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FA58A" w14:textId="3DAF1334" w:rsidR="005E3416" w:rsidRPr="00C10886" w:rsidRDefault="00AA740D" w:rsidP="00D27C55">
      <w:pPr>
        <w:pStyle w:val="paragraph"/>
        <w:spacing w:before="0" w:beforeAutospacing="0" w:after="0" w:afterAutospacing="0" w:line="360" w:lineRule="auto"/>
        <w:jc w:val="center"/>
        <w:textAlignment w:val="baseline"/>
        <w:rPr>
          <w:rStyle w:val="normaltextrun"/>
          <w:rFonts w:eastAsiaTheme="minorEastAsia"/>
          <w:b/>
          <w:bCs/>
          <w:lang w:eastAsia="ja-JP"/>
        </w:rPr>
      </w:pPr>
      <w:bookmarkStart w:id="0" w:name="_Hlk158897060"/>
      <w:r w:rsidRPr="00C10886">
        <w:rPr>
          <w:rStyle w:val="normaltextrun"/>
          <w:rFonts w:eastAsiaTheme="minorEastAsia"/>
          <w:b/>
          <w:bCs/>
          <w:lang w:eastAsia="ja-JP"/>
        </w:rPr>
        <w:t>Mg</w:t>
      </w:r>
      <w:r w:rsidRPr="00C10886">
        <w:rPr>
          <w:rStyle w:val="normaltextrun"/>
          <w:rFonts w:eastAsiaTheme="minorEastAsia"/>
          <w:b/>
          <w:bCs/>
          <w:vertAlign w:val="subscript"/>
          <w:lang w:eastAsia="ja-JP"/>
        </w:rPr>
        <w:t>3</w:t>
      </w:r>
      <w:r w:rsidRPr="00C10886">
        <w:rPr>
          <w:rStyle w:val="normaltextrun"/>
          <w:rFonts w:eastAsiaTheme="minorEastAsia"/>
          <w:b/>
          <w:bCs/>
          <w:lang w:eastAsia="ja-JP"/>
        </w:rPr>
        <w:t>(</w:t>
      </w:r>
      <w:proofErr w:type="spellStart"/>
      <w:proofErr w:type="gramStart"/>
      <w:r w:rsidRPr="00C10886">
        <w:rPr>
          <w:rStyle w:val="normaltextrun"/>
          <w:rFonts w:eastAsiaTheme="minorEastAsia"/>
          <w:b/>
          <w:bCs/>
          <w:lang w:eastAsia="ja-JP"/>
        </w:rPr>
        <w:t>Sb,Bi</w:t>
      </w:r>
      <w:proofErr w:type="spellEnd"/>
      <w:proofErr w:type="gramEnd"/>
      <w:r w:rsidRPr="00C10886">
        <w:rPr>
          <w:rStyle w:val="normaltextrun"/>
          <w:rFonts w:eastAsiaTheme="minorEastAsia"/>
          <w:b/>
          <w:bCs/>
          <w:lang w:eastAsia="ja-JP"/>
        </w:rPr>
        <w:t>)</w:t>
      </w:r>
      <w:r w:rsidRPr="00C10886">
        <w:rPr>
          <w:rStyle w:val="normaltextrun"/>
          <w:rFonts w:eastAsiaTheme="minorEastAsia"/>
          <w:b/>
          <w:bCs/>
          <w:vertAlign w:val="subscript"/>
          <w:lang w:eastAsia="ja-JP"/>
        </w:rPr>
        <w:t>2</w:t>
      </w:r>
      <w:r w:rsidRPr="00C10886">
        <w:rPr>
          <w:rStyle w:val="normaltextrun"/>
          <w:rFonts w:eastAsiaTheme="minorEastAsia"/>
          <w:b/>
          <w:bCs/>
          <w:lang w:eastAsia="ja-JP"/>
        </w:rPr>
        <w:t xml:space="preserve">-based </w:t>
      </w:r>
      <w:r w:rsidR="005E3416" w:rsidRPr="00C10886">
        <w:rPr>
          <w:rStyle w:val="normaltextrun"/>
          <w:rFonts w:eastAsiaTheme="minorEastAsia"/>
          <w:b/>
          <w:bCs/>
          <w:lang w:eastAsia="ja-JP"/>
        </w:rPr>
        <w:t>materials and devices</w:t>
      </w:r>
      <w:r w:rsidR="000758FA" w:rsidRPr="00C10886">
        <w:rPr>
          <w:rStyle w:val="normaltextrun"/>
          <w:rFonts w:eastAsiaTheme="minorEastAsia" w:hint="eastAsia"/>
          <w:b/>
          <w:bCs/>
          <w:lang w:eastAsia="ja-JP"/>
        </w:rPr>
        <w:t xml:space="preserve"> rivalling bismuth telluride</w:t>
      </w:r>
      <w:r w:rsidR="0060320F" w:rsidRPr="00C10886">
        <w:t xml:space="preserve"> </w:t>
      </w:r>
      <w:r w:rsidR="005E3416" w:rsidRPr="00C10886">
        <w:rPr>
          <w:rStyle w:val="normaltextrun"/>
          <w:rFonts w:eastAsiaTheme="minorEastAsia"/>
          <w:b/>
          <w:bCs/>
          <w:lang w:eastAsia="ja-JP"/>
        </w:rPr>
        <w:t>for thermoelectric power generation and cooling</w:t>
      </w:r>
    </w:p>
    <w:bookmarkEnd w:id="0"/>
    <w:p w14:paraId="674E5F45" w14:textId="4EDA8DF8" w:rsidR="005E3416" w:rsidRPr="00C10886" w:rsidRDefault="00537383" w:rsidP="00D27C55">
      <w:pPr>
        <w:pStyle w:val="paragraph"/>
        <w:spacing w:before="0" w:beforeAutospacing="0" w:after="0" w:afterAutospacing="0" w:line="360" w:lineRule="auto"/>
        <w:jc w:val="center"/>
        <w:textAlignment w:val="baseline"/>
        <w:rPr>
          <w:rStyle w:val="normaltextrun"/>
        </w:rPr>
      </w:pPr>
      <w:r w:rsidRPr="00C10886">
        <w:rPr>
          <w:rStyle w:val="normaltextrun"/>
        </w:rPr>
        <w:t>Sahiba Bano</w:t>
      </w:r>
      <w:r w:rsidRPr="00C10886">
        <w:rPr>
          <w:rStyle w:val="normaltextrun"/>
          <w:vertAlign w:val="superscript"/>
        </w:rPr>
        <w:t>†1</w:t>
      </w:r>
      <w:r w:rsidRPr="00C10886">
        <w:rPr>
          <w:rStyle w:val="normaltextrun"/>
          <w:vertAlign w:val="subscript"/>
        </w:rPr>
        <w:t xml:space="preserve">, </w:t>
      </w:r>
      <w:r w:rsidRPr="00C10886">
        <w:rPr>
          <w:rStyle w:val="normaltextrun"/>
        </w:rPr>
        <w:t>Raju Chetty</w:t>
      </w:r>
      <w:r w:rsidRPr="00C10886">
        <w:rPr>
          <w:rStyle w:val="normaltextrun"/>
          <w:vertAlign w:val="superscript"/>
        </w:rPr>
        <w:t>†1</w:t>
      </w:r>
      <w:r w:rsidRPr="00C10886">
        <w:rPr>
          <w:rStyle w:val="normaltextrun"/>
        </w:rPr>
        <w:t xml:space="preserve">, </w:t>
      </w:r>
      <w:r w:rsidR="0018320B" w:rsidRPr="00C10886">
        <w:rPr>
          <w:rStyle w:val="normaltextrun"/>
        </w:rPr>
        <w:t xml:space="preserve">Babu </w:t>
      </w:r>
      <w:r w:rsidRPr="00C10886">
        <w:rPr>
          <w:rStyle w:val="normaltextrun"/>
        </w:rPr>
        <w:t>Jayachandran</w:t>
      </w:r>
      <w:r w:rsidRPr="00C10886">
        <w:rPr>
          <w:rStyle w:val="normaltextrun"/>
          <w:vertAlign w:val="superscript"/>
        </w:rPr>
        <w:t>1</w:t>
      </w:r>
      <w:r w:rsidRPr="00C10886">
        <w:rPr>
          <w:rStyle w:val="normaltextrun"/>
        </w:rPr>
        <w:t>, and Takao Mori</w:t>
      </w:r>
      <w:r w:rsidR="00A300EB" w:rsidRPr="00C10886">
        <w:rPr>
          <w:rStyle w:val="normaltextrun"/>
          <w:vertAlign w:val="superscript"/>
        </w:rPr>
        <w:t>*</w:t>
      </w:r>
      <w:r w:rsidRPr="00C10886">
        <w:rPr>
          <w:rStyle w:val="normaltextrun"/>
          <w:vertAlign w:val="superscript"/>
        </w:rPr>
        <w:t>1,2</w:t>
      </w:r>
    </w:p>
    <w:p w14:paraId="44A9C67D" w14:textId="77777777" w:rsidR="005E3416" w:rsidRPr="00C10886" w:rsidRDefault="005E3416" w:rsidP="005E3416">
      <w:pPr>
        <w:pStyle w:val="paragraph"/>
        <w:spacing w:before="0" w:beforeAutospacing="0" w:after="0" w:afterAutospacing="0" w:line="360" w:lineRule="auto"/>
        <w:jc w:val="both"/>
        <w:textAlignment w:val="baseline"/>
        <w:rPr>
          <w:rStyle w:val="normaltextrun"/>
          <w:rFonts w:eastAsiaTheme="minorEastAsia"/>
          <w:lang w:eastAsia="ja-JP"/>
        </w:rPr>
      </w:pPr>
    </w:p>
    <w:p w14:paraId="1F33AAEB" w14:textId="57DDC284" w:rsidR="005E3416" w:rsidRPr="00C10886" w:rsidRDefault="00D27C55" w:rsidP="00D27C55">
      <w:pPr>
        <w:pStyle w:val="paragraph"/>
        <w:spacing w:before="0" w:beforeAutospacing="0" w:after="0" w:afterAutospacing="0" w:line="360" w:lineRule="auto"/>
        <w:jc w:val="center"/>
        <w:textAlignment w:val="baseline"/>
        <w:rPr>
          <w:rStyle w:val="normaltextrun"/>
        </w:rPr>
      </w:pPr>
      <w:r w:rsidRPr="00C10886">
        <w:rPr>
          <w:rStyle w:val="normaltextrun"/>
          <w:vertAlign w:val="superscript"/>
        </w:rPr>
        <w:t>1</w:t>
      </w:r>
      <w:r w:rsidR="005E3416" w:rsidRPr="00C10886">
        <w:rPr>
          <w:rStyle w:val="normaltextrun"/>
        </w:rPr>
        <w:t xml:space="preserve">Research Center for Materials </w:t>
      </w:r>
      <w:proofErr w:type="spellStart"/>
      <w:r w:rsidR="005E3416" w:rsidRPr="00C10886">
        <w:rPr>
          <w:rStyle w:val="normaltextrun"/>
        </w:rPr>
        <w:t>Nanoarchitectonics</w:t>
      </w:r>
      <w:proofErr w:type="spellEnd"/>
      <w:r w:rsidR="005E3416" w:rsidRPr="00C10886">
        <w:rPr>
          <w:rStyle w:val="normaltextrun"/>
        </w:rPr>
        <w:t xml:space="preserve"> (MANA)</w:t>
      </w:r>
      <w:r w:rsidRPr="00C10886">
        <w:rPr>
          <w:rStyle w:val="normaltextrun"/>
          <w:rFonts w:eastAsiaTheme="minorEastAsia"/>
          <w:lang w:eastAsia="ja-JP"/>
        </w:rPr>
        <w:t xml:space="preserve">, </w:t>
      </w:r>
      <w:r w:rsidR="005E3416" w:rsidRPr="00C10886">
        <w:rPr>
          <w:rStyle w:val="normaltextrun"/>
        </w:rPr>
        <w:t>National Institute for Materials Science (NIMS)</w:t>
      </w:r>
      <w:r w:rsidR="009718ED" w:rsidRPr="00C10886">
        <w:rPr>
          <w:rStyle w:val="normaltextrun"/>
        </w:rPr>
        <w:t>,</w:t>
      </w:r>
      <w:r w:rsidR="00094152" w:rsidRPr="00C10886">
        <w:rPr>
          <w:rStyle w:val="normaltextrun"/>
        </w:rPr>
        <w:t xml:space="preserve"> Tsukuba,</w:t>
      </w:r>
      <w:r w:rsidR="009718ED" w:rsidRPr="00C10886">
        <w:rPr>
          <w:rStyle w:val="normaltextrun"/>
        </w:rPr>
        <w:t xml:space="preserve"> Japan</w:t>
      </w:r>
    </w:p>
    <w:p w14:paraId="0077EFA9" w14:textId="543A98DE" w:rsidR="00D27C55" w:rsidRPr="00C10886" w:rsidRDefault="00D27C55" w:rsidP="00D27C55">
      <w:pPr>
        <w:pStyle w:val="paragraph"/>
        <w:spacing w:before="0" w:beforeAutospacing="0" w:after="0" w:afterAutospacing="0" w:line="360" w:lineRule="auto"/>
        <w:jc w:val="center"/>
        <w:textAlignment w:val="baseline"/>
        <w:rPr>
          <w:rStyle w:val="normaltextrun"/>
        </w:rPr>
      </w:pPr>
      <w:r w:rsidRPr="00C10886">
        <w:rPr>
          <w:rStyle w:val="normaltextrun"/>
          <w:vertAlign w:val="superscript"/>
        </w:rPr>
        <w:t>2</w:t>
      </w:r>
      <w:r w:rsidR="009718ED" w:rsidRPr="00C10886">
        <w:rPr>
          <w:rStyle w:val="normaltextrun"/>
        </w:rPr>
        <w:t>Graduate School of Pure and Applied Sciences, University of Tsukuba, Tsukuba, Japan</w:t>
      </w:r>
    </w:p>
    <w:p w14:paraId="32E5BBE4" w14:textId="58BF096B" w:rsidR="009718ED" w:rsidRPr="00C10886" w:rsidRDefault="009718ED" w:rsidP="00D27C55">
      <w:pPr>
        <w:pStyle w:val="paragraph"/>
        <w:spacing w:before="0" w:beforeAutospacing="0" w:after="0" w:afterAutospacing="0" w:line="360" w:lineRule="auto"/>
        <w:jc w:val="center"/>
        <w:textAlignment w:val="baseline"/>
        <w:rPr>
          <w:rStyle w:val="normaltextrun"/>
        </w:rPr>
      </w:pPr>
      <w:r w:rsidRPr="00C10886">
        <w:rPr>
          <w:rStyle w:val="normaltextrun"/>
          <w:vertAlign w:val="superscript"/>
        </w:rPr>
        <w:t>*</w:t>
      </w:r>
      <w:r w:rsidRPr="00C10886">
        <w:rPr>
          <w:rStyle w:val="normaltextrun"/>
        </w:rPr>
        <w:t xml:space="preserve">Corresponding author: </w:t>
      </w:r>
      <w:r w:rsidR="004242A1" w:rsidRPr="00C10886">
        <w:rPr>
          <w:rStyle w:val="normaltextrun"/>
        </w:rPr>
        <w:t>MORI</w:t>
      </w:r>
      <w:r w:rsidRPr="00C10886">
        <w:rPr>
          <w:rStyle w:val="normaltextrun"/>
        </w:rPr>
        <w:t>.</w:t>
      </w:r>
      <w:r w:rsidR="004242A1" w:rsidRPr="00C10886">
        <w:rPr>
          <w:rStyle w:val="normaltextrun"/>
        </w:rPr>
        <w:t>T</w:t>
      </w:r>
      <w:r w:rsidRPr="00C10886">
        <w:rPr>
          <w:rStyle w:val="normaltextrun"/>
        </w:rPr>
        <w:t>akao@nims.go.jp</w:t>
      </w:r>
    </w:p>
    <w:p w14:paraId="1C30B16C" w14:textId="7013903B" w:rsidR="005E3416" w:rsidRPr="00C10886" w:rsidRDefault="009718ED" w:rsidP="009718ED">
      <w:pPr>
        <w:pStyle w:val="paragraph"/>
        <w:spacing w:before="0" w:beforeAutospacing="0" w:after="0" w:afterAutospacing="0" w:line="360" w:lineRule="auto"/>
        <w:jc w:val="center"/>
        <w:textAlignment w:val="baseline"/>
        <w:rPr>
          <w:rStyle w:val="normaltextrun"/>
        </w:rPr>
      </w:pPr>
      <w:r w:rsidRPr="00C10886">
        <w:rPr>
          <w:rStyle w:val="normaltextrun"/>
          <w:vertAlign w:val="superscript"/>
        </w:rPr>
        <w:t>†</w:t>
      </w:r>
      <w:r w:rsidRPr="00C10886">
        <w:rPr>
          <w:rStyle w:val="normaltextrun"/>
        </w:rPr>
        <w:t>Authors contributed equally to the paper</w:t>
      </w:r>
    </w:p>
    <w:p w14:paraId="1EBAAF69" w14:textId="77777777" w:rsidR="0026405C" w:rsidRPr="00C10886" w:rsidRDefault="0026405C" w:rsidP="00603699">
      <w:pPr>
        <w:pStyle w:val="paragraph"/>
        <w:spacing w:before="0" w:beforeAutospacing="0" w:after="0" w:afterAutospacing="0" w:line="360" w:lineRule="auto"/>
        <w:jc w:val="both"/>
        <w:textAlignment w:val="baseline"/>
        <w:rPr>
          <w:rStyle w:val="eop"/>
          <w:b/>
          <w:bCs/>
        </w:rPr>
      </w:pPr>
    </w:p>
    <w:p w14:paraId="241E8DFD" w14:textId="3806626F" w:rsidR="00603699" w:rsidRPr="00C10886" w:rsidRDefault="00603699" w:rsidP="00603699">
      <w:pPr>
        <w:pStyle w:val="paragraph"/>
        <w:spacing w:before="0" w:beforeAutospacing="0" w:after="0" w:afterAutospacing="0" w:line="360" w:lineRule="auto"/>
        <w:jc w:val="both"/>
        <w:textAlignment w:val="baseline"/>
        <w:rPr>
          <w:rStyle w:val="eop"/>
          <w:b/>
          <w:bCs/>
        </w:rPr>
      </w:pPr>
      <w:r w:rsidRPr="00C10886">
        <w:rPr>
          <w:rStyle w:val="eop"/>
          <w:b/>
          <w:bCs/>
        </w:rPr>
        <w:t xml:space="preserve">SUMMARY </w:t>
      </w:r>
    </w:p>
    <w:p w14:paraId="05820E06" w14:textId="056B2287" w:rsidR="00603699" w:rsidRPr="00C10886" w:rsidRDefault="00603699" w:rsidP="00603699">
      <w:pPr>
        <w:pStyle w:val="paragraph"/>
        <w:spacing w:before="0" w:beforeAutospacing="0" w:after="0" w:afterAutospacing="0" w:line="360" w:lineRule="auto"/>
        <w:jc w:val="both"/>
        <w:textAlignment w:val="baseline"/>
        <w:rPr>
          <w:b/>
          <w:bCs/>
        </w:rPr>
      </w:pPr>
      <w:r w:rsidRPr="00C10886">
        <w:rPr>
          <w:bCs/>
        </w:rPr>
        <w:t>Mg</w:t>
      </w:r>
      <w:r w:rsidRPr="00C10886">
        <w:rPr>
          <w:bCs/>
          <w:vertAlign w:val="subscript"/>
        </w:rPr>
        <w:t>3</w:t>
      </w:r>
      <w:r w:rsidRPr="00C10886">
        <w:rPr>
          <w:bCs/>
        </w:rPr>
        <w:t>(</w:t>
      </w:r>
      <w:proofErr w:type="spellStart"/>
      <w:proofErr w:type="gramStart"/>
      <w:r w:rsidRPr="00C10886">
        <w:rPr>
          <w:bCs/>
        </w:rPr>
        <w:t>Sb,Bi</w:t>
      </w:r>
      <w:proofErr w:type="spellEnd"/>
      <w:proofErr w:type="gramEnd"/>
      <w:r w:rsidRPr="00C10886">
        <w:rPr>
          <w:bCs/>
        </w:rPr>
        <w:t>)</w:t>
      </w:r>
      <w:r w:rsidRPr="00C10886">
        <w:rPr>
          <w:bCs/>
          <w:vertAlign w:val="subscript"/>
        </w:rPr>
        <w:t>2</w:t>
      </w:r>
      <w:r w:rsidRPr="00C10886">
        <w:rPr>
          <w:bCs/>
        </w:rPr>
        <w:t xml:space="preserve">-based compounds have </w:t>
      </w:r>
      <w:r w:rsidR="000461B3" w:rsidRPr="00C10886">
        <w:rPr>
          <w:bCs/>
        </w:rPr>
        <w:t>recently attracted</w:t>
      </w:r>
      <w:r w:rsidRPr="00C10886">
        <w:rPr>
          <w:bCs/>
        </w:rPr>
        <w:t xml:space="preserve"> much attention </w:t>
      </w:r>
      <w:r w:rsidR="000461B3" w:rsidRPr="00C10886">
        <w:rPr>
          <w:bCs/>
        </w:rPr>
        <w:t xml:space="preserve">regarding possible </w:t>
      </w:r>
      <w:r w:rsidR="00794453" w:rsidRPr="00C10886">
        <w:rPr>
          <w:bCs/>
        </w:rPr>
        <w:t>technological</w:t>
      </w:r>
      <w:r w:rsidRPr="00C10886">
        <w:rPr>
          <w:bCs/>
        </w:rPr>
        <w:t xml:space="preserve"> implementation due to </w:t>
      </w:r>
      <w:r w:rsidR="00603D26" w:rsidRPr="00C10886">
        <w:rPr>
          <w:bCs/>
        </w:rPr>
        <w:t xml:space="preserve">their </w:t>
      </w:r>
      <w:r w:rsidRPr="00C10886">
        <w:rPr>
          <w:bCs/>
        </w:rPr>
        <w:t>high TE performance boosted by employing novel strategies such as interstitial doping</w:t>
      </w:r>
      <w:r w:rsidR="005A08EA" w:rsidRPr="00C10886">
        <w:rPr>
          <w:bCs/>
        </w:rPr>
        <w:t xml:space="preserve"> and </w:t>
      </w:r>
      <w:r w:rsidRPr="00C10886">
        <w:rPr>
          <w:bCs/>
        </w:rPr>
        <w:t>grain boundary engineering.</w:t>
      </w:r>
      <w:r w:rsidR="00A94D24" w:rsidRPr="00C10886">
        <w:rPr>
          <w:bCs/>
        </w:rPr>
        <w:t xml:space="preserve"> </w:t>
      </w:r>
      <w:r w:rsidR="00603D26" w:rsidRPr="00C10886">
        <w:rPr>
          <w:bCs/>
        </w:rPr>
        <w:t>In addition to material development key strategies</w:t>
      </w:r>
      <w:r w:rsidRPr="00C10886">
        <w:rPr>
          <w:bCs/>
        </w:rPr>
        <w:t xml:space="preserve">, </w:t>
      </w:r>
      <w:r w:rsidR="00603D26" w:rsidRPr="00C10886">
        <w:rPr>
          <w:bCs/>
        </w:rPr>
        <w:t xml:space="preserve">in this review, </w:t>
      </w:r>
      <w:r w:rsidRPr="00C10886">
        <w:rPr>
          <w:bCs/>
        </w:rPr>
        <w:t>we</w:t>
      </w:r>
      <w:r w:rsidR="00603D26" w:rsidRPr="00C10886">
        <w:rPr>
          <w:bCs/>
        </w:rPr>
        <w:t xml:space="preserve"> cover</w:t>
      </w:r>
      <w:r w:rsidRPr="00C10886">
        <w:rPr>
          <w:bCs/>
        </w:rPr>
        <w:t xml:space="preserve"> the significance of TE device parameters such as effective contact layer/diffusion barrier development, geometrical optimization, fabrication technology optimization (e.g., scalability, bonding/soldering) to realize high TE output power, conversion efficiency for power generation devices, and maximum cooling performance for TE refrigeration devices. To bridge the gap between laboratory research and industrial research for the implementation of Mg</w:t>
      </w:r>
      <w:r w:rsidRPr="00C10886">
        <w:rPr>
          <w:bCs/>
          <w:vertAlign w:val="subscript"/>
        </w:rPr>
        <w:t>3</w:t>
      </w:r>
      <w:r w:rsidRPr="00C10886">
        <w:rPr>
          <w:bCs/>
        </w:rPr>
        <w:t>(</w:t>
      </w:r>
      <w:proofErr w:type="spellStart"/>
      <w:proofErr w:type="gramStart"/>
      <w:r w:rsidRPr="00C10886">
        <w:rPr>
          <w:bCs/>
        </w:rPr>
        <w:t>Sb,Bi</w:t>
      </w:r>
      <w:proofErr w:type="spellEnd"/>
      <w:proofErr w:type="gramEnd"/>
      <w:r w:rsidRPr="00C10886">
        <w:rPr>
          <w:bCs/>
        </w:rPr>
        <w:t>)</w:t>
      </w:r>
      <w:r w:rsidRPr="00C10886">
        <w:rPr>
          <w:bCs/>
          <w:vertAlign w:val="subscript"/>
        </w:rPr>
        <w:t>2</w:t>
      </w:r>
      <w:r w:rsidRPr="00C10886">
        <w:rPr>
          <w:bCs/>
        </w:rPr>
        <w:t xml:space="preserve">-based TE devices, we discuss the role of thermal stability, mechanical stability, and chemical stability of TE materials during their operation followed by the challenges and future directions. </w:t>
      </w:r>
    </w:p>
    <w:p w14:paraId="7844E13E" w14:textId="77777777" w:rsidR="00603699" w:rsidRPr="00C10886" w:rsidRDefault="00603699" w:rsidP="00A04F7E">
      <w:pPr>
        <w:pStyle w:val="paragraph"/>
        <w:spacing w:before="0" w:beforeAutospacing="0" w:after="0" w:afterAutospacing="0" w:line="360" w:lineRule="auto"/>
        <w:jc w:val="both"/>
        <w:textAlignment w:val="baseline"/>
        <w:rPr>
          <w:b/>
          <w:bCs/>
          <w:lang w:val="en-IN"/>
        </w:rPr>
      </w:pPr>
    </w:p>
    <w:p w14:paraId="6156B395" w14:textId="77777777" w:rsidR="005E3416" w:rsidRPr="00C10886" w:rsidRDefault="005E3416" w:rsidP="005E3416">
      <w:pPr>
        <w:spacing w:line="360" w:lineRule="auto"/>
        <w:jc w:val="both"/>
        <w:rPr>
          <w:rFonts w:ascii="Times New Roman" w:hAnsi="Times New Roman" w:cs="Times New Roman"/>
          <w:b/>
          <w:bCs/>
          <w:sz w:val="24"/>
          <w:szCs w:val="24"/>
        </w:rPr>
      </w:pPr>
    </w:p>
    <w:p w14:paraId="66025E4A" w14:textId="77777777" w:rsidR="00AF7684" w:rsidRPr="00C10886" w:rsidRDefault="00AF7684" w:rsidP="005E3416">
      <w:pPr>
        <w:spacing w:line="360" w:lineRule="auto"/>
        <w:jc w:val="both"/>
        <w:rPr>
          <w:rFonts w:ascii="Times New Roman" w:hAnsi="Times New Roman" w:cs="Times New Roman"/>
          <w:b/>
          <w:bCs/>
          <w:sz w:val="24"/>
          <w:szCs w:val="24"/>
        </w:rPr>
      </w:pPr>
    </w:p>
    <w:p w14:paraId="7DEE289C" w14:textId="77777777" w:rsidR="00AF7684" w:rsidRPr="00C10886" w:rsidRDefault="00AF7684" w:rsidP="005E3416">
      <w:pPr>
        <w:spacing w:line="360" w:lineRule="auto"/>
        <w:jc w:val="both"/>
        <w:rPr>
          <w:rFonts w:ascii="Times New Roman" w:hAnsi="Times New Roman" w:cs="Times New Roman"/>
          <w:b/>
          <w:bCs/>
          <w:sz w:val="24"/>
          <w:szCs w:val="24"/>
        </w:rPr>
      </w:pPr>
    </w:p>
    <w:p w14:paraId="0E781C7F" w14:textId="134F6791" w:rsidR="00C10886" w:rsidRDefault="00C10886">
      <w:pPr>
        <w:rPr>
          <w:rFonts w:ascii="Times New Roman" w:hAnsi="Times New Roman" w:cs="Times New Roman"/>
          <w:b/>
          <w:bCs/>
          <w:sz w:val="24"/>
          <w:szCs w:val="24"/>
        </w:rPr>
      </w:pPr>
      <w:r>
        <w:rPr>
          <w:rFonts w:ascii="Times New Roman" w:hAnsi="Times New Roman" w:cs="Times New Roman"/>
          <w:b/>
          <w:bCs/>
          <w:sz w:val="24"/>
          <w:szCs w:val="24"/>
        </w:rPr>
        <w:br w:type="page"/>
      </w:r>
    </w:p>
    <w:p w14:paraId="37173EA3" w14:textId="77777777" w:rsidR="00C10886" w:rsidRDefault="00C10886" w:rsidP="00C10886">
      <w:pPr>
        <w:jc w:val="both"/>
        <w:rPr>
          <w:rFonts w:ascii="Times New Roman" w:hAnsi="Times New Roman" w:cs="Times New Roman"/>
          <w:bCs/>
        </w:rPr>
      </w:pPr>
      <w:r>
        <w:rPr>
          <w:rFonts w:ascii="Times New Roman" w:hAnsi="Times New Roman" w:cs="Times New Roman"/>
        </w:rPr>
        <w:lastRenderedPageBreak/>
        <w:t xml:space="preserve">This review article highlights </w:t>
      </w:r>
      <w:r w:rsidRPr="003A76CE">
        <w:rPr>
          <w:rFonts w:ascii="Times New Roman" w:hAnsi="Times New Roman" w:cs="Times New Roman"/>
        </w:rPr>
        <w:t xml:space="preserve">strategies for improving </w:t>
      </w:r>
      <w:r>
        <w:rPr>
          <w:rFonts w:ascii="Times New Roman" w:hAnsi="Times New Roman" w:cs="Times New Roman"/>
        </w:rPr>
        <w:t xml:space="preserve">the </w:t>
      </w:r>
      <w:r w:rsidRPr="003A76CE">
        <w:rPr>
          <w:rFonts w:ascii="Times New Roman" w:hAnsi="Times New Roman" w:cs="Times New Roman"/>
        </w:rPr>
        <w:t>thermoelectric performance of Mg</w:t>
      </w:r>
      <w:r w:rsidRPr="003A76CE">
        <w:rPr>
          <w:rFonts w:ascii="Times New Roman" w:hAnsi="Times New Roman" w:cs="Times New Roman"/>
          <w:vertAlign w:val="subscript"/>
        </w:rPr>
        <w:t>3</w:t>
      </w:r>
      <w:r w:rsidRPr="003A76CE">
        <w:rPr>
          <w:rFonts w:ascii="Times New Roman" w:hAnsi="Times New Roman" w:cs="Times New Roman"/>
        </w:rPr>
        <w:t>(</w:t>
      </w:r>
      <w:proofErr w:type="spellStart"/>
      <w:proofErr w:type="gramStart"/>
      <w:r w:rsidRPr="003A76CE">
        <w:rPr>
          <w:rFonts w:ascii="Times New Roman" w:hAnsi="Times New Roman" w:cs="Times New Roman"/>
        </w:rPr>
        <w:t>Sb,Bi</w:t>
      </w:r>
      <w:proofErr w:type="spellEnd"/>
      <w:proofErr w:type="gramEnd"/>
      <w:r w:rsidRPr="003A76CE">
        <w:rPr>
          <w:rFonts w:ascii="Times New Roman" w:hAnsi="Times New Roman" w:cs="Times New Roman"/>
        </w:rPr>
        <w:t>)</w:t>
      </w:r>
      <w:r w:rsidRPr="003A76CE">
        <w:rPr>
          <w:rFonts w:ascii="Times New Roman" w:hAnsi="Times New Roman" w:cs="Times New Roman"/>
          <w:vertAlign w:val="subscript"/>
        </w:rPr>
        <w:t>2</w:t>
      </w:r>
      <w:r w:rsidRPr="003A76CE">
        <w:rPr>
          <w:rFonts w:ascii="Times New Roman" w:hAnsi="Times New Roman" w:cs="Times New Roman"/>
        </w:rPr>
        <w:t>-based TE material</w:t>
      </w:r>
      <w:r>
        <w:rPr>
          <w:rFonts w:ascii="Times New Roman" w:hAnsi="Times New Roman" w:cs="Times New Roman"/>
        </w:rPr>
        <w:t xml:space="preserve">s. It </w:t>
      </w:r>
      <w:r w:rsidRPr="003A76CE">
        <w:rPr>
          <w:rFonts w:ascii="Times New Roman" w:hAnsi="Times New Roman" w:cs="Times New Roman"/>
        </w:rPr>
        <w:t xml:space="preserve">covers </w:t>
      </w:r>
      <w:r>
        <w:rPr>
          <w:rFonts w:ascii="Times New Roman" w:hAnsi="Times New Roman" w:cs="Times New Roman"/>
        </w:rPr>
        <w:t xml:space="preserve">the </w:t>
      </w:r>
      <w:r w:rsidRPr="003A76CE">
        <w:rPr>
          <w:rFonts w:ascii="Times New Roman" w:hAnsi="Times New Roman" w:cs="Times New Roman"/>
          <w:bCs/>
        </w:rPr>
        <w:t xml:space="preserve">significance of </w:t>
      </w:r>
      <w:r>
        <w:rPr>
          <w:rFonts w:ascii="Times New Roman" w:hAnsi="Times New Roman" w:cs="Times New Roman"/>
          <w:bCs/>
        </w:rPr>
        <w:t xml:space="preserve">the </w:t>
      </w:r>
      <w:r w:rsidRPr="003A76CE">
        <w:rPr>
          <w:rFonts w:ascii="Times New Roman" w:hAnsi="Times New Roman" w:cs="Times New Roman"/>
          <w:bCs/>
        </w:rPr>
        <w:t>TE devic</w:t>
      </w:r>
      <w:r>
        <w:rPr>
          <w:rFonts w:ascii="Times New Roman" w:hAnsi="Times New Roman" w:cs="Times New Roman"/>
          <w:bCs/>
        </w:rPr>
        <w:t>e</w:t>
      </w:r>
      <w:r w:rsidRPr="003A76CE">
        <w:rPr>
          <w:rFonts w:ascii="Times New Roman" w:hAnsi="Times New Roman" w:cs="Times New Roman"/>
          <w:bCs/>
        </w:rPr>
        <w:t xml:space="preserve"> </w:t>
      </w:r>
      <w:r w:rsidRPr="00F109CF">
        <w:rPr>
          <w:rFonts w:ascii="Times New Roman" w:hAnsi="Times New Roman" w:cs="Times New Roman"/>
          <w:bCs/>
        </w:rPr>
        <w:t>parameters</w:t>
      </w:r>
      <w:r>
        <w:rPr>
          <w:rFonts w:ascii="Times New Roman" w:hAnsi="Times New Roman" w:cs="Times New Roman"/>
          <w:bCs/>
        </w:rPr>
        <w:t>,</w:t>
      </w:r>
      <w:r w:rsidRPr="00F109CF">
        <w:rPr>
          <w:rFonts w:ascii="Times New Roman" w:hAnsi="Times New Roman" w:cs="Times New Roman"/>
          <w:bCs/>
        </w:rPr>
        <w:t xml:space="preserve"> including effective contact layer/diffusion barrier development, geometrical optimization, and fabrication technology</w:t>
      </w:r>
      <w:r>
        <w:rPr>
          <w:rFonts w:ascii="Times New Roman" w:hAnsi="Times New Roman" w:cs="Times New Roman"/>
          <w:bCs/>
        </w:rPr>
        <w:t>. The challenges and future directions are also discussed regarding how to boost this emerging TE technology t</w:t>
      </w:r>
      <w:r w:rsidRPr="00B658D6">
        <w:rPr>
          <w:rFonts w:ascii="Times New Roman" w:hAnsi="Times New Roman" w:cs="Times New Roman"/>
          <w:bCs/>
        </w:rPr>
        <w:t>o</w:t>
      </w:r>
      <w:r>
        <w:rPr>
          <w:rFonts w:ascii="Times New Roman" w:hAnsi="Times New Roman" w:cs="Times New Roman"/>
          <w:bCs/>
        </w:rPr>
        <w:t xml:space="preserve">wards applications. </w:t>
      </w:r>
    </w:p>
    <w:p w14:paraId="5A78F321" w14:textId="77777777" w:rsidR="00C10886" w:rsidRDefault="00C10886" w:rsidP="00C10886">
      <w:pPr>
        <w:jc w:val="both"/>
        <w:rPr>
          <w:rFonts w:ascii="Times New Roman" w:hAnsi="Times New Roman" w:cs="Times New Roman"/>
          <w:bCs/>
        </w:rPr>
      </w:pPr>
    </w:p>
    <w:p w14:paraId="09EFDEB8" w14:textId="77777777" w:rsidR="00024230" w:rsidRPr="00AD7620" w:rsidRDefault="00024230" w:rsidP="00024230">
      <w:pPr>
        <w:pStyle w:val="paragraph"/>
        <w:spacing w:before="0" w:beforeAutospacing="0" w:after="0" w:afterAutospacing="0" w:line="360" w:lineRule="auto"/>
        <w:jc w:val="both"/>
        <w:textAlignment w:val="baseline"/>
        <w:rPr>
          <w:rStyle w:val="eop"/>
        </w:rPr>
      </w:pPr>
      <w:r w:rsidRPr="000758FA">
        <w:rPr>
          <w:rStyle w:val="normaltextrun"/>
          <w:b/>
          <w:bCs/>
          <w:u w:val="single"/>
        </w:rPr>
        <w:t xml:space="preserve">THE BIGGER </w:t>
      </w:r>
      <w:proofErr w:type="gramStart"/>
      <w:r w:rsidRPr="000758FA">
        <w:rPr>
          <w:rStyle w:val="normaltextrun"/>
          <w:b/>
          <w:bCs/>
          <w:u w:val="single"/>
        </w:rPr>
        <w:t xml:space="preserve">PICTURE  </w:t>
      </w:r>
      <w:r w:rsidRPr="000758FA">
        <w:rPr>
          <w:rStyle w:val="normaltextrun"/>
        </w:rPr>
        <w:t>The</w:t>
      </w:r>
      <w:proofErr w:type="gramEnd"/>
      <w:r w:rsidRPr="000758FA">
        <w:rPr>
          <w:rStyle w:val="normaltextrun"/>
        </w:rPr>
        <w:t xml:space="preserve"> myriad Internet of Things (IoT) sensors and devices require independent electrical power sources which can harvest energy from their surroundings. As one of the emerging energy harvesting technologies, solid-state devices based on thermoelectricity enable direct conversion between heat and electricity. Bismuth telluride-based compounds have reigned as the long-time champion thermoelectric (TE) materials and devices. However, the use of scarce </w:t>
      </w:r>
      <w:proofErr w:type="spellStart"/>
      <w:r w:rsidRPr="000758FA">
        <w:rPr>
          <w:rStyle w:val="normaltextrun"/>
        </w:rPr>
        <w:t>Te</w:t>
      </w:r>
      <w:proofErr w:type="spellEnd"/>
      <w:r w:rsidRPr="000758FA">
        <w:rPr>
          <w:rStyle w:val="normaltextrun"/>
        </w:rPr>
        <w:t xml:space="preserve"> has impeded the growth of this technology. Therefore, much attention has been paid to explore environmentally abundant TE materials with high performance. Mg</w:t>
      </w:r>
      <w:r w:rsidRPr="000758FA">
        <w:rPr>
          <w:rStyle w:val="normaltextrun"/>
          <w:vertAlign w:val="subscript"/>
        </w:rPr>
        <w:t>3</w:t>
      </w:r>
      <w:r w:rsidRPr="000758FA">
        <w:rPr>
          <w:rStyle w:val="normaltextrun"/>
        </w:rPr>
        <w:t>(</w:t>
      </w:r>
      <w:proofErr w:type="spellStart"/>
      <w:proofErr w:type="gramStart"/>
      <w:r w:rsidRPr="000758FA">
        <w:rPr>
          <w:rStyle w:val="normaltextrun"/>
        </w:rPr>
        <w:t>Sb,Bi</w:t>
      </w:r>
      <w:proofErr w:type="spellEnd"/>
      <w:proofErr w:type="gramEnd"/>
      <w:r w:rsidRPr="000758FA">
        <w:rPr>
          <w:rStyle w:val="normaltextrun"/>
        </w:rPr>
        <w:t>)</w:t>
      </w:r>
      <w:r w:rsidRPr="000758FA">
        <w:rPr>
          <w:rStyle w:val="normaltextrun"/>
          <w:vertAlign w:val="subscript"/>
        </w:rPr>
        <w:t>2</w:t>
      </w:r>
      <w:r w:rsidRPr="000758FA">
        <w:rPr>
          <w:rStyle w:val="normaltextrun"/>
        </w:rPr>
        <w:t>-based materials have a high TE figure of merit over unity in the broad temperature range of 300-773 K. This review focuses on a perspective that involves material development and extends to TE device parameters. It provides insight into crystal structures, electronic band structures, TE performance, and recently implemented innovative strategies like interstitial doping and grain boundary engineering of Mg</w:t>
      </w:r>
      <w:r w:rsidRPr="000758FA">
        <w:rPr>
          <w:rStyle w:val="normaltextrun"/>
          <w:vertAlign w:val="subscript"/>
        </w:rPr>
        <w:t>3</w:t>
      </w:r>
      <w:r w:rsidRPr="000758FA">
        <w:rPr>
          <w:rStyle w:val="normaltextrun"/>
        </w:rPr>
        <w:t>(</w:t>
      </w:r>
      <w:proofErr w:type="spellStart"/>
      <w:proofErr w:type="gramStart"/>
      <w:r w:rsidRPr="000758FA">
        <w:rPr>
          <w:rStyle w:val="normaltextrun"/>
        </w:rPr>
        <w:t>Sb,Bi</w:t>
      </w:r>
      <w:proofErr w:type="spellEnd"/>
      <w:proofErr w:type="gramEnd"/>
      <w:r w:rsidRPr="000758FA">
        <w:rPr>
          <w:rStyle w:val="normaltextrun"/>
        </w:rPr>
        <w:t>)</w:t>
      </w:r>
      <w:r w:rsidRPr="000758FA">
        <w:rPr>
          <w:rStyle w:val="normaltextrun"/>
          <w:vertAlign w:val="subscript"/>
        </w:rPr>
        <w:t>2</w:t>
      </w:r>
      <w:r w:rsidRPr="000758FA">
        <w:rPr>
          <w:rStyle w:val="normaltextrun"/>
        </w:rPr>
        <w:t xml:space="preserve">-based materials. Furthermore, it makes a comprehensive review of TE device parameters, including effective contact layer/diffusion barrier development, geometrical optimization, and fabrication technology. Finally, this review highlights key factors, challenges, and possible strategies that can be useful in boosting this emerging TE energy harvesting technology toward applications.  </w:t>
      </w:r>
      <w:r w:rsidRPr="000758FA">
        <w:rPr>
          <w:rStyle w:val="eop"/>
        </w:rPr>
        <w:t> </w:t>
      </w:r>
    </w:p>
    <w:p w14:paraId="36739D11" w14:textId="36612867" w:rsidR="007777FF" w:rsidRDefault="007777FF">
      <w:pPr>
        <w:rPr>
          <w:rFonts w:ascii="Times New Roman" w:hAnsi="Times New Roman" w:cs="Times New Roman"/>
          <w:bCs/>
          <w:lang w:val="en-US"/>
        </w:rPr>
      </w:pPr>
      <w:r>
        <w:rPr>
          <w:rFonts w:ascii="Times New Roman" w:hAnsi="Times New Roman" w:cs="Times New Roman"/>
          <w:bCs/>
          <w:lang w:val="en-US"/>
        </w:rPr>
        <w:br w:type="page"/>
      </w:r>
    </w:p>
    <w:p w14:paraId="4857CAF6" w14:textId="464E9D76" w:rsidR="00C10886" w:rsidRPr="00024230" w:rsidRDefault="007777FF" w:rsidP="00C10886">
      <w:pPr>
        <w:jc w:val="both"/>
        <w:rPr>
          <w:rFonts w:ascii="Times New Roman" w:hAnsi="Times New Roman" w:cs="Times New Roman"/>
          <w:bCs/>
          <w:lang w:val="en-US"/>
        </w:rPr>
      </w:pPr>
      <w:r>
        <w:rPr>
          <w:rFonts w:ascii="Times New Roman" w:hAnsi="Times New Roman" w:cs="Times New Roman"/>
          <w:bCs/>
          <w:noProof/>
          <w:lang w:val="en-US"/>
        </w:rPr>
        <w:lastRenderedPageBreak/>
        <w:drawing>
          <wp:inline distT="0" distB="0" distL="0" distR="0" wp14:anchorId="7DE99CDA" wp14:editId="35E75F5B">
            <wp:extent cx="5684520" cy="4408029"/>
            <wp:effectExtent l="0" t="0" r="0" b="0"/>
            <wp:docPr id="18177773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9737" cy="4412074"/>
                    </a:xfrm>
                    <a:prstGeom prst="rect">
                      <a:avLst/>
                    </a:prstGeom>
                    <a:noFill/>
                    <a:ln>
                      <a:noFill/>
                    </a:ln>
                  </pic:spPr>
                </pic:pic>
              </a:graphicData>
            </a:graphic>
          </wp:inline>
        </w:drawing>
      </w:r>
    </w:p>
    <w:p w14:paraId="7761BF28" w14:textId="77777777" w:rsidR="00C10886" w:rsidRDefault="00C10886" w:rsidP="00C10886">
      <w:pPr>
        <w:jc w:val="both"/>
        <w:rPr>
          <w:rFonts w:ascii="Times New Roman" w:hAnsi="Times New Roman" w:cs="Times New Roman" w:hint="eastAsia"/>
          <w:bCs/>
        </w:rPr>
      </w:pPr>
    </w:p>
    <w:p w14:paraId="6844EBCE" w14:textId="5B402854" w:rsidR="00C10886" w:rsidRDefault="00C10886">
      <w:pPr>
        <w:rPr>
          <w:rFonts w:ascii="Times New Roman" w:hAnsi="Times New Roman" w:cs="Times New Roman"/>
          <w:b/>
          <w:bCs/>
          <w:sz w:val="24"/>
          <w:szCs w:val="24"/>
        </w:rPr>
      </w:pPr>
      <w:r>
        <w:rPr>
          <w:rFonts w:ascii="Times New Roman" w:hAnsi="Times New Roman" w:cs="Times New Roman"/>
          <w:b/>
          <w:bCs/>
          <w:sz w:val="24"/>
          <w:szCs w:val="24"/>
        </w:rPr>
        <w:br w:type="page"/>
      </w:r>
    </w:p>
    <w:p w14:paraId="56344035" w14:textId="77777777" w:rsidR="005E3416" w:rsidRPr="00C10886" w:rsidRDefault="005E3416">
      <w:pPr>
        <w:pStyle w:val="a7"/>
        <w:numPr>
          <w:ilvl w:val="0"/>
          <w:numId w:val="1"/>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lastRenderedPageBreak/>
        <w:t>Introduction</w:t>
      </w:r>
    </w:p>
    <w:p w14:paraId="2D900C5E" w14:textId="42873DEB" w:rsidR="005E3416" w:rsidRPr="00C10886" w:rsidRDefault="005E3416" w:rsidP="005E3416">
      <w:pPr>
        <w:spacing w:line="360" w:lineRule="auto"/>
        <w:ind w:firstLine="720"/>
        <w:jc w:val="both"/>
        <w:rPr>
          <w:rFonts w:ascii="Times New Roman" w:hAnsi="Times New Roman" w:cs="Times New Roman"/>
          <w:sz w:val="24"/>
          <w:szCs w:val="24"/>
        </w:rPr>
      </w:pPr>
      <w:r w:rsidRPr="00C10886">
        <w:rPr>
          <w:rFonts w:ascii="Times New Roman" w:hAnsi="Times New Roman" w:cs="Times New Roman"/>
          <w:sz w:val="24"/>
          <w:szCs w:val="24"/>
        </w:rPr>
        <w:t xml:space="preserve">The development of sustainable green technologies </w:t>
      </w:r>
      <w:r w:rsidR="00BB1D12" w:rsidRPr="00C10886">
        <w:rPr>
          <w:rFonts w:ascii="Times New Roman" w:hAnsi="Times New Roman" w:cs="Times New Roman"/>
          <w:sz w:val="24"/>
          <w:szCs w:val="24"/>
        </w:rPr>
        <w:t>is one of the factors that has</w:t>
      </w:r>
      <w:r w:rsidRPr="00C10886">
        <w:rPr>
          <w:rFonts w:ascii="Times New Roman" w:hAnsi="Times New Roman" w:cs="Times New Roman"/>
          <w:sz w:val="24"/>
          <w:szCs w:val="24"/>
        </w:rPr>
        <w:t xml:space="preserve"> become crucial </w:t>
      </w:r>
      <w:r w:rsidR="004D4761" w:rsidRPr="00C10886">
        <w:rPr>
          <w:rFonts w:ascii="Times New Roman" w:hAnsi="Times New Roman" w:cs="Times New Roman"/>
          <w:sz w:val="24"/>
          <w:szCs w:val="24"/>
        </w:rPr>
        <w:t>to</w:t>
      </w:r>
      <w:r w:rsidRPr="00C10886">
        <w:rPr>
          <w:rFonts w:ascii="Times New Roman" w:hAnsi="Times New Roman" w:cs="Times New Roman"/>
          <w:sz w:val="24"/>
          <w:szCs w:val="24"/>
        </w:rPr>
        <w:t xml:space="preserve"> achieve worldwide net-zero emissions target </w:t>
      </w:r>
      <w:bookmarkStart w:id="1" w:name="_Hlk158295417"/>
      <w:sdt>
        <w:sdtPr>
          <w:rPr>
            <w:rFonts w:ascii="Times New Roman" w:hAnsi="Times New Roman" w:cs="Times New Roman"/>
            <w:sz w:val="24"/>
            <w:szCs w:val="24"/>
            <w:vertAlign w:val="superscript"/>
          </w:rPr>
          <w:tag w:val="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"/>
          <w:id w:val="-58792677"/>
          <w:placeholder>
            <w:docPart w:val="639C0F6C55004D60BBA5CDF0C892B7F8"/>
          </w:placeholder>
        </w:sdtPr>
        <w:sdtContent>
          <w:r w:rsidR="00C26807" w:rsidRPr="00C10886">
            <w:rPr>
              <w:rFonts w:ascii="Times New Roman" w:hAnsi="Times New Roman" w:cs="Times New Roman"/>
              <w:sz w:val="24"/>
              <w:szCs w:val="24"/>
              <w:vertAlign w:val="superscript"/>
            </w:rPr>
            <w:t>1–5</w:t>
          </w:r>
        </w:sdtContent>
      </w:sdt>
      <w:bookmarkEnd w:id="1"/>
      <w:r w:rsidRPr="00C10886">
        <w:rPr>
          <w:rFonts w:ascii="Times New Roman" w:hAnsi="Times New Roman" w:cs="Times New Roman"/>
          <w:sz w:val="24"/>
          <w:szCs w:val="24"/>
        </w:rPr>
        <w:t xml:space="preserve">. </w:t>
      </w:r>
      <w:r w:rsidR="00603D26" w:rsidRPr="00C10886">
        <w:rPr>
          <w:rFonts w:ascii="Times New Roman" w:hAnsi="Times New Roman" w:cs="Times New Roman"/>
          <w:sz w:val="24"/>
          <w:szCs w:val="24"/>
        </w:rPr>
        <w:t xml:space="preserve">Furthermore, with </w:t>
      </w:r>
      <w:r w:rsidRPr="00C10886">
        <w:rPr>
          <w:rFonts w:ascii="Times New Roman" w:hAnsi="Times New Roman" w:cs="Times New Roman"/>
          <w:sz w:val="24"/>
          <w:szCs w:val="24"/>
        </w:rPr>
        <w:t xml:space="preserve">the growth of Internet of Things (IoT) devices, there is an increasing demand for </w:t>
      </w:r>
      <w:r w:rsidR="00603D26" w:rsidRPr="00C10886">
        <w:rPr>
          <w:rFonts w:ascii="Times New Roman" w:hAnsi="Times New Roman" w:cs="Times New Roman"/>
          <w:sz w:val="24"/>
          <w:szCs w:val="24"/>
        </w:rPr>
        <w:t xml:space="preserve">independent </w:t>
      </w:r>
      <w:r w:rsidRPr="00C10886">
        <w:rPr>
          <w:rFonts w:ascii="Times New Roman" w:hAnsi="Times New Roman" w:cs="Times New Roman"/>
          <w:sz w:val="24"/>
          <w:szCs w:val="24"/>
        </w:rPr>
        <w:t xml:space="preserve">power sources that can capture energy from their surroundings effectively. Solid-state thermoelectric devices are potential candidates for thermal management by allowing direct conversion of heat into electricity and vice-versa </w:t>
      </w:r>
      <w:bookmarkStart w:id="2" w:name="_Hlk158295437"/>
      <w:sdt>
        <w:sdtPr>
          <w:rPr>
            <w:rFonts w:ascii="Times New Roman" w:hAnsi="Times New Roman" w:cs="Times New Roman"/>
            <w:sz w:val="24"/>
            <w:szCs w:val="24"/>
            <w:vertAlign w:val="superscript"/>
          </w:rPr>
          <w:tag w:val="MENDELEY_CITATION_v3_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jwvcD4iLCJpc3N1ZSI6IjE5Iiwidm9sdW1lIjoiMTUifSwiaXNUZW1wb3JhcnkiOmZhbHNlfV19"/>
          <w:id w:val="-838455724"/>
          <w:placeholder>
            <w:docPart w:val="639C0F6C55004D60BBA5CDF0C892B7F8"/>
          </w:placeholder>
        </w:sdtPr>
        <w:sdtContent>
          <w:r w:rsidR="00C26807" w:rsidRPr="00C10886">
            <w:rPr>
              <w:rFonts w:ascii="Times New Roman" w:hAnsi="Times New Roman" w:cs="Times New Roman"/>
              <w:sz w:val="24"/>
              <w:szCs w:val="24"/>
              <w:vertAlign w:val="superscript"/>
            </w:rPr>
            <w:t>6–9</w:t>
          </w:r>
        </w:sdtContent>
      </w:sdt>
      <w:r w:rsidRPr="00C10886">
        <w:rPr>
          <w:rFonts w:ascii="Times New Roman" w:hAnsi="Times New Roman" w:cs="Times New Roman"/>
          <w:sz w:val="24"/>
          <w:szCs w:val="24"/>
        </w:rPr>
        <w:t xml:space="preserve">. </w:t>
      </w:r>
      <w:bookmarkEnd w:id="2"/>
      <w:r w:rsidRPr="00C10886">
        <w:rPr>
          <w:rFonts w:ascii="Times New Roman" w:hAnsi="Times New Roman" w:cs="Times New Roman"/>
          <w:sz w:val="24"/>
          <w:szCs w:val="24"/>
        </w:rPr>
        <w:t>In recent years, there</w:t>
      </w:r>
      <w:r w:rsidR="004C3A81" w:rsidRPr="00C10886">
        <w:rPr>
          <w:rFonts w:ascii="Times New Roman" w:hAnsi="Times New Roman" w:cs="Times New Roman"/>
          <w:sz w:val="24"/>
          <w:szCs w:val="24"/>
        </w:rPr>
        <w:t xml:space="preserve"> has</w:t>
      </w:r>
      <w:r w:rsidRPr="00C10886">
        <w:rPr>
          <w:rFonts w:ascii="Times New Roman" w:hAnsi="Times New Roman" w:cs="Times New Roman"/>
          <w:sz w:val="24"/>
          <w:szCs w:val="24"/>
        </w:rPr>
        <w:t xml:space="preserve"> been a notable emphasis on the development and advancement of high-performance thermoelectric (TE) materials to improve conversion efficiencies and </w:t>
      </w:r>
      <w:r w:rsidR="004D4761" w:rsidRPr="00C10886">
        <w:rPr>
          <w:rFonts w:ascii="Times New Roman" w:hAnsi="Times New Roman" w:cs="Times New Roman"/>
          <w:sz w:val="24"/>
          <w:szCs w:val="24"/>
        </w:rPr>
        <w:t>push</w:t>
      </w:r>
      <w:r w:rsidRPr="00C10886">
        <w:rPr>
          <w:rFonts w:ascii="Times New Roman" w:hAnsi="Times New Roman" w:cs="Times New Roman"/>
          <w:sz w:val="24"/>
          <w:szCs w:val="24"/>
        </w:rPr>
        <w:t xml:space="preserve"> this technology </w:t>
      </w:r>
      <w:r w:rsidR="004D4761" w:rsidRPr="00C10886">
        <w:rPr>
          <w:rFonts w:ascii="Times New Roman" w:hAnsi="Times New Roman" w:cs="Times New Roman"/>
          <w:sz w:val="24"/>
          <w:szCs w:val="24"/>
        </w:rPr>
        <w:t>toward</w:t>
      </w:r>
      <w:r w:rsidRPr="00C10886">
        <w:rPr>
          <w:rFonts w:ascii="Times New Roman" w:hAnsi="Times New Roman" w:cs="Times New Roman"/>
          <w:sz w:val="24"/>
          <w:szCs w:val="24"/>
        </w:rPr>
        <w:t xml:space="preserve"> implementation. The performance of TE materials is gauged by </w:t>
      </w:r>
      <w:r w:rsidR="004D4761" w:rsidRPr="00C10886">
        <w:rPr>
          <w:rFonts w:ascii="Times New Roman" w:hAnsi="Times New Roman" w:cs="Times New Roman"/>
          <w:sz w:val="24"/>
          <w:szCs w:val="24"/>
        </w:rPr>
        <w:t xml:space="preserve">the </w:t>
      </w:r>
      <w:r w:rsidRPr="00C10886">
        <w:rPr>
          <w:rFonts w:ascii="Times New Roman" w:hAnsi="Times New Roman" w:cs="Times New Roman"/>
          <w:sz w:val="24"/>
          <w:szCs w:val="24"/>
        </w:rPr>
        <w:t xml:space="preserve">dimensionless figure of merit which is defined as </w:t>
      </w:r>
      <w:bookmarkStart w:id="3" w:name="_Hlk158294038"/>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r>
              <w:rPr>
                <w:rFonts w:ascii="Cambria Math" w:hAnsi="Cambria Math" w:cs="Times New Roman"/>
                <w:sz w:val="24"/>
                <w:szCs w:val="24"/>
              </w:rPr>
              <m:t>σ</m:t>
            </m:r>
          </m:num>
          <m:den>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total</m:t>
                </m:r>
              </m:sub>
            </m:sSub>
          </m:den>
        </m:f>
        <m:r>
          <w:rPr>
            <w:rFonts w:ascii="Cambria Math" w:hAnsi="Cambria Math" w:cs="Times New Roman"/>
            <w:sz w:val="24"/>
            <w:szCs w:val="24"/>
          </w:rPr>
          <m:t>T</m:t>
        </m:r>
      </m:oMath>
      <w:bookmarkEnd w:id="3"/>
      <w:r w:rsidRPr="00C10886">
        <w:rPr>
          <w:rFonts w:ascii="Times New Roman" w:hAnsi="Times New Roman" w:cs="Times New Roman"/>
          <w:sz w:val="24"/>
          <w:szCs w:val="24"/>
        </w:rPr>
        <w:t xml:space="preserve">, where </w:t>
      </w:r>
      <w:r w:rsidRPr="00C10886">
        <w:rPr>
          <w:rFonts w:ascii="Times New Roman" w:hAnsi="Times New Roman" w:cs="Times New Roman"/>
          <w:i/>
          <w:iCs/>
          <w:sz w:val="24"/>
          <w:szCs w:val="24"/>
        </w:rPr>
        <w:t>α</w:t>
      </w:r>
      <w:r w:rsidRPr="00C10886">
        <w:rPr>
          <w:rFonts w:ascii="Times New Roman" w:hAnsi="Times New Roman" w:cs="Times New Roman"/>
          <w:sz w:val="24"/>
          <w:szCs w:val="24"/>
        </w:rPr>
        <w:t xml:space="preserve"> = </w:t>
      </w:r>
      <w:proofErr w:type="spellStart"/>
      <w:r w:rsidRPr="00C10886">
        <w:rPr>
          <w:rFonts w:ascii="Times New Roman" w:hAnsi="Times New Roman" w:cs="Times New Roman"/>
          <w:sz w:val="24"/>
          <w:szCs w:val="24"/>
        </w:rPr>
        <w:t>Seebeck</w:t>
      </w:r>
      <w:proofErr w:type="spellEnd"/>
      <w:r w:rsidRPr="00C10886">
        <w:rPr>
          <w:rFonts w:ascii="Times New Roman" w:hAnsi="Times New Roman" w:cs="Times New Roman"/>
          <w:sz w:val="24"/>
          <w:szCs w:val="24"/>
        </w:rPr>
        <w:t xml:space="preserve"> coefficient, </w:t>
      </w:r>
      <w:r w:rsidRPr="00C10886">
        <w:rPr>
          <w:rFonts w:ascii="Times New Roman" w:hAnsi="Times New Roman" w:cs="Times New Roman"/>
          <w:i/>
          <w:iCs/>
          <w:sz w:val="24"/>
          <w:szCs w:val="24"/>
        </w:rPr>
        <w:t>σ</w:t>
      </w:r>
      <w:r w:rsidRPr="00C10886">
        <w:rPr>
          <w:rFonts w:ascii="Times New Roman" w:hAnsi="Times New Roman" w:cs="Times New Roman"/>
          <w:sz w:val="24"/>
          <w:szCs w:val="24"/>
        </w:rPr>
        <w:t xml:space="preserve"> = electrical conductivity,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total</m:t>
            </m:r>
          </m:sub>
        </m:sSub>
      </m:oMath>
      <w:r w:rsidRPr="00C10886">
        <w:rPr>
          <w:rFonts w:ascii="Times New Roman" w:hAnsi="Times New Roman" w:cs="Times New Roman"/>
          <w:sz w:val="24"/>
          <w:szCs w:val="24"/>
        </w:rPr>
        <w:t xml:space="preserve"> = total thermal conductivity (</w:t>
      </w:r>
      <m:oMath>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ele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lat</m:t>
            </m:r>
          </m:sub>
        </m:sSub>
      </m:oMath>
      <w:r w:rsidRPr="00C10886">
        <w:rPr>
          <w:rFonts w:ascii="Times New Roman" w:hAnsi="Times New Roman" w:cs="Times New Roman"/>
          <w:sz w:val="24"/>
          <w:szCs w:val="24"/>
        </w:rPr>
        <w:t xml:space="preserve">) and </w:t>
      </w:r>
      <w:r w:rsidRPr="00C10886">
        <w:rPr>
          <w:rFonts w:ascii="Times New Roman" w:hAnsi="Times New Roman" w:cs="Times New Roman"/>
          <w:i/>
          <w:iCs/>
          <w:sz w:val="24"/>
          <w:szCs w:val="24"/>
        </w:rPr>
        <w:t>T</w:t>
      </w:r>
      <w:r w:rsidRPr="00C10886">
        <w:rPr>
          <w:rFonts w:ascii="Times New Roman" w:hAnsi="Times New Roman" w:cs="Times New Roman"/>
          <w:sz w:val="24"/>
          <w:szCs w:val="24"/>
        </w:rPr>
        <w:t>= absolute temperature</w:t>
      </w:r>
      <w:r w:rsidR="00AF7684" w:rsidRPr="00C10886">
        <w:rPr>
          <w:rFonts w:ascii="Times New Roman" w:hAnsi="Times New Roman" w:cs="Times New Roman"/>
          <w:sz w:val="24"/>
          <w:szCs w:val="24"/>
        </w:rPr>
        <w:t xml:space="preserve"> </w:t>
      </w:r>
      <w:bookmarkStart w:id="4" w:name="_Hlk158295456"/>
      <w:r w:rsidR="00AF7684" w:rsidRPr="00C10886">
        <w:rPr>
          <w:rFonts w:ascii="Times New Roman" w:hAnsi="Times New Roman" w:cs="Times New Roman"/>
          <w:sz w:val="24"/>
          <w:szCs w:val="24"/>
          <w:vertAlign w:val="superscript"/>
        </w:rPr>
        <w:t>3</w:t>
      </w:r>
      <w:bookmarkEnd w:id="4"/>
      <w:r w:rsidRPr="00C10886">
        <w:rPr>
          <w:rFonts w:ascii="Times New Roman" w:hAnsi="Times New Roman" w:cs="Times New Roman"/>
          <w:sz w:val="24"/>
          <w:szCs w:val="24"/>
        </w:rPr>
        <w:t>.</w:t>
      </w:r>
    </w:p>
    <w:p w14:paraId="0A374732" w14:textId="78F65F4F" w:rsidR="005E3416" w:rsidRPr="00C10886" w:rsidRDefault="005E3416" w:rsidP="005E3416">
      <w:pPr>
        <w:spacing w:line="360" w:lineRule="auto"/>
        <w:ind w:firstLine="720"/>
        <w:jc w:val="both"/>
        <w:rPr>
          <w:rFonts w:ascii="Times New Roman" w:hAnsi="Times New Roman" w:cs="Times New Roman"/>
          <w:sz w:val="24"/>
          <w:szCs w:val="24"/>
        </w:rPr>
      </w:pPr>
      <w:r w:rsidRPr="00C10886">
        <w:rPr>
          <w:rFonts w:ascii="Times New Roman" w:hAnsi="Times New Roman" w:cs="Times New Roman"/>
          <w:sz w:val="24"/>
          <w:szCs w:val="24"/>
        </w:rPr>
        <w:t xml:space="preserve">Generally, the industrial commercialization of TE devices relies on bismuth telluride and its based compounds. However, the utilization of tellurium is constrained due to its toxicity and scarcity, posing challenges in developing </w:t>
      </w:r>
      <w:r w:rsidR="005A08EA" w:rsidRPr="00C10886">
        <w:rPr>
          <w:rFonts w:ascii="Times New Roman" w:hAnsi="Times New Roman" w:cs="Times New Roman"/>
          <w:sz w:val="24"/>
          <w:szCs w:val="24"/>
        </w:rPr>
        <w:t xml:space="preserve">sustainable and </w:t>
      </w:r>
      <w:r w:rsidRPr="00C10886">
        <w:rPr>
          <w:rFonts w:ascii="Times New Roman" w:hAnsi="Times New Roman" w:cs="Times New Roman"/>
          <w:sz w:val="24"/>
          <w:szCs w:val="24"/>
        </w:rPr>
        <w:t xml:space="preserve">environmentally friendly thermoelectric materials and devices. To advance the TE energy conversion technology, these constraints need </w:t>
      </w:r>
      <w:r w:rsidR="000461B3" w:rsidRPr="00C10886">
        <w:rPr>
          <w:rFonts w:ascii="Times New Roman" w:hAnsi="Times New Roman" w:cs="Times New Roman"/>
          <w:sz w:val="24"/>
          <w:szCs w:val="24"/>
        </w:rPr>
        <w:t xml:space="preserve">to be overcome by </w:t>
      </w:r>
      <w:r w:rsidRPr="00C10886">
        <w:rPr>
          <w:rFonts w:ascii="Times New Roman" w:hAnsi="Times New Roman" w:cs="Times New Roman"/>
          <w:sz w:val="24"/>
          <w:szCs w:val="24"/>
        </w:rPr>
        <w:t xml:space="preserve">the investigation of alternate efficient TE materials and the development of novel strategies to surpass </w:t>
      </w:r>
      <w:r w:rsidR="000461B3" w:rsidRPr="00C10886">
        <w:rPr>
          <w:rFonts w:ascii="Times New Roman" w:hAnsi="Times New Roman" w:cs="Times New Roman"/>
          <w:sz w:val="24"/>
          <w:szCs w:val="24"/>
        </w:rPr>
        <w:t>the performance of bismuth telluride</w:t>
      </w:r>
      <w:r w:rsidRPr="00C10886">
        <w:rPr>
          <w:rFonts w:ascii="Times New Roman" w:hAnsi="Times New Roman" w:cs="Times New Roman"/>
          <w:sz w:val="24"/>
          <w:szCs w:val="24"/>
        </w:rPr>
        <w:t xml:space="preserve">. Thus, there </w:t>
      </w:r>
      <w:r w:rsidR="000461B3" w:rsidRPr="00C10886">
        <w:rPr>
          <w:rFonts w:ascii="Times New Roman" w:hAnsi="Times New Roman" w:cs="Times New Roman"/>
          <w:sz w:val="24"/>
          <w:szCs w:val="24"/>
        </w:rPr>
        <w:t>a</w:t>
      </w:r>
      <w:r w:rsidR="004C3A81" w:rsidRPr="00C10886">
        <w:rPr>
          <w:rFonts w:ascii="Times New Roman" w:hAnsi="Times New Roman" w:cs="Times New Roman"/>
          <w:sz w:val="24"/>
          <w:szCs w:val="24"/>
        </w:rPr>
        <w:t>re</w:t>
      </w:r>
      <w:r w:rsidR="000461B3" w:rsidRPr="00C10886">
        <w:rPr>
          <w:rFonts w:ascii="Times New Roman" w:hAnsi="Times New Roman" w:cs="Times New Roman"/>
          <w:sz w:val="24"/>
          <w:szCs w:val="24"/>
        </w:rPr>
        <w:t xml:space="preserve"> </w:t>
      </w:r>
      <w:r w:rsidR="005A08EA" w:rsidRPr="00C10886">
        <w:rPr>
          <w:rFonts w:ascii="Times New Roman" w:hAnsi="Times New Roman" w:cs="Times New Roman"/>
          <w:sz w:val="24"/>
          <w:szCs w:val="24"/>
        </w:rPr>
        <w:t xml:space="preserve">a </w:t>
      </w:r>
      <w:r w:rsidRPr="00C10886">
        <w:rPr>
          <w:rFonts w:ascii="Times New Roman" w:hAnsi="Times New Roman" w:cs="Times New Roman"/>
          <w:sz w:val="24"/>
          <w:szCs w:val="24"/>
        </w:rPr>
        <w:t xml:space="preserve">lot of efforts </w:t>
      </w:r>
      <w:r w:rsidR="004C3A81" w:rsidRPr="00C10886">
        <w:rPr>
          <w:rFonts w:ascii="Times New Roman" w:hAnsi="Times New Roman" w:cs="Times New Roman"/>
          <w:sz w:val="24"/>
          <w:szCs w:val="24"/>
        </w:rPr>
        <w:t>being</w:t>
      </w:r>
      <w:r w:rsidRPr="00C10886">
        <w:rPr>
          <w:rFonts w:ascii="Times New Roman" w:hAnsi="Times New Roman" w:cs="Times New Roman"/>
          <w:sz w:val="24"/>
          <w:szCs w:val="24"/>
        </w:rPr>
        <w:t xml:space="preserve"> made </w:t>
      </w:r>
      <w:r w:rsidR="000461B3" w:rsidRPr="00C10886">
        <w:rPr>
          <w:rFonts w:ascii="Times New Roman" w:hAnsi="Times New Roman" w:cs="Times New Roman"/>
          <w:sz w:val="24"/>
          <w:szCs w:val="24"/>
        </w:rPr>
        <w:t xml:space="preserve">regarding </w:t>
      </w:r>
      <w:r w:rsidRPr="00C10886">
        <w:rPr>
          <w:rFonts w:ascii="Times New Roman" w:hAnsi="Times New Roman" w:cs="Times New Roman"/>
          <w:sz w:val="24"/>
          <w:szCs w:val="24"/>
        </w:rPr>
        <w:t>the development of environmentally friendly TE materials. Recently,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005A08EA" w:rsidRPr="00C10886">
        <w:rPr>
          <w:rFonts w:ascii="Times New Roman" w:hAnsi="Times New Roman" w:cs="Times New Roman"/>
          <w:sz w:val="24"/>
          <w:szCs w:val="24"/>
        </w:rPr>
        <w:t>-b</w:t>
      </w:r>
      <w:r w:rsidRPr="00C10886">
        <w:rPr>
          <w:rFonts w:ascii="Times New Roman" w:hAnsi="Times New Roman" w:cs="Times New Roman"/>
          <w:sz w:val="24"/>
          <w:szCs w:val="24"/>
        </w:rPr>
        <w:t xml:space="preserve">ased compounds have become promising TE materials with </w:t>
      </w:r>
      <w:r w:rsidR="00D3562A" w:rsidRPr="00C10886">
        <w:rPr>
          <w:rFonts w:ascii="Times New Roman" w:hAnsi="Times New Roman" w:cs="Times New Roman"/>
          <w:sz w:val="24"/>
          <w:szCs w:val="24"/>
        </w:rPr>
        <w:t>excellent performance</w:t>
      </w:r>
      <w:r w:rsidRPr="00C10886">
        <w:rPr>
          <w:rFonts w:ascii="Times New Roman" w:hAnsi="Times New Roman" w:cs="Times New Roman"/>
          <w:sz w:val="24"/>
          <w:szCs w:val="24"/>
        </w:rPr>
        <w:t xml:space="preserve"> for cooling and power generation applications</w:t>
      </w:r>
      <w:sdt>
        <w:sdtPr>
          <w:rPr>
            <w:rFonts w:ascii="Times New Roman" w:hAnsi="Times New Roman" w:cs="Times New Roman"/>
            <w:sz w:val="24"/>
            <w:szCs w:val="24"/>
            <w:vertAlign w:val="superscript"/>
          </w:rPr>
          <w:tag w:val="MENDELEY_CITATION_v3_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k9zaGltYSIsImdpdmVuIjoiSGlyb25vcmk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jb250YWluZXItdGl0bGUtc2hvcnQiOiJOYXQgQ29tbXVu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1cmFzaGltYSIsImdpdmVuIjoiS2VpamkiLCJwYXJzZS1uYW1lcyI6ZmFsc2UsImRyb3BwaW5nLXBhcnRpY2xlIjoiIiwibm9uLWRyb3BwaW5nLXBhcnRpY2xlIjoiIn0seyJmYW1pbHkiOiJPd2FkYSIsImdpdmVuIjoiWXVrY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ZaSIsImdpdmVuIjoiSmFuZ2hvIiwicGFyc2UtbmFtZXMiOmZhbHNlLCJkcm9wcGluZy1wYXJ0aWNsZSI6IiIsIm5vbi1kcm9wcGluZy1wYXJ0aWNsZSI6IiJ9LHsiZmFtaWx5IjoiVHN1Y2hpeWEiLCJnaXZlbiI6IktvaWNoaSIsInBhcnNlLW5hbWVzIjpmYWxzZSwiZHJvcHBpbmctcGFydGljbGUiOiIiLCJub24tZHJvcHBpbmctcGFydGljbGUiOiIifSx7ImZhbWlseSI6Ik1vcmkiLCJnaXZlbiI6IlRha2FvIiwicGFyc2UtbmFtZXMiOmZhbHNlLCJkcm9wcGluZy1wYXJ0aWNsZSI6IiIsIm5vbi1kcm9wcGluZy1wYXJ0aWNsZSI6IiJ9XSwiY29udGFpbmVyLXRpdGxlIjoiSm91bGUiLCJjb250YWluZXItdGl0bGUtc2hvcnQ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"/>
          <w:id w:val="1992905280"/>
          <w:placeholder>
            <w:docPart w:val="639C0F6C55004D60BBA5CDF0C892B7F8"/>
          </w:placeholder>
        </w:sdtPr>
        <w:sdtContent>
          <w:r w:rsidR="00C26807" w:rsidRPr="00C10886">
            <w:rPr>
              <w:rFonts w:ascii="Times New Roman" w:hAnsi="Times New Roman" w:cs="Times New Roman"/>
              <w:sz w:val="24"/>
              <w:szCs w:val="24"/>
              <w:vertAlign w:val="superscript"/>
            </w:rPr>
            <w:t>10–14</w:t>
          </w:r>
        </w:sdtContent>
      </w:sdt>
      <w:r w:rsidRPr="00C10886">
        <w:rPr>
          <w:rFonts w:ascii="Times New Roman" w:hAnsi="Times New Roman" w:cs="Times New Roman"/>
          <w:sz w:val="24"/>
          <w:szCs w:val="24"/>
        </w:rPr>
        <w:t xml:space="preserve">. The influence of crystallographic properties, electronic band structure, and lattice dynamics is critical to </w:t>
      </w:r>
      <w:r w:rsidR="004D4761" w:rsidRPr="00C10886">
        <w:rPr>
          <w:rFonts w:ascii="Times New Roman" w:hAnsi="Times New Roman" w:cs="Times New Roman"/>
          <w:sz w:val="24"/>
          <w:szCs w:val="24"/>
        </w:rPr>
        <w:t xml:space="preserve">optimize </w:t>
      </w:r>
      <w:r w:rsidRPr="00C10886">
        <w:rPr>
          <w:rFonts w:ascii="Times New Roman" w:hAnsi="Times New Roman" w:cs="Times New Roman"/>
          <w:sz w:val="24"/>
          <w:szCs w:val="24"/>
        </w:rPr>
        <w:t>the thermal and electrical transport properties of TE materials</w:t>
      </w:r>
      <w:sdt>
        <w:sdtPr>
          <w:rPr>
            <w:rFonts w:ascii="Times New Roman" w:hAnsi="Times New Roman" w:cs="Times New Roman"/>
            <w:sz w:val="24"/>
            <w:szCs w:val="24"/>
            <w:vertAlign w:val="superscript"/>
          </w:rPr>
          <w:tag w:val="MENDELEY_CITATION_v3_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"/>
          <w:id w:val="-1966501180"/>
          <w:placeholder>
            <w:docPart w:val="DefaultPlaceholder_-1854013440"/>
          </w:placeholder>
        </w:sdtPr>
        <w:sdtContent>
          <w:r w:rsidR="00C26807" w:rsidRPr="00C10886">
            <w:rPr>
              <w:rFonts w:ascii="Times New Roman" w:hAnsi="Times New Roman" w:cs="Times New Roman"/>
              <w:sz w:val="24"/>
              <w:szCs w:val="24"/>
              <w:vertAlign w:val="superscript"/>
            </w:rPr>
            <w:t>15</w:t>
          </w:r>
        </w:sdtContent>
      </w:sdt>
      <w:r w:rsidRPr="00C10886">
        <w:rPr>
          <w:rFonts w:ascii="Times New Roman" w:hAnsi="Times New Roman" w:cs="Times New Roman"/>
          <w:sz w:val="24"/>
          <w:szCs w:val="24"/>
        </w:rPr>
        <w:t xml:space="preserve">. </w:t>
      </w:r>
      <w:bookmarkStart w:id="5" w:name="_Hlk158900216"/>
      <w:r w:rsidRPr="00C10886">
        <w:rPr>
          <w:rFonts w:ascii="Times New Roman" w:hAnsi="Times New Roman" w:cs="Times New Roman"/>
          <w:sz w:val="24"/>
          <w:szCs w:val="24"/>
        </w:rPr>
        <w:t>Notably, the</w:t>
      </w:r>
      <w:r w:rsidR="000461B3" w:rsidRPr="00C10886">
        <w:rPr>
          <w:rFonts w:ascii="Times New Roman" w:hAnsi="Times New Roman" w:cs="Times New Roman"/>
          <w:sz w:val="24"/>
          <w:szCs w:val="24"/>
        </w:rPr>
        <w:t xml:space="preserve"> Mg</w:t>
      </w:r>
      <w:r w:rsidR="000461B3" w:rsidRPr="00C10886">
        <w:rPr>
          <w:rFonts w:ascii="Times New Roman" w:hAnsi="Times New Roman" w:cs="Times New Roman"/>
          <w:sz w:val="24"/>
          <w:szCs w:val="24"/>
          <w:vertAlign w:val="subscript"/>
        </w:rPr>
        <w:t>3</w:t>
      </w:r>
      <w:r w:rsidR="000461B3" w:rsidRPr="00C10886">
        <w:rPr>
          <w:rFonts w:ascii="Times New Roman" w:hAnsi="Times New Roman" w:cs="Times New Roman"/>
          <w:sz w:val="24"/>
          <w:szCs w:val="24"/>
        </w:rPr>
        <w:t>(</w:t>
      </w:r>
      <w:proofErr w:type="spellStart"/>
      <w:proofErr w:type="gramStart"/>
      <w:r w:rsidR="000461B3" w:rsidRPr="00C10886">
        <w:rPr>
          <w:rFonts w:ascii="Times New Roman" w:hAnsi="Times New Roman" w:cs="Times New Roman"/>
          <w:sz w:val="24"/>
          <w:szCs w:val="24"/>
        </w:rPr>
        <w:t>Sb,Bi</w:t>
      </w:r>
      <w:proofErr w:type="spellEnd"/>
      <w:proofErr w:type="gramEnd"/>
      <w:r w:rsidR="000461B3" w:rsidRPr="00C10886">
        <w:rPr>
          <w:rFonts w:ascii="Times New Roman" w:hAnsi="Times New Roman" w:cs="Times New Roman"/>
          <w:sz w:val="24"/>
          <w:szCs w:val="24"/>
        </w:rPr>
        <w:t>)</w:t>
      </w:r>
      <w:r w:rsidR="000461B3" w:rsidRPr="00C10886">
        <w:rPr>
          <w:rFonts w:ascii="Times New Roman" w:hAnsi="Times New Roman" w:cs="Times New Roman"/>
          <w:sz w:val="24"/>
          <w:szCs w:val="24"/>
          <w:vertAlign w:val="subscript"/>
        </w:rPr>
        <w:t>2</w:t>
      </w:r>
      <w:r w:rsidR="005A08EA" w:rsidRPr="00C10886">
        <w:rPr>
          <w:rFonts w:ascii="Times New Roman" w:hAnsi="Times New Roman" w:cs="Times New Roman"/>
          <w:sz w:val="24"/>
          <w:szCs w:val="24"/>
        </w:rPr>
        <w:t>-b</w:t>
      </w:r>
      <w:r w:rsidR="000461B3" w:rsidRPr="00C10886">
        <w:rPr>
          <w:rFonts w:ascii="Times New Roman" w:hAnsi="Times New Roman" w:cs="Times New Roman"/>
          <w:sz w:val="24"/>
          <w:szCs w:val="24"/>
        </w:rPr>
        <w:t>ased</w:t>
      </w:r>
      <w:r w:rsidRPr="00C10886">
        <w:rPr>
          <w:rFonts w:ascii="Times New Roman" w:hAnsi="Times New Roman" w:cs="Times New Roman"/>
          <w:sz w:val="24"/>
          <w:szCs w:val="24"/>
        </w:rPr>
        <w:t xml:space="preserve"> compounds exhibit predominantly intrinsic p-type behaviour</w:t>
      </w:r>
      <w:sdt>
        <w:sdtPr>
          <w:rPr>
            <w:rFonts w:ascii="Times New Roman" w:hAnsi="Times New Roman" w:cs="Times New Roman"/>
            <w:sz w:val="24"/>
            <w:szCs w:val="24"/>
            <w:vertAlign w:val="superscript"/>
          </w:rPr>
          <w:tag w:val="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"/>
          <w:id w:val="-1962015159"/>
          <w:placeholder>
            <w:docPart w:val="639C0F6C55004D60BBA5CDF0C892B7F8"/>
          </w:placeholder>
        </w:sdtPr>
        <w:sdtContent>
          <w:r w:rsidR="00C26807" w:rsidRPr="00C10886">
            <w:rPr>
              <w:rFonts w:ascii="Times New Roman" w:hAnsi="Times New Roman" w:cs="Times New Roman"/>
              <w:sz w:val="24"/>
              <w:szCs w:val="24"/>
              <w:vertAlign w:val="superscript"/>
            </w:rPr>
            <w:t>16–20</w:t>
          </w:r>
        </w:sdtContent>
      </w:sdt>
      <w:r w:rsidR="00D123AC" w:rsidRPr="00C10886">
        <w:rPr>
          <w:rFonts w:ascii="Times New Roman" w:hAnsi="Times New Roman" w:cs="Times New Roman"/>
          <w:sz w:val="24"/>
          <w:szCs w:val="24"/>
        </w:rPr>
        <w:t>.</w:t>
      </w:r>
      <w:r w:rsidR="00D6409B" w:rsidRPr="00C10886">
        <w:rPr>
          <w:rFonts w:ascii="Times New Roman" w:hAnsi="Times New Roman" w:cs="Times New Roman"/>
          <w:sz w:val="24"/>
          <w:szCs w:val="24"/>
        </w:rPr>
        <w:t xml:space="preserve"> </w:t>
      </w:r>
      <w:r w:rsidR="00D123AC" w:rsidRPr="00C10886">
        <w:rPr>
          <w:rFonts w:ascii="Times New Roman" w:hAnsi="Times New Roman" w:cs="Times New Roman"/>
          <w:sz w:val="24"/>
          <w:szCs w:val="24"/>
        </w:rPr>
        <w:t xml:space="preserve">Because of </w:t>
      </w:r>
      <w:bookmarkStart w:id="6" w:name="_Hlk158727239"/>
      <w:r w:rsidR="00D123AC" w:rsidRPr="00C10886">
        <w:rPr>
          <w:rFonts w:ascii="Times New Roman" w:hAnsi="Times New Roman" w:cs="Times New Roman"/>
          <w:sz w:val="24"/>
          <w:szCs w:val="24"/>
        </w:rPr>
        <w:t xml:space="preserve">the single valence valley with low carrier mobility at Brillouin </w:t>
      </w:r>
      <w:proofErr w:type="spellStart"/>
      <w:r w:rsidR="00D123AC" w:rsidRPr="00C10886">
        <w:rPr>
          <w:rFonts w:ascii="Times New Roman" w:hAnsi="Times New Roman" w:cs="Times New Roman"/>
          <w:sz w:val="24"/>
          <w:szCs w:val="24"/>
        </w:rPr>
        <w:t>center</w:t>
      </w:r>
      <w:proofErr w:type="spellEnd"/>
      <w:r w:rsidR="00D123AC" w:rsidRPr="00C10886">
        <w:rPr>
          <w:rFonts w:ascii="Times New Roman" w:hAnsi="Times New Roman" w:cs="Times New Roman"/>
          <w:sz w:val="24"/>
          <w:szCs w:val="24"/>
        </w:rPr>
        <w:t>, the power factor (S</w:t>
      </w:r>
      <w:r w:rsidR="00D123AC" w:rsidRPr="00C10886">
        <w:rPr>
          <w:rFonts w:ascii="Times New Roman" w:hAnsi="Times New Roman" w:cs="Times New Roman"/>
          <w:sz w:val="24"/>
          <w:szCs w:val="24"/>
          <w:vertAlign w:val="superscript"/>
        </w:rPr>
        <w:t>2</w:t>
      </w:r>
      <w:r w:rsidR="00D123AC" w:rsidRPr="00C10886">
        <w:rPr>
          <w:rFonts w:ascii="Times New Roman" w:hAnsi="Times New Roman" w:cs="Times New Roman"/>
          <w:sz w:val="24"/>
          <w:szCs w:val="24"/>
        </w:rPr>
        <w:t>σ) of hole-doped Mg</w:t>
      </w:r>
      <w:r w:rsidR="00D123AC" w:rsidRPr="00C10886">
        <w:rPr>
          <w:rFonts w:ascii="Times New Roman" w:hAnsi="Times New Roman" w:cs="Times New Roman"/>
          <w:sz w:val="24"/>
          <w:szCs w:val="24"/>
          <w:vertAlign w:val="subscript"/>
        </w:rPr>
        <w:t>3</w:t>
      </w:r>
      <w:r w:rsidR="00D123AC" w:rsidRPr="00C10886">
        <w:rPr>
          <w:rFonts w:ascii="Times New Roman" w:hAnsi="Times New Roman" w:cs="Times New Roman"/>
          <w:sz w:val="24"/>
          <w:szCs w:val="24"/>
        </w:rPr>
        <w:t>Sb</w:t>
      </w:r>
      <w:r w:rsidR="00D123AC" w:rsidRPr="00C10886">
        <w:rPr>
          <w:rFonts w:ascii="Times New Roman" w:hAnsi="Times New Roman" w:cs="Times New Roman"/>
          <w:sz w:val="24"/>
          <w:szCs w:val="24"/>
          <w:vertAlign w:val="subscript"/>
        </w:rPr>
        <w:t xml:space="preserve">2 </w:t>
      </w:r>
      <w:r w:rsidR="00D123AC" w:rsidRPr="00C10886">
        <w:rPr>
          <w:rFonts w:ascii="Times New Roman" w:hAnsi="Times New Roman" w:cs="Times New Roman"/>
          <w:sz w:val="24"/>
          <w:szCs w:val="24"/>
        </w:rPr>
        <w:t xml:space="preserve">is poor, making it not a good p-type TE material despite the low lattice thermal conductivity </w:t>
      </w:r>
      <w:bookmarkEnd w:id="6"/>
      <w:sdt>
        <w:sdtPr>
          <w:rPr>
            <w:rFonts w:ascii="Times New Roman" w:hAnsi="Times New Roman" w:cs="Times New Roman"/>
            <w:sz w:val="24"/>
            <w:szCs w:val="24"/>
            <w:vertAlign w:val="superscript"/>
          </w:rPr>
          <w:tag w:val="MENDELEY_CITATION_v3_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"/>
          <w:id w:val="-711879438"/>
          <w:placeholder>
            <w:docPart w:val="DefaultPlaceholder_-1854013440"/>
          </w:placeholder>
        </w:sdtPr>
        <w:sdtContent>
          <w:r w:rsidR="00C26807" w:rsidRPr="00C10886">
            <w:rPr>
              <w:rFonts w:ascii="Times New Roman" w:hAnsi="Times New Roman" w:cs="Times New Roman"/>
              <w:sz w:val="24"/>
              <w:szCs w:val="24"/>
              <w:vertAlign w:val="superscript"/>
            </w:rPr>
            <w:t>21–23</w:t>
          </w:r>
        </w:sdtContent>
      </w:sdt>
      <w:bookmarkStart w:id="7" w:name="_Hlk158727302"/>
      <w:r w:rsidR="0064599C" w:rsidRPr="00C10886">
        <w:rPr>
          <w:rFonts w:ascii="Times New Roman" w:hAnsi="Times New Roman" w:cs="Times New Roman"/>
          <w:sz w:val="24"/>
          <w:szCs w:val="24"/>
        </w:rPr>
        <w:t xml:space="preserve">. </w:t>
      </w:r>
      <w:r w:rsidR="00D123AC" w:rsidRPr="00C10886">
        <w:rPr>
          <w:rFonts w:ascii="Times New Roman" w:hAnsi="Times New Roman" w:cs="Times New Roman"/>
          <w:sz w:val="24"/>
          <w:szCs w:val="24"/>
        </w:rPr>
        <w:t>In comparison, n-type Mg</w:t>
      </w:r>
      <w:r w:rsidR="00D123AC" w:rsidRPr="00C10886">
        <w:rPr>
          <w:rFonts w:ascii="Times New Roman" w:hAnsi="Times New Roman" w:cs="Times New Roman"/>
          <w:sz w:val="24"/>
          <w:szCs w:val="24"/>
          <w:vertAlign w:val="subscript"/>
        </w:rPr>
        <w:t>3</w:t>
      </w:r>
      <w:r w:rsidR="00D123AC" w:rsidRPr="00C10886">
        <w:rPr>
          <w:rFonts w:ascii="Times New Roman" w:hAnsi="Times New Roman" w:cs="Times New Roman"/>
          <w:sz w:val="24"/>
          <w:szCs w:val="24"/>
        </w:rPr>
        <w:t>Sb</w:t>
      </w:r>
      <w:r w:rsidR="00D123AC" w:rsidRPr="00C10886">
        <w:rPr>
          <w:rFonts w:ascii="Times New Roman" w:hAnsi="Times New Roman" w:cs="Times New Roman"/>
          <w:sz w:val="24"/>
          <w:szCs w:val="24"/>
          <w:vertAlign w:val="subscript"/>
        </w:rPr>
        <w:t>2</w:t>
      </w:r>
      <w:r w:rsidR="00D123AC" w:rsidRPr="00C10886">
        <w:rPr>
          <w:rFonts w:ascii="Times New Roman" w:hAnsi="Times New Roman" w:cs="Times New Roman"/>
          <w:sz w:val="24"/>
          <w:szCs w:val="24"/>
        </w:rPr>
        <w:t xml:space="preserve"> was found to exhibit very promising </w:t>
      </w:r>
      <w:r w:rsidR="00D123AC" w:rsidRPr="00C10886">
        <w:rPr>
          <w:rFonts w:ascii="Times New Roman" w:hAnsi="Times New Roman" w:cs="Times New Roman"/>
          <w:sz w:val="24"/>
          <w:szCs w:val="24"/>
        </w:rPr>
        <w:lastRenderedPageBreak/>
        <w:t>TE performance due to the larger band degeneracy and much higher carrier mobility</w:t>
      </w:r>
      <w:bookmarkEnd w:id="7"/>
      <w:r w:rsidR="00177D57" w:rsidRPr="00C1088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UGVkZXJzZW4iLCJnaXZlbiI6IlN0ZWZmZW4gSGluZGJvcmciLCJwYXJzZS1uYW1lcyI6ZmFsc2UsImRyb3BwaW5nLXBhcnRpY2xlIjoiIiwibm9uLWRyb3BwaW5nLXBhcnRpY2xlIjoiIn0seyJmYW1pbHkiOiJZaW4iLCJnaXZlbiI6IkhhbyIsInBhcnNlLW5hbWVzIjpmYWxzZSwiZHJvcHBpbmctcGFydGljbGUiOiIiLCJub24tZHJvcHBpbmctcGFydGljbGUiOiIifSx7ImZhbWlseSI6Ikh1bmciLCJnaXZlbiI6IkxlIFRoYW5o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"/>
          <w:id w:val="-1032656902"/>
          <w:placeholder>
            <w:docPart w:val="DefaultPlaceholder_-1854013440"/>
          </w:placeholder>
        </w:sdtPr>
        <w:sdtContent>
          <w:r w:rsidR="00C26807" w:rsidRPr="00C10886">
            <w:rPr>
              <w:rFonts w:ascii="Times New Roman" w:hAnsi="Times New Roman" w:cs="Times New Roman"/>
              <w:sz w:val="24"/>
              <w:szCs w:val="24"/>
              <w:vertAlign w:val="superscript"/>
            </w:rPr>
            <w:t>24–26</w:t>
          </w:r>
        </w:sdtContent>
      </w:sdt>
      <w:r w:rsidR="00D123AC" w:rsidRPr="00C10886">
        <w:rPr>
          <w:rFonts w:ascii="Times New Roman" w:hAnsi="Times New Roman" w:cs="Times New Roman"/>
          <w:sz w:val="24"/>
          <w:szCs w:val="24"/>
        </w:rPr>
        <w:t xml:space="preserve">. </w:t>
      </w:r>
      <w:bookmarkEnd w:id="5"/>
      <w:r w:rsidRPr="00C10886">
        <w:rPr>
          <w:rFonts w:ascii="Times New Roman" w:hAnsi="Times New Roman" w:cs="Times New Roman"/>
          <w:sz w:val="24"/>
          <w:szCs w:val="24"/>
        </w:rPr>
        <w:t xml:space="preserve">In 2016, Tamaki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achieved high TE performance </w:t>
      </w:r>
      <w:r w:rsidR="00C25525" w:rsidRPr="00C10886">
        <w:rPr>
          <w:rFonts w:ascii="Times New Roman" w:hAnsi="Times New Roman" w:cs="Times New Roman"/>
          <w:sz w:val="24"/>
          <w:szCs w:val="24"/>
        </w:rPr>
        <w:t xml:space="preserve">in </w:t>
      </w:r>
      <w:r w:rsidRPr="00C10886">
        <w:rPr>
          <w:rFonts w:ascii="Times New Roman" w:hAnsi="Times New Roman" w:cs="Times New Roman"/>
          <w:sz w:val="24"/>
          <w:szCs w:val="24"/>
        </w:rPr>
        <w:t xml:space="preserve">n-type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 doped-Mg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 xml:space="preserve"> by adding extra Mg to compensate </w:t>
      </w:r>
      <w:r w:rsidR="00C25525" w:rsidRPr="00C10886">
        <w:rPr>
          <w:rFonts w:ascii="Times New Roman" w:hAnsi="Times New Roman" w:cs="Times New Roman"/>
          <w:sz w:val="24"/>
          <w:szCs w:val="24"/>
        </w:rPr>
        <w:t xml:space="preserve">for </w:t>
      </w:r>
      <w:r w:rsidR="00B77CFA" w:rsidRPr="00C10886">
        <w:rPr>
          <w:rFonts w:ascii="Times New Roman" w:hAnsi="Times New Roman" w:cs="Times New Roman"/>
          <w:sz w:val="24"/>
          <w:szCs w:val="24"/>
        </w:rPr>
        <w:t xml:space="preserve">the </w:t>
      </w:r>
      <w:r w:rsidRPr="00C10886">
        <w:rPr>
          <w:rFonts w:ascii="Times New Roman" w:hAnsi="Times New Roman" w:cs="Times New Roman"/>
          <w:sz w:val="24"/>
          <w:szCs w:val="24"/>
        </w:rPr>
        <w:t>Mg vacancies</w:t>
      </w:r>
      <w:r w:rsidR="007A7D0B"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"/>
          <w:id w:val="-1557770322"/>
          <w:placeholder>
            <w:docPart w:val="3F73B03172074D0F8E09E1FF5AB33DC6"/>
          </w:placeholder>
        </w:sdtPr>
        <w:sdtContent>
          <w:r w:rsidR="00C26807" w:rsidRPr="00C10886">
            <w:rPr>
              <w:rFonts w:ascii="Times New Roman" w:hAnsi="Times New Roman" w:cs="Times New Roman"/>
              <w:sz w:val="24"/>
              <w:szCs w:val="24"/>
              <w:vertAlign w:val="superscript"/>
            </w:rPr>
            <w:t>24</w:t>
          </w:r>
        </w:sdtContent>
      </w:sdt>
      <w:r w:rsidRPr="00C10886">
        <w:rPr>
          <w:rFonts w:ascii="Times New Roman" w:hAnsi="Times New Roman" w:cs="Times New Roman"/>
          <w:sz w:val="24"/>
          <w:szCs w:val="24"/>
        </w:rPr>
        <w:t xml:space="preserve">. However, Zhang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reported the n-type conduction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 xml:space="preserve"> with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 doping alone</w:t>
      </w:r>
      <w:sdt>
        <w:sdtPr>
          <w:rPr>
            <w:rFonts w:ascii="Times New Roman" w:hAnsi="Times New Roman" w:cs="Times New Roman"/>
            <w:sz w:val="24"/>
            <w:szCs w:val="24"/>
            <w:vertAlign w:val="superscript"/>
          </w:rPr>
          <w:tag w:val="MENDELEY_CITATION_v3_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lBlZGVyc2VuIiwiZ2l2ZW4iOiJTdGVmZmVuIEhpbmRib3JnIiwicGFyc2UtbmFtZXMiOmZhbHNlLCJkcm9wcGluZy1wYXJ0aWNsZSI6IiIsIm5vbi1kcm9wcGluZy1wYXJ0aWNsZSI6IiJ9LHsiZmFtaWx5IjoiWWluIiwiZ2l2ZW4iOiJIYW8iLCJwYXJzZS1uYW1lcyI6ZmFsc2UsImRyb3BwaW5nLXBhcnRpY2xlIjoiIiwibm9uLWRyb3BwaW5nLXBhcnRpY2xlIjoiIn0seyJmYW1pbHkiOiJIdW5nIiwiZ2l2ZW4iOiJMZSBUaGFua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5hdHVyZSBDb21tdW5pY2F0aW9ucyIsImNvbnRhaW5lci10aXRsZS1zaG9ydCI6Ik5hdCBDb21tdW4iLCJET0kiOiIxMC4xMDM4L25jb21tczEzOTAxIiwiSVNTTiI6IjIwNDEtMTcyMyIsIlVSTCI6Imh0dHBzOi8vd3d3Lm5hdHVyZS5jb20vYXJ0aWNsZXMvbmNvbW1zMTM5MDEiLCJpc3N1ZWQiOnsiZGF0ZS1wYXJ0cyI6W1syMDE3LDEsNl1dfSwicGFnZSI6IjEzOTAxIiwiYWJzdHJhY3QiOiI8cD4g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gPHN1Yj4zPC9zdWI+IFNiIDxzdWI+MS41PC9zdWI+IEJpIDxzdWI+MC41PC9zdWI+ICwgdGhhdCBleGhpYml0cyBhIHZlcnkgaGlnaCBmaWd1cmUgb2YgbWVyaXQgPGl0YWxpYz56VDwvaXRhbGljPiByYW5naW5nIGZyb20gMC41NiB0byAxLjY1IGF0IDMwMOKIkjcyNeKAiU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gPHN1Yj4zPC9zdWI+IFNiIDxzdWI+MS41PC9zdWI+IEJpIDxzdWI+MC41PC9zdWI+IGEgcHJvbWlzaW5nIGNhbmRpZGF0ZSBmb3IgdGhlIGxvdy0gYW5kIGludGVybWVkaWF0ZS10ZW1wZXJhdHVyZSB0aGVybW9lbGVjdHJpYyBhcHBsaWNhdGlvbnMuIDwvcD4iLCJpc3N1ZSI6IjEiLCJ2b2x1bWUiOiI4In0sImlzVGVtcG9yYXJ5IjpmYWxzZX1dfQ=="/>
          <w:id w:val="-542912200"/>
          <w:placeholder>
            <w:docPart w:val="A8BFCA4256994E398EAED70AFC94CF82"/>
          </w:placeholder>
        </w:sdtPr>
        <w:sdtContent>
          <w:r w:rsidR="00C26807" w:rsidRPr="00C10886">
            <w:rPr>
              <w:rFonts w:ascii="Times New Roman" w:hAnsi="Times New Roman" w:cs="Times New Roman"/>
              <w:sz w:val="24"/>
              <w:szCs w:val="24"/>
              <w:vertAlign w:val="superscript"/>
            </w:rPr>
            <w:t>25</w:t>
          </w:r>
        </w:sdtContent>
      </w:sdt>
      <w:r w:rsidRPr="00C10886">
        <w:rPr>
          <w:rFonts w:ascii="Times New Roman" w:hAnsi="Times New Roman" w:cs="Times New Roman"/>
          <w:sz w:val="24"/>
          <w:szCs w:val="24"/>
        </w:rPr>
        <w:t xml:space="preserve">. Once n-type conduction was successfully developed in this system, researchers started focusing </w:t>
      </w:r>
      <w:r w:rsidR="004D4761" w:rsidRPr="00C10886">
        <w:rPr>
          <w:rFonts w:ascii="Times New Roman" w:hAnsi="Times New Roman" w:cs="Times New Roman"/>
          <w:sz w:val="24"/>
          <w:szCs w:val="24"/>
        </w:rPr>
        <w:t xml:space="preserve">on </w:t>
      </w:r>
      <w:r w:rsidRPr="00C10886">
        <w:rPr>
          <w:rFonts w:ascii="Times New Roman" w:hAnsi="Times New Roman" w:cs="Times New Roman"/>
          <w:sz w:val="24"/>
          <w:szCs w:val="24"/>
        </w:rPr>
        <w:t>further enhancing the TE performance in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w:t>
      </w:r>
      <w:r w:rsidR="000461B3" w:rsidRPr="00C10886">
        <w:rPr>
          <w:rFonts w:ascii="Times New Roman" w:hAnsi="Times New Roman" w:cs="Times New Roman"/>
          <w:sz w:val="24"/>
          <w:szCs w:val="24"/>
        </w:rPr>
        <w:t>O</w:t>
      </w:r>
      <w:r w:rsidRPr="00C10886">
        <w:rPr>
          <w:rFonts w:ascii="Times New Roman" w:hAnsi="Times New Roman" w:cs="Times New Roman"/>
          <w:sz w:val="24"/>
          <w:szCs w:val="24"/>
        </w:rPr>
        <w:t>utstanding result</w:t>
      </w:r>
      <w:r w:rsidR="000461B3" w:rsidRPr="00C10886">
        <w:rPr>
          <w:rFonts w:ascii="Times New Roman" w:hAnsi="Times New Roman" w:cs="Times New Roman"/>
          <w:sz w:val="24"/>
          <w:szCs w:val="24"/>
        </w:rPr>
        <w:t>s</w:t>
      </w:r>
      <w:r w:rsidRPr="00C10886">
        <w:rPr>
          <w:rFonts w:ascii="Times New Roman" w:hAnsi="Times New Roman" w:cs="Times New Roman"/>
          <w:sz w:val="24"/>
          <w:szCs w:val="24"/>
        </w:rPr>
        <w:t xml:space="preserve"> in these compounds have been achieved within the temperature range of 300-773 K by adopting various strategies. Those strategies </w:t>
      </w:r>
      <w:r w:rsidR="005A08EA" w:rsidRPr="00C10886">
        <w:rPr>
          <w:rFonts w:ascii="Times New Roman" w:hAnsi="Times New Roman" w:cs="Times New Roman"/>
          <w:sz w:val="24"/>
          <w:szCs w:val="24"/>
        </w:rPr>
        <w:t>such as</w:t>
      </w:r>
      <w:r w:rsidRPr="00C10886">
        <w:rPr>
          <w:rFonts w:ascii="Times New Roman" w:hAnsi="Times New Roman" w:cs="Times New Roman"/>
          <w:sz w:val="24"/>
          <w:szCs w:val="24"/>
        </w:rPr>
        <w:t xml:space="preserve"> doping </w:t>
      </w:r>
      <w:sdt>
        <w:sdtPr>
          <w:rPr>
            <w:rFonts w:ascii="Times New Roman" w:hAnsi="Times New Roman" w:cs="Times New Roman"/>
            <w:sz w:val="24"/>
            <w:szCs w:val="24"/>
            <w:vertAlign w:val="superscript"/>
          </w:rPr>
          <w:tag w:val="MENDELEY_CITATION_v3_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"/>
          <w:id w:val="-904685104"/>
          <w:placeholder>
            <w:docPart w:val="639C0F6C55004D60BBA5CDF0C892B7F8"/>
          </w:placeholder>
        </w:sdtPr>
        <w:sdtContent>
          <w:r w:rsidR="00C26807" w:rsidRPr="00C10886">
            <w:rPr>
              <w:rFonts w:ascii="Times New Roman" w:hAnsi="Times New Roman" w:cs="Times New Roman"/>
              <w:sz w:val="24"/>
              <w:szCs w:val="24"/>
              <w:vertAlign w:val="superscript"/>
            </w:rPr>
            <w:t>27</w:t>
          </w:r>
        </w:sdtContent>
      </w:sdt>
      <w:r w:rsidRPr="00C10886">
        <w:rPr>
          <w:rFonts w:ascii="Times New Roman" w:hAnsi="Times New Roman" w:cs="Times New Roman"/>
          <w:sz w:val="24"/>
          <w:szCs w:val="24"/>
        </w:rPr>
        <w:t>, band engineering</w:t>
      </w:r>
      <w:sdt>
        <w:sdtPr>
          <w:rPr>
            <w:rFonts w:ascii="Times New Roman" w:hAnsi="Times New Roman" w:cs="Times New Roman"/>
            <w:sz w:val="24"/>
            <w:szCs w:val="24"/>
            <w:vertAlign w:val="superscript"/>
          </w:rPr>
          <w:tag w:val="MENDELEY_CITATION_v3_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"/>
          <w:id w:val="-1738536949"/>
          <w:placeholder>
            <w:docPart w:val="639C0F6C55004D60BBA5CDF0C892B7F8"/>
          </w:placeholder>
        </w:sdtPr>
        <w:sdtContent>
          <w:r w:rsidR="00C26807" w:rsidRPr="00C10886">
            <w:rPr>
              <w:rFonts w:ascii="Times New Roman" w:hAnsi="Times New Roman" w:cs="Times New Roman"/>
              <w:sz w:val="24"/>
              <w:szCs w:val="24"/>
              <w:vertAlign w:val="superscript"/>
            </w:rPr>
            <w:t>28</w:t>
          </w:r>
        </w:sdtContent>
      </w:sdt>
      <w:r w:rsidRPr="00C10886">
        <w:rPr>
          <w:rFonts w:ascii="Times New Roman" w:hAnsi="Times New Roman" w:cs="Times New Roman"/>
          <w:sz w:val="24"/>
          <w:szCs w:val="24"/>
        </w:rPr>
        <w:t>, and alloying</w:t>
      </w:r>
      <w:sdt>
        <w:sdtPr>
          <w:rPr>
            <w:rFonts w:ascii="Times New Roman" w:hAnsi="Times New Roman" w:cs="Times New Roman"/>
            <w:sz w:val="24"/>
            <w:szCs w:val="24"/>
            <w:vertAlign w:val="superscript"/>
          </w:rPr>
          <w:tag w:val="MENDELEY_CITATION_v3_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"/>
          <w:id w:val="-1368832827"/>
          <w:placeholder>
            <w:docPart w:val="639C0F6C55004D60BBA5CDF0C892B7F8"/>
          </w:placeholder>
        </w:sdtPr>
        <w:sdtContent>
          <w:r w:rsidR="00C26807" w:rsidRPr="00C10886">
            <w:rPr>
              <w:rFonts w:ascii="Times New Roman" w:hAnsi="Times New Roman" w:cs="Times New Roman"/>
              <w:sz w:val="24"/>
              <w:szCs w:val="24"/>
              <w:vertAlign w:val="superscript"/>
            </w:rPr>
            <w:t>29</w:t>
          </w:r>
        </w:sdtContent>
      </w:sdt>
      <w:r w:rsidRPr="00C10886">
        <w:rPr>
          <w:rFonts w:ascii="Times New Roman" w:hAnsi="Times New Roman" w:cs="Times New Roman"/>
          <w:sz w:val="24"/>
          <w:szCs w:val="24"/>
        </w:rPr>
        <w:t>,</w:t>
      </w:r>
      <w:r w:rsidR="005A08EA" w:rsidRPr="00C10886">
        <w:rPr>
          <w:rFonts w:ascii="Times New Roman" w:hAnsi="Times New Roman" w:cs="Times New Roman"/>
          <w:sz w:val="24"/>
          <w:szCs w:val="24"/>
        </w:rPr>
        <w:t xml:space="preserve"> </w:t>
      </w:r>
      <w:r w:rsidRPr="00C10886">
        <w:rPr>
          <w:rFonts w:ascii="Times New Roman" w:hAnsi="Times New Roman" w:cs="Times New Roman"/>
          <w:sz w:val="24"/>
          <w:szCs w:val="24"/>
        </w:rPr>
        <w:t xml:space="preserve">are discussed in this review. </w:t>
      </w:r>
      <w:r w:rsidR="005A08EA" w:rsidRPr="00C10886">
        <w:rPr>
          <w:rFonts w:ascii="Times New Roman" w:hAnsi="Times New Roman" w:cs="Times New Roman"/>
          <w:sz w:val="24"/>
          <w:szCs w:val="24"/>
        </w:rPr>
        <w:t>In addition to these advancements</w:t>
      </w:r>
      <w:r w:rsidRPr="00C10886">
        <w:rPr>
          <w:rFonts w:ascii="Times New Roman" w:hAnsi="Times New Roman" w:cs="Times New Roman"/>
          <w:sz w:val="24"/>
          <w:szCs w:val="24"/>
        </w:rPr>
        <w:t xml:space="preserve">, it is </w:t>
      </w:r>
      <w:r w:rsidR="005A08EA" w:rsidRPr="00C10886">
        <w:rPr>
          <w:rFonts w:ascii="Times New Roman" w:hAnsi="Times New Roman" w:cs="Times New Roman"/>
          <w:sz w:val="24"/>
          <w:szCs w:val="24"/>
        </w:rPr>
        <w:t xml:space="preserve">also </w:t>
      </w:r>
      <w:r w:rsidRPr="00C10886">
        <w:rPr>
          <w:rFonts w:ascii="Times New Roman" w:hAnsi="Times New Roman" w:cs="Times New Roman"/>
          <w:sz w:val="24"/>
          <w:szCs w:val="24"/>
        </w:rPr>
        <w:t xml:space="preserve">critical to control the microstructure of TE materials to achieve excellent performance. Thus, this review also describes </w:t>
      </w:r>
      <w:r w:rsidR="004D4761" w:rsidRPr="00C10886">
        <w:rPr>
          <w:rFonts w:ascii="Times New Roman" w:hAnsi="Times New Roman" w:cs="Times New Roman"/>
          <w:sz w:val="24"/>
          <w:szCs w:val="24"/>
        </w:rPr>
        <w:t xml:space="preserve">the </w:t>
      </w:r>
      <w:r w:rsidRPr="00C10886">
        <w:rPr>
          <w:rFonts w:ascii="Times New Roman" w:hAnsi="Times New Roman" w:cs="Times New Roman"/>
          <w:sz w:val="24"/>
          <w:szCs w:val="24"/>
        </w:rPr>
        <w:t>manipulation of microstructure by grain boundary engineering using various process such as spark plasma sintering, annealing</w:t>
      </w:r>
      <w:r w:rsidR="004D4761" w:rsidRPr="00C10886">
        <w:rPr>
          <w:rFonts w:ascii="Times New Roman" w:hAnsi="Times New Roman" w:cs="Times New Roman"/>
          <w:sz w:val="24"/>
          <w:szCs w:val="24"/>
        </w:rPr>
        <w:t>,</w:t>
      </w:r>
      <w:r w:rsidRPr="00C10886">
        <w:rPr>
          <w:rFonts w:ascii="Times New Roman" w:hAnsi="Times New Roman" w:cs="Times New Roman"/>
          <w:sz w:val="24"/>
          <w:szCs w:val="24"/>
        </w:rPr>
        <w:t xml:space="preserve"> and their influence on TE characteristics</w:t>
      </w:r>
      <w:sdt>
        <w:sdtPr>
          <w:rPr>
            <w:rFonts w:ascii="Times New Roman" w:hAnsi="Times New Roman" w:cs="Times New Roman"/>
            <w:sz w:val="24"/>
            <w:szCs w:val="24"/>
            <w:vertAlign w:val="superscript"/>
          </w:rPr>
          <w:tag w:val="MENDELEY_CITATION_v3_eyJjaXRhdGlvbklEIjoiTUVOREVMRVlfQ0lUQVRJT05fNDVmOTkzZWItNzA0My00MmVhLWFmYTQtNjAwMDlkM2RiZjJlIiwicHJvcGVydGllcyI6eyJub3RlSW5kZXgiOjB9LCJpc0VkaXRlZCI6ZmFsc2UsIm1hbnVhbE92ZXJyaWRlIjp7ImlzTWFudWFsbHlPdmVycmlkZGVuIjpmYWxzZSwiY2l0ZXByb2NUZXh0IjoiPHN1cD4xMCwz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"/>
          <w:id w:val="-2006271703"/>
          <w:placeholder>
            <w:docPart w:val="639C0F6C55004D60BBA5CDF0C892B7F8"/>
          </w:placeholder>
        </w:sdtPr>
        <w:sdtContent>
          <w:r w:rsidR="00C26807" w:rsidRPr="00C10886">
            <w:rPr>
              <w:rFonts w:ascii="Times New Roman" w:hAnsi="Times New Roman" w:cs="Times New Roman"/>
              <w:sz w:val="24"/>
              <w:szCs w:val="24"/>
              <w:vertAlign w:val="superscript"/>
            </w:rPr>
            <w:t>10,30</w:t>
          </w:r>
        </w:sdtContent>
      </w:sdt>
      <w:r w:rsidRPr="00C10886">
        <w:rPr>
          <w:rFonts w:ascii="Times New Roman" w:hAnsi="Times New Roman" w:cs="Times New Roman"/>
          <w:sz w:val="24"/>
          <w:szCs w:val="24"/>
        </w:rPr>
        <w:t xml:space="preserve">. </w:t>
      </w:r>
    </w:p>
    <w:p w14:paraId="05B302DD" w14:textId="602E047A" w:rsidR="005E3416" w:rsidRPr="00C10886" w:rsidRDefault="003852BC" w:rsidP="003C3B54">
      <w:pPr>
        <w:spacing w:line="360" w:lineRule="auto"/>
        <w:ind w:firstLine="720"/>
        <w:jc w:val="both"/>
        <w:rPr>
          <w:rFonts w:ascii="Times New Roman" w:hAnsi="Times New Roman" w:cs="Times New Roman"/>
          <w:sz w:val="24"/>
          <w:szCs w:val="24"/>
        </w:rPr>
      </w:pPr>
      <w:r w:rsidRPr="00C10886">
        <w:rPr>
          <w:rFonts w:ascii="Times New Roman" w:hAnsi="Times New Roman" w:cs="Times New Roman"/>
          <w:sz w:val="24"/>
          <w:szCs w:val="24"/>
        </w:rPr>
        <w:t>Therefore</w:t>
      </w:r>
      <w:r w:rsidR="00165147" w:rsidRPr="00C10886">
        <w:rPr>
          <w:rFonts w:ascii="Times New Roman" w:hAnsi="Times New Roman" w:cs="Times New Roman"/>
          <w:sz w:val="24"/>
          <w:szCs w:val="24"/>
        </w:rPr>
        <w:t>,</w:t>
      </w:r>
      <w:r w:rsidR="005E3416" w:rsidRPr="00C10886">
        <w:rPr>
          <w:rFonts w:ascii="Times New Roman" w:hAnsi="Times New Roman" w:cs="Times New Roman"/>
          <w:sz w:val="24"/>
          <w:szCs w:val="24"/>
        </w:rPr>
        <w:t xml:space="preserve"> this review further highlights the major parameters such as the importance of diffusion barrier/contact layers, geometry, thermal and chemical stability, and several critical aspects that impact the performance of TE devices</w:t>
      </w:r>
      <w:r w:rsidRPr="00C10886">
        <w:rPr>
          <w:rFonts w:ascii="Times New Roman" w:hAnsi="Times New Roman" w:cs="Times New Roman"/>
          <w:sz w:val="24"/>
          <w:szCs w:val="24"/>
        </w:rPr>
        <w:t xml:space="preserve"> based on n-type Mg</w:t>
      </w:r>
      <w:r w:rsidRPr="00C10886">
        <w:rPr>
          <w:rFonts w:ascii="Times New Roman" w:hAnsi="Times New Roman" w:cs="Times New Roman"/>
          <w:sz w:val="24"/>
          <w:szCs w:val="24"/>
          <w:vertAlign w:val="subscript"/>
        </w:rPr>
        <w:t>3</w:t>
      </w:r>
      <w:r w:rsidR="0048564B"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48564B" w:rsidRPr="00C10886">
        <w:rPr>
          <w:rFonts w:ascii="Times New Roman" w:hAnsi="Times New Roman" w:cs="Times New Roman"/>
          <w:sz w:val="24"/>
          <w:szCs w:val="24"/>
          <w:vertAlign w:val="subscript"/>
        </w:rPr>
        <w:t>,</w:t>
      </w:r>
      <w:r w:rsidRPr="00C10886">
        <w:rPr>
          <w:rFonts w:ascii="Times New Roman" w:hAnsi="Times New Roman" w:cs="Times New Roman"/>
          <w:sz w:val="24"/>
          <w:szCs w:val="24"/>
        </w:rPr>
        <w:t>Bi</w:t>
      </w:r>
      <w:proofErr w:type="spellEnd"/>
      <w:proofErr w:type="gramEnd"/>
      <w:r w:rsidR="0048564B" w:rsidRPr="00C10886">
        <w:rPr>
          <w:rStyle w:val="aa"/>
          <w:rFonts w:ascii="Times New Roman" w:hAnsi="Times New Roman" w:cs="Times New Roman"/>
          <w:i w:val="0"/>
          <w:iCs w:val="0"/>
          <w:sz w:val="24"/>
          <w:szCs w:val="24"/>
        </w:rPr>
        <w:t>)</w:t>
      </w:r>
      <w:r w:rsidR="0048564B" w:rsidRPr="00C10886">
        <w:rPr>
          <w:rStyle w:val="aa"/>
          <w:rFonts w:ascii="Times New Roman" w:hAnsi="Times New Roman" w:cs="Times New Roman"/>
          <w:i w:val="0"/>
          <w:iCs w:val="0"/>
          <w:sz w:val="24"/>
          <w:szCs w:val="24"/>
          <w:vertAlign w:val="subscript"/>
        </w:rPr>
        <w:t>2</w:t>
      </w:r>
      <w:r w:rsidR="0048564B" w:rsidRPr="00C10886">
        <w:rPr>
          <w:rStyle w:val="aa"/>
          <w:rFonts w:ascii="Times New Roman" w:hAnsi="Times New Roman" w:cs="Times New Roman"/>
          <w:i w:val="0"/>
          <w:iCs w:val="0"/>
          <w:sz w:val="18"/>
          <w:szCs w:val="18"/>
        </w:rPr>
        <w:t>.</w:t>
      </w:r>
      <w:r w:rsidR="005E3416" w:rsidRPr="00C10886">
        <w:rPr>
          <w:rFonts w:ascii="Times New Roman" w:hAnsi="Times New Roman" w:cs="Times New Roman"/>
          <w:sz w:val="24"/>
          <w:szCs w:val="24"/>
        </w:rPr>
        <w:t xml:space="preserve"> We </w:t>
      </w:r>
      <w:r w:rsidR="004D4761" w:rsidRPr="00C10886">
        <w:rPr>
          <w:rFonts w:ascii="Times New Roman" w:hAnsi="Times New Roman" w:cs="Times New Roman"/>
          <w:sz w:val="24"/>
          <w:szCs w:val="24"/>
        </w:rPr>
        <w:t xml:space="preserve">emphasize </w:t>
      </w:r>
      <w:r w:rsidR="005E3416" w:rsidRPr="00C10886">
        <w:rPr>
          <w:rFonts w:ascii="Times New Roman" w:hAnsi="Times New Roman" w:cs="Times New Roman"/>
          <w:sz w:val="24"/>
          <w:szCs w:val="24"/>
        </w:rPr>
        <w:t xml:space="preserve">the need for scalable, development of cost-effective TE materials and devices. Finally, this article </w:t>
      </w:r>
      <w:r w:rsidR="005607CF" w:rsidRPr="00C10886">
        <w:rPr>
          <w:rFonts w:ascii="Times New Roman" w:hAnsi="Times New Roman" w:cs="Times New Roman"/>
          <w:sz w:val="24"/>
          <w:szCs w:val="24"/>
        </w:rPr>
        <w:t xml:space="preserve">discusses </w:t>
      </w:r>
      <w:r w:rsidR="005E3416" w:rsidRPr="00C10886">
        <w:rPr>
          <w:rFonts w:ascii="Times New Roman" w:hAnsi="Times New Roman" w:cs="Times New Roman"/>
          <w:sz w:val="24"/>
          <w:szCs w:val="24"/>
        </w:rPr>
        <w:t>the next obstacles and potential solutions for accelerating the implementation of promising TE energy harvesting technology.</w:t>
      </w:r>
    </w:p>
    <w:p w14:paraId="7E564B5A" w14:textId="640BAABD" w:rsidR="00D3562A" w:rsidRPr="00C10886" w:rsidRDefault="00D3562A" w:rsidP="00F34454">
      <w:pPr>
        <w:pStyle w:val="a7"/>
        <w:numPr>
          <w:ilvl w:val="0"/>
          <w:numId w:val="1"/>
        </w:numPr>
        <w:spacing w:line="360" w:lineRule="auto"/>
        <w:jc w:val="both"/>
        <w:rPr>
          <w:rFonts w:ascii="Times New Roman" w:hAnsi="Times New Roman" w:cs="Times New Roman"/>
          <w:sz w:val="24"/>
          <w:szCs w:val="24"/>
        </w:rPr>
      </w:pPr>
      <w:r w:rsidRPr="00C10886">
        <w:rPr>
          <w:rFonts w:ascii="Times New Roman" w:hAnsi="Times New Roman" w:cs="Times New Roman"/>
          <w:b/>
          <w:bCs/>
          <w:sz w:val="24"/>
          <w:szCs w:val="24"/>
        </w:rPr>
        <w:t>Mg</w:t>
      </w:r>
      <w:r w:rsidRPr="00C10886">
        <w:rPr>
          <w:rFonts w:ascii="Times New Roman" w:hAnsi="Times New Roman" w:cs="Times New Roman"/>
          <w:b/>
          <w:bCs/>
          <w:sz w:val="24"/>
          <w:szCs w:val="24"/>
          <w:vertAlign w:val="subscript"/>
        </w:rPr>
        <w:t>3</w:t>
      </w:r>
      <w:r w:rsidR="00F34454" w:rsidRPr="00C10886">
        <w:rPr>
          <w:rFonts w:ascii="Times New Roman" w:hAnsi="Times New Roman" w:cs="Times New Roman"/>
          <w:b/>
          <w:bCs/>
          <w:sz w:val="24"/>
          <w:szCs w:val="24"/>
        </w:rPr>
        <w:t>(</w:t>
      </w:r>
      <w:proofErr w:type="spellStart"/>
      <w:proofErr w:type="gramStart"/>
      <w:r w:rsidR="00F34454" w:rsidRPr="00C10886">
        <w:rPr>
          <w:rFonts w:ascii="Times New Roman" w:hAnsi="Times New Roman" w:cs="Times New Roman"/>
          <w:b/>
          <w:bCs/>
          <w:sz w:val="24"/>
          <w:szCs w:val="24"/>
        </w:rPr>
        <w:t>Sb,Bi</w:t>
      </w:r>
      <w:proofErr w:type="spellEnd"/>
      <w:proofErr w:type="gramEnd"/>
      <w:r w:rsidR="00F34454" w:rsidRPr="00C10886">
        <w:rPr>
          <w:rFonts w:ascii="Times New Roman" w:hAnsi="Times New Roman" w:cs="Times New Roman"/>
          <w:b/>
          <w:bCs/>
          <w:sz w:val="24"/>
          <w:szCs w:val="24"/>
        </w:rPr>
        <w:t>)</w:t>
      </w:r>
      <w:r w:rsidR="00F34454" w:rsidRPr="00C10886">
        <w:rPr>
          <w:rFonts w:ascii="Times New Roman" w:hAnsi="Times New Roman" w:cs="Times New Roman"/>
          <w:b/>
          <w:bCs/>
          <w:sz w:val="24"/>
          <w:szCs w:val="24"/>
          <w:vertAlign w:val="subscript"/>
        </w:rPr>
        <w:t>2</w:t>
      </w:r>
      <w:r w:rsidRPr="00C10886">
        <w:rPr>
          <w:rFonts w:ascii="Times New Roman" w:hAnsi="Times New Roman" w:cs="Times New Roman"/>
          <w:b/>
          <w:bCs/>
          <w:sz w:val="24"/>
          <w:szCs w:val="24"/>
        </w:rPr>
        <w:t>: A potential candidate for TE applications</w:t>
      </w:r>
      <w:r w:rsidRPr="00C10886">
        <w:rPr>
          <w:rFonts w:ascii="Times New Roman" w:hAnsi="Times New Roman" w:cs="Times New Roman"/>
          <w:sz w:val="24"/>
          <w:szCs w:val="24"/>
        </w:rPr>
        <w:t xml:space="preserve"> </w:t>
      </w:r>
    </w:p>
    <w:p w14:paraId="407E1F79" w14:textId="65A8DE03" w:rsidR="00D3562A" w:rsidRPr="00C10886" w:rsidRDefault="00D3562A" w:rsidP="00AD0B7E">
      <w:pPr>
        <w:pStyle w:val="a7"/>
        <w:numPr>
          <w:ilvl w:val="1"/>
          <w:numId w:val="10"/>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Crystallograph</w:t>
      </w:r>
      <w:r w:rsidR="006078C7" w:rsidRPr="00C10886">
        <w:rPr>
          <w:rFonts w:ascii="Times New Roman" w:hAnsi="Times New Roman" w:cs="Times New Roman"/>
          <w:b/>
          <w:bCs/>
          <w:sz w:val="24"/>
          <w:szCs w:val="24"/>
        </w:rPr>
        <w:t>ic</w:t>
      </w:r>
      <w:r w:rsidRPr="00C10886">
        <w:rPr>
          <w:rFonts w:ascii="Times New Roman" w:hAnsi="Times New Roman" w:cs="Times New Roman"/>
          <w:b/>
          <w:bCs/>
          <w:sz w:val="24"/>
          <w:szCs w:val="24"/>
        </w:rPr>
        <w:t xml:space="preserve"> properties</w:t>
      </w:r>
      <w:bookmarkStart w:id="8" w:name="_Hlk161923869"/>
    </w:p>
    <w:bookmarkEnd w:id="8"/>
    <w:p w14:paraId="418A2D57" w14:textId="7FF34028"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ab/>
        <w:t xml:space="preserve">The crystal structures play a crucial role in determining the electronic band structure and lattice dynamics, which can influence the electrical and thermal transport properties of TE materials. </w:t>
      </w:r>
      <w:proofErr w:type="spellStart"/>
      <w:r w:rsidRPr="00C10886">
        <w:rPr>
          <w:rFonts w:ascii="Times New Roman" w:hAnsi="Times New Roman" w:cs="Times New Roman"/>
          <w:strike/>
          <w:sz w:val="24"/>
          <w:szCs w:val="24"/>
        </w:rPr>
        <w:t>Zintl</w:t>
      </w:r>
      <w:proofErr w:type="spellEnd"/>
      <w:r w:rsidRPr="00C10886">
        <w:rPr>
          <w:rFonts w:ascii="Times New Roman" w:hAnsi="Times New Roman" w:cs="Times New Roman"/>
          <w:sz w:val="24"/>
          <w:szCs w:val="24"/>
        </w:rPr>
        <w:t xml:space="preserv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7A7D0B"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compound crystallize in a trigonal CaAl</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Si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-type structure with the space group of </w:t>
      </w:r>
      <w:r w:rsidRPr="00C10886">
        <w:rPr>
          <w:rFonts w:ascii="Times New Roman" w:hAnsi="Times New Roman" w:cs="Times New Roman"/>
          <w:i/>
          <w:sz w:val="24"/>
          <w:szCs w:val="24"/>
        </w:rPr>
        <w:t>P</w:t>
      </w:r>
      <m:oMath>
        <m:acc>
          <m:accPr>
            <m:chr m:val="̅"/>
            <m:ctrlPr>
              <w:rPr>
                <w:rFonts w:ascii="Cambria Math" w:hAnsi="Cambria Math" w:cs="Times New Roman"/>
                <w:i/>
                <w:sz w:val="24"/>
                <w:szCs w:val="24"/>
              </w:rPr>
            </m:ctrlPr>
          </m:accPr>
          <m:e>
            <m:r>
              <w:rPr>
                <w:rFonts w:ascii="Cambria Math" w:hAnsi="Cambria Math" w:cs="Times New Roman"/>
                <w:sz w:val="24"/>
                <w:szCs w:val="24"/>
              </w:rPr>
              <m:t>3</m:t>
            </m:r>
          </m:e>
        </m:acc>
      </m:oMath>
      <w:r w:rsidRPr="00C10886">
        <w:rPr>
          <w:rFonts w:ascii="Times New Roman" w:hAnsi="Times New Roman" w:cs="Times New Roman"/>
          <w:i/>
          <w:sz w:val="24"/>
          <w:szCs w:val="24"/>
        </w:rPr>
        <w:t>m</w:t>
      </w:r>
      <w:r w:rsidRPr="00C10886">
        <w:rPr>
          <w:rFonts w:ascii="Times New Roman" w:hAnsi="Times New Roman" w:cs="Times New Roman"/>
          <w:sz w:val="24"/>
          <w:szCs w:val="24"/>
        </w:rPr>
        <w:t>1 (space group number of 164)</w:t>
      </w:r>
      <w:sdt>
        <w:sdtPr>
          <w:rPr>
            <w:rFonts w:ascii="Times New Roman" w:hAnsi="Times New Roman" w:cs="Times New Roman"/>
            <w:sz w:val="24"/>
            <w:szCs w:val="24"/>
            <w:vertAlign w:val="superscript"/>
          </w:rPr>
          <w:tag w:val="MENDELEY_CITATION_v3_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"/>
          <w:id w:val="134530991"/>
          <w:placeholder>
            <w:docPart w:val="3A2FEDEF86AC44CC9D63F5C0D2E984BD"/>
          </w:placeholder>
        </w:sdtPr>
        <w:sdtContent>
          <w:r w:rsidR="00C26807" w:rsidRPr="00C10886">
            <w:rPr>
              <w:rFonts w:ascii="Times New Roman" w:hAnsi="Times New Roman" w:cs="Times New Roman"/>
              <w:sz w:val="24"/>
              <w:szCs w:val="24"/>
              <w:vertAlign w:val="superscript"/>
            </w:rPr>
            <w:t>34</w:t>
          </w:r>
        </w:sdtContent>
      </w:sdt>
      <w:r w:rsidRPr="00C10886">
        <w:rPr>
          <w:rFonts w:ascii="Times New Roman" w:hAnsi="Times New Roman" w:cs="Times New Roman"/>
          <w:sz w:val="24"/>
          <w:szCs w:val="24"/>
        </w:rPr>
        <w:t xml:space="preserve">. The crystal structure of </w:t>
      </w:r>
      <w:r w:rsidR="007A7D0B" w:rsidRPr="00C10886">
        <w:rPr>
          <w:rFonts w:ascii="Times New Roman" w:hAnsi="Times New Roman" w:cs="Times New Roman"/>
          <w:sz w:val="24"/>
          <w:szCs w:val="24"/>
        </w:rPr>
        <w:t>Mg</w:t>
      </w:r>
      <w:r w:rsidR="007A7D0B" w:rsidRPr="00C10886">
        <w:rPr>
          <w:rFonts w:ascii="Times New Roman" w:hAnsi="Times New Roman" w:cs="Times New Roman"/>
          <w:sz w:val="24"/>
          <w:szCs w:val="24"/>
          <w:vertAlign w:val="subscript"/>
        </w:rPr>
        <w:t>3</w:t>
      </w:r>
      <w:r w:rsidR="007A7D0B" w:rsidRPr="00C10886">
        <w:rPr>
          <w:rFonts w:ascii="Times New Roman" w:hAnsi="Times New Roman" w:cs="Times New Roman"/>
          <w:sz w:val="24"/>
          <w:szCs w:val="24"/>
        </w:rPr>
        <w:t>(</w:t>
      </w:r>
      <w:proofErr w:type="spellStart"/>
      <w:proofErr w:type="gramStart"/>
      <w:r w:rsidR="007A7D0B" w:rsidRPr="00C10886">
        <w:rPr>
          <w:rFonts w:ascii="Times New Roman" w:hAnsi="Times New Roman" w:cs="Times New Roman"/>
          <w:sz w:val="24"/>
          <w:szCs w:val="24"/>
        </w:rPr>
        <w:t>Sb,Bi</w:t>
      </w:r>
      <w:proofErr w:type="spellEnd"/>
      <w:proofErr w:type="gramEnd"/>
      <w:r w:rsidR="007A7D0B" w:rsidRPr="00C10886">
        <w:rPr>
          <w:rFonts w:ascii="Times New Roman" w:hAnsi="Times New Roman" w:cs="Times New Roman"/>
          <w:sz w:val="24"/>
          <w:szCs w:val="24"/>
        </w:rPr>
        <w:t>)</w:t>
      </w:r>
      <w:r w:rsidR="007A7D0B"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alloys (</w:t>
      </w:r>
      <w:r w:rsidRPr="00C10886">
        <w:rPr>
          <w:rFonts w:ascii="Times New Roman" w:hAnsi="Times New Roman" w:cs="Times New Roman"/>
          <w:b/>
          <w:bCs/>
          <w:sz w:val="24"/>
          <w:szCs w:val="24"/>
        </w:rPr>
        <w:t>Figure 1</w:t>
      </w:r>
      <w:r w:rsidR="00973FBE" w:rsidRPr="00C10886">
        <w:rPr>
          <w:rFonts w:ascii="Times New Roman" w:hAnsi="Times New Roman" w:cs="Times New Roman"/>
          <w:b/>
          <w:bCs/>
          <w:sz w:val="24"/>
          <w:szCs w:val="24"/>
        </w:rPr>
        <w:t>A</w:t>
      </w:r>
      <w:r w:rsidRPr="00C10886">
        <w:rPr>
          <w:rFonts w:ascii="Times New Roman" w:hAnsi="Times New Roman" w:cs="Times New Roman"/>
          <w:sz w:val="24"/>
          <w:szCs w:val="24"/>
        </w:rPr>
        <w:t>) forms by octahedrally coordinated cation layer Mg</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and tetrahedrally coordinated polyanion (Mg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A nearly isotropic three-dimensional (3D) chemical bonding network is formed with an interlayer bond which is primarily ionic and partially </w:t>
      </w:r>
      <w:r w:rsidRPr="00C10886">
        <w:rPr>
          <w:rFonts w:ascii="Times New Roman" w:hAnsi="Times New Roman" w:cs="Times New Roman"/>
          <w:sz w:val="24"/>
          <w:szCs w:val="24"/>
        </w:rPr>
        <w:lastRenderedPageBreak/>
        <w:t>covalent. The presence of ionic and covalent bonds provides promising TE properties i.e., rich in electrical and thermal transport properties</w:t>
      </w:r>
      <w:sdt>
        <w:sdtPr>
          <w:rPr>
            <w:rFonts w:ascii="Times New Roman" w:hAnsi="Times New Roman" w:cs="Times New Roman"/>
            <w:sz w:val="24"/>
            <w:szCs w:val="24"/>
            <w:vertAlign w:val="superscript"/>
          </w:rPr>
          <w:tag w:val="MENDELEY_CITATION_v3_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"/>
          <w:id w:val="-1414085111"/>
          <w:placeholder>
            <w:docPart w:val="DefaultPlaceholder_-1854013440"/>
          </w:placeholder>
        </w:sdtPr>
        <w:sdtEndPr>
          <w:rPr>
            <w:iCs/>
          </w:rPr>
        </w:sdtEndPr>
        <w:sdtContent>
          <w:r w:rsidR="00C26807" w:rsidRPr="00C10886">
            <w:rPr>
              <w:rFonts w:ascii="Times New Roman" w:hAnsi="Times New Roman" w:cs="Times New Roman"/>
              <w:iCs/>
              <w:sz w:val="24"/>
              <w:szCs w:val="24"/>
              <w:vertAlign w:val="superscript"/>
            </w:rPr>
            <w:t>35,36</w:t>
          </w:r>
        </w:sdtContent>
      </w:sdt>
      <w:r w:rsidR="00A51A57" w:rsidRPr="00C10886">
        <w:rPr>
          <w:rFonts w:ascii="Times New Roman" w:hAnsi="Times New Roman" w:cs="Times New Roman"/>
          <w:sz w:val="24"/>
          <w:szCs w:val="24"/>
        </w:rPr>
        <w:t xml:space="preserve">. </w:t>
      </w:r>
      <w:r w:rsidRPr="00C10886">
        <w:rPr>
          <w:rFonts w:ascii="Times New Roman" w:hAnsi="Times New Roman" w:cs="Times New Roman"/>
          <w:sz w:val="24"/>
          <w:szCs w:val="24"/>
        </w:rPr>
        <w:t xml:space="preserve">Furthermore, the material can produce different solid solutions over a wide compositional range due to the existence of two different types of Mg atoms occupying octahedral and tetrahedral positions. </w:t>
      </w:r>
      <w:proofErr w:type="gramStart"/>
      <w:r w:rsidRPr="00C10886">
        <w:rPr>
          <w:rFonts w:ascii="Times New Roman" w:hAnsi="Times New Roman" w:cs="Times New Roman"/>
          <w:sz w:val="24"/>
          <w:szCs w:val="24"/>
        </w:rPr>
        <w:t>This characteristic offers opportunities</w:t>
      </w:r>
      <w:proofErr w:type="gramEnd"/>
      <w:r w:rsidRPr="00C10886">
        <w:rPr>
          <w:rFonts w:ascii="Times New Roman" w:hAnsi="Times New Roman" w:cs="Times New Roman"/>
          <w:sz w:val="24"/>
          <w:szCs w:val="24"/>
        </w:rPr>
        <w:t xml:space="preserve"> to finely control and manipulate the electrical and thermal transport properties of the material.</w:t>
      </w:r>
    </w:p>
    <w:p w14:paraId="6CFA27E9" w14:textId="7E5A5217" w:rsidR="00D3562A" w:rsidRPr="00C10886" w:rsidRDefault="00D3562A" w:rsidP="00AD0B7E">
      <w:pPr>
        <w:pStyle w:val="a7"/>
        <w:numPr>
          <w:ilvl w:val="1"/>
          <w:numId w:val="10"/>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 xml:space="preserve"> Electronic Band Structure </w:t>
      </w:r>
    </w:p>
    <w:p w14:paraId="53DA1685" w14:textId="0E318D5C"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A complete understanding of charge carrier transport is provided by the band structure features such as the number of degenerate bands, effective mass, and band gap.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has been calculated to be an indirect semiconductor with a band gap of around 0.41 eV while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was discovered to have a band overlap between the valence band maximum</w:t>
      </w:r>
      <w:r w:rsidR="004C3A81" w:rsidRPr="00C10886">
        <w:rPr>
          <w:rFonts w:ascii="Times New Roman" w:hAnsi="Times New Roman" w:cs="Times New Roman"/>
          <w:sz w:val="24"/>
          <w:szCs w:val="24"/>
        </w:rPr>
        <w:t xml:space="preserve"> (VBM)</w:t>
      </w:r>
      <w:r w:rsidRPr="00C10886">
        <w:rPr>
          <w:rFonts w:ascii="Times New Roman" w:hAnsi="Times New Roman" w:cs="Times New Roman"/>
          <w:sz w:val="24"/>
          <w:szCs w:val="24"/>
        </w:rPr>
        <w:t xml:space="preserve"> and the conduction band minimum</w:t>
      </w:r>
      <w:r w:rsidR="004C3A81" w:rsidRPr="00C10886">
        <w:rPr>
          <w:rFonts w:ascii="Times New Roman" w:hAnsi="Times New Roman" w:cs="Times New Roman"/>
          <w:sz w:val="24"/>
          <w:szCs w:val="24"/>
        </w:rPr>
        <w:t xml:space="preserve"> (CBM)</w:t>
      </w:r>
      <w:r w:rsidRPr="00C10886">
        <w:rPr>
          <w:rFonts w:ascii="Times New Roman" w:hAnsi="Times New Roman" w:cs="Times New Roman"/>
          <w:sz w:val="24"/>
          <w:szCs w:val="24"/>
        </w:rPr>
        <w:t xml:space="preserve">, indicating its topological nodal line semi metallic character </w:t>
      </w:r>
      <w:sdt>
        <w:sdtPr>
          <w:rPr>
            <w:rFonts w:ascii="Times New Roman" w:hAnsi="Times New Roman" w:cs="Times New Roman"/>
            <w:sz w:val="24"/>
            <w:szCs w:val="24"/>
            <w:vertAlign w:val="superscript"/>
          </w:rPr>
          <w:tag w:val="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"/>
          <w:id w:val="-1198771938"/>
          <w:placeholder>
            <w:docPart w:val="3A2FEDEF86AC44CC9D63F5C0D2E984BD"/>
          </w:placeholder>
        </w:sdtPr>
        <w:sdtContent>
          <w:r w:rsidR="00C26807" w:rsidRPr="00C10886">
            <w:rPr>
              <w:rFonts w:ascii="Times New Roman" w:hAnsi="Times New Roman" w:cs="Times New Roman"/>
              <w:sz w:val="24"/>
              <w:szCs w:val="24"/>
              <w:vertAlign w:val="superscript"/>
            </w:rPr>
            <w:t>37–39</w:t>
          </w:r>
        </w:sdtContent>
      </w:sdt>
      <w:r w:rsidRPr="00C10886">
        <w:rPr>
          <w:rFonts w:ascii="Times New Roman" w:hAnsi="Times New Roman" w:cs="Times New Roman"/>
          <w:sz w:val="24"/>
          <w:szCs w:val="24"/>
        </w:rPr>
        <w:t xml:space="preserve">. However, the band gap was estimated between 0.4 and 0.7 eV </w:t>
      </w:r>
      <w:sdt>
        <w:sdtPr>
          <w:rPr>
            <w:rFonts w:ascii="Times New Roman" w:hAnsi="Times New Roman" w:cs="Times New Roman"/>
            <w:sz w:val="24"/>
            <w:szCs w:val="24"/>
            <w:vertAlign w:val="superscript"/>
          </w:rPr>
          <w:tag w:val="MENDELEY_CITATION_v3_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lBlZGVyc2VuIiwiZ2l2ZW4iOiJTdGVmZmVuIEhpbmRib3JnIiwicGFyc2UtbmFtZXMiOmZhbHNlLCJkcm9wcGluZy1wYXJ0aWNsZSI6IiIsIm5vbi1kcm9wcGluZy1wYXJ0aWNsZSI6IiJ9LHsiZmFtaWx5IjoiWWluIiwiZ2l2ZW4iOiJIYW8iLCJwYXJzZS1uYW1lcyI6ZmFsc2UsImRyb3BwaW5nLXBhcnRpY2xlIjoiIiwibm9uLWRyb3BwaW5nLXBhcnRpY2xlIjoiIn0seyJmYW1pbHkiOiJIdW5nIiwiZ2l2ZW4iOiJMZSBUaGFua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5hdHVyZSBDb21tdW5pY2F0aW9ucyIsImNvbnRhaW5lci10aXRsZS1zaG9ydCI6Ik5hdCBDb21tdW4iLCJET0kiOiIxMC4xMDM4L25jb21tczEzOTAxIiwiSVNTTiI6IjIwNDEtMTcyMyIsIlVSTCI6Imh0dHBzOi8vd3d3Lm5hdHVyZS5jb20vYXJ0aWNsZXMvbmNvbW1zMTM5MDEiLCJpc3N1ZWQiOnsiZGF0ZS1wYXJ0cyI6W1syMDE3LDEsNl1dfSwicGFnZSI6IjEzOTAxIiwiYWJzdHJhY3QiOiI8cD4g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gPHN1Yj4zPC9zdWI+IFNiIDxzdWI+MS41PC9zdWI+IEJpIDxzdWI+MC41PC9zdWI+ICwgdGhhdCBleGhpYml0cyBhIHZlcnkgaGlnaCBmaWd1cmUgb2YgbWVyaXQgPGl0YWxpYz56VDwvaXRhbGljPiByYW5naW5nIGZyb20gMC41NiB0byAxLjY1IGF0IDMwMOKIkjcyNeKAiU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"/>
          <w:id w:val="1633834732"/>
          <w:placeholder>
            <w:docPart w:val="3A2FEDEF86AC44CC9D63F5C0D2E984BD"/>
          </w:placeholder>
        </w:sdtPr>
        <w:sdtContent>
          <w:r w:rsidR="00C26807" w:rsidRPr="00C10886">
            <w:rPr>
              <w:rFonts w:ascii="Times New Roman" w:hAnsi="Times New Roman" w:cs="Times New Roman"/>
              <w:sz w:val="24"/>
              <w:szCs w:val="24"/>
              <w:vertAlign w:val="superscript"/>
            </w:rPr>
            <w:t>24,25,40,41</w:t>
          </w:r>
        </w:sdtContent>
      </w:sdt>
      <w:r w:rsidRPr="00C10886">
        <w:rPr>
          <w:rFonts w:ascii="Times New Roman" w:hAnsi="Times New Roman" w:cs="Times New Roman"/>
          <w:sz w:val="24"/>
          <w:szCs w:val="24"/>
        </w:rPr>
        <w:t xml:space="preserve">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using different computational techniques. The band structures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are shown in </w:t>
      </w:r>
      <w:r w:rsidRPr="00C10886">
        <w:rPr>
          <w:rFonts w:ascii="Times New Roman" w:hAnsi="Times New Roman" w:cs="Times New Roman"/>
          <w:b/>
          <w:bCs/>
          <w:sz w:val="24"/>
          <w:szCs w:val="24"/>
        </w:rPr>
        <w:t>Figure 1</w:t>
      </w:r>
      <w:r w:rsidR="00973FBE" w:rsidRPr="00C10886">
        <w:rPr>
          <w:rFonts w:ascii="Times New Roman" w:hAnsi="Times New Roman" w:cs="Times New Roman"/>
          <w:b/>
          <w:bCs/>
          <w:sz w:val="24"/>
          <w:szCs w:val="24"/>
        </w:rPr>
        <w:t>B</w:t>
      </w:r>
      <w:sdt>
        <w:sdtPr>
          <w:rPr>
            <w:rFonts w:ascii="Times New Roman" w:hAnsi="Times New Roman" w:cs="Times New Roman"/>
            <w:sz w:val="24"/>
            <w:szCs w:val="24"/>
            <w:vertAlign w:val="superscript"/>
          </w:rPr>
          <w:tag w:val="MENDELEY_CITATION_v3_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gPHN1Yj4zPC9zdWI+IFNiIDxzdWI+IDItIDxpdGFsaWM+eDwvaXRhbGljPiA8L3N1Yj4gQmkgPGl0YWxpYz4gPHN1Yj54PC9zdWI+IDwvaXRhbGljPiBhbGxveXMgZm9yIHByYWN0aWNhbCB0aGVybW9lbGVjdHJpYyBhcHBsaWNhdGlvbnMuIDwvcD4iLCJ2b2x1bWUiOiIyMDIwIiwiY29udGFpbmVyLXRpdGxlLXNob3J0IjoiIn0sImlzVGVtcG9yYXJ5IjpmYWxzZX1dfQ=="/>
          <w:id w:val="903952109"/>
          <w:placeholder>
            <w:docPart w:val="3A2FEDEF86AC44CC9D63F5C0D2E984BD"/>
          </w:placeholder>
        </w:sdtPr>
        <w:sdtContent>
          <w:r w:rsidR="00C26807" w:rsidRPr="00C10886">
            <w:rPr>
              <w:rFonts w:ascii="Times New Roman" w:hAnsi="Times New Roman" w:cs="Times New Roman"/>
              <w:sz w:val="24"/>
              <w:szCs w:val="24"/>
              <w:vertAlign w:val="superscript"/>
            </w:rPr>
            <w:t>31</w:t>
          </w:r>
        </w:sdtContent>
      </w:sdt>
      <w:r w:rsidRPr="00C10886">
        <w:rPr>
          <w:rFonts w:ascii="Times New Roman" w:hAnsi="Times New Roman" w:cs="Times New Roman"/>
          <w:sz w:val="24"/>
          <w:szCs w:val="24"/>
          <w:vertAlign w:val="superscript"/>
        </w:rPr>
        <w:t xml:space="preserve"> </w:t>
      </w:r>
      <w:r w:rsidRPr="00C10886">
        <w:rPr>
          <w:rFonts w:ascii="Times New Roman" w:hAnsi="Times New Roman" w:cs="Times New Roman"/>
          <w:sz w:val="24"/>
          <w:szCs w:val="24"/>
        </w:rPr>
        <w:fldChar w:fldCharType="begin"/>
      </w:r>
      <w:r w:rsidRPr="00C10886">
        <w:rPr>
          <w:rFonts w:ascii="Times New Roman" w:hAnsi="Times New Roman" w:cs="Times New Roman"/>
          <w:sz w:val="24"/>
          <w:szCs w:val="24"/>
        </w:rPr>
        <w:instrText xml:space="preserve"> ADDIN ZOTERO_ITEM CSL_CITATION {"citationID":"cPXiabz1","properties":{"formattedCitation":"[45]","plainCitation":"[45]","dontUpdate":true,"noteIndex":0},"citationItems":[{"id":214,"uris":["http://zotero.org/users/local/10rYVIJI/items/VU3TN6LQ"],"itemData":{"id":214,"type":"article-journal","container-title":"Research","journalAbbreviation":"Research","note":"publisher: AAAS","title":"High-performance Mg3Sb2-xBix thermoelectrics: progress and perspective","author":[{"family":"Li","given":"Airan"},{"family":"Fu","given":"Chenguang"},{"family":"Zhao","given":"Xinbing"},{"family":"Zhu","given":"Tiejun"}],"issued":{"date-parts":[["2020"]]}}}],"schema":"https://github.com/citation-style-language/schema/raw/master/csl-citation.json"} </w:instrText>
      </w:r>
      <w:r w:rsidRPr="00C10886">
        <w:rPr>
          <w:rFonts w:ascii="Times New Roman" w:hAnsi="Times New Roman" w:cs="Times New Roman"/>
          <w:sz w:val="24"/>
          <w:szCs w:val="24"/>
        </w:rPr>
        <w:fldChar w:fldCharType="end"/>
      </w:r>
      <w:r w:rsidRPr="00C10886">
        <w:rPr>
          <w:rFonts w:ascii="Times New Roman" w:hAnsi="Times New Roman" w:cs="Times New Roman"/>
          <w:sz w:val="24"/>
          <w:szCs w:val="24"/>
        </w:rPr>
        <w:t xml:space="preserve">, which demonstrates that the valence band maximum (VBM) at Γ point is primarily impacted by the p-orbitals of both </w:t>
      </w:r>
      <w:r w:rsidR="00F430C0" w:rsidRPr="00C10886">
        <w:rPr>
          <w:rFonts w:ascii="Times New Roman" w:hAnsi="Times New Roman" w:cs="Times New Roman"/>
          <w:sz w:val="24"/>
          <w:szCs w:val="24"/>
        </w:rPr>
        <w:t xml:space="preserve">Mg </w:t>
      </w:r>
      <w:r w:rsidRPr="00C10886">
        <w:rPr>
          <w:rFonts w:ascii="Times New Roman" w:hAnsi="Times New Roman" w:cs="Times New Roman"/>
          <w:sz w:val="24"/>
          <w:szCs w:val="24"/>
        </w:rPr>
        <w:t>and Sb/Bi atoms. In Mg</w:t>
      </w:r>
      <w:r w:rsidRPr="00C10886">
        <w:rPr>
          <w:rFonts w:ascii="Times New Roman" w:hAnsi="Times New Roman" w:cs="Times New Roman"/>
          <w:sz w:val="24"/>
          <w:szCs w:val="24"/>
          <w:vertAlign w:val="subscript"/>
        </w:rPr>
        <w:t>3</w:t>
      </w:r>
      <w:r w:rsidR="008174A8" w:rsidRPr="00C10886">
        <w:rPr>
          <w:rFonts w:ascii="Times New Roman" w:hAnsi="Times New Roman" w:cs="Times New Roman"/>
          <w:sz w:val="24"/>
          <w:szCs w:val="24"/>
        </w:rPr>
        <w:t>E</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the crystal field effect causes the </w:t>
      </w:r>
      <w:proofErr w:type="spellStart"/>
      <w:r w:rsidRPr="00C10886">
        <w:rPr>
          <w:rFonts w:ascii="Times New Roman" w:hAnsi="Times New Roman" w:cs="Times New Roman"/>
          <w:sz w:val="24"/>
          <w:szCs w:val="24"/>
        </w:rPr>
        <w:t>p</w:t>
      </w:r>
      <w:r w:rsidRPr="00C10886">
        <w:rPr>
          <w:rFonts w:ascii="Times New Roman" w:hAnsi="Times New Roman" w:cs="Times New Roman"/>
          <w:sz w:val="24"/>
          <w:szCs w:val="24"/>
          <w:vertAlign w:val="subscript"/>
        </w:rPr>
        <w:t>z</w:t>
      </w:r>
      <w:proofErr w:type="spellEnd"/>
      <w:r w:rsidRPr="00C10886">
        <w:rPr>
          <w:rFonts w:ascii="Times New Roman" w:hAnsi="Times New Roman" w:cs="Times New Roman"/>
          <w:sz w:val="24"/>
          <w:szCs w:val="24"/>
        </w:rPr>
        <w:t xml:space="preserve">-orbital to separate from the </w:t>
      </w:r>
      <w:proofErr w:type="spellStart"/>
      <w:r w:rsidRPr="00C10886">
        <w:rPr>
          <w:rFonts w:ascii="Times New Roman" w:hAnsi="Times New Roman" w:cs="Times New Roman"/>
          <w:sz w:val="24"/>
          <w:szCs w:val="24"/>
        </w:rPr>
        <w:t>p</w:t>
      </w:r>
      <w:r w:rsidRPr="00C10886">
        <w:rPr>
          <w:rFonts w:ascii="Times New Roman" w:hAnsi="Times New Roman" w:cs="Times New Roman"/>
          <w:sz w:val="24"/>
          <w:szCs w:val="24"/>
          <w:vertAlign w:val="subscript"/>
        </w:rPr>
        <w:t>x</w:t>
      </w:r>
      <w:proofErr w:type="spellEnd"/>
      <w:r w:rsidRPr="00C10886">
        <w:rPr>
          <w:rFonts w:ascii="Times New Roman" w:hAnsi="Times New Roman" w:cs="Times New Roman"/>
          <w:sz w:val="24"/>
          <w:szCs w:val="24"/>
        </w:rPr>
        <w:t xml:space="preserve">- and </w:t>
      </w:r>
      <w:proofErr w:type="spellStart"/>
      <w:r w:rsidRPr="00C10886">
        <w:rPr>
          <w:rFonts w:ascii="Times New Roman" w:hAnsi="Times New Roman" w:cs="Times New Roman"/>
          <w:sz w:val="24"/>
          <w:szCs w:val="24"/>
        </w:rPr>
        <w:t>p</w:t>
      </w:r>
      <w:r w:rsidRPr="00C10886">
        <w:rPr>
          <w:rFonts w:ascii="Times New Roman" w:hAnsi="Times New Roman" w:cs="Times New Roman"/>
          <w:sz w:val="24"/>
          <w:szCs w:val="24"/>
          <w:vertAlign w:val="subscript"/>
        </w:rPr>
        <w:t>y</w:t>
      </w:r>
      <w:proofErr w:type="spellEnd"/>
      <w:r w:rsidRPr="00C10886">
        <w:rPr>
          <w:rFonts w:ascii="Times New Roman" w:hAnsi="Times New Roman" w:cs="Times New Roman"/>
          <w:sz w:val="24"/>
          <w:szCs w:val="24"/>
        </w:rPr>
        <w:t>-orbitals, leading to a single valence valley at Γ point. Therefore p-type shows low</w:t>
      </w:r>
      <w:r w:rsidR="0038527F" w:rsidRPr="00C10886">
        <w:rPr>
          <w:rFonts w:ascii="Times New Roman" w:hAnsi="Times New Roman" w:cs="Times New Roman"/>
          <w:sz w:val="24"/>
          <w:szCs w:val="24"/>
        </w:rPr>
        <w:t>er</w:t>
      </w:r>
      <w:r w:rsidRPr="00C10886">
        <w:rPr>
          <w:rFonts w:ascii="Times New Roman" w:hAnsi="Times New Roman" w:cs="Times New Roman"/>
          <w:sz w:val="24"/>
          <w:szCs w:val="24"/>
        </w:rPr>
        <w:t xml:space="preserve"> TE performance than n-type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 xml:space="preserve"> based materials.</w:t>
      </w:r>
    </w:p>
    <w:p w14:paraId="4C5FF836" w14:textId="378E85AD" w:rsidR="00AE547C" w:rsidRPr="00C10886" w:rsidRDefault="00C867EE"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The conduction band minimum (CBM) being located at a low-symmetry point (U*) inside the ΓALM plane of the BZ, which exhibits six-fold degeneracy (N</w:t>
      </w:r>
      <w:r w:rsidRPr="00C10886">
        <w:rPr>
          <w:rFonts w:ascii="Times New Roman" w:hAnsi="Times New Roman" w:cs="Times New Roman"/>
          <w:sz w:val="24"/>
          <w:szCs w:val="24"/>
          <w:vertAlign w:val="subscript"/>
        </w:rPr>
        <w:t>V</w:t>
      </w:r>
      <w:r w:rsidRPr="00C10886">
        <w:rPr>
          <w:rFonts w:ascii="Times New Roman" w:hAnsi="Times New Roman" w:cs="Times New Roman"/>
          <w:sz w:val="24"/>
          <w:szCs w:val="24"/>
        </w:rPr>
        <w:t xml:space="preserve"> = 6)</w:t>
      </w:r>
      <w:r w:rsidR="000D1E54" w:rsidRPr="00C10886">
        <w:rPr>
          <w:rFonts w:ascii="Times New Roman" w:hAnsi="Times New Roman" w:cs="Times New Roman"/>
          <w:sz w:val="24"/>
          <w:szCs w:val="24"/>
        </w:rPr>
        <w:t>,</w:t>
      </w:r>
      <w:r w:rsidRPr="00C10886">
        <w:rPr>
          <w:rFonts w:ascii="Times New Roman" w:hAnsi="Times New Roman" w:cs="Times New Roman"/>
          <w:sz w:val="24"/>
          <w:szCs w:val="24"/>
        </w:rPr>
        <w:t xml:space="preserve"> leads to high band degeneracy </w:t>
      </w:r>
      <w:r w:rsidR="00D3562A" w:rsidRPr="00C10886">
        <w:rPr>
          <w:rFonts w:ascii="Times New Roman" w:hAnsi="Times New Roman" w:cs="Times New Roman"/>
          <w:sz w:val="24"/>
          <w:szCs w:val="24"/>
        </w:rPr>
        <w:t xml:space="preserve">in this compound. The increased band degeneracy in CBM improves the TE performance as </w:t>
      </w:r>
      <w:r w:rsidR="00D3562A" w:rsidRPr="00C10886">
        <w:rPr>
          <w:rFonts w:ascii="Times New Roman" w:hAnsi="Times New Roman" w:cs="Times New Roman"/>
          <w:i/>
          <w:iCs/>
          <w:sz w:val="24"/>
          <w:szCs w:val="24"/>
        </w:rPr>
        <w:t>ZT</w:t>
      </w:r>
      <w:r w:rsidR="00D3562A" w:rsidRPr="00C10886">
        <w:rPr>
          <w:rFonts w:ascii="Times New Roman" w:hAnsi="Times New Roman" w:cs="Times New Roman"/>
          <w:sz w:val="24"/>
          <w:szCs w:val="24"/>
        </w:rPr>
        <w:t xml:space="preserve"> is proportional to </w:t>
      </w:r>
      <w:proofErr w:type="spellStart"/>
      <w:r w:rsidR="00D3562A" w:rsidRPr="00C10886">
        <w:rPr>
          <w:rFonts w:ascii="Times New Roman" w:hAnsi="Times New Roman" w:cs="Times New Roman"/>
          <w:i/>
          <w:iCs/>
          <w:sz w:val="24"/>
          <w:szCs w:val="24"/>
        </w:rPr>
        <w:t>μN</w:t>
      </w:r>
      <w:r w:rsidR="00D3562A" w:rsidRPr="00C10886">
        <w:rPr>
          <w:rFonts w:ascii="Times New Roman" w:hAnsi="Times New Roman" w:cs="Times New Roman"/>
          <w:sz w:val="24"/>
          <w:szCs w:val="24"/>
          <w:vertAlign w:val="subscript"/>
        </w:rPr>
        <w:t>v</w:t>
      </w:r>
      <w:r w:rsidR="00D3562A" w:rsidRPr="00C10886">
        <w:rPr>
          <w:rFonts w:ascii="Times New Roman" w:hAnsi="Times New Roman" w:cs="Times New Roman"/>
          <w:i/>
          <w:iCs/>
          <w:sz w:val="24"/>
          <w:szCs w:val="24"/>
        </w:rPr>
        <w:t>m</w:t>
      </w:r>
      <w:r w:rsidR="00D3562A" w:rsidRPr="00C10886">
        <w:rPr>
          <w:rFonts w:ascii="Times New Roman" w:hAnsi="Times New Roman" w:cs="Times New Roman"/>
          <w:sz w:val="24"/>
          <w:szCs w:val="24"/>
          <w:vertAlign w:val="subscript"/>
        </w:rPr>
        <w:t>b</w:t>
      </w:r>
      <w:proofErr w:type="spellEnd"/>
      <w:r w:rsidR="00D3562A" w:rsidRPr="00C10886">
        <w:rPr>
          <w:rFonts w:ascii="Times New Roman" w:hAnsi="Times New Roman" w:cs="Times New Roman"/>
          <w:sz w:val="24"/>
          <w:szCs w:val="24"/>
          <w:vertAlign w:val="superscript"/>
        </w:rPr>
        <w:t>*3/2</w:t>
      </w:r>
      <w:r w:rsidR="00D3562A" w:rsidRPr="00C10886">
        <w:rPr>
          <w:rFonts w:ascii="Times New Roman" w:hAnsi="Times New Roman" w:cs="Times New Roman"/>
          <w:sz w:val="24"/>
          <w:szCs w:val="24"/>
        </w:rPr>
        <w:t>/</w:t>
      </w:r>
      <w:proofErr w:type="spellStart"/>
      <w:r w:rsidR="00D3562A" w:rsidRPr="00C10886">
        <w:rPr>
          <w:rFonts w:ascii="Times New Roman" w:hAnsi="Times New Roman" w:cs="Times New Roman"/>
          <w:i/>
          <w:iCs/>
          <w:sz w:val="24"/>
          <w:szCs w:val="24"/>
        </w:rPr>
        <w:t>κ</w:t>
      </w:r>
      <w:r w:rsidR="00D3562A" w:rsidRPr="00C10886">
        <w:rPr>
          <w:rFonts w:ascii="Times New Roman" w:hAnsi="Times New Roman" w:cs="Times New Roman"/>
          <w:i/>
          <w:iCs/>
          <w:sz w:val="24"/>
          <w:szCs w:val="24"/>
          <w:vertAlign w:val="subscript"/>
        </w:rPr>
        <w:t>lat</w:t>
      </w:r>
      <w:proofErr w:type="spellEnd"/>
      <w:r w:rsidR="00D3562A" w:rsidRPr="00C10886">
        <w:rPr>
          <w:rFonts w:ascii="Times New Roman" w:hAnsi="Times New Roman" w:cs="Times New Roman"/>
          <w:i/>
          <w:iCs/>
          <w:sz w:val="24"/>
          <w:szCs w:val="24"/>
          <w:vertAlign w:val="subscript"/>
        </w:rPr>
        <w:t xml:space="preserve"> </w:t>
      </w:r>
      <w:sdt>
        <w:sdtPr>
          <w:rPr>
            <w:rFonts w:ascii="Times New Roman" w:hAnsi="Times New Roman" w:cs="Times New Roman"/>
            <w:iCs/>
            <w:sz w:val="24"/>
            <w:szCs w:val="24"/>
            <w:vertAlign w:val="superscript"/>
          </w:rPr>
          <w:tag w:val="MENDELEY_CITATION_v3_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"/>
          <w:id w:val="-1471902732"/>
          <w:placeholder>
            <w:docPart w:val="3A2FEDEF86AC44CC9D63F5C0D2E984BD"/>
          </w:placeholder>
        </w:sdtPr>
        <w:sdtContent>
          <w:r w:rsidR="00C26807" w:rsidRPr="00C10886">
            <w:rPr>
              <w:rFonts w:ascii="Times New Roman" w:hAnsi="Times New Roman" w:cs="Times New Roman"/>
              <w:iCs/>
              <w:sz w:val="24"/>
              <w:szCs w:val="24"/>
              <w:vertAlign w:val="superscript"/>
            </w:rPr>
            <w:t>42,43</w:t>
          </w:r>
        </w:sdtContent>
      </w:sdt>
      <w:r w:rsidR="00D3562A" w:rsidRPr="00C10886">
        <w:rPr>
          <w:rFonts w:ascii="Times New Roman" w:hAnsi="Times New Roman" w:cs="Times New Roman"/>
          <w:sz w:val="24"/>
          <w:szCs w:val="24"/>
        </w:rPr>
        <w:t xml:space="preserve"> where </w:t>
      </w:r>
      <w:r w:rsidR="00D3562A" w:rsidRPr="00C10886">
        <w:rPr>
          <w:rFonts w:ascii="Times New Roman" w:hAnsi="Times New Roman" w:cs="Times New Roman"/>
          <w:i/>
          <w:iCs/>
          <w:sz w:val="24"/>
          <w:szCs w:val="24"/>
        </w:rPr>
        <w:t>μ</w:t>
      </w:r>
      <w:r w:rsidR="00D3562A" w:rsidRPr="00C10886">
        <w:rPr>
          <w:rFonts w:ascii="Times New Roman" w:hAnsi="Times New Roman" w:cs="Times New Roman"/>
          <w:sz w:val="24"/>
          <w:szCs w:val="24"/>
        </w:rPr>
        <w:t xml:space="preserve"> = carrier mobility and </w:t>
      </w:r>
      <w:r w:rsidR="00D3562A" w:rsidRPr="00C10886">
        <w:rPr>
          <w:rFonts w:ascii="Times New Roman" w:hAnsi="Times New Roman" w:cs="Times New Roman"/>
          <w:i/>
          <w:iCs/>
          <w:sz w:val="24"/>
          <w:szCs w:val="24"/>
        </w:rPr>
        <w:t>m</w:t>
      </w:r>
      <w:r w:rsidR="00D3562A" w:rsidRPr="00C10886">
        <w:rPr>
          <w:rFonts w:ascii="Times New Roman" w:hAnsi="Times New Roman" w:cs="Times New Roman"/>
          <w:sz w:val="24"/>
          <w:szCs w:val="24"/>
          <w:vertAlign w:val="subscript"/>
        </w:rPr>
        <w:t>b</w:t>
      </w:r>
      <w:r w:rsidR="00D3562A" w:rsidRPr="00C10886">
        <w:rPr>
          <w:rFonts w:ascii="Cambria Math" w:hAnsi="Cambria Math" w:cs="Cambria Math"/>
          <w:sz w:val="24"/>
          <w:szCs w:val="24"/>
          <w:vertAlign w:val="superscript"/>
        </w:rPr>
        <w:t>∗</w:t>
      </w:r>
      <w:r w:rsidR="00D3562A" w:rsidRPr="00C10886">
        <w:rPr>
          <w:rFonts w:ascii="Times New Roman" w:hAnsi="Times New Roman" w:cs="Times New Roman"/>
          <w:sz w:val="24"/>
          <w:szCs w:val="24"/>
        </w:rPr>
        <w:t xml:space="preserve"> = single-band effective mass. The </w:t>
      </w:r>
      <w:r w:rsidR="004C3A81" w:rsidRPr="00C10886">
        <w:rPr>
          <w:rFonts w:ascii="Times New Roman" w:hAnsi="Times New Roman" w:cs="Times New Roman"/>
          <w:sz w:val="24"/>
          <w:szCs w:val="24"/>
        </w:rPr>
        <w:t>favourable</w:t>
      </w:r>
      <w:r w:rsidR="00D3562A" w:rsidRPr="00C10886">
        <w:rPr>
          <w:rFonts w:ascii="Times New Roman" w:hAnsi="Times New Roman" w:cs="Times New Roman"/>
          <w:sz w:val="24"/>
          <w:szCs w:val="24"/>
        </w:rPr>
        <w:t xml:space="preserve"> n-type electronic transport seen in Mg</w:t>
      </w:r>
      <w:r w:rsidR="00D3562A" w:rsidRPr="00C10886">
        <w:rPr>
          <w:rFonts w:ascii="Times New Roman" w:hAnsi="Times New Roman" w:cs="Times New Roman"/>
          <w:sz w:val="24"/>
          <w:szCs w:val="24"/>
          <w:vertAlign w:val="subscript"/>
        </w:rPr>
        <w:t>3</w:t>
      </w:r>
      <w:r w:rsidR="00D3562A" w:rsidRPr="00C10886">
        <w:rPr>
          <w:rFonts w:ascii="Times New Roman" w:hAnsi="Times New Roman" w:cs="Times New Roman"/>
          <w:sz w:val="24"/>
          <w:szCs w:val="24"/>
        </w:rPr>
        <w:t>Sb</w:t>
      </w:r>
      <w:r w:rsidR="00D3562A" w:rsidRPr="00C10886">
        <w:rPr>
          <w:rFonts w:ascii="Times New Roman" w:hAnsi="Times New Roman" w:cs="Times New Roman"/>
          <w:sz w:val="24"/>
          <w:szCs w:val="24"/>
          <w:vertAlign w:val="subscript"/>
        </w:rPr>
        <w:t>2</w:t>
      </w:r>
      <w:r w:rsidR="00D3562A" w:rsidRPr="00C10886">
        <w:rPr>
          <w:rFonts w:ascii="Times New Roman" w:hAnsi="Times New Roman" w:cs="Times New Roman"/>
          <w:sz w:val="24"/>
          <w:szCs w:val="24"/>
        </w:rPr>
        <w:t xml:space="preserve">-based materials has also been thoroughly examined and it has been found that the complex Fermi surface, which is mostly made up of six conducting electron pockets, is the root cause of </w:t>
      </w:r>
      <w:r w:rsidR="00D3562A" w:rsidRPr="00C10886">
        <w:rPr>
          <w:rFonts w:ascii="Times New Roman" w:hAnsi="Times New Roman" w:cs="Times New Roman"/>
          <w:sz w:val="24"/>
          <w:szCs w:val="24"/>
        </w:rPr>
        <w:lastRenderedPageBreak/>
        <w:t xml:space="preserve">behaviour. Conduction band minimum (CBM) near the CB1 point induces these electron pockets, which contributes to the improved n-type behaviour. </w:t>
      </w:r>
    </w:p>
    <w:p w14:paraId="709ED656" w14:textId="11267609" w:rsidR="00D3562A" w:rsidRPr="00C10886" w:rsidRDefault="006F19FD" w:rsidP="00D3562A">
      <w:pPr>
        <w:spacing w:line="360" w:lineRule="auto"/>
        <w:jc w:val="both"/>
        <w:rPr>
          <w:rFonts w:ascii="Times New Roman" w:hAnsi="Times New Roman" w:cs="Times New Roman"/>
          <w:sz w:val="24"/>
          <w:szCs w:val="24"/>
        </w:rPr>
      </w:pPr>
      <w:bookmarkStart w:id="9" w:name="_Hlk158975879"/>
      <w:r w:rsidRPr="00C10886">
        <w:rPr>
          <w:rFonts w:ascii="Times New Roman" w:hAnsi="Times New Roman" w:cs="Times New Roman"/>
          <w:sz w:val="24"/>
          <w:szCs w:val="24"/>
        </w:rPr>
        <w:t>Optimization of electronic band structure is equally important to enhance TE performance as it related to carrier effective mass and alignment of semiconductor band edges.</w:t>
      </w:r>
      <w:r w:rsidR="00B97E69" w:rsidRPr="00C10886">
        <w:rPr>
          <w:rFonts w:ascii="Times New Roman" w:hAnsi="Times New Roman" w:cs="Times New Roman"/>
          <w:sz w:val="24"/>
          <w:szCs w:val="24"/>
        </w:rPr>
        <w:t xml:space="preserve"> </w:t>
      </w:r>
      <w:r w:rsidR="0008448F" w:rsidRPr="00C10886">
        <w:rPr>
          <w:rFonts w:ascii="Times New Roman" w:hAnsi="Times New Roman" w:cs="Times New Roman"/>
          <w:sz w:val="24"/>
          <w:szCs w:val="24"/>
        </w:rPr>
        <w:t>Therefore several studies demonstrated the optimization of electronic band structure of Mg</w:t>
      </w:r>
      <w:r w:rsidR="0008448F" w:rsidRPr="00C10886">
        <w:rPr>
          <w:rFonts w:ascii="Times New Roman" w:hAnsi="Times New Roman" w:cs="Times New Roman"/>
          <w:sz w:val="24"/>
          <w:szCs w:val="24"/>
          <w:vertAlign w:val="subscript"/>
        </w:rPr>
        <w:t>3</w:t>
      </w:r>
      <w:r w:rsidR="0008448F" w:rsidRPr="00C10886">
        <w:rPr>
          <w:rFonts w:ascii="Times New Roman" w:hAnsi="Times New Roman" w:cs="Times New Roman"/>
          <w:sz w:val="24"/>
          <w:szCs w:val="24"/>
        </w:rPr>
        <w:t>(</w:t>
      </w:r>
      <w:proofErr w:type="spellStart"/>
      <w:proofErr w:type="gramStart"/>
      <w:r w:rsidR="0008448F" w:rsidRPr="00C10886">
        <w:rPr>
          <w:rFonts w:ascii="Times New Roman" w:hAnsi="Times New Roman" w:cs="Times New Roman"/>
          <w:sz w:val="24"/>
          <w:szCs w:val="24"/>
        </w:rPr>
        <w:t>Sb,Bi</w:t>
      </w:r>
      <w:proofErr w:type="spellEnd"/>
      <w:proofErr w:type="gramEnd"/>
      <w:r w:rsidR="0008448F" w:rsidRPr="00C10886">
        <w:rPr>
          <w:rFonts w:ascii="Times New Roman" w:hAnsi="Times New Roman" w:cs="Times New Roman"/>
          <w:sz w:val="24"/>
          <w:szCs w:val="24"/>
        </w:rPr>
        <w:t>)</w:t>
      </w:r>
      <w:r w:rsidR="0008448F" w:rsidRPr="00C10886">
        <w:rPr>
          <w:rFonts w:ascii="Times New Roman" w:hAnsi="Times New Roman" w:cs="Times New Roman"/>
          <w:sz w:val="24"/>
          <w:szCs w:val="24"/>
          <w:vertAlign w:val="subscript"/>
        </w:rPr>
        <w:t>2</w:t>
      </w:r>
      <w:r w:rsidR="0008448F" w:rsidRPr="00C10886">
        <w:rPr>
          <w:rFonts w:ascii="Times New Roman" w:hAnsi="Times New Roman" w:cs="Times New Roman"/>
          <w:sz w:val="24"/>
          <w:szCs w:val="24"/>
        </w:rPr>
        <w:t>based materials using computational method</w:t>
      </w:r>
      <w:sdt>
        <w:sdtPr>
          <w:rPr>
            <w:rFonts w:ascii="Times New Roman" w:hAnsi="Times New Roman" w:cs="Times New Roman"/>
            <w:sz w:val="24"/>
            <w:szCs w:val="24"/>
            <w:vertAlign w:val="superscript"/>
          </w:rPr>
          <w:tag w:val="MENDELEY_CITATION_v3_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"/>
          <w:id w:val="-581143378"/>
          <w:placeholder>
            <w:docPart w:val="DefaultPlaceholder_-1854013440"/>
          </w:placeholder>
        </w:sdtPr>
        <w:sdtContent>
          <w:r w:rsidR="00C26807" w:rsidRPr="00C10886">
            <w:rPr>
              <w:rFonts w:ascii="Times New Roman" w:hAnsi="Times New Roman" w:cs="Times New Roman"/>
              <w:sz w:val="24"/>
              <w:szCs w:val="24"/>
              <w:vertAlign w:val="superscript"/>
            </w:rPr>
            <w:t>44,45</w:t>
          </w:r>
        </w:sdtContent>
      </w:sdt>
      <w:r w:rsidR="0008448F" w:rsidRPr="00C10886">
        <w:rPr>
          <w:rFonts w:ascii="Times New Roman" w:hAnsi="Times New Roman" w:cs="Times New Roman"/>
          <w:sz w:val="24"/>
          <w:szCs w:val="24"/>
        </w:rPr>
        <w:t xml:space="preserve">. </w:t>
      </w:r>
      <w:r w:rsidR="00210549" w:rsidRPr="00C10886">
        <w:rPr>
          <w:rFonts w:ascii="Times New Roman" w:hAnsi="Times New Roman" w:cs="Times New Roman"/>
          <w:sz w:val="24"/>
          <w:szCs w:val="24"/>
        </w:rPr>
        <w:t>Furthermore,</w:t>
      </w:r>
      <w:r w:rsidR="00557F82" w:rsidRPr="00C10886">
        <w:rPr>
          <w:rFonts w:ascii="Times New Roman" w:hAnsi="Times New Roman" w:cs="Times New Roman"/>
          <w:sz w:val="24"/>
          <w:szCs w:val="24"/>
        </w:rPr>
        <w:t xml:space="preserve"> this </w:t>
      </w:r>
      <w:r w:rsidR="003C3465" w:rsidRPr="00C10886">
        <w:rPr>
          <w:rFonts w:ascii="Times New Roman" w:hAnsi="Times New Roman" w:cs="Times New Roman"/>
          <w:sz w:val="24"/>
          <w:szCs w:val="24"/>
        </w:rPr>
        <w:t>active learning</w:t>
      </w:r>
      <w:r w:rsidR="00557F82" w:rsidRPr="00C10886">
        <w:rPr>
          <w:rFonts w:ascii="Times New Roman" w:hAnsi="Times New Roman" w:cs="Times New Roman"/>
          <w:sz w:val="24"/>
          <w:szCs w:val="24"/>
        </w:rPr>
        <w:t xml:space="preserve"> </w:t>
      </w:r>
      <w:r w:rsidR="00210549" w:rsidRPr="00C10886">
        <w:rPr>
          <w:rFonts w:ascii="Times New Roman" w:hAnsi="Times New Roman" w:cs="Times New Roman"/>
          <w:sz w:val="24"/>
          <w:szCs w:val="24"/>
        </w:rPr>
        <w:t xml:space="preserve">has </w:t>
      </w:r>
      <w:r w:rsidR="00AC7BDD" w:rsidRPr="00C10886">
        <w:rPr>
          <w:rFonts w:ascii="Times New Roman" w:hAnsi="Times New Roman" w:cs="Times New Roman"/>
          <w:sz w:val="24"/>
          <w:szCs w:val="24"/>
        </w:rPr>
        <w:t xml:space="preserve">also </w:t>
      </w:r>
      <w:r w:rsidR="00210549" w:rsidRPr="00C10886">
        <w:rPr>
          <w:rFonts w:ascii="Times New Roman" w:hAnsi="Times New Roman" w:cs="Times New Roman"/>
          <w:sz w:val="24"/>
          <w:szCs w:val="24"/>
        </w:rPr>
        <w:t>been used to</w:t>
      </w:r>
      <w:r w:rsidR="00557F82" w:rsidRPr="00C10886">
        <w:rPr>
          <w:rFonts w:ascii="Times New Roman" w:hAnsi="Times New Roman" w:cs="Times New Roman"/>
          <w:sz w:val="24"/>
          <w:szCs w:val="24"/>
        </w:rPr>
        <w:t xml:space="preserve"> examine atomistic configurations</w:t>
      </w:r>
      <w:sdt>
        <w:sdtPr>
          <w:rPr>
            <w:rFonts w:ascii="Times New Roman" w:hAnsi="Times New Roman" w:cs="Times New Roman"/>
            <w:sz w:val="24"/>
            <w:szCs w:val="24"/>
            <w:vertAlign w:val="superscript"/>
          </w:rPr>
          <w:tag w:val="MENDELEY_CITATION_v3_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"/>
          <w:id w:val="225199052"/>
          <w:placeholder>
            <w:docPart w:val="DefaultPlaceholder_-1854013440"/>
          </w:placeholder>
        </w:sdtPr>
        <w:sdtContent>
          <w:r w:rsidR="00C26807" w:rsidRPr="00C10886">
            <w:rPr>
              <w:rFonts w:ascii="Times New Roman" w:hAnsi="Times New Roman" w:cs="Times New Roman"/>
              <w:sz w:val="24"/>
              <w:szCs w:val="24"/>
              <w:vertAlign w:val="superscript"/>
            </w:rPr>
            <w:t>46</w:t>
          </w:r>
        </w:sdtContent>
      </w:sdt>
      <w:r w:rsidR="00210549" w:rsidRPr="00C10886">
        <w:rPr>
          <w:rFonts w:ascii="Times New Roman" w:hAnsi="Times New Roman" w:cs="Times New Roman"/>
          <w:sz w:val="24"/>
          <w:szCs w:val="24"/>
        </w:rPr>
        <w:t xml:space="preserve">, </w:t>
      </w:r>
      <w:r w:rsidR="00557F82" w:rsidRPr="00C10886">
        <w:rPr>
          <w:rFonts w:ascii="Times New Roman" w:hAnsi="Times New Roman" w:cs="Times New Roman"/>
          <w:sz w:val="24"/>
          <w:szCs w:val="24"/>
        </w:rPr>
        <w:t>deformation potentials</w:t>
      </w:r>
      <w:r w:rsidR="00210549" w:rsidRPr="00C10886">
        <w:rPr>
          <w:rFonts w:ascii="Times New Roman" w:hAnsi="Times New Roman" w:cs="Times New Roman"/>
          <w:sz w:val="24"/>
          <w:szCs w:val="24"/>
        </w:rPr>
        <w:t xml:space="preserve"> and </w:t>
      </w:r>
      <w:r w:rsidR="00557F82" w:rsidRPr="00C10886">
        <w:rPr>
          <w:rFonts w:ascii="Times New Roman" w:hAnsi="Times New Roman" w:cs="Times New Roman"/>
          <w:sz w:val="24"/>
          <w:szCs w:val="24"/>
        </w:rPr>
        <w:t xml:space="preserve">scattering rates, </w:t>
      </w:r>
      <w:r w:rsidR="00210549" w:rsidRPr="00C10886">
        <w:rPr>
          <w:rFonts w:ascii="Times New Roman" w:hAnsi="Times New Roman" w:cs="Times New Roman"/>
          <w:sz w:val="24"/>
          <w:szCs w:val="24"/>
        </w:rPr>
        <w:t>for analysing</w:t>
      </w:r>
      <w:r w:rsidR="00557F82" w:rsidRPr="00C10886">
        <w:rPr>
          <w:rFonts w:ascii="Times New Roman" w:hAnsi="Times New Roman" w:cs="Times New Roman"/>
          <w:sz w:val="24"/>
          <w:szCs w:val="24"/>
        </w:rPr>
        <w:t xml:space="preserve"> transport properties</w:t>
      </w:r>
      <w:sdt>
        <w:sdtPr>
          <w:rPr>
            <w:rFonts w:ascii="Times New Roman" w:hAnsi="Times New Roman" w:cs="Times New Roman"/>
            <w:sz w:val="24"/>
            <w:szCs w:val="24"/>
            <w:vertAlign w:val="superscript"/>
          </w:rPr>
          <w:tag w:val="MENDELEY_CITATION_v3_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"/>
          <w:id w:val="1257334016"/>
          <w:placeholder>
            <w:docPart w:val="DefaultPlaceholder_-1854013440"/>
          </w:placeholder>
        </w:sdtPr>
        <w:sdtContent>
          <w:r w:rsidR="00C26807" w:rsidRPr="00C10886">
            <w:rPr>
              <w:rFonts w:ascii="Times New Roman" w:hAnsi="Times New Roman" w:cs="Times New Roman"/>
              <w:sz w:val="24"/>
              <w:szCs w:val="24"/>
              <w:vertAlign w:val="superscript"/>
            </w:rPr>
            <w:t>47</w:t>
          </w:r>
        </w:sdtContent>
      </w:sdt>
      <w:r w:rsidR="00557F82" w:rsidRPr="00C10886">
        <w:rPr>
          <w:rFonts w:ascii="Times New Roman" w:hAnsi="Times New Roman" w:cs="Times New Roman"/>
          <w:sz w:val="24"/>
          <w:szCs w:val="24"/>
        </w:rPr>
        <w:t xml:space="preserve">. </w:t>
      </w:r>
      <w:r w:rsidR="00AC7BDD" w:rsidRPr="00C10886">
        <w:rPr>
          <w:rFonts w:ascii="Times New Roman" w:hAnsi="Times New Roman" w:cs="Times New Roman"/>
          <w:sz w:val="24"/>
          <w:szCs w:val="24"/>
        </w:rPr>
        <w:t xml:space="preserve">For instance, Zhang </w:t>
      </w:r>
      <w:r w:rsidR="00AC7BDD" w:rsidRPr="00C10886">
        <w:rPr>
          <w:rFonts w:ascii="Times New Roman" w:hAnsi="Times New Roman" w:cs="Times New Roman"/>
          <w:i/>
          <w:iCs/>
          <w:sz w:val="24"/>
          <w:szCs w:val="24"/>
        </w:rPr>
        <w:t>et al.</w:t>
      </w:r>
      <w:r w:rsidR="00AC7BDD" w:rsidRPr="00C10886">
        <w:rPr>
          <w:rFonts w:ascii="Times New Roman" w:hAnsi="Times New Roman" w:cs="Times New Roman"/>
          <w:sz w:val="24"/>
          <w:szCs w:val="24"/>
        </w:rPr>
        <w:t xml:space="preserve"> studied behaviour of conduction band, effective mass, and Fermi surface on alloying Bi in Mg</w:t>
      </w:r>
      <w:r w:rsidR="00AC7BDD" w:rsidRPr="00C10886">
        <w:rPr>
          <w:rFonts w:ascii="Times New Roman" w:hAnsi="Times New Roman" w:cs="Times New Roman"/>
          <w:sz w:val="24"/>
          <w:szCs w:val="24"/>
          <w:vertAlign w:val="subscript"/>
        </w:rPr>
        <w:t>3</w:t>
      </w:r>
      <w:r w:rsidR="00AC7BDD" w:rsidRPr="00C10886">
        <w:rPr>
          <w:rFonts w:ascii="Times New Roman" w:hAnsi="Times New Roman" w:cs="Times New Roman"/>
          <w:sz w:val="24"/>
          <w:szCs w:val="24"/>
        </w:rPr>
        <w:t>Sb</w:t>
      </w:r>
      <w:r w:rsidR="00AC7BDD" w:rsidRPr="00C10886">
        <w:rPr>
          <w:rFonts w:ascii="Times New Roman" w:hAnsi="Times New Roman" w:cs="Times New Roman"/>
          <w:sz w:val="24"/>
          <w:szCs w:val="24"/>
          <w:vertAlign w:val="subscript"/>
        </w:rPr>
        <w:t>2-</w:t>
      </w:r>
      <w:r w:rsidR="00AC7BDD" w:rsidRPr="00C10886">
        <w:rPr>
          <w:rFonts w:ascii="Times New Roman" w:hAnsi="Times New Roman" w:cs="Times New Roman"/>
          <w:i/>
          <w:iCs/>
          <w:sz w:val="24"/>
          <w:szCs w:val="24"/>
          <w:vertAlign w:val="subscript"/>
        </w:rPr>
        <w:t>x</w:t>
      </w:r>
      <w:r w:rsidR="00AC7BDD" w:rsidRPr="00C10886">
        <w:rPr>
          <w:rFonts w:ascii="Times New Roman" w:hAnsi="Times New Roman" w:cs="Times New Roman"/>
          <w:sz w:val="24"/>
          <w:szCs w:val="24"/>
        </w:rPr>
        <w:t>Bi</w:t>
      </w:r>
      <w:r w:rsidR="00AC7BDD" w:rsidRPr="00C10886">
        <w:rPr>
          <w:rFonts w:ascii="Times New Roman" w:hAnsi="Times New Roman" w:cs="Times New Roman"/>
          <w:i/>
          <w:iCs/>
          <w:sz w:val="24"/>
          <w:szCs w:val="24"/>
          <w:vertAlign w:val="subscript"/>
        </w:rPr>
        <w:t>x</w:t>
      </w:r>
      <w:r w:rsidR="00AC7BDD" w:rsidRPr="00C10886">
        <w:rPr>
          <w:rFonts w:ascii="Times New Roman" w:hAnsi="Times New Roman" w:cs="Times New Roman"/>
          <w:sz w:val="24"/>
          <w:szCs w:val="24"/>
        </w:rPr>
        <w:t xml:space="preserve"> (</w:t>
      </w:r>
      <w:r w:rsidR="00AC7BDD" w:rsidRPr="00C10886">
        <w:rPr>
          <w:rFonts w:ascii="Times New Roman" w:hAnsi="Times New Roman" w:cs="Times New Roman"/>
          <w:i/>
          <w:iCs/>
          <w:sz w:val="24"/>
          <w:szCs w:val="24"/>
        </w:rPr>
        <w:t>x</w:t>
      </w:r>
      <w:r w:rsidR="00AC7BDD" w:rsidRPr="00C10886">
        <w:rPr>
          <w:rFonts w:ascii="Times New Roman" w:hAnsi="Times New Roman" w:cs="Times New Roman"/>
          <w:sz w:val="24"/>
          <w:szCs w:val="24"/>
        </w:rPr>
        <w:t xml:space="preserve"> = 0,1,2) using first principles calculation</w:t>
      </w:r>
      <w:sdt>
        <w:sdtPr>
          <w:rPr>
            <w:rFonts w:ascii="Times New Roman" w:hAnsi="Times New Roman" w:cs="Times New Roman"/>
            <w:iCs/>
            <w:sz w:val="24"/>
            <w:szCs w:val="24"/>
            <w:vertAlign w:val="superscript"/>
          </w:rPr>
          <w:tag w:val="MENDELEY_CITATION_v3_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"/>
          <w:id w:val="-1182671032"/>
          <w:placeholder>
            <w:docPart w:val="75BFE7F234334DEE8C4DCC0BD3BDA4E6"/>
          </w:placeholder>
        </w:sdtPr>
        <w:sdtContent>
          <w:r w:rsidR="00C26807" w:rsidRPr="00C10886">
            <w:rPr>
              <w:rFonts w:ascii="Times New Roman" w:hAnsi="Times New Roman" w:cs="Times New Roman"/>
              <w:iCs/>
              <w:sz w:val="24"/>
              <w:szCs w:val="24"/>
              <w:vertAlign w:val="superscript"/>
            </w:rPr>
            <w:t>29</w:t>
          </w:r>
        </w:sdtContent>
      </w:sdt>
      <w:r w:rsidR="00AC7BDD" w:rsidRPr="00C10886">
        <w:rPr>
          <w:rFonts w:ascii="Times New Roman" w:hAnsi="Times New Roman" w:cs="Times New Roman"/>
          <w:sz w:val="24"/>
          <w:szCs w:val="24"/>
        </w:rPr>
        <w:t xml:space="preserve">. </w:t>
      </w:r>
      <w:bookmarkStart w:id="10" w:name="_Hlk158985344"/>
      <w:r w:rsidR="00AC7BDD" w:rsidRPr="00C10886">
        <w:rPr>
          <w:rFonts w:ascii="Times New Roman" w:hAnsi="Times New Roman" w:cs="Times New Roman"/>
          <w:sz w:val="24"/>
          <w:szCs w:val="24"/>
        </w:rPr>
        <w:t xml:space="preserve">They showed that </w:t>
      </w:r>
      <w:proofErr w:type="spellStart"/>
      <w:r w:rsidR="00AC7BDD" w:rsidRPr="00C10886">
        <w:rPr>
          <w:rFonts w:ascii="Times New Roman" w:hAnsi="Times New Roman" w:cs="Times New Roman"/>
          <w:sz w:val="24"/>
          <w:szCs w:val="24"/>
        </w:rPr>
        <w:t>Seebeck</w:t>
      </w:r>
      <w:proofErr w:type="spellEnd"/>
      <w:r w:rsidR="00AC7BDD" w:rsidRPr="00C10886">
        <w:rPr>
          <w:rFonts w:ascii="Times New Roman" w:hAnsi="Times New Roman" w:cs="Times New Roman"/>
          <w:sz w:val="24"/>
          <w:szCs w:val="24"/>
        </w:rPr>
        <w:t xml:space="preserve"> coefficient and density of states effective mass decreases, with increasing Bi concentration. In contrast decreased effective mass improves mobility which resulted </w:t>
      </w:r>
      <w:r w:rsidR="008C6FE8" w:rsidRPr="00C10886">
        <w:rPr>
          <w:rFonts w:ascii="Times New Roman" w:hAnsi="Times New Roman" w:cs="Times New Roman"/>
          <w:sz w:val="24"/>
          <w:szCs w:val="24"/>
        </w:rPr>
        <w:t xml:space="preserve">in </w:t>
      </w:r>
      <w:r w:rsidR="00AC7BDD" w:rsidRPr="00C10886">
        <w:rPr>
          <w:rFonts w:ascii="Times New Roman" w:hAnsi="Times New Roman" w:cs="Times New Roman"/>
          <w:sz w:val="24"/>
          <w:szCs w:val="24"/>
        </w:rPr>
        <w:t xml:space="preserve">enhanced power factor </w:t>
      </w:r>
      <w:bookmarkStart w:id="11" w:name="_Hlk158985157"/>
      <w:r w:rsidR="00AC7BDD" w:rsidRPr="00C10886">
        <w:rPr>
          <w:rFonts w:ascii="Times New Roman" w:hAnsi="Times New Roman" w:cs="Times New Roman"/>
          <w:sz w:val="24"/>
          <w:szCs w:val="24"/>
        </w:rPr>
        <w:t>for Mg</w:t>
      </w:r>
      <w:r w:rsidR="00AC7BDD" w:rsidRPr="00C10886">
        <w:rPr>
          <w:rFonts w:ascii="Times New Roman" w:hAnsi="Times New Roman" w:cs="Times New Roman"/>
          <w:sz w:val="24"/>
          <w:szCs w:val="24"/>
          <w:vertAlign w:val="subscript"/>
        </w:rPr>
        <w:t>3</w:t>
      </w:r>
      <w:r w:rsidR="00AC7BDD" w:rsidRPr="00C10886">
        <w:rPr>
          <w:rFonts w:ascii="Times New Roman" w:hAnsi="Times New Roman" w:cs="Times New Roman"/>
          <w:sz w:val="24"/>
          <w:szCs w:val="24"/>
        </w:rPr>
        <w:t>BiSb compared to Mg</w:t>
      </w:r>
      <w:r w:rsidR="00AC7BDD" w:rsidRPr="00C10886">
        <w:rPr>
          <w:rFonts w:ascii="Times New Roman" w:hAnsi="Times New Roman" w:cs="Times New Roman"/>
          <w:sz w:val="24"/>
          <w:szCs w:val="24"/>
          <w:vertAlign w:val="subscript"/>
        </w:rPr>
        <w:t>3</w:t>
      </w:r>
      <w:r w:rsidR="00AC7BDD" w:rsidRPr="00C10886">
        <w:rPr>
          <w:rFonts w:ascii="Times New Roman" w:hAnsi="Times New Roman" w:cs="Times New Roman"/>
          <w:sz w:val="24"/>
          <w:szCs w:val="24"/>
        </w:rPr>
        <w:t>Bi</w:t>
      </w:r>
      <w:r w:rsidR="00AC7BDD" w:rsidRPr="00C10886">
        <w:rPr>
          <w:rFonts w:ascii="Times New Roman" w:hAnsi="Times New Roman" w:cs="Times New Roman"/>
          <w:sz w:val="24"/>
          <w:szCs w:val="24"/>
          <w:vertAlign w:val="subscript"/>
        </w:rPr>
        <w:t>2</w:t>
      </w:r>
      <w:r w:rsidR="00AC7BDD" w:rsidRPr="00C10886">
        <w:rPr>
          <w:rFonts w:ascii="Times New Roman" w:hAnsi="Times New Roman" w:cs="Times New Roman"/>
          <w:sz w:val="24"/>
          <w:szCs w:val="24"/>
        </w:rPr>
        <w:t xml:space="preserve"> and Mg</w:t>
      </w:r>
      <w:r w:rsidR="00AC7BDD" w:rsidRPr="00C10886">
        <w:rPr>
          <w:rFonts w:ascii="Times New Roman" w:hAnsi="Times New Roman" w:cs="Times New Roman"/>
          <w:sz w:val="24"/>
          <w:szCs w:val="24"/>
          <w:vertAlign w:val="subscript"/>
        </w:rPr>
        <w:t>3</w:t>
      </w:r>
      <w:r w:rsidR="00AC7BDD" w:rsidRPr="00C10886">
        <w:rPr>
          <w:rFonts w:ascii="Times New Roman" w:hAnsi="Times New Roman" w:cs="Times New Roman"/>
          <w:sz w:val="24"/>
          <w:szCs w:val="24"/>
        </w:rPr>
        <w:t>Sb</w:t>
      </w:r>
      <w:r w:rsidR="00AC7BDD" w:rsidRPr="00C10886">
        <w:rPr>
          <w:rFonts w:ascii="Times New Roman" w:hAnsi="Times New Roman" w:cs="Times New Roman"/>
          <w:sz w:val="24"/>
          <w:szCs w:val="24"/>
          <w:vertAlign w:val="subscript"/>
        </w:rPr>
        <w:t>2</w:t>
      </w:r>
      <w:bookmarkEnd w:id="10"/>
      <w:bookmarkEnd w:id="11"/>
      <w:r w:rsidR="00AC7BDD" w:rsidRPr="00C10886">
        <w:rPr>
          <w:rFonts w:ascii="Times New Roman" w:hAnsi="Times New Roman" w:cs="Times New Roman"/>
          <w:sz w:val="24"/>
          <w:szCs w:val="24"/>
        </w:rPr>
        <w:t>.  Additionally, weaker Mg-Mg ionic interactions caused by the addition of Bi at the Sb site result in a more dispersive CBM. Moreover, r</w:t>
      </w:r>
      <w:r w:rsidR="00C77CD4" w:rsidRPr="00C10886">
        <w:rPr>
          <w:rFonts w:ascii="Times New Roman" w:hAnsi="Times New Roman" w:cs="Times New Roman"/>
          <w:sz w:val="24"/>
          <w:szCs w:val="24"/>
        </w:rPr>
        <w:t xml:space="preserve">ecently, </w:t>
      </w:r>
      <w:r w:rsidR="00BA4D34" w:rsidRPr="00C10886">
        <w:rPr>
          <w:rFonts w:ascii="Times New Roman" w:hAnsi="Times New Roman" w:cs="Times New Roman"/>
          <w:sz w:val="24"/>
          <w:szCs w:val="24"/>
        </w:rPr>
        <w:t xml:space="preserve">Zhang </w:t>
      </w:r>
      <w:r w:rsidR="00BA4D34" w:rsidRPr="00C10886">
        <w:rPr>
          <w:rFonts w:ascii="Times New Roman" w:hAnsi="Times New Roman" w:cs="Times New Roman"/>
          <w:i/>
          <w:iCs/>
          <w:sz w:val="24"/>
          <w:szCs w:val="24"/>
        </w:rPr>
        <w:t>et al.</w:t>
      </w:r>
      <w:r w:rsidR="00BA4D34" w:rsidRPr="00C10886">
        <w:rPr>
          <w:rFonts w:ascii="Times New Roman" w:hAnsi="Times New Roman" w:cs="Times New Roman"/>
          <w:sz w:val="24"/>
          <w:szCs w:val="24"/>
        </w:rPr>
        <w:t xml:space="preserve"> </w:t>
      </w:r>
      <w:r w:rsidR="00836028" w:rsidRPr="00C10886">
        <w:rPr>
          <w:rFonts w:ascii="Times New Roman" w:hAnsi="Times New Roman" w:cs="Times New Roman"/>
          <w:sz w:val="24"/>
          <w:szCs w:val="24"/>
        </w:rPr>
        <w:t>used first principles based tight-binding model to demonstrate</w:t>
      </w:r>
      <w:r w:rsidR="00BA4D34" w:rsidRPr="00C10886">
        <w:rPr>
          <w:rFonts w:ascii="Times New Roman" w:hAnsi="Times New Roman" w:cs="Times New Roman"/>
          <w:sz w:val="24"/>
          <w:szCs w:val="24"/>
        </w:rPr>
        <w:t xml:space="preserve"> the importance of both high energy Mg-p orbital and lower energy Sb-s orbital in the electronic structure of Mg</w:t>
      </w:r>
      <w:r w:rsidR="00BA4D34" w:rsidRPr="00C10886">
        <w:rPr>
          <w:rFonts w:ascii="Times New Roman" w:hAnsi="Times New Roman" w:cs="Times New Roman"/>
          <w:sz w:val="24"/>
          <w:szCs w:val="24"/>
          <w:vertAlign w:val="subscript"/>
        </w:rPr>
        <w:t>3</w:t>
      </w:r>
      <w:r w:rsidR="00BA4D34" w:rsidRPr="00C10886">
        <w:rPr>
          <w:rFonts w:ascii="Times New Roman" w:hAnsi="Times New Roman" w:cs="Times New Roman"/>
          <w:sz w:val="24"/>
          <w:szCs w:val="24"/>
        </w:rPr>
        <w:t>Sb</w:t>
      </w:r>
      <w:r w:rsidR="00BA4D34" w:rsidRPr="00C10886">
        <w:rPr>
          <w:rFonts w:ascii="Times New Roman" w:hAnsi="Times New Roman" w:cs="Times New Roman"/>
          <w:sz w:val="24"/>
          <w:szCs w:val="24"/>
          <w:vertAlign w:val="subscript"/>
        </w:rPr>
        <w:t>2</w:t>
      </w:r>
      <w:r w:rsidR="00BA4D34" w:rsidRPr="00C10886">
        <w:rPr>
          <w:rFonts w:ascii="Times New Roman" w:hAnsi="Times New Roman" w:cs="Times New Roman"/>
          <w:sz w:val="24"/>
          <w:szCs w:val="24"/>
        </w:rPr>
        <w:t xml:space="preserve"> </w:t>
      </w:r>
      <w:r w:rsidR="00836028" w:rsidRPr="00C10886">
        <w:rPr>
          <w:rFonts w:ascii="Times New Roman" w:hAnsi="Times New Roman" w:cs="Times New Roman"/>
          <w:sz w:val="24"/>
          <w:szCs w:val="24"/>
        </w:rPr>
        <w:t xml:space="preserve">with understanding </w:t>
      </w:r>
      <w:r w:rsidR="00BA4D34" w:rsidRPr="00C10886">
        <w:rPr>
          <w:rFonts w:ascii="Times New Roman" w:hAnsi="Times New Roman" w:cs="Times New Roman"/>
          <w:sz w:val="24"/>
          <w:szCs w:val="24"/>
        </w:rPr>
        <w:t>the shape of the lowest conduction band and its change upon alloying</w:t>
      </w:r>
      <w:sdt>
        <w:sdtPr>
          <w:rPr>
            <w:rFonts w:ascii="Times New Roman" w:hAnsi="Times New Roman" w:cs="Times New Roman"/>
            <w:sz w:val="24"/>
            <w:szCs w:val="24"/>
            <w:vertAlign w:val="superscript"/>
          </w:rPr>
          <w:tag w:val="MENDELEY_CITATION_v3_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"/>
          <w:id w:val="1123810392"/>
          <w:placeholder>
            <w:docPart w:val="DefaultPlaceholder_-1854013440"/>
          </w:placeholder>
        </w:sdtPr>
        <w:sdtContent>
          <w:r w:rsidR="00C26807" w:rsidRPr="00C10886">
            <w:rPr>
              <w:rFonts w:ascii="Times New Roman" w:hAnsi="Times New Roman" w:cs="Times New Roman"/>
              <w:sz w:val="24"/>
              <w:szCs w:val="24"/>
              <w:vertAlign w:val="superscript"/>
            </w:rPr>
            <w:t>15</w:t>
          </w:r>
        </w:sdtContent>
      </w:sdt>
      <w:r w:rsidR="00836028" w:rsidRPr="00C10886">
        <w:rPr>
          <w:rFonts w:ascii="Times New Roman" w:hAnsi="Times New Roman" w:cs="Times New Roman"/>
          <w:sz w:val="24"/>
          <w:szCs w:val="24"/>
        </w:rPr>
        <w:t>.</w:t>
      </w:r>
      <w:r w:rsidR="002D307D" w:rsidRPr="00C10886">
        <w:rPr>
          <w:rFonts w:ascii="Times New Roman" w:hAnsi="Times New Roman" w:cs="Times New Roman"/>
          <w:sz w:val="24"/>
          <w:szCs w:val="24"/>
        </w:rPr>
        <w:t xml:space="preserve"> </w:t>
      </w:r>
      <w:r w:rsidR="00AF29F3" w:rsidRPr="00C10886">
        <w:rPr>
          <w:rFonts w:ascii="Times New Roman" w:hAnsi="Times New Roman" w:cs="Times New Roman"/>
          <w:sz w:val="24"/>
          <w:szCs w:val="24"/>
        </w:rPr>
        <w:t>In general, large advancements have recently been made regarding machine learning</w:t>
      </w:r>
      <w:sdt>
        <w:sdtPr>
          <w:rPr>
            <w:rFonts w:ascii="Times New Roman" w:hAnsi="Times New Roman" w:cs="Times New Roman"/>
            <w:sz w:val="24"/>
            <w:szCs w:val="24"/>
            <w:vertAlign w:val="superscript"/>
          </w:rPr>
          <w:tag w:val="MENDELEY_CITATION_v3_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"/>
          <w:id w:val="-2001188138"/>
          <w:placeholder>
            <w:docPart w:val="DefaultPlaceholder_-1854013440"/>
          </w:placeholder>
        </w:sdtPr>
        <w:sdtContent>
          <w:r w:rsidR="00C26807" w:rsidRPr="00C10886">
            <w:rPr>
              <w:rFonts w:ascii="Times New Roman" w:hAnsi="Times New Roman" w:cs="Times New Roman"/>
              <w:sz w:val="24"/>
              <w:szCs w:val="24"/>
              <w:vertAlign w:val="superscript"/>
            </w:rPr>
            <w:t>48–52</w:t>
          </w:r>
        </w:sdtContent>
      </w:sdt>
      <w:r w:rsidR="00AF29F3" w:rsidRPr="00C10886">
        <w:rPr>
          <w:rFonts w:ascii="Times New Roman" w:hAnsi="Times New Roman" w:cs="Times New Roman"/>
          <w:sz w:val="24"/>
          <w:szCs w:val="24"/>
        </w:rPr>
        <w:t>, artificial intelligence</w:t>
      </w:r>
      <w:sdt>
        <w:sdtPr>
          <w:rPr>
            <w:rFonts w:ascii="Times New Roman" w:hAnsi="Times New Roman" w:cs="Times New Roman"/>
            <w:sz w:val="24"/>
            <w:szCs w:val="24"/>
            <w:vertAlign w:val="superscript"/>
          </w:rPr>
          <w:tag w:val="MENDELEY_CITATION_v3_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"/>
          <w:id w:val="25683680"/>
          <w:placeholder>
            <w:docPart w:val="DefaultPlaceholder_-1854013440"/>
          </w:placeholder>
        </w:sdtPr>
        <w:sdtContent>
          <w:r w:rsidR="00C26807" w:rsidRPr="00C10886">
            <w:rPr>
              <w:rFonts w:ascii="Times New Roman" w:hAnsi="Times New Roman" w:cs="Times New Roman"/>
              <w:sz w:val="24"/>
              <w:szCs w:val="24"/>
              <w:vertAlign w:val="superscript"/>
            </w:rPr>
            <w:t>53,54</w:t>
          </w:r>
        </w:sdtContent>
      </w:sdt>
      <w:r w:rsidR="00AF29F3" w:rsidRPr="00C10886">
        <w:rPr>
          <w:rFonts w:ascii="Times New Roman" w:hAnsi="Times New Roman" w:cs="Times New Roman"/>
          <w:sz w:val="24"/>
          <w:szCs w:val="24"/>
        </w:rPr>
        <w:t>, and data-driven approaches</w:t>
      </w:r>
      <w:sdt>
        <w:sdtPr>
          <w:rPr>
            <w:rFonts w:ascii="Times New Roman" w:hAnsi="Times New Roman" w:cs="Times New Roman"/>
            <w:sz w:val="24"/>
            <w:szCs w:val="24"/>
            <w:vertAlign w:val="superscript"/>
          </w:rPr>
          <w:tag w:val="MENDELEY_CITATION_v3_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"/>
          <w:id w:val="1659651994"/>
          <w:placeholder>
            <w:docPart w:val="DefaultPlaceholder_-1854013440"/>
          </w:placeholder>
        </w:sdtPr>
        <w:sdtContent>
          <w:r w:rsidR="00C26807" w:rsidRPr="00C10886">
            <w:rPr>
              <w:rFonts w:ascii="Times New Roman" w:hAnsi="Times New Roman" w:cs="Times New Roman"/>
              <w:sz w:val="24"/>
              <w:szCs w:val="24"/>
              <w:vertAlign w:val="superscript"/>
            </w:rPr>
            <w:t>55</w:t>
          </w:r>
        </w:sdtContent>
      </w:sdt>
      <w:r w:rsidR="00AF29F3" w:rsidRPr="00C10886">
        <w:rPr>
          <w:rFonts w:ascii="Times New Roman" w:hAnsi="Times New Roman" w:cs="Times New Roman"/>
          <w:sz w:val="24"/>
          <w:szCs w:val="24"/>
        </w:rPr>
        <w:t xml:space="preserve"> and it is hoped that specific strategies can be further applied to the high performing Mg</w:t>
      </w:r>
      <w:r w:rsidR="00AF29F3" w:rsidRPr="00C10886">
        <w:rPr>
          <w:rFonts w:ascii="Times New Roman" w:hAnsi="Times New Roman" w:cs="Times New Roman"/>
          <w:sz w:val="24"/>
          <w:szCs w:val="24"/>
          <w:vertAlign w:val="subscript"/>
        </w:rPr>
        <w:t>3</w:t>
      </w:r>
      <w:r w:rsidR="00AF29F3" w:rsidRPr="00C10886">
        <w:rPr>
          <w:rFonts w:ascii="Times New Roman" w:hAnsi="Times New Roman" w:cs="Times New Roman"/>
          <w:sz w:val="24"/>
          <w:szCs w:val="24"/>
        </w:rPr>
        <w:t>(</w:t>
      </w:r>
      <w:proofErr w:type="spellStart"/>
      <w:proofErr w:type="gramStart"/>
      <w:r w:rsidR="00AF29F3" w:rsidRPr="00C10886">
        <w:rPr>
          <w:rFonts w:ascii="Times New Roman" w:hAnsi="Times New Roman" w:cs="Times New Roman"/>
          <w:sz w:val="24"/>
          <w:szCs w:val="24"/>
        </w:rPr>
        <w:t>Sb,Bi</w:t>
      </w:r>
      <w:proofErr w:type="spellEnd"/>
      <w:proofErr w:type="gramEnd"/>
      <w:r w:rsidR="00AF29F3" w:rsidRPr="00C10886">
        <w:rPr>
          <w:rFonts w:ascii="Times New Roman" w:hAnsi="Times New Roman" w:cs="Times New Roman"/>
          <w:sz w:val="24"/>
          <w:szCs w:val="24"/>
        </w:rPr>
        <w:t>)</w:t>
      </w:r>
      <w:r w:rsidR="00AF29F3" w:rsidRPr="00C10886">
        <w:rPr>
          <w:rFonts w:ascii="Times New Roman" w:hAnsi="Times New Roman" w:cs="Times New Roman"/>
          <w:sz w:val="24"/>
          <w:szCs w:val="24"/>
          <w:vertAlign w:val="subscript"/>
        </w:rPr>
        <w:t>2</w:t>
      </w:r>
      <w:r w:rsidR="00AF29F3" w:rsidRPr="00C10886">
        <w:rPr>
          <w:rFonts w:ascii="Times New Roman" w:hAnsi="Times New Roman" w:cs="Times New Roman"/>
          <w:sz w:val="24"/>
          <w:szCs w:val="24"/>
        </w:rPr>
        <w:t>based materials.”</w:t>
      </w:r>
    </w:p>
    <w:bookmarkEnd w:id="9"/>
    <w:p w14:paraId="1891A245" w14:textId="4010F503" w:rsidR="00D3562A" w:rsidRPr="00C10886" w:rsidRDefault="00D3562A" w:rsidP="00AD0B7E">
      <w:pPr>
        <w:pStyle w:val="a7"/>
        <w:numPr>
          <w:ilvl w:val="1"/>
          <w:numId w:val="10"/>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Lattice dynamics</w:t>
      </w:r>
    </w:p>
    <w:p w14:paraId="260B02D1" w14:textId="4EAA3090"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The promising TE performance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is greatly influenced by its intrinsically low lattice thermal conductivity. Both single-crystalline and polycrystalline Mg</w:t>
      </w:r>
      <w:r w:rsidRPr="00C10886">
        <w:rPr>
          <w:rFonts w:ascii="Times New Roman" w:hAnsi="Times New Roman" w:cs="Times New Roman"/>
          <w:sz w:val="24"/>
          <w:szCs w:val="24"/>
          <w:vertAlign w:val="subscript"/>
        </w:rPr>
        <w:t>3</w:t>
      </w:r>
      <w:r w:rsidR="008174A8" w:rsidRPr="00C10886">
        <w:rPr>
          <w:rFonts w:ascii="Times New Roman" w:hAnsi="Times New Roman" w:cs="Times New Roman"/>
          <w:sz w:val="24"/>
          <w:szCs w:val="24"/>
        </w:rPr>
        <w:t>E</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exhibit </w:t>
      </w:r>
      <w:proofErr w:type="spellStart"/>
      <w:r w:rsidRPr="00C10886">
        <w:rPr>
          <w:rFonts w:ascii="Times New Roman" w:hAnsi="Times New Roman" w:cs="Times New Roman"/>
          <w:i/>
          <w:iCs/>
          <w:sz w:val="24"/>
          <w:szCs w:val="24"/>
        </w:rPr>
        <w:t>κ</w:t>
      </w:r>
      <w:r w:rsidRPr="00C10886">
        <w:rPr>
          <w:rFonts w:ascii="Times New Roman" w:hAnsi="Times New Roman" w:cs="Times New Roman"/>
          <w:i/>
          <w:iCs/>
          <w:sz w:val="24"/>
          <w:szCs w:val="24"/>
          <w:vertAlign w:val="subscript"/>
        </w:rPr>
        <w:t>lat</w:t>
      </w:r>
      <w:proofErr w:type="spellEnd"/>
      <w:r w:rsidRPr="00C10886">
        <w:rPr>
          <w:rFonts w:ascii="Times New Roman" w:hAnsi="Times New Roman" w:cs="Times New Roman"/>
          <w:sz w:val="24"/>
          <w:szCs w:val="24"/>
        </w:rPr>
        <w:t xml:space="preserve"> less than 2 W m</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K</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at room-temperature</w:t>
      </w:r>
      <w:sdt>
        <w:sdtPr>
          <w:rPr>
            <w:rFonts w:ascii="Times New Roman" w:hAnsi="Times New Roman" w:cs="Times New Roman"/>
            <w:sz w:val="24"/>
            <w:szCs w:val="24"/>
            <w:vertAlign w:val="superscript"/>
          </w:rPr>
          <w:tag w:val="MENDELEY_CITATION_v3_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"/>
          <w:id w:val="2000073573"/>
          <w:placeholder>
            <w:docPart w:val="3A2FEDEF86AC44CC9D63F5C0D2E984BD"/>
          </w:placeholder>
        </w:sdtPr>
        <w:sdtContent>
          <w:r w:rsidR="00C26807" w:rsidRPr="00C10886">
            <w:rPr>
              <w:rFonts w:ascii="Times New Roman" w:hAnsi="Times New Roman" w:cs="Times New Roman"/>
              <w:sz w:val="24"/>
              <w:szCs w:val="24"/>
              <w:vertAlign w:val="superscript"/>
            </w:rPr>
            <w:t>27,56–58</w:t>
          </w:r>
        </w:sdtContent>
      </w:sdt>
      <w:r w:rsidRPr="00C10886">
        <w:rPr>
          <w:rFonts w:ascii="Times New Roman" w:hAnsi="Times New Roman" w:cs="Times New Roman"/>
          <w:sz w:val="24"/>
          <w:szCs w:val="24"/>
        </w:rPr>
        <w:t>. Interestingly, a simple crystal structure with relatively low density such as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exhibits a low </w:t>
      </w:r>
      <w:proofErr w:type="spellStart"/>
      <w:r w:rsidRPr="00C10886">
        <w:rPr>
          <w:rFonts w:ascii="Times New Roman" w:hAnsi="Times New Roman" w:cs="Times New Roman"/>
          <w:i/>
          <w:iCs/>
          <w:sz w:val="24"/>
          <w:szCs w:val="24"/>
        </w:rPr>
        <w:t>κ</w:t>
      </w:r>
      <w:r w:rsidRPr="00C10886">
        <w:rPr>
          <w:rFonts w:ascii="Times New Roman" w:hAnsi="Times New Roman" w:cs="Times New Roman"/>
          <w:i/>
          <w:iCs/>
          <w:sz w:val="24"/>
          <w:szCs w:val="24"/>
          <w:vertAlign w:val="subscript"/>
        </w:rPr>
        <w:t>lat</w:t>
      </w:r>
      <w:proofErr w:type="spellEnd"/>
      <w:r w:rsidRPr="00C10886">
        <w:rPr>
          <w:rFonts w:ascii="Times New Roman" w:hAnsi="Times New Roman" w:cs="Times New Roman"/>
          <w:sz w:val="24"/>
          <w:szCs w:val="24"/>
        </w:rPr>
        <w:t xml:space="preserve"> which is comparable to that of the traditionally used TE material, 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 with more complex structure and heavy constituent elements </w:t>
      </w:r>
      <w:sdt>
        <w:sdtPr>
          <w:rPr>
            <w:rFonts w:ascii="Times New Roman" w:hAnsi="Times New Roman" w:cs="Times New Roman"/>
            <w:sz w:val="24"/>
            <w:szCs w:val="24"/>
            <w:vertAlign w:val="superscript"/>
          </w:rPr>
          <w:tag w:val="MENDELEY_CITATION_v3_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"/>
          <w:id w:val="222949323"/>
          <w:placeholder>
            <w:docPart w:val="3A2FEDEF86AC44CC9D63F5C0D2E984BD"/>
          </w:placeholder>
        </w:sdtPr>
        <w:sdtContent>
          <w:r w:rsidR="00C26807" w:rsidRPr="00C10886">
            <w:rPr>
              <w:rFonts w:ascii="Times New Roman" w:hAnsi="Times New Roman" w:cs="Times New Roman"/>
              <w:sz w:val="24"/>
              <w:szCs w:val="24"/>
              <w:vertAlign w:val="superscript"/>
            </w:rPr>
            <w:t>27,57</w:t>
          </w:r>
        </w:sdtContent>
      </w:sdt>
      <w:r w:rsidRPr="00C10886">
        <w:rPr>
          <w:rFonts w:ascii="Times New Roman" w:hAnsi="Times New Roman" w:cs="Times New Roman"/>
          <w:sz w:val="24"/>
          <w:szCs w:val="24"/>
        </w:rPr>
        <w:t xml:space="preserve">. The origin of this surprising characteristic can be attributed directly to the strong </w:t>
      </w:r>
      <w:r w:rsidRPr="00C10886">
        <w:rPr>
          <w:rFonts w:ascii="Times New Roman" w:hAnsi="Times New Roman" w:cs="Times New Roman"/>
          <w:sz w:val="24"/>
          <w:szCs w:val="24"/>
        </w:rPr>
        <w:lastRenderedPageBreak/>
        <w:t>vibrational anharmonicity and softened acoustic branches. Phonon band structure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taken from reference </w:t>
      </w:r>
      <w:sdt>
        <w:sdtPr>
          <w:rPr>
            <w:rFonts w:ascii="Times New Roman" w:hAnsi="Times New Roman" w:cs="Times New Roman"/>
            <w:sz w:val="24"/>
            <w:szCs w:val="24"/>
            <w:vertAlign w:val="superscript"/>
          </w:rPr>
          <w:tag w:val="MENDELEY_CITATION_v3_eyJjaXRhdGlvbklEIjoiTUVOREVMRVlfQ0lUQVRJT05fNmRiMjQwNzItMjZkYS00NjQwLTkxZmEtZjExMzgwNDc4YjNl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
          <w:id w:val="1207919953"/>
          <w:placeholder>
            <w:docPart w:val="3A2FEDEF86AC44CC9D63F5C0D2E984BD"/>
          </w:placeholder>
        </w:sdtPr>
        <w:sdtContent>
          <w:r w:rsidR="00C26807" w:rsidRPr="00C10886">
            <w:rPr>
              <w:rFonts w:ascii="Times New Roman" w:hAnsi="Times New Roman" w:cs="Times New Roman"/>
              <w:sz w:val="24"/>
              <w:szCs w:val="24"/>
              <w:vertAlign w:val="superscript"/>
            </w:rPr>
            <w:t>33</w:t>
          </w:r>
        </w:sdtContent>
      </w:sdt>
      <w:r w:rsidRPr="00C10886">
        <w:rPr>
          <w:rFonts w:ascii="Times New Roman" w:hAnsi="Times New Roman" w:cs="Times New Roman"/>
          <w:sz w:val="24"/>
          <w:szCs w:val="24"/>
        </w:rPr>
        <w:t xml:space="preserve"> is present in </w:t>
      </w:r>
      <w:r w:rsidRPr="00C10886">
        <w:rPr>
          <w:rFonts w:ascii="Times New Roman" w:hAnsi="Times New Roman" w:cs="Times New Roman"/>
          <w:b/>
          <w:bCs/>
          <w:sz w:val="24"/>
          <w:szCs w:val="24"/>
        </w:rPr>
        <w:t>Figure 1</w:t>
      </w:r>
      <w:r w:rsidR="00973FBE" w:rsidRPr="00C10886">
        <w:rPr>
          <w:rFonts w:ascii="Times New Roman" w:hAnsi="Times New Roman" w:cs="Times New Roman"/>
          <w:b/>
          <w:bCs/>
          <w:sz w:val="24"/>
          <w:szCs w:val="24"/>
        </w:rPr>
        <w:t>C</w:t>
      </w:r>
      <w:r w:rsidRPr="00C10886">
        <w:rPr>
          <w:rFonts w:ascii="Times New Roman" w:hAnsi="Times New Roman" w:cs="Times New Roman"/>
          <w:sz w:val="24"/>
          <w:szCs w:val="24"/>
        </w:rPr>
        <w:t xml:space="preserve"> where thickness of colour lines shows the degree of anharmonicity. The low-frequency acoustic phonons in particular show </w:t>
      </w:r>
      <w:r w:rsidR="00916004" w:rsidRPr="00C10886">
        <w:rPr>
          <w:rFonts w:ascii="Times New Roman" w:hAnsi="Times New Roman" w:cs="Times New Roman"/>
          <w:sz w:val="24"/>
          <w:szCs w:val="24"/>
        </w:rPr>
        <w:t>significant</w:t>
      </w:r>
      <w:r w:rsidRPr="00C10886">
        <w:rPr>
          <w:rFonts w:ascii="Times New Roman" w:hAnsi="Times New Roman" w:cs="Times New Roman"/>
          <w:sz w:val="24"/>
          <w:szCs w:val="24"/>
        </w:rPr>
        <w:t xml:space="preserve"> anharmonicity. Based on experimental </w:t>
      </w:r>
      <w:proofErr w:type="spellStart"/>
      <w:r w:rsidRPr="00C10886">
        <w:rPr>
          <w:rFonts w:ascii="Times New Roman" w:hAnsi="Times New Roman" w:cs="Times New Roman"/>
          <w:i/>
          <w:iCs/>
          <w:sz w:val="24"/>
          <w:szCs w:val="24"/>
        </w:rPr>
        <w:t>κ</w:t>
      </w:r>
      <w:r w:rsidRPr="00C10886">
        <w:rPr>
          <w:rFonts w:ascii="Times New Roman" w:hAnsi="Times New Roman" w:cs="Times New Roman"/>
          <w:i/>
          <w:iCs/>
          <w:sz w:val="24"/>
          <w:szCs w:val="24"/>
          <w:vertAlign w:val="subscript"/>
        </w:rPr>
        <w:t>lat</w:t>
      </w:r>
      <w:proofErr w:type="spellEnd"/>
      <w:r w:rsidRPr="00C10886">
        <w:rPr>
          <w:rFonts w:ascii="Times New Roman" w:hAnsi="Times New Roman" w:cs="Times New Roman"/>
          <w:sz w:val="24"/>
          <w:szCs w:val="24"/>
        </w:rPr>
        <w:t xml:space="preserve"> and taking the three-phonon scattering mechanism into account, the </w:t>
      </w:r>
      <w:proofErr w:type="spellStart"/>
      <w:r w:rsidRPr="00C10886">
        <w:rPr>
          <w:rFonts w:ascii="Times New Roman" w:hAnsi="Times New Roman" w:cs="Times New Roman"/>
          <w:sz w:val="24"/>
          <w:szCs w:val="24"/>
        </w:rPr>
        <w:t>Grüneisen</w:t>
      </w:r>
      <w:proofErr w:type="spellEnd"/>
      <w:r w:rsidRPr="00C10886">
        <w:rPr>
          <w:rFonts w:ascii="Times New Roman" w:hAnsi="Times New Roman" w:cs="Times New Roman"/>
          <w:sz w:val="24"/>
          <w:szCs w:val="24"/>
        </w:rPr>
        <w:t xml:space="preserve"> parameter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is calculated to be 1.83, which is higher than other good low </w:t>
      </w:r>
      <w:proofErr w:type="spellStart"/>
      <w:r w:rsidRPr="00C10886">
        <w:rPr>
          <w:rFonts w:ascii="Times New Roman" w:hAnsi="Times New Roman" w:cs="Times New Roman"/>
          <w:i/>
          <w:iCs/>
          <w:sz w:val="24"/>
          <w:szCs w:val="24"/>
        </w:rPr>
        <w:t>κ</w:t>
      </w:r>
      <w:r w:rsidRPr="00C10886">
        <w:rPr>
          <w:rFonts w:ascii="Times New Roman" w:hAnsi="Times New Roman" w:cs="Times New Roman"/>
          <w:i/>
          <w:iCs/>
          <w:sz w:val="24"/>
          <w:szCs w:val="24"/>
          <w:vertAlign w:val="subscript"/>
        </w:rPr>
        <w:t>lat</w:t>
      </w:r>
      <w:proofErr w:type="spellEnd"/>
      <w:r w:rsidRPr="00C10886">
        <w:rPr>
          <w:rFonts w:ascii="Times New Roman" w:hAnsi="Times New Roman" w:cs="Times New Roman"/>
          <w:sz w:val="24"/>
          <w:szCs w:val="24"/>
        </w:rPr>
        <w:t xml:space="preserve"> TE materials, revealing strong anharmonicity</w:t>
      </w:r>
      <w:r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ZjU1ZTVhYmItNzJlZC00ZGRkLTg1YWYtMTc4MmVjZDllODQ3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
          <w:id w:val="-687597171"/>
          <w:placeholder>
            <w:docPart w:val="90DED3D1595C4D5AB81CF242958CB4B8"/>
          </w:placeholder>
        </w:sdtPr>
        <w:sdtContent>
          <w:r w:rsidR="00C26807" w:rsidRPr="00C10886">
            <w:rPr>
              <w:rFonts w:ascii="Times New Roman" w:hAnsi="Times New Roman" w:cs="Times New Roman"/>
              <w:sz w:val="24"/>
              <w:szCs w:val="24"/>
              <w:vertAlign w:val="superscript"/>
            </w:rPr>
            <w:t>33</w:t>
          </w:r>
        </w:sdtContent>
      </w:sdt>
      <w:r w:rsidRPr="00C10886">
        <w:rPr>
          <w:rFonts w:ascii="Times New Roman" w:hAnsi="Times New Roman" w:cs="Times New Roman"/>
          <w:sz w:val="24"/>
          <w:szCs w:val="24"/>
        </w:rPr>
        <w:t>. Another reason for the low thermal conductivity for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compound is due to the small average phonon group velocity (2587 m s</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w:t>
      </w:r>
      <w:r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MjZhMzI5ZTQtZGI4NS00OWQ2LTg5NjAtODUwZmU5ZDc0MDhl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
          <w:id w:val="-1018538062"/>
          <w:placeholder>
            <w:docPart w:val="CBFA9B6344484221BFD19F50551485F1"/>
          </w:placeholder>
        </w:sdtPr>
        <w:sdtContent>
          <w:r w:rsidR="00C26807" w:rsidRPr="00C10886">
            <w:rPr>
              <w:rFonts w:ascii="Times New Roman" w:hAnsi="Times New Roman" w:cs="Times New Roman"/>
              <w:sz w:val="24"/>
              <w:szCs w:val="24"/>
              <w:vertAlign w:val="superscript"/>
            </w:rPr>
            <w:t>33</w:t>
          </w:r>
        </w:sdtContent>
      </w:sdt>
      <w:r w:rsidRPr="00C10886">
        <w:rPr>
          <w:rFonts w:ascii="Times New Roman" w:hAnsi="Times New Roman" w:cs="Times New Roman"/>
          <w:sz w:val="24"/>
          <w:szCs w:val="24"/>
        </w:rPr>
        <w:t xml:space="preserve">. </w:t>
      </w:r>
      <w:r w:rsidR="00916004" w:rsidRPr="00C10886">
        <w:rPr>
          <w:rFonts w:ascii="Times New Roman" w:hAnsi="Times New Roman" w:cs="Times New Roman"/>
          <w:sz w:val="24"/>
          <w:szCs w:val="24"/>
        </w:rPr>
        <w:t xml:space="preserve">One </w:t>
      </w:r>
      <w:r w:rsidRPr="00C10886">
        <w:rPr>
          <w:rFonts w:ascii="Times New Roman" w:hAnsi="Times New Roman" w:cs="Times New Roman"/>
          <w:sz w:val="24"/>
          <w:szCs w:val="24"/>
        </w:rPr>
        <w:t xml:space="preserve">insight into lowering </w:t>
      </w:r>
      <w:proofErr w:type="spellStart"/>
      <w:r w:rsidRPr="00C10886">
        <w:rPr>
          <w:rFonts w:ascii="Times New Roman" w:hAnsi="Times New Roman" w:cs="Times New Roman"/>
          <w:i/>
          <w:iCs/>
          <w:sz w:val="24"/>
          <w:szCs w:val="24"/>
        </w:rPr>
        <w:t>κ</w:t>
      </w:r>
      <w:r w:rsidRPr="00C10886">
        <w:rPr>
          <w:rFonts w:ascii="Times New Roman" w:hAnsi="Times New Roman" w:cs="Times New Roman"/>
          <w:i/>
          <w:iCs/>
          <w:sz w:val="24"/>
          <w:szCs w:val="24"/>
          <w:vertAlign w:val="subscript"/>
        </w:rPr>
        <w:t>lat</w:t>
      </w:r>
      <w:proofErr w:type="spellEnd"/>
      <w:r w:rsidRPr="00C10886">
        <w:rPr>
          <w:rFonts w:ascii="Times New Roman" w:hAnsi="Times New Roman" w:cs="Times New Roman"/>
          <w:sz w:val="24"/>
          <w:szCs w:val="24"/>
        </w:rPr>
        <w:t xml:space="preserve"> can be the introduction of heavier elements.</w:t>
      </w:r>
    </w:p>
    <w:p w14:paraId="0F77C5EC" w14:textId="5854EB2F" w:rsidR="00D3562A" w:rsidRPr="00C10886" w:rsidRDefault="00D3562A" w:rsidP="00AD0B7E">
      <w:pPr>
        <w:pStyle w:val="a7"/>
        <w:numPr>
          <w:ilvl w:val="0"/>
          <w:numId w:val="10"/>
        </w:numPr>
        <w:spacing w:line="360" w:lineRule="auto"/>
        <w:jc w:val="both"/>
        <w:rPr>
          <w:rFonts w:ascii="Times New Roman" w:hAnsi="Times New Roman" w:cs="Times New Roman"/>
          <w:sz w:val="24"/>
          <w:szCs w:val="24"/>
        </w:rPr>
      </w:pPr>
      <w:r w:rsidRPr="00C10886">
        <w:rPr>
          <w:rFonts w:ascii="Times New Roman" w:hAnsi="Times New Roman" w:cs="Times New Roman"/>
          <w:b/>
          <w:bCs/>
          <w:sz w:val="24"/>
          <w:szCs w:val="24"/>
        </w:rPr>
        <w:t>Tailoring TE performance of Mg</w:t>
      </w:r>
      <w:r w:rsidRPr="00C10886">
        <w:rPr>
          <w:rFonts w:ascii="Times New Roman" w:hAnsi="Times New Roman" w:cs="Times New Roman"/>
          <w:b/>
          <w:bCs/>
          <w:sz w:val="24"/>
          <w:szCs w:val="24"/>
          <w:vertAlign w:val="subscript"/>
        </w:rPr>
        <w:t>3</w:t>
      </w:r>
      <w:r w:rsidRPr="00C10886">
        <w:rPr>
          <w:rFonts w:ascii="Times New Roman" w:hAnsi="Times New Roman" w:cs="Times New Roman"/>
          <w:b/>
          <w:bCs/>
          <w:sz w:val="24"/>
          <w:szCs w:val="24"/>
        </w:rPr>
        <w:t>(</w:t>
      </w:r>
      <w:proofErr w:type="spellStart"/>
      <w:proofErr w:type="gramStart"/>
      <w:r w:rsidRPr="00C10886">
        <w:rPr>
          <w:rFonts w:ascii="Times New Roman" w:hAnsi="Times New Roman" w:cs="Times New Roman"/>
          <w:b/>
          <w:bCs/>
          <w:sz w:val="24"/>
          <w:szCs w:val="24"/>
        </w:rPr>
        <w:t>Sb,Bi</w:t>
      </w:r>
      <w:proofErr w:type="spellEnd"/>
      <w:proofErr w:type="gramEnd"/>
      <w:r w:rsidRPr="00C10886">
        <w:rPr>
          <w:rFonts w:ascii="Times New Roman" w:hAnsi="Times New Roman" w:cs="Times New Roman"/>
          <w:b/>
          <w:bCs/>
          <w:sz w:val="24"/>
          <w:szCs w:val="24"/>
        </w:rPr>
        <w:t>)</w:t>
      </w:r>
      <w:r w:rsidRPr="00C10886">
        <w:rPr>
          <w:rFonts w:ascii="Times New Roman" w:hAnsi="Times New Roman" w:cs="Times New Roman"/>
          <w:b/>
          <w:bCs/>
          <w:sz w:val="24"/>
          <w:szCs w:val="24"/>
          <w:vertAlign w:val="subscript"/>
        </w:rPr>
        <w:t>2</w:t>
      </w:r>
      <w:r w:rsidRPr="00C10886">
        <w:rPr>
          <w:rFonts w:ascii="Times New Roman" w:hAnsi="Times New Roman" w:cs="Times New Roman"/>
          <w:b/>
          <w:bCs/>
          <w:sz w:val="24"/>
          <w:szCs w:val="24"/>
        </w:rPr>
        <w:t>-based materials</w:t>
      </w:r>
    </w:p>
    <w:p w14:paraId="7B43C454" w14:textId="3B885E26" w:rsidR="00D3562A" w:rsidRPr="00C10886" w:rsidRDefault="00D3562A" w:rsidP="00973FBE">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The crystal structure, phonon structure and band structure discussed in above section, illustrates why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 xml:space="preserve">has been regarded as a potential TE material. </w:t>
      </w:r>
      <w:r w:rsidR="00822D1A" w:rsidRPr="00C10886">
        <w:rPr>
          <w:rFonts w:ascii="Times New Roman" w:hAnsi="Times New Roman" w:cs="Times New Roman"/>
          <w:sz w:val="24"/>
          <w:szCs w:val="24"/>
        </w:rPr>
        <w:t>Furthermore</w:t>
      </w:r>
      <w:r w:rsidRPr="00C10886">
        <w:rPr>
          <w:rFonts w:ascii="Times New Roman" w:hAnsi="Times New Roman" w:cs="Times New Roman"/>
          <w:sz w:val="24"/>
          <w:szCs w:val="24"/>
        </w:rPr>
        <w:t xml:space="preserve">, different strategies (shown in </w:t>
      </w:r>
      <w:r w:rsidRPr="00C10886">
        <w:rPr>
          <w:rFonts w:ascii="Times New Roman" w:hAnsi="Times New Roman" w:cs="Times New Roman"/>
          <w:b/>
          <w:bCs/>
          <w:sz w:val="24"/>
          <w:szCs w:val="24"/>
        </w:rPr>
        <w:t>Figure 2</w:t>
      </w:r>
      <w:r w:rsidRPr="00C10886">
        <w:rPr>
          <w:rFonts w:ascii="Times New Roman" w:hAnsi="Times New Roman" w:cs="Times New Roman"/>
          <w:sz w:val="24"/>
          <w:szCs w:val="24"/>
        </w:rPr>
        <w:t>) including band engineering, doping, nano-structuring, and grain boundary engineering have been investigated to improve the TE performance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006C56" w:rsidRPr="00C10886">
        <w:rPr>
          <w:rFonts w:ascii="Times New Roman" w:hAnsi="Times New Roman" w:cs="Times New Roman"/>
          <w:sz w:val="24"/>
          <w:szCs w:val="24"/>
        </w:rPr>
        <w:t>Sb</w:t>
      </w:r>
      <w:r w:rsidRPr="00C10886">
        <w:rPr>
          <w:rFonts w:ascii="Times New Roman" w:hAnsi="Times New Roman" w:cs="Times New Roman"/>
          <w:sz w:val="24"/>
          <w:szCs w:val="24"/>
        </w:rPr>
        <w:t>,</w:t>
      </w:r>
      <w:r w:rsidR="00006C56"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sdt>
        <w:sdtPr>
          <w:rPr>
            <w:rFonts w:ascii="Times New Roman" w:hAnsi="Times New Roman" w:cs="Times New Roman"/>
            <w:sz w:val="24"/>
            <w:szCs w:val="24"/>
            <w:vertAlign w:val="superscript"/>
          </w:rPr>
          <w:tag w:val="MENDELEY_CITATION_v3_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k9zaGltYSIsImdpdmVuIjoiSGlyb25vcmk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jb250YWluZXItdGl0bGUtc2hvcnQiOiJOYXQgQ29tbXVu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1cmFzaGltYSIsImdpdmVuIjoiS2VpamkiLCJwYXJzZS1uYW1lcyI6ZmFsc2UsImRyb3BwaW5nLXBhcnRpY2xlIjoiIiwibm9uLWRyb3BwaW5nLXBhcnRpY2xlIjoiIn0seyJmYW1pbHkiOiJPd2FkYSIsImdpdmVuIjoiWXVrY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ZaSIsImdpdmVuIjoiSmFuZ2hvIiwicGFyc2UtbmFtZXMiOmZhbHNlLCJkcm9wcGluZy1wYXJ0aWNsZSI6IiIsIm5vbi1kcm9wcGluZy1wYXJ0aWNsZSI6IiJ9LHsiZmFtaWx5IjoiVHN1Y2hpeWEiLCJnaXZlbiI6IktvaWNoaSIsInBhcnNlLW5hbWVzIjpmYWxzZSwiZHJvcHBpbmctcGFydGljbGUiOiIiLCJub24tZHJvcHBpbmctcGFydGljbGUiOiIifSx7ImZhbWlseSI6Ik1vcmkiLCJnaXZlbiI6IlRha2FvIiwicGFyc2UtbmFtZXMiOmZhbHNlLCJkcm9wcGluZy1wYXJ0aWNsZSI6IiIsIm5vbi1kcm9wcGluZy1wYXJ0aWNsZSI6IiJ9XSwiY29udGFpbmVyLXRpdGxlIjoiSm91bGUiLCJjb250YWluZXItdGl0bGUtc2hvcnQ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"/>
          <w:id w:val="2088571689"/>
          <w:placeholder>
            <w:docPart w:val="3A2FEDEF86AC44CC9D63F5C0D2E984BD"/>
          </w:placeholder>
        </w:sdtPr>
        <w:sdtContent>
          <w:r w:rsidR="00C26807" w:rsidRPr="00C10886">
            <w:rPr>
              <w:rFonts w:ascii="Times New Roman" w:hAnsi="Times New Roman" w:cs="Times New Roman"/>
              <w:sz w:val="24"/>
              <w:szCs w:val="24"/>
              <w:vertAlign w:val="superscript"/>
            </w:rPr>
            <w:t>10,11,59–62</w:t>
          </w:r>
        </w:sdtContent>
      </w:sdt>
      <w:r w:rsidR="00437F5A" w:rsidRPr="00C10886">
        <w:rPr>
          <w:rFonts w:ascii="Times New Roman" w:hAnsi="Times New Roman" w:cs="Times New Roman"/>
          <w:sz w:val="24"/>
          <w:szCs w:val="24"/>
        </w:rPr>
        <w:t xml:space="preserve">. </w:t>
      </w:r>
      <w:r w:rsidRPr="00C10886">
        <w:rPr>
          <w:rFonts w:ascii="Times New Roman" w:hAnsi="Times New Roman" w:cs="Times New Roman"/>
          <w:sz w:val="24"/>
          <w:szCs w:val="24"/>
        </w:rPr>
        <w:t xml:space="preserve">Recent advancement in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of these materials shows its potential to replace the commercially used TE materials.  The forth coming sections describe the importance of these implemented strategies in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 xml:space="preserve">-based system. </w:t>
      </w:r>
    </w:p>
    <w:p w14:paraId="4AC6506B" w14:textId="14635C25" w:rsidR="00D3562A" w:rsidRPr="00C10886" w:rsidRDefault="00D3562A" w:rsidP="00AD0B7E">
      <w:pPr>
        <w:pStyle w:val="a7"/>
        <w:numPr>
          <w:ilvl w:val="1"/>
          <w:numId w:val="9"/>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Band Engineering</w:t>
      </w:r>
    </w:p>
    <w:p w14:paraId="3507FF99" w14:textId="1BFAC8F0"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Band structure engineering has become a widely employed technique to enhance the power factors of TE materials. This improvement is achieved through various methods such as creating solid solutions, chemical doping, and introducing point defects</w:t>
      </w:r>
      <w:bookmarkStart w:id="12" w:name="_Hlk155355145"/>
      <w:sdt>
        <w:sdtPr>
          <w:rPr>
            <w:rFonts w:ascii="Times New Roman" w:hAnsi="Times New Roman" w:cs="Times New Roman"/>
            <w:sz w:val="24"/>
            <w:szCs w:val="24"/>
            <w:vertAlign w:val="superscript"/>
          </w:rPr>
          <w:tag w:val="MENDELEY_CITATION_v3_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"/>
          <w:id w:val="1099068298"/>
          <w:placeholder>
            <w:docPart w:val="0D044443D6EB44D3B0446400F73869EA"/>
          </w:placeholder>
        </w:sdtPr>
        <w:sdtContent>
          <w:r w:rsidR="00C26807" w:rsidRPr="00C10886">
            <w:rPr>
              <w:rFonts w:ascii="Times New Roman" w:hAnsi="Times New Roman" w:cs="Times New Roman"/>
              <w:sz w:val="24"/>
              <w:szCs w:val="24"/>
              <w:vertAlign w:val="superscript"/>
            </w:rPr>
            <w:t>41,59,68</w:t>
          </w:r>
        </w:sdtContent>
      </w:sdt>
      <w:bookmarkEnd w:id="12"/>
      <w:r w:rsidRPr="00C10886">
        <w:rPr>
          <w:rFonts w:ascii="Times New Roman" w:hAnsi="Times New Roman" w:cs="Times New Roman"/>
          <w:sz w:val="24"/>
          <w:szCs w:val="24"/>
        </w:rPr>
        <w:t>. Among these modifications, band convergence is considered particularly effective in enhancing TE performance</w:t>
      </w:r>
      <w:r w:rsidRPr="00C10886">
        <w:rPr>
          <w:rFonts w:ascii="Times New Roman" w:hAnsi="Times New Roman" w:cs="Times New Roman"/>
          <w:i/>
          <w:iCs/>
          <w:sz w:val="24"/>
          <w:szCs w:val="24"/>
        </w:rPr>
        <w:t>.</w:t>
      </w:r>
      <w:r w:rsidRPr="00C10886">
        <w:rPr>
          <w:rFonts w:ascii="Times New Roman" w:hAnsi="Times New Roman" w:cs="Times New Roman"/>
        </w:rPr>
        <w:t xml:space="preserve"> </w:t>
      </w:r>
      <w:r w:rsidRPr="00C10886">
        <w:rPr>
          <w:rFonts w:ascii="Times New Roman" w:hAnsi="Times New Roman" w:cs="Times New Roman"/>
          <w:sz w:val="24"/>
          <w:szCs w:val="24"/>
        </w:rPr>
        <w:t>Band convergence occurs when two bands in the material come together with an energy difference lower than 2</w:t>
      </w:r>
      <w:r w:rsidRPr="00C10886">
        <w:rPr>
          <w:rFonts w:ascii="Times New Roman" w:hAnsi="Times New Roman" w:cs="Times New Roman"/>
          <w:i/>
          <w:iCs/>
          <w:sz w:val="24"/>
          <w:szCs w:val="24"/>
        </w:rPr>
        <w:t>k</w:t>
      </w:r>
      <w:r w:rsidRPr="00C10886">
        <w:rPr>
          <w:rFonts w:ascii="Times New Roman" w:hAnsi="Times New Roman" w:cs="Times New Roman"/>
          <w:sz w:val="24"/>
          <w:szCs w:val="24"/>
          <w:vertAlign w:val="subscript"/>
        </w:rPr>
        <w:t>B</w:t>
      </w:r>
      <w:r w:rsidRPr="00C10886">
        <w:rPr>
          <w:rFonts w:ascii="Times New Roman" w:hAnsi="Times New Roman" w:cs="Times New Roman"/>
          <w:i/>
          <w:iCs/>
          <w:sz w:val="24"/>
          <w:szCs w:val="24"/>
        </w:rPr>
        <w:t>T,</w:t>
      </w:r>
      <w:r w:rsidRPr="00C10886">
        <w:rPr>
          <w:rFonts w:ascii="Times New Roman" w:hAnsi="Times New Roman" w:cs="Times New Roman"/>
          <w:sz w:val="24"/>
          <w:szCs w:val="24"/>
        </w:rPr>
        <w:t xml:space="preserve"> where </w:t>
      </w:r>
      <w:r w:rsidRPr="00C10886">
        <w:rPr>
          <w:rFonts w:ascii="Times New Roman" w:hAnsi="Times New Roman" w:cs="Times New Roman"/>
          <w:i/>
          <w:iCs/>
          <w:sz w:val="24"/>
          <w:szCs w:val="24"/>
        </w:rPr>
        <w:t>k</w:t>
      </w:r>
      <w:r w:rsidRPr="00C10886">
        <w:rPr>
          <w:rFonts w:ascii="Times New Roman" w:hAnsi="Times New Roman" w:cs="Times New Roman"/>
          <w:sz w:val="24"/>
          <w:szCs w:val="24"/>
          <w:vertAlign w:val="subscript"/>
        </w:rPr>
        <w:t xml:space="preserve">B </w:t>
      </w:r>
      <w:r w:rsidRPr="00C10886">
        <w:rPr>
          <w:rFonts w:ascii="Times New Roman" w:hAnsi="Times New Roman" w:cs="Times New Roman"/>
          <w:sz w:val="24"/>
          <w:szCs w:val="24"/>
        </w:rPr>
        <w:t xml:space="preserve">= </w:t>
      </w:r>
      <w:r w:rsidR="00006C56" w:rsidRPr="00C10886">
        <w:rPr>
          <w:rFonts w:ascii="Times New Roman" w:hAnsi="Times New Roman" w:cs="Times New Roman"/>
          <w:sz w:val="24"/>
          <w:szCs w:val="24"/>
        </w:rPr>
        <w:t>Boltzmann constant</w:t>
      </w:r>
      <w:r w:rsidRPr="00C10886">
        <w:rPr>
          <w:rFonts w:ascii="Times New Roman" w:hAnsi="Times New Roman" w:cs="Times New Roman"/>
          <w:sz w:val="24"/>
          <w:szCs w:val="24"/>
        </w:rPr>
        <w:t>. This leads to an increase in band degeneracy (</w:t>
      </w:r>
      <w:r w:rsidRPr="00C10886">
        <w:rPr>
          <w:rFonts w:ascii="Times New Roman" w:hAnsi="Times New Roman" w:cs="Times New Roman"/>
          <w:i/>
          <w:iCs/>
          <w:sz w:val="24"/>
          <w:szCs w:val="24"/>
        </w:rPr>
        <w:t>N</w:t>
      </w:r>
      <w:r w:rsidRPr="00C10886">
        <w:rPr>
          <w:rFonts w:ascii="Times New Roman" w:hAnsi="Times New Roman" w:cs="Times New Roman"/>
          <w:sz w:val="24"/>
          <w:szCs w:val="24"/>
        </w:rPr>
        <w:t>v) and enhances the Density of States (DOS), effective mass (</w:t>
      </w:r>
      <w:r w:rsidRPr="00C10886">
        <w:rPr>
          <w:rFonts w:ascii="Times New Roman" w:hAnsi="Times New Roman" w:cs="Times New Roman"/>
          <w:i/>
          <w:iCs/>
          <w:sz w:val="24"/>
          <w:szCs w:val="24"/>
        </w:rPr>
        <w:t>m</w:t>
      </w:r>
      <w:r w:rsidRPr="00C10886">
        <w:rPr>
          <w:rFonts w:ascii="Times New Roman" w:hAnsi="Times New Roman" w:cs="Times New Roman"/>
          <w:sz w:val="24"/>
          <w:szCs w:val="24"/>
          <w:vertAlign w:val="superscript"/>
        </w:rPr>
        <w:t>*</w:t>
      </w:r>
      <w:r w:rsidRPr="00C10886">
        <w:rPr>
          <w:rFonts w:ascii="Times New Roman" w:hAnsi="Times New Roman" w:cs="Times New Roman"/>
          <w:sz w:val="24"/>
          <w:szCs w:val="24"/>
        </w:rPr>
        <w:t xml:space="preserve">) without </w:t>
      </w:r>
      <w:r w:rsidRPr="00C10886">
        <w:rPr>
          <w:rFonts w:ascii="Times New Roman" w:hAnsi="Times New Roman" w:cs="Times New Roman"/>
          <w:sz w:val="24"/>
          <w:szCs w:val="24"/>
        </w:rPr>
        <w:lastRenderedPageBreak/>
        <w:t>adversely affecting the carrier mobility (</w:t>
      </w:r>
      <w:r w:rsidRPr="00C10886">
        <w:rPr>
          <w:rFonts w:ascii="Times New Roman" w:hAnsi="Times New Roman" w:cs="Times New Roman"/>
          <w:i/>
          <w:iCs/>
          <w:sz w:val="24"/>
          <w:szCs w:val="24"/>
        </w:rPr>
        <w:t>μ</w:t>
      </w:r>
      <w:r w:rsidRPr="00C10886">
        <w:rPr>
          <w:rFonts w:ascii="Times New Roman" w:hAnsi="Times New Roman" w:cs="Times New Roman"/>
          <w:sz w:val="24"/>
          <w:szCs w:val="24"/>
        </w:rPr>
        <w:t>)</w:t>
      </w:r>
      <w:r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"/>
          <w:id w:val="-600799770"/>
          <w:placeholder>
            <w:docPart w:val="8CC18D61365D4B7A81776D080E3AB5AC"/>
          </w:placeholder>
        </w:sdtPr>
        <w:sdtContent>
          <w:r w:rsidR="00C26807" w:rsidRPr="00C10886">
            <w:rPr>
              <w:rFonts w:ascii="Times New Roman" w:hAnsi="Times New Roman" w:cs="Times New Roman"/>
              <w:sz w:val="24"/>
              <w:szCs w:val="24"/>
              <w:vertAlign w:val="superscript"/>
            </w:rPr>
            <w:t>69</w:t>
          </w:r>
        </w:sdtContent>
      </w:sdt>
      <w:r w:rsidRPr="00C10886">
        <w:rPr>
          <w:rFonts w:ascii="Times New Roman" w:hAnsi="Times New Roman" w:cs="Times New Roman"/>
          <w:sz w:val="24"/>
          <w:szCs w:val="24"/>
        </w:rPr>
        <w:t xml:space="preserve">. Consequently, the </w:t>
      </w:r>
      <w:proofErr w:type="spellStart"/>
      <w:r w:rsidRPr="00C10886">
        <w:rPr>
          <w:rFonts w:ascii="Times New Roman" w:hAnsi="Times New Roman" w:cs="Times New Roman"/>
          <w:sz w:val="24"/>
          <w:szCs w:val="24"/>
        </w:rPr>
        <w:t>Seebeck</w:t>
      </w:r>
      <w:proofErr w:type="spellEnd"/>
      <w:r w:rsidRPr="00C10886">
        <w:rPr>
          <w:rFonts w:ascii="Times New Roman" w:hAnsi="Times New Roman" w:cs="Times New Roman"/>
          <w:sz w:val="24"/>
          <w:szCs w:val="24"/>
        </w:rPr>
        <w:t xml:space="preserve"> coefficient can be improved at a certain carrier concentration while keeping the electrical conductivity unaffected. </w:t>
      </w:r>
    </w:p>
    <w:p w14:paraId="57C2CA2B" w14:textId="5C384FEE" w:rsidR="00AD0B7E" w:rsidRPr="00C10886" w:rsidRDefault="00D3562A" w:rsidP="00AD0B7E">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 xml:space="preserve">By </w:t>
      </w:r>
      <w:r w:rsidR="00822D1A" w:rsidRPr="00C10886">
        <w:rPr>
          <w:rFonts w:ascii="Times New Roman" w:hAnsi="Times New Roman" w:cs="Times New Roman"/>
          <w:sz w:val="24"/>
          <w:szCs w:val="24"/>
        </w:rPr>
        <w:t xml:space="preserve">noting the </w:t>
      </w:r>
      <w:r w:rsidRPr="00C10886">
        <w:rPr>
          <w:rFonts w:ascii="Times New Roman" w:hAnsi="Times New Roman" w:cs="Times New Roman"/>
          <w:sz w:val="24"/>
          <w:szCs w:val="24"/>
        </w:rPr>
        <w:t>importance of band engineering, the alloy composition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has been fine-tuned to achieve this significant improvement in many studies</w:t>
      </w:r>
      <w:sdt>
        <w:sdtPr>
          <w:rPr>
            <w:rFonts w:ascii="Times New Roman" w:hAnsi="Times New Roman" w:cs="Times New Roman"/>
            <w:sz w:val="24"/>
            <w:szCs w:val="24"/>
            <w:vertAlign w:val="superscript"/>
          </w:rPr>
          <w:tag w:val="MENDELEY_CITATION_v3_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1dfQ=="/>
          <w:id w:val="1762561458"/>
          <w:placeholder>
            <w:docPart w:val="0D044443D6EB44D3B0446400F73869EA"/>
          </w:placeholder>
        </w:sdtPr>
        <w:sdtContent>
          <w:r w:rsidR="00C26807" w:rsidRPr="00C10886">
            <w:rPr>
              <w:rFonts w:ascii="Times New Roman" w:hAnsi="Times New Roman" w:cs="Times New Roman"/>
              <w:sz w:val="24"/>
              <w:szCs w:val="24"/>
              <w:vertAlign w:val="superscript"/>
            </w:rPr>
            <w:t>32,57,70</w:t>
          </w:r>
        </w:sdtContent>
      </w:sdt>
      <w:r w:rsidRPr="00C10886">
        <w:rPr>
          <w:rFonts w:ascii="Times New Roman" w:hAnsi="Times New Roman" w:cs="Times New Roman"/>
          <w:sz w:val="24"/>
          <w:szCs w:val="24"/>
        </w:rPr>
        <w:t xml:space="preserve">. Therefore, the optimization of the proper Bi/Sb ratio in this material has been more focused on. There is another possibility of tuning the band structure by alloying with the </w:t>
      </w:r>
      <w:proofErr w:type="gramStart"/>
      <w:r w:rsidRPr="00C10886">
        <w:rPr>
          <w:rFonts w:ascii="Times New Roman" w:hAnsi="Times New Roman" w:cs="Times New Roman"/>
          <w:sz w:val="24"/>
          <w:szCs w:val="24"/>
        </w:rPr>
        <w:t>As</w:t>
      </w:r>
      <w:proofErr w:type="gramEnd"/>
      <w:r w:rsidRPr="00C10886">
        <w:rPr>
          <w:rFonts w:ascii="Times New Roman" w:hAnsi="Times New Roman" w:cs="Times New Roman"/>
          <w:sz w:val="24"/>
          <w:szCs w:val="24"/>
        </w:rPr>
        <w:t xml:space="preserve"> on the anion-site</w:t>
      </w:r>
      <w:sdt>
        <w:sdtPr>
          <w:rPr>
            <w:rFonts w:ascii="Times New Roman" w:hAnsi="Times New Roman" w:cs="Times New Roman"/>
            <w:sz w:val="24"/>
            <w:szCs w:val="24"/>
            <w:vertAlign w:val="superscript"/>
          </w:rPr>
          <w:tag w:val="MENDELEY_CITATION_v3_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"/>
          <w:id w:val="934865590"/>
          <w:placeholder>
            <w:docPart w:val="0D044443D6EB44D3B0446400F73869EA"/>
          </w:placeholder>
        </w:sdtPr>
        <w:sdtContent>
          <w:r w:rsidR="00C26807" w:rsidRPr="00C10886">
            <w:rPr>
              <w:rFonts w:ascii="Times New Roman" w:hAnsi="Times New Roman" w:cs="Times New Roman"/>
              <w:sz w:val="24"/>
              <w:szCs w:val="24"/>
              <w:vertAlign w:val="superscript"/>
            </w:rPr>
            <w:t>71</w:t>
          </w:r>
        </w:sdtContent>
      </w:sdt>
      <w:r w:rsidRPr="00C10886">
        <w:rPr>
          <w:rFonts w:ascii="Times New Roman" w:hAnsi="Times New Roman" w:cs="Times New Roman"/>
          <w:sz w:val="24"/>
          <w:szCs w:val="24"/>
        </w:rPr>
        <w:t xml:space="preserve">. Furthermore, enhanced band degeneracy was achieved by applying bi-axial engineering, doping of </w:t>
      </w:r>
      <w:bookmarkStart w:id="13" w:name="_Hlk155355407"/>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 or Se at anion site and Ca, Y, Sr, Ba, Er, Tb</w:t>
      </w:r>
      <w:r w:rsidR="00FF4276" w:rsidRPr="00C10886">
        <w:rPr>
          <w:rFonts w:ascii="Times New Roman" w:hAnsi="Times New Roman" w:cs="Times New Roman"/>
          <w:sz w:val="24"/>
          <w:szCs w:val="24"/>
        </w:rPr>
        <w:t xml:space="preserve">, </w:t>
      </w:r>
      <w:r w:rsidRPr="00C10886">
        <w:rPr>
          <w:rFonts w:ascii="Times New Roman" w:hAnsi="Times New Roman" w:cs="Times New Roman"/>
          <w:sz w:val="24"/>
          <w:szCs w:val="24"/>
        </w:rPr>
        <w:t>Zn or Eu at cation site in p or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 xml:space="preserve"> system</w:t>
      </w:r>
      <w:bookmarkStart w:id="14" w:name="_Hlk155355445"/>
      <w:sdt>
        <w:sdtPr>
          <w:rPr>
            <w:rFonts w:ascii="Times New Roman" w:hAnsi="Times New Roman" w:cs="Times New Roman"/>
            <w:sz w:val="24"/>
            <w:szCs w:val="24"/>
            <w:vertAlign w:val="superscript"/>
          </w:rPr>
          <w:tag w:val="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"/>
          <w:id w:val="955904504"/>
          <w:placeholder>
            <w:docPart w:val="0D044443D6EB44D3B0446400F73869EA"/>
          </w:placeholder>
        </w:sdtPr>
        <w:sdtContent>
          <w:r w:rsidR="00C26807" w:rsidRPr="00C10886">
            <w:rPr>
              <w:rFonts w:ascii="Times New Roman" w:hAnsi="Times New Roman" w:cs="Times New Roman"/>
              <w:sz w:val="24"/>
              <w:szCs w:val="24"/>
              <w:vertAlign w:val="superscript"/>
            </w:rPr>
            <w:t>25,40,41,59,68,72–75</w:t>
          </w:r>
        </w:sdtContent>
      </w:sdt>
      <w:bookmarkEnd w:id="14"/>
      <w:r w:rsidRPr="00C10886">
        <w:rPr>
          <w:rFonts w:ascii="Times New Roman" w:hAnsi="Times New Roman" w:cs="Times New Roman"/>
          <w:sz w:val="24"/>
          <w:szCs w:val="24"/>
        </w:rPr>
        <w:t>. Apart from this, TE performance of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was enhanced by modifying band gap structure through Ag doping and Bi alloying at cationic and anionic-site respectively</w:t>
      </w:r>
      <w:sdt>
        <w:sdtPr>
          <w:rPr>
            <w:rFonts w:ascii="Times New Roman" w:hAnsi="Times New Roman" w:cs="Times New Roman"/>
            <w:sz w:val="24"/>
            <w:szCs w:val="24"/>
            <w:vertAlign w:val="superscript"/>
          </w:rPr>
          <w:tag w:val="MENDELEY_CITATION_v3_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"/>
          <w:id w:val="-539829175"/>
          <w:placeholder>
            <w:docPart w:val="5F61893E528541C580CDF4E291752861"/>
          </w:placeholder>
        </w:sdtPr>
        <w:sdtContent>
          <w:r w:rsidR="00C26807" w:rsidRPr="00C10886">
            <w:rPr>
              <w:rFonts w:ascii="Times New Roman" w:hAnsi="Times New Roman" w:cs="Times New Roman"/>
              <w:sz w:val="24"/>
              <w:szCs w:val="24"/>
              <w:vertAlign w:val="superscript"/>
            </w:rPr>
            <w:t>61</w:t>
          </w:r>
        </w:sdtContent>
      </w:sdt>
      <w:r w:rsidRPr="00C10886">
        <w:rPr>
          <w:rFonts w:ascii="Times New Roman" w:hAnsi="Times New Roman" w:cs="Times New Roman"/>
          <w:sz w:val="24"/>
          <w:szCs w:val="24"/>
        </w:rPr>
        <w:t xml:space="preserve">.  </w:t>
      </w:r>
      <w:bookmarkEnd w:id="13"/>
    </w:p>
    <w:p w14:paraId="125BA0F8" w14:textId="62141D85" w:rsidR="00D3562A" w:rsidRPr="00C10886" w:rsidRDefault="00AD0B7E" w:rsidP="00AD0B7E">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 xml:space="preserve">3.2 </w:t>
      </w:r>
      <w:r w:rsidR="00D3562A" w:rsidRPr="00C10886">
        <w:rPr>
          <w:rFonts w:ascii="Times New Roman" w:hAnsi="Times New Roman" w:cs="Times New Roman"/>
          <w:b/>
          <w:bCs/>
          <w:sz w:val="24"/>
          <w:szCs w:val="24"/>
        </w:rPr>
        <w:t xml:space="preserve">Doping </w:t>
      </w:r>
    </w:p>
    <w:p w14:paraId="603B0C07" w14:textId="34D52285"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 xml:space="preserve">Optimizing carrier concentration plays a key role for improving thermoelectric performance, as it is directly related to two critical parameters: the </w:t>
      </w:r>
      <w:proofErr w:type="spellStart"/>
      <w:r w:rsidRPr="00C10886">
        <w:rPr>
          <w:rFonts w:ascii="Times New Roman" w:hAnsi="Times New Roman" w:cs="Times New Roman"/>
          <w:sz w:val="24"/>
          <w:szCs w:val="24"/>
        </w:rPr>
        <w:t>Seebeck</w:t>
      </w:r>
      <w:proofErr w:type="spellEnd"/>
      <w:r w:rsidRPr="00C10886">
        <w:rPr>
          <w:rFonts w:ascii="Times New Roman" w:hAnsi="Times New Roman" w:cs="Times New Roman"/>
          <w:sz w:val="24"/>
          <w:szCs w:val="24"/>
        </w:rPr>
        <w:t xml:space="preserve"> coefficient and electrical conductivity which affect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The optimization of carrier concentration and mobility can be done by doping with suitable dopants.  Various dopants have been used for doping or co-doping </w:t>
      </w:r>
      <w:r w:rsidR="00006C56" w:rsidRPr="00C10886">
        <w:rPr>
          <w:rFonts w:ascii="Times New Roman" w:hAnsi="Times New Roman" w:cs="Times New Roman"/>
          <w:sz w:val="24"/>
          <w:szCs w:val="24"/>
        </w:rPr>
        <w:t xml:space="preserve">at </w:t>
      </w:r>
      <w:r w:rsidRPr="00C10886">
        <w:rPr>
          <w:rFonts w:ascii="Times New Roman" w:hAnsi="Times New Roman" w:cs="Times New Roman"/>
          <w:sz w:val="24"/>
          <w:szCs w:val="24"/>
        </w:rPr>
        <w:t>cation and anion site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 xml:space="preserve">x </w:t>
      </w:r>
      <w:r w:rsidRPr="00C10886">
        <w:rPr>
          <w:rFonts w:ascii="Times New Roman" w:hAnsi="Times New Roman" w:cs="Times New Roman"/>
          <w:sz w:val="24"/>
          <w:szCs w:val="24"/>
        </w:rPr>
        <w:t>system</w:t>
      </w:r>
      <w:sdt>
        <w:sdtPr>
          <w:rPr>
            <w:rFonts w:ascii="Times New Roman" w:hAnsi="Times New Roman" w:cs="Times New Roman"/>
            <w:sz w:val="24"/>
            <w:szCs w:val="24"/>
            <w:vertAlign w:val="superscript"/>
          </w:rPr>
          <w:tag w:val="MENDELEY_CITATION_v3_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kJvcnVwIiwiZ2l2ZW4iOiJLYXNwZXIgQW5kZXJzZW4iLCJwYXJzZS1uYW1lcyI6ZmFsc2UsImRyb3BwaW5nLXBhcnRpY2xlIjoiIiwibm9uLWRyb3BwaW5nLXBhcnRpY2xlIjoiIn0seyJmYW1pbHkiOiJKw7hyZ2Vuc2VuIiwiZ2l2ZW4iOiJNYWRzIFJ5IFZvZ2Vs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"/>
          <w:id w:val="-4511032"/>
          <w:placeholder>
            <w:docPart w:val="0D044443D6EB44D3B0446400F73869EA"/>
          </w:placeholder>
        </w:sdtPr>
        <w:sdtContent>
          <w:r w:rsidR="00C26807" w:rsidRPr="00C10886">
            <w:rPr>
              <w:rFonts w:ascii="Times New Roman" w:hAnsi="Times New Roman" w:cs="Times New Roman"/>
              <w:sz w:val="24"/>
              <w:szCs w:val="24"/>
              <w:vertAlign w:val="superscript"/>
            </w:rPr>
            <w:t>76–78</w:t>
          </w:r>
        </w:sdtContent>
      </w:sdt>
      <w:r w:rsidRPr="00C10886">
        <w:rPr>
          <w:rFonts w:ascii="Times New Roman" w:hAnsi="Times New Roman" w:cs="Times New Roman"/>
          <w:sz w:val="24"/>
          <w:szCs w:val="24"/>
        </w:rPr>
        <w:t xml:space="preserve">. </w:t>
      </w:r>
    </w:p>
    <w:p w14:paraId="544962C0" w14:textId="5B8EF7CB" w:rsidR="00D3562A" w:rsidRPr="00C10886" w:rsidRDefault="00D3562A" w:rsidP="00D00BB1">
      <w:pPr>
        <w:pStyle w:val="a7"/>
        <w:numPr>
          <w:ilvl w:val="2"/>
          <w:numId w:val="12"/>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Anion and cation site doping</w:t>
      </w:r>
    </w:p>
    <w:p w14:paraId="1E5E4368" w14:textId="126C7157"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The promising dopants at anion site for n-type thermoelectric materials based on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are generally chalcogen i.e.,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Se, or S</w:t>
      </w:r>
      <w:sdt>
        <w:sdtPr>
          <w:rPr>
            <w:rFonts w:ascii="Times New Roman" w:hAnsi="Times New Roman" w:cs="Times New Roman"/>
            <w:sz w:val="24"/>
            <w:szCs w:val="24"/>
            <w:vertAlign w:val="superscript"/>
          </w:rPr>
          <w:tag w:val="MENDELEY_CITATION_v3_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TkwNjE0MyIsInB1Ymxpc2hlciI6IldpbGV5IE9ubGluZSBMaWJyYXJ5IiwiaXNzdWUiOiI1Iiwidm9sdW1lIjoiMzAifSwiaXNUZW1wb3JhcnkiOmZhbHNlfV19"/>
          <w:id w:val="-217287444"/>
          <w:placeholder>
            <w:docPart w:val="0D044443D6EB44D3B0446400F73869EA"/>
          </w:placeholder>
        </w:sdtPr>
        <w:sdtContent>
          <w:r w:rsidR="00C26807" w:rsidRPr="00C10886">
            <w:rPr>
              <w:rFonts w:ascii="Times New Roman" w:hAnsi="Times New Roman" w:cs="Times New Roman"/>
              <w:sz w:val="24"/>
              <w:szCs w:val="24"/>
              <w:vertAlign w:val="superscript"/>
            </w:rPr>
            <w:t>27,60,75,79,80</w:t>
          </w:r>
        </w:sdtContent>
      </w:sdt>
      <w:r w:rsidRPr="00C10886">
        <w:rPr>
          <w:rFonts w:ascii="Times New Roman" w:hAnsi="Times New Roman" w:cs="Times New Roman"/>
          <w:sz w:val="24"/>
          <w:szCs w:val="24"/>
        </w:rPr>
        <w:t>. The decrease of electronegativity between these chalcogen and Mg make them efficient dopant which attributed to increased carrier concentration and mobility</w:t>
      </w:r>
      <w:sdt>
        <w:sdtPr>
          <w:rPr>
            <w:rFonts w:ascii="Times New Roman" w:hAnsi="Times New Roman" w:cs="Times New Roman"/>
            <w:sz w:val="24"/>
            <w:szCs w:val="24"/>
            <w:vertAlign w:val="superscript"/>
          </w:rPr>
          <w:tag w:val="MENDELEY_CITATION_v3_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Cb3J1cCIsImdpdmVuIjoiS2FzcGVyIEFuZGVyc2VuIiwicGFyc2UtbmFtZXMiOmZhbHNlLCJkcm9wcGluZy1wYXJ0aWNsZSI6IiIsIm5vbi1kcm9wcGluZy1wYXJ0aWNsZSI6IiJ9LHsiZmFtaWx5IjoiSsO4cmdlbnNlbiIsImdpdmVuIjoiTWFkcyBSeSBWb2dlb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"/>
          <w:id w:val="-851875255"/>
          <w:placeholder>
            <w:docPart w:val="0D044443D6EB44D3B0446400F73869EA"/>
          </w:placeholder>
        </w:sdtPr>
        <w:sdtContent>
          <w:r w:rsidR="00C26807" w:rsidRPr="00C10886">
            <w:rPr>
              <w:rFonts w:ascii="Times New Roman" w:hAnsi="Times New Roman" w:cs="Times New Roman"/>
              <w:sz w:val="24"/>
              <w:szCs w:val="24"/>
              <w:vertAlign w:val="superscript"/>
            </w:rPr>
            <w:t>76</w:t>
          </w:r>
        </w:sdtContent>
      </w:sdt>
      <w:r w:rsidRPr="00C10886">
        <w:rPr>
          <w:rFonts w:ascii="Times New Roman" w:hAnsi="Times New Roman" w:cs="Times New Roman"/>
          <w:sz w:val="24"/>
          <w:szCs w:val="24"/>
        </w:rPr>
        <w:t xml:space="preserve">. Mostly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 used as effective doping element for improving the TE performance of these material because of its beneficial high solubility without formation of any secondary phase. Moreover, optimization of TE performance in these materials has also been achieved by using Se as an efficient dopant</w:t>
      </w:r>
      <w:sdt>
        <w:sdtPr>
          <w:rPr>
            <w:rFonts w:ascii="Times New Roman" w:hAnsi="Times New Roman" w:cs="Times New Roman"/>
            <w:sz w:val="24"/>
            <w:szCs w:val="24"/>
            <w:vertAlign w:val="superscript"/>
          </w:rPr>
          <w:tag w:val="MENDELEY_CITATION_v3_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"/>
          <w:id w:val="-1886243076"/>
          <w:placeholder>
            <w:docPart w:val="0D044443D6EB44D3B0446400F73869EA"/>
          </w:placeholder>
        </w:sdtPr>
        <w:sdtContent>
          <w:r w:rsidR="00C26807" w:rsidRPr="00C10886">
            <w:rPr>
              <w:rFonts w:ascii="Times New Roman" w:hAnsi="Times New Roman" w:cs="Times New Roman"/>
              <w:sz w:val="24"/>
              <w:szCs w:val="24"/>
              <w:vertAlign w:val="superscript"/>
            </w:rPr>
            <w:t>81</w:t>
          </w:r>
        </w:sdtContent>
      </w:sdt>
      <w:r w:rsidRPr="00C10886">
        <w:rPr>
          <w:rFonts w:ascii="Times New Roman" w:hAnsi="Times New Roman" w:cs="Times New Roman"/>
          <w:sz w:val="24"/>
          <w:szCs w:val="24"/>
        </w:rPr>
        <w:t>. While for p-type, Sn, Pb, Ge are proven to be efficient dopants at anion site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006C56" w:rsidRPr="00C10886">
        <w:rPr>
          <w:rFonts w:ascii="Times New Roman" w:hAnsi="Times New Roman" w:cs="Times New Roman"/>
          <w:sz w:val="24"/>
          <w:szCs w:val="24"/>
        </w:rPr>
        <w:t>Sb</w:t>
      </w:r>
      <w:r w:rsidRPr="00C10886">
        <w:rPr>
          <w:rFonts w:ascii="Times New Roman" w:hAnsi="Times New Roman" w:cs="Times New Roman"/>
          <w:sz w:val="24"/>
          <w:szCs w:val="24"/>
        </w:rPr>
        <w:t>,</w:t>
      </w:r>
      <w:r w:rsidR="00006C56"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sdt>
        <w:sdtPr>
          <w:rPr>
            <w:rFonts w:ascii="Times New Roman" w:hAnsi="Times New Roman" w:cs="Times New Roman"/>
            <w:sz w:val="24"/>
            <w:szCs w:val="24"/>
            <w:vertAlign w:val="superscript"/>
          </w:rPr>
          <w:tag w:val="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"/>
          <w:id w:val="-1127389742"/>
          <w:placeholder>
            <w:docPart w:val="0D044443D6EB44D3B0446400F73869EA"/>
          </w:placeholder>
        </w:sdtPr>
        <w:sdtContent>
          <w:r w:rsidR="00C26807" w:rsidRPr="00C10886">
            <w:rPr>
              <w:rFonts w:ascii="Times New Roman" w:hAnsi="Times New Roman" w:cs="Times New Roman"/>
              <w:sz w:val="24"/>
              <w:szCs w:val="24"/>
              <w:vertAlign w:val="superscript"/>
            </w:rPr>
            <w:t>20,77,82</w:t>
          </w:r>
        </w:sdtContent>
      </w:sdt>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 xml:space="preserve">. </w:t>
      </w:r>
    </w:p>
    <w:p w14:paraId="214CB696" w14:textId="215F0C37"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lastRenderedPageBreak/>
        <w:t>Doping with lanthanide at cation site was shown to have potential in increasing carrier concentration with coarse grains which secure high mobility in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materials</w:t>
      </w:r>
      <w:sdt>
        <w:sdtPr>
          <w:rPr>
            <w:rFonts w:ascii="Times New Roman" w:hAnsi="Times New Roman" w:cs="Times New Roman"/>
            <w:sz w:val="24"/>
            <w:szCs w:val="24"/>
            <w:vertAlign w:val="superscript"/>
          </w:rPr>
          <w:tag w:val="MENDELEY_CITATION_v3_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"/>
          <w:id w:val="1730961967"/>
          <w:placeholder>
            <w:docPart w:val="0D044443D6EB44D3B0446400F73869EA"/>
          </w:placeholder>
        </w:sdtPr>
        <w:sdtContent>
          <w:r w:rsidR="00C26807" w:rsidRPr="00C10886">
            <w:rPr>
              <w:rFonts w:ascii="Times New Roman" w:hAnsi="Times New Roman" w:cs="Times New Roman"/>
              <w:sz w:val="24"/>
              <w:szCs w:val="24"/>
              <w:vertAlign w:val="superscript"/>
            </w:rPr>
            <w:t>83,84</w:t>
          </w:r>
        </w:sdtContent>
      </w:sdt>
      <w:r w:rsidRPr="00C10886">
        <w:rPr>
          <w:rFonts w:ascii="Times New Roman" w:hAnsi="Times New Roman" w:cs="Times New Roman"/>
          <w:sz w:val="24"/>
          <w:szCs w:val="24"/>
        </w:rPr>
        <w:t>.  It is noted that La-doping at cation site i.e., Mg</w:t>
      </w:r>
      <w:r w:rsidRPr="00C10886">
        <w:rPr>
          <w:rFonts w:ascii="Times New Roman" w:hAnsi="Times New Roman" w:cs="Times New Roman"/>
          <w:sz w:val="24"/>
          <w:szCs w:val="24"/>
          <w:vertAlign w:val="subscript"/>
        </w:rPr>
        <w:t>3.2-y</w:t>
      </w:r>
      <w:r w:rsidRPr="00C10886">
        <w:rPr>
          <w:rFonts w:ascii="Times New Roman" w:hAnsi="Times New Roman" w:cs="Times New Roman"/>
          <w:sz w:val="24"/>
          <w:szCs w:val="24"/>
        </w:rPr>
        <w:t>La</w:t>
      </w:r>
      <w:r w:rsidRPr="00C10886">
        <w:rPr>
          <w:rFonts w:ascii="Times New Roman" w:hAnsi="Times New Roman" w:cs="Times New Roman"/>
          <w:sz w:val="24"/>
          <w:szCs w:val="24"/>
          <w:vertAlign w:val="subscript"/>
        </w:rPr>
        <w:t>y</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rPr>
        <w:t xml:space="preserve"> </w:t>
      </w:r>
      <w:r w:rsidRPr="00C10886">
        <w:rPr>
          <w:rFonts w:ascii="Times New Roman" w:hAnsi="Times New Roman" w:cs="Times New Roman"/>
          <w:sz w:val="24"/>
          <w:szCs w:val="24"/>
        </w:rPr>
        <w:t>also helps in depressing the interstitial oxygen</w:t>
      </w:r>
      <w:sdt>
        <w:sdtPr>
          <w:rPr>
            <w:rFonts w:ascii="Times New Roman" w:hAnsi="Times New Roman" w:cs="Times New Roman"/>
            <w:sz w:val="24"/>
            <w:szCs w:val="24"/>
            <w:vertAlign w:val="superscript"/>
          </w:rPr>
          <w:tag w:val="MENDELEY_CITATION_v3_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"/>
          <w:id w:val="980803955"/>
          <w:placeholder>
            <w:docPart w:val="0D044443D6EB44D3B0446400F73869EA"/>
          </w:placeholder>
        </w:sdtPr>
        <w:sdtContent>
          <w:r w:rsidR="00C26807" w:rsidRPr="00C10886">
            <w:rPr>
              <w:rFonts w:ascii="Times New Roman" w:hAnsi="Times New Roman" w:cs="Times New Roman"/>
              <w:sz w:val="24"/>
              <w:szCs w:val="24"/>
              <w:vertAlign w:val="superscript"/>
            </w:rPr>
            <w:t>84</w:t>
          </w:r>
        </w:sdtContent>
      </w:sdt>
      <w:r w:rsidRPr="00C10886">
        <w:rPr>
          <w:rFonts w:ascii="Times New Roman" w:hAnsi="Times New Roman" w:cs="Times New Roman"/>
          <w:sz w:val="24"/>
          <w:szCs w:val="24"/>
        </w:rPr>
        <w:t>.  Other than lanthanides, co-doping of transition metals Mn, Nb,</w:t>
      </w:r>
      <w:r w:rsidR="00D03010" w:rsidRPr="00C10886">
        <w:rPr>
          <w:rFonts w:ascii="Times New Roman" w:hAnsi="Times New Roman" w:cs="Times New Roman"/>
          <w:sz w:val="24"/>
          <w:szCs w:val="24"/>
        </w:rPr>
        <w:t xml:space="preserve"> Mo,</w:t>
      </w:r>
      <w:r w:rsidRPr="00C10886">
        <w:rPr>
          <w:rFonts w:ascii="Times New Roman" w:hAnsi="Times New Roman" w:cs="Times New Roman"/>
          <w:sz w:val="24"/>
          <w:szCs w:val="24"/>
        </w:rPr>
        <w:t xml:space="preserve"> Fe, Co, Hf, Ni and Ta at cation site and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 or Se at anion site has been realized intriguing approach for enhancing mobility by converting low temperature ionization scattering to mixed scattering with enhanced thermal stability</w:t>
      </w:r>
      <w:sdt>
        <w:sdtPr>
          <w:rPr>
            <w:rFonts w:ascii="Times New Roman" w:hAnsi="Times New Roman" w:cs="Times New Roman"/>
            <w:sz w:val="24"/>
            <w:szCs w:val="24"/>
            <w:vertAlign w:val="superscript"/>
          </w:rPr>
          <w:tag w:val="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"/>
          <w:id w:val="375051519"/>
          <w:placeholder>
            <w:docPart w:val="0D044443D6EB44D3B0446400F73869EA"/>
          </w:placeholder>
        </w:sdtPr>
        <w:sdtContent>
          <w:r w:rsidR="00C26807" w:rsidRPr="00C10886">
            <w:rPr>
              <w:rFonts w:ascii="Times New Roman" w:hAnsi="Times New Roman" w:cs="Times New Roman"/>
              <w:sz w:val="24"/>
              <w:szCs w:val="24"/>
              <w:vertAlign w:val="superscript"/>
            </w:rPr>
            <w:t>65,75,85,86</w:t>
          </w:r>
        </w:sdtContent>
      </w:sdt>
      <w:r w:rsidRPr="00C10886">
        <w:rPr>
          <w:rFonts w:ascii="Times New Roman" w:hAnsi="Times New Roman" w:cs="Times New Roman"/>
          <w:sz w:val="24"/>
          <w:szCs w:val="24"/>
        </w:rPr>
        <w:t xml:space="preserve">. Recently, Yu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show</w:t>
      </w:r>
      <w:r w:rsidR="00006C56" w:rsidRPr="00C10886">
        <w:rPr>
          <w:rFonts w:ascii="Times New Roman" w:hAnsi="Times New Roman" w:cs="Times New Roman"/>
          <w:sz w:val="24"/>
          <w:szCs w:val="24"/>
        </w:rPr>
        <w:t xml:space="preserve">ed theoretically </w:t>
      </w:r>
      <w:r w:rsidRPr="00C10886">
        <w:rPr>
          <w:rFonts w:ascii="Times New Roman" w:hAnsi="Times New Roman" w:cs="Times New Roman"/>
          <w:sz w:val="24"/>
          <w:szCs w:val="24"/>
        </w:rPr>
        <w:t>that cation doping of Er and Tb in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xml:space="preserve"> enhances electrical conductivity and reduces lattice thermal conductivity</w:t>
      </w:r>
      <w:sdt>
        <w:sdtPr>
          <w:rPr>
            <w:rFonts w:ascii="Times New Roman" w:hAnsi="Times New Roman" w:cs="Times New Roman"/>
            <w:sz w:val="24"/>
            <w:szCs w:val="24"/>
            <w:vertAlign w:val="superscript"/>
          </w:rPr>
          <w:tag w:val="MENDELEY_CITATION_v3_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"/>
          <w:id w:val="-505516774"/>
          <w:placeholder>
            <w:docPart w:val="3FDE282BB04D4AF1B2254EE1CCBEB0C4"/>
          </w:placeholder>
        </w:sdtPr>
        <w:sdtContent>
          <w:r w:rsidR="00C26807" w:rsidRPr="00C10886">
            <w:rPr>
              <w:rFonts w:ascii="Times New Roman" w:hAnsi="Times New Roman" w:cs="Times New Roman"/>
              <w:sz w:val="24"/>
              <w:szCs w:val="24"/>
              <w:vertAlign w:val="superscript"/>
            </w:rPr>
            <w:t>87</w:t>
          </w:r>
        </w:sdtContent>
      </w:sdt>
      <w:r w:rsidRPr="00C10886">
        <w:rPr>
          <w:rFonts w:ascii="Times New Roman" w:hAnsi="Times New Roman" w:cs="Times New Roman"/>
          <w:sz w:val="24"/>
          <w:szCs w:val="24"/>
        </w:rPr>
        <w:t xml:space="preserve">. </w:t>
      </w:r>
      <w:r w:rsidR="00FD7A5D" w:rsidRPr="00C10886">
        <w:rPr>
          <w:rFonts w:ascii="Times New Roman" w:hAnsi="Times New Roman" w:cs="Times New Roman"/>
          <w:sz w:val="24"/>
          <w:szCs w:val="24"/>
        </w:rPr>
        <w:t>I</w:t>
      </w:r>
      <w:r w:rsidRPr="00C10886">
        <w:rPr>
          <w:rFonts w:ascii="Times New Roman" w:hAnsi="Times New Roman" w:cs="Times New Roman"/>
          <w:sz w:val="24"/>
          <w:szCs w:val="24"/>
        </w:rPr>
        <w:t xml:space="preserve">t </w:t>
      </w:r>
      <w:r w:rsidR="00FD7A5D" w:rsidRPr="00C10886">
        <w:rPr>
          <w:rFonts w:ascii="Times New Roman" w:hAnsi="Times New Roman" w:cs="Times New Roman"/>
          <w:sz w:val="24"/>
          <w:szCs w:val="24"/>
        </w:rPr>
        <w:t xml:space="preserve">is noteworthy to mention that </w:t>
      </w:r>
      <w:r w:rsidRPr="00C10886">
        <w:rPr>
          <w:rFonts w:ascii="Times New Roman" w:hAnsi="Times New Roman" w:cs="Times New Roman"/>
          <w:sz w:val="24"/>
          <w:szCs w:val="24"/>
        </w:rPr>
        <w:t xml:space="preserve">Mn doping enhances the </w:t>
      </w:r>
      <w:r w:rsidR="00FD7A5D" w:rsidRPr="00C10886">
        <w:rPr>
          <w:rFonts w:ascii="Times New Roman" w:hAnsi="Times New Roman" w:cs="Times New Roman"/>
          <w:sz w:val="24"/>
          <w:szCs w:val="24"/>
        </w:rPr>
        <w:t xml:space="preserve">TE properties as well as </w:t>
      </w:r>
      <w:r w:rsidRPr="00C10886">
        <w:rPr>
          <w:rFonts w:ascii="Times New Roman" w:hAnsi="Times New Roman" w:cs="Times New Roman"/>
          <w:sz w:val="24"/>
          <w:szCs w:val="24"/>
        </w:rPr>
        <w:t xml:space="preserve">thermal stability due to strong </w:t>
      </w:r>
      <w:r w:rsidR="00FD7A5D" w:rsidRPr="00C10886">
        <w:rPr>
          <w:rFonts w:ascii="Times New Roman" w:hAnsi="Times New Roman" w:cs="Times New Roman"/>
          <w:sz w:val="24"/>
          <w:szCs w:val="24"/>
        </w:rPr>
        <w:t>interaction</w:t>
      </w:r>
      <w:r w:rsidRPr="00C10886">
        <w:rPr>
          <w:rFonts w:ascii="Times New Roman" w:hAnsi="Times New Roman" w:cs="Times New Roman"/>
          <w:sz w:val="24"/>
          <w:szCs w:val="24"/>
        </w:rPr>
        <w:t xml:space="preserve"> between Mg-Mn atoms compared to Mg-Mg </w:t>
      </w:r>
      <w:r w:rsidR="00FD7A5D" w:rsidRPr="00C10886">
        <w:rPr>
          <w:rFonts w:ascii="Times New Roman" w:hAnsi="Times New Roman" w:cs="Times New Roman"/>
          <w:sz w:val="24"/>
          <w:szCs w:val="24"/>
        </w:rPr>
        <w:t>atoms</w:t>
      </w:r>
      <w:r w:rsidRPr="00C1088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"/>
          <w:id w:val="87277471"/>
          <w:placeholder>
            <w:docPart w:val="0D044443D6EB44D3B0446400F73869EA"/>
          </w:placeholder>
        </w:sdtPr>
        <w:sdtContent>
          <w:r w:rsidR="00C26807" w:rsidRPr="00C10886">
            <w:rPr>
              <w:rFonts w:ascii="Times New Roman" w:hAnsi="Times New Roman" w:cs="Times New Roman"/>
              <w:sz w:val="24"/>
              <w:szCs w:val="24"/>
              <w:vertAlign w:val="superscript"/>
            </w:rPr>
            <w:t>88–90</w:t>
          </w:r>
        </w:sdtContent>
      </w:sdt>
      <w:r w:rsidRPr="00C10886">
        <w:rPr>
          <w:rFonts w:ascii="Times New Roman" w:hAnsi="Times New Roman" w:cs="Times New Roman"/>
          <w:sz w:val="24"/>
          <w:szCs w:val="24"/>
        </w:rPr>
        <w:t xml:space="preserve">.  However doping Y at cation site resulted a maximum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of ~ 1.87 at 773 K benefiting from enhanced carrier concentration ~ 7.7 × 10</w:t>
      </w:r>
      <w:r w:rsidRPr="00C10886">
        <w:rPr>
          <w:rFonts w:ascii="Times New Roman" w:hAnsi="Times New Roman" w:cs="Times New Roman"/>
          <w:sz w:val="24"/>
          <w:szCs w:val="24"/>
          <w:vertAlign w:val="superscript"/>
        </w:rPr>
        <w:t>19</w:t>
      </w:r>
      <w:r w:rsidRPr="00C10886">
        <w:rPr>
          <w:rFonts w:ascii="Times New Roman" w:hAnsi="Times New Roman" w:cs="Times New Roman"/>
          <w:sz w:val="24"/>
          <w:szCs w:val="24"/>
        </w:rPr>
        <w:t xml:space="preserve"> cm</w:t>
      </w:r>
      <w:r w:rsidRPr="00C10886">
        <w:rPr>
          <w:rFonts w:ascii="Times New Roman" w:hAnsi="Times New Roman" w:cs="Times New Roman"/>
          <w:sz w:val="24"/>
          <w:szCs w:val="24"/>
          <w:vertAlign w:val="superscript"/>
        </w:rPr>
        <w:t xml:space="preserve">-3 </w:t>
      </w:r>
      <w:r w:rsidRPr="00C10886">
        <w:rPr>
          <w:rFonts w:ascii="Times New Roman" w:hAnsi="Times New Roman" w:cs="Times New Roman"/>
          <w:sz w:val="24"/>
          <w:szCs w:val="24"/>
        </w:rPr>
        <w:t>in Mg</w:t>
      </w:r>
      <w:r w:rsidRPr="00C10886">
        <w:rPr>
          <w:rFonts w:ascii="Times New Roman" w:hAnsi="Times New Roman" w:cs="Times New Roman"/>
          <w:sz w:val="24"/>
          <w:szCs w:val="24"/>
          <w:vertAlign w:val="subscript"/>
        </w:rPr>
        <w:t>3.18</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Se</w:t>
      </w:r>
      <w:r w:rsidRPr="00C10886">
        <w:rPr>
          <w:rFonts w:ascii="Times New Roman" w:hAnsi="Times New Roman" w:cs="Times New Roman"/>
          <w:sz w:val="24"/>
          <w:szCs w:val="24"/>
          <w:vertAlign w:val="subscript"/>
        </w:rPr>
        <w:t>0.01</w:t>
      </w:r>
      <w:sdt>
        <w:sdtPr>
          <w:rPr>
            <w:rFonts w:ascii="Times New Roman" w:hAnsi="Times New Roman" w:cs="Times New Roman"/>
            <w:sz w:val="24"/>
            <w:szCs w:val="24"/>
            <w:vertAlign w:val="superscript"/>
          </w:rPr>
          <w:tag w:val="MENDELEY_CITATION_v3_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"/>
          <w:id w:val="-1394349591"/>
          <w:placeholder>
            <w:docPart w:val="DefaultPlaceholder_-1854013440"/>
          </w:placeholder>
        </w:sdtPr>
        <w:sdtContent>
          <w:r w:rsidR="00C26807" w:rsidRPr="00C10886">
            <w:rPr>
              <w:rFonts w:ascii="Times New Roman" w:hAnsi="Times New Roman" w:cs="Times New Roman"/>
              <w:sz w:val="24"/>
              <w:szCs w:val="24"/>
              <w:vertAlign w:val="superscript"/>
            </w:rPr>
            <w:t>63</w:t>
          </w:r>
        </w:sdtContent>
      </w:sdt>
      <w:r w:rsidRPr="00C10886">
        <w:rPr>
          <w:rFonts w:ascii="Times New Roman" w:hAnsi="Times New Roman" w:cs="Times New Roman"/>
          <w:sz w:val="24"/>
          <w:szCs w:val="24"/>
        </w:rPr>
        <w:t xml:space="preserve">. To summarize, doping with certain transition metals has led to high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with improved thermal stability, which is important factor for working TE device more efficiently over long hours. </w:t>
      </w:r>
    </w:p>
    <w:p w14:paraId="17056F1D" w14:textId="516B5A06"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Substitution of Mg (cation-site) by Li, Zn, Mn, Cd, Ag, Yb and Na in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06C56"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was performed to increase the hole concentration, and mobility of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r w:rsidR="00006C56" w:rsidRPr="00C10886">
        <w:rPr>
          <w:rFonts w:ascii="Times New Roman" w:hAnsi="Times New Roman" w:cs="Times New Roman"/>
          <w:sz w:val="24"/>
          <w:szCs w:val="24"/>
        </w:rPr>
        <w:t>Sb</w:t>
      </w:r>
      <w:r w:rsidRPr="00C10886">
        <w:rPr>
          <w:rFonts w:ascii="Times New Roman" w:hAnsi="Times New Roman" w:cs="Times New Roman"/>
          <w:sz w:val="24"/>
          <w:szCs w:val="24"/>
        </w:rPr>
        <w:t>,</w:t>
      </w:r>
      <w:r w:rsidR="00006C56" w:rsidRPr="00C10886">
        <w:rPr>
          <w:rFonts w:ascii="Times New Roman" w:hAnsi="Times New Roman" w:cs="Times New Roman"/>
          <w:sz w:val="24"/>
          <w:szCs w:val="24"/>
        </w:rPr>
        <w:t>Bi</w:t>
      </w:r>
      <w:proofErr w:type="spell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compounds</w:t>
      </w:r>
      <w:sdt>
        <w:sdtPr>
          <w:rPr>
            <w:rFonts w:ascii="Times New Roman" w:hAnsi="Times New Roman" w:cs="Times New Roman"/>
            <w:sz w:val="24"/>
            <w:szCs w:val="24"/>
            <w:vertAlign w:val="superscript"/>
          </w:rPr>
          <w:tag w:val="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
          <w:id w:val="-1937662440"/>
          <w:placeholder>
            <w:docPart w:val="0D044443D6EB44D3B0446400F73869EA"/>
          </w:placeholder>
        </w:sdtPr>
        <w:sdtContent>
          <w:r w:rsidR="00C26807" w:rsidRPr="00C10886">
            <w:rPr>
              <w:rFonts w:ascii="Times New Roman" w:hAnsi="Times New Roman" w:cs="Times New Roman"/>
              <w:sz w:val="24"/>
              <w:szCs w:val="24"/>
              <w:vertAlign w:val="superscript"/>
            </w:rPr>
            <w:t>16,17,91–101</w:t>
          </w:r>
        </w:sdtContent>
      </w:sdt>
      <w:r w:rsidRPr="00C10886">
        <w:rPr>
          <w:rFonts w:ascii="Times New Roman" w:hAnsi="Times New Roman" w:cs="Times New Roman"/>
          <w:sz w:val="24"/>
          <w:szCs w:val="24"/>
        </w:rPr>
        <w:t>. Moreover, co-doping at Mg-site with multi dopants are gaining much interest to simultaneous enhancing carrier concentration and phonon scattering in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006C56" w:rsidRPr="00C10886">
        <w:rPr>
          <w:rFonts w:ascii="Times New Roman" w:hAnsi="Times New Roman" w:cs="Times New Roman"/>
          <w:sz w:val="24"/>
          <w:szCs w:val="24"/>
        </w:rPr>
        <w:t>Sb</w:t>
      </w:r>
      <w:r w:rsidRPr="00C10886">
        <w:rPr>
          <w:rFonts w:ascii="Times New Roman" w:hAnsi="Times New Roman" w:cs="Times New Roman"/>
          <w:sz w:val="24"/>
          <w:szCs w:val="24"/>
        </w:rPr>
        <w:t>,</w:t>
      </w:r>
      <w:r w:rsidR="00006C56"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materials</w:t>
      </w:r>
      <w:sdt>
        <w:sdtPr>
          <w:rPr>
            <w:rFonts w:ascii="Times New Roman" w:hAnsi="Times New Roman" w:cs="Times New Roman"/>
            <w:sz w:val="24"/>
            <w:szCs w:val="24"/>
            <w:vertAlign w:val="superscript"/>
          </w:rPr>
          <w:tag w:val="MENDELEY_CITATION_v3_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
          <w:id w:val="1935467111"/>
          <w:placeholder>
            <w:docPart w:val="0D044443D6EB44D3B0446400F73869EA"/>
          </w:placeholder>
        </w:sdtPr>
        <w:sdtContent>
          <w:r w:rsidR="00C26807" w:rsidRPr="00C10886">
            <w:rPr>
              <w:rFonts w:ascii="Times New Roman" w:hAnsi="Times New Roman" w:cs="Times New Roman"/>
              <w:sz w:val="24"/>
              <w:szCs w:val="24"/>
              <w:vertAlign w:val="superscript"/>
            </w:rPr>
            <w:t>64,101</w:t>
          </w:r>
        </w:sdtContent>
      </w:sdt>
      <w:r w:rsidRPr="00C10886">
        <w:rPr>
          <w:rFonts w:ascii="Times New Roman" w:hAnsi="Times New Roman" w:cs="Times New Roman"/>
          <w:sz w:val="24"/>
          <w:szCs w:val="24"/>
        </w:rPr>
        <w:t xml:space="preserve">. For instance, </w:t>
      </w:r>
      <w:proofErr w:type="spellStart"/>
      <w:r w:rsidR="00191BA6" w:rsidRPr="00C10886">
        <w:rPr>
          <w:rFonts w:ascii="Times New Roman" w:hAnsi="Times New Roman" w:cs="Times New Roman"/>
          <w:sz w:val="24"/>
          <w:szCs w:val="24"/>
        </w:rPr>
        <w:t>Tiadi</w:t>
      </w:r>
      <w:proofErr w:type="spellEnd"/>
      <w:r w:rsidRPr="00C10886">
        <w:rPr>
          <w:rFonts w:ascii="Times New Roman" w:hAnsi="Times New Roman" w:cs="Times New Roman"/>
          <w:sz w:val="24"/>
          <w:szCs w:val="24"/>
        </w:rPr>
        <w:t xml:space="preserve">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w:t>
      </w:r>
      <w:r w:rsidR="004046E2" w:rsidRPr="00C10886">
        <w:rPr>
          <w:rFonts w:ascii="Times New Roman" w:hAnsi="Times New Roman" w:cs="Times New Roman"/>
          <w:sz w:val="24"/>
          <w:szCs w:val="24"/>
        </w:rPr>
        <w:t xml:space="preserve"> </w:t>
      </w:r>
      <w:r w:rsidRPr="00C10886">
        <w:rPr>
          <w:rFonts w:ascii="Times New Roman" w:hAnsi="Times New Roman" w:cs="Times New Roman"/>
          <w:sz w:val="24"/>
          <w:szCs w:val="24"/>
        </w:rPr>
        <w:t xml:space="preserve">achieved a peak </w:t>
      </w:r>
      <w:r w:rsidRPr="00C10886">
        <w:rPr>
          <w:rFonts w:ascii="Times New Roman" w:hAnsi="Times New Roman" w:cs="Times New Roman"/>
          <w:i/>
          <w:iCs/>
          <w:sz w:val="24"/>
          <w:szCs w:val="24"/>
        </w:rPr>
        <w:t xml:space="preserve">ZT </w:t>
      </w:r>
      <w:r w:rsidRPr="00C10886">
        <w:rPr>
          <w:rFonts w:ascii="Times New Roman" w:hAnsi="Times New Roman" w:cs="Times New Roman"/>
          <w:sz w:val="24"/>
          <w:szCs w:val="24"/>
        </w:rPr>
        <w:t>~ 0.8 at 675 K for Mg</w:t>
      </w:r>
      <w:r w:rsidRPr="00C10886">
        <w:rPr>
          <w:rFonts w:ascii="Times New Roman" w:hAnsi="Times New Roman" w:cs="Times New Roman"/>
          <w:sz w:val="24"/>
          <w:szCs w:val="24"/>
          <w:vertAlign w:val="subscript"/>
        </w:rPr>
        <w:t>2.975</w:t>
      </w:r>
      <w:r w:rsidRPr="00C10886">
        <w:rPr>
          <w:rFonts w:ascii="Times New Roman" w:hAnsi="Times New Roman" w:cs="Times New Roman"/>
          <w:sz w:val="24"/>
          <w:szCs w:val="24"/>
        </w:rPr>
        <w:t>Na</w:t>
      </w:r>
      <w:r w:rsidRPr="00C10886">
        <w:rPr>
          <w:rFonts w:ascii="Times New Roman" w:hAnsi="Times New Roman" w:cs="Times New Roman"/>
          <w:sz w:val="24"/>
          <w:szCs w:val="24"/>
          <w:vertAlign w:val="subscript"/>
        </w:rPr>
        <w:t>0.02</w:t>
      </w:r>
      <w:r w:rsidRPr="00C10886">
        <w:rPr>
          <w:rFonts w:ascii="Times New Roman" w:hAnsi="Times New Roman" w:cs="Times New Roman"/>
          <w:sz w:val="24"/>
          <w:szCs w:val="24"/>
        </w:rPr>
        <w:t>Ag</w:t>
      </w:r>
      <w:r w:rsidRPr="00C10886">
        <w:rPr>
          <w:rFonts w:ascii="Times New Roman" w:hAnsi="Times New Roman" w:cs="Times New Roman"/>
          <w:sz w:val="24"/>
          <w:szCs w:val="24"/>
          <w:vertAlign w:val="subscript"/>
        </w:rPr>
        <w:t>0.005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sample</w:t>
      </w:r>
      <w:r w:rsidR="000010F4" w:rsidRPr="00C10886">
        <w:rPr>
          <w:rFonts w:ascii="Times New Roman" w:hAnsi="Times New Roman" w:cs="Times New Roman"/>
          <w:sz w:val="24"/>
          <w:szCs w:val="24"/>
        </w:rPr>
        <w:t xml:space="preserve"> through co-doping</w:t>
      </w:r>
      <w:r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"/>
          <w:id w:val="-778182616"/>
          <w:placeholder>
            <w:docPart w:val="A458F45DEE73440B9A7F80B6B6C4E1DB"/>
          </w:placeholder>
        </w:sdtPr>
        <w:sdtContent>
          <w:r w:rsidR="00C26807" w:rsidRPr="00C10886">
            <w:rPr>
              <w:rFonts w:ascii="Times New Roman" w:hAnsi="Times New Roman" w:cs="Times New Roman"/>
              <w:sz w:val="24"/>
              <w:szCs w:val="24"/>
              <w:vertAlign w:val="superscript"/>
            </w:rPr>
            <w:t>64</w:t>
          </w:r>
        </w:sdtContent>
      </w:sdt>
      <w:r w:rsidR="000010F4" w:rsidRPr="00C10886">
        <w:rPr>
          <w:rFonts w:ascii="Times New Roman" w:hAnsi="Times New Roman" w:cs="Times New Roman"/>
          <w:sz w:val="24"/>
          <w:szCs w:val="24"/>
        </w:rPr>
        <w:t xml:space="preserve">. </w:t>
      </w:r>
      <w:r w:rsidR="00F85B5C" w:rsidRPr="00C10886">
        <w:rPr>
          <w:rFonts w:ascii="Times New Roman" w:hAnsi="Times New Roman" w:cs="Times New Roman"/>
          <w:sz w:val="24"/>
          <w:szCs w:val="24"/>
        </w:rPr>
        <w:t>Recently, it was found that Cd alloying in p-type Mg</w:t>
      </w:r>
      <w:r w:rsidR="00F85B5C" w:rsidRPr="00C10886">
        <w:rPr>
          <w:rFonts w:ascii="Times New Roman" w:hAnsi="Times New Roman" w:cs="Times New Roman"/>
          <w:sz w:val="24"/>
          <w:szCs w:val="24"/>
          <w:vertAlign w:val="subscript"/>
        </w:rPr>
        <w:t>3</w:t>
      </w:r>
      <w:r w:rsidR="00F85B5C" w:rsidRPr="00C10886">
        <w:rPr>
          <w:rFonts w:ascii="Times New Roman" w:hAnsi="Times New Roman" w:cs="Times New Roman"/>
          <w:sz w:val="24"/>
          <w:szCs w:val="24"/>
        </w:rPr>
        <w:t>Sb</w:t>
      </w:r>
      <w:r w:rsidR="00F85B5C" w:rsidRPr="00C10886">
        <w:rPr>
          <w:rFonts w:ascii="Times New Roman" w:hAnsi="Times New Roman" w:cs="Times New Roman"/>
          <w:sz w:val="24"/>
          <w:szCs w:val="24"/>
          <w:vertAlign w:val="subscript"/>
        </w:rPr>
        <w:t>2</w:t>
      </w:r>
      <w:r w:rsidR="00F85B5C" w:rsidRPr="00C10886">
        <w:rPr>
          <w:rFonts w:ascii="Times New Roman" w:hAnsi="Times New Roman" w:cs="Times New Roman"/>
          <w:sz w:val="24"/>
          <w:szCs w:val="24"/>
        </w:rPr>
        <w:t xml:space="preserve"> behaves as a distinct role of weakened chemical bonds and lattice instability, leading to a high </w:t>
      </w:r>
      <w:r w:rsidR="00F85B5C" w:rsidRPr="00C10886">
        <w:rPr>
          <w:rFonts w:ascii="Times New Roman" w:hAnsi="Times New Roman" w:cs="Times New Roman"/>
          <w:i/>
          <w:iCs/>
          <w:sz w:val="24"/>
          <w:szCs w:val="24"/>
        </w:rPr>
        <w:t>ZT</w:t>
      </w:r>
      <w:r w:rsidR="00F85B5C" w:rsidRPr="00C10886">
        <w:rPr>
          <w:rFonts w:ascii="Times New Roman" w:hAnsi="Times New Roman" w:cs="Times New Roman"/>
          <w:sz w:val="24"/>
          <w:szCs w:val="24"/>
        </w:rPr>
        <w:t xml:space="preserve"> ~ 0.76 at 773 K.</w:t>
      </w:r>
      <w:sdt>
        <w:sdtPr>
          <w:rPr>
            <w:rFonts w:ascii="Times New Roman" w:hAnsi="Times New Roman" w:cs="Times New Roman"/>
            <w:sz w:val="24"/>
            <w:szCs w:val="24"/>
            <w:vertAlign w:val="superscript"/>
          </w:rPr>
          <w:tag w:val="MENDELEY_CITATION_v3_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"/>
          <w:id w:val="142634083"/>
          <w:placeholder>
            <w:docPart w:val="DefaultPlaceholder_-1854013440"/>
          </w:placeholder>
        </w:sdtPr>
        <w:sdtContent>
          <w:r w:rsidR="00C26807" w:rsidRPr="00C10886">
            <w:rPr>
              <w:rFonts w:ascii="Times New Roman" w:hAnsi="Times New Roman" w:cs="Times New Roman"/>
              <w:sz w:val="24"/>
              <w:szCs w:val="24"/>
              <w:vertAlign w:val="superscript"/>
            </w:rPr>
            <w:t>102</w:t>
          </w:r>
        </w:sdtContent>
      </w:sdt>
    </w:p>
    <w:p w14:paraId="46845E1D" w14:textId="1B2138DF" w:rsidR="00D3562A" w:rsidRPr="00C10886" w:rsidRDefault="00D3562A" w:rsidP="00D00BB1">
      <w:pPr>
        <w:pStyle w:val="a7"/>
        <w:numPr>
          <w:ilvl w:val="2"/>
          <w:numId w:val="12"/>
        </w:numPr>
        <w:spacing w:line="360" w:lineRule="auto"/>
        <w:jc w:val="both"/>
        <w:rPr>
          <w:rFonts w:ascii="Times New Roman" w:hAnsi="Times New Roman" w:cs="Times New Roman"/>
          <w:sz w:val="24"/>
          <w:szCs w:val="24"/>
        </w:rPr>
      </w:pPr>
      <w:r w:rsidRPr="00C10886">
        <w:rPr>
          <w:rFonts w:ascii="Times New Roman" w:hAnsi="Times New Roman" w:cs="Times New Roman"/>
          <w:b/>
          <w:bCs/>
          <w:sz w:val="24"/>
          <w:szCs w:val="24"/>
        </w:rPr>
        <w:t>Interstitial doping</w:t>
      </w:r>
    </w:p>
    <w:p w14:paraId="5F1B4950" w14:textId="44B688C2" w:rsidR="00D3562A" w:rsidRPr="00C10886" w:rsidRDefault="00D3562A" w:rsidP="00D3562A">
      <w:pPr>
        <w:spacing w:line="360" w:lineRule="auto"/>
        <w:jc w:val="both"/>
        <w:rPr>
          <w:rFonts w:ascii="Times New Roman" w:hAnsi="Times New Roman" w:cs="Times New Roman"/>
          <w:sz w:val="24"/>
          <w:szCs w:val="24"/>
        </w:rPr>
      </w:pPr>
    </w:p>
    <w:p w14:paraId="6CE2AC39" w14:textId="4D6B1F28" w:rsidR="00D3562A"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lastRenderedPageBreak/>
        <w:t>Significant improvement in TE performance has been realized by interstitial doping</w:t>
      </w:r>
      <w:r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1cmFzaGltYSIsImdpdmVuIjoiS2VpamkiLCJwYXJzZS1uYW1lcyI6ZmFsc2UsImRyb3BwaW5nLXBhcnRpY2xlIjoiIiwibm9uLWRyb3BwaW5nLXBhcnRpY2xlIjoiIn0seyJmYW1pbHkiOiJPd2FkYSIsImdpdmVuIjoiWXVrY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ZaSIsImdpdmVuIjoiSmFuZ2hvIiwicGFyc2UtbmFtZXMiOmZhbHNlLCJkcm9wcGluZy1wYXJ0aWNsZSI6IiIsIm5vbi1kcm9wcGluZy1wYXJ0aWNsZSI6IiJ9LHsiZmFtaWx5IjoiVHN1Y2hpeWEiLCJnaXZlbiI6IktvaWNoaSIsInBhcnNlLW5hbWVzIjpmYWxzZSwiZHJvcHBpbmctcGFydGljbGUiOiIiLCJub24tZHJvcHBpbmctcGFydGljbGUiOiIifSx7ImZhbWlseSI6Ik1vcmkiLCJnaXZlbiI6IlRha2FvIiwicGFyc2UtbmFtZXMiOmZhbHNlLCJkcm9wcGluZy1wYXJ0aWNsZSI6IiIsIm5vbi1kcm9wcGluZy1wYXJ0aWNsZSI6IiJ9XSwiY29udGFpbmVyLXRpdGxlIjoiSm91bGUiLCJjb250YWluZXItdGl0bGUtc2hvcnQ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"/>
          <w:id w:val="15666352"/>
          <w:placeholder>
            <w:docPart w:val="0D044443D6EB44D3B0446400F73869EA"/>
          </w:placeholder>
        </w:sdtPr>
        <w:sdtContent>
          <w:r w:rsidR="00C26807" w:rsidRPr="00C10886">
            <w:rPr>
              <w:rFonts w:ascii="Times New Roman" w:hAnsi="Times New Roman" w:cs="Times New Roman"/>
              <w:sz w:val="24"/>
              <w:szCs w:val="24"/>
              <w:vertAlign w:val="superscript"/>
            </w:rPr>
            <w:t>11,103,104</w:t>
          </w:r>
        </w:sdtContent>
      </w:sdt>
      <w:r w:rsidRPr="00C10886">
        <w:rPr>
          <w:rFonts w:ascii="Times New Roman" w:hAnsi="Times New Roman" w:cs="Times New Roman"/>
          <w:sz w:val="24"/>
          <w:szCs w:val="24"/>
          <w:vertAlign w:val="superscript"/>
        </w:rPr>
        <w:t xml:space="preserve"> </w:t>
      </w:r>
      <w:r w:rsidRPr="00C10886">
        <w:rPr>
          <w:rFonts w:ascii="Times New Roman" w:hAnsi="Times New Roman" w:cs="Times New Roman"/>
          <w:sz w:val="24"/>
          <w:szCs w:val="24"/>
        </w:rPr>
        <w:t xml:space="preserve"> (</w:t>
      </w:r>
      <w:r w:rsidRPr="00C10886">
        <w:rPr>
          <w:rFonts w:ascii="Times New Roman" w:hAnsi="Times New Roman" w:cs="Times New Roman"/>
          <w:b/>
          <w:bCs/>
          <w:sz w:val="24"/>
          <w:szCs w:val="24"/>
        </w:rPr>
        <w:t>Figure 3</w:t>
      </w:r>
      <w:r w:rsidR="00973FBE" w:rsidRPr="00C10886">
        <w:rPr>
          <w:rFonts w:ascii="Times New Roman" w:hAnsi="Times New Roman" w:cs="Times New Roman"/>
          <w:b/>
          <w:bCs/>
          <w:sz w:val="24"/>
          <w:szCs w:val="24"/>
        </w:rPr>
        <w:t>A-C</w:t>
      </w:r>
      <w:r w:rsidRPr="00C10886">
        <w:rPr>
          <w:rFonts w:ascii="Times New Roman" w:hAnsi="Times New Roman" w:cs="Times New Roman"/>
          <w:sz w:val="24"/>
          <w:szCs w:val="24"/>
        </w:rPr>
        <w:t xml:space="preserve">). Theoretically Gorai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performed DFT calculations on interstitial insertion of </w:t>
      </w:r>
      <w:r w:rsidRPr="00C10886">
        <w:rPr>
          <w:rFonts w:ascii="Times New Roman" w:hAnsi="Times New Roman" w:cs="Times New Roman"/>
          <w:sz w:val="24"/>
          <w:szCs w:val="24"/>
          <w:shd w:val="clear" w:color="auto" w:fill="FFFFFF"/>
        </w:rPr>
        <w:t xml:space="preserve">Li, Zn, Cu, and Be which can lead to high TE performance of </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006C56" w:rsidRPr="00C10886">
        <w:rPr>
          <w:rFonts w:ascii="Times New Roman" w:hAnsi="Times New Roman" w:cs="Times New Roman"/>
          <w:sz w:val="24"/>
          <w:szCs w:val="24"/>
        </w:rPr>
        <w:t>Sb</w:t>
      </w:r>
      <w:r w:rsidRPr="00C10886">
        <w:rPr>
          <w:rFonts w:ascii="Times New Roman" w:hAnsi="Times New Roman" w:cs="Times New Roman"/>
          <w:sz w:val="24"/>
          <w:szCs w:val="24"/>
        </w:rPr>
        <w:t>,</w:t>
      </w:r>
      <w:r w:rsidR="00006C56"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sdt>
        <w:sdtPr>
          <w:rPr>
            <w:rFonts w:ascii="Times New Roman" w:hAnsi="Times New Roman" w:cs="Times New Roman"/>
            <w:sz w:val="24"/>
            <w:szCs w:val="24"/>
            <w:vertAlign w:val="superscript"/>
          </w:rPr>
          <w:tag w:val="MENDELEY_CITATION_v3_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"/>
          <w:id w:val="-2073023913"/>
          <w:placeholder>
            <w:docPart w:val="0D044443D6EB44D3B0446400F73869EA"/>
          </w:placeholder>
        </w:sdtPr>
        <w:sdtContent>
          <w:r w:rsidR="00C26807" w:rsidRPr="00C10886">
            <w:rPr>
              <w:rFonts w:ascii="Times New Roman" w:hAnsi="Times New Roman" w:cs="Times New Roman"/>
              <w:sz w:val="24"/>
              <w:szCs w:val="24"/>
              <w:vertAlign w:val="superscript"/>
            </w:rPr>
            <w:t>103</w:t>
          </w:r>
        </w:sdtContent>
      </w:sdt>
      <w:r w:rsidRPr="00C10886">
        <w:rPr>
          <w:rFonts w:ascii="Times New Roman" w:hAnsi="Times New Roman" w:cs="Times New Roman"/>
          <w:sz w:val="24"/>
          <w:szCs w:val="24"/>
          <w:shd w:val="clear" w:color="auto" w:fill="FFFFFF"/>
        </w:rPr>
        <w:t xml:space="preserve">. Further experimentally, Liu </w:t>
      </w:r>
      <w:r w:rsidRPr="00C10886">
        <w:rPr>
          <w:rFonts w:ascii="Times New Roman" w:hAnsi="Times New Roman" w:cs="Times New Roman"/>
          <w:i/>
          <w:iCs/>
          <w:sz w:val="24"/>
          <w:szCs w:val="24"/>
          <w:shd w:val="clear" w:color="auto" w:fill="FFFFFF"/>
        </w:rPr>
        <w:t>et al.</w:t>
      </w:r>
      <w:r w:rsidRPr="00C10886">
        <w:rPr>
          <w:rFonts w:ascii="Times New Roman" w:hAnsi="Times New Roman" w:cs="Times New Roman"/>
          <w:sz w:val="24"/>
          <w:szCs w:val="24"/>
          <w:shd w:val="clear" w:color="auto" w:fill="FFFFFF"/>
        </w:rPr>
        <w:t xml:space="preserve"> achieved a </w:t>
      </w:r>
      <w:r w:rsidR="00822D1A" w:rsidRPr="00C10886">
        <w:rPr>
          <w:rFonts w:ascii="Times New Roman" w:hAnsi="Times New Roman" w:cs="Times New Roman"/>
          <w:sz w:val="24"/>
          <w:szCs w:val="24"/>
          <w:shd w:val="clear" w:color="auto" w:fill="FFFFFF"/>
        </w:rPr>
        <w:t>significant</w:t>
      </w:r>
      <w:r w:rsidRPr="00C10886">
        <w:rPr>
          <w:rFonts w:ascii="Times New Roman" w:hAnsi="Times New Roman" w:cs="Times New Roman"/>
          <w:sz w:val="24"/>
          <w:szCs w:val="24"/>
          <w:shd w:val="clear" w:color="auto" w:fill="FFFFFF"/>
        </w:rPr>
        <w:t xml:space="preserve"> advancement in TE performance of </w:t>
      </w:r>
      <w:r w:rsidRPr="00C10886">
        <w:rPr>
          <w:rFonts w:ascii="Times New Roman" w:hAnsi="Times New Roman" w:cs="Times New Roman"/>
          <w:sz w:val="24"/>
          <w:szCs w:val="24"/>
        </w:rPr>
        <w:t>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006C56" w:rsidRPr="00C10886">
        <w:rPr>
          <w:rFonts w:ascii="Times New Roman" w:hAnsi="Times New Roman" w:cs="Times New Roman"/>
          <w:sz w:val="24"/>
          <w:szCs w:val="24"/>
        </w:rPr>
        <w:t>Sb</w:t>
      </w:r>
      <w:r w:rsidRPr="00C10886">
        <w:rPr>
          <w:rFonts w:ascii="Times New Roman" w:hAnsi="Times New Roman" w:cs="Times New Roman"/>
          <w:sz w:val="24"/>
          <w:szCs w:val="24"/>
        </w:rPr>
        <w:t>,</w:t>
      </w:r>
      <w:r w:rsidR="00006C56"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materials by adding minor Cu at the interstitial-site</w:t>
      </w:r>
      <w:sdt>
        <w:sdtPr>
          <w:rPr>
            <w:rFonts w:ascii="Times New Roman" w:hAnsi="Times New Roman" w:cs="Times New Roman"/>
            <w:sz w:val="24"/>
            <w:szCs w:val="24"/>
            <w:vertAlign w:val="superscript"/>
          </w:rPr>
          <w:tag w:val="MENDELEY_CITATION_v3_eyJjaXRhdGlvbklEIjoiTUVOREVMRVlfQ0lUQVRJT05fOGE2YjExMTAtZGU5OS00M2I5LThiMjctZGFmNjYzYmE0ZDM4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1604722726"/>
          <w:placeholder>
            <w:docPart w:val="0D044443D6EB44D3B0446400F73869EA"/>
          </w:placeholder>
        </w:sdtPr>
        <w:sdtContent>
          <w:r w:rsidR="00C26807" w:rsidRPr="00C10886">
            <w:rPr>
              <w:rFonts w:ascii="Times New Roman" w:hAnsi="Times New Roman" w:cs="Times New Roman"/>
              <w:sz w:val="24"/>
              <w:szCs w:val="24"/>
              <w:vertAlign w:val="superscript"/>
            </w:rPr>
            <w:t>11</w:t>
          </w:r>
        </w:sdtContent>
      </w:sdt>
      <w:r w:rsidRPr="00C10886">
        <w:rPr>
          <w:rFonts w:ascii="Times New Roman" w:hAnsi="Times New Roman" w:cs="Times New Roman"/>
          <w:sz w:val="24"/>
          <w:szCs w:val="24"/>
        </w:rPr>
        <w:t xml:space="preserve">. The introduction of Cu atoms in the interstitial sites led to a </w:t>
      </w:r>
      <w:r w:rsidR="00822D1A" w:rsidRPr="00C10886">
        <w:rPr>
          <w:rFonts w:ascii="Times New Roman" w:hAnsi="Times New Roman" w:cs="Times New Roman"/>
          <w:sz w:val="24"/>
          <w:szCs w:val="24"/>
        </w:rPr>
        <w:t>significant</w:t>
      </w:r>
      <w:r w:rsidRPr="00C10886">
        <w:rPr>
          <w:rFonts w:ascii="Times New Roman" w:hAnsi="Times New Roman" w:cs="Times New Roman"/>
          <w:sz w:val="24"/>
          <w:szCs w:val="24"/>
        </w:rPr>
        <w:t xml:space="preserve"> modification of phonon modes. This modification involves filling in the phonon gap and inducing increased anharmonic phonon scattering, leading to an unexpected reduction in thermal conductivity. Furthermore, through the process of grain-boundary engineering, the undesirable effect of thermally activated electrical conductivity was eliminated through grain growth and the formation of a wetting phase at a triple junction as shown in </w:t>
      </w:r>
      <w:r w:rsidRPr="00C10886">
        <w:rPr>
          <w:rFonts w:ascii="Times New Roman" w:hAnsi="Times New Roman" w:cs="Times New Roman"/>
          <w:b/>
          <w:bCs/>
          <w:sz w:val="24"/>
          <w:szCs w:val="24"/>
        </w:rPr>
        <w:t>Figure 3</w:t>
      </w:r>
      <w:r w:rsidR="00973FBE" w:rsidRPr="00C10886">
        <w:rPr>
          <w:rFonts w:ascii="Times New Roman" w:hAnsi="Times New Roman" w:cs="Times New Roman"/>
          <w:b/>
          <w:bCs/>
          <w:sz w:val="24"/>
          <w:szCs w:val="24"/>
        </w:rPr>
        <w:t>B</w:t>
      </w:r>
      <w:sdt>
        <w:sdtPr>
          <w:rPr>
            <w:rFonts w:ascii="Times New Roman" w:hAnsi="Times New Roman" w:cs="Times New Roman"/>
            <w:bCs/>
            <w:sz w:val="24"/>
            <w:szCs w:val="24"/>
            <w:vertAlign w:val="superscript"/>
          </w:rPr>
          <w:tag w:val="MENDELEY_CITATION_v3_eyJjaXRhdGlvbklEIjoiTUVOREVMRVlfQ0lUQVRJT05fN2FmZWNlZDEtNTg0OS00NjA5LTk4YTgtZjNjNGYwZjY1ZDM2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1487087447"/>
          <w:placeholder>
            <w:docPart w:val="0D044443D6EB44D3B0446400F73869EA"/>
          </w:placeholder>
        </w:sdtPr>
        <w:sdtContent>
          <w:r w:rsidR="00C26807" w:rsidRPr="00C10886">
            <w:rPr>
              <w:rFonts w:ascii="Times New Roman" w:hAnsi="Times New Roman" w:cs="Times New Roman"/>
              <w:bCs/>
              <w:sz w:val="24"/>
              <w:szCs w:val="24"/>
              <w:vertAlign w:val="superscript"/>
            </w:rPr>
            <w:t>11</w:t>
          </w:r>
        </w:sdtContent>
      </w:sdt>
      <w:r w:rsidRPr="00C10886">
        <w:rPr>
          <w:rFonts w:ascii="Times New Roman" w:hAnsi="Times New Roman" w:cs="Times New Roman"/>
          <w:sz w:val="24"/>
          <w:szCs w:val="24"/>
        </w:rPr>
        <w:t xml:space="preserve">. The interplay of these two crucial roles significantly contributed to the enhancement in </w:t>
      </w:r>
      <w:r w:rsidRPr="00C10886">
        <w:rPr>
          <w:rFonts w:ascii="Times New Roman" w:hAnsi="Times New Roman" w:cs="Times New Roman"/>
          <w:i/>
          <w:iCs/>
          <w:sz w:val="24"/>
          <w:szCs w:val="24"/>
        </w:rPr>
        <w:t>ZT ~</w:t>
      </w:r>
      <w:r w:rsidRPr="00C10886">
        <w:rPr>
          <w:rFonts w:ascii="Times New Roman" w:hAnsi="Times New Roman" w:cs="Times New Roman"/>
          <w:sz w:val="24"/>
          <w:szCs w:val="24"/>
        </w:rPr>
        <w:t xml:space="preserve"> 1.9 at 773 K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Cu</w:t>
      </w:r>
      <w:r w:rsidRPr="00C10886">
        <w:rPr>
          <w:rFonts w:ascii="Times New Roman" w:hAnsi="Times New Roman" w:cs="Times New Roman"/>
          <w:sz w:val="24"/>
          <w:szCs w:val="24"/>
          <w:vertAlign w:val="subscript"/>
        </w:rPr>
        <w:t>0.01</w:t>
      </w:r>
      <w:r w:rsidRPr="00C10886">
        <w:rPr>
          <w:rFonts w:ascii="Times New Roman" w:hAnsi="Times New Roman" w:cs="Times New Roman"/>
          <w:i/>
          <w:iCs/>
          <w:sz w:val="24"/>
          <w:szCs w:val="24"/>
        </w:rPr>
        <w:t xml:space="preserve">. </w:t>
      </w:r>
      <w:r w:rsidRPr="00C10886">
        <w:rPr>
          <w:rFonts w:ascii="Times New Roman" w:hAnsi="Times New Roman" w:cs="Times New Roman"/>
          <w:sz w:val="24"/>
          <w:szCs w:val="24"/>
        </w:rPr>
        <w:t xml:space="preserve">Inspired by this work Yang </w:t>
      </w:r>
      <w:r w:rsidRPr="00C10886">
        <w:rPr>
          <w:rFonts w:ascii="Times New Roman" w:hAnsi="Times New Roman" w:cs="Times New Roman"/>
          <w:i/>
          <w:iCs/>
          <w:sz w:val="24"/>
          <w:szCs w:val="24"/>
        </w:rPr>
        <w:t>et al.</w:t>
      </w:r>
      <w:sdt>
        <w:sdtPr>
          <w:rPr>
            <w:rFonts w:ascii="Times New Roman" w:hAnsi="Times New Roman" w:cs="Times New Roman"/>
            <w:sz w:val="24"/>
            <w:szCs w:val="24"/>
            <w:vertAlign w:val="superscript"/>
          </w:rPr>
          <w:tag w:val="MENDELEY_CITATION_v3_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"/>
          <w:id w:val="288479650"/>
          <w:placeholder>
            <w:docPart w:val="0D044443D6EB44D3B0446400F73869EA"/>
          </w:placeholder>
        </w:sdtPr>
        <w:sdtContent>
          <w:r w:rsidR="00C26807" w:rsidRPr="00C10886">
            <w:rPr>
              <w:rFonts w:ascii="Times New Roman" w:hAnsi="Times New Roman" w:cs="Times New Roman"/>
              <w:sz w:val="24"/>
              <w:szCs w:val="24"/>
              <w:vertAlign w:val="superscript"/>
            </w:rPr>
            <w:t>105</w:t>
          </w:r>
        </w:sdtContent>
      </w:sdt>
      <w:r w:rsidRPr="00C10886">
        <w:rPr>
          <w:rFonts w:ascii="Times New Roman" w:hAnsi="Times New Roman" w:cs="Times New Roman"/>
          <w:sz w:val="24"/>
          <w:szCs w:val="24"/>
        </w:rPr>
        <w:t>investigated the effect of different Cu concentration on TE performance of Mg</w:t>
      </w:r>
      <w:r w:rsidRPr="00C10886">
        <w:rPr>
          <w:rFonts w:ascii="Times New Roman" w:hAnsi="Times New Roman" w:cs="Times New Roman"/>
          <w:sz w:val="24"/>
          <w:szCs w:val="24"/>
          <w:vertAlign w:val="subscript"/>
        </w:rPr>
        <w:t>3.4</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matrix. In addition, multiple transition elements</w:t>
      </w:r>
      <w:r w:rsidRPr="00C10886">
        <w:rPr>
          <w:rFonts w:ascii="Times New Roman" w:hAnsi="Times New Roman" w:cs="Times New Roman"/>
          <w:sz w:val="24"/>
          <w:szCs w:val="24"/>
          <w:vertAlign w:val="superscript"/>
        </w:rPr>
        <w:t xml:space="preserve"> </w:t>
      </w:r>
      <w:r w:rsidRPr="00C10886">
        <w:rPr>
          <w:rFonts w:ascii="Times New Roman" w:hAnsi="Times New Roman" w:cs="Times New Roman"/>
          <w:sz w:val="24"/>
          <w:szCs w:val="24"/>
        </w:rPr>
        <w:t>Cr, Mn, Fe, Co, Cu were also used as interstitial dopants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0.5</w:t>
      </w:r>
      <w:sdt>
        <w:sdtPr>
          <w:rPr>
            <w:rFonts w:ascii="Times New Roman" w:hAnsi="Times New Roman" w:cs="Times New Roman"/>
            <w:sz w:val="24"/>
            <w:szCs w:val="24"/>
            <w:vertAlign w:val="superscript"/>
          </w:rPr>
          <w:tag w:val="MENDELEY_CITATION_v3_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"/>
          <w:id w:val="1565459870"/>
          <w:placeholder>
            <w:docPart w:val="0D044443D6EB44D3B0446400F73869EA"/>
          </w:placeholder>
        </w:sdtPr>
        <w:sdtContent>
          <w:r w:rsidR="00C26807" w:rsidRPr="00C10886">
            <w:rPr>
              <w:rFonts w:ascii="Times New Roman" w:hAnsi="Times New Roman" w:cs="Times New Roman"/>
              <w:sz w:val="24"/>
              <w:szCs w:val="24"/>
              <w:vertAlign w:val="superscript"/>
            </w:rPr>
            <w:t>106</w:t>
          </w:r>
        </w:sdtContent>
      </w:sdt>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 xml:space="preserve">Consequently, a </w:t>
      </w:r>
      <w:r w:rsidR="00822D1A" w:rsidRPr="00C10886">
        <w:rPr>
          <w:rFonts w:ascii="Times New Roman" w:hAnsi="Times New Roman" w:cs="Times New Roman"/>
          <w:sz w:val="24"/>
          <w:szCs w:val="24"/>
        </w:rPr>
        <w:t xml:space="preserve">high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 1.85 was realized at 773 K and with enhanced mechanical properties due to random distribution of these elements</w:t>
      </w:r>
      <w:sdt>
        <w:sdtPr>
          <w:rPr>
            <w:rFonts w:ascii="Times New Roman" w:hAnsi="Times New Roman" w:cs="Times New Roman"/>
            <w:sz w:val="24"/>
            <w:szCs w:val="24"/>
            <w:vertAlign w:val="superscript"/>
          </w:rPr>
          <w:tag w:val="MENDELEY_CITATION_v3_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"/>
          <w:id w:val="511178713"/>
          <w:placeholder>
            <w:docPart w:val="0D044443D6EB44D3B0446400F73869EA"/>
          </w:placeholder>
        </w:sdtPr>
        <w:sdtContent>
          <w:r w:rsidR="00C26807" w:rsidRPr="00C10886">
            <w:rPr>
              <w:rFonts w:ascii="Times New Roman" w:hAnsi="Times New Roman" w:cs="Times New Roman"/>
              <w:sz w:val="24"/>
              <w:szCs w:val="24"/>
              <w:vertAlign w:val="superscript"/>
            </w:rPr>
            <w:t>106</w:t>
          </w:r>
        </w:sdtContent>
      </w:sdt>
      <w:r w:rsidRPr="00C10886">
        <w:rPr>
          <w:rFonts w:ascii="Times New Roman" w:hAnsi="Times New Roman" w:cs="Times New Roman"/>
          <w:sz w:val="24"/>
          <w:szCs w:val="24"/>
        </w:rPr>
        <w:t>. Recently, a robust structural and thermoelectric performance is achieved by manipulating intrinsic migration activity of Mg by precisely incorporating Ni at the interstitial site</w:t>
      </w:r>
      <w:sdt>
        <w:sdtPr>
          <w:rPr>
            <w:rFonts w:ascii="Times New Roman" w:hAnsi="Times New Roman" w:cs="Times New Roman"/>
            <w:sz w:val="24"/>
            <w:szCs w:val="24"/>
            <w:vertAlign w:val="superscript"/>
          </w:rPr>
          <w:tag w:val="MENDELEY_CITATION_v3_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MjM0NDctMjM0NTYiLCJwdWJsaXNoZXIiOiJBQ1MgUHVibGljYXRpb25zIiwiaXNzdWUiOiIxOSIsInZvbHVtZSI6IjE1In0sImlzVGVtcG9yYXJ5IjpmYWxzZX1dfQ=="/>
          <w:id w:val="544573408"/>
          <w:placeholder>
            <w:docPart w:val="0D044443D6EB44D3B0446400F73869EA"/>
          </w:placeholder>
        </w:sdtPr>
        <w:sdtContent>
          <w:r w:rsidR="00C26807" w:rsidRPr="00C10886">
            <w:rPr>
              <w:rFonts w:ascii="Times New Roman" w:hAnsi="Times New Roman" w:cs="Times New Roman"/>
              <w:sz w:val="24"/>
              <w:szCs w:val="24"/>
              <w:vertAlign w:val="superscript"/>
            </w:rPr>
            <w:t>104</w:t>
          </w:r>
        </w:sdtContent>
      </w:sdt>
      <w:r w:rsidRPr="00C10886">
        <w:rPr>
          <w:rFonts w:ascii="Times New Roman" w:hAnsi="Times New Roman" w:cs="Times New Roman"/>
          <w:sz w:val="24"/>
          <w:szCs w:val="24"/>
        </w:rPr>
        <w:t xml:space="preserve">. The maximum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 1.2 at 500 K was obtained in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Ni</w:t>
      </w:r>
      <w:r w:rsidRPr="00C10886">
        <w:rPr>
          <w:rFonts w:ascii="Times New Roman" w:hAnsi="Times New Roman" w:cs="Times New Roman"/>
          <w:sz w:val="24"/>
          <w:szCs w:val="24"/>
          <w:vertAlign w:val="subscript"/>
        </w:rPr>
        <w:t>0.04</w:t>
      </w:r>
      <w:r w:rsidRPr="00C10886">
        <w:rPr>
          <w:rFonts w:ascii="Times New Roman" w:hAnsi="Times New Roman" w:cs="Times New Roman"/>
          <w:sz w:val="24"/>
          <w:szCs w:val="24"/>
        </w:rPr>
        <w:t>, which is ascribed to the significant reduction in the Mg migration barrier and enhanced kinetic immobilization of Mg (</w:t>
      </w:r>
      <w:r w:rsidRPr="00C10886">
        <w:rPr>
          <w:rFonts w:ascii="Times New Roman" w:hAnsi="Times New Roman" w:cs="Times New Roman"/>
          <w:b/>
          <w:bCs/>
          <w:sz w:val="24"/>
          <w:szCs w:val="24"/>
        </w:rPr>
        <w:t>Figure 3</w:t>
      </w:r>
      <w:r w:rsidR="00973FBE" w:rsidRPr="00C10886">
        <w:rPr>
          <w:rFonts w:ascii="Times New Roman" w:hAnsi="Times New Roman" w:cs="Times New Roman"/>
          <w:b/>
          <w:bCs/>
          <w:sz w:val="24"/>
          <w:szCs w:val="24"/>
        </w:rPr>
        <w:t>C</w:t>
      </w:r>
      <w:r w:rsidRPr="00C10886">
        <w:rPr>
          <w:rFonts w:ascii="Times New Roman" w:hAnsi="Times New Roman" w:cs="Times New Roman"/>
          <w:sz w:val="24"/>
          <w:szCs w:val="24"/>
        </w:rPr>
        <w:t xml:space="preserve">). This is mainly attributed to the thermodynamically preferential occupation of Ni at the interstitial-site supported by the DFT. </w:t>
      </w:r>
    </w:p>
    <w:p w14:paraId="4EF5FCB8" w14:textId="6359D6E4" w:rsidR="00D3562A" w:rsidRPr="00C10886" w:rsidRDefault="00AD0B7E" w:rsidP="00AD0B7E">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 xml:space="preserve">3.3 </w:t>
      </w:r>
      <w:r w:rsidR="00D3562A" w:rsidRPr="00C10886">
        <w:rPr>
          <w:rFonts w:ascii="Times New Roman" w:hAnsi="Times New Roman" w:cs="Times New Roman"/>
          <w:b/>
          <w:bCs/>
          <w:sz w:val="24"/>
          <w:szCs w:val="24"/>
        </w:rPr>
        <w:t xml:space="preserve">Grain Boundary Engineering </w:t>
      </w:r>
    </w:p>
    <w:p w14:paraId="178B9D8F" w14:textId="3CA9507B" w:rsidR="00D3562A" w:rsidRPr="00C10886" w:rsidRDefault="006F65A7" w:rsidP="00D3562A">
      <w:pPr>
        <w:spacing w:line="360" w:lineRule="auto"/>
        <w:jc w:val="both"/>
        <w:rPr>
          <w:rFonts w:ascii="Times New Roman" w:hAnsi="Times New Roman" w:cs="Times New Roman"/>
          <w:sz w:val="24"/>
          <w:szCs w:val="24"/>
        </w:rPr>
      </w:pPr>
      <w:bookmarkStart w:id="15" w:name="_Hlk158892861"/>
      <w:r w:rsidRPr="00C10886">
        <w:rPr>
          <w:rFonts w:ascii="Times New Roman" w:hAnsi="Times New Roman" w:cs="Times New Roman"/>
          <w:sz w:val="24"/>
          <w:szCs w:val="24"/>
        </w:rPr>
        <w:t>Although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exhibit </w:t>
      </w:r>
      <w:r w:rsidR="00A76404" w:rsidRPr="00C10886">
        <w:rPr>
          <w:rFonts w:ascii="Times New Roman" w:hAnsi="Times New Roman" w:cs="Times New Roman"/>
          <w:sz w:val="24"/>
          <w:szCs w:val="24"/>
        </w:rPr>
        <w:t xml:space="preserve">high </w:t>
      </w:r>
      <w:r w:rsidRPr="00C10886">
        <w:rPr>
          <w:rFonts w:ascii="Times New Roman" w:hAnsi="Times New Roman" w:cs="Times New Roman"/>
          <w:sz w:val="24"/>
          <w:szCs w:val="24"/>
        </w:rPr>
        <w:t>ZT at high temperatures (~700 K), the Mg loss or deficiency at grain boundaries, which was confirmed by atom probe method, generates thermally activated grain boundary resistance</w:t>
      </w:r>
      <w:sdt>
        <w:sdtPr>
          <w:rPr>
            <w:rFonts w:ascii="Times New Roman" w:hAnsi="Times New Roman" w:cs="Times New Roman"/>
            <w:sz w:val="24"/>
            <w:szCs w:val="24"/>
            <w:vertAlign w:val="superscript"/>
          </w:rPr>
          <w:tag w:val="MENDELEY_CITATION_v3_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"/>
          <w:id w:val="-710883644"/>
          <w:placeholder>
            <w:docPart w:val="0D044443D6EB44D3B0446400F73869EA"/>
          </w:placeholder>
        </w:sdtPr>
        <w:sdtContent>
          <w:r w:rsidR="00C26807" w:rsidRPr="00C10886">
            <w:rPr>
              <w:rFonts w:ascii="Times New Roman" w:hAnsi="Times New Roman" w:cs="Times New Roman"/>
              <w:sz w:val="24"/>
              <w:szCs w:val="24"/>
              <w:vertAlign w:val="superscript"/>
            </w:rPr>
            <w:t>107</w:t>
          </w:r>
        </w:sdtContent>
      </w:sdt>
      <w:r w:rsidR="00D3562A" w:rsidRPr="00C10886">
        <w:rPr>
          <w:rFonts w:ascii="Times New Roman" w:hAnsi="Times New Roman" w:cs="Times New Roman"/>
          <w:sz w:val="24"/>
          <w:szCs w:val="24"/>
        </w:rPr>
        <w:t>.</w:t>
      </w:r>
      <w:bookmarkEnd w:id="15"/>
      <w:r w:rsidR="00D3562A" w:rsidRPr="00C10886">
        <w:rPr>
          <w:rFonts w:ascii="Times New Roman" w:hAnsi="Times New Roman" w:cs="Times New Roman"/>
          <w:sz w:val="24"/>
          <w:szCs w:val="24"/>
        </w:rPr>
        <w:t xml:space="preserve"> Condron</w:t>
      </w:r>
      <w:r w:rsidR="00F72245" w:rsidRPr="00C10886">
        <w:rPr>
          <w:rFonts w:ascii="Times New Roman" w:hAnsi="Times New Roman" w:cs="Times New Roman"/>
          <w:sz w:val="24"/>
          <w:szCs w:val="24"/>
        </w:rPr>
        <w:t xml:space="preserve"> </w:t>
      </w:r>
      <w:r w:rsidR="00D3562A" w:rsidRPr="00C10886">
        <w:rPr>
          <w:rFonts w:ascii="Times New Roman" w:hAnsi="Times New Roman" w:cs="Times New Roman"/>
          <w:i/>
          <w:iCs/>
          <w:sz w:val="24"/>
          <w:szCs w:val="24"/>
        </w:rPr>
        <w:t>et al</w:t>
      </w:r>
      <w:r w:rsidR="00D3562A" w:rsidRPr="00C10886">
        <w:rPr>
          <w:rFonts w:ascii="Times New Roman" w:hAnsi="Times New Roman" w:cs="Times New Roman"/>
          <w:sz w:val="24"/>
          <w:szCs w:val="24"/>
        </w:rPr>
        <w:t xml:space="preserve">. investigated in detail </w:t>
      </w:r>
      <w:r w:rsidR="00D3562A" w:rsidRPr="00C10886">
        <w:rPr>
          <w:rFonts w:ascii="Times New Roman" w:hAnsi="Times New Roman" w:cs="Times New Roman"/>
          <w:sz w:val="24"/>
          <w:szCs w:val="24"/>
        </w:rPr>
        <w:lastRenderedPageBreak/>
        <w:t>the presence of oxygen at grain boundaries and degradation of Mg</w:t>
      </w:r>
      <w:r w:rsidR="00D3562A" w:rsidRPr="00C10886">
        <w:rPr>
          <w:rFonts w:ascii="Times New Roman" w:hAnsi="Times New Roman" w:cs="Times New Roman"/>
          <w:sz w:val="24"/>
          <w:szCs w:val="24"/>
          <w:vertAlign w:val="subscript"/>
        </w:rPr>
        <w:t>3</w:t>
      </w:r>
      <w:r w:rsidR="00D3562A" w:rsidRPr="00C10886">
        <w:rPr>
          <w:rFonts w:ascii="Times New Roman" w:hAnsi="Times New Roman" w:cs="Times New Roman"/>
          <w:sz w:val="24"/>
          <w:szCs w:val="24"/>
        </w:rPr>
        <w:t>(</w:t>
      </w:r>
      <w:proofErr w:type="spellStart"/>
      <w:proofErr w:type="gramStart"/>
      <w:r w:rsidR="00D3562A" w:rsidRPr="00C10886">
        <w:rPr>
          <w:rFonts w:ascii="Times New Roman" w:hAnsi="Times New Roman" w:cs="Times New Roman"/>
          <w:sz w:val="24"/>
          <w:szCs w:val="24"/>
        </w:rPr>
        <w:t>Sb,Bi</w:t>
      </w:r>
      <w:proofErr w:type="spellEnd"/>
      <w:proofErr w:type="gramEnd"/>
      <w:r w:rsidR="00D3562A" w:rsidRPr="00C10886">
        <w:rPr>
          <w:rFonts w:ascii="Times New Roman" w:hAnsi="Times New Roman" w:cs="Times New Roman"/>
          <w:sz w:val="24"/>
          <w:szCs w:val="24"/>
        </w:rPr>
        <w:t>)</w:t>
      </w:r>
      <w:r w:rsidR="00D3562A" w:rsidRPr="00C10886">
        <w:rPr>
          <w:rFonts w:ascii="Times New Roman" w:hAnsi="Times New Roman" w:cs="Times New Roman"/>
          <w:sz w:val="24"/>
          <w:szCs w:val="24"/>
          <w:vertAlign w:val="subscript"/>
        </w:rPr>
        <w:t>2</w:t>
      </w:r>
      <w:r w:rsidR="00D3562A" w:rsidRPr="00C10886">
        <w:rPr>
          <w:rFonts w:ascii="Times New Roman" w:hAnsi="Times New Roman" w:cs="Times New Roman"/>
          <w:sz w:val="24"/>
          <w:szCs w:val="24"/>
        </w:rPr>
        <w:t xml:space="preserve"> at higher temperature (i.e., 700 K)</w:t>
      </w:r>
      <w:r w:rsidR="000358DE" w:rsidRPr="00C10886">
        <w:rPr>
          <w:rFonts w:ascii="Times New Roman" w:hAnsi="Times New Roman" w:cs="Times New Roman"/>
          <w:sz w:val="24"/>
          <w:szCs w:val="24"/>
        </w:rPr>
        <w:t xml:space="preserve"> which is</w:t>
      </w:r>
      <w:r w:rsidR="00D3562A" w:rsidRPr="00C10886">
        <w:rPr>
          <w:rFonts w:ascii="Times New Roman" w:hAnsi="Times New Roman" w:cs="Times New Roman"/>
          <w:sz w:val="24"/>
          <w:szCs w:val="24"/>
        </w:rPr>
        <w:t xml:space="preserve"> due to loss of Mg by oxidation</w:t>
      </w:r>
      <w:r w:rsidR="00D3562A"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"/>
          <w:id w:val="1210381094"/>
          <w:placeholder>
            <w:docPart w:val="561CCCEBD6CD47D3ADC8C74AC6DB1A45"/>
          </w:placeholder>
        </w:sdtPr>
        <w:sdtContent>
          <w:r w:rsidR="00C26807" w:rsidRPr="00C10886">
            <w:rPr>
              <w:rFonts w:ascii="Times New Roman" w:hAnsi="Times New Roman" w:cs="Times New Roman"/>
              <w:sz w:val="24"/>
              <w:szCs w:val="24"/>
              <w:vertAlign w:val="superscript"/>
            </w:rPr>
            <w:t>18</w:t>
          </w:r>
        </w:sdtContent>
      </w:sdt>
      <w:r w:rsidR="00D3562A" w:rsidRPr="00C10886">
        <w:rPr>
          <w:rFonts w:ascii="Times New Roman" w:hAnsi="Times New Roman" w:cs="Times New Roman"/>
          <w:sz w:val="24"/>
          <w:szCs w:val="24"/>
        </w:rPr>
        <w:t xml:space="preserve">. The presence of thermally activated grain boundaries results </w:t>
      </w:r>
      <w:r w:rsidR="00B0475E" w:rsidRPr="00C10886">
        <w:rPr>
          <w:rFonts w:ascii="Times New Roman" w:hAnsi="Times New Roman" w:cs="Times New Roman"/>
          <w:sz w:val="24"/>
          <w:szCs w:val="24"/>
        </w:rPr>
        <w:t xml:space="preserve">in </w:t>
      </w:r>
      <w:r w:rsidR="00D3562A" w:rsidRPr="00C10886">
        <w:rPr>
          <w:rFonts w:ascii="Times New Roman" w:hAnsi="Times New Roman" w:cs="Times New Roman"/>
          <w:sz w:val="24"/>
          <w:szCs w:val="24"/>
        </w:rPr>
        <w:t xml:space="preserve">low mobility at low temperature which limits their efficiency for cooling applications. To solve this issue, different strategies have been adopted which are illustrated in the coming section and the effect on microstructure from these strategies shown in </w:t>
      </w:r>
      <w:r w:rsidR="00D3562A" w:rsidRPr="00C10886">
        <w:rPr>
          <w:rFonts w:ascii="Times New Roman" w:hAnsi="Times New Roman" w:cs="Times New Roman"/>
          <w:b/>
          <w:bCs/>
          <w:sz w:val="24"/>
          <w:szCs w:val="24"/>
        </w:rPr>
        <w:t>Figure 4</w:t>
      </w:r>
      <w:r w:rsidR="00973FBE" w:rsidRPr="00C10886">
        <w:rPr>
          <w:rFonts w:ascii="Times New Roman" w:hAnsi="Times New Roman" w:cs="Times New Roman"/>
          <w:sz w:val="24"/>
          <w:szCs w:val="24"/>
        </w:rPr>
        <w:t>.</w:t>
      </w:r>
    </w:p>
    <w:p w14:paraId="3B7197F1" w14:textId="2EB08BE6" w:rsidR="00D3562A" w:rsidRPr="00C10886" w:rsidRDefault="00D3562A" w:rsidP="000358DE">
      <w:pPr>
        <w:pStyle w:val="a7"/>
        <w:numPr>
          <w:ilvl w:val="2"/>
          <w:numId w:val="11"/>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Annealing process</w:t>
      </w:r>
    </w:p>
    <w:p w14:paraId="0FDEC2CF" w14:textId="3DC55464" w:rsidR="00D3562A" w:rsidRPr="00C10886" w:rsidRDefault="00D3562A" w:rsidP="00D3562A">
      <w:pPr>
        <w:spacing w:line="360" w:lineRule="auto"/>
        <w:jc w:val="both"/>
        <w:rPr>
          <w:rFonts w:ascii="Times New Roman" w:hAnsi="Times New Roman" w:cs="Times New Roman"/>
          <w:bCs/>
          <w:sz w:val="24"/>
          <w:szCs w:val="24"/>
        </w:rPr>
      </w:pPr>
      <w:r w:rsidRPr="00C10886">
        <w:rPr>
          <w:rFonts w:ascii="Times New Roman" w:hAnsi="Times New Roman" w:cs="Times New Roman"/>
          <w:sz w:val="24"/>
          <w:szCs w:val="24"/>
        </w:rPr>
        <w:t xml:space="preserve">Wood </w:t>
      </w:r>
      <w:r w:rsidRPr="00C10886">
        <w:rPr>
          <w:rFonts w:ascii="Times New Roman" w:hAnsi="Times New Roman" w:cs="Times New Roman"/>
          <w:i/>
          <w:iCs/>
          <w:sz w:val="24"/>
          <w:szCs w:val="24"/>
        </w:rPr>
        <w:t>et. al.</w:t>
      </w:r>
      <w:r w:rsidRPr="00C10886">
        <w:rPr>
          <w:rFonts w:ascii="Times New Roman" w:hAnsi="Times New Roman" w:cs="Times New Roman"/>
          <w:sz w:val="24"/>
          <w:szCs w:val="24"/>
          <w:vertAlign w:val="superscript"/>
        </w:rPr>
        <w:t xml:space="preserve"> </w:t>
      </w:r>
      <w:r w:rsidRPr="00C10886">
        <w:rPr>
          <w:rFonts w:ascii="Times New Roman" w:hAnsi="Times New Roman" w:cs="Times New Roman"/>
          <w:sz w:val="24"/>
          <w:szCs w:val="24"/>
        </w:rPr>
        <w:t xml:space="preserve"> developed unique Mg-vapor annealing process that not only enhances the grain size of the sample but also keeps its n-type carrier concentration stable</w:t>
      </w:r>
      <w:r w:rsidR="00F72245"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IsImNvbnRhaW5lci10aXRsZS1zaG9ydCI6IiJ9LCJpc1RlbXBvcmFyeSI6ZmFsc2V9XX0="/>
          <w:id w:val="612090988"/>
          <w:placeholder>
            <w:docPart w:val="89DF2D98C0E94FBE874BA9C8F8ED0E89"/>
          </w:placeholder>
        </w:sdtPr>
        <w:sdtContent>
          <w:r w:rsidR="00C26807" w:rsidRPr="00C10886">
            <w:rPr>
              <w:rFonts w:ascii="Times New Roman" w:hAnsi="Times New Roman" w:cs="Times New Roman"/>
              <w:sz w:val="24"/>
              <w:szCs w:val="24"/>
              <w:vertAlign w:val="superscript"/>
            </w:rPr>
            <w:t>30</w:t>
          </w:r>
        </w:sdtContent>
      </w:sdt>
      <w:r w:rsidRPr="00C10886">
        <w:rPr>
          <w:rFonts w:ascii="Times New Roman" w:hAnsi="Times New Roman" w:cs="Times New Roman"/>
          <w:sz w:val="24"/>
          <w:szCs w:val="24"/>
        </w:rPr>
        <w:t>. Another benefit of this technique was realized in increasing thermal stability through supressing the Mg loss in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F72245" w:rsidRPr="00C10886">
        <w:rPr>
          <w:rFonts w:ascii="Times New Roman" w:hAnsi="Times New Roman" w:cs="Times New Roman"/>
          <w:sz w:val="24"/>
          <w:szCs w:val="24"/>
        </w:rPr>
        <w:t>Sb</w:t>
      </w:r>
      <w:r w:rsidRPr="00C10886">
        <w:rPr>
          <w:rFonts w:ascii="Times New Roman" w:hAnsi="Times New Roman" w:cs="Times New Roman"/>
          <w:sz w:val="24"/>
          <w:szCs w:val="24"/>
        </w:rPr>
        <w:t>,</w:t>
      </w:r>
      <w:r w:rsidR="00F72245"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materials for practical applications</w:t>
      </w:r>
      <w:sdt>
        <w:sdtPr>
          <w:rPr>
            <w:rFonts w:ascii="Times New Roman" w:hAnsi="Times New Roman" w:cs="Times New Roman"/>
            <w:sz w:val="24"/>
            <w:szCs w:val="24"/>
            <w:vertAlign w:val="superscript"/>
          </w:rPr>
          <w:tag w:val="MENDELEY_CITATION_v3_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"/>
          <w:id w:val="-509594306"/>
          <w:placeholder>
            <w:docPart w:val="0D044443D6EB44D3B0446400F73869EA"/>
          </w:placeholder>
        </w:sdtPr>
        <w:sdtContent>
          <w:r w:rsidR="00C26807" w:rsidRPr="00C10886">
            <w:rPr>
              <w:rFonts w:ascii="Times New Roman" w:hAnsi="Times New Roman" w:cs="Times New Roman"/>
              <w:sz w:val="24"/>
              <w:szCs w:val="24"/>
              <w:vertAlign w:val="superscript"/>
            </w:rPr>
            <w:t>111</w:t>
          </w:r>
        </w:sdtContent>
      </w:sdt>
      <w:r w:rsidRPr="00C10886">
        <w:rPr>
          <w:rFonts w:ascii="Times New Roman" w:hAnsi="Times New Roman" w:cs="Times New Roman"/>
          <w:sz w:val="24"/>
          <w:szCs w:val="24"/>
        </w:rPr>
        <w:t>. This discovery supports the hypothesis that resistive grain boundaries predominantly control temperature-activated mobility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F72245" w:rsidRPr="00C10886">
        <w:rPr>
          <w:rFonts w:ascii="Times New Roman" w:hAnsi="Times New Roman" w:cs="Times New Roman"/>
          <w:sz w:val="24"/>
          <w:szCs w:val="24"/>
        </w:rPr>
        <w:t>Sb</w:t>
      </w:r>
      <w:r w:rsidRPr="00C10886">
        <w:rPr>
          <w:rFonts w:ascii="Times New Roman" w:hAnsi="Times New Roman" w:cs="Times New Roman"/>
          <w:sz w:val="24"/>
          <w:szCs w:val="24"/>
        </w:rPr>
        <w:t>,</w:t>
      </w:r>
      <w:r w:rsidR="00F72245"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materials. The observed Hall mobility of electrons in annealed 800 °C sintered Mg</w:t>
      </w:r>
      <w:r w:rsidRPr="00C10886">
        <w:rPr>
          <w:rFonts w:ascii="Times New Roman" w:hAnsi="Times New Roman" w:cs="Times New Roman"/>
          <w:sz w:val="24"/>
          <w:szCs w:val="24"/>
          <w:vertAlign w:val="subscript"/>
        </w:rPr>
        <w:t>3+x</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1.49</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reaches 170 cm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V</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s</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which is the </w:t>
      </w:r>
      <w:r w:rsidR="000010F4" w:rsidRPr="00C10886">
        <w:rPr>
          <w:rFonts w:ascii="Times New Roman" w:hAnsi="Times New Roman" w:cs="Times New Roman"/>
          <w:sz w:val="24"/>
          <w:szCs w:val="24"/>
        </w:rPr>
        <w:t xml:space="preserve">one of the </w:t>
      </w:r>
      <w:r w:rsidR="001358F6" w:rsidRPr="00C10886">
        <w:rPr>
          <w:rFonts w:ascii="Times New Roman" w:hAnsi="Times New Roman" w:cs="Times New Roman"/>
          <w:sz w:val="24"/>
          <w:szCs w:val="24"/>
        </w:rPr>
        <w:t>higher</w:t>
      </w:r>
      <w:r w:rsidR="000010F4" w:rsidRPr="00C10886">
        <w:rPr>
          <w:rFonts w:ascii="Times New Roman" w:hAnsi="Times New Roman" w:cs="Times New Roman"/>
          <w:sz w:val="24"/>
          <w:szCs w:val="24"/>
        </w:rPr>
        <w:t xml:space="preserve"> mobility</w:t>
      </w:r>
      <w:r w:rsidRPr="00C10886">
        <w:rPr>
          <w:rFonts w:ascii="Times New Roman" w:hAnsi="Times New Roman" w:cs="Times New Roman"/>
          <w:sz w:val="24"/>
          <w:szCs w:val="24"/>
        </w:rPr>
        <w:t xml:space="preserve"> </w:t>
      </w:r>
      <w:r w:rsidR="001358F6" w:rsidRPr="00C10886">
        <w:rPr>
          <w:rFonts w:ascii="Times New Roman" w:hAnsi="Times New Roman" w:cs="Times New Roman"/>
          <w:sz w:val="24"/>
          <w:szCs w:val="24"/>
        </w:rPr>
        <w:t xml:space="preserve">values </w:t>
      </w:r>
      <w:r w:rsidRPr="00C10886">
        <w:rPr>
          <w:rFonts w:ascii="Times New Roman" w:hAnsi="Times New Roman" w:cs="Times New Roman"/>
          <w:sz w:val="24"/>
          <w:szCs w:val="24"/>
        </w:rPr>
        <w:t>in these compounds</w:t>
      </w:r>
      <w:sdt>
        <w:sdtPr>
          <w:rPr>
            <w:rFonts w:ascii="Times New Roman" w:hAnsi="Times New Roman" w:cs="Times New Roman"/>
            <w:sz w:val="24"/>
            <w:szCs w:val="24"/>
            <w:vertAlign w:val="superscript"/>
          </w:rPr>
          <w:tag w:val="MENDELEY_CITATION_v3_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IsImNvbnRhaW5lci10aXRsZS1zaG9ydCI6IiJ9LCJpc1RlbXBvcmFyeSI6ZmFsc2V9XX0="/>
          <w:id w:val="-1138038159"/>
          <w:placeholder>
            <w:docPart w:val="0D044443D6EB44D3B0446400F73869EA"/>
          </w:placeholder>
        </w:sdtPr>
        <w:sdtContent>
          <w:r w:rsidR="00C26807" w:rsidRPr="00C10886">
            <w:rPr>
              <w:rFonts w:ascii="Times New Roman" w:hAnsi="Times New Roman" w:cs="Times New Roman"/>
              <w:sz w:val="24"/>
              <w:szCs w:val="24"/>
              <w:vertAlign w:val="superscript"/>
            </w:rPr>
            <w:t>30</w:t>
          </w:r>
        </w:sdtContent>
      </w:sdt>
      <w:r w:rsidRPr="00C10886">
        <w:rPr>
          <w:rFonts w:ascii="Times New Roman" w:hAnsi="Times New Roman" w:cs="Times New Roman"/>
          <w:sz w:val="24"/>
          <w:szCs w:val="24"/>
        </w:rPr>
        <w:t xml:space="preserve">. A sample with a grain size greater than 30 µm has a </w:t>
      </w:r>
      <w:r w:rsidRPr="00C10886">
        <w:rPr>
          <w:rFonts w:ascii="Times New Roman" w:hAnsi="Times New Roman" w:cs="Times New Roman"/>
          <w:i/>
          <w:iCs/>
          <w:sz w:val="24"/>
          <w:szCs w:val="24"/>
        </w:rPr>
        <w:t xml:space="preserve">ZT </w:t>
      </w:r>
      <w:r w:rsidRPr="00C10886">
        <w:rPr>
          <w:rFonts w:ascii="Times New Roman" w:hAnsi="Times New Roman" w:cs="Times New Roman"/>
          <w:sz w:val="24"/>
          <w:szCs w:val="24"/>
        </w:rPr>
        <w:t>value of 0.8 at 300 K, which is equivalent to commercial TE materials used at room temperature (such as n-type 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007F026E" w:rsidRPr="00C10886">
        <w:rPr>
          <w:rFonts w:ascii="Times New Roman" w:hAnsi="Times New Roman" w:cs="Times New Roman"/>
          <w:sz w:val="24"/>
          <w:szCs w:val="24"/>
          <w:vertAlign w:val="subscript"/>
        </w:rPr>
        <w:t xml:space="preserve"> </w:t>
      </w:r>
      <w:r w:rsidR="007F026E" w:rsidRPr="00C10886">
        <w:rPr>
          <w:rFonts w:ascii="Times New Roman" w:hAnsi="Times New Roman" w:cs="Times New Roman"/>
          <w:sz w:val="24"/>
          <w:szCs w:val="24"/>
        </w:rPr>
        <w:t>(~120 cm</w:t>
      </w:r>
      <w:r w:rsidR="007F026E" w:rsidRPr="00C10886">
        <w:rPr>
          <w:rFonts w:ascii="Times New Roman" w:hAnsi="Times New Roman" w:cs="Times New Roman"/>
          <w:sz w:val="24"/>
          <w:szCs w:val="24"/>
          <w:vertAlign w:val="superscript"/>
        </w:rPr>
        <w:t>2</w:t>
      </w:r>
      <w:r w:rsidR="007F026E" w:rsidRPr="00C10886">
        <w:rPr>
          <w:rFonts w:ascii="Times New Roman" w:hAnsi="Times New Roman" w:cs="Times New Roman"/>
          <w:sz w:val="24"/>
          <w:szCs w:val="24"/>
        </w:rPr>
        <w:t>V</w:t>
      </w:r>
      <w:r w:rsidR="007F026E" w:rsidRPr="00C10886">
        <w:rPr>
          <w:rFonts w:ascii="Times New Roman" w:hAnsi="Times New Roman" w:cs="Times New Roman"/>
          <w:sz w:val="24"/>
          <w:szCs w:val="24"/>
          <w:vertAlign w:val="superscript"/>
        </w:rPr>
        <w:t>-1</w:t>
      </w:r>
      <w:r w:rsidR="007F026E" w:rsidRPr="00C10886">
        <w:rPr>
          <w:rFonts w:ascii="Times New Roman" w:hAnsi="Times New Roman" w:cs="Times New Roman"/>
          <w:sz w:val="24"/>
          <w:szCs w:val="24"/>
        </w:rPr>
        <w:t>s</w:t>
      </w:r>
      <w:r w:rsidR="007F026E"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w:t>
      </w:r>
      <w:sdt>
        <w:sdtPr>
          <w:rPr>
            <w:rFonts w:ascii="Times New Roman" w:hAnsi="Times New Roman" w:cs="Times New Roman"/>
            <w:sz w:val="24"/>
            <w:szCs w:val="24"/>
            <w:vertAlign w:val="superscript"/>
          </w:rPr>
          <w:tag w:val="MENDELEY_CITATION_v3_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"/>
          <w:id w:val="-390351793"/>
          <w:placeholder>
            <w:docPart w:val="DefaultPlaceholder_-1854013440"/>
          </w:placeholder>
        </w:sdtPr>
        <w:sdtContent>
          <w:r w:rsidR="00C26807" w:rsidRPr="00C10886">
            <w:rPr>
              <w:rFonts w:ascii="Times New Roman" w:hAnsi="Times New Roman" w:cs="Times New Roman"/>
              <w:sz w:val="24"/>
              <w:szCs w:val="24"/>
              <w:vertAlign w:val="superscript"/>
            </w:rPr>
            <w:t>112</w:t>
          </w:r>
        </w:sdtContent>
      </w:sdt>
      <w:r w:rsidRPr="00C10886">
        <w:rPr>
          <w:rFonts w:ascii="Times New Roman" w:hAnsi="Times New Roman" w:cs="Times New Roman"/>
          <w:sz w:val="24"/>
          <w:szCs w:val="24"/>
        </w:rPr>
        <w:t>. Another effect of annealing has been realized for composition Mg</w:t>
      </w:r>
      <w:r w:rsidRPr="00C10886">
        <w:rPr>
          <w:rFonts w:ascii="Times New Roman" w:hAnsi="Times New Roman" w:cs="Times New Roman"/>
          <w:sz w:val="24"/>
          <w:szCs w:val="24"/>
          <w:vertAlign w:val="subscript"/>
        </w:rPr>
        <w:t>3+x</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xml:space="preserve"> in which Bi-rich region was found at grain boundaries which might have multiple influence on thermoelectric properties</w:t>
      </w:r>
      <w:sdt>
        <w:sdtPr>
          <w:rPr>
            <w:rFonts w:ascii="Times New Roman" w:hAnsi="Times New Roman" w:cs="Times New Roman"/>
            <w:sz w:val="24"/>
            <w:szCs w:val="24"/>
            <w:vertAlign w:val="superscript"/>
          </w:rPr>
          <w:tag w:val="MENDELEY_CITATION_v3_eyJjaXRhdGlvbklEIjoiTUVOREVMRVlfQ0lUQVRJT05fMmQ4MWI3MGQtMjliYi00MTIyLTk3M2QtNWNjNTkzNTNlNGI4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
          <w:id w:val="1045800722"/>
          <w:placeholder>
            <w:docPart w:val="0D044443D6EB44D3B0446400F73869EA"/>
          </w:placeholder>
        </w:sdtPr>
        <w:sdtContent>
          <w:r w:rsidR="00C26807" w:rsidRPr="00C10886">
            <w:rPr>
              <w:rFonts w:ascii="Times New Roman" w:hAnsi="Times New Roman" w:cs="Times New Roman"/>
              <w:sz w:val="24"/>
              <w:szCs w:val="24"/>
              <w:vertAlign w:val="superscript"/>
            </w:rPr>
            <w:t>108</w:t>
          </w:r>
        </w:sdtContent>
      </w:sdt>
      <w:r w:rsidRPr="00C10886">
        <w:rPr>
          <w:rFonts w:ascii="Times New Roman" w:hAnsi="Times New Roman" w:cs="Times New Roman"/>
          <w:sz w:val="24"/>
          <w:szCs w:val="24"/>
        </w:rPr>
        <w:t>. The saturation annealing is found</w:t>
      </w:r>
      <w:r w:rsidR="002D35C8" w:rsidRPr="00C10886">
        <w:rPr>
          <w:rFonts w:ascii="Times New Roman" w:hAnsi="Times New Roman" w:cs="Times New Roman"/>
          <w:sz w:val="24"/>
          <w:szCs w:val="24"/>
        </w:rPr>
        <w:t xml:space="preserve"> as an</w:t>
      </w:r>
      <w:r w:rsidRPr="00C10886">
        <w:rPr>
          <w:rFonts w:ascii="Times New Roman" w:hAnsi="Times New Roman" w:cs="Times New Roman"/>
          <w:sz w:val="24"/>
          <w:szCs w:val="24"/>
        </w:rPr>
        <w:t xml:space="preserve"> efficient route to minimize these grain effects. </w:t>
      </w:r>
      <w:r w:rsidRPr="00C10886">
        <w:rPr>
          <w:rFonts w:ascii="Times New Roman" w:hAnsi="Times New Roman" w:cs="Times New Roman"/>
          <w:b/>
          <w:bCs/>
          <w:sz w:val="24"/>
          <w:szCs w:val="24"/>
        </w:rPr>
        <w:t>Figure 4</w:t>
      </w:r>
      <w:r w:rsidR="00973FBE" w:rsidRPr="00C10886">
        <w:rPr>
          <w:rFonts w:ascii="Times New Roman" w:hAnsi="Times New Roman" w:cs="Times New Roman"/>
          <w:b/>
          <w:bCs/>
          <w:sz w:val="24"/>
          <w:szCs w:val="24"/>
        </w:rPr>
        <w:t>A</w:t>
      </w:r>
      <w:r w:rsidRPr="00C10886">
        <w:rPr>
          <w:rFonts w:ascii="Times New Roman" w:hAnsi="Times New Roman" w:cs="Times New Roman"/>
          <w:sz w:val="24"/>
          <w:szCs w:val="24"/>
        </w:rPr>
        <w:t xml:space="preserve"> shows that annealing at high temperature, decreases the size of Bi-rich inter-granular phase with increasing grain size through formation of eutectic phases within the matrix</w:t>
      </w:r>
      <w:sdt>
        <w:sdtPr>
          <w:rPr>
            <w:rFonts w:ascii="Times New Roman" w:hAnsi="Times New Roman" w:cs="Times New Roman"/>
            <w:sz w:val="24"/>
            <w:szCs w:val="24"/>
            <w:vertAlign w:val="superscript"/>
          </w:rPr>
          <w:tag w:val="MENDELEY_CITATION_v3_eyJjaXRhdGlvbklEIjoiTUVOREVMRVlfQ0lUQVRJT05fNDI5NzMyODYtNzQwOC00ZmZiLWE0MGQtYTQ1MjFmMzg5MzYz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
          <w:id w:val="1814208050"/>
          <w:placeholder>
            <w:docPart w:val="0D044443D6EB44D3B0446400F73869EA"/>
          </w:placeholder>
        </w:sdtPr>
        <w:sdtContent>
          <w:r w:rsidR="00C26807" w:rsidRPr="00C10886">
            <w:rPr>
              <w:rFonts w:ascii="Times New Roman" w:hAnsi="Times New Roman" w:cs="Times New Roman"/>
              <w:sz w:val="24"/>
              <w:szCs w:val="24"/>
              <w:vertAlign w:val="superscript"/>
            </w:rPr>
            <w:t>108</w:t>
          </w:r>
        </w:sdtContent>
      </w:sdt>
      <w:r w:rsidRPr="00C10886">
        <w:rPr>
          <w:rFonts w:ascii="Times New Roman" w:hAnsi="Times New Roman" w:cs="Times New Roman"/>
          <w:sz w:val="24"/>
          <w:szCs w:val="24"/>
        </w:rPr>
        <w:t xml:space="preserve">. The matrix become more homogenous by reducing the volume fraction of </w:t>
      </w:r>
      <w:r w:rsidRPr="00C10886">
        <w:rPr>
          <w:rFonts w:ascii="Times New Roman" w:hAnsi="Times New Roman" w:cs="Times New Roman"/>
          <w:bCs/>
          <w:sz w:val="24"/>
          <w:szCs w:val="24"/>
        </w:rPr>
        <w:t xml:space="preserve">Bi-rich phases on annealing. </w:t>
      </w:r>
    </w:p>
    <w:p w14:paraId="6FE432E6" w14:textId="77777777" w:rsidR="00D3562A" w:rsidRPr="00C10886" w:rsidRDefault="00D3562A" w:rsidP="000358DE">
      <w:pPr>
        <w:pStyle w:val="a7"/>
        <w:numPr>
          <w:ilvl w:val="2"/>
          <w:numId w:val="11"/>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 xml:space="preserve">Tuning of Sintering temperature </w:t>
      </w:r>
    </w:p>
    <w:p w14:paraId="20818822" w14:textId="1ECE155A" w:rsidR="00D3562A" w:rsidRPr="00C10886" w:rsidRDefault="00D3562A" w:rsidP="00D3562A">
      <w:pPr>
        <w:spacing w:line="360" w:lineRule="auto"/>
        <w:jc w:val="both"/>
        <w:rPr>
          <w:rFonts w:ascii="Times New Roman" w:hAnsi="Times New Roman" w:cs="Times New Roman"/>
          <w:sz w:val="24"/>
          <w:szCs w:val="24"/>
          <w:shd w:val="clear" w:color="auto" w:fill="FFFFFF"/>
        </w:rPr>
      </w:pPr>
      <w:r w:rsidRPr="00C10886">
        <w:rPr>
          <w:rFonts w:ascii="Times New Roman" w:hAnsi="Times New Roman" w:cs="Times New Roman"/>
          <w:sz w:val="24"/>
          <w:szCs w:val="24"/>
        </w:rPr>
        <w:t>Elimination of grain boundary resistance was realized by tuning the sintering temperature. Grain</w:t>
      </w:r>
      <w:r w:rsidR="00E92775" w:rsidRPr="00C10886">
        <w:rPr>
          <w:rFonts w:ascii="Times New Roman" w:hAnsi="Times New Roman" w:cs="Times New Roman"/>
          <w:sz w:val="24"/>
          <w:szCs w:val="24"/>
        </w:rPr>
        <w:t xml:space="preserve"> growth with </w:t>
      </w:r>
      <w:r w:rsidRPr="00C10886">
        <w:rPr>
          <w:rFonts w:ascii="Times New Roman" w:hAnsi="Times New Roman" w:cs="Times New Roman"/>
          <w:sz w:val="24"/>
          <w:szCs w:val="24"/>
        </w:rPr>
        <w:t>increasing sintering temperature</w:t>
      </w:r>
      <w:r w:rsidR="00E92775" w:rsidRPr="00C10886">
        <w:rPr>
          <w:rFonts w:ascii="Times New Roman" w:hAnsi="Times New Roman" w:cs="Times New Roman"/>
          <w:sz w:val="24"/>
          <w:szCs w:val="24"/>
        </w:rPr>
        <w:t xml:space="preserve"> was observed</w:t>
      </w:r>
      <w:r w:rsidRPr="00C10886">
        <w:rPr>
          <w:rFonts w:ascii="Times New Roman" w:hAnsi="Times New Roman" w:cs="Times New Roman"/>
          <w:sz w:val="24"/>
          <w:szCs w:val="24"/>
        </w:rPr>
        <w:t xml:space="preserve">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BC5631"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w:t>
      </w:r>
      <w:r w:rsidRPr="00C10886">
        <w:rPr>
          <w:rFonts w:ascii="Times New Roman" w:hAnsi="Times New Roman" w:cs="Times New Roman"/>
          <w:sz w:val="24"/>
          <w:szCs w:val="24"/>
        </w:rPr>
        <w:lastRenderedPageBreak/>
        <w:t>materials</w:t>
      </w:r>
      <w:sdt>
        <w:sdtPr>
          <w:rPr>
            <w:rFonts w:ascii="Times New Roman" w:hAnsi="Times New Roman" w:cs="Times New Roman"/>
            <w:sz w:val="24"/>
            <w:szCs w:val="24"/>
            <w:vertAlign w:val="superscript"/>
          </w:rPr>
          <w:tag w:val="MENDELEY_CITATION_v3_eyJjaXRhdGlvbklEIjoiTUVOREVMRVlfQ0lUQVRJT05fOTQxMzk5ZWItNjUyYy00OWM1LTg2NDUtZWY1MjkzMjM5MjBjIiwicHJvcGVydGllcyI6eyJub3RlSW5kZXgiOjB9LCJpc0VkaXRlZCI6ZmFsc2UsIm1hbnVhbE92ZXJyaWRlIjp7ImlzTWFudWFsbHlPdmVycmlkZGVuIjpmYWxzZSwiY2l0ZXByb2NUZXh0IjoiPHN1cD4xMCwxMTM8L3N1cD4iLCJtYW51YWxPdmVycmlkZVRleHQiOiIifSwiY2l0YXRpb25JdGVtcyI6W3siaWQiOiI0MjA1NzY0MS0wNDcyLTNhNzgtYWU1Yi0zODVhYWMzYmYyNDAiLCJpdGVtRGF0YSI6eyJ0eXBlIjoiYXJ0aWNsZS1qb3VybmFsIiwiaWQiOiI0MjA1NzY0MS0wNDcyLTNhNzgtYWU1Yi0zODVhYWMzYmYyND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"/>
          <w:id w:val="1520738686"/>
          <w:placeholder>
            <w:docPart w:val="0D044443D6EB44D3B0446400F73869EA"/>
          </w:placeholder>
        </w:sdtPr>
        <w:sdtContent>
          <w:r w:rsidR="00C26807" w:rsidRPr="00C10886">
            <w:rPr>
              <w:rFonts w:ascii="Times New Roman" w:hAnsi="Times New Roman" w:cs="Times New Roman"/>
              <w:sz w:val="24"/>
              <w:szCs w:val="24"/>
              <w:vertAlign w:val="superscript"/>
            </w:rPr>
            <w:t>10,113</w:t>
          </w:r>
        </w:sdtContent>
      </w:sdt>
      <w:r w:rsidRPr="00C10886">
        <w:rPr>
          <w:rFonts w:ascii="Times New Roman" w:hAnsi="Times New Roman" w:cs="Times New Roman"/>
          <w:sz w:val="24"/>
          <w:szCs w:val="24"/>
        </w:rPr>
        <w:t>. For instance, the average grain size was increased in B-doped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based compound and Cu- added </w:t>
      </w:r>
      <w:r w:rsidRPr="00C10886">
        <w:rPr>
          <w:rFonts w:ascii="Times New Roman" w:hAnsi="Times New Roman" w:cs="Times New Roman"/>
          <w:sz w:val="24"/>
          <w:szCs w:val="24"/>
          <w:shd w:val="clear" w:color="auto" w:fill="FFFFFF"/>
        </w:rPr>
        <w:t>Mg</w:t>
      </w:r>
      <w:r w:rsidRPr="00C10886">
        <w:rPr>
          <w:rFonts w:ascii="Times New Roman" w:hAnsi="Times New Roman" w:cs="Times New Roman"/>
          <w:sz w:val="24"/>
          <w:szCs w:val="24"/>
          <w:shd w:val="clear" w:color="auto" w:fill="FFFFFF"/>
          <w:vertAlign w:val="subscript"/>
        </w:rPr>
        <w:t>3.2</w:t>
      </w:r>
      <w:r w:rsidRPr="00C10886">
        <w:rPr>
          <w:rFonts w:ascii="Times New Roman" w:hAnsi="Times New Roman" w:cs="Times New Roman"/>
          <w:sz w:val="24"/>
          <w:szCs w:val="24"/>
          <w:shd w:val="clear" w:color="auto" w:fill="FFFFFF"/>
        </w:rPr>
        <w:t>Bi</w:t>
      </w:r>
      <w:r w:rsidRPr="00C10886">
        <w:rPr>
          <w:rFonts w:ascii="Times New Roman" w:hAnsi="Times New Roman" w:cs="Times New Roman"/>
          <w:sz w:val="24"/>
          <w:szCs w:val="24"/>
          <w:shd w:val="clear" w:color="auto" w:fill="FFFFFF"/>
          <w:vertAlign w:val="subscript"/>
        </w:rPr>
        <w:t>1.5</w:t>
      </w:r>
      <w:r w:rsidRPr="00C10886">
        <w:rPr>
          <w:rFonts w:ascii="Times New Roman" w:hAnsi="Times New Roman" w:cs="Times New Roman"/>
          <w:sz w:val="24"/>
          <w:szCs w:val="24"/>
          <w:shd w:val="clear" w:color="auto" w:fill="FFFFFF"/>
        </w:rPr>
        <w:t>Sb</w:t>
      </w:r>
      <w:r w:rsidRPr="00C10886">
        <w:rPr>
          <w:rFonts w:ascii="Times New Roman" w:hAnsi="Times New Roman" w:cs="Times New Roman"/>
          <w:sz w:val="24"/>
          <w:szCs w:val="24"/>
          <w:shd w:val="clear" w:color="auto" w:fill="FFFFFF"/>
          <w:vertAlign w:val="subscript"/>
        </w:rPr>
        <w:t>0.48</w:t>
      </w:r>
      <w:r w:rsidRPr="00C10886">
        <w:rPr>
          <w:rFonts w:ascii="Times New Roman" w:hAnsi="Times New Roman" w:cs="Times New Roman"/>
          <w:sz w:val="24"/>
          <w:szCs w:val="24"/>
          <w:shd w:val="clear" w:color="auto" w:fill="FFFFFF"/>
        </w:rPr>
        <w:t>Te</w:t>
      </w:r>
      <w:r w:rsidRPr="00C10886">
        <w:rPr>
          <w:rFonts w:ascii="Times New Roman" w:hAnsi="Times New Roman" w:cs="Times New Roman"/>
          <w:sz w:val="24"/>
          <w:szCs w:val="24"/>
          <w:shd w:val="clear" w:color="auto" w:fill="FFFFFF"/>
          <w:vertAlign w:val="subscript"/>
        </w:rPr>
        <w:t xml:space="preserve">0.002 </w:t>
      </w:r>
      <w:r w:rsidRPr="00C10886">
        <w:rPr>
          <w:rFonts w:ascii="Times New Roman" w:hAnsi="Times New Roman" w:cs="Times New Roman"/>
          <w:sz w:val="24"/>
          <w:szCs w:val="24"/>
          <w:shd w:val="clear" w:color="auto" w:fill="FFFFFF"/>
        </w:rPr>
        <w:t>samples by tuning the sintering temperature from 973 K - 1093 K and 723 K- 1073 K respectively</w:t>
      </w:r>
      <w:sdt>
        <w:sdtPr>
          <w:rPr>
            <w:rFonts w:ascii="Times New Roman" w:hAnsi="Times New Roman" w:cs="Times New Roman"/>
            <w:sz w:val="24"/>
            <w:szCs w:val="24"/>
            <w:shd w:val="clear" w:color="auto" w:fill="FFFFFF"/>
            <w:vertAlign w:val="superscript"/>
          </w:rPr>
          <w:tag w:val="MENDELEY_CITATION_v3_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"/>
          <w:id w:val="-1326200244"/>
          <w:placeholder>
            <w:docPart w:val="0D044443D6EB44D3B0446400F73869EA"/>
          </w:placeholder>
        </w:sdtPr>
        <w:sdtContent>
          <w:r w:rsidR="00C26807" w:rsidRPr="00C10886">
            <w:rPr>
              <w:rFonts w:ascii="Times New Roman" w:hAnsi="Times New Roman" w:cs="Times New Roman"/>
              <w:sz w:val="24"/>
              <w:szCs w:val="24"/>
              <w:shd w:val="clear" w:color="auto" w:fill="FFFFFF"/>
              <w:vertAlign w:val="superscript"/>
            </w:rPr>
            <w:t>10,113</w:t>
          </w:r>
        </w:sdtContent>
      </w:sdt>
      <w:r w:rsidRPr="00C10886">
        <w:rPr>
          <w:rFonts w:ascii="Times New Roman" w:hAnsi="Times New Roman" w:cs="Times New Roman"/>
          <w:sz w:val="24"/>
          <w:szCs w:val="24"/>
          <w:shd w:val="clear" w:color="auto" w:fill="FFFFFF"/>
        </w:rPr>
        <w:t xml:space="preserve">. </w:t>
      </w:r>
      <w:r w:rsidRPr="00C10886">
        <w:rPr>
          <w:rFonts w:ascii="Times New Roman" w:hAnsi="Times New Roman" w:cs="Times New Roman"/>
          <w:sz w:val="24"/>
          <w:szCs w:val="24"/>
        </w:rPr>
        <w:t xml:space="preserve">The impact of changing sintering temperature on microstructure of Cu-added </w:t>
      </w:r>
      <w:r w:rsidRPr="00C10886">
        <w:rPr>
          <w:rFonts w:ascii="Times New Roman" w:hAnsi="Times New Roman" w:cs="Times New Roman"/>
          <w:sz w:val="24"/>
          <w:szCs w:val="24"/>
          <w:shd w:val="clear" w:color="auto" w:fill="FFFFFF"/>
        </w:rPr>
        <w:t>Mg</w:t>
      </w:r>
      <w:r w:rsidRPr="00C10886">
        <w:rPr>
          <w:rFonts w:ascii="Times New Roman" w:hAnsi="Times New Roman" w:cs="Times New Roman"/>
          <w:sz w:val="24"/>
          <w:szCs w:val="24"/>
          <w:shd w:val="clear" w:color="auto" w:fill="FFFFFF"/>
          <w:vertAlign w:val="subscript"/>
        </w:rPr>
        <w:t>3.2</w:t>
      </w:r>
      <w:r w:rsidRPr="00C10886">
        <w:rPr>
          <w:rFonts w:ascii="Times New Roman" w:hAnsi="Times New Roman" w:cs="Times New Roman"/>
          <w:sz w:val="24"/>
          <w:szCs w:val="24"/>
          <w:shd w:val="clear" w:color="auto" w:fill="FFFFFF"/>
        </w:rPr>
        <w:t>Bi</w:t>
      </w:r>
      <w:r w:rsidRPr="00C10886">
        <w:rPr>
          <w:rFonts w:ascii="Times New Roman" w:hAnsi="Times New Roman" w:cs="Times New Roman"/>
          <w:sz w:val="24"/>
          <w:szCs w:val="24"/>
          <w:shd w:val="clear" w:color="auto" w:fill="FFFFFF"/>
          <w:vertAlign w:val="subscript"/>
        </w:rPr>
        <w:t>1.5</w:t>
      </w:r>
      <w:r w:rsidRPr="00C10886">
        <w:rPr>
          <w:rFonts w:ascii="Times New Roman" w:hAnsi="Times New Roman" w:cs="Times New Roman"/>
          <w:sz w:val="24"/>
          <w:szCs w:val="24"/>
          <w:shd w:val="clear" w:color="auto" w:fill="FFFFFF"/>
        </w:rPr>
        <w:t>Sb</w:t>
      </w:r>
      <w:r w:rsidRPr="00C10886">
        <w:rPr>
          <w:rFonts w:ascii="Times New Roman" w:hAnsi="Times New Roman" w:cs="Times New Roman"/>
          <w:sz w:val="24"/>
          <w:szCs w:val="24"/>
          <w:shd w:val="clear" w:color="auto" w:fill="FFFFFF"/>
          <w:vertAlign w:val="subscript"/>
        </w:rPr>
        <w:t>0.48</w:t>
      </w:r>
      <w:r w:rsidRPr="00C10886">
        <w:rPr>
          <w:rFonts w:ascii="Times New Roman" w:hAnsi="Times New Roman" w:cs="Times New Roman"/>
          <w:sz w:val="24"/>
          <w:szCs w:val="24"/>
          <w:shd w:val="clear" w:color="auto" w:fill="FFFFFF"/>
        </w:rPr>
        <w:t>Te</w:t>
      </w:r>
      <w:r w:rsidRPr="00C10886">
        <w:rPr>
          <w:rFonts w:ascii="Times New Roman" w:hAnsi="Times New Roman" w:cs="Times New Roman"/>
          <w:sz w:val="24"/>
          <w:szCs w:val="24"/>
          <w:shd w:val="clear" w:color="auto" w:fill="FFFFFF"/>
          <w:vertAlign w:val="subscript"/>
        </w:rPr>
        <w:t xml:space="preserve">0.002 </w:t>
      </w:r>
      <w:r w:rsidRPr="00C10886">
        <w:rPr>
          <w:rFonts w:ascii="Times New Roman" w:hAnsi="Times New Roman" w:cs="Times New Roman"/>
          <w:sz w:val="24"/>
          <w:szCs w:val="24"/>
          <w:shd w:val="clear" w:color="auto" w:fill="FFFFFF"/>
        </w:rPr>
        <w:t>samples</w:t>
      </w:r>
      <w:r w:rsidRPr="00C10886">
        <w:rPr>
          <w:rFonts w:ascii="Times New Roman" w:hAnsi="Times New Roman" w:cs="Times New Roman"/>
          <w:sz w:val="24"/>
          <w:szCs w:val="24"/>
        </w:rPr>
        <w:t xml:space="preserve"> can be observed in </w:t>
      </w:r>
      <w:r w:rsidRPr="00C10886">
        <w:rPr>
          <w:rFonts w:ascii="Times New Roman" w:hAnsi="Times New Roman" w:cs="Times New Roman"/>
          <w:b/>
          <w:bCs/>
          <w:sz w:val="24"/>
          <w:szCs w:val="24"/>
        </w:rPr>
        <w:t>Figure 4</w:t>
      </w:r>
      <w:r w:rsidR="00973FBE" w:rsidRPr="00C10886">
        <w:rPr>
          <w:rFonts w:ascii="Times New Roman" w:hAnsi="Times New Roman" w:cs="Times New Roman"/>
          <w:b/>
          <w:bCs/>
          <w:sz w:val="24"/>
          <w:szCs w:val="24"/>
        </w:rPr>
        <w:t>B</w:t>
      </w:r>
      <w:r w:rsidRPr="00C10886">
        <w:rPr>
          <w:rFonts w:ascii="Times New Roman" w:hAnsi="Times New Roman" w:cs="Times New Roman"/>
          <w:sz w:val="24"/>
          <w:szCs w:val="24"/>
          <w:shd w:val="clear" w:color="auto" w:fill="FFFFFF"/>
        </w:rPr>
        <w:t>.</w:t>
      </w:r>
      <w:r w:rsidRPr="00C10886">
        <w:rPr>
          <w:rFonts w:ascii="Times New Roman" w:hAnsi="Times New Roman" w:cs="Times New Roman"/>
          <w:sz w:val="24"/>
          <w:szCs w:val="24"/>
        </w:rPr>
        <w:t xml:space="preserve"> Thus, by implementing the microstructure engineering,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boosted to 1.15 at 350 K in Cu-added </w:t>
      </w:r>
      <w:r w:rsidRPr="00C10886">
        <w:rPr>
          <w:rFonts w:ascii="Times New Roman" w:hAnsi="Times New Roman" w:cs="Times New Roman"/>
          <w:sz w:val="24"/>
          <w:szCs w:val="24"/>
          <w:shd w:val="clear" w:color="auto" w:fill="FFFFFF"/>
        </w:rPr>
        <w:t>Mg</w:t>
      </w:r>
      <w:r w:rsidRPr="00C10886">
        <w:rPr>
          <w:rFonts w:ascii="Times New Roman" w:hAnsi="Times New Roman" w:cs="Times New Roman"/>
          <w:sz w:val="24"/>
          <w:szCs w:val="24"/>
          <w:shd w:val="clear" w:color="auto" w:fill="FFFFFF"/>
          <w:vertAlign w:val="subscript"/>
        </w:rPr>
        <w:t>3.2</w:t>
      </w:r>
      <w:r w:rsidRPr="00C10886">
        <w:rPr>
          <w:rFonts w:ascii="Times New Roman" w:hAnsi="Times New Roman" w:cs="Times New Roman"/>
          <w:sz w:val="24"/>
          <w:szCs w:val="24"/>
          <w:shd w:val="clear" w:color="auto" w:fill="FFFFFF"/>
        </w:rPr>
        <w:t>Bi</w:t>
      </w:r>
      <w:r w:rsidRPr="00C10886">
        <w:rPr>
          <w:rFonts w:ascii="Times New Roman" w:hAnsi="Times New Roman" w:cs="Times New Roman"/>
          <w:sz w:val="24"/>
          <w:szCs w:val="24"/>
          <w:shd w:val="clear" w:color="auto" w:fill="FFFFFF"/>
          <w:vertAlign w:val="subscript"/>
        </w:rPr>
        <w:t>1.5</w:t>
      </w:r>
      <w:r w:rsidRPr="00C10886">
        <w:rPr>
          <w:rFonts w:ascii="Times New Roman" w:hAnsi="Times New Roman" w:cs="Times New Roman"/>
          <w:sz w:val="24"/>
          <w:szCs w:val="24"/>
          <w:shd w:val="clear" w:color="auto" w:fill="FFFFFF"/>
        </w:rPr>
        <w:t>Sb</w:t>
      </w:r>
      <w:r w:rsidRPr="00C10886">
        <w:rPr>
          <w:rFonts w:ascii="Times New Roman" w:hAnsi="Times New Roman" w:cs="Times New Roman"/>
          <w:sz w:val="24"/>
          <w:szCs w:val="24"/>
          <w:shd w:val="clear" w:color="auto" w:fill="FFFFFF"/>
          <w:vertAlign w:val="subscript"/>
        </w:rPr>
        <w:t>0.48</w:t>
      </w:r>
      <w:r w:rsidRPr="00C10886">
        <w:rPr>
          <w:rFonts w:ascii="Times New Roman" w:hAnsi="Times New Roman" w:cs="Times New Roman"/>
          <w:sz w:val="24"/>
          <w:szCs w:val="24"/>
          <w:shd w:val="clear" w:color="auto" w:fill="FFFFFF"/>
        </w:rPr>
        <w:t>Te</w:t>
      </w:r>
      <w:r w:rsidRPr="00C10886">
        <w:rPr>
          <w:rFonts w:ascii="Times New Roman" w:hAnsi="Times New Roman" w:cs="Times New Roman"/>
          <w:sz w:val="24"/>
          <w:szCs w:val="24"/>
          <w:shd w:val="clear" w:color="auto" w:fill="FFFFFF"/>
          <w:vertAlign w:val="subscript"/>
        </w:rPr>
        <w:t>0.002</w:t>
      </w:r>
      <w:r w:rsidRPr="00C10886">
        <w:rPr>
          <w:rFonts w:ascii="Times New Roman" w:hAnsi="Times New Roman" w:cs="Times New Roman"/>
          <w:sz w:val="20"/>
          <w:szCs w:val="20"/>
          <w:shd w:val="clear" w:color="auto" w:fill="FFFFFF"/>
        </w:rPr>
        <w:t xml:space="preserve"> </w:t>
      </w:r>
      <w:r w:rsidRPr="00C10886">
        <w:rPr>
          <w:rFonts w:ascii="Times New Roman" w:hAnsi="Times New Roman" w:cs="Times New Roman"/>
          <w:sz w:val="24"/>
          <w:szCs w:val="24"/>
          <w:shd w:val="clear" w:color="auto" w:fill="FFFFFF"/>
        </w:rPr>
        <w:t>by sintering at 973 K</w:t>
      </w:r>
      <w:sdt>
        <w:sdtPr>
          <w:rPr>
            <w:rFonts w:ascii="Times New Roman" w:hAnsi="Times New Roman" w:cs="Times New Roman"/>
            <w:sz w:val="24"/>
            <w:szCs w:val="24"/>
            <w:shd w:val="clear" w:color="auto" w:fill="FFFFFF"/>
            <w:vertAlign w:val="superscript"/>
          </w:rPr>
          <w:tag w:val="MENDELEY_CITATION_v3_eyJjaXRhdGlvbklEIjoiTUVOREVMRVlfQ0lUQVRJT05fMjI5NzhkNzYtY2FkNy00MjM4LWE1YjEtNjU2MDM3M2NhMzU4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
          <w:id w:val="330268505"/>
          <w:placeholder>
            <w:docPart w:val="0D044443D6EB44D3B0446400F73869EA"/>
          </w:placeholder>
        </w:sdtPr>
        <w:sdtContent>
          <w:r w:rsidR="00C26807" w:rsidRPr="00C10886">
            <w:rPr>
              <w:rFonts w:ascii="Times New Roman" w:hAnsi="Times New Roman" w:cs="Times New Roman"/>
              <w:sz w:val="24"/>
              <w:szCs w:val="24"/>
              <w:shd w:val="clear" w:color="auto" w:fill="FFFFFF"/>
              <w:vertAlign w:val="superscript"/>
            </w:rPr>
            <w:t>10</w:t>
          </w:r>
        </w:sdtContent>
      </w:sdt>
      <w:r w:rsidRPr="00C10886">
        <w:rPr>
          <w:rFonts w:ascii="Times New Roman" w:hAnsi="Times New Roman" w:cs="Times New Roman"/>
          <w:sz w:val="24"/>
          <w:szCs w:val="24"/>
          <w:shd w:val="clear" w:color="auto" w:fill="FFFFFF"/>
        </w:rPr>
        <w:t xml:space="preserve">. </w:t>
      </w:r>
    </w:p>
    <w:p w14:paraId="24504D74" w14:textId="77777777" w:rsidR="00D3562A" w:rsidRPr="00C10886" w:rsidRDefault="00D3562A" w:rsidP="000358DE">
      <w:pPr>
        <w:pStyle w:val="a7"/>
        <w:numPr>
          <w:ilvl w:val="2"/>
          <w:numId w:val="11"/>
        </w:numPr>
        <w:spacing w:line="360" w:lineRule="auto"/>
        <w:jc w:val="both"/>
        <w:rPr>
          <w:rFonts w:ascii="Times New Roman" w:hAnsi="Times New Roman" w:cs="Times New Roman"/>
          <w:b/>
          <w:bCs/>
          <w:sz w:val="24"/>
          <w:szCs w:val="24"/>
          <w:shd w:val="clear" w:color="auto" w:fill="FFFFFF"/>
        </w:rPr>
      </w:pPr>
      <w:r w:rsidRPr="00C10886">
        <w:rPr>
          <w:rFonts w:ascii="Times New Roman" w:hAnsi="Times New Roman" w:cs="Times New Roman"/>
          <w:b/>
          <w:bCs/>
          <w:sz w:val="24"/>
          <w:szCs w:val="24"/>
          <w:shd w:val="clear" w:color="auto" w:fill="FFFFFF"/>
        </w:rPr>
        <w:t>Doping by metallic elements</w:t>
      </w:r>
    </w:p>
    <w:p w14:paraId="37B83175" w14:textId="7F025603" w:rsidR="00D3562A" w:rsidRPr="00C10886" w:rsidRDefault="00D3562A" w:rsidP="00D3562A">
      <w:pPr>
        <w:spacing w:line="360" w:lineRule="auto"/>
        <w:jc w:val="both"/>
        <w:rPr>
          <w:rFonts w:ascii="Times New Roman" w:hAnsi="Times New Roman" w:cs="Times New Roman"/>
          <w:sz w:val="24"/>
          <w:szCs w:val="24"/>
          <w:bdr w:val="none" w:sz="0" w:space="0" w:color="auto" w:frame="1"/>
          <w:shd w:val="clear" w:color="auto" w:fill="FFFFFF"/>
        </w:rPr>
      </w:pPr>
      <w:r w:rsidRPr="00C10886">
        <w:rPr>
          <w:rFonts w:ascii="Times New Roman" w:hAnsi="Times New Roman" w:cs="Times New Roman"/>
          <w:sz w:val="24"/>
          <w:szCs w:val="24"/>
          <w:shd w:val="clear" w:color="auto" w:fill="FFFFFF"/>
        </w:rPr>
        <w:t>Another approach to reduce the grain boundary effect is</w:t>
      </w:r>
      <w:r w:rsidRPr="00C10886">
        <w:rPr>
          <w:rFonts w:ascii="Times New Roman" w:hAnsi="Times New Roman" w:cs="Times New Roman"/>
          <w:sz w:val="24"/>
          <w:szCs w:val="24"/>
        </w:rPr>
        <w:t xml:space="preserve"> substitution of Mg with metals such as Fe, Hf, Ta, Nb and Mo which improves the low temperature mobility by reducing the ionized scattering</w:t>
      </w:r>
      <w:sdt>
        <w:sdtPr>
          <w:rPr>
            <w:rFonts w:ascii="Times New Roman" w:hAnsi="Times New Roman" w:cs="Times New Roman"/>
            <w:sz w:val="24"/>
            <w:szCs w:val="24"/>
            <w:vertAlign w:val="superscript"/>
          </w:rPr>
          <w:tag w:val="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FkdmFuY2VkIEVuZXJneSBNYXRlcmlhbHMiLCJjb250YWluZXItdGl0bGUtc2hvcnQiOiJBZHYgRW5lcmd5IE1hdGVyIiwiRE9JIjoiMTAuMTAwMi9hZW5tLjIwMjMwMTY2NyIsIklTU04iOiIxNjE0LTY4MzIiLCJVUkwiOiJodHRwczovL29ubGluZWxpYnJhcnkud2lsZXkuY29tL2RvaS8xMC4xMDAyL2Flbm0uMjAyMzAxNjY3IiwiaXNzdWVkIjp7ImRhdGUtcGFydHMiOltbMjAyMyw5LDI3XV19LCJhYnN0cmFjdCI6IjxwPiB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"/>
          <w:id w:val="-464743267"/>
          <w:placeholder>
            <w:docPart w:val="5F61893E528541C580CDF4E291752861"/>
          </w:placeholder>
        </w:sdtPr>
        <w:sdtContent>
          <w:r w:rsidR="00C26807" w:rsidRPr="00C10886">
            <w:rPr>
              <w:rFonts w:ascii="Times New Roman" w:hAnsi="Times New Roman" w:cs="Times New Roman"/>
              <w:sz w:val="24"/>
              <w:szCs w:val="24"/>
              <w:vertAlign w:val="superscript"/>
            </w:rPr>
            <w:t>65,86,89,114</w:t>
          </w:r>
        </w:sdtContent>
      </w:sdt>
      <w:r w:rsidRPr="00C10886">
        <w:rPr>
          <w:rFonts w:ascii="Times New Roman" w:hAnsi="Times New Roman" w:cs="Times New Roman"/>
          <w:sz w:val="24"/>
          <w:szCs w:val="24"/>
        </w:rPr>
        <w:t xml:space="preserve">. For example, Shuai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demonstrated a notable enhancement in the carrier mobility of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at room temperature, increasing it from 19 cm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V</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s</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to 77 cm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V</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s</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by incorporating 10% Nb in place of Mg</w:t>
      </w:r>
      <w:r w:rsidR="00F72245"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"/>
          <w:id w:val="-556014802"/>
          <w:placeholder>
            <w:docPart w:val="4941380F8D3A4765A2FB4598D320AB20"/>
          </w:placeholder>
        </w:sdtPr>
        <w:sdtContent>
          <w:r w:rsidR="00C26807" w:rsidRPr="00C10886">
            <w:rPr>
              <w:rFonts w:ascii="Times New Roman" w:hAnsi="Times New Roman" w:cs="Times New Roman"/>
              <w:sz w:val="24"/>
              <w:szCs w:val="24"/>
              <w:vertAlign w:val="superscript"/>
            </w:rPr>
            <w:t>114</w:t>
          </w:r>
        </w:sdtContent>
      </w:sdt>
      <w:r w:rsidRPr="00C10886">
        <w:rPr>
          <w:rFonts w:ascii="Times New Roman" w:hAnsi="Times New Roman" w:cs="Times New Roman"/>
          <w:sz w:val="24"/>
          <w:szCs w:val="24"/>
        </w:rPr>
        <w:t xml:space="preserve">. However, Luo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showed that Nb does not dissolve into the matrix after being added to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instead stays in a metallic state</w:t>
      </w:r>
      <w:r w:rsidR="00F72245" w:rsidRPr="00C1088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NTk2OGVmZjYtOGY2NC00NWNiLThiN2MtMjQ5MDk2ZWY0NGRm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
          <w:id w:val="1014042024"/>
          <w:placeholder>
            <w:docPart w:val="A3AE45526DA142F79399F83A473A6DFD"/>
          </w:placeholder>
        </w:sdtPr>
        <w:sdtContent>
          <w:r w:rsidR="00C26807" w:rsidRPr="00C10886">
            <w:rPr>
              <w:rFonts w:ascii="Times New Roman" w:hAnsi="Times New Roman" w:cs="Times New Roman"/>
              <w:sz w:val="24"/>
              <w:szCs w:val="24"/>
              <w:vertAlign w:val="superscript"/>
            </w:rPr>
            <w:t>109</w:t>
          </w:r>
        </w:sdtContent>
      </w:sdt>
      <w:r w:rsidRPr="00C10886">
        <w:rPr>
          <w:rFonts w:ascii="Times New Roman" w:hAnsi="Times New Roman" w:cs="Times New Roman"/>
          <w:b/>
          <w:bCs/>
          <w:sz w:val="24"/>
          <w:szCs w:val="24"/>
        </w:rPr>
        <w:t>.</w:t>
      </w:r>
      <w:r w:rsidRPr="00C10886">
        <w:rPr>
          <w:rFonts w:ascii="Times New Roman" w:hAnsi="Times New Roman" w:cs="Times New Roman"/>
          <w:sz w:val="24"/>
          <w:szCs w:val="24"/>
        </w:rPr>
        <w:t xml:space="preserve"> The carrier scattering process in matrix is unaffected by the inclusion of Nb</w:t>
      </w:r>
      <w:sdt>
        <w:sdtPr>
          <w:rPr>
            <w:rFonts w:ascii="Times New Roman" w:hAnsi="Times New Roman" w:cs="Times New Roman"/>
            <w:sz w:val="24"/>
            <w:szCs w:val="24"/>
            <w:vertAlign w:val="superscript"/>
          </w:rPr>
          <w:tag w:val="MENDELEY_CITATION_v3_eyJjaXRhdGlvbklEIjoiTUVOREVMRVlfQ0lUQVRJT05fYjMwMGRkZTctNGIxZC00Y2FiLTkyNTYtMDcyMGM4ZGExM2Rl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
          <w:id w:val="739673967"/>
          <w:placeholder>
            <w:docPart w:val="0D044443D6EB44D3B0446400F73869EA"/>
          </w:placeholder>
        </w:sdtPr>
        <w:sdtContent>
          <w:r w:rsidR="00C26807" w:rsidRPr="00C10886">
            <w:rPr>
              <w:rFonts w:ascii="Times New Roman" w:hAnsi="Times New Roman" w:cs="Times New Roman"/>
              <w:sz w:val="24"/>
              <w:szCs w:val="24"/>
              <w:vertAlign w:val="superscript"/>
            </w:rPr>
            <w:t>109</w:t>
          </w:r>
        </w:sdtContent>
      </w:sdt>
      <w:r w:rsidRPr="00C10886">
        <w:rPr>
          <w:rFonts w:ascii="Times New Roman" w:hAnsi="Times New Roman" w:cs="Times New Roman"/>
          <w:sz w:val="24"/>
          <w:szCs w:val="24"/>
        </w:rPr>
        <w:t xml:space="preserve">. Instead, it has a considerable effect on grain boundaries (GBs), wetting the GBs so that the average grain size increases and the GB resistivity decreases </w:t>
      </w:r>
      <w:r w:rsidRPr="00C10886">
        <w:rPr>
          <w:rFonts w:ascii="Times New Roman" w:hAnsi="Times New Roman" w:cs="Times New Roman"/>
          <w:b/>
          <w:bCs/>
          <w:sz w:val="24"/>
          <w:szCs w:val="24"/>
        </w:rPr>
        <w:t>(Figure 4</w:t>
      </w:r>
      <w:r w:rsidR="00973FBE" w:rsidRPr="00C10886">
        <w:rPr>
          <w:rFonts w:ascii="Times New Roman" w:hAnsi="Times New Roman" w:cs="Times New Roman"/>
          <w:b/>
          <w:bCs/>
          <w:sz w:val="24"/>
          <w:szCs w:val="24"/>
        </w:rPr>
        <w:t>C</w:t>
      </w:r>
      <w:r w:rsidRPr="00C10886">
        <w:rPr>
          <w:rFonts w:ascii="Times New Roman" w:hAnsi="Times New Roman" w:cs="Times New Roman"/>
          <w:sz w:val="24"/>
          <w:szCs w:val="24"/>
        </w:rPr>
        <w:t>)</w:t>
      </w:r>
      <w:sdt>
        <w:sdtPr>
          <w:rPr>
            <w:rFonts w:ascii="Times New Roman" w:hAnsi="Times New Roman" w:cs="Times New Roman"/>
            <w:sz w:val="24"/>
            <w:szCs w:val="24"/>
            <w:vertAlign w:val="superscript"/>
          </w:rPr>
          <w:tag w:val="MENDELEY_CITATION_v3_eyJjaXRhdGlvbklEIjoiTUVOREVMRVlfQ0lUQVRJT05fN2EzMDY3N2ItZmUyNC00MGNmLWEzYjMtY2IxNGVhMGJkZjZi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
          <w:id w:val="684262467"/>
          <w:placeholder>
            <w:docPart w:val="0D044443D6EB44D3B0446400F73869EA"/>
          </w:placeholder>
        </w:sdtPr>
        <w:sdtContent>
          <w:r w:rsidR="00C26807" w:rsidRPr="00C10886">
            <w:rPr>
              <w:rFonts w:ascii="Times New Roman" w:hAnsi="Times New Roman" w:cs="Times New Roman"/>
              <w:sz w:val="24"/>
              <w:szCs w:val="24"/>
              <w:vertAlign w:val="superscript"/>
            </w:rPr>
            <w:t>109</w:t>
          </w:r>
        </w:sdtContent>
      </w:sdt>
      <w:r w:rsidRPr="00C10886">
        <w:rPr>
          <w:rFonts w:ascii="Times New Roman" w:hAnsi="Times New Roman" w:cs="Times New Roman"/>
          <w:sz w:val="24"/>
          <w:szCs w:val="24"/>
        </w:rPr>
        <w:t xml:space="preserve">. </w:t>
      </w:r>
    </w:p>
    <w:p w14:paraId="304E38EF" w14:textId="5005B3F7" w:rsidR="00D3562A" w:rsidRPr="00C10886" w:rsidRDefault="00D3562A" w:rsidP="000358DE">
      <w:pPr>
        <w:pStyle w:val="a7"/>
        <w:numPr>
          <w:ilvl w:val="2"/>
          <w:numId w:val="11"/>
        </w:num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Synthesis by tantalum-sealing and in hot press by deforming/fusing ingot</w:t>
      </w:r>
      <w:r w:rsidR="00F34454" w:rsidRPr="00C10886">
        <w:rPr>
          <w:rFonts w:ascii="Times New Roman" w:hAnsi="Times New Roman" w:cs="Times New Roman"/>
          <w:b/>
          <w:bCs/>
          <w:sz w:val="24"/>
          <w:szCs w:val="24"/>
        </w:rPr>
        <w:t xml:space="preserve"> pieces</w:t>
      </w:r>
    </w:p>
    <w:p w14:paraId="47174E70" w14:textId="57B2CEE5" w:rsidR="00AD0B7E" w:rsidRPr="00C10886" w:rsidRDefault="00793930" w:rsidP="00AD0B7E">
      <w:pPr>
        <w:spacing w:line="360" w:lineRule="auto"/>
        <w:jc w:val="both"/>
        <w:rPr>
          <w:rFonts w:ascii="Times New Roman" w:hAnsi="Times New Roman" w:cs="Times New Roman"/>
          <w:sz w:val="24"/>
          <w:szCs w:val="24"/>
          <w:shd w:val="clear" w:color="auto" w:fill="FFFFFF"/>
        </w:rPr>
      </w:pPr>
      <w:r w:rsidRPr="00C10886">
        <w:rPr>
          <w:rFonts w:ascii="Times New Roman" w:hAnsi="Times New Roman" w:cs="Times New Roman"/>
          <w:sz w:val="24"/>
          <w:szCs w:val="24"/>
          <w:shd w:val="clear" w:color="auto" w:fill="FFFFFF"/>
        </w:rPr>
        <w:t>Shi</w:t>
      </w:r>
      <w:r w:rsidR="00D3562A" w:rsidRPr="00C10886">
        <w:rPr>
          <w:rFonts w:ascii="Times New Roman" w:hAnsi="Times New Roman" w:cs="Times New Roman"/>
          <w:sz w:val="24"/>
          <w:szCs w:val="24"/>
          <w:shd w:val="clear" w:color="auto" w:fill="FFFFFF"/>
        </w:rPr>
        <w:t xml:space="preserve"> </w:t>
      </w:r>
      <w:r w:rsidR="00D3562A" w:rsidRPr="00C10886">
        <w:rPr>
          <w:rFonts w:ascii="Times New Roman" w:hAnsi="Times New Roman" w:cs="Times New Roman"/>
          <w:i/>
          <w:iCs/>
          <w:sz w:val="24"/>
          <w:szCs w:val="24"/>
          <w:shd w:val="clear" w:color="auto" w:fill="FFFFFF"/>
        </w:rPr>
        <w:t>et al.</w:t>
      </w:r>
      <w:r w:rsidR="00F72245" w:rsidRPr="00C10886">
        <w:rPr>
          <w:rFonts w:ascii="Times New Roman" w:hAnsi="Times New Roman" w:cs="Times New Roman"/>
          <w:sz w:val="24"/>
          <w:szCs w:val="24"/>
          <w:shd w:val="clear" w:color="auto" w:fill="FFFFFF"/>
          <w:vertAlign w:val="superscript"/>
        </w:rPr>
        <w:t xml:space="preserve"> </w:t>
      </w:r>
      <w:r w:rsidR="00D3562A" w:rsidRPr="00C10886">
        <w:rPr>
          <w:rFonts w:ascii="Times New Roman" w:hAnsi="Times New Roman" w:cs="Times New Roman"/>
          <w:sz w:val="24"/>
          <w:szCs w:val="24"/>
          <w:shd w:val="clear" w:color="auto" w:fill="FFFFFF"/>
        </w:rPr>
        <w:t>realised enhanced carrier mobility in n-type Mg</w:t>
      </w:r>
      <w:r w:rsidR="00D3562A" w:rsidRPr="00C10886">
        <w:rPr>
          <w:rFonts w:ascii="Times New Roman" w:hAnsi="Times New Roman" w:cs="Times New Roman"/>
          <w:sz w:val="24"/>
          <w:szCs w:val="24"/>
          <w:shd w:val="clear" w:color="auto" w:fill="FFFFFF"/>
          <w:vertAlign w:val="subscript"/>
        </w:rPr>
        <w:t>3</w:t>
      </w:r>
      <w:r w:rsidR="00D3562A" w:rsidRPr="00C10886">
        <w:rPr>
          <w:rFonts w:ascii="Times New Roman" w:hAnsi="Times New Roman" w:cs="Times New Roman"/>
          <w:sz w:val="24"/>
          <w:szCs w:val="24"/>
          <w:shd w:val="clear" w:color="auto" w:fill="FFFFFF"/>
        </w:rPr>
        <w:t>Sb</w:t>
      </w:r>
      <w:r w:rsidR="00D3562A" w:rsidRPr="00C10886">
        <w:rPr>
          <w:rFonts w:ascii="Times New Roman" w:hAnsi="Times New Roman" w:cs="Times New Roman"/>
          <w:sz w:val="24"/>
          <w:szCs w:val="24"/>
          <w:shd w:val="clear" w:color="auto" w:fill="FFFFFF"/>
          <w:vertAlign w:val="subscript"/>
        </w:rPr>
        <w:t>2</w:t>
      </w:r>
      <w:r w:rsidR="00D3562A" w:rsidRPr="00C10886">
        <w:rPr>
          <w:rFonts w:ascii="Times New Roman" w:hAnsi="Times New Roman" w:cs="Times New Roman"/>
          <w:sz w:val="24"/>
          <w:szCs w:val="24"/>
          <w:shd w:val="clear" w:color="auto" w:fill="FFFFFF"/>
        </w:rPr>
        <w:t xml:space="preserve">-based materials which made possible through advancements in synthesis techniques, such as tantalum-sealing, and hot-pressing methods that involve deforming and fusing large pieces of ingot materials to obtain coarse grains with minimal oxidation as shown in </w:t>
      </w:r>
      <w:r w:rsidR="00D3562A" w:rsidRPr="00C10886">
        <w:rPr>
          <w:rFonts w:ascii="Times New Roman" w:hAnsi="Times New Roman" w:cs="Times New Roman"/>
          <w:b/>
          <w:bCs/>
          <w:sz w:val="24"/>
          <w:szCs w:val="24"/>
          <w:shd w:val="clear" w:color="auto" w:fill="FFFFFF"/>
        </w:rPr>
        <w:t>Figure 4</w:t>
      </w:r>
      <w:r w:rsidR="00973FBE" w:rsidRPr="00C10886">
        <w:rPr>
          <w:rFonts w:ascii="Times New Roman" w:hAnsi="Times New Roman" w:cs="Times New Roman"/>
          <w:b/>
          <w:bCs/>
          <w:sz w:val="24"/>
          <w:szCs w:val="24"/>
          <w:shd w:val="clear" w:color="auto" w:fill="FFFFFF"/>
        </w:rPr>
        <w:t>D</w:t>
      </w:r>
      <w:r w:rsidR="00F72245" w:rsidRPr="00C10886">
        <w:rPr>
          <w:rFonts w:ascii="Times New Roman" w:hAnsi="Times New Roman" w:cs="Times New Roman"/>
          <w:sz w:val="24"/>
          <w:szCs w:val="24"/>
          <w:shd w:val="clear" w:color="auto" w:fill="FFFFFF"/>
          <w:vertAlign w:val="superscript"/>
        </w:rPr>
        <w:t xml:space="preserve"> </w:t>
      </w:r>
      <w:sdt>
        <w:sdtPr>
          <w:rPr>
            <w:rFonts w:ascii="Times New Roman" w:hAnsi="Times New Roman" w:cs="Times New Roman"/>
            <w:sz w:val="24"/>
            <w:szCs w:val="24"/>
            <w:shd w:val="clear" w:color="auto" w:fill="FFFFFF"/>
            <w:vertAlign w:val="superscript"/>
          </w:rPr>
          <w:tag w:val="MENDELEY_CITATION_v3_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ld1IiwiZ2l2ZW4iOiJZaXh1YW4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"/>
          <w:id w:val="708148358"/>
          <w:placeholder>
            <w:docPart w:val="3C9ED9D4827E492D9CF3B991AA8C2FFF"/>
          </w:placeholder>
        </w:sdtPr>
        <w:sdtContent>
          <w:r w:rsidR="00C26807" w:rsidRPr="00C10886">
            <w:rPr>
              <w:rFonts w:ascii="Times New Roman" w:hAnsi="Times New Roman" w:cs="Times New Roman"/>
              <w:sz w:val="24"/>
              <w:szCs w:val="24"/>
              <w:shd w:val="clear" w:color="auto" w:fill="FFFFFF"/>
              <w:vertAlign w:val="superscript"/>
            </w:rPr>
            <w:t>110</w:t>
          </w:r>
        </w:sdtContent>
      </w:sdt>
      <w:r w:rsidR="00D3562A" w:rsidRPr="00C10886">
        <w:rPr>
          <w:rFonts w:ascii="Times New Roman" w:hAnsi="Times New Roman" w:cs="Times New Roman"/>
          <w:sz w:val="24"/>
          <w:szCs w:val="24"/>
          <w:shd w:val="clear" w:color="auto" w:fill="FFFFFF"/>
        </w:rPr>
        <w:t>.</w:t>
      </w:r>
      <w:r w:rsidR="00D3562A" w:rsidRPr="00C10886">
        <w:rPr>
          <w:rFonts w:ascii="Times New Roman" w:hAnsi="Times New Roman" w:cs="Times New Roman"/>
        </w:rPr>
        <w:t xml:space="preserve"> </w:t>
      </w:r>
      <w:r w:rsidR="00D3562A" w:rsidRPr="00C10886">
        <w:rPr>
          <w:rFonts w:ascii="Times New Roman" w:hAnsi="Times New Roman" w:cs="Times New Roman"/>
          <w:sz w:val="24"/>
          <w:szCs w:val="24"/>
          <w:shd w:val="clear" w:color="auto" w:fill="FFFFFF"/>
        </w:rPr>
        <w:t>Consequently, Mg</w:t>
      </w:r>
      <w:r w:rsidR="00D3562A" w:rsidRPr="00C10886">
        <w:rPr>
          <w:rFonts w:ascii="Times New Roman" w:hAnsi="Times New Roman" w:cs="Times New Roman"/>
          <w:sz w:val="24"/>
          <w:szCs w:val="24"/>
          <w:shd w:val="clear" w:color="auto" w:fill="FFFFFF"/>
          <w:vertAlign w:val="subscript"/>
        </w:rPr>
        <w:t>3</w:t>
      </w:r>
      <w:r w:rsidR="00D3562A" w:rsidRPr="00C10886">
        <w:rPr>
          <w:rFonts w:ascii="Times New Roman" w:hAnsi="Times New Roman" w:cs="Times New Roman"/>
          <w:sz w:val="24"/>
          <w:szCs w:val="24"/>
          <w:shd w:val="clear" w:color="auto" w:fill="FFFFFF"/>
        </w:rPr>
        <w:t>Sb</w:t>
      </w:r>
      <w:r w:rsidR="00D3562A" w:rsidRPr="00C10886">
        <w:rPr>
          <w:rFonts w:ascii="Times New Roman" w:hAnsi="Times New Roman" w:cs="Times New Roman"/>
          <w:sz w:val="24"/>
          <w:szCs w:val="24"/>
          <w:shd w:val="clear" w:color="auto" w:fill="FFFFFF"/>
          <w:vertAlign w:val="subscript"/>
        </w:rPr>
        <w:t>2</w:t>
      </w:r>
      <w:r w:rsidR="00D3562A" w:rsidRPr="00C10886">
        <w:rPr>
          <w:rFonts w:ascii="Times New Roman" w:hAnsi="Times New Roman" w:cs="Times New Roman"/>
          <w:sz w:val="24"/>
          <w:szCs w:val="24"/>
          <w:shd w:val="clear" w:color="auto" w:fill="FFFFFF"/>
        </w:rPr>
        <w:t xml:space="preserve">-based materials demonstrate the most competitive </w:t>
      </w:r>
      <w:r w:rsidR="00D3562A" w:rsidRPr="00C10886">
        <w:rPr>
          <w:rFonts w:ascii="Times New Roman" w:hAnsi="Times New Roman" w:cs="Times New Roman"/>
          <w:i/>
          <w:iCs/>
          <w:sz w:val="24"/>
          <w:szCs w:val="24"/>
          <w:shd w:val="clear" w:color="auto" w:fill="FFFFFF"/>
        </w:rPr>
        <w:t>ZT</w:t>
      </w:r>
      <w:r w:rsidR="00D3562A" w:rsidRPr="00C10886">
        <w:rPr>
          <w:rFonts w:ascii="Times New Roman" w:hAnsi="Times New Roman" w:cs="Times New Roman"/>
          <w:sz w:val="24"/>
          <w:szCs w:val="24"/>
          <w:shd w:val="clear" w:color="auto" w:fill="FFFFFF"/>
        </w:rPr>
        <w:t>, among all known n-type TE materials, rivalling the performance of commercialized Bi</w:t>
      </w:r>
      <w:r w:rsidR="00D3562A" w:rsidRPr="00C10886">
        <w:rPr>
          <w:rFonts w:ascii="Times New Roman" w:hAnsi="Times New Roman" w:cs="Times New Roman"/>
          <w:sz w:val="24"/>
          <w:szCs w:val="24"/>
          <w:shd w:val="clear" w:color="auto" w:fill="FFFFFF"/>
          <w:vertAlign w:val="subscript"/>
        </w:rPr>
        <w:t>2</w:t>
      </w:r>
      <w:r w:rsidR="00D3562A" w:rsidRPr="00C10886">
        <w:rPr>
          <w:rFonts w:ascii="Times New Roman" w:hAnsi="Times New Roman" w:cs="Times New Roman"/>
          <w:sz w:val="24"/>
          <w:szCs w:val="24"/>
          <w:shd w:val="clear" w:color="auto" w:fill="FFFFFF"/>
        </w:rPr>
        <w:t>Te</w:t>
      </w:r>
      <w:r w:rsidR="00D3562A" w:rsidRPr="00C10886">
        <w:rPr>
          <w:rFonts w:ascii="Times New Roman" w:hAnsi="Times New Roman" w:cs="Times New Roman"/>
          <w:sz w:val="24"/>
          <w:szCs w:val="24"/>
          <w:shd w:val="clear" w:color="auto" w:fill="FFFFFF"/>
          <w:vertAlign w:val="subscript"/>
        </w:rPr>
        <w:t>3</w:t>
      </w:r>
      <w:r w:rsidR="00D3562A" w:rsidRPr="00C10886">
        <w:rPr>
          <w:rFonts w:ascii="Times New Roman" w:hAnsi="Times New Roman" w:cs="Times New Roman"/>
          <w:sz w:val="24"/>
          <w:szCs w:val="24"/>
          <w:shd w:val="clear" w:color="auto" w:fill="FFFFFF"/>
        </w:rPr>
        <w:t xml:space="preserve"> in the temperature range of 300–500 K. These findings suggest that Mg</w:t>
      </w:r>
      <w:r w:rsidR="00D3562A" w:rsidRPr="00C10886">
        <w:rPr>
          <w:rFonts w:ascii="Times New Roman" w:hAnsi="Times New Roman" w:cs="Times New Roman"/>
          <w:sz w:val="24"/>
          <w:szCs w:val="24"/>
          <w:shd w:val="clear" w:color="auto" w:fill="FFFFFF"/>
          <w:vertAlign w:val="subscript"/>
        </w:rPr>
        <w:t>3</w:t>
      </w:r>
      <w:r w:rsidR="00D3562A" w:rsidRPr="00C10886">
        <w:rPr>
          <w:rFonts w:ascii="Times New Roman" w:hAnsi="Times New Roman" w:cs="Times New Roman"/>
          <w:sz w:val="24"/>
          <w:szCs w:val="24"/>
          <w:shd w:val="clear" w:color="auto" w:fill="FFFFFF"/>
        </w:rPr>
        <w:t>Sb</w:t>
      </w:r>
      <w:r w:rsidR="00D3562A" w:rsidRPr="00C10886">
        <w:rPr>
          <w:rFonts w:ascii="Times New Roman" w:hAnsi="Times New Roman" w:cs="Times New Roman"/>
          <w:sz w:val="24"/>
          <w:szCs w:val="24"/>
          <w:shd w:val="clear" w:color="auto" w:fill="FFFFFF"/>
          <w:vertAlign w:val="subscript"/>
        </w:rPr>
        <w:t>2</w:t>
      </w:r>
      <w:r w:rsidR="00D3562A" w:rsidRPr="00C10886">
        <w:rPr>
          <w:rFonts w:ascii="Times New Roman" w:hAnsi="Times New Roman" w:cs="Times New Roman"/>
          <w:sz w:val="24"/>
          <w:szCs w:val="24"/>
          <w:shd w:val="clear" w:color="auto" w:fill="FFFFFF"/>
        </w:rPr>
        <w:t>-based materials have the potential to serve as a sustainable alternative to Bi</w:t>
      </w:r>
      <w:r w:rsidR="00D3562A" w:rsidRPr="00C10886">
        <w:rPr>
          <w:rFonts w:ascii="Times New Roman" w:hAnsi="Times New Roman" w:cs="Times New Roman"/>
          <w:sz w:val="24"/>
          <w:szCs w:val="24"/>
          <w:shd w:val="clear" w:color="auto" w:fill="FFFFFF"/>
          <w:vertAlign w:val="subscript"/>
        </w:rPr>
        <w:t>2</w:t>
      </w:r>
      <w:r w:rsidR="00D3562A" w:rsidRPr="00C10886">
        <w:rPr>
          <w:rFonts w:ascii="Times New Roman" w:hAnsi="Times New Roman" w:cs="Times New Roman"/>
          <w:sz w:val="24"/>
          <w:szCs w:val="24"/>
          <w:shd w:val="clear" w:color="auto" w:fill="FFFFFF"/>
        </w:rPr>
        <w:t>Te</w:t>
      </w:r>
      <w:r w:rsidR="00D3562A" w:rsidRPr="00C10886">
        <w:rPr>
          <w:rFonts w:ascii="Times New Roman" w:hAnsi="Times New Roman" w:cs="Times New Roman"/>
          <w:sz w:val="24"/>
          <w:szCs w:val="24"/>
          <w:shd w:val="clear" w:color="auto" w:fill="FFFFFF"/>
          <w:vertAlign w:val="subscript"/>
        </w:rPr>
        <w:t>3</w:t>
      </w:r>
      <w:r w:rsidR="00D3562A" w:rsidRPr="00C10886">
        <w:rPr>
          <w:rFonts w:ascii="Times New Roman" w:hAnsi="Times New Roman" w:cs="Times New Roman"/>
          <w:sz w:val="24"/>
          <w:szCs w:val="24"/>
          <w:shd w:val="clear" w:color="auto" w:fill="FFFFFF"/>
        </w:rPr>
        <w:t xml:space="preserve"> thermoelectric.</w:t>
      </w:r>
    </w:p>
    <w:p w14:paraId="28610246" w14:textId="75BA786B" w:rsidR="00D3562A" w:rsidRPr="00C10886" w:rsidRDefault="00AD0B7E" w:rsidP="00024833">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shd w:val="clear" w:color="auto" w:fill="FFFFFF"/>
        </w:rPr>
        <w:t xml:space="preserve">3.4 </w:t>
      </w:r>
      <w:r w:rsidR="00D3562A" w:rsidRPr="00C10886">
        <w:rPr>
          <w:rFonts w:ascii="Times New Roman" w:hAnsi="Times New Roman" w:cs="Times New Roman"/>
          <w:b/>
          <w:bCs/>
          <w:sz w:val="24"/>
          <w:szCs w:val="24"/>
        </w:rPr>
        <w:t>Nano</w:t>
      </w:r>
      <w:r w:rsidR="00D503E6" w:rsidRPr="00C10886">
        <w:rPr>
          <w:rFonts w:ascii="Times New Roman" w:hAnsi="Times New Roman" w:cs="Times New Roman"/>
          <w:b/>
          <w:bCs/>
          <w:sz w:val="24"/>
          <w:szCs w:val="24"/>
        </w:rPr>
        <w:t>-</w:t>
      </w:r>
      <w:r w:rsidR="00D3562A" w:rsidRPr="00C10886">
        <w:rPr>
          <w:rFonts w:ascii="Times New Roman" w:hAnsi="Times New Roman" w:cs="Times New Roman"/>
          <w:b/>
          <w:bCs/>
          <w:sz w:val="24"/>
          <w:szCs w:val="24"/>
        </w:rPr>
        <w:t>structuring and Nano</w:t>
      </w:r>
      <w:r w:rsidR="00D503E6" w:rsidRPr="00C10886">
        <w:rPr>
          <w:rFonts w:ascii="Times New Roman" w:hAnsi="Times New Roman" w:cs="Times New Roman"/>
          <w:b/>
          <w:bCs/>
          <w:sz w:val="24"/>
          <w:szCs w:val="24"/>
        </w:rPr>
        <w:t>-</w:t>
      </w:r>
      <w:r w:rsidR="00D3562A" w:rsidRPr="00C10886">
        <w:rPr>
          <w:rFonts w:ascii="Times New Roman" w:hAnsi="Times New Roman" w:cs="Times New Roman"/>
          <w:b/>
          <w:bCs/>
          <w:sz w:val="24"/>
          <w:szCs w:val="24"/>
        </w:rPr>
        <w:t>composite</w:t>
      </w:r>
    </w:p>
    <w:p w14:paraId="15D63601" w14:textId="5DD67B37" w:rsidR="00445764" w:rsidRPr="00C10886" w:rsidRDefault="00D3562A" w:rsidP="00D3562A">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lastRenderedPageBreak/>
        <w:t>Nano-structuring and nanocomposite</w:t>
      </w:r>
      <w:sdt>
        <w:sdtPr>
          <w:rPr>
            <w:rFonts w:ascii="Times New Roman" w:hAnsi="Times New Roman" w:cs="Times New Roman"/>
            <w:sz w:val="24"/>
            <w:szCs w:val="24"/>
            <w:vertAlign w:val="superscript"/>
          </w:rPr>
          <w:tag w:val="MENDELEY_CITATION_v3_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"/>
          <w:id w:val="1031376734"/>
          <w:placeholder>
            <w:docPart w:val="0D044443D6EB44D3B0446400F73869EA"/>
          </w:placeholder>
        </w:sdtPr>
        <w:sdtContent>
          <w:r w:rsidR="00C26807" w:rsidRPr="00C10886">
            <w:rPr>
              <w:rFonts w:ascii="Times New Roman" w:hAnsi="Times New Roman" w:cs="Times New Roman"/>
              <w:sz w:val="24"/>
              <w:szCs w:val="24"/>
              <w:vertAlign w:val="superscript"/>
            </w:rPr>
            <w:t>117</w:t>
          </w:r>
        </w:sdtContent>
      </w:sdt>
      <w:r w:rsidRPr="00C10886">
        <w:rPr>
          <w:rFonts w:ascii="Times New Roman" w:hAnsi="Times New Roman" w:cs="Times New Roman"/>
          <w:sz w:val="24"/>
          <w:szCs w:val="24"/>
        </w:rPr>
        <w:t xml:space="preserve"> approach has been realized as an effective approach in boosting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value by lowering the lattice thermal conductivity through enhanced phonon scattering as shown in </w:t>
      </w:r>
      <w:r w:rsidRPr="00C10886">
        <w:rPr>
          <w:rFonts w:ascii="Times New Roman" w:hAnsi="Times New Roman" w:cs="Times New Roman"/>
          <w:b/>
          <w:bCs/>
          <w:sz w:val="24"/>
          <w:szCs w:val="24"/>
        </w:rPr>
        <w:t>Figure 5</w:t>
      </w:r>
      <w:sdt>
        <w:sdtPr>
          <w:rPr>
            <w:rFonts w:ascii="Times New Roman" w:hAnsi="Times New Roman" w:cs="Times New Roman"/>
            <w:sz w:val="24"/>
            <w:szCs w:val="24"/>
            <w:vertAlign w:val="superscript"/>
          </w:rPr>
          <w:tag w:val="MENDELEY_CITATION_v3_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
          <w:id w:val="1031689476"/>
          <w:placeholder>
            <w:docPart w:val="0D044443D6EB44D3B0446400F73869EA"/>
          </w:placeholder>
        </w:sdtPr>
        <w:sdtContent>
          <w:r w:rsidR="00C26807" w:rsidRPr="00C10886">
            <w:rPr>
              <w:rFonts w:ascii="Times New Roman" w:hAnsi="Times New Roman" w:cs="Times New Roman"/>
              <w:sz w:val="24"/>
              <w:szCs w:val="24"/>
              <w:vertAlign w:val="superscript"/>
            </w:rPr>
            <w:t>67,116</w:t>
          </w:r>
        </w:sdtContent>
      </w:sdt>
      <w:r w:rsidRPr="00C10886">
        <w:rPr>
          <w:rFonts w:ascii="Times New Roman" w:hAnsi="Times New Roman" w:cs="Times New Roman"/>
          <w:sz w:val="24"/>
          <w:szCs w:val="24"/>
        </w:rPr>
        <w:t xml:space="preserve">. This approach proposes that enhancing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can be achieved by utilizing nanoscale-sized grains or nanostructured morphologies of the materials. Nano-structuring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1-x</w:t>
      </w:r>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alloys was done by employing high energy mechanical milling-induction melting-melt spinning (MS)-spark plasma sintering (SPS) method which showed significant reduction in thermal conductivity</w:t>
      </w:r>
      <w:sdt>
        <w:sdtPr>
          <w:rPr>
            <w:rFonts w:ascii="Times New Roman" w:hAnsi="Times New Roman" w:cs="Times New Roman"/>
            <w:sz w:val="24"/>
            <w:szCs w:val="24"/>
            <w:vertAlign w:val="superscript"/>
          </w:rPr>
          <w:tag w:val="MENDELEY_CITATION_v3_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"/>
          <w:id w:val="1739123098"/>
          <w:placeholder>
            <w:docPart w:val="0D044443D6EB44D3B0446400F73869EA"/>
          </w:placeholder>
        </w:sdtPr>
        <w:sdtContent>
          <w:r w:rsidR="00C26807" w:rsidRPr="00C10886">
            <w:rPr>
              <w:rFonts w:ascii="Times New Roman" w:hAnsi="Times New Roman" w:cs="Times New Roman"/>
              <w:sz w:val="24"/>
              <w:szCs w:val="24"/>
              <w:vertAlign w:val="superscript"/>
            </w:rPr>
            <w:t>23,116</w:t>
          </w:r>
        </w:sdtContent>
      </w:sdt>
      <w:r w:rsidRPr="00C10886">
        <w:rPr>
          <w:rFonts w:ascii="Times New Roman" w:hAnsi="Times New Roman" w:cs="Times New Roman"/>
          <w:sz w:val="24"/>
          <w:szCs w:val="24"/>
        </w:rPr>
        <w:t xml:space="preserve">. The reduced thermal conductivity through this approach boosted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0.94 at 773 K for p-type bulk nano-structured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x</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1-x</w:t>
      </w:r>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materials</w:t>
      </w:r>
      <w:sdt>
        <w:sdtPr>
          <w:rPr>
            <w:rFonts w:ascii="Times New Roman" w:hAnsi="Times New Roman" w:cs="Times New Roman"/>
            <w:sz w:val="24"/>
            <w:szCs w:val="24"/>
            <w:vertAlign w:val="superscript"/>
          </w:rPr>
          <w:tag w:val="MENDELEY_CITATION_v3_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"/>
          <w:id w:val="-1191217009"/>
          <w:placeholder>
            <w:docPart w:val="0D044443D6EB44D3B0446400F73869EA"/>
          </w:placeholder>
        </w:sdtPr>
        <w:sdtContent>
          <w:r w:rsidR="00C26807" w:rsidRPr="00C10886">
            <w:rPr>
              <w:rFonts w:ascii="Times New Roman" w:hAnsi="Times New Roman" w:cs="Times New Roman"/>
              <w:sz w:val="24"/>
              <w:szCs w:val="24"/>
              <w:vertAlign w:val="superscript"/>
            </w:rPr>
            <w:t>23</w:t>
          </w:r>
        </w:sdtContent>
      </w:sdt>
      <w:r w:rsidRPr="00C10886">
        <w:rPr>
          <w:rFonts w:ascii="Times New Roman" w:hAnsi="Times New Roman" w:cs="Times New Roman"/>
          <w:sz w:val="24"/>
          <w:szCs w:val="24"/>
        </w:rPr>
        <w:t xml:space="preserve">.  Researchers also adopted nanocomposite approach to lower the thermal conductivity of this material. For example, </w:t>
      </w:r>
      <w:r w:rsidR="00F72245" w:rsidRPr="00C10886">
        <w:rPr>
          <w:rFonts w:ascii="Times New Roman" w:hAnsi="Times New Roman" w:cs="Times New Roman"/>
          <w:sz w:val="24"/>
          <w:szCs w:val="24"/>
        </w:rPr>
        <w:t>Bhardwaj</w:t>
      </w:r>
      <w:r w:rsidRPr="00C10886">
        <w:rPr>
          <w:rFonts w:ascii="Times New Roman" w:hAnsi="Times New Roman" w:cs="Times New Roman"/>
          <w:sz w:val="24"/>
          <w:szCs w:val="24"/>
        </w:rPr>
        <w:t xml:space="preserve">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achieved a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 1.35 at 773 K for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1.8</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/GNS (</w:t>
      </w:r>
      <w:r w:rsidRPr="00C10886">
        <w:rPr>
          <w:rFonts w:ascii="Times New Roman" w:hAnsi="Times New Roman" w:cs="Times New Roman"/>
          <w:b/>
          <w:bCs/>
          <w:sz w:val="24"/>
          <w:szCs w:val="24"/>
        </w:rPr>
        <w:t>Figure 5</w:t>
      </w:r>
      <w:r w:rsidR="00024833" w:rsidRPr="00C10886">
        <w:rPr>
          <w:rFonts w:ascii="Times New Roman" w:hAnsi="Times New Roman" w:cs="Times New Roman"/>
          <w:b/>
          <w:bCs/>
          <w:sz w:val="24"/>
          <w:szCs w:val="24"/>
        </w:rPr>
        <w:t>A</w:t>
      </w:r>
      <w:r w:rsidRPr="00C10886">
        <w:rPr>
          <w:rFonts w:ascii="Times New Roman" w:hAnsi="Times New Roman" w:cs="Times New Roman"/>
          <w:sz w:val="24"/>
          <w:szCs w:val="24"/>
        </w:rPr>
        <w:t>) which is attributed to simultaneously enhanced electrical conductivity and reduced thermal conductivity</w:t>
      </w:r>
      <w:sdt>
        <w:sdtPr>
          <w:rPr>
            <w:rFonts w:ascii="Times New Roman" w:hAnsi="Times New Roman" w:cs="Times New Roman"/>
            <w:sz w:val="24"/>
            <w:szCs w:val="24"/>
            <w:vertAlign w:val="superscript"/>
          </w:rPr>
          <w:tag w:val="MENDELEY_CITATION_v3_eyJjaXRhdGlvbklEIjoiTUVOREVMRVlfQ0lUQVRJT05fY2U5ZWU1NjItNDQ4Ni00Mzk4LWE2NjctMmQyYjczOGIyYzAz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
          <w:id w:val="-1413162539"/>
          <w:placeholder>
            <w:docPart w:val="0D044443D6EB44D3B0446400F73869EA"/>
          </w:placeholder>
        </w:sdtPr>
        <w:sdtContent>
          <w:r w:rsidR="00C26807" w:rsidRPr="00C10886">
            <w:rPr>
              <w:rFonts w:ascii="Times New Roman" w:hAnsi="Times New Roman" w:cs="Times New Roman"/>
              <w:sz w:val="24"/>
              <w:szCs w:val="24"/>
              <w:vertAlign w:val="superscript"/>
            </w:rPr>
            <w:t>67</w:t>
          </w:r>
        </w:sdtContent>
      </w:sdt>
      <w:r w:rsidRPr="00C10886">
        <w:rPr>
          <w:rFonts w:ascii="Times New Roman" w:hAnsi="Times New Roman" w:cs="Times New Roman"/>
          <w:sz w:val="24"/>
          <w:szCs w:val="24"/>
        </w:rPr>
        <w:t>. Other than this, multiwalled 0.5wt%CNT-Mg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composites based on this approach exhibited </w:t>
      </w:r>
      <w:r w:rsidRPr="00C10886">
        <w:rPr>
          <w:rFonts w:ascii="Times New Roman" w:hAnsi="Times New Roman" w:cs="Times New Roman"/>
          <w:i/>
          <w:iCs/>
          <w:sz w:val="24"/>
          <w:szCs w:val="24"/>
        </w:rPr>
        <w:t>ZT</w:t>
      </w:r>
      <w:r w:rsidRPr="00C10886">
        <w:rPr>
          <w:rFonts w:ascii="Times New Roman" w:hAnsi="Times New Roman" w:cs="Times New Roman"/>
          <w:sz w:val="24"/>
          <w:szCs w:val="24"/>
        </w:rPr>
        <w:t>~ 1.5 at 573 K which is attributed to significantly reduced thermal conductivity and maintained power factor</w:t>
      </w:r>
      <w:sdt>
        <w:sdtPr>
          <w:rPr>
            <w:rFonts w:ascii="Times New Roman" w:hAnsi="Times New Roman" w:cs="Times New Roman"/>
            <w:sz w:val="24"/>
            <w:szCs w:val="24"/>
            <w:vertAlign w:val="superscript"/>
          </w:rPr>
          <w:tag w:val="MENDELEY_CITATION_v3_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NdXX0sInBhZ2UiOiIyMzAxMTA3IiwicHVibGlzaGVyIjoiV2lsZXkgT25saW5lIExpYnJhcnkiLCJpc3N1ZSI6IjI1Iiwidm9sdW1lIjoiMTMifSwiaXNUZW1wb3JhcnkiOmZhbHNlfV19"/>
          <w:id w:val="60070218"/>
          <w:placeholder>
            <w:docPart w:val="5F61893E528541C580CDF4E291752861"/>
          </w:placeholder>
        </w:sdtPr>
        <w:sdtContent>
          <w:r w:rsidR="00C26807" w:rsidRPr="00C10886">
            <w:rPr>
              <w:rFonts w:ascii="Times New Roman" w:hAnsi="Times New Roman" w:cs="Times New Roman"/>
              <w:sz w:val="24"/>
              <w:szCs w:val="24"/>
              <w:vertAlign w:val="superscript"/>
            </w:rPr>
            <w:t>118</w:t>
          </w:r>
        </w:sdtContent>
      </w:sdt>
      <w:r w:rsidRPr="00C10886">
        <w:rPr>
          <w:rFonts w:ascii="Times New Roman" w:hAnsi="Times New Roman" w:cs="Times New Roman"/>
          <w:sz w:val="24"/>
          <w:szCs w:val="24"/>
        </w:rPr>
        <w:t>. Recently, ZnSb-4%Sb composite was added into the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host matrix using cold pressing followed by evacuating-and-encapsulating sintering</w:t>
      </w:r>
      <w:sdt>
        <w:sdtPr>
          <w:rPr>
            <w:rFonts w:ascii="Times New Roman" w:hAnsi="Times New Roman" w:cs="Times New Roman"/>
            <w:sz w:val="24"/>
            <w:szCs w:val="24"/>
            <w:vertAlign w:val="superscript"/>
          </w:rPr>
          <w:tag w:val="MENDELEY_CITATION_v3_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"/>
          <w:id w:val="1138678766"/>
          <w:placeholder>
            <w:docPart w:val="5F61893E528541C580CDF4E291752861"/>
          </w:placeholder>
        </w:sdtPr>
        <w:sdtContent>
          <w:r w:rsidR="00C26807" w:rsidRPr="00C10886">
            <w:rPr>
              <w:rFonts w:ascii="Times New Roman" w:hAnsi="Times New Roman" w:cs="Times New Roman"/>
              <w:sz w:val="24"/>
              <w:szCs w:val="24"/>
              <w:vertAlign w:val="superscript"/>
            </w:rPr>
            <w:t>119</w:t>
          </w:r>
        </w:sdtContent>
      </w:sdt>
      <w:r w:rsidRPr="00C10886">
        <w:rPr>
          <w:rFonts w:ascii="Times New Roman" w:hAnsi="Times New Roman" w:cs="Times New Roman"/>
          <w:sz w:val="24"/>
          <w:szCs w:val="24"/>
        </w:rPr>
        <w:t xml:space="preserve">. Adding Zn/Sb, improves carrier concentration and mobility thus led to maximum </w:t>
      </w:r>
      <w:r w:rsidRPr="00C10886">
        <w:rPr>
          <w:rFonts w:ascii="Times New Roman" w:hAnsi="Times New Roman" w:cs="Times New Roman"/>
          <w:i/>
          <w:iCs/>
          <w:sz w:val="24"/>
          <w:szCs w:val="24"/>
        </w:rPr>
        <w:t>ZT</w:t>
      </w:r>
      <w:r w:rsidRPr="00C10886">
        <w:rPr>
          <w:rFonts w:ascii="Times New Roman" w:hAnsi="Times New Roman" w:cs="Times New Roman"/>
          <w:sz w:val="24"/>
          <w:szCs w:val="24"/>
        </w:rPr>
        <w:t>~0.58 at 710 K for Mg</w:t>
      </w:r>
      <w:r w:rsidRPr="00C10886">
        <w:rPr>
          <w:rFonts w:ascii="Times New Roman" w:hAnsi="Times New Roman" w:cs="Times New Roman"/>
          <w:sz w:val="24"/>
          <w:szCs w:val="24"/>
          <w:vertAlign w:val="subscript"/>
        </w:rPr>
        <w:t>1.91</w:t>
      </w:r>
      <w:r w:rsidRPr="00C10886">
        <w:rPr>
          <w:rFonts w:ascii="Times New Roman" w:hAnsi="Times New Roman" w:cs="Times New Roman"/>
          <w:sz w:val="24"/>
          <w:szCs w:val="24"/>
        </w:rPr>
        <w:t>Zn</w:t>
      </w:r>
      <w:r w:rsidRPr="00C10886">
        <w:rPr>
          <w:rFonts w:ascii="Times New Roman" w:hAnsi="Times New Roman" w:cs="Times New Roman"/>
          <w:sz w:val="24"/>
          <w:szCs w:val="24"/>
          <w:vertAlign w:val="subscript"/>
        </w:rPr>
        <w:t>1.09</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/Sb composite</w:t>
      </w:r>
      <w:sdt>
        <w:sdtPr>
          <w:rPr>
            <w:rFonts w:ascii="Times New Roman" w:hAnsi="Times New Roman" w:cs="Times New Roman"/>
            <w:sz w:val="24"/>
            <w:szCs w:val="24"/>
            <w:vertAlign w:val="superscript"/>
          </w:rPr>
          <w:tag w:val="MENDELEY_CITATION_v3_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"/>
          <w:id w:val="1353764730"/>
          <w:placeholder>
            <w:docPart w:val="5F61893E528541C580CDF4E291752861"/>
          </w:placeholder>
        </w:sdtPr>
        <w:sdtContent>
          <w:r w:rsidR="00C26807" w:rsidRPr="00C10886">
            <w:rPr>
              <w:rFonts w:ascii="Times New Roman" w:hAnsi="Times New Roman" w:cs="Times New Roman"/>
              <w:sz w:val="24"/>
              <w:szCs w:val="24"/>
              <w:vertAlign w:val="superscript"/>
            </w:rPr>
            <w:t>119</w:t>
          </w:r>
        </w:sdtContent>
      </w:sdt>
      <w:r w:rsidRPr="00C10886">
        <w:rPr>
          <w:rFonts w:ascii="Times New Roman" w:hAnsi="Times New Roman" w:cs="Times New Roman"/>
          <w:sz w:val="24"/>
          <w:szCs w:val="24"/>
        </w:rPr>
        <w:t>. Another example of this approach was demonstrated by synthesizing 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Sn/Mg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high-content nanocomposites (</w:t>
      </w:r>
      <w:proofErr w:type="spellStart"/>
      <w:r w:rsidRPr="00C10886">
        <w:rPr>
          <w:rFonts w:ascii="Times New Roman" w:hAnsi="Times New Roman" w:cs="Times New Roman"/>
          <w:sz w:val="24"/>
          <w:szCs w:val="24"/>
        </w:rPr>
        <w:t>HCnC</w:t>
      </w:r>
      <w:proofErr w:type="spellEnd"/>
      <w:r w:rsidRPr="00C10886">
        <w:rPr>
          <w:rFonts w:ascii="Times New Roman" w:hAnsi="Times New Roman" w:cs="Times New Roman"/>
          <w:sz w:val="24"/>
          <w:szCs w:val="24"/>
        </w:rPr>
        <w:t>)</w:t>
      </w:r>
      <w:sdt>
        <w:sdtPr>
          <w:rPr>
            <w:rFonts w:ascii="Times New Roman" w:hAnsi="Times New Roman" w:cs="Times New Roman"/>
            <w:sz w:val="24"/>
            <w:szCs w:val="24"/>
            <w:vertAlign w:val="superscript"/>
          </w:rPr>
          <w:tag w:val="MENDELEY_CITATION_v3_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"/>
          <w:id w:val="-1821722256"/>
          <w:placeholder>
            <w:docPart w:val="0D044443D6EB44D3B0446400F73869EA"/>
          </w:placeholder>
        </w:sdtPr>
        <w:sdtContent>
          <w:r w:rsidR="00C26807" w:rsidRPr="00C10886">
            <w:rPr>
              <w:rFonts w:ascii="Times New Roman" w:hAnsi="Times New Roman" w:cs="Times New Roman"/>
              <w:sz w:val="24"/>
              <w:szCs w:val="24"/>
              <w:vertAlign w:val="superscript"/>
            </w:rPr>
            <w:t>115</w:t>
          </w:r>
        </w:sdtContent>
      </w:sdt>
      <w:r w:rsidR="00024833" w:rsidRPr="00C10886">
        <w:rPr>
          <w:rFonts w:ascii="Times New Roman" w:hAnsi="Times New Roman" w:cs="Times New Roman"/>
          <w:sz w:val="24"/>
          <w:szCs w:val="24"/>
        </w:rPr>
        <w:t xml:space="preserve"> (</w:t>
      </w:r>
      <w:r w:rsidR="00024833" w:rsidRPr="00C10886">
        <w:rPr>
          <w:rFonts w:ascii="Times New Roman" w:hAnsi="Times New Roman" w:cs="Times New Roman"/>
          <w:b/>
          <w:bCs/>
          <w:sz w:val="24"/>
          <w:szCs w:val="24"/>
        </w:rPr>
        <w:t>Figure</w:t>
      </w:r>
      <w:r w:rsidR="00567A16" w:rsidRPr="00C10886">
        <w:rPr>
          <w:rFonts w:ascii="Times New Roman" w:hAnsi="Times New Roman" w:cs="Times New Roman"/>
          <w:b/>
          <w:bCs/>
          <w:sz w:val="24"/>
          <w:szCs w:val="24"/>
        </w:rPr>
        <w:t xml:space="preserve"> </w:t>
      </w:r>
      <w:r w:rsidR="00024833" w:rsidRPr="00C10886">
        <w:rPr>
          <w:rFonts w:ascii="Times New Roman" w:hAnsi="Times New Roman" w:cs="Times New Roman"/>
          <w:b/>
          <w:bCs/>
          <w:sz w:val="24"/>
          <w:szCs w:val="24"/>
        </w:rPr>
        <w:t>5B</w:t>
      </w:r>
      <w:r w:rsidR="00024833" w:rsidRPr="00C10886">
        <w:rPr>
          <w:rFonts w:ascii="Times New Roman" w:hAnsi="Times New Roman" w:cs="Times New Roman"/>
          <w:sz w:val="24"/>
          <w:szCs w:val="24"/>
        </w:rPr>
        <w:t>)</w:t>
      </w:r>
      <w:r w:rsidRPr="00C10886">
        <w:rPr>
          <w:rFonts w:ascii="Times New Roman" w:hAnsi="Times New Roman" w:cs="Times New Roman"/>
          <w:sz w:val="24"/>
          <w:szCs w:val="24"/>
        </w:rPr>
        <w:t xml:space="preserve">. A </w:t>
      </w:r>
      <w:r w:rsidR="00822D1A" w:rsidRPr="00C10886">
        <w:rPr>
          <w:rFonts w:ascii="Times New Roman" w:hAnsi="Times New Roman" w:cs="Times New Roman"/>
          <w:sz w:val="24"/>
          <w:szCs w:val="24"/>
        </w:rPr>
        <w:t xml:space="preserve">significant </w:t>
      </w:r>
      <w:r w:rsidRPr="00C10886">
        <w:rPr>
          <w:rFonts w:ascii="Times New Roman" w:hAnsi="Times New Roman" w:cs="Times New Roman"/>
          <w:sz w:val="24"/>
          <w:szCs w:val="24"/>
        </w:rPr>
        <w:t>reduction in lattice thermal conductivity 1.</w:t>
      </w:r>
      <w:r w:rsidR="004311D3" w:rsidRPr="00C10886">
        <w:rPr>
          <w:rFonts w:ascii="Times New Roman" w:hAnsi="Times New Roman" w:cs="Times New Roman"/>
          <w:sz w:val="24"/>
          <w:szCs w:val="24"/>
        </w:rPr>
        <w:t>1</w:t>
      </w:r>
      <w:r w:rsidRPr="00C10886">
        <w:rPr>
          <w:rFonts w:ascii="Times New Roman" w:hAnsi="Times New Roman" w:cs="Times New Roman"/>
          <w:sz w:val="24"/>
          <w:szCs w:val="24"/>
        </w:rPr>
        <w:t xml:space="preserve"> W m</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K</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near room temperature</w:t>
      </w:r>
      <w:r w:rsidRPr="00C10886">
        <w:rPr>
          <w:rFonts w:ascii="Times New Roman" w:hAnsi="Times New Roman" w:cs="Times New Roman"/>
          <w:sz w:val="24"/>
          <w:szCs w:val="24"/>
          <w:vertAlign w:val="superscript"/>
        </w:rPr>
        <w:t xml:space="preserve"> </w:t>
      </w:r>
      <w:r w:rsidRPr="00C10886">
        <w:rPr>
          <w:rFonts w:ascii="Times New Roman" w:hAnsi="Times New Roman" w:cs="Times New Roman"/>
          <w:sz w:val="24"/>
          <w:szCs w:val="24"/>
        </w:rPr>
        <w:t>was observed (</w:t>
      </w:r>
      <w:r w:rsidRPr="00C10886">
        <w:rPr>
          <w:rFonts w:ascii="Times New Roman" w:hAnsi="Times New Roman" w:cs="Times New Roman"/>
          <w:b/>
          <w:bCs/>
          <w:sz w:val="24"/>
          <w:szCs w:val="24"/>
        </w:rPr>
        <w:t>Figure 5</w:t>
      </w:r>
      <w:r w:rsidR="00F173C9" w:rsidRPr="00C10886">
        <w:rPr>
          <w:rFonts w:ascii="Times New Roman" w:hAnsi="Times New Roman" w:cs="Times New Roman"/>
          <w:b/>
          <w:bCs/>
          <w:sz w:val="24"/>
          <w:szCs w:val="24"/>
        </w:rPr>
        <w:t>F</w:t>
      </w:r>
      <w:r w:rsidRPr="00C10886">
        <w:rPr>
          <w:rFonts w:ascii="Times New Roman" w:hAnsi="Times New Roman" w:cs="Times New Roman"/>
          <w:sz w:val="24"/>
          <w:szCs w:val="24"/>
        </w:rPr>
        <w:t>). This value is 80% lower than that of pure 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Sn and 25% lower than pure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Consequently, the </w:t>
      </w:r>
      <w:proofErr w:type="spellStart"/>
      <w:r w:rsidRPr="00C10886">
        <w:rPr>
          <w:rFonts w:ascii="Times New Roman" w:hAnsi="Times New Roman" w:cs="Times New Roman"/>
          <w:sz w:val="24"/>
          <w:szCs w:val="24"/>
        </w:rPr>
        <w:t>HCnC</w:t>
      </w:r>
      <w:proofErr w:type="spellEnd"/>
      <w:r w:rsidRPr="00C10886">
        <w:rPr>
          <w:rFonts w:ascii="Times New Roman" w:hAnsi="Times New Roman" w:cs="Times New Roman"/>
          <w:sz w:val="24"/>
          <w:szCs w:val="24"/>
        </w:rPr>
        <w:t xml:space="preserve"> demonstrated a high </w:t>
      </w:r>
      <w:r w:rsidRPr="00C10886">
        <w:rPr>
          <w:rFonts w:ascii="Times New Roman" w:hAnsi="Times New Roman" w:cs="Times New Roman"/>
          <w:i/>
          <w:iCs/>
          <w:sz w:val="24"/>
          <w:szCs w:val="24"/>
        </w:rPr>
        <w:t xml:space="preserve">ZT ~ </w:t>
      </w:r>
      <w:r w:rsidRPr="00C10886">
        <w:rPr>
          <w:rFonts w:ascii="Times New Roman" w:hAnsi="Times New Roman" w:cs="Times New Roman"/>
          <w:sz w:val="24"/>
          <w:szCs w:val="24"/>
        </w:rPr>
        <w:t xml:space="preserve">1.13 at 773 K. </w:t>
      </w:r>
      <w:r w:rsidR="006E74E6" w:rsidRPr="00C10886">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4B01E7E6" wp14:editId="3CAF727C">
                <wp:simplePos x="0" y="0"/>
                <wp:positionH relativeFrom="column">
                  <wp:posOffset>4959985</wp:posOffset>
                </wp:positionH>
                <wp:positionV relativeFrom="paragraph">
                  <wp:posOffset>3179445</wp:posOffset>
                </wp:positionV>
                <wp:extent cx="304800" cy="304800"/>
                <wp:effectExtent l="0" t="0" r="0" b="0"/>
                <wp:wrapNone/>
                <wp:docPr id="110413178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26C4905" id="Rectangle 1" o:spid="_x0000_s1026" style="position:absolute;left:0;text-align:left;margin-left:390.55pt;margin-top:250.35pt;width:24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" filled="f" stroked="f">
                <o:lock v:ext="edit" aspectratio="t"/>
              </v:rect>
            </w:pict>
          </mc:Fallback>
        </mc:AlternateContent>
      </w:r>
      <w:r w:rsidRPr="00C10886">
        <w:rPr>
          <w:rFonts w:ascii="Times New Roman" w:hAnsi="Times New Roman" w:cs="Times New Roman"/>
          <w:sz w:val="24"/>
          <w:szCs w:val="24"/>
        </w:rPr>
        <w:t xml:space="preserve">Shu. </w:t>
      </w:r>
      <w:r w:rsidRPr="00C10886">
        <w:rPr>
          <w:rFonts w:ascii="Times New Roman" w:hAnsi="Times New Roman" w:cs="Times New Roman"/>
          <w:i/>
          <w:iCs/>
          <w:sz w:val="24"/>
          <w:szCs w:val="24"/>
        </w:rPr>
        <w:t>et al</w:t>
      </w:r>
      <w:r w:rsidR="00F72245" w:rsidRPr="00C10886">
        <w:rPr>
          <w:rFonts w:ascii="Times New Roman" w:hAnsi="Times New Roman" w:cs="Times New Roman"/>
          <w:i/>
          <w:iCs/>
          <w:sz w:val="24"/>
          <w:szCs w:val="24"/>
        </w:rPr>
        <w:t xml:space="preserve">. </w:t>
      </w:r>
      <w:r w:rsidRPr="00C10886">
        <w:rPr>
          <w:rFonts w:ascii="Times New Roman" w:hAnsi="Times New Roman" w:cs="Times New Roman"/>
          <w:sz w:val="24"/>
          <w:szCs w:val="24"/>
        </w:rPr>
        <w:t xml:space="preserve"> presented a method to adjust thermal conductivity by manipulating hierarchical structural aspects of nanoprecipitates, such as composition, phase, and morphology</w:t>
      </w:r>
      <w:r w:rsidR="00F72245" w:rsidRPr="00C10886">
        <w:rPr>
          <w:rFonts w:ascii="Times New Roman" w:hAnsi="Times New Roman" w:cs="Times New Roman"/>
          <w:iCs/>
          <w:sz w:val="24"/>
          <w:szCs w:val="24"/>
          <w:vertAlign w:val="superscript"/>
        </w:rPr>
        <w:t xml:space="preserve"> </w:t>
      </w:r>
      <w:sdt>
        <w:sdtPr>
          <w:rPr>
            <w:rFonts w:ascii="Times New Roman" w:hAnsi="Times New Roman" w:cs="Times New Roman"/>
            <w:iCs/>
            <w:sz w:val="24"/>
            <w:szCs w:val="24"/>
            <w:vertAlign w:val="superscript"/>
          </w:rPr>
          <w:tag w:val="MENDELEY_CITATION_v3_eyJjaXRhdGlvbklEIjoiTUVOREVMRVlfQ0lUQVRJT05fOGI0ZTEyMzYtZjhjYi00MWM3LTlmMzYtNmY2OTIzOGFhNDJh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
          <w:id w:val="705599471"/>
          <w:placeholder>
            <w:docPart w:val="208632FE582C4F29AC9C727FC20BF001"/>
          </w:placeholder>
        </w:sdtPr>
        <w:sdtContent>
          <w:r w:rsidR="00C26807" w:rsidRPr="00C10886">
            <w:rPr>
              <w:rFonts w:ascii="Times New Roman" w:hAnsi="Times New Roman" w:cs="Times New Roman"/>
              <w:iCs/>
              <w:sz w:val="24"/>
              <w:szCs w:val="24"/>
              <w:vertAlign w:val="superscript"/>
            </w:rPr>
            <w:t>66</w:t>
          </w:r>
        </w:sdtContent>
      </w:sdt>
      <w:r w:rsidRPr="00C10886">
        <w:rPr>
          <w:rFonts w:ascii="Times New Roman" w:hAnsi="Times New Roman" w:cs="Times New Roman"/>
          <w:sz w:val="24"/>
          <w:szCs w:val="24"/>
        </w:rPr>
        <w:t>. By employing a local co-melting strategy between Bi and Ge in polycrystalline bulk Ge-doped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they created Janus nanoprecipitates with distinct masses, enabling efficient scattering of a broader range of phonons and enhancing TE properties at low and intermediate temperatures for n-type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xml:space="preserve"> material</w:t>
      </w:r>
      <w:r w:rsidRPr="00C10886">
        <w:rPr>
          <w:rFonts w:ascii="Times New Roman" w:hAnsi="Times New Roman" w:cs="Times New Roman"/>
          <w:i/>
          <w:iCs/>
          <w:sz w:val="24"/>
          <w:szCs w:val="24"/>
        </w:rPr>
        <w:t>.</w:t>
      </w:r>
      <w:sdt>
        <w:sdtPr>
          <w:rPr>
            <w:rFonts w:ascii="Times New Roman" w:hAnsi="Times New Roman" w:cs="Times New Roman"/>
            <w:iCs/>
            <w:sz w:val="24"/>
            <w:szCs w:val="24"/>
            <w:vertAlign w:val="superscript"/>
          </w:rPr>
          <w:tag w:val="MENDELEY_CITATION_v3_eyJjaXRhdGlvbklEIjoiTUVOREVMRVlfQ0lUQVRJT05fMWVhNjdkZjEtMzc3OS00NDNmLTg1MzktMjA0OTQ1YWZlNjBh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
          <w:id w:val="184418759"/>
          <w:placeholder>
            <w:docPart w:val="A08F2121CBE545318B39791ABF08F595"/>
          </w:placeholder>
        </w:sdtPr>
        <w:sdtContent>
          <w:r w:rsidR="00C26807" w:rsidRPr="00C10886">
            <w:rPr>
              <w:rFonts w:ascii="Times New Roman" w:hAnsi="Times New Roman" w:cs="Times New Roman"/>
              <w:iCs/>
              <w:sz w:val="24"/>
              <w:szCs w:val="24"/>
              <w:vertAlign w:val="superscript"/>
            </w:rPr>
            <w:t>66</w:t>
          </w:r>
        </w:sdtContent>
      </w:sdt>
      <w:r w:rsidRPr="00C10886">
        <w:rPr>
          <w:rFonts w:ascii="Times New Roman" w:hAnsi="Times New Roman" w:cs="Times New Roman"/>
          <w:sz w:val="24"/>
          <w:szCs w:val="24"/>
        </w:rPr>
        <w:t xml:space="preserve">. The co-precipitation process during sintering and cooling </w:t>
      </w:r>
      <w:r w:rsidRPr="00C10886">
        <w:rPr>
          <w:rFonts w:ascii="Times New Roman" w:hAnsi="Times New Roman" w:cs="Times New Roman"/>
          <w:sz w:val="24"/>
          <w:szCs w:val="24"/>
        </w:rPr>
        <w:lastRenderedPageBreak/>
        <w:t xml:space="preserve">is illustrated in schematic </w:t>
      </w:r>
      <w:r w:rsidRPr="00C10886">
        <w:rPr>
          <w:rFonts w:ascii="Times New Roman" w:hAnsi="Times New Roman" w:cs="Times New Roman"/>
          <w:b/>
          <w:bCs/>
          <w:sz w:val="24"/>
          <w:szCs w:val="24"/>
        </w:rPr>
        <w:t>Figure 5</w:t>
      </w:r>
      <w:r w:rsidR="00024833" w:rsidRPr="00C10886">
        <w:rPr>
          <w:rFonts w:ascii="Times New Roman" w:hAnsi="Times New Roman" w:cs="Times New Roman"/>
          <w:b/>
          <w:bCs/>
          <w:sz w:val="24"/>
          <w:szCs w:val="24"/>
        </w:rPr>
        <w:t xml:space="preserve">C-E </w:t>
      </w:r>
      <w:sdt>
        <w:sdtPr>
          <w:rPr>
            <w:rFonts w:ascii="Times New Roman" w:hAnsi="Times New Roman" w:cs="Times New Roman"/>
            <w:sz w:val="24"/>
            <w:szCs w:val="24"/>
            <w:vertAlign w:val="superscript"/>
          </w:rPr>
          <w:tag w:val="MENDELEY_CITATION_v3_eyJjaXRhdGlvbklEIjoiTUVOREVMRVlfQ0lUQVRJT05fMGY5NzMxZDEtNjlmMi00Yzg3LTg3NjktMjIxOGM5NjQzOWRj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
          <w:id w:val="-1043660553"/>
          <w:placeholder>
            <w:docPart w:val="579BFFE076AC449D8E31A6FF7C0F1900"/>
          </w:placeholder>
        </w:sdtPr>
        <w:sdtContent>
          <w:r w:rsidR="00C26807" w:rsidRPr="00C10886">
            <w:rPr>
              <w:rFonts w:ascii="Times New Roman" w:hAnsi="Times New Roman" w:cs="Times New Roman"/>
              <w:sz w:val="24"/>
              <w:szCs w:val="24"/>
              <w:vertAlign w:val="superscript"/>
            </w:rPr>
            <w:t>66</w:t>
          </w:r>
        </w:sdtContent>
      </w:sdt>
      <w:r w:rsidRPr="00C10886">
        <w:rPr>
          <w:rFonts w:ascii="Times New Roman" w:hAnsi="Times New Roman" w:cs="Times New Roman"/>
          <w:sz w:val="24"/>
          <w:szCs w:val="24"/>
        </w:rPr>
        <w:t xml:space="preserve">. The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 1.6 at 773 K was achieved by this strategy. Recently, ferromagnetic </w:t>
      </w:r>
      <w:proofErr w:type="spellStart"/>
      <w:r w:rsidRPr="00C10886">
        <w:rPr>
          <w:rFonts w:ascii="Times New Roman" w:hAnsi="Times New Roman" w:cs="Times New Roman"/>
          <w:sz w:val="24"/>
          <w:szCs w:val="24"/>
        </w:rPr>
        <w:t>CrTe</w:t>
      </w:r>
      <w:proofErr w:type="spellEnd"/>
      <w:r w:rsidRPr="00C10886">
        <w:rPr>
          <w:rFonts w:ascii="Times New Roman" w:hAnsi="Times New Roman" w:cs="Times New Roman"/>
          <w:sz w:val="24"/>
          <w:szCs w:val="24"/>
        </w:rPr>
        <w:t xml:space="preserve"> was introduced into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F72245"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matrix by Huang </w:t>
      </w:r>
      <w:r w:rsidRPr="00C10886">
        <w:rPr>
          <w:rFonts w:ascii="Times New Roman" w:hAnsi="Times New Roman" w:cs="Times New Roman"/>
          <w:i/>
          <w:iCs/>
          <w:sz w:val="24"/>
          <w:szCs w:val="24"/>
        </w:rPr>
        <w:t>et al.</w:t>
      </w:r>
      <w:r w:rsidR="00F72245" w:rsidRPr="00C10886">
        <w:rPr>
          <w:rFonts w:ascii="Times New Roman" w:hAnsi="Times New Roman" w:cs="Times New Roman"/>
          <w:iCs/>
          <w:sz w:val="24"/>
          <w:szCs w:val="24"/>
          <w:vertAlign w:val="superscript"/>
        </w:rPr>
        <w:t xml:space="preserve"> </w:t>
      </w:r>
      <w:r w:rsidRPr="00C10886">
        <w:rPr>
          <w:rFonts w:ascii="Times New Roman" w:hAnsi="Times New Roman" w:cs="Times New Roman"/>
          <w:sz w:val="24"/>
          <w:szCs w:val="24"/>
        </w:rPr>
        <w:t>and achieved enhanced TE performance through utilizing thermo-electro-magnetic coupling</w:t>
      </w:r>
      <w:r w:rsidR="00F72245" w:rsidRPr="00C10886">
        <w:rPr>
          <w:rFonts w:ascii="Times New Roman" w:hAnsi="Times New Roman" w:cs="Times New Roman"/>
          <w:iCs/>
          <w:sz w:val="24"/>
          <w:szCs w:val="24"/>
          <w:vertAlign w:val="superscript"/>
        </w:rPr>
        <w:t xml:space="preserve"> </w:t>
      </w:r>
      <w:sdt>
        <w:sdtPr>
          <w:rPr>
            <w:rFonts w:ascii="Times New Roman" w:hAnsi="Times New Roman" w:cs="Times New Roman"/>
            <w:iCs/>
            <w:sz w:val="24"/>
            <w:szCs w:val="24"/>
            <w:vertAlign w:val="superscript"/>
          </w:rPr>
          <w:tag w:val="MENDELEY_CITATION_v3_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"/>
          <w:id w:val="-1906913166"/>
          <w:placeholder>
            <w:docPart w:val="E1FBC188A126462481AD065E705E9726"/>
          </w:placeholder>
        </w:sdtPr>
        <w:sdtContent>
          <w:r w:rsidR="00C26807" w:rsidRPr="00C10886">
            <w:rPr>
              <w:rFonts w:ascii="Times New Roman" w:hAnsi="Times New Roman" w:cs="Times New Roman"/>
              <w:iCs/>
              <w:sz w:val="24"/>
              <w:szCs w:val="24"/>
              <w:vertAlign w:val="superscript"/>
            </w:rPr>
            <w:t>120</w:t>
          </w:r>
        </w:sdtContent>
      </w:sdt>
      <w:r w:rsidRPr="00C10886">
        <w:rPr>
          <w:rFonts w:ascii="Times New Roman" w:hAnsi="Times New Roman" w:cs="Times New Roman"/>
          <w:sz w:val="24"/>
          <w:szCs w:val="24"/>
        </w:rPr>
        <w:t xml:space="preserve">. The secondary phase </w:t>
      </w:r>
      <w:proofErr w:type="spellStart"/>
      <w:r w:rsidRPr="00C10886">
        <w:rPr>
          <w:rFonts w:ascii="Times New Roman" w:hAnsi="Times New Roman" w:cs="Times New Roman"/>
          <w:sz w:val="24"/>
          <w:szCs w:val="24"/>
        </w:rPr>
        <w:t>CrTe</w:t>
      </w:r>
      <w:proofErr w:type="spellEnd"/>
      <w:r w:rsidRPr="00C10886">
        <w:rPr>
          <w:rFonts w:ascii="Times New Roman" w:hAnsi="Times New Roman" w:cs="Times New Roman"/>
          <w:sz w:val="24"/>
          <w:szCs w:val="24"/>
        </w:rPr>
        <w:t xml:space="preserve"> promotes, carrier concentration by injecting the electron, </w:t>
      </w:r>
      <w:proofErr w:type="spellStart"/>
      <w:r w:rsidRPr="00C10886">
        <w:rPr>
          <w:rFonts w:ascii="Times New Roman" w:hAnsi="Times New Roman" w:cs="Times New Roman"/>
          <w:sz w:val="24"/>
          <w:szCs w:val="24"/>
        </w:rPr>
        <w:t>Seebeck</w:t>
      </w:r>
      <w:proofErr w:type="spellEnd"/>
      <w:r w:rsidRPr="00C10886">
        <w:rPr>
          <w:rFonts w:ascii="Times New Roman" w:hAnsi="Times New Roman" w:cs="Times New Roman"/>
          <w:sz w:val="24"/>
          <w:szCs w:val="24"/>
        </w:rPr>
        <w:t xml:space="preserve"> coefficient through magnetic phase transition and phonon scattering through </w:t>
      </w:r>
      <w:proofErr w:type="spellStart"/>
      <w:r w:rsidRPr="00C10886">
        <w:rPr>
          <w:rFonts w:ascii="Times New Roman" w:hAnsi="Times New Roman" w:cs="Times New Roman"/>
          <w:sz w:val="24"/>
          <w:szCs w:val="24"/>
        </w:rPr>
        <w:t>CrTe</w:t>
      </w:r>
      <w:proofErr w:type="spellEnd"/>
      <w:r w:rsidRPr="00C10886">
        <w:rPr>
          <w:rFonts w:ascii="Times New Roman" w:hAnsi="Times New Roman" w:cs="Times New Roman"/>
          <w:sz w:val="24"/>
          <w:szCs w:val="24"/>
        </w:rPr>
        <w:t xml:space="preserve"> phase. Therefore, the maximum ZT~ 1.1 at 587 K was achieved for 0.35 </w:t>
      </w:r>
      <w:proofErr w:type="spellStart"/>
      <w:r w:rsidRPr="00C10886">
        <w:rPr>
          <w:rFonts w:ascii="Times New Roman" w:hAnsi="Times New Roman" w:cs="Times New Roman"/>
          <w:sz w:val="24"/>
          <w:szCs w:val="24"/>
        </w:rPr>
        <w:t>wt</w:t>
      </w:r>
      <w:proofErr w:type="spellEnd"/>
      <w:r w:rsidRPr="00C10886">
        <w:rPr>
          <w:rFonts w:ascii="Times New Roman" w:hAnsi="Times New Roman" w:cs="Times New Roman"/>
          <w:sz w:val="24"/>
          <w:szCs w:val="24"/>
        </w:rPr>
        <w:t xml:space="preserve"> % </w:t>
      </w:r>
      <w:proofErr w:type="spellStart"/>
      <w:r w:rsidRPr="00C10886">
        <w:rPr>
          <w:rFonts w:ascii="Times New Roman" w:hAnsi="Times New Roman" w:cs="Times New Roman"/>
          <w:sz w:val="24"/>
          <w:szCs w:val="24"/>
        </w:rPr>
        <w:t>CrTe</w:t>
      </w:r>
      <w:proofErr w:type="spellEnd"/>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3.4</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xml:space="preserve"> composite</w:t>
      </w:r>
      <w:sdt>
        <w:sdtPr>
          <w:rPr>
            <w:rFonts w:ascii="Times New Roman" w:hAnsi="Times New Roman" w:cs="Times New Roman"/>
            <w:sz w:val="24"/>
            <w:szCs w:val="24"/>
            <w:vertAlign w:val="superscript"/>
          </w:rPr>
          <w:tag w:val="MENDELEY_CITATION_v3_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"/>
          <w:id w:val="170913391"/>
          <w:placeholder>
            <w:docPart w:val="5F61893E528541C580CDF4E291752861"/>
          </w:placeholder>
        </w:sdtPr>
        <w:sdtContent>
          <w:r w:rsidR="00C26807" w:rsidRPr="00C10886">
            <w:rPr>
              <w:rFonts w:ascii="Times New Roman" w:hAnsi="Times New Roman" w:cs="Times New Roman"/>
              <w:sz w:val="24"/>
              <w:szCs w:val="24"/>
              <w:vertAlign w:val="superscript"/>
            </w:rPr>
            <w:t>120</w:t>
          </w:r>
        </w:sdtContent>
      </w:sdt>
      <w:r w:rsidRPr="00C10886">
        <w:rPr>
          <w:rFonts w:ascii="Times New Roman" w:hAnsi="Times New Roman" w:cs="Times New Roman"/>
          <w:sz w:val="24"/>
          <w:szCs w:val="24"/>
        </w:rPr>
        <w:t xml:space="preserve">.   </w:t>
      </w:r>
    </w:p>
    <w:p w14:paraId="4B5E462B" w14:textId="0F939A3E" w:rsidR="00EE432B" w:rsidRPr="00C10886" w:rsidRDefault="00EE432B" w:rsidP="000358DE">
      <w:pPr>
        <w:pStyle w:val="a7"/>
        <w:numPr>
          <w:ilvl w:val="0"/>
          <w:numId w:val="11"/>
        </w:num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Challenges in materials development for practical applications</w:t>
      </w:r>
    </w:p>
    <w:p w14:paraId="7AB6C67F" w14:textId="192C57A2" w:rsidR="00EE432B" w:rsidRPr="00C10886" w:rsidRDefault="00EE432B" w:rsidP="00EE432B">
      <w:pPr>
        <w:spacing w:line="360" w:lineRule="auto"/>
        <w:ind w:firstLine="360"/>
        <w:jc w:val="both"/>
        <w:rPr>
          <w:rFonts w:ascii="Times New Roman" w:hAnsi="Times New Roman" w:cs="Times New Roman"/>
          <w:bCs/>
          <w:sz w:val="24"/>
          <w:szCs w:val="24"/>
        </w:rPr>
      </w:pPr>
      <w:r w:rsidRPr="00C10886">
        <w:rPr>
          <w:rFonts w:ascii="Times New Roman" w:hAnsi="Times New Roman" w:cs="Times New Roman"/>
          <w:bCs/>
          <w:sz w:val="24"/>
          <w:szCs w:val="24"/>
        </w:rPr>
        <w:t>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 xml:space="preserve">-based thermoelectric (TE) materials have garnered significant interest owing to their enhanced TE performance through innovative strategies. Despite progress in their thermoelectric performance, practical application of these materials faces challenges. The </w:t>
      </w:r>
      <w:r w:rsidR="0018320B" w:rsidRPr="00C10886">
        <w:rPr>
          <w:rFonts w:ascii="Times New Roman" w:hAnsi="Times New Roman" w:cs="Times New Roman"/>
          <w:bCs/>
          <w:sz w:val="24"/>
          <w:szCs w:val="24"/>
        </w:rPr>
        <w:t>following</w:t>
      </w:r>
      <w:r w:rsidRPr="00C10886">
        <w:rPr>
          <w:rFonts w:ascii="Times New Roman" w:hAnsi="Times New Roman" w:cs="Times New Roman"/>
          <w:bCs/>
          <w:sz w:val="24"/>
          <w:szCs w:val="24"/>
        </w:rPr>
        <w:t xml:space="preserve"> section discusses these challenges and future </w:t>
      </w:r>
      <w:r w:rsidR="0018320B" w:rsidRPr="00C10886">
        <w:rPr>
          <w:rFonts w:ascii="Times New Roman" w:hAnsi="Times New Roman" w:cs="Times New Roman"/>
          <w:bCs/>
          <w:sz w:val="24"/>
          <w:szCs w:val="24"/>
        </w:rPr>
        <w:t>directions</w:t>
      </w:r>
      <w:r w:rsidRPr="00C10886">
        <w:rPr>
          <w:rFonts w:ascii="Times New Roman" w:hAnsi="Times New Roman" w:cs="Times New Roman"/>
          <w:bCs/>
          <w:sz w:val="24"/>
          <w:szCs w:val="24"/>
        </w:rPr>
        <w:t xml:space="preserve">. </w:t>
      </w:r>
    </w:p>
    <w:p w14:paraId="726DAF90" w14:textId="144F0A60" w:rsidR="00B57258" w:rsidRPr="00C10886" w:rsidRDefault="00B57258" w:rsidP="000758FA">
      <w:pPr>
        <w:pStyle w:val="a7"/>
        <w:numPr>
          <w:ilvl w:val="1"/>
          <w:numId w:val="16"/>
        </w:numPr>
        <w:spacing w:line="360" w:lineRule="auto"/>
        <w:jc w:val="both"/>
        <w:rPr>
          <w:rFonts w:ascii="Times New Roman" w:hAnsi="Times New Roman" w:cs="Times New Roman"/>
          <w:b/>
          <w:bCs/>
          <w:sz w:val="24"/>
          <w:szCs w:val="24"/>
        </w:rPr>
      </w:pPr>
      <w:r w:rsidRPr="00C10886">
        <w:rPr>
          <w:rFonts w:ascii="Times New Roman" w:hAnsi="Times New Roman" w:cs="Times New Roman" w:hint="eastAsia"/>
          <w:b/>
          <w:bCs/>
          <w:sz w:val="24"/>
          <w:szCs w:val="24"/>
        </w:rPr>
        <w:t>Compositional stability</w:t>
      </w:r>
    </w:p>
    <w:p w14:paraId="50E9DF09" w14:textId="62FF2CFC" w:rsidR="00EE432B" w:rsidRPr="00C10886" w:rsidRDefault="00EE432B" w:rsidP="00B57258">
      <w:pPr>
        <w:pStyle w:val="a7"/>
        <w:spacing w:line="360" w:lineRule="auto"/>
        <w:ind w:left="360"/>
        <w:jc w:val="both"/>
        <w:rPr>
          <w:rFonts w:ascii="Times New Roman" w:hAnsi="Times New Roman" w:cs="Times New Roman"/>
          <w:sz w:val="24"/>
          <w:szCs w:val="24"/>
        </w:rPr>
      </w:pPr>
      <w:r w:rsidRPr="00C10886">
        <w:rPr>
          <w:rFonts w:ascii="Times New Roman" w:hAnsi="Times New Roman" w:cs="Times New Roman"/>
          <w:sz w:val="24"/>
          <w:szCs w:val="24"/>
        </w:rPr>
        <w:t>High Mg vapor pressure results in significant loss, particularly in large-scale materials development, affect</w:t>
      </w:r>
      <w:r w:rsidR="00016D37" w:rsidRPr="00C10886">
        <w:rPr>
          <w:rFonts w:ascii="Times New Roman" w:hAnsi="Times New Roman" w:cs="Times New Roman"/>
          <w:sz w:val="24"/>
          <w:szCs w:val="24"/>
        </w:rPr>
        <w:t>ing</w:t>
      </w:r>
      <w:r w:rsidRPr="00C10886">
        <w:rPr>
          <w:rFonts w:ascii="Times New Roman" w:hAnsi="Times New Roman" w:cs="Times New Roman"/>
          <w:sz w:val="24"/>
          <w:szCs w:val="24"/>
        </w:rPr>
        <w:t xml:space="preserve"> precise composition control. This </w:t>
      </w:r>
      <w:r w:rsidR="000B7419" w:rsidRPr="00C10886">
        <w:rPr>
          <w:rFonts w:ascii="Times New Roman" w:hAnsi="Times New Roman" w:cs="Times New Roman"/>
          <w:sz w:val="24"/>
          <w:szCs w:val="24"/>
        </w:rPr>
        <w:t xml:space="preserve">might </w:t>
      </w:r>
      <w:r w:rsidRPr="00C10886">
        <w:rPr>
          <w:rFonts w:ascii="Times New Roman" w:hAnsi="Times New Roman" w:cs="Times New Roman"/>
          <w:sz w:val="24"/>
          <w:szCs w:val="24"/>
        </w:rPr>
        <w:t xml:space="preserve">lead to compositional inhomogeneity, which </w:t>
      </w:r>
      <w:r w:rsidR="000B7419" w:rsidRPr="00C10886">
        <w:rPr>
          <w:rFonts w:ascii="Times New Roman" w:hAnsi="Times New Roman" w:cs="Times New Roman"/>
          <w:sz w:val="24"/>
          <w:szCs w:val="24"/>
        </w:rPr>
        <w:t xml:space="preserve">can </w:t>
      </w:r>
      <w:r w:rsidRPr="00C10886">
        <w:rPr>
          <w:rFonts w:ascii="Times New Roman" w:hAnsi="Times New Roman" w:cs="Times New Roman"/>
          <w:sz w:val="24"/>
          <w:szCs w:val="24"/>
        </w:rPr>
        <w:t xml:space="preserve">affect TE properties in large-scale developed samples. </w:t>
      </w:r>
      <w:r w:rsidR="009718ED" w:rsidRPr="00C10886">
        <w:rPr>
          <w:rFonts w:ascii="Times New Roman" w:hAnsi="Times New Roman" w:cs="Times New Roman"/>
          <w:sz w:val="24"/>
          <w:szCs w:val="24"/>
        </w:rPr>
        <w:t>Thus,</w:t>
      </w:r>
      <w:r w:rsidRPr="00C10886">
        <w:rPr>
          <w:rFonts w:ascii="Times New Roman" w:hAnsi="Times New Roman" w:cs="Times New Roman"/>
          <w:sz w:val="24"/>
          <w:szCs w:val="24"/>
        </w:rPr>
        <w:t xml:space="preserve"> emphasizing the necessity for further investigation </w:t>
      </w:r>
      <w:r w:rsidR="00E50DC6" w:rsidRPr="00C10886">
        <w:rPr>
          <w:rFonts w:ascii="Times New Roman" w:hAnsi="Times New Roman" w:cs="Times New Roman"/>
          <w:sz w:val="24"/>
          <w:szCs w:val="24"/>
        </w:rPr>
        <w:t xml:space="preserve">with </w:t>
      </w:r>
      <w:r w:rsidR="000B7419" w:rsidRPr="00C10886">
        <w:rPr>
          <w:rFonts w:ascii="Times New Roman" w:hAnsi="Times New Roman" w:cs="Times New Roman"/>
          <w:sz w:val="24"/>
          <w:szCs w:val="24"/>
        </w:rPr>
        <w:t xml:space="preserve">novel </w:t>
      </w:r>
      <w:r w:rsidR="00E50DC6" w:rsidRPr="00C10886">
        <w:rPr>
          <w:rFonts w:ascii="Times New Roman" w:hAnsi="Times New Roman" w:cs="Times New Roman"/>
          <w:sz w:val="24"/>
          <w:szCs w:val="24"/>
        </w:rPr>
        <w:t xml:space="preserve">material processing </w:t>
      </w:r>
      <w:r w:rsidR="000B7419" w:rsidRPr="00C10886">
        <w:rPr>
          <w:rFonts w:ascii="Times New Roman" w:hAnsi="Times New Roman" w:cs="Times New Roman"/>
          <w:sz w:val="24"/>
          <w:szCs w:val="24"/>
        </w:rPr>
        <w:t>strategies</w:t>
      </w:r>
      <w:r w:rsidRPr="00C10886">
        <w:rPr>
          <w:rFonts w:ascii="Times New Roman" w:hAnsi="Times New Roman" w:cs="Times New Roman"/>
          <w:sz w:val="24"/>
          <w:szCs w:val="24"/>
        </w:rPr>
        <w:t xml:space="preserve"> to </w:t>
      </w:r>
      <w:r w:rsidR="000B7419" w:rsidRPr="00C10886">
        <w:rPr>
          <w:rFonts w:ascii="Times New Roman" w:hAnsi="Times New Roman" w:cs="Times New Roman"/>
          <w:sz w:val="24"/>
          <w:szCs w:val="24"/>
        </w:rPr>
        <w:t>prevent</w:t>
      </w:r>
      <w:r w:rsidRPr="00C10886">
        <w:rPr>
          <w:rFonts w:ascii="Times New Roman" w:hAnsi="Times New Roman" w:cs="Times New Roman"/>
          <w:sz w:val="24"/>
          <w:szCs w:val="24"/>
        </w:rPr>
        <w:t xml:space="preserve"> </w:t>
      </w:r>
      <w:r w:rsidR="000B7419" w:rsidRPr="00C10886">
        <w:rPr>
          <w:rFonts w:ascii="Times New Roman" w:hAnsi="Times New Roman" w:cs="Times New Roman"/>
          <w:sz w:val="24"/>
          <w:szCs w:val="24"/>
        </w:rPr>
        <w:t xml:space="preserve">and/or compensate the </w:t>
      </w:r>
      <w:r w:rsidRPr="00C10886">
        <w:rPr>
          <w:rFonts w:ascii="Times New Roman" w:hAnsi="Times New Roman" w:cs="Times New Roman"/>
          <w:sz w:val="24"/>
          <w:szCs w:val="24"/>
        </w:rPr>
        <w:t xml:space="preserve">Mg loss, enhancing overall </w:t>
      </w:r>
      <w:r w:rsidR="000B7419" w:rsidRPr="00C10886">
        <w:rPr>
          <w:rFonts w:ascii="Times New Roman" w:hAnsi="Times New Roman" w:cs="Times New Roman"/>
          <w:sz w:val="24"/>
          <w:szCs w:val="24"/>
        </w:rPr>
        <w:t xml:space="preserve">chemical composition </w:t>
      </w:r>
      <w:r w:rsidRPr="00C10886">
        <w:rPr>
          <w:rFonts w:ascii="Times New Roman" w:hAnsi="Times New Roman" w:cs="Times New Roman"/>
          <w:sz w:val="24"/>
          <w:szCs w:val="24"/>
        </w:rPr>
        <w:t xml:space="preserve">control and reproducibility in materials development. </w:t>
      </w:r>
    </w:p>
    <w:p w14:paraId="7D1522BC" w14:textId="77777777" w:rsidR="00B57258" w:rsidRPr="00C10886" w:rsidRDefault="00B57258" w:rsidP="00B57258">
      <w:pPr>
        <w:pStyle w:val="a7"/>
        <w:spacing w:line="360" w:lineRule="auto"/>
        <w:ind w:left="360"/>
        <w:jc w:val="both"/>
        <w:rPr>
          <w:rFonts w:ascii="Times New Roman" w:hAnsi="Times New Roman" w:cs="Times New Roman"/>
          <w:sz w:val="24"/>
          <w:szCs w:val="24"/>
        </w:rPr>
      </w:pPr>
    </w:p>
    <w:p w14:paraId="0D701992" w14:textId="039B8E54" w:rsidR="00B57258" w:rsidRPr="00C10886" w:rsidRDefault="00B57258" w:rsidP="00B57258">
      <w:pPr>
        <w:pStyle w:val="a7"/>
        <w:numPr>
          <w:ilvl w:val="1"/>
          <w:numId w:val="16"/>
        </w:numPr>
        <w:spacing w:line="360" w:lineRule="auto"/>
        <w:jc w:val="both"/>
        <w:rPr>
          <w:rFonts w:ascii="Times New Roman" w:hAnsi="Times New Roman" w:cs="Times New Roman"/>
          <w:b/>
          <w:bCs/>
          <w:sz w:val="24"/>
          <w:szCs w:val="24"/>
        </w:rPr>
      </w:pPr>
      <w:r w:rsidRPr="00C10886">
        <w:rPr>
          <w:rFonts w:ascii="Times New Roman" w:hAnsi="Times New Roman" w:cs="Times New Roman" w:hint="eastAsia"/>
          <w:b/>
          <w:bCs/>
          <w:sz w:val="24"/>
          <w:szCs w:val="24"/>
        </w:rPr>
        <w:t xml:space="preserve"> Thermal stability</w:t>
      </w:r>
    </w:p>
    <w:p w14:paraId="7A3BCB9D" w14:textId="0DB5AB0F" w:rsidR="00B57258" w:rsidRPr="00C10886" w:rsidRDefault="00D3562A" w:rsidP="00B57258">
      <w:pPr>
        <w:pStyle w:val="a7"/>
        <w:spacing w:line="360" w:lineRule="auto"/>
        <w:ind w:left="360"/>
        <w:jc w:val="both"/>
        <w:rPr>
          <w:rFonts w:ascii="Times New Roman" w:hAnsi="Times New Roman" w:cs="Times New Roman"/>
          <w:sz w:val="24"/>
          <w:szCs w:val="24"/>
        </w:rPr>
      </w:pPr>
      <w:r w:rsidRPr="00C10886">
        <w:rPr>
          <w:rFonts w:ascii="Times New Roman" w:hAnsi="Times New Roman" w:cs="Times New Roman"/>
          <w:sz w:val="24"/>
          <w:szCs w:val="24"/>
        </w:rPr>
        <w:t>Thermal stability is another challenge in utilizing these materials for practical applications. Recently, thermal stability issues related to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F72245"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TE materials have been investigated by high-temperature X-ray diffraction</w:t>
      </w:r>
      <w:sdt>
        <w:sdtPr>
          <w:rPr>
            <w:vertAlign w:val="superscript"/>
          </w:rPr>
          <w:tag w:val="MENDELEY_CITATION_v3_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"/>
          <w:id w:val="416835860"/>
          <w:placeholder>
            <w:docPart w:val="6C240E9A86E1420F99DF31C02F806823"/>
          </w:placeholder>
        </w:sdtPr>
        <w:sdtContent>
          <w:r w:rsidR="00C26807" w:rsidRPr="00C10886">
            <w:rPr>
              <w:rFonts w:ascii="Times New Roman" w:hAnsi="Times New Roman" w:cs="Times New Roman"/>
              <w:sz w:val="24"/>
              <w:szCs w:val="24"/>
              <w:vertAlign w:val="superscript"/>
            </w:rPr>
            <w:t>111,121</w:t>
          </w:r>
        </w:sdtContent>
      </w:sdt>
      <w:r w:rsidRPr="00C10886">
        <w:rPr>
          <w:rFonts w:ascii="Times New Roman" w:hAnsi="Times New Roman" w:cs="Times New Roman"/>
          <w:sz w:val="24"/>
          <w:szCs w:val="24"/>
        </w:rPr>
        <w:t>. These studies revealed precipitation of Bi and/or Sb with increasing temperatures above 500 K, which leads to degradation of TE performance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compounds. Also, it was observed that an evolution of secondary Sb/Bi phase is less significant in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bulk </w:t>
      </w:r>
      <w:r w:rsidRPr="00C10886">
        <w:rPr>
          <w:rFonts w:ascii="Times New Roman" w:hAnsi="Times New Roman" w:cs="Times New Roman"/>
          <w:sz w:val="24"/>
          <w:szCs w:val="24"/>
        </w:rPr>
        <w:lastRenderedPageBreak/>
        <w:t>samples as compared to powder samples, which confirms the kinetic effect</w:t>
      </w:r>
      <w:sdt>
        <w:sdtPr>
          <w:rPr>
            <w:vertAlign w:val="superscript"/>
          </w:rPr>
          <w:tag w:val="MENDELEY_CITATION_v3_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"/>
          <w:id w:val="2055581343"/>
          <w:placeholder>
            <w:docPart w:val="6C240E9A86E1420F99DF31C02F806823"/>
          </w:placeholder>
        </w:sdtPr>
        <w:sdtContent>
          <w:r w:rsidR="00C26807" w:rsidRPr="00C10886">
            <w:rPr>
              <w:rFonts w:ascii="Times New Roman" w:hAnsi="Times New Roman" w:cs="Times New Roman"/>
              <w:sz w:val="24"/>
              <w:szCs w:val="24"/>
              <w:vertAlign w:val="superscript"/>
            </w:rPr>
            <w:t>111</w:t>
          </w:r>
        </w:sdtContent>
      </w:sdt>
      <w:r w:rsidRPr="00C10886">
        <w:rPr>
          <w:rFonts w:ascii="Times New Roman" w:hAnsi="Times New Roman" w:cs="Times New Roman"/>
          <w:sz w:val="24"/>
          <w:szCs w:val="24"/>
        </w:rPr>
        <w:t>. Several proposals such as introducing MgB</w:t>
      </w:r>
      <w:r w:rsidRPr="00C10886">
        <w:rPr>
          <w:rFonts w:ascii="Times New Roman" w:hAnsi="Times New Roman" w:cs="Times New Roman"/>
          <w:sz w:val="24"/>
          <w:szCs w:val="24"/>
          <w:vertAlign w:val="subscript"/>
        </w:rPr>
        <w:t>2</w:t>
      </w:r>
      <w:sdt>
        <w:sdtPr>
          <w:rPr>
            <w:vertAlign w:val="superscript"/>
          </w:rPr>
          <w:tag w:val="MENDELEY_CITATION_v3_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"/>
          <w:id w:val="-1281960247"/>
          <w:placeholder>
            <w:docPart w:val="129554BF81DA40C797990BAA7FCFEBFD"/>
          </w:placeholder>
        </w:sdtPr>
        <w:sdtContent>
          <w:r w:rsidR="00C26807" w:rsidRPr="00C10886">
            <w:rPr>
              <w:rFonts w:ascii="Times New Roman" w:hAnsi="Times New Roman" w:cs="Times New Roman"/>
              <w:sz w:val="24"/>
              <w:szCs w:val="24"/>
              <w:vertAlign w:val="superscript"/>
            </w:rPr>
            <w:t>122</w:t>
          </w:r>
        </w:sdtContent>
      </w:sdt>
      <w:r w:rsidRPr="00C10886">
        <w:rPr>
          <w:rFonts w:ascii="Times New Roman" w:hAnsi="Times New Roman" w:cs="Times New Roman"/>
          <w:sz w:val="24"/>
          <w:szCs w:val="24"/>
        </w:rPr>
        <w:t>, cation-site doping with heavy elements La</w:t>
      </w:r>
      <w:sdt>
        <w:sdtPr>
          <w:rPr>
            <w:vertAlign w:val="superscript"/>
          </w:rPr>
          <w:tag w:val="MENDELEY_CITATION_v3_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"/>
          <w:id w:val="1894927466"/>
          <w:placeholder>
            <w:docPart w:val="A418B89A5C7E44649B317B513D73C3C1"/>
          </w:placeholder>
        </w:sdtPr>
        <w:sdtContent>
          <w:r w:rsidR="00C26807" w:rsidRPr="00C10886">
            <w:rPr>
              <w:rFonts w:ascii="Times New Roman" w:hAnsi="Times New Roman" w:cs="Times New Roman"/>
              <w:sz w:val="24"/>
              <w:szCs w:val="24"/>
              <w:vertAlign w:val="superscript"/>
            </w:rPr>
            <w:t>123</w:t>
          </w:r>
        </w:sdtContent>
      </w:sdt>
      <w:r w:rsidRPr="00C10886">
        <w:rPr>
          <w:rFonts w:ascii="Times New Roman" w:hAnsi="Times New Roman" w:cs="Times New Roman"/>
          <w:sz w:val="24"/>
          <w:szCs w:val="24"/>
        </w:rPr>
        <w:t>,  Y</w:t>
      </w:r>
      <w:sdt>
        <w:sdtPr>
          <w:rPr>
            <w:vertAlign w:val="superscript"/>
          </w:rPr>
          <w:tag w:val="MENDELEY_CITATION_v3_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"/>
          <w:id w:val="-430274397"/>
          <w:placeholder>
            <w:docPart w:val="A418B89A5C7E44649B317B513D73C3C1"/>
          </w:placeholder>
        </w:sdtPr>
        <w:sdtContent>
          <w:r w:rsidR="00C26807" w:rsidRPr="00C10886">
            <w:rPr>
              <w:rFonts w:ascii="Times New Roman" w:hAnsi="Times New Roman" w:cs="Times New Roman"/>
              <w:sz w:val="24"/>
              <w:szCs w:val="24"/>
              <w:vertAlign w:val="superscript"/>
            </w:rPr>
            <w:t>124</w:t>
          </w:r>
        </w:sdtContent>
      </w:sdt>
      <w:r w:rsidRPr="00C10886">
        <w:rPr>
          <w:rFonts w:ascii="Times New Roman" w:hAnsi="Times New Roman" w:cs="Times New Roman"/>
          <w:sz w:val="24"/>
          <w:szCs w:val="24"/>
        </w:rPr>
        <w:t>, and Yb</w:t>
      </w:r>
      <w:sdt>
        <w:sdtPr>
          <w:rPr>
            <w:vertAlign w:val="superscript"/>
          </w:rPr>
          <w:tag w:val="MENDELEY_CITATION_v3_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"/>
          <w:id w:val="1103221321"/>
          <w:placeholder>
            <w:docPart w:val="A418B89A5C7E44649B317B513D73C3C1"/>
          </w:placeholder>
        </w:sdtPr>
        <w:sdtContent>
          <w:r w:rsidR="00C26807" w:rsidRPr="00C10886">
            <w:rPr>
              <w:rFonts w:ascii="Times New Roman" w:hAnsi="Times New Roman" w:cs="Times New Roman"/>
              <w:sz w:val="24"/>
              <w:szCs w:val="24"/>
              <w:vertAlign w:val="superscript"/>
            </w:rPr>
            <w:t>125</w:t>
          </w:r>
        </w:sdtContent>
      </w:sdt>
      <w:r w:rsidRPr="00C10886">
        <w:rPr>
          <w:rFonts w:ascii="Times New Roman" w:hAnsi="Times New Roman" w:cs="Times New Roman"/>
          <w:sz w:val="24"/>
          <w:szCs w:val="24"/>
        </w:rPr>
        <w:t>, and transition elements</w:t>
      </w:r>
      <w:sdt>
        <w:sdtPr>
          <w:rPr>
            <w:vertAlign w:val="superscript"/>
          </w:rPr>
          <w:tag w:val="MENDELEY_CITATION_v3_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"/>
          <w:id w:val="-1257429481"/>
          <w:placeholder>
            <w:docPart w:val="129554BF81DA40C797990BAA7FCFEBFD"/>
          </w:placeholder>
        </w:sdtPr>
        <w:sdtContent>
          <w:r w:rsidR="00C26807" w:rsidRPr="00C10886">
            <w:rPr>
              <w:rFonts w:ascii="Times New Roman" w:hAnsi="Times New Roman" w:cs="Times New Roman"/>
              <w:sz w:val="24"/>
              <w:szCs w:val="24"/>
              <w:vertAlign w:val="superscript"/>
            </w:rPr>
            <w:t>126</w:t>
          </w:r>
        </w:sdtContent>
      </w:sdt>
      <w:r w:rsidRPr="00C10886">
        <w:rPr>
          <w:rFonts w:ascii="Times New Roman" w:hAnsi="Times New Roman" w:cs="Times New Roman"/>
          <w:sz w:val="24"/>
          <w:szCs w:val="24"/>
        </w:rPr>
        <w:t>, co-doping of Co and Er</w:t>
      </w:r>
      <w:sdt>
        <w:sdtPr>
          <w:rPr>
            <w:vertAlign w:val="superscript"/>
          </w:rPr>
          <w:tag w:val="MENDELEY_CITATION_v3_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TmFubyBFbmVyZ3kiLCJjb250YWluZXItdGl0bGUtc2hvcnQiOiJOYW5vIEVuZXJneSIsIkRPSSI6IjEwLjEwMTYvai5uYW5vZW4uMjAyMy4xMDgyNzAiLCJJU1NOIjoiMjIxMTI4NTUiLCJVUkwiOiJodHRwczovL2xpbmtpbmdodWIuZWxzZXZpZXIuY29tL3JldHJpZXZlL3BpaS9TMjIxMTI4NTUyMzAwMTA2NCIsImlzc3VlZCI6eyJkYXRlLXBhcnRzIjpbWzIwMjMsNV1dfSwicGFnZSI6IjEwODI3MCIsInZvbHVtZSI6IjEwOSJ9LCJpc1RlbXBvcmFyeSI6ZmFsc2V9XX0="/>
          <w:id w:val="472800193"/>
          <w:placeholder>
            <w:docPart w:val="129554BF81DA40C797990BAA7FCFEBFD"/>
          </w:placeholder>
        </w:sdtPr>
        <w:sdtContent>
          <w:r w:rsidR="00C26807" w:rsidRPr="00C10886">
            <w:rPr>
              <w:rFonts w:ascii="Times New Roman" w:hAnsi="Times New Roman" w:cs="Times New Roman"/>
              <w:sz w:val="24"/>
              <w:szCs w:val="24"/>
              <w:vertAlign w:val="superscript"/>
            </w:rPr>
            <w:t>127</w:t>
          </w:r>
        </w:sdtContent>
      </w:sdt>
      <w:r w:rsidRPr="00C10886">
        <w:rPr>
          <w:rFonts w:ascii="Times New Roman" w:hAnsi="Times New Roman" w:cs="Times New Roman"/>
          <w:sz w:val="24"/>
          <w:szCs w:val="24"/>
        </w:rPr>
        <w:t>, coating the BN layer</w:t>
      </w:r>
      <w:sdt>
        <w:sdtPr>
          <w:rPr>
            <w:vertAlign w:val="superscript"/>
          </w:rPr>
          <w:tag w:val="MENDELEY_CITATION_v3_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SHVhbmciLCJnaXZlbiI6IkRheGluZyIsInBhcnNlLW5hbWVzIjpmYWxzZSwiZHJvcHBpbmctcGFydGljbGUiOiIiLCJub24tZHJvcHBpbmctcGFydGljbGUiOiIifSx7ImZhbWlseSI6Ikd1IiwiZ2l2ZW4iOiJIb25nd2Vp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0seyJmYW1pbHkiOiJEaW5nIiwiZ2l2ZW4iOiJGYXpodSIsInBhcnNlLW5hbWVzIjpmYWxzZSwiZHJvcHBpbmctcGFydGljbGUiOiIiLCJub24tZHJvcHBpbmctcGFydGljbGUiOiIifV0sImNvbnRhaW5lci10aXRsZSI6IkFjdGEgTWF0ZXJpYWxpYSIsImNvbnRhaW5lci10aXRsZS1zaG9ydCI6IkFjdGEgTWF0ZXIiLCJJU1NOIjoiMTM1OS02NDU0IiwiaXNzdWVkIjp7ImRhdGUtcGFydHMiOltbMjAyMF1dfSwicGFnZSI6IjU3Mi01NzkiLCJwdWJsaXNoZXIiOiJFbHNldmllciIsInZvbHVtZSI6IjIwMSJ9LCJpc1RlbXBvcmFyeSI6ZmFsc2V9XX0="/>
          <w:id w:val="-1506509014"/>
          <w:placeholder>
            <w:docPart w:val="6C240E9A86E1420F99DF31C02F806823"/>
          </w:placeholder>
        </w:sdtPr>
        <w:sdtContent>
          <w:r w:rsidR="00C26807" w:rsidRPr="00C10886">
            <w:rPr>
              <w:rFonts w:ascii="Times New Roman" w:hAnsi="Times New Roman" w:cs="Times New Roman"/>
              <w:sz w:val="24"/>
              <w:szCs w:val="24"/>
              <w:vertAlign w:val="superscript"/>
            </w:rPr>
            <w:t>128</w:t>
          </w:r>
        </w:sdtContent>
      </w:sdt>
      <w:r w:rsidRPr="00C10886">
        <w:rPr>
          <w:rFonts w:ascii="Times New Roman" w:hAnsi="Times New Roman" w:cs="Times New Roman"/>
          <w:sz w:val="24"/>
          <w:szCs w:val="24"/>
        </w:rPr>
        <w:t>, and a combination of Mg vapor annealing and surface coating have been made for improving thermal stability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w:t>
      </w:r>
    </w:p>
    <w:p w14:paraId="44C17D7D" w14:textId="77777777" w:rsidR="00B57258" w:rsidRPr="00C10886" w:rsidRDefault="00B57258" w:rsidP="00B57258">
      <w:pPr>
        <w:pStyle w:val="a7"/>
        <w:spacing w:line="360" w:lineRule="auto"/>
        <w:ind w:left="360"/>
        <w:jc w:val="both"/>
        <w:rPr>
          <w:rFonts w:ascii="Times New Roman" w:hAnsi="Times New Roman" w:cs="Times New Roman"/>
          <w:sz w:val="24"/>
          <w:szCs w:val="24"/>
        </w:rPr>
      </w:pPr>
    </w:p>
    <w:p w14:paraId="52BDEA1E" w14:textId="0388F7AD" w:rsidR="00B57258" w:rsidRPr="00C10886" w:rsidRDefault="00B57258" w:rsidP="00B57258">
      <w:pPr>
        <w:pStyle w:val="a7"/>
        <w:numPr>
          <w:ilvl w:val="1"/>
          <w:numId w:val="16"/>
        </w:numPr>
        <w:spacing w:line="360" w:lineRule="auto"/>
        <w:jc w:val="both"/>
        <w:rPr>
          <w:rFonts w:ascii="Times New Roman" w:hAnsi="Times New Roman" w:cs="Times New Roman"/>
          <w:b/>
          <w:bCs/>
          <w:sz w:val="24"/>
          <w:szCs w:val="24"/>
        </w:rPr>
      </w:pPr>
      <w:r w:rsidRPr="00C10886">
        <w:rPr>
          <w:rFonts w:ascii="Times New Roman" w:hAnsi="Times New Roman" w:cs="Times New Roman" w:hint="eastAsia"/>
          <w:b/>
          <w:bCs/>
          <w:sz w:val="24"/>
          <w:szCs w:val="24"/>
        </w:rPr>
        <w:t xml:space="preserve"> Performance matching of </w:t>
      </w:r>
      <w:r w:rsidRPr="00C10886">
        <w:rPr>
          <w:rFonts w:ascii="Times New Roman" w:hAnsi="Times New Roman" w:cs="Times New Roman"/>
          <w:b/>
          <w:bCs/>
          <w:sz w:val="24"/>
          <w:szCs w:val="24"/>
        </w:rPr>
        <w:t>p-type and n-type materials</w:t>
      </w:r>
    </w:p>
    <w:p w14:paraId="23112441" w14:textId="01AFDD00" w:rsidR="00746A4B" w:rsidRPr="00C10886" w:rsidRDefault="00D3562A" w:rsidP="00B57258">
      <w:pPr>
        <w:pStyle w:val="a7"/>
        <w:spacing w:line="360" w:lineRule="auto"/>
        <w:ind w:left="360"/>
        <w:jc w:val="both"/>
        <w:rPr>
          <w:rFonts w:ascii="Times New Roman" w:hAnsi="Times New Roman" w:cs="Times New Roman"/>
          <w:sz w:val="24"/>
          <w:szCs w:val="24"/>
        </w:rPr>
      </w:pPr>
      <w:r w:rsidRPr="00C10886">
        <w:rPr>
          <w:rFonts w:ascii="Times New Roman" w:hAnsi="Times New Roman" w:cs="Times New Roman"/>
          <w:sz w:val="24"/>
          <w:szCs w:val="24"/>
        </w:rPr>
        <w:t xml:space="preserve">The mismatch </w:t>
      </w:r>
      <w:r w:rsidR="00105E25" w:rsidRPr="00C10886">
        <w:rPr>
          <w:rFonts w:ascii="Times New Roman" w:hAnsi="Times New Roman" w:cs="Times New Roman"/>
          <w:i/>
          <w:iCs/>
          <w:sz w:val="24"/>
          <w:szCs w:val="24"/>
        </w:rPr>
        <w:t>Z</w:t>
      </w:r>
      <w:r w:rsidRPr="00C10886">
        <w:rPr>
          <w:rFonts w:ascii="Times New Roman" w:hAnsi="Times New Roman" w:cs="Times New Roman"/>
          <w:i/>
          <w:iCs/>
          <w:sz w:val="24"/>
          <w:szCs w:val="24"/>
        </w:rPr>
        <w:t>T</w:t>
      </w:r>
      <w:r w:rsidRPr="00C10886">
        <w:rPr>
          <w:rFonts w:ascii="Times New Roman" w:hAnsi="Times New Roman" w:cs="Times New Roman"/>
          <w:sz w:val="24"/>
          <w:szCs w:val="24"/>
        </w:rPr>
        <w:t xml:space="preserve"> values between p-type and n-type materials at respective temperature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rPr>
        <w:softHyphen/>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significantly hinder their potential applications. Though </w:t>
      </w:r>
      <w:proofErr w:type="spellStart"/>
      <w:r w:rsidRPr="00C10886">
        <w:rPr>
          <w:rFonts w:ascii="Times New Roman" w:hAnsi="Times New Roman" w:cs="Times New Roman"/>
          <w:sz w:val="24"/>
          <w:szCs w:val="24"/>
        </w:rPr>
        <w:t>MgAgSb</w:t>
      </w:r>
      <w:proofErr w:type="spellEnd"/>
      <w:r w:rsidRPr="00C10886">
        <w:rPr>
          <w:rFonts w:ascii="Times New Roman" w:hAnsi="Times New Roman" w:cs="Times New Roman"/>
          <w:sz w:val="24"/>
          <w:szCs w:val="24"/>
        </w:rPr>
        <w:t xml:space="preserve"> compound shows </w:t>
      </w:r>
      <w:r w:rsidR="00FA1429" w:rsidRPr="00C10886">
        <w:rPr>
          <w:rFonts w:ascii="Times New Roman" w:hAnsi="Times New Roman" w:cs="Times New Roman"/>
          <w:sz w:val="24"/>
          <w:szCs w:val="24"/>
        </w:rPr>
        <w:t xml:space="preserve">as a </w:t>
      </w:r>
      <w:r w:rsidRPr="00C10886">
        <w:rPr>
          <w:rFonts w:ascii="Times New Roman" w:hAnsi="Times New Roman" w:cs="Times New Roman"/>
          <w:sz w:val="24"/>
          <w:szCs w:val="24"/>
        </w:rPr>
        <w:t>promis</w:t>
      </w:r>
      <w:r w:rsidR="00FA1429" w:rsidRPr="00C10886">
        <w:rPr>
          <w:rFonts w:ascii="Times New Roman" w:hAnsi="Times New Roman" w:cs="Times New Roman"/>
          <w:sz w:val="24"/>
          <w:szCs w:val="24"/>
        </w:rPr>
        <w:t>ing</w:t>
      </w:r>
      <w:r w:rsidRPr="00C10886">
        <w:rPr>
          <w:rFonts w:ascii="Times New Roman" w:hAnsi="Times New Roman" w:cs="Times New Roman"/>
          <w:sz w:val="24"/>
          <w:szCs w:val="24"/>
        </w:rPr>
        <w:t xml:space="preserve"> p-type Mg-based TE material and compatibility with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in device fabrication </w:t>
      </w:r>
      <w:sdt>
        <w:sdtPr>
          <w:rPr>
            <w:vertAlign w:val="superscript"/>
          </w:rPr>
          <w:tag w:val="MENDELEY_CITATION_v3_eyJjaXRhdGlvbklEIjoiTUVOREVMRVlfQ0lUQVRJT05fNGE4Mzk3MTEtMzYwZi00MDk2LWFhZjctMWRlODIzY2IzNTc3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727410497"/>
          <w:placeholder>
            <w:docPart w:val="ABDA6CFA300D4A6D8AD847E91FE5EEE5"/>
          </w:placeholder>
        </w:sdtPr>
        <w:sdtContent>
          <w:r w:rsidR="00C26807" w:rsidRPr="00C10886">
            <w:rPr>
              <w:rFonts w:ascii="Times New Roman" w:hAnsi="Times New Roman" w:cs="Times New Roman"/>
              <w:sz w:val="24"/>
              <w:szCs w:val="24"/>
              <w:vertAlign w:val="superscript"/>
            </w:rPr>
            <w:t>129</w:t>
          </w:r>
        </w:sdtContent>
      </w:sdt>
      <w:r w:rsidRPr="00C10886">
        <w:rPr>
          <w:rFonts w:ascii="Times New Roman" w:hAnsi="Times New Roman" w:cs="Times New Roman"/>
          <w:sz w:val="24"/>
          <w:szCs w:val="24"/>
        </w:rPr>
        <w:t>,</w:t>
      </w:r>
      <w:r w:rsidR="00FA1429" w:rsidRPr="00C10886">
        <w:rPr>
          <w:rFonts w:ascii="Times New Roman" w:hAnsi="Times New Roman" w:cs="Times New Roman"/>
          <w:sz w:val="24"/>
          <w:szCs w:val="24"/>
        </w:rPr>
        <w:t xml:space="preserve"> however</w:t>
      </w:r>
      <w:r w:rsidRPr="00C10886">
        <w:rPr>
          <w:rFonts w:ascii="Times New Roman" w:hAnsi="Times New Roman" w:cs="Times New Roman"/>
          <w:sz w:val="24"/>
          <w:szCs w:val="24"/>
        </w:rPr>
        <w:t xml:space="preserve"> its large-scale utilization is hindered by the high cost of silver (Ag).  Therefore, we need to pay much attention in developing cost-effective high performing p-type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for future advancements in this field. Addressing this challenge involves achieving a breakthrough in the precise manipulation of the Fermi level and the design of band and phonon structures. </w:t>
      </w:r>
      <w:r w:rsidRPr="00C10886">
        <w:rPr>
          <w:rFonts w:ascii="Times New Roman" w:hAnsi="Times New Roman" w:cs="Times New Roman"/>
          <w:sz w:val="24"/>
          <w:szCs w:val="24"/>
          <w:vertAlign w:val="superscript"/>
        </w:rPr>
        <w:t>92</w:t>
      </w:r>
      <w:r w:rsidR="00746A4B" w:rsidRPr="00C10886">
        <w:rPr>
          <w:rFonts w:ascii="Times New Roman" w:hAnsi="Times New Roman" w:cs="Times New Roman"/>
          <w:b/>
          <w:sz w:val="24"/>
          <w:szCs w:val="24"/>
        </w:rPr>
        <w:br w:type="page"/>
      </w:r>
    </w:p>
    <w:p w14:paraId="18C091E6" w14:textId="62D50B6F" w:rsidR="00B309ED" w:rsidRPr="00C10886" w:rsidRDefault="00B309ED" w:rsidP="000758FA">
      <w:pPr>
        <w:pStyle w:val="a7"/>
        <w:numPr>
          <w:ilvl w:val="0"/>
          <w:numId w:val="16"/>
        </w:numPr>
        <w:spacing w:line="360" w:lineRule="auto"/>
        <w:jc w:val="both"/>
        <w:rPr>
          <w:rFonts w:ascii="Times New Roman" w:hAnsi="Times New Roman" w:cs="Times New Roman"/>
          <w:noProof/>
        </w:rPr>
      </w:pPr>
      <w:r w:rsidRPr="00C10886">
        <w:rPr>
          <w:rFonts w:ascii="Times New Roman" w:hAnsi="Times New Roman" w:cs="Times New Roman"/>
          <w:b/>
          <w:sz w:val="24"/>
          <w:szCs w:val="24"/>
        </w:rPr>
        <w:lastRenderedPageBreak/>
        <w:t>Thermoelectric power generation and cooling using Mg</w:t>
      </w:r>
      <w:r w:rsidR="00C867EE" w:rsidRPr="00C10886">
        <w:rPr>
          <w:rFonts w:ascii="Times New Roman" w:hAnsi="Times New Roman" w:cs="Times New Roman"/>
          <w:b/>
          <w:sz w:val="24"/>
          <w:szCs w:val="24"/>
          <w:vertAlign w:val="subscript"/>
        </w:rPr>
        <w:t>3</w:t>
      </w:r>
      <w:r w:rsidR="00C867EE" w:rsidRPr="00C10886">
        <w:rPr>
          <w:rFonts w:ascii="Times New Roman" w:hAnsi="Times New Roman" w:cs="Times New Roman"/>
          <w:b/>
          <w:sz w:val="24"/>
          <w:szCs w:val="24"/>
        </w:rPr>
        <w:t>(</w:t>
      </w:r>
      <w:proofErr w:type="spellStart"/>
      <w:proofErr w:type="gramStart"/>
      <w:r w:rsidR="00C867EE" w:rsidRPr="00C10886">
        <w:rPr>
          <w:rFonts w:ascii="Times New Roman" w:hAnsi="Times New Roman" w:cs="Times New Roman"/>
          <w:b/>
          <w:sz w:val="24"/>
          <w:szCs w:val="24"/>
        </w:rPr>
        <w:t>Sb,Bi</w:t>
      </w:r>
      <w:proofErr w:type="spellEnd"/>
      <w:proofErr w:type="gramEnd"/>
      <w:r w:rsidR="00C867EE" w:rsidRPr="00C10886">
        <w:rPr>
          <w:rFonts w:ascii="Times New Roman" w:hAnsi="Times New Roman" w:cs="Times New Roman"/>
          <w:b/>
          <w:sz w:val="24"/>
          <w:szCs w:val="24"/>
        </w:rPr>
        <w:t>)</w:t>
      </w:r>
      <w:r w:rsidR="00C867EE" w:rsidRPr="00C10886">
        <w:rPr>
          <w:rFonts w:ascii="Times New Roman" w:hAnsi="Times New Roman" w:cs="Times New Roman"/>
          <w:b/>
          <w:sz w:val="24"/>
          <w:szCs w:val="24"/>
          <w:vertAlign w:val="subscript"/>
        </w:rPr>
        <w:t>2</w:t>
      </w:r>
      <w:r w:rsidRPr="00C10886">
        <w:rPr>
          <w:rFonts w:ascii="Times New Roman" w:hAnsi="Times New Roman" w:cs="Times New Roman"/>
          <w:b/>
          <w:sz w:val="24"/>
          <w:szCs w:val="24"/>
        </w:rPr>
        <w:t>-based materials.</w:t>
      </w:r>
    </w:p>
    <w:p w14:paraId="4ED421FD" w14:textId="2CB23B12" w:rsidR="00B309ED" w:rsidRPr="00C10886" w:rsidRDefault="00B309ED" w:rsidP="00006528">
      <w:pPr>
        <w:keepNext/>
        <w:spacing w:line="360" w:lineRule="auto"/>
        <w:jc w:val="both"/>
        <w:rPr>
          <w:rFonts w:ascii="Times New Roman" w:hAnsi="Times New Roman" w:cs="Times New Roman"/>
          <w:sz w:val="24"/>
          <w:szCs w:val="24"/>
        </w:rPr>
      </w:pPr>
      <w:r w:rsidRPr="00C10886">
        <w:rPr>
          <w:rFonts w:ascii="Times New Roman" w:hAnsi="Times New Roman" w:cs="Times New Roman"/>
          <w:noProof/>
        </w:rPr>
        <w:tab/>
      </w:r>
      <w:r w:rsidRPr="00C10886">
        <w:rPr>
          <w:rFonts w:ascii="Times New Roman" w:hAnsi="Times New Roman" w:cs="Times New Roman"/>
          <w:sz w:val="24"/>
          <w:szCs w:val="24"/>
        </w:rPr>
        <w:t xml:space="preserve">Thermoelectric power generation and cooling devices convert thermal energy into electrical power and vice-versa. These devices are based on the principles of </w:t>
      </w:r>
      <w:proofErr w:type="spellStart"/>
      <w:r w:rsidRPr="00C10886">
        <w:rPr>
          <w:rFonts w:ascii="Times New Roman" w:hAnsi="Times New Roman" w:cs="Times New Roman"/>
          <w:sz w:val="24"/>
          <w:szCs w:val="24"/>
        </w:rPr>
        <w:t>Seebeck</w:t>
      </w:r>
      <w:proofErr w:type="spellEnd"/>
      <w:r w:rsidRPr="00C10886">
        <w:rPr>
          <w:rFonts w:ascii="Times New Roman" w:hAnsi="Times New Roman" w:cs="Times New Roman"/>
          <w:sz w:val="24"/>
          <w:szCs w:val="24"/>
        </w:rPr>
        <w:t xml:space="preserve"> effect and Peltier effect, respectively. A typical TE generator/cooler mainly composed of n- and p-type TE materials arranged electrically in series and thermally in parallel (</w:t>
      </w:r>
      <w:r w:rsidRPr="00C10886">
        <w:rPr>
          <w:rFonts w:ascii="Times New Roman" w:hAnsi="Times New Roman" w:cs="Times New Roman"/>
          <w:b/>
          <w:bCs/>
          <w:sz w:val="24"/>
          <w:szCs w:val="24"/>
        </w:rPr>
        <w:t>Figure 6</w:t>
      </w:r>
      <w:r w:rsidR="00567A16" w:rsidRPr="00C10886">
        <w:rPr>
          <w:rFonts w:ascii="Times New Roman" w:hAnsi="Times New Roman" w:cs="Times New Roman"/>
          <w:b/>
          <w:bCs/>
          <w:sz w:val="24"/>
          <w:szCs w:val="24"/>
        </w:rPr>
        <w:t>A</w:t>
      </w:r>
      <w:r w:rsidRPr="00C10886">
        <w:rPr>
          <w:rFonts w:ascii="Times New Roman" w:hAnsi="Times New Roman" w:cs="Times New Roman"/>
          <w:sz w:val="24"/>
          <w:szCs w:val="24"/>
        </w:rPr>
        <w:t xml:space="preserve">). Metallic bridges, known as ‘interconnects’/’electrodes’ are used to connect the TE materials. The structure is typically sandwiched between ceramic substrates to provide structural rigidity while ensuring a good heat flow through the device. </w:t>
      </w:r>
    </w:p>
    <w:p w14:paraId="3B28B55C" w14:textId="5D9EE82F" w:rsidR="00B309ED" w:rsidRPr="00C10886" w:rsidRDefault="00B309ED" w:rsidP="00B309ED">
      <w:pPr>
        <w:spacing w:line="360" w:lineRule="auto"/>
        <w:ind w:firstLine="720"/>
        <w:jc w:val="both"/>
        <w:rPr>
          <w:rFonts w:ascii="Times New Roman" w:hAnsi="Times New Roman" w:cs="Times New Roman"/>
          <w:sz w:val="24"/>
          <w:szCs w:val="24"/>
        </w:rPr>
      </w:pPr>
      <w:r w:rsidRPr="00C10886">
        <w:rPr>
          <w:rFonts w:ascii="Times New Roman" w:hAnsi="Times New Roman" w:cs="Times New Roman"/>
          <w:sz w:val="24"/>
          <w:szCs w:val="24"/>
        </w:rPr>
        <w:t>The conversion efficiency (</w:t>
      </w:r>
      <w:r w:rsidRPr="00C10886">
        <w:rPr>
          <w:rFonts w:ascii="Times New Roman" w:hAnsi="Times New Roman" w:cs="Times New Roman"/>
          <w:i/>
          <w:sz w:val="24"/>
          <w:szCs w:val="24"/>
        </w:rPr>
        <w:sym w:font="Symbol" w:char="F068"/>
      </w:r>
      <w:r w:rsidRPr="00C10886">
        <w:rPr>
          <w:rFonts w:ascii="Times New Roman" w:hAnsi="Times New Roman" w:cs="Times New Roman"/>
          <w:iCs/>
          <w:sz w:val="24"/>
          <w:szCs w:val="24"/>
        </w:rPr>
        <w:t>)</w:t>
      </w:r>
      <w:r w:rsidRPr="00C10886">
        <w:rPr>
          <w:rFonts w:ascii="Times New Roman" w:hAnsi="Times New Roman" w:cs="Times New Roman"/>
          <w:sz w:val="24"/>
          <w:szCs w:val="24"/>
        </w:rPr>
        <w:t xml:space="preserve"> of a TE power generation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t>
      </w:r>
      <w:r w:rsidRPr="00C10886">
        <w:rPr>
          <w:rFonts w:ascii="Times New Roman" w:hAnsi="Times New Roman" w:cs="Times New Roman"/>
          <w:iCs/>
          <w:sz w:val="24"/>
          <w:szCs w:val="24"/>
        </w:rPr>
        <w:t>is defined as the ratio between electrical output power (</w:t>
      </w:r>
      <w:r w:rsidRPr="00C10886">
        <w:rPr>
          <w:rFonts w:ascii="Times New Roman" w:hAnsi="Times New Roman" w:cs="Times New Roman"/>
          <w:i/>
          <w:sz w:val="24"/>
          <w:szCs w:val="24"/>
        </w:rPr>
        <w:t>P</w:t>
      </w:r>
      <w:r w:rsidRPr="00C10886">
        <w:rPr>
          <w:rFonts w:ascii="Times New Roman" w:hAnsi="Times New Roman" w:cs="Times New Roman"/>
          <w:iCs/>
          <w:sz w:val="24"/>
          <w:szCs w:val="24"/>
        </w:rPr>
        <w:t>) and the heat input (</w:t>
      </w:r>
      <w:r w:rsidRPr="00C10886">
        <w:rPr>
          <w:rFonts w:ascii="Times New Roman" w:hAnsi="Times New Roman" w:cs="Times New Roman"/>
          <w:i/>
          <w:sz w:val="24"/>
          <w:szCs w:val="24"/>
        </w:rPr>
        <w:t>Q</w:t>
      </w:r>
      <w:r w:rsidRPr="00C10886">
        <w:rPr>
          <w:rFonts w:ascii="Times New Roman" w:hAnsi="Times New Roman" w:cs="Times New Roman"/>
          <w:iCs/>
          <w:sz w:val="24"/>
          <w:szCs w:val="24"/>
          <w:vertAlign w:val="subscript"/>
        </w:rPr>
        <w:t>in</w:t>
      </w:r>
      <w:r w:rsidRPr="00C10886">
        <w:rPr>
          <w:rFonts w:ascii="Times New Roman" w:hAnsi="Times New Roman" w:cs="Times New Roman"/>
          <w:iCs/>
          <w:sz w:val="24"/>
          <w:szCs w:val="24"/>
        </w:rPr>
        <w:t xml:space="preserve">) given to the TE </w:t>
      </w:r>
      <w:r w:rsidR="0010363B" w:rsidRPr="00C10886">
        <w:rPr>
          <w:rFonts w:ascii="Times New Roman" w:hAnsi="Times New Roman" w:cs="Times New Roman"/>
          <w:iCs/>
          <w:sz w:val="24"/>
          <w:szCs w:val="24"/>
        </w:rPr>
        <w:t>device</w:t>
      </w:r>
      <w:r w:rsidRPr="00C10886">
        <w:rPr>
          <w:rFonts w:ascii="Times New Roman" w:hAnsi="Times New Roman" w:cs="Times New Roman"/>
          <w:iCs/>
          <w:sz w:val="24"/>
          <w:szCs w:val="24"/>
        </w:rPr>
        <w:t>, which is represented by</w:t>
      </w:r>
    </w:p>
    <w:p w14:paraId="23C26B15" w14:textId="77777777" w:rsidR="00B309ED" w:rsidRPr="00C10886" w:rsidRDefault="00B309ED" w:rsidP="00B309ED">
      <w:pPr>
        <w:spacing w:line="360" w:lineRule="auto"/>
        <w:ind w:firstLine="720"/>
        <w:jc w:val="center"/>
        <w:rPr>
          <w:rFonts w:ascii="Times New Roman" w:hAnsi="Times New Roman" w:cs="Times New Roman"/>
          <w:iCs/>
          <w:sz w:val="24"/>
          <w:szCs w:val="24"/>
        </w:rPr>
      </w:pPr>
      <m:oMath>
        <m:r>
          <w:rPr>
            <w:rFonts w:ascii="Cambria Math" w:hAnsi="Cambria Math" w:cs="Times New Roman"/>
            <w:sz w:val="24"/>
            <w:szCs w:val="24"/>
          </w:rPr>
          <m:t>η=</m:t>
        </m:r>
        <m:f>
          <m:fPr>
            <m:ctrlPr>
              <w:rPr>
                <w:rFonts w:ascii="Cambria Math" w:hAnsi="Cambria Math" w:cs="Times New Roman"/>
                <w:i/>
                <w:iCs/>
                <w:sz w:val="24"/>
                <w:szCs w:val="24"/>
              </w:rPr>
            </m:ctrlPr>
          </m:fPr>
          <m:num>
            <m:r>
              <w:rPr>
                <w:rFonts w:ascii="Cambria Math" w:hAnsi="Cambria Math" w:cs="Times New Roman"/>
                <w:sz w:val="24"/>
                <w:szCs w:val="24"/>
              </w:rPr>
              <m:t>P</m:t>
            </m:r>
          </m:num>
          <m:den>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in</m:t>
                </m:r>
              </m:sub>
            </m:sSub>
          </m:den>
        </m:f>
      </m:oMath>
      <w:r w:rsidRPr="00C10886">
        <w:rPr>
          <w:rFonts w:ascii="Times New Roman" w:hAnsi="Times New Roman" w:cs="Times New Roman"/>
          <w:iCs/>
          <w:sz w:val="24"/>
          <w:szCs w:val="24"/>
        </w:rPr>
        <w:tab/>
        <w:t>(1)</w:t>
      </w:r>
    </w:p>
    <w:p w14:paraId="7492C43D" w14:textId="77777777" w:rsidR="00B309ED" w:rsidRPr="00C10886" w:rsidRDefault="00B309ED" w:rsidP="00B309ED">
      <w:pPr>
        <w:spacing w:line="360" w:lineRule="auto"/>
        <w:ind w:firstLine="720"/>
        <w:jc w:val="both"/>
        <w:rPr>
          <w:rFonts w:ascii="Times New Roman" w:hAnsi="Times New Roman" w:cs="Times New Roman"/>
          <w:sz w:val="24"/>
          <w:szCs w:val="24"/>
        </w:rPr>
      </w:pPr>
      <w:r w:rsidRPr="00C10886">
        <w:rPr>
          <w:rFonts w:ascii="Times New Roman" w:hAnsi="Times New Roman" w:cs="Times New Roman"/>
          <w:sz w:val="24"/>
          <w:szCs w:val="24"/>
        </w:rPr>
        <w:t xml:space="preserve">The power output is measured directly from the V-I characteristics, while the measurement of heat input at the hot-side of TE devices is practically difficult due to heat losses. In practice, the </w:t>
      </w:r>
      <w:r w:rsidRPr="00C10886">
        <w:rPr>
          <w:rFonts w:ascii="Times New Roman" w:hAnsi="Times New Roman" w:cs="Times New Roman"/>
          <w:i/>
          <w:iCs/>
          <w:sz w:val="24"/>
          <w:szCs w:val="24"/>
        </w:rPr>
        <w:t>Q</w:t>
      </w:r>
      <w:r w:rsidRPr="00C10886">
        <w:rPr>
          <w:rFonts w:ascii="Times New Roman" w:hAnsi="Times New Roman" w:cs="Times New Roman"/>
          <w:sz w:val="24"/>
          <w:szCs w:val="24"/>
          <w:vertAlign w:val="subscript"/>
        </w:rPr>
        <w:t>in</w:t>
      </w:r>
      <w:r w:rsidRPr="00C10886">
        <w:rPr>
          <w:rFonts w:ascii="Times New Roman" w:hAnsi="Times New Roman" w:cs="Times New Roman"/>
          <w:sz w:val="24"/>
          <w:szCs w:val="24"/>
        </w:rPr>
        <w:t xml:space="preserve"> is estimated indirectly from the output heat flow (</w:t>
      </w:r>
      <w:proofErr w:type="spellStart"/>
      <w:r w:rsidRPr="00C10886">
        <w:rPr>
          <w:rFonts w:ascii="Times New Roman" w:hAnsi="Times New Roman" w:cs="Times New Roman"/>
          <w:i/>
          <w:iCs/>
          <w:sz w:val="24"/>
          <w:szCs w:val="24"/>
        </w:rPr>
        <w:t>Q</w:t>
      </w:r>
      <w:r w:rsidRPr="00C10886">
        <w:rPr>
          <w:rFonts w:ascii="Times New Roman" w:hAnsi="Times New Roman" w:cs="Times New Roman"/>
          <w:sz w:val="24"/>
          <w:szCs w:val="24"/>
          <w:vertAlign w:val="subscript"/>
        </w:rPr>
        <w:t>out</w:t>
      </w:r>
      <w:proofErr w:type="spellEnd"/>
      <w:r w:rsidRPr="00C10886">
        <w:rPr>
          <w:rFonts w:ascii="Times New Roman" w:hAnsi="Times New Roman" w:cs="Times New Roman"/>
          <w:sz w:val="24"/>
          <w:szCs w:val="24"/>
        </w:rPr>
        <w:t xml:space="preserve">) to obtain the conversion efficiency (eq.2) accurately. </w:t>
      </w:r>
    </w:p>
    <w:p w14:paraId="3D7F6088" w14:textId="77777777" w:rsidR="00B309ED" w:rsidRPr="00C10886" w:rsidRDefault="00B309ED" w:rsidP="00B309ED">
      <w:pPr>
        <w:spacing w:line="360" w:lineRule="auto"/>
        <w:ind w:firstLine="720"/>
        <w:jc w:val="center"/>
        <w:rPr>
          <w:rFonts w:ascii="Times New Roman" w:hAnsi="Times New Roman" w:cs="Times New Roman"/>
          <w:iCs/>
          <w:sz w:val="24"/>
          <w:szCs w:val="24"/>
        </w:rPr>
      </w:pPr>
      <m:oMath>
        <m:r>
          <w:rPr>
            <w:rFonts w:ascii="Cambria Math" w:hAnsi="Cambria Math" w:cs="Times New Roman"/>
            <w:sz w:val="24"/>
            <w:szCs w:val="24"/>
          </w:rPr>
          <m:t>η=</m:t>
        </m:r>
        <m:f>
          <m:fPr>
            <m:ctrlPr>
              <w:rPr>
                <w:rFonts w:ascii="Cambria Math" w:hAnsi="Cambria Math" w:cs="Times New Roman"/>
                <w:i/>
                <w:iCs/>
                <w:sz w:val="24"/>
                <w:szCs w:val="24"/>
              </w:rPr>
            </m:ctrlPr>
          </m:fPr>
          <m:num>
            <m:r>
              <w:rPr>
                <w:rFonts w:ascii="Cambria Math" w:hAnsi="Cambria Math" w:cs="Times New Roman"/>
                <w:sz w:val="24"/>
                <w:szCs w:val="24"/>
              </w:rPr>
              <m:t>P</m:t>
            </m:r>
          </m:num>
          <m:den>
            <m:sSub>
              <m:sSubPr>
                <m:ctrlPr>
                  <w:rPr>
                    <w:rFonts w:ascii="Cambria Math" w:hAnsi="Cambria Math" w:cs="Times New Roman"/>
                    <w:i/>
                    <w:iCs/>
                    <w:sz w:val="24"/>
                    <w:szCs w:val="24"/>
                  </w:rPr>
                </m:ctrlPr>
              </m:sSubPr>
              <m:e>
                <m:r>
                  <w:rPr>
                    <w:rFonts w:ascii="Cambria Math" w:hAnsi="Cambria Math" w:cs="Times New Roman"/>
                    <w:sz w:val="24"/>
                    <w:szCs w:val="24"/>
                  </w:rPr>
                  <m:t>P+Q</m:t>
                </m:r>
              </m:e>
              <m:sub>
                <m:r>
                  <w:rPr>
                    <w:rFonts w:ascii="Cambria Math" w:hAnsi="Cambria Math" w:cs="Times New Roman"/>
                    <w:sz w:val="24"/>
                    <w:szCs w:val="24"/>
                  </w:rPr>
                  <m:t>out</m:t>
                </m:r>
              </m:sub>
            </m:sSub>
          </m:den>
        </m:f>
      </m:oMath>
      <w:r w:rsidRPr="00C10886">
        <w:rPr>
          <w:rFonts w:ascii="Times New Roman" w:hAnsi="Times New Roman" w:cs="Times New Roman"/>
          <w:iCs/>
          <w:sz w:val="24"/>
          <w:szCs w:val="24"/>
        </w:rPr>
        <w:t xml:space="preserve"> </w:t>
      </w:r>
      <w:r w:rsidRPr="00C10886">
        <w:rPr>
          <w:rFonts w:ascii="Times New Roman" w:hAnsi="Times New Roman" w:cs="Times New Roman"/>
          <w:iCs/>
          <w:sz w:val="24"/>
          <w:szCs w:val="24"/>
        </w:rPr>
        <w:tab/>
        <w:t>(2)</w:t>
      </w:r>
    </w:p>
    <w:p w14:paraId="5AA70B5C" w14:textId="77777777" w:rsidR="00B309ED" w:rsidRPr="00C10886" w:rsidRDefault="00B309ED" w:rsidP="00B309ED">
      <w:pPr>
        <w:spacing w:line="360" w:lineRule="auto"/>
        <w:ind w:firstLine="720"/>
        <w:jc w:val="both"/>
        <w:rPr>
          <w:rFonts w:ascii="Times New Roman" w:hAnsi="Times New Roman" w:cs="Times New Roman"/>
          <w:iCs/>
          <w:sz w:val="24"/>
          <w:szCs w:val="24"/>
        </w:rPr>
      </w:pPr>
      <w:r w:rsidRPr="00C10886">
        <w:rPr>
          <w:rFonts w:ascii="Times New Roman" w:hAnsi="Times New Roman" w:cs="Times New Roman"/>
          <w:iCs/>
          <w:sz w:val="24"/>
          <w:szCs w:val="24"/>
        </w:rPr>
        <w:t xml:space="preserve">The </w:t>
      </w:r>
      <w:proofErr w:type="spellStart"/>
      <w:r w:rsidRPr="00C10886">
        <w:rPr>
          <w:rFonts w:ascii="Times New Roman" w:hAnsi="Times New Roman" w:cs="Times New Roman"/>
          <w:i/>
          <w:sz w:val="24"/>
          <w:szCs w:val="24"/>
        </w:rPr>
        <w:t>Q</w:t>
      </w:r>
      <w:r w:rsidRPr="00C10886">
        <w:rPr>
          <w:rFonts w:ascii="Times New Roman" w:hAnsi="Times New Roman" w:cs="Times New Roman"/>
          <w:iCs/>
          <w:sz w:val="24"/>
          <w:szCs w:val="24"/>
          <w:vertAlign w:val="subscript"/>
        </w:rPr>
        <w:t>out</w:t>
      </w:r>
      <w:proofErr w:type="spellEnd"/>
      <w:r w:rsidRPr="00C10886">
        <w:rPr>
          <w:rFonts w:ascii="Times New Roman" w:hAnsi="Times New Roman" w:cs="Times New Roman"/>
          <w:iCs/>
          <w:sz w:val="24"/>
          <w:szCs w:val="24"/>
        </w:rPr>
        <w:t xml:space="preserve"> measurement is mostly carried out using heat flow meter method, which consists of a reference block of known thermal conductivity (</w:t>
      </w:r>
      <w:proofErr w:type="spellStart"/>
      <w:r w:rsidRPr="00C10886">
        <w:rPr>
          <w:rFonts w:ascii="Times New Roman" w:hAnsi="Times New Roman" w:cs="Times New Roman"/>
          <w:i/>
          <w:sz w:val="24"/>
          <w:szCs w:val="24"/>
        </w:rPr>
        <w:t>κ</w:t>
      </w:r>
      <w:r w:rsidRPr="00C10886">
        <w:rPr>
          <w:rFonts w:ascii="Times New Roman" w:hAnsi="Times New Roman" w:cs="Times New Roman"/>
          <w:iCs/>
          <w:sz w:val="24"/>
          <w:szCs w:val="24"/>
          <w:vertAlign w:val="subscript"/>
        </w:rPr>
        <w:t>ref</w:t>
      </w:r>
      <w:proofErr w:type="spellEnd"/>
      <w:r w:rsidRPr="00C10886">
        <w:rPr>
          <w:rFonts w:ascii="Times New Roman" w:hAnsi="Times New Roman" w:cs="Times New Roman"/>
          <w:iCs/>
          <w:sz w:val="24"/>
          <w:szCs w:val="24"/>
        </w:rPr>
        <w:t>) and cross-sectional area (</w:t>
      </w:r>
      <w:r w:rsidRPr="00C10886">
        <w:rPr>
          <w:rFonts w:ascii="Times New Roman" w:hAnsi="Times New Roman" w:cs="Times New Roman"/>
          <w:i/>
          <w:sz w:val="24"/>
          <w:szCs w:val="24"/>
        </w:rPr>
        <w:t>A</w:t>
      </w:r>
      <w:r w:rsidRPr="00C10886">
        <w:rPr>
          <w:rFonts w:ascii="Times New Roman" w:hAnsi="Times New Roman" w:cs="Times New Roman"/>
          <w:iCs/>
          <w:sz w:val="24"/>
          <w:szCs w:val="24"/>
          <w:vertAlign w:val="subscript"/>
        </w:rPr>
        <w:t>ref</w:t>
      </w:r>
      <w:r w:rsidRPr="00C10886">
        <w:rPr>
          <w:rFonts w:ascii="Times New Roman" w:hAnsi="Times New Roman" w:cs="Times New Roman"/>
          <w:iCs/>
          <w:sz w:val="24"/>
          <w:szCs w:val="24"/>
        </w:rPr>
        <w:t>). The temperature difference (</w:t>
      </w:r>
      <w:proofErr w:type="spellStart"/>
      <w:r w:rsidRPr="00C10886">
        <w:rPr>
          <w:rFonts w:ascii="Times New Roman" w:hAnsi="Times New Roman" w:cs="Times New Roman"/>
          <w:iCs/>
          <w:sz w:val="24"/>
          <w:szCs w:val="24"/>
        </w:rPr>
        <w:t>Δ</w:t>
      </w:r>
      <w:r w:rsidRPr="00C10886">
        <w:rPr>
          <w:rFonts w:ascii="Times New Roman" w:hAnsi="Times New Roman" w:cs="Times New Roman"/>
          <w:i/>
          <w:sz w:val="24"/>
          <w:szCs w:val="24"/>
        </w:rPr>
        <w:t>T</w:t>
      </w:r>
      <w:r w:rsidRPr="00C10886">
        <w:rPr>
          <w:rFonts w:ascii="Times New Roman" w:hAnsi="Times New Roman" w:cs="Times New Roman"/>
          <w:iCs/>
          <w:sz w:val="24"/>
          <w:szCs w:val="24"/>
          <w:vertAlign w:val="subscript"/>
        </w:rPr>
        <w:t>ref</w:t>
      </w:r>
      <w:proofErr w:type="spellEnd"/>
      <w:r w:rsidRPr="00C10886">
        <w:rPr>
          <w:rFonts w:ascii="Times New Roman" w:hAnsi="Times New Roman" w:cs="Times New Roman"/>
          <w:iCs/>
          <w:sz w:val="24"/>
          <w:szCs w:val="24"/>
        </w:rPr>
        <w:t>) on the reference block at different locations (</w:t>
      </w:r>
      <w:proofErr w:type="spellStart"/>
      <w:r w:rsidRPr="00C10886">
        <w:rPr>
          <w:rFonts w:ascii="Times New Roman" w:hAnsi="Times New Roman" w:cs="Times New Roman"/>
          <w:i/>
          <w:sz w:val="24"/>
          <w:szCs w:val="24"/>
        </w:rPr>
        <w:t>L</w:t>
      </w:r>
      <w:r w:rsidRPr="00C10886">
        <w:rPr>
          <w:rFonts w:ascii="Times New Roman" w:hAnsi="Times New Roman" w:cs="Times New Roman"/>
          <w:iCs/>
          <w:sz w:val="24"/>
          <w:szCs w:val="24"/>
          <w:vertAlign w:val="subscript"/>
        </w:rPr>
        <w:t>ref</w:t>
      </w:r>
      <w:proofErr w:type="spellEnd"/>
      <w:r w:rsidRPr="00C10886">
        <w:rPr>
          <w:rFonts w:ascii="Times New Roman" w:hAnsi="Times New Roman" w:cs="Times New Roman"/>
          <w:iCs/>
          <w:sz w:val="24"/>
          <w:szCs w:val="24"/>
        </w:rPr>
        <w:t xml:space="preserve">), measured using thermal sensors, is used to estimate the </w:t>
      </w:r>
      <w:proofErr w:type="spellStart"/>
      <w:r w:rsidRPr="00C10886">
        <w:rPr>
          <w:rFonts w:ascii="Times New Roman" w:hAnsi="Times New Roman" w:cs="Times New Roman"/>
          <w:i/>
          <w:sz w:val="24"/>
          <w:szCs w:val="24"/>
        </w:rPr>
        <w:t>Q</w:t>
      </w:r>
      <w:r w:rsidRPr="00C10886">
        <w:rPr>
          <w:rFonts w:ascii="Times New Roman" w:hAnsi="Times New Roman" w:cs="Times New Roman"/>
          <w:iCs/>
          <w:sz w:val="24"/>
          <w:szCs w:val="24"/>
          <w:vertAlign w:val="subscript"/>
        </w:rPr>
        <w:t>out</w:t>
      </w:r>
      <w:proofErr w:type="spellEnd"/>
      <w:r w:rsidRPr="00C10886">
        <w:rPr>
          <w:rFonts w:ascii="Times New Roman" w:hAnsi="Times New Roman" w:cs="Times New Roman"/>
          <w:iCs/>
          <w:sz w:val="24"/>
          <w:szCs w:val="24"/>
        </w:rPr>
        <w:t xml:space="preserve"> using the Fourier equation given by:</w:t>
      </w:r>
    </w:p>
    <w:p w14:paraId="556BACFA" w14:textId="77777777" w:rsidR="00B309ED" w:rsidRPr="00C10886" w:rsidRDefault="00000000" w:rsidP="00B309ED">
      <w:pPr>
        <w:spacing w:line="360" w:lineRule="auto"/>
        <w:ind w:firstLine="720"/>
        <w:jc w:val="center"/>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out</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κ</m:t>
            </m:r>
          </m:e>
          <m:sub>
            <m:r>
              <w:rPr>
                <w:rFonts w:ascii="Cambria Math" w:hAnsi="Cambria Math" w:cs="Times New Roman"/>
                <w:sz w:val="24"/>
                <w:szCs w:val="24"/>
              </w:rPr>
              <m:t>ref</m:t>
            </m:r>
          </m:sub>
        </m:sSub>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ref</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H,ref</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C,ref</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L</m:t>
            </m:r>
          </m:e>
          <m:sub>
            <m:r>
              <w:rPr>
                <w:rFonts w:ascii="Cambria Math" w:hAnsi="Cambria Math" w:cs="Times New Roman"/>
                <w:sz w:val="24"/>
                <w:szCs w:val="24"/>
              </w:rPr>
              <m:t>ref</m:t>
            </m:r>
          </m:sub>
        </m:sSub>
      </m:oMath>
      <w:r w:rsidR="00B309ED" w:rsidRPr="00C10886">
        <w:rPr>
          <w:rFonts w:ascii="Times New Roman" w:hAnsi="Times New Roman" w:cs="Times New Roman"/>
          <w:iCs/>
          <w:sz w:val="24"/>
          <w:szCs w:val="24"/>
        </w:rPr>
        <w:tab/>
        <w:t>(3)</w:t>
      </w:r>
    </w:p>
    <w:p w14:paraId="1ED7C385" w14:textId="148ED3F6" w:rsidR="00B309ED" w:rsidRPr="00C10886" w:rsidRDefault="00B309ED" w:rsidP="00B309ED">
      <w:pPr>
        <w:spacing w:line="360" w:lineRule="auto"/>
        <w:ind w:firstLine="720"/>
        <w:jc w:val="both"/>
        <w:rPr>
          <w:rFonts w:ascii="Times New Roman" w:hAnsi="Times New Roman" w:cs="Times New Roman"/>
          <w:iCs/>
          <w:sz w:val="24"/>
          <w:szCs w:val="24"/>
          <w:vertAlign w:val="subscript"/>
        </w:rPr>
      </w:pPr>
      <w:r w:rsidRPr="00C10886">
        <w:rPr>
          <w:rFonts w:ascii="Times New Roman" w:hAnsi="Times New Roman" w:cs="Times New Roman"/>
          <w:iCs/>
          <w:sz w:val="24"/>
          <w:szCs w:val="24"/>
        </w:rPr>
        <w:t>Theoretical maximum conversion efficiency (</w:t>
      </w:r>
      <w:r w:rsidRPr="00C10886">
        <w:rPr>
          <w:rFonts w:ascii="Times New Roman" w:hAnsi="Times New Roman" w:cs="Times New Roman"/>
          <w:i/>
          <w:sz w:val="24"/>
          <w:szCs w:val="24"/>
        </w:rPr>
        <w:sym w:font="Symbol" w:char="F068"/>
      </w:r>
      <w:r w:rsidRPr="00C10886">
        <w:rPr>
          <w:rFonts w:ascii="Times New Roman" w:hAnsi="Times New Roman" w:cs="Times New Roman"/>
          <w:iCs/>
          <w:sz w:val="24"/>
          <w:szCs w:val="24"/>
          <w:vertAlign w:val="subscript"/>
        </w:rPr>
        <w:t>max</w:t>
      </w:r>
      <w:r w:rsidRPr="00C10886">
        <w:rPr>
          <w:rFonts w:ascii="Times New Roman" w:hAnsi="Times New Roman" w:cs="Times New Roman"/>
          <w:iCs/>
          <w:sz w:val="24"/>
          <w:szCs w:val="24"/>
        </w:rPr>
        <w:t xml:space="preserve">) of the TE </w:t>
      </w:r>
      <w:r w:rsidR="0010363B" w:rsidRPr="00C10886">
        <w:rPr>
          <w:rFonts w:ascii="Times New Roman" w:hAnsi="Times New Roman" w:cs="Times New Roman"/>
          <w:iCs/>
          <w:sz w:val="24"/>
          <w:szCs w:val="24"/>
        </w:rPr>
        <w:t>device</w:t>
      </w:r>
      <w:r w:rsidRPr="00C10886">
        <w:rPr>
          <w:rFonts w:ascii="Times New Roman" w:hAnsi="Times New Roman" w:cs="Times New Roman"/>
          <w:iCs/>
          <w:sz w:val="24"/>
          <w:szCs w:val="24"/>
        </w:rPr>
        <w:t xml:space="preserve"> using the material’s average TE figure of merit (</w:t>
      </w:r>
      <w:proofErr w:type="spellStart"/>
      <w:r w:rsidRPr="00C10886">
        <w:rPr>
          <w:rFonts w:ascii="Times New Roman" w:hAnsi="Times New Roman" w:cs="Times New Roman"/>
          <w:i/>
          <w:sz w:val="24"/>
          <w:szCs w:val="24"/>
        </w:rPr>
        <w:t>ZT</w:t>
      </w:r>
      <w:r w:rsidRPr="00C10886">
        <w:rPr>
          <w:rFonts w:ascii="Times New Roman" w:hAnsi="Times New Roman" w:cs="Times New Roman"/>
          <w:iCs/>
          <w:sz w:val="24"/>
          <w:szCs w:val="24"/>
          <w:vertAlign w:val="subscript"/>
        </w:rPr>
        <w:t>avg</w:t>
      </w:r>
      <w:proofErr w:type="spellEnd"/>
      <w:r w:rsidRPr="00C10886">
        <w:rPr>
          <w:rFonts w:ascii="Times New Roman" w:hAnsi="Times New Roman" w:cs="Times New Roman"/>
          <w:iCs/>
          <w:sz w:val="24"/>
          <w:szCs w:val="24"/>
        </w:rPr>
        <w:t>)</w:t>
      </w:r>
      <w:sdt>
        <w:sdtPr>
          <w:rPr>
            <w:rFonts w:ascii="Times New Roman" w:hAnsi="Times New Roman" w:cs="Times New Roman"/>
            <w:iCs/>
            <w:sz w:val="24"/>
            <w:szCs w:val="24"/>
            <w:vertAlign w:val="superscript"/>
          </w:rPr>
          <w:tag w:val="MENDELEY_CITATION_v3_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"/>
          <w:id w:val="-2136396720"/>
          <w:placeholder>
            <w:docPart w:val="8A996CAA2EBD4A1394CE7B3136DD6B40"/>
          </w:placeholder>
        </w:sdtPr>
        <w:sdtContent>
          <w:r w:rsidR="00C26807" w:rsidRPr="00C10886">
            <w:rPr>
              <w:rFonts w:ascii="Times New Roman" w:hAnsi="Times New Roman" w:cs="Times New Roman"/>
              <w:iCs/>
              <w:sz w:val="24"/>
              <w:szCs w:val="24"/>
              <w:vertAlign w:val="superscript"/>
            </w:rPr>
            <w:t>130</w:t>
          </w:r>
        </w:sdtContent>
      </w:sdt>
      <w:r w:rsidRPr="00C10886">
        <w:rPr>
          <w:rFonts w:ascii="Times New Roman" w:hAnsi="Times New Roman" w:cs="Times New Roman"/>
          <w:iCs/>
          <w:sz w:val="24"/>
          <w:szCs w:val="24"/>
          <w:vertAlign w:val="superscript"/>
        </w:rPr>
        <w:t xml:space="preserve"> </w:t>
      </w:r>
      <w:r w:rsidRPr="00C10886">
        <w:rPr>
          <w:rFonts w:ascii="Times New Roman" w:hAnsi="Times New Roman" w:cs="Times New Roman"/>
          <w:iCs/>
          <w:sz w:val="24"/>
          <w:szCs w:val="24"/>
        </w:rPr>
        <w:t>is given by</w:t>
      </w:r>
    </w:p>
    <w:p w14:paraId="567490D8" w14:textId="77777777" w:rsidR="00B309ED" w:rsidRPr="00C10886" w:rsidRDefault="00000000" w:rsidP="00B309ED">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den>
        </m:f>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ZT</m:t>
                    </m:r>
                  </m:e>
                  <m:sub>
                    <m:r>
                      <w:rPr>
                        <w:rFonts w:ascii="Cambria Math" w:hAnsi="Cambria Math" w:cs="Times New Roman"/>
                        <w:sz w:val="24"/>
                        <w:szCs w:val="24"/>
                      </w:rPr>
                      <m:t>avg</m:t>
                    </m:r>
                  </m:sub>
                </m:sSub>
              </m:e>
            </m:rad>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ZT</m:t>
                    </m:r>
                  </m:e>
                  <m:sub>
                    <m:r>
                      <w:rPr>
                        <w:rFonts w:ascii="Cambria Math" w:hAnsi="Cambria Math" w:cs="Times New Roman"/>
                        <w:sz w:val="24"/>
                        <w:szCs w:val="24"/>
                      </w:rPr>
                      <m:t>avg</m:t>
                    </m:r>
                  </m:sub>
                </m:sSub>
              </m:e>
            </m:ra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den>
            </m:f>
          </m:den>
        </m:f>
      </m:oMath>
      <w:r w:rsidR="00B309ED" w:rsidRPr="00C10886">
        <w:rPr>
          <w:rFonts w:ascii="Times New Roman" w:hAnsi="Times New Roman" w:cs="Times New Roman"/>
          <w:sz w:val="24"/>
          <w:szCs w:val="24"/>
        </w:rPr>
        <w:tab/>
      </w:r>
      <w:r w:rsidR="00B309ED" w:rsidRPr="00C10886">
        <w:rPr>
          <w:rFonts w:ascii="Times New Roman" w:hAnsi="Times New Roman" w:cs="Times New Roman"/>
          <w:sz w:val="24"/>
          <w:szCs w:val="24"/>
        </w:rPr>
        <w:tab/>
        <w:t>(4)</w:t>
      </w:r>
    </w:p>
    <w:p w14:paraId="50E58BE7" w14:textId="77777777" w:rsidR="00B309ED" w:rsidRPr="00C10886" w:rsidRDefault="00B309ED" w:rsidP="00B309ED">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 xml:space="preserve">where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are the hot and cold-side temperatures respectively. </w:t>
      </w:r>
    </w:p>
    <w:p w14:paraId="11350A2B" w14:textId="694C228D" w:rsidR="00B309ED" w:rsidRPr="00C10886" w:rsidRDefault="00B309ED" w:rsidP="00B309ED">
      <w:pPr>
        <w:spacing w:line="360" w:lineRule="auto"/>
        <w:ind w:firstLine="720"/>
        <w:jc w:val="both"/>
        <w:rPr>
          <w:rFonts w:ascii="Times New Roman" w:hAnsi="Times New Roman" w:cs="Times New Roman"/>
          <w:iCs/>
          <w:sz w:val="24"/>
          <w:szCs w:val="24"/>
        </w:rPr>
      </w:pPr>
      <w:r w:rsidRPr="00C10886">
        <w:rPr>
          <w:rFonts w:ascii="Times New Roman" w:hAnsi="Times New Roman" w:cs="Times New Roman"/>
          <w:iCs/>
          <w:sz w:val="24"/>
          <w:szCs w:val="24"/>
        </w:rPr>
        <w:t>The coefficient of performance (COP) of TE Peltier devices is defined as the ratio between the heat absorbed (</w:t>
      </w:r>
      <w:r w:rsidRPr="00C10886">
        <w:rPr>
          <w:rFonts w:ascii="Times New Roman" w:hAnsi="Times New Roman" w:cs="Times New Roman"/>
          <w:i/>
          <w:sz w:val="24"/>
          <w:szCs w:val="24"/>
        </w:rPr>
        <w:t>Q</w:t>
      </w:r>
      <w:r w:rsidRPr="00C10886">
        <w:rPr>
          <w:rFonts w:ascii="Times New Roman" w:hAnsi="Times New Roman" w:cs="Times New Roman"/>
          <w:iCs/>
          <w:sz w:val="24"/>
          <w:szCs w:val="24"/>
          <w:vertAlign w:val="subscript"/>
        </w:rPr>
        <w:t>c</w:t>
      </w:r>
      <w:r w:rsidRPr="00C10886">
        <w:rPr>
          <w:rFonts w:ascii="Times New Roman" w:hAnsi="Times New Roman" w:cs="Times New Roman"/>
          <w:iCs/>
          <w:sz w:val="24"/>
          <w:szCs w:val="24"/>
        </w:rPr>
        <w:t>) and the supplied electrical power (</w:t>
      </w:r>
      <w:r w:rsidRPr="00C10886">
        <w:rPr>
          <w:rFonts w:ascii="Times New Roman" w:hAnsi="Times New Roman" w:cs="Times New Roman"/>
          <w:i/>
          <w:sz w:val="24"/>
          <w:szCs w:val="24"/>
        </w:rPr>
        <w:t>P</w:t>
      </w:r>
      <w:r w:rsidRPr="00C10886">
        <w:rPr>
          <w:rFonts w:ascii="Times New Roman" w:hAnsi="Times New Roman" w:cs="Times New Roman"/>
          <w:iCs/>
          <w:sz w:val="24"/>
          <w:szCs w:val="24"/>
        </w:rPr>
        <w:t>), which is given as</w:t>
      </w:r>
      <w:r w:rsidR="007A413F" w:rsidRPr="00C10886">
        <w:rPr>
          <w:rFonts w:ascii="Times New Roman" w:hAnsi="Times New Roman" w:cs="Times New Roman"/>
          <w:iCs/>
          <w:sz w:val="24"/>
          <w:szCs w:val="24"/>
          <w:vertAlign w:val="superscript"/>
        </w:rPr>
        <w:t xml:space="preserve"> </w:t>
      </w:r>
      <w:sdt>
        <w:sdtPr>
          <w:rPr>
            <w:rFonts w:ascii="Times New Roman" w:hAnsi="Times New Roman" w:cs="Times New Roman"/>
            <w:iCs/>
            <w:sz w:val="24"/>
            <w:szCs w:val="24"/>
            <w:vertAlign w:val="superscript"/>
          </w:rPr>
          <w:tag w:val="MENDELEY_CITATION_v3_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"/>
          <w:id w:val="-689377285"/>
          <w:placeholder>
            <w:docPart w:val="D928A8D476A446C581EA17B58A76A6EC"/>
          </w:placeholder>
        </w:sdtPr>
        <w:sdtContent>
          <w:r w:rsidR="00C26807" w:rsidRPr="00C10886">
            <w:rPr>
              <w:rFonts w:ascii="Times New Roman" w:hAnsi="Times New Roman" w:cs="Times New Roman"/>
              <w:iCs/>
              <w:sz w:val="24"/>
              <w:szCs w:val="24"/>
              <w:vertAlign w:val="superscript"/>
            </w:rPr>
            <w:t>130</w:t>
          </w:r>
        </w:sdtContent>
      </w:sdt>
      <w:r w:rsidR="00510196" w:rsidRPr="00C10886">
        <w:rPr>
          <w:rFonts w:ascii="Times New Roman" w:hAnsi="Times New Roman" w:cs="Times New Roman"/>
          <w:iCs/>
          <w:sz w:val="24"/>
          <w:szCs w:val="24"/>
        </w:rPr>
        <w:t xml:space="preserve"> </w:t>
      </w:r>
    </w:p>
    <w:p w14:paraId="3AD3C0A7" w14:textId="77777777" w:rsidR="00B309ED" w:rsidRPr="00C10886" w:rsidRDefault="00B309ED" w:rsidP="00B309ED">
      <w:pPr>
        <w:spacing w:line="360" w:lineRule="auto"/>
        <w:ind w:firstLine="720"/>
        <w:jc w:val="both"/>
        <w:rPr>
          <w:rFonts w:ascii="Times New Roman" w:hAnsi="Times New Roman" w:cs="Times New Roman"/>
          <w:iCs/>
          <w:sz w:val="24"/>
          <w:szCs w:val="24"/>
        </w:rPr>
      </w:pPr>
      <m:oMathPara>
        <m:oMath>
          <m:r>
            <w:rPr>
              <w:rFonts w:ascii="Cambria Math" w:hAnsi="Cambria Math" w:cs="Times New Roman"/>
              <w:sz w:val="24"/>
              <w:szCs w:val="24"/>
            </w:rPr>
            <m:t>COP=</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 xml:space="preserve"> </m:t>
              </m:r>
            </m:num>
            <m:den>
              <m:r>
                <w:rPr>
                  <w:rFonts w:ascii="Cambria Math" w:hAnsi="Cambria Math" w:cs="Times New Roman"/>
                  <w:sz w:val="24"/>
                  <w:szCs w:val="24"/>
                </w:rPr>
                <m:t>P</m:t>
              </m:r>
            </m:den>
          </m:f>
          <m:r>
            <w:rPr>
              <w:rFonts w:ascii="Cambria Math" w:hAnsi="Cambria Math" w:cs="Times New Roman"/>
              <w:sz w:val="24"/>
              <w:szCs w:val="24"/>
            </w:rPr>
            <m:t xml:space="preserve">     (5)</m:t>
          </m:r>
        </m:oMath>
      </m:oMathPara>
    </w:p>
    <w:p w14:paraId="6892A6E0" w14:textId="5BAD7058" w:rsidR="00B309ED" w:rsidRPr="00C10886" w:rsidRDefault="00B309ED" w:rsidP="00B309ED">
      <w:pPr>
        <w:spacing w:line="360" w:lineRule="auto"/>
        <w:ind w:firstLine="720"/>
        <w:jc w:val="both"/>
        <w:rPr>
          <w:rFonts w:ascii="Times New Roman" w:hAnsi="Times New Roman" w:cs="Times New Roman"/>
          <w:iCs/>
          <w:sz w:val="24"/>
          <w:szCs w:val="24"/>
        </w:rPr>
      </w:pPr>
      <w:r w:rsidRPr="00C10886">
        <w:rPr>
          <w:rFonts w:ascii="Times New Roman" w:hAnsi="Times New Roman" w:cs="Times New Roman"/>
        </w:rPr>
        <w:t xml:space="preserve">Theoretical </w:t>
      </w:r>
      <w:r w:rsidRPr="00C10886">
        <w:rPr>
          <w:rFonts w:ascii="Times New Roman" w:hAnsi="Times New Roman" w:cs="Times New Roman"/>
          <w:iCs/>
          <w:sz w:val="24"/>
          <w:szCs w:val="24"/>
        </w:rPr>
        <w:t>maximum coefficient of performance (</w:t>
      </w:r>
      <w:proofErr w:type="spellStart"/>
      <w:r w:rsidRPr="00C10886">
        <w:rPr>
          <w:rFonts w:ascii="Times New Roman" w:hAnsi="Times New Roman" w:cs="Times New Roman"/>
          <w:i/>
          <w:sz w:val="24"/>
          <w:szCs w:val="24"/>
        </w:rPr>
        <w:t>COP</w:t>
      </w:r>
      <w:r w:rsidRPr="00C10886">
        <w:rPr>
          <w:rFonts w:ascii="Times New Roman" w:hAnsi="Times New Roman" w:cs="Times New Roman"/>
          <w:iCs/>
          <w:sz w:val="24"/>
          <w:szCs w:val="24"/>
          <w:vertAlign w:val="subscript"/>
        </w:rPr>
        <w:t>max</w:t>
      </w:r>
      <w:proofErr w:type="spellEnd"/>
      <w:r w:rsidRPr="00C10886">
        <w:rPr>
          <w:rFonts w:ascii="Times New Roman" w:hAnsi="Times New Roman" w:cs="Times New Roman"/>
          <w:iCs/>
          <w:sz w:val="24"/>
          <w:szCs w:val="24"/>
        </w:rPr>
        <w:t xml:space="preserve">) </w:t>
      </w:r>
      <w:proofErr w:type="gramStart"/>
      <w:r w:rsidRPr="00C10886">
        <w:rPr>
          <w:rFonts w:ascii="Times New Roman" w:hAnsi="Times New Roman" w:cs="Times New Roman"/>
          <w:iCs/>
          <w:sz w:val="24"/>
          <w:szCs w:val="24"/>
        </w:rPr>
        <w:t>of  TE</w:t>
      </w:r>
      <w:proofErr w:type="gramEnd"/>
      <w:r w:rsidRPr="00C10886">
        <w:rPr>
          <w:rFonts w:ascii="Times New Roman" w:hAnsi="Times New Roman" w:cs="Times New Roman"/>
          <w:iCs/>
          <w:sz w:val="24"/>
          <w:szCs w:val="24"/>
        </w:rPr>
        <w:t xml:space="preserve"> </w:t>
      </w:r>
      <w:r w:rsidR="0010363B" w:rsidRPr="00C10886">
        <w:rPr>
          <w:rFonts w:ascii="Times New Roman" w:hAnsi="Times New Roman" w:cs="Times New Roman"/>
          <w:iCs/>
          <w:sz w:val="24"/>
          <w:szCs w:val="24"/>
        </w:rPr>
        <w:t>device</w:t>
      </w:r>
      <w:r w:rsidRPr="00C10886">
        <w:rPr>
          <w:rFonts w:ascii="Times New Roman" w:hAnsi="Times New Roman" w:cs="Times New Roman"/>
          <w:iCs/>
          <w:sz w:val="24"/>
          <w:szCs w:val="24"/>
        </w:rPr>
        <w:t xml:space="preserve"> using the </w:t>
      </w:r>
      <w:proofErr w:type="spellStart"/>
      <w:r w:rsidRPr="00C10886">
        <w:rPr>
          <w:rFonts w:ascii="Times New Roman" w:hAnsi="Times New Roman" w:cs="Times New Roman"/>
          <w:i/>
          <w:sz w:val="24"/>
          <w:szCs w:val="24"/>
        </w:rPr>
        <w:t>ZT</w:t>
      </w:r>
      <w:r w:rsidRPr="00C10886">
        <w:rPr>
          <w:rFonts w:ascii="Times New Roman" w:hAnsi="Times New Roman" w:cs="Times New Roman"/>
          <w:iCs/>
          <w:sz w:val="24"/>
          <w:szCs w:val="24"/>
          <w:vertAlign w:val="subscript"/>
        </w:rPr>
        <w:t>avg</w:t>
      </w:r>
      <w:proofErr w:type="spellEnd"/>
      <w:r w:rsidRPr="00C10886">
        <w:rPr>
          <w:rFonts w:ascii="Times New Roman" w:hAnsi="Times New Roman" w:cs="Times New Roman"/>
          <w:iCs/>
          <w:sz w:val="24"/>
          <w:szCs w:val="24"/>
        </w:rPr>
        <w:t xml:space="preserve">, expressed as: </w:t>
      </w:r>
    </w:p>
    <w:p w14:paraId="5D18C1E7" w14:textId="77777777" w:rsidR="00B309ED" w:rsidRPr="00C10886" w:rsidRDefault="00000000" w:rsidP="00B309ED">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COP</m:t>
              </m:r>
            </m:e>
            <m:sub>
              <m: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den>
          </m:f>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ZT</m:t>
                      </m:r>
                    </m:e>
                    <m:sub>
                      <m:r>
                        <w:rPr>
                          <w:rFonts w:ascii="Cambria Math" w:hAnsi="Cambria Math" w:cs="Times New Roman"/>
                          <w:sz w:val="24"/>
                          <w:szCs w:val="24"/>
                        </w:rPr>
                        <m:t>avg</m:t>
                      </m:r>
                    </m:sub>
                  </m:sSub>
                </m:e>
              </m:ra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den>
              </m:f>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ZT</m:t>
                      </m:r>
                    </m:e>
                    <m:sub>
                      <m:r>
                        <w:rPr>
                          <w:rFonts w:ascii="Cambria Math" w:hAnsi="Cambria Math" w:cs="Times New Roman"/>
                          <w:sz w:val="24"/>
                          <w:szCs w:val="24"/>
                        </w:rPr>
                        <m:t>avg</m:t>
                      </m:r>
                    </m:sub>
                  </m:sSub>
                </m:e>
              </m:rad>
              <m:r>
                <w:rPr>
                  <w:rFonts w:ascii="Cambria Math" w:hAnsi="Cambria Math" w:cs="Times New Roman"/>
                  <w:sz w:val="24"/>
                  <w:szCs w:val="24"/>
                </w:rPr>
                <m:t>+1</m:t>
              </m:r>
            </m:den>
          </m:f>
          <m:r>
            <w:rPr>
              <w:rFonts w:ascii="Cambria Math" w:hAnsi="Cambria Math" w:cs="Times New Roman"/>
              <w:sz w:val="24"/>
              <w:szCs w:val="24"/>
            </w:rPr>
            <m:t xml:space="preserve">    (6)</m:t>
          </m:r>
        </m:oMath>
      </m:oMathPara>
    </w:p>
    <w:p w14:paraId="19D3B5A7" w14:textId="24655638" w:rsidR="00B309ED" w:rsidRPr="00C10886" w:rsidRDefault="00B309ED" w:rsidP="00B309ED">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From eq. (4) and (6), both the</w:t>
      </w:r>
      <w:r w:rsidRPr="00C10886">
        <w:rPr>
          <w:rFonts w:ascii="Times New Roman" w:hAnsi="Times New Roman" w:cs="Times New Roman"/>
          <w:i/>
          <w:sz w:val="24"/>
          <w:szCs w:val="24"/>
        </w:rPr>
        <w:sym w:font="Symbol" w:char="F068"/>
      </w:r>
      <w:r w:rsidRPr="00C10886">
        <w:rPr>
          <w:rFonts w:ascii="Times New Roman" w:hAnsi="Times New Roman" w:cs="Times New Roman"/>
          <w:iCs/>
          <w:sz w:val="24"/>
          <w:szCs w:val="24"/>
          <w:vertAlign w:val="subscript"/>
        </w:rPr>
        <w:t>max</w:t>
      </w:r>
      <w:r w:rsidRPr="00C10886">
        <w:rPr>
          <w:rFonts w:ascii="Times New Roman" w:hAnsi="Times New Roman" w:cs="Times New Roman"/>
          <w:sz w:val="24"/>
          <w:szCs w:val="24"/>
        </w:rPr>
        <w:t xml:space="preserve"> and </w:t>
      </w:r>
      <w:proofErr w:type="spellStart"/>
      <w:r w:rsidRPr="00C10886">
        <w:rPr>
          <w:rFonts w:ascii="Times New Roman" w:hAnsi="Times New Roman" w:cs="Times New Roman"/>
          <w:i/>
          <w:iCs/>
          <w:sz w:val="24"/>
          <w:szCs w:val="24"/>
        </w:rPr>
        <w:t>COP</w:t>
      </w:r>
      <w:r w:rsidRPr="00C10886">
        <w:rPr>
          <w:rFonts w:ascii="Times New Roman" w:hAnsi="Times New Roman" w:cs="Times New Roman"/>
          <w:sz w:val="24"/>
          <w:szCs w:val="24"/>
          <w:vertAlign w:val="subscript"/>
        </w:rPr>
        <w:t>max</w:t>
      </w:r>
      <w:proofErr w:type="spellEnd"/>
      <w:r w:rsidRPr="00C10886">
        <w:rPr>
          <w:rFonts w:ascii="Times New Roman" w:hAnsi="Times New Roman" w:cs="Times New Roman"/>
          <w:sz w:val="24"/>
          <w:szCs w:val="24"/>
        </w:rPr>
        <w:t xml:space="preserve"> improvement mainly depends on the material’s </w:t>
      </w:r>
      <w:r w:rsidRPr="00C10886">
        <w:rPr>
          <w:rFonts w:ascii="Times New Roman" w:hAnsi="Times New Roman" w:cs="Times New Roman"/>
          <w:i/>
          <w:iCs/>
          <w:sz w:val="24"/>
          <w:szCs w:val="24"/>
        </w:rPr>
        <w:t>ZT</w:t>
      </w:r>
      <w:r w:rsidRPr="00C10886">
        <w:rPr>
          <w:rFonts w:ascii="Times New Roman" w:hAnsi="Times New Roman" w:cs="Times New Roman"/>
          <w:sz w:val="24"/>
          <w:szCs w:val="24"/>
        </w:rPr>
        <w:t>. The advancement of materials by enhancing the</w:t>
      </w:r>
      <w:r w:rsidRPr="00C10886">
        <w:rPr>
          <w:rFonts w:ascii="Times New Roman" w:hAnsi="Times New Roman" w:cs="Times New Roman"/>
          <w:i/>
          <w:iCs/>
          <w:sz w:val="24"/>
          <w:szCs w:val="24"/>
        </w:rPr>
        <w:t xml:space="preserve"> ZT</w:t>
      </w:r>
      <w:r w:rsidRPr="00C10886">
        <w:rPr>
          <w:rFonts w:ascii="Times New Roman" w:hAnsi="Times New Roman" w:cs="Times New Roman"/>
          <w:sz w:val="24"/>
          <w:szCs w:val="24"/>
        </w:rPr>
        <w:t xml:space="preserve"> using various strategies for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vertAlign w:val="subscript"/>
        </w:rPr>
        <w:softHyphen/>
      </w:r>
      <w:r w:rsidRPr="00C10886">
        <w:rPr>
          <w:rFonts w:ascii="Times New Roman" w:hAnsi="Times New Roman" w:cs="Times New Roman"/>
          <w:sz w:val="24"/>
          <w:szCs w:val="24"/>
        </w:rPr>
        <w:t xml:space="preserve">- based compounds was discussed in the previous sections. The experimentally observed </w:t>
      </w:r>
      <w:r w:rsidRPr="00C10886">
        <w:rPr>
          <w:rFonts w:ascii="Times New Roman" w:hAnsi="Times New Roman" w:cs="Times New Roman"/>
          <w:i/>
          <w:sz w:val="24"/>
          <w:szCs w:val="24"/>
        </w:rPr>
        <w:sym w:font="Symbol" w:char="F068"/>
      </w:r>
      <w:r w:rsidRPr="00C10886">
        <w:rPr>
          <w:rFonts w:ascii="Times New Roman" w:hAnsi="Times New Roman" w:cs="Times New Roman"/>
          <w:iCs/>
          <w:sz w:val="24"/>
          <w:szCs w:val="24"/>
          <w:vertAlign w:val="subscript"/>
        </w:rPr>
        <w:t>max</w:t>
      </w:r>
      <w:r w:rsidRPr="00C10886">
        <w:rPr>
          <w:rFonts w:ascii="Times New Roman" w:hAnsi="Times New Roman" w:cs="Times New Roman"/>
          <w:sz w:val="24"/>
          <w:szCs w:val="24"/>
        </w:rPr>
        <w:t xml:space="preserve"> and </w:t>
      </w:r>
      <w:proofErr w:type="spellStart"/>
      <w:r w:rsidRPr="00C10886">
        <w:rPr>
          <w:rFonts w:ascii="Times New Roman" w:hAnsi="Times New Roman" w:cs="Times New Roman"/>
          <w:i/>
          <w:iCs/>
          <w:sz w:val="24"/>
          <w:szCs w:val="24"/>
        </w:rPr>
        <w:t>COP</w:t>
      </w:r>
      <w:r w:rsidRPr="00C10886">
        <w:rPr>
          <w:rFonts w:ascii="Times New Roman" w:hAnsi="Times New Roman" w:cs="Times New Roman"/>
          <w:sz w:val="24"/>
          <w:szCs w:val="24"/>
          <w:vertAlign w:val="subscript"/>
        </w:rPr>
        <w:t>max</w:t>
      </w:r>
      <w:proofErr w:type="spellEnd"/>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are limited from the theoretical estimations due to electrical and thermal resistances at several contact layers present inside the TE device (</w:t>
      </w:r>
      <w:r w:rsidRPr="00C10886">
        <w:rPr>
          <w:rFonts w:ascii="Times New Roman" w:hAnsi="Times New Roman" w:cs="Times New Roman"/>
          <w:b/>
          <w:bCs/>
          <w:sz w:val="24"/>
          <w:szCs w:val="24"/>
        </w:rPr>
        <w:t>Figure 6</w:t>
      </w:r>
      <w:r w:rsidR="00567A16" w:rsidRPr="00C10886">
        <w:rPr>
          <w:rFonts w:ascii="Times New Roman" w:hAnsi="Times New Roman" w:cs="Times New Roman"/>
          <w:b/>
          <w:bCs/>
          <w:sz w:val="24"/>
          <w:szCs w:val="24"/>
        </w:rPr>
        <w:t>A</w:t>
      </w:r>
      <w:r w:rsidRPr="00C10886">
        <w:rPr>
          <w:rFonts w:ascii="Times New Roman" w:hAnsi="Times New Roman" w:cs="Times New Roman"/>
          <w:sz w:val="24"/>
          <w:szCs w:val="24"/>
        </w:rPr>
        <w:t xml:space="preserve">). A careful design of the contacts with an optimized geometry is thus necessary to achieve the maximum device performance practically. In the following sections, we will discuss the recent developments on the contact layers/diffusion barriers, geometry optimization, and the power generation and cooling characteristics of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fabricated from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w:t>
      </w:r>
    </w:p>
    <w:p w14:paraId="69EC8F5F" w14:textId="1FBA48E1" w:rsidR="00B309ED" w:rsidRPr="00C10886" w:rsidRDefault="00F34454">
      <w:pPr>
        <w:pStyle w:val="a7"/>
        <w:numPr>
          <w:ilvl w:val="1"/>
          <w:numId w:val="7"/>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rPr>
        <w:t>C</w:t>
      </w:r>
      <w:r w:rsidR="00B309ED" w:rsidRPr="00C10886">
        <w:rPr>
          <w:rFonts w:ascii="Times New Roman" w:hAnsi="Times New Roman" w:cs="Times New Roman"/>
          <w:b/>
          <w:sz w:val="24"/>
          <w:szCs w:val="24"/>
        </w:rPr>
        <w:t xml:space="preserve">ontact layers/diffusion barriers </w:t>
      </w:r>
    </w:p>
    <w:p w14:paraId="33452932" w14:textId="25C6377E" w:rsidR="00B309ED" w:rsidRPr="00C10886" w:rsidRDefault="00B309ED" w:rsidP="00B309ED">
      <w:pPr>
        <w:pStyle w:val="a7"/>
        <w:spacing w:line="360" w:lineRule="auto"/>
        <w:ind w:left="0" w:firstLine="720"/>
        <w:jc w:val="both"/>
        <w:rPr>
          <w:rFonts w:ascii="Times New Roman" w:hAnsi="Times New Roman" w:cs="Times New Roman"/>
          <w:sz w:val="24"/>
          <w:szCs w:val="24"/>
        </w:rPr>
      </w:pPr>
      <w:r w:rsidRPr="00C10886">
        <w:rPr>
          <w:rFonts w:ascii="Times New Roman" w:hAnsi="Times New Roman" w:cs="Times New Roman"/>
          <w:sz w:val="24"/>
          <w:szCs w:val="24"/>
        </w:rPr>
        <w:t>In recent years,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materials have been showing </w:t>
      </w:r>
      <w:r w:rsidR="004311D3" w:rsidRPr="00C10886">
        <w:rPr>
          <w:rFonts w:ascii="Times New Roman" w:hAnsi="Times New Roman" w:cs="Times New Roman"/>
          <w:sz w:val="24"/>
          <w:szCs w:val="24"/>
        </w:rPr>
        <w:t>much improved</w:t>
      </w:r>
      <w:r w:rsidRPr="00C10886">
        <w:rPr>
          <w:rFonts w:ascii="Times New Roman" w:hAnsi="Times New Roman" w:cs="Times New Roman"/>
          <w:sz w:val="24"/>
          <w:szCs w:val="24"/>
        </w:rPr>
        <w:t xml:space="preserve"> TE performance. However, the advancement of device development is not spurred in comparison to the materials development due to the various challenges at the interfaces </w:t>
      </w:r>
      <w:r w:rsidRPr="00C10886">
        <w:rPr>
          <w:rFonts w:ascii="Times New Roman" w:hAnsi="Times New Roman" w:cs="Times New Roman"/>
          <w:sz w:val="24"/>
          <w:szCs w:val="24"/>
        </w:rPr>
        <w:lastRenderedPageBreak/>
        <w:t>between the TE materials, contact layers, and electrodes</w:t>
      </w:r>
      <w:sdt>
        <w:sdtPr>
          <w:rPr>
            <w:rFonts w:ascii="Times New Roman" w:hAnsi="Times New Roman" w:cs="Times New Roman"/>
            <w:sz w:val="24"/>
            <w:szCs w:val="24"/>
            <w:vertAlign w:val="superscript"/>
          </w:rPr>
          <w:tag w:val="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"/>
          <w:id w:val="1347137149"/>
          <w:placeholder>
            <w:docPart w:val="8A996CAA2EBD4A1394CE7B3136DD6B40"/>
          </w:placeholder>
        </w:sdtPr>
        <w:sdtContent>
          <w:r w:rsidR="00C26807" w:rsidRPr="00C10886">
            <w:rPr>
              <w:rFonts w:ascii="Times New Roman" w:hAnsi="Times New Roman" w:cs="Times New Roman"/>
              <w:sz w:val="24"/>
              <w:szCs w:val="24"/>
              <w:vertAlign w:val="superscript"/>
            </w:rPr>
            <w:t>131–134</w:t>
          </w:r>
        </w:sdtContent>
      </w:sdt>
      <w:r w:rsidRPr="00C10886">
        <w:rPr>
          <w:rFonts w:ascii="Times New Roman" w:hAnsi="Times New Roman" w:cs="Times New Roman"/>
          <w:sz w:val="24"/>
          <w:szCs w:val="24"/>
        </w:rPr>
        <w:t xml:space="preserve">. The main challenges at the interfaces are the high electrical and thermal contact resistances, interatomic diffusion, and cracks formation when the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is exposed to high temperatures (</w:t>
      </w:r>
      <w:r w:rsidRPr="00C10886">
        <w:rPr>
          <w:rFonts w:ascii="Times New Roman" w:hAnsi="Times New Roman" w:cs="Times New Roman"/>
          <w:b/>
          <w:bCs/>
          <w:sz w:val="24"/>
          <w:szCs w:val="24"/>
        </w:rPr>
        <w:t>Figure 6</w:t>
      </w:r>
      <w:r w:rsidR="00567A16" w:rsidRPr="00C10886">
        <w:rPr>
          <w:rFonts w:ascii="Times New Roman" w:hAnsi="Times New Roman" w:cs="Times New Roman"/>
          <w:b/>
          <w:bCs/>
          <w:sz w:val="24"/>
          <w:szCs w:val="24"/>
        </w:rPr>
        <w:t>B</w:t>
      </w:r>
      <w:r w:rsidRPr="00C10886">
        <w:rPr>
          <w:rFonts w:ascii="Times New Roman" w:hAnsi="Times New Roman" w:cs="Times New Roman"/>
          <w:sz w:val="24"/>
          <w:szCs w:val="24"/>
        </w:rPr>
        <w:t xml:space="preserve">). A relationship between material’s </w:t>
      </w:r>
      <w:r w:rsidR="00FA4381" w:rsidRPr="00C10886">
        <w:rPr>
          <w:rFonts w:ascii="Times New Roman" w:hAnsi="Times New Roman" w:cs="Times New Roman"/>
          <w:sz w:val="24"/>
          <w:szCs w:val="24"/>
        </w:rPr>
        <w:t xml:space="preserve">average </w:t>
      </w:r>
      <w:r w:rsidRPr="00C10886">
        <w:rPr>
          <w:rFonts w:ascii="Times New Roman" w:hAnsi="Times New Roman" w:cs="Times New Roman"/>
          <w:i/>
          <w:iCs/>
          <w:sz w:val="24"/>
          <w:szCs w:val="24"/>
        </w:rPr>
        <w:t>ZT</w:t>
      </w:r>
      <w:r w:rsidR="00FA4381" w:rsidRPr="00C10886">
        <w:rPr>
          <w:rFonts w:ascii="Times New Roman" w:hAnsi="Times New Roman" w:cs="Times New Roman"/>
          <w:i/>
          <w:iCs/>
          <w:sz w:val="24"/>
          <w:szCs w:val="24"/>
        </w:rPr>
        <w:t xml:space="preserve"> (</w:t>
      </w:r>
      <w:proofErr w:type="spellStart"/>
      <w:r w:rsidR="00FA4381" w:rsidRPr="00C10886">
        <w:rPr>
          <w:rFonts w:ascii="Times New Roman" w:hAnsi="Times New Roman" w:cs="Times New Roman"/>
          <w:i/>
          <w:iCs/>
          <w:sz w:val="24"/>
          <w:szCs w:val="24"/>
        </w:rPr>
        <w:t>ZT</w:t>
      </w:r>
      <w:r w:rsidR="00FA4381" w:rsidRPr="00C10886">
        <w:rPr>
          <w:rFonts w:ascii="Times New Roman" w:hAnsi="Times New Roman" w:cs="Times New Roman"/>
          <w:i/>
          <w:iCs/>
          <w:sz w:val="24"/>
          <w:szCs w:val="24"/>
          <w:vertAlign w:val="subscript"/>
        </w:rPr>
        <w:t>avg</w:t>
      </w:r>
      <w:proofErr w:type="spellEnd"/>
      <w:r w:rsidR="00FA4381" w:rsidRPr="00C10886">
        <w:rPr>
          <w:rFonts w:ascii="Times New Roman" w:hAnsi="Times New Roman" w:cs="Times New Roman"/>
          <w:i/>
          <w:iCs/>
          <w:sz w:val="24"/>
          <w:szCs w:val="24"/>
        </w:rPr>
        <w:t>)</w:t>
      </w:r>
      <w:r w:rsidRPr="00C10886">
        <w:rPr>
          <w:rFonts w:ascii="Times New Roman" w:hAnsi="Times New Roman" w:cs="Times New Roman"/>
          <w:sz w:val="24"/>
          <w:szCs w:val="24"/>
        </w:rPr>
        <w:t xml:space="preserve"> and device </w:t>
      </w:r>
      <w:r w:rsidRPr="00C10886">
        <w:rPr>
          <w:rFonts w:ascii="Times New Roman" w:hAnsi="Times New Roman" w:cs="Times New Roman"/>
          <w:i/>
          <w:sz w:val="24"/>
          <w:szCs w:val="24"/>
        </w:rPr>
        <w:t>ZT</w:t>
      </w:r>
      <w:r w:rsidRPr="00C10886">
        <w:rPr>
          <w:rFonts w:ascii="Times New Roman" w:hAnsi="Times New Roman" w:cs="Times New Roman"/>
          <w:sz w:val="24"/>
          <w:szCs w:val="24"/>
        </w:rPr>
        <w:t xml:space="preserve"> (</w:t>
      </w:r>
      <w:r w:rsidRPr="00C10886">
        <w:rPr>
          <w:rFonts w:ascii="Times New Roman" w:hAnsi="Times New Roman" w:cs="Times New Roman"/>
          <w:i/>
          <w:iCs/>
          <w:sz w:val="24"/>
          <w:szCs w:val="24"/>
        </w:rPr>
        <w:t>ZT</w:t>
      </w:r>
      <w:r w:rsidRPr="00C10886">
        <w:rPr>
          <w:rFonts w:ascii="Times New Roman" w:hAnsi="Times New Roman" w:cs="Times New Roman"/>
          <w:sz w:val="24"/>
          <w:szCs w:val="24"/>
          <w:vertAlign w:val="subscript"/>
        </w:rPr>
        <w:t>D</w:t>
      </w:r>
      <w:r w:rsidRPr="00C10886">
        <w:rPr>
          <w:rFonts w:ascii="Times New Roman" w:hAnsi="Times New Roman" w:cs="Times New Roman"/>
          <w:sz w:val="24"/>
          <w:szCs w:val="24"/>
        </w:rPr>
        <w:t>) is given as</w:t>
      </w:r>
      <w:sdt>
        <w:sdtPr>
          <w:rPr>
            <w:rFonts w:ascii="Times New Roman" w:hAnsi="Times New Roman" w:cs="Times New Roman"/>
            <w:sz w:val="24"/>
            <w:szCs w:val="24"/>
            <w:vertAlign w:val="superscript"/>
          </w:rPr>
          <w:tag w:val="MENDELEY_CITATION_v3_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"/>
          <w:id w:val="-718512452"/>
          <w:placeholder>
            <w:docPart w:val="8A996CAA2EBD4A1394CE7B3136DD6B40"/>
          </w:placeholder>
        </w:sdtPr>
        <w:sdtContent>
          <w:r w:rsidR="00C26807" w:rsidRPr="00C10886">
            <w:rPr>
              <w:rFonts w:ascii="Times New Roman" w:hAnsi="Times New Roman" w:cs="Times New Roman"/>
              <w:sz w:val="24"/>
              <w:szCs w:val="24"/>
              <w:vertAlign w:val="superscript"/>
            </w:rPr>
            <w:t>135</w:t>
          </w:r>
        </w:sdtContent>
      </w:sdt>
      <w:r w:rsidRPr="00C10886">
        <w:rPr>
          <w:rFonts w:ascii="Times New Roman" w:hAnsi="Times New Roman" w:cs="Times New Roman"/>
          <w:sz w:val="24"/>
          <w:szCs w:val="24"/>
        </w:rPr>
        <w:t xml:space="preserve"> </w:t>
      </w:r>
    </w:p>
    <w:p w14:paraId="7F4A3C66" w14:textId="1B4FF99E" w:rsidR="00B309ED" w:rsidRPr="00C10886" w:rsidRDefault="00000000" w:rsidP="00B309ED">
      <w:pPr>
        <w:pStyle w:val="a7"/>
        <w:spacing w:line="360" w:lineRule="auto"/>
        <w:ind w:left="360" w:firstLine="720"/>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ZT</m:t>
            </m:r>
          </m:e>
          <m:sub>
            <m:r>
              <m:rPr>
                <m:sty m:val="p"/>
              </m:rPr>
              <w:rPr>
                <w:rFonts w:ascii="Cambria Math" w:hAnsi="Cambria Math" w:cs="Times New Roman"/>
                <w:sz w:val="24"/>
                <w:szCs w:val="24"/>
              </w:rPr>
              <m:t>D</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L+2</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c</m:t>
                </m:r>
              </m:sub>
            </m:sSub>
            <m:r>
              <w:rPr>
                <w:rFonts w:ascii="Cambria Math" w:hAnsi="Cambria Math" w:cs="Times New Roman"/>
                <w:sz w:val="24"/>
                <w:szCs w:val="24"/>
              </w:rPr>
              <m:t>σ</m:t>
            </m:r>
          </m:den>
        </m:f>
        <m:sSub>
          <m:sSubPr>
            <m:ctrlPr>
              <w:rPr>
                <w:rFonts w:ascii="Cambria Math" w:hAnsi="Cambria Math" w:cs="Times New Roman"/>
                <w:i/>
                <w:sz w:val="24"/>
                <w:szCs w:val="24"/>
              </w:rPr>
            </m:ctrlPr>
          </m:sSubPr>
          <m:e>
            <m:r>
              <w:rPr>
                <w:rFonts w:ascii="Cambria Math" w:hAnsi="Cambria Math" w:cs="Times New Roman"/>
                <w:sz w:val="24"/>
                <w:szCs w:val="24"/>
              </w:rPr>
              <m:t>ZT</m:t>
            </m:r>
          </m:e>
          <m:sub>
            <m:r>
              <w:rPr>
                <w:rFonts w:ascii="Cambria Math" w:hAnsi="Cambria Math" w:cs="Times New Roman"/>
                <w:sz w:val="24"/>
                <w:szCs w:val="24"/>
              </w:rPr>
              <m:t>avg</m:t>
            </m:r>
          </m:sub>
        </m:sSub>
      </m:oMath>
      <w:r w:rsidR="007B65BF" w:rsidRPr="00C10886">
        <w:rPr>
          <w:rFonts w:ascii="Times New Roman" w:hAnsi="Times New Roman" w:cs="Times New Roman"/>
          <w:sz w:val="24"/>
          <w:szCs w:val="24"/>
        </w:rPr>
        <w:tab/>
      </w:r>
      <w:r w:rsidR="007B65BF" w:rsidRPr="00C10886">
        <w:rPr>
          <w:rFonts w:ascii="Times New Roman" w:hAnsi="Times New Roman" w:cs="Times New Roman"/>
          <w:sz w:val="24"/>
          <w:szCs w:val="24"/>
        </w:rPr>
        <w:tab/>
        <w:t>(7)</w:t>
      </w:r>
    </w:p>
    <w:p w14:paraId="3D3D7DFC" w14:textId="2F42A967" w:rsidR="00440CF7" w:rsidRPr="00C10886" w:rsidRDefault="00B309ED" w:rsidP="00991E8C">
      <w:pPr>
        <w:pStyle w:val="a7"/>
        <w:spacing w:line="360" w:lineRule="auto"/>
        <w:ind w:left="0"/>
        <w:jc w:val="both"/>
        <w:rPr>
          <w:rFonts w:ascii="Times New Roman" w:hAnsi="Times New Roman" w:cs="Times New Roman"/>
          <w:sz w:val="24"/>
          <w:szCs w:val="24"/>
        </w:rPr>
      </w:pPr>
      <w:r w:rsidRPr="00C10886">
        <w:rPr>
          <w:rFonts w:ascii="Times New Roman" w:hAnsi="Times New Roman" w:cs="Times New Roman"/>
          <w:sz w:val="24"/>
          <w:szCs w:val="24"/>
        </w:rPr>
        <w:t xml:space="preserve">where </w:t>
      </w:r>
      <w:r w:rsidRPr="00C10886">
        <w:rPr>
          <w:rFonts w:ascii="Times New Roman" w:hAnsi="Times New Roman" w:cs="Times New Roman"/>
          <w:i/>
          <w:sz w:val="24"/>
          <w:szCs w:val="24"/>
        </w:rPr>
        <w:t>L</w:t>
      </w:r>
      <w:r w:rsidRPr="00C10886">
        <w:rPr>
          <w:rFonts w:ascii="Times New Roman" w:hAnsi="Times New Roman" w:cs="Times New Roman"/>
          <w:sz w:val="24"/>
          <w:szCs w:val="24"/>
        </w:rPr>
        <w:t xml:space="preserve">, </w:t>
      </w:r>
      <w:r w:rsidRPr="00C10886">
        <w:rPr>
          <w:rFonts w:ascii="Times New Roman" w:hAnsi="Times New Roman" w:cs="Times New Roman"/>
          <w:i/>
          <w:sz w:val="24"/>
          <w:szCs w:val="24"/>
        </w:rPr>
        <w:t>σ</w:t>
      </w:r>
      <w:r w:rsidRPr="00C10886">
        <w:rPr>
          <w:rFonts w:ascii="Times New Roman" w:hAnsi="Times New Roman" w:cs="Times New Roman"/>
          <w:sz w:val="24"/>
          <w:szCs w:val="24"/>
        </w:rPr>
        <w:t xml:space="preserve"> and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are length, electrical conductivity, and electrical contact resistivity of TE materials, respectively. Thus, the contact layer with low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(ideal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A3"/>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is highly desirable to transfer the material’s performance into the device performance </w:t>
      </w:r>
      <w:sdt>
        <w:sdtPr>
          <w:rPr>
            <w:rFonts w:ascii="Times New Roman" w:hAnsi="Times New Roman" w:cs="Times New Roman"/>
            <w:iCs/>
            <w:sz w:val="24"/>
            <w:szCs w:val="24"/>
            <w:vertAlign w:val="superscript"/>
          </w:rPr>
          <w:tag w:val="MENDELEY_CITATION_v3_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"/>
          <w:id w:val="-176116606"/>
          <w:placeholder>
            <w:docPart w:val="8A996CAA2EBD4A1394CE7B3136DD6B40"/>
          </w:placeholder>
        </w:sdtPr>
        <w:sdtContent>
          <w:r w:rsidR="00C26807" w:rsidRPr="00C10886">
            <w:rPr>
              <w:rFonts w:ascii="Times New Roman" w:hAnsi="Times New Roman" w:cs="Times New Roman"/>
              <w:iCs/>
              <w:sz w:val="24"/>
              <w:szCs w:val="24"/>
              <w:vertAlign w:val="superscript"/>
            </w:rPr>
            <w:t>131,132</w:t>
          </w:r>
        </w:sdtContent>
      </w:sdt>
      <w:r w:rsidRPr="00C10886">
        <w:rPr>
          <w:rFonts w:ascii="Times New Roman" w:hAnsi="Times New Roman" w:cs="Times New Roman"/>
          <w:sz w:val="24"/>
          <w:szCs w:val="24"/>
        </w:rPr>
        <w:t xml:space="preserve">. There is a possibility of chemical reaction/interatomic diffusion between the contact layers, TE materials and electrodes at the hot side of the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leading to TE performance deterioration. Therefore, an effective diffusion barrier/contact layer for TE materials is essential to achieve high TE performance. Also, the coefficient of thermal expansion (CTE) mismatch between the TE material, contact layer, and the electrode can induce thermo-mechanical stresses, which affect the bonding strength and stability (</w:t>
      </w:r>
      <w:r w:rsidRPr="00C10886">
        <w:rPr>
          <w:rFonts w:ascii="Times New Roman" w:hAnsi="Times New Roman" w:cs="Times New Roman"/>
          <w:b/>
          <w:bCs/>
          <w:sz w:val="24"/>
          <w:szCs w:val="24"/>
        </w:rPr>
        <w:t>Figure 6</w:t>
      </w:r>
      <w:r w:rsidR="00567A16" w:rsidRPr="00C10886">
        <w:rPr>
          <w:rFonts w:ascii="Times New Roman" w:hAnsi="Times New Roman" w:cs="Times New Roman"/>
          <w:b/>
          <w:bCs/>
          <w:sz w:val="24"/>
          <w:szCs w:val="24"/>
        </w:rPr>
        <w:t>B</w:t>
      </w:r>
      <w:r w:rsidRPr="00C10886">
        <w:rPr>
          <w:rFonts w:ascii="Times New Roman" w:hAnsi="Times New Roman" w:cs="Times New Roman"/>
          <w:sz w:val="24"/>
          <w:szCs w:val="24"/>
        </w:rPr>
        <w:t>). In the following sections, we discuss the development of interface materials for recently emerging high-performance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materials. </w:t>
      </w:r>
    </w:p>
    <w:p w14:paraId="2CB3E0AF" w14:textId="1EAD3D3B" w:rsidR="00B309ED" w:rsidRPr="00C10886" w:rsidRDefault="00B309ED">
      <w:pPr>
        <w:pStyle w:val="a7"/>
        <w:numPr>
          <w:ilvl w:val="2"/>
          <w:numId w:val="6"/>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rPr>
        <w:t xml:space="preserve">Fabrication of the contact layers </w:t>
      </w:r>
    </w:p>
    <w:p w14:paraId="0BBF72BE" w14:textId="71123469" w:rsidR="00B309ED" w:rsidRPr="00C10886" w:rsidRDefault="00B309ED" w:rsidP="00B309ED">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t>There are various methods available for fabricating the contact layers on TE materials such as hot pressing/SPS method, soldering/brazing, magnetron sputtering, electroplating, transient liquid phase sintering, etc</w:t>
      </w:r>
      <w:r w:rsidR="00BC5631" w:rsidRPr="00C10886">
        <w:rPr>
          <w:rFonts w:ascii="Times New Roman" w:hAnsi="Times New Roman" w:cs="Times New Roman"/>
          <w:sz w:val="24"/>
          <w:szCs w:val="24"/>
        </w:rPr>
        <w:t>.</w:t>
      </w:r>
      <w:sdt>
        <w:sdtPr>
          <w:rPr>
            <w:rFonts w:ascii="Times New Roman" w:hAnsi="Times New Roman" w:cs="Times New Roman"/>
            <w:sz w:val="24"/>
            <w:szCs w:val="24"/>
            <w:vertAlign w:val="superscript"/>
          </w:rPr>
          <w:tag w:val="MENDELEY_CITATION_v3_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"/>
          <w:id w:val="444047542"/>
          <w:placeholder>
            <w:docPart w:val="8A996CAA2EBD4A1394CE7B3136DD6B40"/>
          </w:placeholder>
        </w:sdtPr>
        <w:sdtContent>
          <w:r w:rsidR="00C26807" w:rsidRPr="00C10886">
            <w:rPr>
              <w:rFonts w:ascii="Times New Roman" w:hAnsi="Times New Roman" w:cs="Times New Roman"/>
              <w:sz w:val="24"/>
              <w:szCs w:val="24"/>
              <w:vertAlign w:val="superscript"/>
            </w:rPr>
            <w:t>132</w:t>
          </w:r>
        </w:sdtContent>
      </w:sdt>
      <w:r w:rsidRPr="00C10886">
        <w:rPr>
          <w:rFonts w:ascii="Times New Roman" w:hAnsi="Times New Roman" w:cs="Times New Roman"/>
          <w:sz w:val="24"/>
          <w:szCs w:val="24"/>
        </w:rPr>
        <w:t xml:space="preserve"> Among them, one-step hot pressing/SPS is the most used technique for fabricating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TE material with contact layers (</w:t>
      </w:r>
      <w:r w:rsidRPr="00C10886">
        <w:rPr>
          <w:rFonts w:ascii="Times New Roman" w:hAnsi="Times New Roman" w:cs="Times New Roman"/>
          <w:b/>
          <w:bCs/>
          <w:sz w:val="24"/>
          <w:szCs w:val="24"/>
        </w:rPr>
        <w:t>Figure 6</w:t>
      </w:r>
      <w:r w:rsidR="00567A16" w:rsidRPr="00C10886">
        <w:rPr>
          <w:rFonts w:ascii="Times New Roman" w:hAnsi="Times New Roman" w:cs="Times New Roman"/>
          <w:b/>
          <w:bCs/>
          <w:sz w:val="24"/>
          <w:szCs w:val="24"/>
        </w:rPr>
        <w:t>C)</w:t>
      </w:r>
      <w:r w:rsidRPr="00C10886">
        <w:rPr>
          <w:rFonts w:ascii="Times New Roman" w:hAnsi="Times New Roman" w:cs="Times New Roman"/>
          <w:sz w:val="24"/>
          <w:szCs w:val="24"/>
        </w:rPr>
        <w:t>. In this method,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is sandwiched between contact layers, followed by sintering at high temperatures with an applied pressure to obtain dense TE legs. Fe is a widely used contact layer for fabricating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TE legs </w:t>
      </w:r>
      <w:sdt>
        <w:sdtPr>
          <w:rPr>
            <w:rFonts w:ascii="Times New Roman" w:hAnsi="Times New Roman" w:cs="Times New Roman"/>
            <w:sz w:val="24"/>
            <w:szCs w:val="24"/>
            <w:vertAlign w:val="superscript"/>
          </w:rPr>
          <w:tag w:val="MENDELEY_CITATION_v3_eyJjaXRhdGlvbklEIjoiTUVOREVMRVlfQ0lUQVRJT05fMjIyOGU4ZmMtOWNjMS00MDI1LWFiNjgtNThhZjM4NWEyMTk0IiwicHJvcGVydGllcyI6eyJub3RlSW5kZXgiOjB9LCJpc0VkaXRlZCI6ZmFsc2UsIm1hbnVhbE92ZXJyaWRlIjp7ImlzTWFudWFsbHlPdmVycmlkZGVuIjpmYWxzZSwiY2l0ZXByb2NUZXh0IjoiPHN1cD4xMSwxMzbigJMxMzg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Sx7ImlkIjoiNDE1Y2QyMzUtMGZmYS0zOTI0LWJmNTctNGIxZGRiZmU3N2M2IiwiaXRlbURhdGEiOnsidHlwZSI6ImFydGljbGUtam91cm5hbCIsImlkIjoiNDE1Y2QyMzUtMGZmYS0zOTI0LWJmNTctNGIxZGRiZmU3N2M2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mNvbnRhaW5lci10aXRsZS1zaG9ydCI6Ik5hdCBDb21tdW4iLCJJU1NOIjoiMjA0MS0xNzIzIiwiaXNzdWVkIjp7ImRhdGUtcGFydHMiOltbMjAyMl1dfSwicGFnZSI6IjIzNyIsInB1Ymxpc2hlciI6Ik5hdHVyZSBQdWJsaXNoaW5nIEdyb3VwIFVLIExvbmRvbiIsImlzc3VlIjoiMSIsInZvbHVtZSI6IjEzIn0sImlzVGVtcG9yYXJ5IjpmYWxzZX0s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0seyJpZCI6ImZlZjI1ZTIyLTY4NTMtMzAxNy1hOTllLTIwYTc0YmI3NzJmYyIsIml0ZW1EYXRhIjp7InR5cGUiOiJhcnRpY2xlLWpvdXJuYWwiLCJpZCI6ImZlZjI1ZTIyLTY4NTMtMzAxNy1hOTllLTIwYTc0YmI3NzJm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Y29udGFpbmVyLXRpdGxlLXNob3J0IjoiSiBQb3dlciBTb3VyY2VzIiwiSVNTTiI6IjAzNzgtNzc1MyIsImlzc3VlZCI6eyJkYXRlLXBhcnRzIjpbWzIwMTldXX0sInBhZ2UiOiIzOTMtNDAwIiwicHVibGlzaGVyIjoiRWxzZXZpZXIiLCJ2b2x1bWUiOiI0MTQifSwiaXNUZW1wb3JhcnkiOmZhbHNlfV19"/>
          <w:id w:val="-2064940393"/>
          <w:placeholder>
            <w:docPart w:val="8A996CAA2EBD4A1394CE7B3136DD6B40"/>
          </w:placeholder>
        </w:sdtPr>
        <w:sdtContent>
          <w:r w:rsidR="00C26807" w:rsidRPr="00C10886">
            <w:rPr>
              <w:rFonts w:ascii="Times New Roman" w:hAnsi="Times New Roman" w:cs="Times New Roman"/>
              <w:sz w:val="24"/>
              <w:szCs w:val="24"/>
              <w:vertAlign w:val="superscript"/>
            </w:rPr>
            <w:t>11,136–138</w:t>
          </w:r>
        </w:sdtContent>
      </w:sdt>
      <w:r w:rsidRPr="00C10886">
        <w:rPr>
          <w:rFonts w:ascii="Times New Roman" w:hAnsi="Times New Roman" w:cs="Times New Roman"/>
          <w:sz w:val="24"/>
          <w:szCs w:val="24"/>
        </w:rPr>
        <w:t xml:space="preserve">  . Moreover, this method was used for contact layers 304SS</w:t>
      </w:r>
      <w:r w:rsidR="004777F4"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NzE4MDQxNjMtNzQyNi00Y2U0LWFiMDktMDBjNTNkZjljNWZiIiwicHJvcGVydGllcyI6eyJub3RlSW5kZXgiOjB9LCJpc0VkaXRlZCI6ZmFsc2UsIm1hbnVhbE92ZXJyaWRlIjp7ImlzTWFudWFsbHlPdmVycmlkZGVuIjpmYWxzZSwiY2l0ZXByb2NUZXh0IjoiPHN1cD42NSw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0seyJpZCI6ImNmZTY3ZjM0LTEyZTYtMzhjYS1hNTc4LTI2NWZjMjRkODQ4NSIsIml0ZW1EYXRhIjp7InR5cGUiOiJhcnRpY2xlLWpvdXJuYWwiLCJpZCI6ImNmZTY3ZjM0LTEyZTYtMzhjYS1hNTc4LTI2NWZjMjRkODQ4NSIsInRpdGxlIjoiUmVhbGl6aW5nIEhpZ2ggVGhlcm1vZWxlY3RyaWMgUGVyZm9ybWFuY2UgaW4gTuKAkFR5cGUgTWcgPHN1Yj4zPC9zdWI+IChTYiwgQmkpIDxzdWI+Mjwvc3ViPiDigJB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"/>
          <w:id w:val="-1305772273"/>
          <w:placeholder>
            <w:docPart w:val="1C0900679513471FAF8B616DE07F51E5"/>
          </w:placeholder>
        </w:sdtPr>
        <w:sdtContent>
          <w:r w:rsidR="00C26807" w:rsidRPr="00C10886">
            <w:rPr>
              <w:rFonts w:ascii="Times New Roman" w:hAnsi="Times New Roman" w:cs="Times New Roman"/>
              <w:sz w:val="24"/>
              <w:szCs w:val="24"/>
              <w:vertAlign w:val="superscript"/>
            </w:rPr>
            <w:t>65,139</w:t>
          </w:r>
        </w:sdtContent>
      </w:sdt>
      <w:r w:rsidRPr="00C10886">
        <w:rPr>
          <w:rFonts w:ascii="Times New Roman" w:hAnsi="Times New Roman" w:cs="Times New Roman"/>
          <w:sz w:val="24"/>
          <w:szCs w:val="24"/>
        </w:rPr>
        <w:t>, Ni</w:t>
      </w:r>
      <w:r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1dfQ=="/>
          <w:id w:val="-410381587"/>
          <w:placeholder>
            <w:docPart w:val="53E8B209A5154FA5BE51D63CE034F5BB"/>
          </w:placeholder>
        </w:sdtPr>
        <w:sdtContent>
          <w:r w:rsidR="00C26807" w:rsidRPr="00C10886">
            <w:rPr>
              <w:rFonts w:ascii="Times New Roman" w:hAnsi="Times New Roman" w:cs="Times New Roman"/>
              <w:sz w:val="24"/>
              <w:szCs w:val="24"/>
              <w:vertAlign w:val="superscript"/>
            </w:rPr>
            <w:t>57,140,141</w:t>
          </w:r>
        </w:sdtContent>
      </w:sdt>
      <w:r w:rsidRPr="00C10886">
        <w:rPr>
          <w:rFonts w:ascii="Times New Roman" w:hAnsi="Times New Roman" w:cs="Times New Roman"/>
          <w:sz w:val="24"/>
          <w:szCs w:val="24"/>
        </w:rPr>
        <w:t>, Ni-Fe</w:t>
      </w:r>
      <w:sdt>
        <w:sdtPr>
          <w:rPr>
            <w:rFonts w:ascii="Times New Roman" w:hAnsi="Times New Roman" w:cs="Times New Roman"/>
            <w:sz w:val="24"/>
            <w:szCs w:val="24"/>
            <w:vertAlign w:val="superscript"/>
          </w:rPr>
          <w:tag w:val="MENDELEY_CITATION_v3_eyJjaXRhdGlvbklEIjoiTUVOREVMRVlfQ0lUQVRJT05fOGZmNTIwNDYtMmIzNy00OGRhLWJkMGMtZGFiN2E0OGQxODNmIiwicHJvcGVydGllcyI6eyJub3RlSW5kZXgiOjB9LCJpc0VkaXRlZCI6ZmFsc2UsIm1hbnVhbE92ZXJyaWRlIjp7ImlzTWFudWFsbHlPdmVycmlkZGVuIjpmYWxzZSwiY2l0ZXByb2NUZXh0IjoiPHN1cD4xNDI8L3N1cD4iLCJtYW51YWxPdmVycmlkZVRleHQiOiIifSwiY2l0YXRpb25JdGVtcyI6W3siaWQiOiJlY2M5NjMzZC0yMTljLTM0NTMtODM1Yy00YmIzNzA5Mjg5ZjQiLCJpdGVtRGF0YSI6eyJ0eXBlIjoiYXJ0aWNsZS1qb3VybmFsIiwiaWQiOiJlY2M5NjMzZC0yMTljLTM0NTMtODM1Yy00YmIzNzA5Mjg5ZjQ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
          <w:id w:val="446737131"/>
          <w:placeholder>
            <w:docPart w:val="DefaultPlaceholder_-1854013440"/>
          </w:placeholder>
        </w:sdtPr>
        <w:sdtContent>
          <w:r w:rsidR="00C26807" w:rsidRPr="00C10886">
            <w:rPr>
              <w:rFonts w:ascii="Times New Roman" w:hAnsi="Times New Roman" w:cs="Times New Roman"/>
              <w:sz w:val="24"/>
              <w:szCs w:val="24"/>
              <w:vertAlign w:val="superscript"/>
            </w:rPr>
            <w:t>142</w:t>
          </w:r>
        </w:sdtContent>
      </w:sdt>
      <w:r w:rsidRPr="00C10886">
        <w:rPr>
          <w:rFonts w:ascii="Times New Roman" w:hAnsi="Times New Roman" w:cs="Times New Roman"/>
          <w:sz w:val="24"/>
          <w:szCs w:val="24"/>
        </w:rPr>
        <w:t>, 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Cu</w:t>
      </w:r>
      <w:sdt>
        <w:sdtPr>
          <w:rPr>
            <w:rFonts w:ascii="Times New Roman" w:hAnsi="Times New Roman" w:cs="Times New Roman"/>
            <w:sz w:val="24"/>
            <w:szCs w:val="24"/>
            <w:vertAlign w:val="superscript"/>
          </w:rPr>
          <w:tag w:val="MENDELEY_CITATION_v3_eyJjaXRhdGlvbklEIjoiTUVOREVMRVlfQ0lUQVRJT05fMzZhY2RhN2YtNWNhNi00ZDIxLWJkOGYtNTAwNzQzNzg4Mjli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
          <w:id w:val="1148869183"/>
          <w:placeholder>
            <w:docPart w:val="8A996CAA2EBD4A1394CE7B3136DD6B40"/>
          </w:placeholder>
        </w:sdtPr>
        <w:sdtContent>
          <w:r w:rsidR="00C26807" w:rsidRPr="00C10886">
            <w:rPr>
              <w:rFonts w:ascii="Times New Roman" w:hAnsi="Times New Roman" w:cs="Times New Roman"/>
              <w:sz w:val="24"/>
              <w:szCs w:val="24"/>
              <w:vertAlign w:val="superscript"/>
            </w:rPr>
            <w:t>143</w:t>
          </w:r>
        </w:sdtContent>
      </w:sdt>
      <w:r w:rsidRPr="00C10886">
        <w:rPr>
          <w:rFonts w:ascii="Times New Roman" w:hAnsi="Times New Roman" w:cs="Times New Roman"/>
          <w:sz w:val="24"/>
          <w:szCs w:val="24"/>
        </w:rPr>
        <w:t>, Nb</w:t>
      </w:r>
      <w:sdt>
        <w:sdtPr>
          <w:rPr>
            <w:rFonts w:ascii="Times New Roman" w:hAnsi="Times New Roman" w:cs="Times New Roman"/>
            <w:sz w:val="24"/>
            <w:szCs w:val="24"/>
            <w:vertAlign w:val="superscript"/>
          </w:rPr>
          <w:tag w:val="MENDELEY_CITATION_v3_eyJjaXRhdGlvbklEIjoiTUVOREVMRVlfQ0lUQVRJT05fNGFjZjZlMWItNTRjMy00MmY3LThhZjItZjYwNTUxNjg2YmFh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
          <w:id w:val="435333477"/>
          <w:placeholder>
            <w:docPart w:val="8A996CAA2EBD4A1394CE7B3136DD6B40"/>
          </w:placeholder>
        </w:sdtPr>
        <w:sdtContent>
          <w:r w:rsidR="00C26807" w:rsidRPr="00C10886">
            <w:rPr>
              <w:rFonts w:ascii="Times New Roman" w:hAnsi="Times New Roman" w:cs="Times New Roman"/>
              <w:sz w:val="24"/>
              <w:szCs w:val="24"/>
              <w:vertAlign w:val="superscript"/>
            </w:rPr>
            <w:t>144</w:t>
          </w:r>
        </w:sdtContent>
      </w:sdt>
      <w:r w:rsidRPr="00C10886">
        <w:rPr>
          <w:rFonts w:ascii="Times New Roman" w:hAnsi="Times New Roman" w:cs="Times New Roman"/>
          <w:sz w:val="24"/>
          <w:szCs w:val="24"/>
        </w:rPr>
        <w:t>, Mg</w:t>
      </w:r>
      <w:r w:rsidRPr="00C10886">
        <w:rPr>
          <w:rFonts w:ascii="Times New Roman" w:hAnsi="Times New Roman" w:cs="Times New Roman"/>
          <w:sz w:val="24"/>
          <w:szCs w:val="24"/>
          <w:vertAlign w:val="subscript"/>
        </w:rPr>
        <w:t>4</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Ni</w:t>
      </w:r>
      <w:sdt>
        <w:sdtPr>
          <w:rPr>
            <w:rFonts w:ascii="Times New Roman" w:hAnsi="Times New Roman" w:cs="Times New Roman"/>
            <w:sz w:val="24"/>
            <w:szCs w:val="24"/>
            <w:vertAlign w:val="superscript"/>
          </w:rPr>
          <w:tag w:val="MENDELEY_CITATION_v3_eyJjaXRhdGlvbklEIjoiTUVOREVMRVlfQ0lUQVRJT05fZTQ1NGQ5OWUtMGU1Ni00MDNhLTg5ZGItOWViNTllYzZlMmRh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
          <w:id w:val="917288989"/>
          <w:placeholder>
            <w:docPart w:val="8A996CAA2EBD4A1394CE7B3136DD6B40"/>
          </w:placeholder>
        </w:sdtPr>
        <w:sdtContent>
          <w:r w:rsidR="00C26807" w:rsidRPr="00C10886">
            <w:rPr>
              <w:rFonts w:ascii="Times New Roman" w:hAnsi="Times New Roman" w:cs="Times New Roman"/>
              <w:sz w:val="24"/>
              <w:szCs w:val="24"/>
              <w:vertAlign w:val="superscript"/>
            </w:rPr>
            <w:t>145</w:t>
          </w:r>
        </w:sdtContent>
      </w:sdt>
      <w:r w:rsidRPr="00C10886">
        <w:rPr>
          <w:rFonts w:ascii="Times New Roman" w:hAnsi="Times New Roman" w:cs="Times New Roman"/>
          <w:sz w:val="24"/>
          <w:szCs w:val="24"/>
        </w:rPr>
        <w:t>,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(Ti, Cr)</w:t>
      </w:r>
      <w:sdt>
        <w:sdtPr>
          <w:rPr>
            <w:rFonts w:ascii="Times New Roman" w:hAnsi="Times New Roman" w:cs="Times New Roman"/>
            <w:sz w:val="24"/>
            <w:szCs w:val="24"/>
            <w:vertAlign w:val="superscript"/>
          </w:rPr>
          <w:tag w:val="MENDELEY_CITATION_v3_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Y29udGFpbmVyLXRpdGxlLXNob3J0IjoiQWN0YSBNYXRlciIsIklTU04iOiIxMzU5LTY0NTQiLCJpc3N1ZWQiOnsiZGF0ZS1wYXJ0cyI6W1syMDIyXV19LCJwYWdlIjoiMTE3NjE2IiwicHVibGlzaGVyIjoiRWxzZXZpZXIiLCJ2b2x1bWUiOiIyMjYifSwiaXNUZW1wb3JhcnkiOmZhbHNlfV19"/>
          <w:id w:val="-2027781572"/>
          <w:placeholder>
            <w:docPart w:val="8A996CAA2EBD4A1394CE7B3136DD6B40"/>
          </w:placeholder>
        </w:sdtPr>
        <w:sdtContent>
          <w:r w:rsidR="00C26807" w:rsidRPr="00C10886">
            <w:rPr>
              <w:rFonts w:ascii="Times New Roman" w:hAnsi="Times New Roman" w:cs="Times New Roman"/>
              <w:sz w:val="24"/>
              <w:szCs w:val="24"/>
              <w:vertAlign w:val="superscript"/>
            </w:rPr>
            <w:t>146</w:t>
          </w:r>
        </w:sdtContent>
      </w:sdt>
      <w:r w:rsidRPr="00C10886">
        <w:rPr>
          <w:rFonts w:ascii="Times New Roman" w:hAnsi="Times New Roman" w:cs="Times New Roman"/>
          <w:sz w:val="24"/>
          <w:szCs w:val="24"/>
        </w:rPr>
        <w:t>, FeCrTiMnMg</w:t>
      </w:r>
      <w:sdt>
        <w:sdtPr>
          <w:rPr>
            <w:rFonts w:ascii="Times New Roman" w:hAnsi="Times New Roman" w:cs="Times New Roman"/>
            <w:sz w:val="24"/>
            <w:szCs w:val="24"/>
            <w:vertAlign w:val="superscript"/>
          </w:rPr>
          <w:tag w:val="MENDELEY_CITATION_v3_eyJjaXRhdGlvbklEIjoiTUVOREVMRVlfQ0lUQVRJT05fNmE1Y2MyOGItNWE5Mi00OGNjLWFmMzEtZDYxNjE0NDZjNjI5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2137707279"/>
          <w:placeholder>
            <w:docPart w:val="8A996CAA2EBD4A1394CE7B3136DD6B40"/>
          </w:placeholder>
        </w:sdtPr>
        <w:sdtContent>
          <w:r w:rsidR="00C26807" w:rsidRPr="00C10886">
            <w:rPr>
              <w:rFonts w:ascii="Times New Roman" w:hAnsi="Times New Roman" w:cs="Times New Roman"/>
              <w:sz w:val="24"/>
              <w:szCs w:val="24"/>
              <w:vertAlign w:val="superscript"/>
            </w:rPr>
            <w:t>147</w:t>
          </w:r>
        </w:sdtContent>
      </w:sdt>
      <w:r w:rsidRPr="00C10886">
        <w:rPr>
          <w:rFonts w:ascii="Times New Roman" w:hAnsi="Times New Roman" w:cs="Times New Roman"/>
          <w:sz w:val="24"/>
          <w:szCs w:val="24"/>
        </w:rPr>
        <w:t>, etc. to fabricate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TE legs. </w:t>
      </w:r>
      <w:r w:rsidR="00AB4012" w:rsidRPr="00C10886">
        <w:rPr>
          <w:rFonts w:ascii="Times New Roman" w:hAnsi="Times New Roman" w:cs="Times New Roman"/>
          <w:sz w:val="24"/>
          <w:szCs w:val="24"/>
        </w:rPr>
        <w:t xml:space="preserve"> </w:t>
      </w:r>
    </w:p>
    <w:p w14:paraId="4AA19C58" w14:textId="77777777" w:rsidR="00B309ED" w:rsidRPr="00C10886" w:rsidRDefault="00B309ED">
      <w:pPr>
        <w:pStyle w:val="a7"/>
        <w:numPr>
          <w:ilvl w:val="2"/>
          <w:numId w:val="6"/>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rPr>
        <w:t>Metals as diffusion barrier/contact layers</w:t>
      </w:r>
    </w:p>
    <w:p w14:paraId="34F7B416" w14:textId="68C9075D" w:rsidR="00B309ED" w:rsidRPr="00C10886" w:rsidRDefault="00B309ED" w:rsidP="00C06098">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lastRenderedPageBreak/>
        <w:t>Several metals (Fe, Ni and Nb) were explored as contact layers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(Table 1). Low </w:t>
      </w:r>
      <w:r w:rsidRPr="00C10886">
        <w:rPr>
          <w:rFonts w:ascii="Times New Roman" w:hAnsi="Times New Roman" w:cs="Times New Roman"/>
          <w:i/>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values in the range of ~2.5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–26.6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for Fe and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w:t>
      </w:r>
      <w:sdt>
        <w:sdtPr>
          <w:rPr>
            <w:rFonts w:ascii="Times New Roman" w:hAnsi="Times New Roman" w:cs="Times New Roman"/>
            <w:sz w:val="24"/>
            <w:szCs w:val="24"/>
            <w:vertAlign w:val="superscript"/>
          </w:rPr>
          <w:tag w:val="MENDELEY_CITATION_v3_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mNvbnRhaW5lci10aXRsZS1zaG9ydCI6Ik5hdCBDb21tdW4iLCJJU1NOIjoiMjA0MS0xNzIzIiwiaXNzdWVkIjp7ImRhdGUtcGFydHMiOltbMjAyMl1dfSwicGFnZSI6IjIzNyIsInB1Ymxpc2hlciI6Ik5hdHVyZSBQdWJsaXNoaW5nIEdyb3VwIFVLIExvbmRvbiIsImlzc3VlIjoiMSIsInZvbHVtZSI6IjEzIn0sImlzVGVtcG9yYXJ5IjpmYWxzZX0seyJpZCI6ImZlZjI1ZTIyLTY4NTMtMzAxNy1hOTllLTIwYTc0YmI3NzJmYyIsIml0ZW1EYXRhIjp7InR5cGUiOiJhcnRpY2xlLWpvdXJuYWwiLCJpZCI6ImZlZjI1ZTIyLTY4NTMtMzAxNy1hOTllLTIwYTc0YmI3NzJm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Y29udGFpbmVyLXRpdGxlLXNob3J0IjoiSiBQb3dlciBTb3VyY2VzIiwiSVNTTiI6IjAzNzgtNzc1MyIsImlzc3VlZCI6eyJkYXRlLXBhcnRzIjpbWzIwMTldXX0sInBhZ2UiOiIzOTMtNDAwIiwicHVibGlzaGVyIjoiRWxzZXZpZXIiLCJ2b2x1bWUiOiI0MTQifSwiaXNUZW1wb3JhcnkiOmZhbHNlfV19"/>
          <w:id w:val="-1690824559"/>
          <w:placeholder>
            <w:docPart w:val="8A996CAA2EBD4A1394CE7B3136DD6B40"/>
          </w:placeholder>
        </w:sdtPr>
        <w:sdtContent>
          <w:r w:rsidR="00C26807" w:rsidRPr="00C10886">
            <w:rPr>
              <w:rFonts w:ascii="Times New Roman" w:hAnsi="Times New Roman" w:cs="Times New Roman"/>
              <w:sz w:val="24"/>
              <w:szCs w:val="24"/>
              <w:vertAlign w:val="superscript"/>
            </w:rPr>
            <w:t>128,136–138,148</w:t>
          </w:r>
        </w:sdtContent>
      </w:sdt>
      <w:r w:rsidRPr="00C10886">
        <w:rPr>
          <w:rFonts w:ascii="Times New Roman" w:hAnsi="Times New Roman" w:cs="Times New Roman"/>
          <w:sz w:val="24"/>
          <w:szCs w:val="24"/>
        </w:rPr>
        <w:t xml:space="preserve"> compounds were reported. However, a significant increase in </w:t>
      </w:r>
      <w:r w:rsidRPr="00C10886">
        <w:rPr>
          <w:rFonts w:ascii="Times New Roman" w:hAnsi="Times New Roman" w:cs="Times New Roman"/>
          <w:i/>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of ~60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 xml:space="preserve">2 </w:t>
      </w:r>
      <w:r w:rsidRPr="00C10886">
        <w:rPr>
          <w:rFonts w:ascii="Times New Roman" w:hAnsi="Times New Roman" w:cs="Times New Roman"/>
          <w:sz w:val="24"/>
          <w:szCs w:val="24"/>
        </w:rPr>
        <w:t>was realized after TE device operation, indicating the presence of interdiffusion and/or chemical reaction</w:t>
      </w:r>
      <w:sdt>
        <w:sdtPr>
          <w:rPr>
            <w:rFonts w:ascii="Times New Roman" w:hAnsi="Times New Roman" w:cs="Times New Roman"/>
            <w:sz w:val="24"/>
            <w:szCs w:val="24"/>
            <w:vertAlign w:val="superscript"/>
          </w:rPr>
          <w:tag w:val="MENDELEY_CITATION_v3_eyJjaXRhdGlvbklEIjoiTUVOREVMRVlfQ0lUQVRJT05fNzU4YjBmODItZTEzMy00OTFiLTk0NWItMDhiNDE1NDRkNzU1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
          <w:id w:val="1930775642"/>
          <w:placeholder>
            <w:docPart w:val="8A996CAA2EBD4A1394CE7B3136DD6B40"/>
          </w:placeholder>
        </w:sdtPr>
        <w:sdtContent>
          <w:r w:rsidR="00C26807" w:rsidRPr="00C10886">
            <w:rPr>
              <w:rFonts w:ascii="Times New Roman" w:hAnsi="Times New Roman" w:cs="Times New Roman"/>
              <w:sz w:val="24"/>
              <w:szCs w:val="24"/>
              <w:vertAlign w:val="superscript"/>
            </w:rPr>
            <w:t>137</w:t>
          </w:r>
        </w:sdtContent>
      </w:sdt>
      <w:r w:rsidRPr="00C10886">
        <w:rPr>
          <w:rFonts w:ascii="Times New Roman" w:hAnsi="Times New Roman" w:cs="Times New Roman"/>
          <w:sz w:val="24"/>
          <w:szCs w:val="24"/>
        </w:rPr>
        <w:t xml:space="preserve">. Moreover, the CTE difference between Fe (~ 16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and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material (ranging between ~21.2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and 23.7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depending on</w:t>
      </w:r>
      <w:sdt>
        <w:sdtPr>
          <w:rPr>
            <w:rFonts w:ascii="Times New Roman" w:hAnsi="Times New Roman" w:cs="Times New Roman"/>
            <w:sz w:val="24"/>
            <w:szCs w:val="24"/>
            <w:vertAlign w:val="superscript"/>
          </w:rPr>
          <w:tag w:val="MENDELEY_CITATION_v3_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"/>
          <w:id w:val="1275052078"/>
          <w:placeholder>
            <w:docPart w:val="33018EE3796F4E3791B4C30392B3436E"/>
          </w:placeholder>
        </w:sdtPr>
        <w:sdtContent>
          <w:r w:rsidR="00C26807" w:rsidRPr="00C10886">
            <w:rPr>
              <w:rFonts w:ascii="Times New Roman" w:hAnsi="Times New Roman" w:cs="Times New Roman"/>
              <w:sz w:val="24"/>
              <w:szCs w:val="24"/>
              <w:vertAlign w:val="superscript"/>
            </w:rPr>
            <w:t>146,149</w:t>
          </w:r>
        </w:sdtContent>
      </w:sdt>
      <w:r w:rsidRPr="00C10886">
        <w:rPr>
          <w:rFonts w:ascii="Times New Roman" w:hAnsi="Times New Roman" w:cs="Times New Roman"/>
          <w:sz w:val="24"/>
          <w:szCs w:val="24"/>
        </w:rPr>
        <w:t xml:space="preserve"> composition) is relatively high. In another study, rapid screening of diffusion barriers with metals (W, Nb, Ni, Mo, Fe, Ti, Cr, Cu) was conducted for testing elemental chemical reactions or diffusion after aging at 773 K for 360 h</w:t>
      </w:r>
      <w:r w:rsidR="00AB0998"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MTJiZTdmMDktYzk4Yy00NjFlLWFjMmUtZTRiZWI0M2JhNjg4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
          <w:id w:val="2132052317"/>
          <w:placeholder>
            <w:docPart w:val="2F51613FC6EA4667BDCB8DE4CFC7DF61"/>
          </w:placeholder>
        </w:sdtPr>
        <w:sdtContent>
          <w:r w:rsidR="00C26807" w:rsidRPr="00C10886">
            <w:rPr>
              <w:rFonts w:ascii="Times New Roman" w:hAnsi="Times New Roman" w:cs="Times New Roman"/>
              <w:sz w:val="24"/>
              <w:szCs w:val="24"/>
              <w:vertAlign w:val="superscript"/>
            </w:rPr>
            <w:t>144</w:t>
          </w:r>
        </w:sdtContent>
      </w:sdt>
      <w:r w:rsidRPr="00C10886">
        <w:rPr>
          <w:rFonts w:ascii="Times New Roman" w:hAnsi="Times New Roman" w:cs="Times New Roman"/>
          <w:sz w:val="24"/>
          <w:szCs w:val="24"/>
        </w:rPr>
        <w:t xml:space="preserve">. Among them, Nb showed a relatively larger chemical inertness than the other metals. The </w:t>
      </w:r>
      <w:r w:rsidRPr="00C10886">
        <w:rPr>
          <w:rFonts w:ascii="Times New Roman" w:hAnsi="Times New Roman" w:cs="Times New Roman"/>
          <w:i/>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of 9.7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was obtained, which increased to 26 </w:t>
      </w:r>
      <w:r w:rsidRPr="00C10886">
        <w:rPr>
          <w:rFonts w:ascii="Times New Roman" w:hAnsi="Times New Roman" w:cs="Times New Roman"/>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after thermal aging at 773 K for 360 h. Ni was also explored as a contact layer for these compounds</w:t>
      </w:r>
      <w:sdt>
        <w:sdtPr>
          <w:rPr>
            <w:rFonts w:ascii="Times New Roman" w:hAnsi="Times New Roman" w:cs="Times New Roman"/>
            <w:sz w:val="24"/>
            <w:szCs w:val="24"/>
            <w:vertAlign w:val="superscript"/>
          </w:rPr>
          <w:tag w:val="MENDELEY_CITATION_v3_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zNDE5LTMzNDI4IiwicHVibGlzaGVyIjoiQUNTIFB1YmxpY2F0aW9ucyIsImlzc3VlIjoiMjkiLCJ2b2x1bWUiOiIxNC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1dfQ=="/>
          <w:id w:val="-56008283"/>
          <w:placeholder>
            <w:docPart w:val="8A996CAA2EBD4A1394CE7B3136DD6B40"/>
          </w:placeholder>
        </w:sdtPr>
        <w:sdtContent>
          <w:r w:rsidR="00C26807" w:rsidRPr="00C10886">
            <w:rPr>
              <w:rFonts w:ascii="Times New Roman" w:hAnsi="Times New Roman" w:cs="Times New Roman"/>
              <w:sz w:val="24"/>
              <w:szCs w:val="24"/>
              <w:vertAlign w:val="superscript"/>
            </w:rPr>
            <w:t>57,140,145</w:t>
          </w:r>
        </w:sdtContent>
      </w:sdt>
      <w:r w:rsidRPr="00C10886">
        <w:rPr>
          <w:rFonts w:ascii="Times New Roman" w:hAnsi="Times New Roman" w:cs="Times New Roman"/>
          <w:sz w:val="24"/>
          <w:szCs w:val="24"/>
        </w:rPr>
        <w:t xml:space="preserve">. Wang </w:t>
      </w:r>
      <w:r w:rsidRPr="00C10886">
        <w:rPr>
          <w:rFonts w:ascii="Times New Roman" w:hAnsi="Times New Roman" w:cs="Times New Roman"/>
          <w:i/>
          <w:iCs/>
          <w:sz w:val="24"/>
          <w:szCs w:val="24"/>
        </w:rPr>
        <w:t>et al.</w:t>
      </w:r>
      <w:sdt>
        <w:sdtPr>
          <w:rPr>
            <w:rFonts w:ascii="Times New Roman" w:hAnsi="Times New Roman" w:cs="Times New Roman"/>
            <w:iCs/>
            <w:sz w:val="24"/>
            <w:szCs w:val="24"/>
            <w:vertAlign w:val="superscript"/>
          </w:rPr>
          <w:tag w:val="MENDELEY_CITATION_v3_eyJjaXRhdGlvbklEIjoiTUVOREVMRVlfQ0lUQVRJT05fNTc0NzE2MmUtMDkyMC00NDdlLTljNjgtMGVmMzRiNzRkZmI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
          <w:id w:val="2007171624"/>
          <w:placeholder>
            <w:docPart w:val="8A996CAA2EBD4A1394CE7B3136DD6B40"/>
          </w:placeholder>
        </w:sdtPr>
        <w:sdtContent>
          <w:r w:rsidR="00C26807" w:rsidRPr="00C10886">
            <w:rPr>
              <w:rFonts w:ascii="Times New Roman" w:hAnsi="Times New Roman" w:cs="Times New Roman"/>
              <w:iCs/>
              <w:sz w:val="24"/>
              <w:szCs w:val="24"/>
              <w:vertAlign w:val="superscript"/>
            </w:rPr>
            <w:t>145</w:t>
          </w:r>
        </w:sdtContent>
      </w:sdt>
      <w:r w:rsidRPr="00C10886">
        <w:rPr>
          <w:rFonts w:ascii="Times New Roman" w:hAnsi="Times New Roman" w:cs="Times New Roman"/>
          <w:sz w:val="24"/>
          <w:szCs w:val="24"/>
        </w:rPr>
        <w:t xml:space="preserve"> reported that the </w:t>
      </w:r>
      <w:r w:rsidR="00C06098" w:rsidRPr="00C10886">
        <w:rPr>
          <w:rFonts w:ascii="Times New Roman" w:hAnsi="Times New Roman" w:cs="Times New Roman"/>
          <w:i/>
        </w:rPr>
        <w:sym w:font="Symbol" w:char="F072"/>
      </w:r>
      <w:r w:rsidR="00C06098" w:rsidRPr="00C10886">
        <w:rPr>
          <w:rFonts w:ascii="Times New Roman" w:hAnsi="Times New Roman" w:cs="Times New Roman"/>
          <w:sz w:val="24"/>
          <w:szCs w:val="24"/>
          <w:vertAlign w:val="subscript"/>
        </w:rPr>
        <w:t xml:space="preserve">c </w:t>
      </w:r>
      <w:r w:rsidR="00C06098" w:rsidRPr="00C10886">
        <w:rPr>
          <w:rFonts w:ascii="Times New Roman" w:hAnsi="Times New Roman" w:cs="Times New Roman"/>
          <w:sz w:val="24"/>
          <w:szCs w:val="24"/>
        </w:rPr>
        <w:t xml:space="preserve">of 18.56 </w:t>
      </w:r>
      <w:r w:rsidR="00C06098" w:rsidRPr="00C10886">
        <w:rPr>
          <w:rFonts w:ascii="Times New Roman" w:hAnsi="Times New Roman" w:cs="Times New Roman"/>
        </w:rPr>
        <w:sym w:font="Symbol" w:char="F0B4"/>
      </w:r>
      <w:r w:rsidR="00C06098" w:rsidRPr="00C10886">
        <w:rPr>
          <w:rFonts w:ascii="Times New Roman" w:hAnsi="Times New Roman" w:cs="Times New Roman"/>
          <w:sz w:val="24"/>
          <w:szCs w:val="24"/>
        </w:rPr>
        <w:t xml:space="preserve"> 10</w:t>
      </w:r>
      <w:r w:rsidR="00C06098" w:rsidRPr="00C10886">
        <w:rPr>
          <w:rFonts w:ascii="Times New Roman" w:hAnsi="Times New Roman" w:cs="Times New Roman"/>
          <w:vertAlign w:val="superscript"/>
        </w:rPr>
        <w:sym w:font="Symbol" w:char="F02D"/>
      </w:r>
      <w:r w:rsidR="00C06098" w:rsidRPr="00C10886">
        <w:rPr>
          <w:rFonts w:ascii="Times New Roman" w:hAnsi="Times New Roman" w:cs="Times New Roman"/>
          <w:sz w:val="24"/>
          <w:szCs w:val="24"/>
          <w:vertAlign w:val="superscript"/>
        </w:rPr>
        <w:t>10</w:t>
      </w:r>
      <w:r w:rsidR="00C06098" w:rsidRPr="00C10886">
        <w:rPr>
          <w:rFonts w:ascii="Times New Roman" w:hAnsi="Times New Roman" w:cs="Times New Roman"/>
          <w:sz w:val="24"/>
          <w:szCs w:val="24"/>
        </w:rPr>
        <w:t xml:space="preserve"> </w:t>
      </w:r>
      <w:r w:rsidR="00C06098" w:rsidRPr="00C10886">
        <w:rPr>
          <w:rFonts w:ascii="Times New Roman" w:hAnsi="Times New Roman" w:cs="Times New Roman"/>
        </w:rPr>
        <w:sym w:font="Symbol" w:char="F057"/>
      </w:r>
      <w:r w:rsidR="00C06098" w:rsidRPr="00C10886">
        <w:rPr>
          <w:rFonts w:ascii="Times New Roman" w:hAnsi="Times New Roman" w:cs="Times New Roman"/>
          <w:sz w:val="24"/>
          <w:szCs w:val="24"/>
        </w:rPr>
        <w:t xml:space="preserve"> m</w:t>
      </w:r>
      <w:r w:rsidR="00C06098" w:rsidRPr="00C10886">
        <w:rPr>
          <w:rFonts w:ascii="Times New Roman" w:hAnsi="Times New Roman" w:cs="Times New Roman"/>
          <w:sz w:val="24"/>
          <w:szCs w:val="24"/>
          <w:vertAlign w:val="superscript"/>
        </w:rPr>
        <w:t>2</w:t>
      </w:r>
      <w:r w:rsidR="00C06098" w:rsidRPr="00C10886">
        <w:rPr>
          <w:rFonts w:ascii="Times New Roman" w:hAnsi="Times New Roman" w:cs="Times New Roman"/>
          <w:sz w:val="24"/>
          <w:szCs w:val="24"/>
        </w:rPr>
        <w:t xml:space="preserve"> </w:t>
      </w:r>
      <w:r w:rsidRPr="00C10886">
        <w:rPr>
          <w:rFonts w:ascii="Times New Roman" w:hAnsi="Times New Roman" w:cs="Times New Roman"/>
          <w:sz w:val="24"/>
          <w:szCs w:val="24"/>
        </w:rPr>
        <w:t>was obtained at the interface of Ni/Mg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 xml:space="preserve">0.05 </w:t>
      </w:r>
      <w:r w:rsidRPr="00C10886">
        <w:rPr>
          <w:rFonts w:ascii="Times New Roman" w:hAnsi="Times New Roman" w:cs="Times New Roman"/>
          <w:sz w:val="24"/>
          <w:szCs w:val="24"/>
        </w:rPr>
        <w:t xml:space="preserve">and the </w:t>
      </w:r>
      <w:r w:rsidRPr="00C10886">
        <w:rPr>
          <w:rFonts w:ascii="Times New Roman" w:hAnsi="Times New Roman" w:cs="Times New Roman"/>
          <w:i/>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value increases about 700% after aging at 673 K. The increase of </w:t>
      </w:r>
      <w:r w:rsidRPr="00C10886">
        <w:rPr>
          <w:rFonts w:ascii="Times New Roman" w:hAnsi="Times New Roman" w:cs="Times New Roman"/>
          <w:i/>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is mainly attributed to chemical reaction/interdiffusion, and chemical composition variation at the interfaces. </w:t>
      </w:r>
      <w:r w:rsidR="00C06098" w:rsidRPr="00C10886">
        <w:rPr>
          <w:rFonts w:ascii="Times New Roman" w:hAnsi="Times New Roman" w:cs="Times New Roman"/>
          <w:sz w:val="24"/>
          <w:szCs w:val="24"/>
        </w:rPr>
        <w:t xml:space="preserve">Recently, Qu </w:t>
      </w:r>
      <w:r w:rsidR="00C06098" w:rsidRPr="00C10886">
        <w:rPr>
          <w:rFonts w:ascii="Times New Roman" w:hAnsi="Times New Roman" w:cs="Times New Roman"/>
          <w:i/>
          <w:iCs/>
          <w:sz w:val="24"/>
          <w:szCs w:val="24"/>
        </w:rPr>
        <w:t>et al.</w:t>
      </w:r>
      <w:r w:rsidR="00C06098" w:rsidRPr="00C1088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"/>
          <w:id w:val="-1746790397"/>
          <w:placeholder>
            <w:docPart w:val="1CF49D0A86B84F9B9C48737DCA140BDE"/>
          </w:placeholder>
        </w:sdtPr>
        <w:sdtContent>
          <w:r w:rsidR="00C26807" w:rsidRPr="00C10886">
            <w:rPr>
              <w:rFonts w:ascii="Times New Roman" w:hAnsi="Times New Roman" w:cs="Times New Roman"/>
              <w:sz w:val="24"/>
              <w:szCs w:val="24"/>
              <w:vertAlign w:val="superscript"/>
            </w:rPr>
            <w:t>150</w:t>
          </w:r>
        </w:sdtContent>
      </w:sdt>
      <w:r w:rsidR="0040148D" w:rsidRPr="00C10886">
        <w:rPr>
          <w:rFonts w:ascii="Times New Roman" w:hAnsi="Times New Roman" w:cs="Times New Roman"/>
          <w:sz w:val="24"/>
          <w:szCs w:val="24"/>
        </w:rPr>
        <w:t xml:space="preserve"> </w:t>
      </w:r>
      <w:r w:rsidR="00C06098" w:rsidRPr="00C10886">
        <w:rPr>
          <w:rFonts w:ascii="Times New Roman" w:hAnsi="Times New Roman" w:cs="Times New Roman"/>
          <w:sz w:val="24"/>
          <w:szCs w:val="24"/>
        </w:rPr>
        <w:t>reported the interfacial layer optimization for Mg</w:t>
      </w:r>
      <w:r w:rsidR="00C06098" w:rsidRPr="00C10886">
        <w:rPr>
          <w:rFonts w:ascii="Times New Roman" w:hAnsi="Times New Roman" w:cs="Times New Roman"/>
          <w:sz w:val="24"/>
          <w:szCs w:val="24"/>
          <w:vertAlign w:val="subscript"/>
        </w:rPr>
        <w:t>3</w:t>
      </w:r>
      <w:r w:rsidR="00C06098" w:rsidRPr="00C10886">
        <w:rPr>
          <w:rFonts w:ascii="Times New Roman" w:hAnsi="Times New Roman" w:cs="Times New Roman"/>
          <w:sz w:val="24"/>
          <w:szCs w:val="24"/>
        </w:rPr>
        <w:t>(</w:t>
      </w:r>
      <w:proofErr w:type="spellStart"/>
      <w:proofErr w:type="gramStart"/>
      <w:r w:rsidR="00C06098" w:rsidRPr="00C10886">
        <w:rPr>
          <w:rFonts w:ascii="Times New Roman" w:hAnsi="Times New Roman" w:cs="Times New Roman"/>
          <w:sz w:val="24"/>
          <w:szCs w:val="24"/>
        </w:rPr>
        <w:t>Sb,Bi</w:t>
      </w:r>
      <w:proofErr w:type="spellEnd"/>
      <w:proofErr w:type="gramEnd"/>
      <w:r w:rsidR="00C06098" w:rsidRPr="00C10886">
        <w:rPr>
          <w:rFonts w:ascii="Times New Roman" w:hAnsi="Times New Roman" w:cs="Times New Roman"/>
          <w:sz w:val="24"/>
          <w:szCs w:val="24"/>
        </w:rPr>
        <w:t>)</w:t>
      </w:r>
      <w:r w:rsidR="00C06098" w:rsidRPr="00C10886">
        <w:rPr>
          <w:rFonts w:ascii="Times New Roman" w:hAnsi="Times New Roman" w:cs="Times New Roman"/>
          <w:sz w:val="24"/>
          <w:szCs w:val="24"/>
          <w:vertAlign w:val="subscript"/>
        </w:rPr>
        <w:t>2</w:t>
      </w:r>
      <w:r w:rsidR="00C06098" w:rsidRPr="00C10886">
        <w:rPr>
          <w:rFonts w:ascii="Times New Roman" w:hAnsi="Times New Roman" w:cs="Times New Roman"/>
          <w:sz w:val="24"/>
          <w:szCs w:val="24"/>
        </w:rPr>
        <w:t xml:space="preserve"> compounds by replacing the contact layer from Fe powder to Fe foil, which resulted in a low </w:t>
      </w:r>
      <w:r w:rsidR="00C06098" w:rsidRPr="00C10886">
        <w:rPr>
          <w:rFonts w:ascii="Times New Roman" w:hAnsi="Times New Roman" w:cs="Times New Roman"/>
          <w:i/>
        </w:rPr>
        <w:sym w:font="Symbol" w:char="F072"/>
      </w:r>
      <w:r w:rsidR="00C06098" w:rsidRPr="00C10886">
        <w:rPr>
          <w:rFonts w:ascii="Times New Roman" w:hAnsi="Times New Roman" w:cs="Times New Roman"/>
          <w:sz w:val="24"/>
          <w:szCs w:val="24"/>
          <w:vertAlign w:val="subscript"/>
        </w:rPr>
        <w:t xml:space="preserve">c </w:t>
      </w:r>
      <w:r w:rsidR="00C06098" w:rsidRPr="00C10886">
        <w:rPr>
          <w:rFonts w:ascii="Times New Roman" w:hAnsi="Times New Roman" w:cs="Times New Roman"/>
          <w:sz w:val="24"/>
          <w:szCs w:val="24"/>
        </w:rPr>
        <w:t xml:space="preserve">of ~3.4 </w:t>
      </w:r>
      <w:r w:rsidR="00C06098" w:rsidRPr="00C10886">
        <w:rPr>
          <w:rFonts w:ascii="Times New Roman" w:hAnsi="Times New Roman" w:cs="Times New Roman"/>
        </w:rPr>
        <w:sym w:font="Symbol" w:char="F0B4"/>
      </w:r>
      <w:r w:rsidR="00C06098" w:rsidRPr="00C10886">
        <w:rPr>
          <w:rFonts w:ascii="Times New Roman" w:hAnsi="Times New Roman" w:cs="Times New Roman"/>
          <w:sz w:val="24"/>
          <w:szCs w:val="24"/>
        </w:rPr>
        <w:t xml:space="preserve"> 10</w:t>
      </w:r>
      <w:r w:rsidR="00C06098" w:rsidRPr="00C10886">
        <w:rPr>
          <w:rFonts w:ascii="Times New Roman" w:hAnsi="Times New Roman" w:cs="Times New Roman"/>
          <w:vertAlign w:val="superscript"/>
        </w:rPr>
        <w:sym w:font="Symbol" w:char="F02D"/>
      </w:r>
      <w:r w:rsidR="00C06098" w:rsidRPr="00C10886">
        <w:rPr>
          <w:rFonts w:ascii="Times New Roman" w:hAnsi="Times New Roman" w:cs="Times New Roman"/>
          <w:sz w:val="24"/>
          <w:szCs w:val="24"/>
          <w:vertAlign w:val="superscript"/>
        </w:rPr>
        <w:t>10</w:t>
      </w:r>
      <w:r w:rsidR="00C06098" w:rsidRPr="00C10886">
        <w:rPr>
          <w:rFonts w:ascii="Times New Roman" w:hAnsi="Times New Roman" w:cs="Times New Roman"/>
          <w:sz w:val="24"/>
          <w:szCs w:val="24"/>
        </w:rPr>
        <w:t xml:space="preserve"> </w:t>
      </w:r>
      <w:r w:rsidR="00C06098" w:rsidRPr="00C10886">
        <w:rPr>
          <w:rFonts w:ascii="Times New Roman" w:hAnsi="Times New Roman" w:cs="Times New Roman"/>
        </w:rPr>
        <w:sym w:font="Symbol" w:char="F057"/>
      </w:r>
      <w:r w:rsidR="00C06098" w:rsidRPr="00C10886">
        <w:rPr>
          <w:rFonts w:ascii="Times New Roman" w:hAnsi="Times New Roman" w:cs="Times New Roman"/>
          <w:sz w:val="24"/>
          <w:szCs w:val="24"/>
        </w:rPr>
        <w:t xml:space="preserve"> m</w:t>
      </w:r>
      <w:r w:rsidR="00C06098" w:rsidRPr="00C10886">
        <w:rPr>
          <w:rFonts w:ascii="Times New Roman" w:hAnsi="Times New Roman" w:cs="Times New Roman"/>
          <w:sz w:val="24"/>
          <w:szCs w:val="24"/>
          <w:vertAlign w:val="superscript"/>
        </w:rPr>
        <w:t>2</w:t>
      </w:r>
      <w:r w:rsidR="00C06098" w:rsidRPr="00C10886">
        <w:rPr>
          <w:rFonts w:ascii="Times New Roman" w:hAnsi="Times New Roman" w:cs="Times New Roman"/>
          <w:sz w:val="24"/>
          <w:szCs w:val="24"/>
          <w:vertAlign w:val="subscript"/>
        </w:rPr>
        <w:t xml:space="preserve"> </w:t>
      </w:r>
      <w:r w:rsidR="00C06098" w:rsidRPr="00C10886">
        <w:rPr>
          <w:rFonts w:ascii="Times New Roman" w:hAnsi="Times New Roman" w:cs="Times New Roman"/>
          <w:sz w:val="24"/>
          <w:szCs w:val="24"/>
        </w:rPr>
        <w:t>for the Fe foil/Mg</w:t>
      </w:r>
      <w:r w:rsidR="00C06098" w:rsidRPr="00C10886">
        <w:rPr>
          <w:rFonts w:ascii="Times New Roman" w:hAnsi="Times New Roman" w:cs="Times New Roman"/>
          <w:sz w:val="24"/>
          <w:szCs w:val="24"/>
          <w:vertAlign w:val="subscript"/>
        </w:rPr>
        <w:t>3.2</w:t>
      </w:r>
      <w:r w:rsidR="00C06098" w:rsidRPr="00C10886">
        <w:rPr>
          <w:rFonts w:ascii="Times New Roman" w:hAnsi="Times New Roman" w:cs="Times New Roman"/>
          <w:sz w:val="24"/>
          <w:szCs w:val="24"/>
        </w:rPr>
        <w:t>Mn</w:t>
      </w:r>
      <w:r w:rsidR="00C06098" w:rsidRPr="00C10886">
        <w:rPr>
          <w:rFonts w:ascii="Times New Roman" w:hAnsi="Times New Roman" w:cs="Times New Roman"/>
          <w:sz w:val="24"/>
          <w:szCs w:val="24"/>
          <w:vertAlign w:val="subscript"/>
        </w:rPr>
        <w:t>0.02</w:t>
      </w:r>
      <w:r w:rsidR="00C06098" w:rsidRPr="00C10886">
        <w:rPr>
          <w:rFonts w:ascii="Times New Roman" w:hAnsi="Times New Roman" w:cs="Times New Roman"/>
          <w:sz w:val="24"/>
          <w:szCs w:val="24"/>
        </w:rPr>
        <w:t>Sb</w:t>
      </w:r>
      <w:r w:rsidR="00C06098" w:rsidRPr="00C10886">
        <w:rPr>
          <w:rFonts w:ascii="Times New Roman" w:hAnsi="Times New Roman" w:cs="Times New Roman"/>
          <w:sz w:val="24"/>
          <w:szCs w:val="24"/>
          <w:vertAlign w:val="subscript"/>
        </w:rPr>
        <w:t>0.5</w:t>
      </w:r>
      <w:r w:rsidR="00C06098" w:rsidRPr="00C10886">
        <w:rPr>
          <w:rFonts w:ascii="Times New Roman" w:hAnsi="Times New Roman" w:cs="Times New Roman"/>
          <w:sz w:val="24"/>
          <w:szCs w:val="24"/>
        </w:rPr>
        <w:t>Bi</w:t>
      </w:r>
      <w:r w:rsidR="00C06098" w:rsidRPr="00C10886">
        <w:rPr>
          <w:rFonts w:ascii="Times New Roman" w:hAnsi="Times New Roman" w:cs="Times New Roman"/>
          <w:sz w:val="24"/>
          <w:szCs w:val="24"/>
          <w:vertAlign w:val="subscript"/>
        </w:rPr>
        <w:t>1.495</w:t>
      </w:r>
      <w:r w:rsidR="00C06098" w:rsidRPr="00C10886">
        <w:rPr>
          <w:rFonts w:ascii="Times New Roman" w:hAnsi="Times New Roman" w:cs="Times New Roman"/>
          <w:sz w:val="24"/>
          <w:szCs w:val="24"/>
        </w:rPr>
        <w:t>Te</w:t>
      </w:r>
      <w:r w:rsidR="00C06098" w:rsidRPr="00C10886">
        <w:rPr>
          <w:rFonts w:ascii="Times New Roman" w:hAnsi="Times New Roman" w:cs="Times New Roman"/>
          <w:sz w:val="24"/>
          <w:szCs w:val="24"/>
          <w:vertAlign w:val="subscript"/>
        </w:rPr>
        <w:t>0.005</w:t>
      </w:r>
      <w:r w:rsidR="00C06098" w:rsidRPr="00C10886">
        <w:rPr>
          <w:rFonts w:ascii="Times New Roman" w:hAnsi="Times New Roman" w:cs="Times New Roman"/>
          <w:sz w:val="24"/>
          <w:szCs w:val="24"/>
        </w:rPr>
        <w:t xml:space="preserve"> due to the prohibited diffusion of Mg and Bi. </w:t>
      </w:r>
      <w:r w:rsidRPr="00C10886">
        <w:rPr>
          <w:rFonts w:ascii="Times New Roman" w:hAnsi="Times New Roman" w:cs="Times New Roman"/>
          <w:sz w:val="24"/>
          <w:szCs w:val="24"/>
        </w:rPr>
        <w:t>In addition, several metallic alloys are explored as diffusion barrier/contact layer materials for improving contact resistivity at the interface between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compounds and electrodes, which is discussed in the following sections.</w:t>
      </w:r>
    </w:p>
    <w:p w14:paraId="1DC47AD9" w14:textId="462C87DD" w:rsidR="00B309ED" w:rsidRPr="00C10886" w:rsidRDefault="00B309ED">
      <w:pPr>
        <w:pStyle w:val="a7"/>
        <w:numPr>
          <w:ilvl w:val="2"/>
          <w:numId w:val="6"/>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rPr>
        <w:t xml:space="preserve">Metallic alloys as diffusion barrier/contact layer material </w:t>
      </w:r>
    </w:p>
    <w:p w14:paraId="5D603F57" w14:textId="30CED8B8" w:rsidR="00922B3E" w:rsidRPr="00C10886" w:rsidRDefault="00B309ED" w:rsidP="00922B3E">
      <w:pPr>
        <w:spacing w:line="360" w:lineRule="auto"/>
        <w:ind w:firstLineChars="150" w:firstLine="360"/>
        <w:jc w:val="both"/>
        <w:rPr>
          <w:rFonts w:ascii="Times New Roman" w:hAnsi="Times New Roman" w:cs="Times New Roman"/>
          <w:sz w:val="24"/>
          <w:szCs w:val="24"/>
        </w:rPr>
      </w:pPr>
      <w:r w:rsidRPr="00C10886">
        <w:rPr>
          <w:rFonts w:ascii="Times New Roman" w:hAnsi="Times New Roman" w:cs="Times New Roman"/>
          <w:sz w:val="24"/>
          <w:szCs w:val="24"/>
        </w:rPr>
        <w:t>Stainless steel (304SS) was explored as an effective contact layer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as compared to Fe</w:t>
      </w:r>
      <w:r w:rsidR="00510196" w:rsidRPr="00C10886">
        <w:rPr>
          <w:rFonts w:ascii="Times New Roman" w:hAnsi="Times New Roman" w:cs="Times New Roman"/>
          <w:sz w:val="16"/>
          <w:szCs w:val="16"/>
          <w:vertAlign w:val="superscript"/>
        </w:rPr>
        <w:t xml:space="preserve"> </w:t>
      </w:r>
      <w:sdt>
        <w:sdtPr>
          <w:rPr>
            <w:rFonts w:ascii="Times New Roman" w:hAnsi="Times New Roman" w:cs="Times New Roman"/>
            <w:sz w:val="24"/>
            <w:szCs w:val="24"/>
            <w:vertAlign w:val="superscript"/>
          </w:rPr>
          <w:tag w:val="MENDELEY_CITATION_v3_eyJjaXRhdGlvbklEIjoiTUVOREVMRVlfQ0lUQVRJT05fODJiYTA5YTYtYWM2NC00OWU2LTlhMGMtNDk0Y2Y3M2QxMmM2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
          <w:id w:val="-1141732786"/>
          <w:placeholder>
            <w:docPart w:val="DCDCDED732EA459688DF493713268D69"/>
          </w:placeholder>
        </w:sdtPr>
        <w:sdtContent>
          <w:r w:rsidR="00C26807" w:rsidRPr="00C10886">
            <w:rPr>
              <w:rFonts w:ascii="Times New Roman" w:hAnsi="Times New Roman" w:cs="Times New Roman"/>
              <w:sz w:val="24"/>
              <w:szCs w:val="24"/>
              <w:vertAlign w:val="superscript"/>
            </w:rPr>
            <w:t>139</w:t>
          </w:r>
        </w:sdtContent>
      </w:sdt>
      <w:r w:rsidRPr="00C10886">
        <w:rPr>
          <w:rFonts w:ascii="Times New Roman" w:hAnsi="Times New Roman" w:cs="Times New Roman"/>
          <w:sz w:val="24"/>
          <w:szCs w:val="24"/>
        </w:rPr>
        <w:t>. Benefiting from lower CTE mismatch between TE material (23.8</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6</w:t>
      </w:r>
      <w:r w:rsidRPr="00C10886">
        <w:rPr>
          <w:rFonts w:ascii="Times New Roman" w:hAnsi="Times New Roman" w:cs="Times New Roman"/>
          <w:sz w:val="24"/>
          <w:szCs w:val="24"/>
        </w:rPr>
        <w:t xml:space="preserve"> K</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between 300 K and 700 K) and 304SS (~18.9</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6</w:t>
      </w:r>
      <w:r w:rsidRPr="00C10886">
        <w:rPr>
          <w:rFonts w:ascii="Times New Roman" w:hAnsi="Times New Roman" w:cs="Times New Roman"/>
          <w:sz w:val="24"/>
          <w:szCs w:val="24"/>
        </w:rPr>
        <w:t xml:space="preserve"> K</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between 300 K and 700 K), lower interatomic diffusion of elements at interfaces led to a low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of</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 xml:space="preserve"> ~5.4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 xml:space="preserve">2 </w:t>
      </w:r>
      <w:r w:rsidRPr="00C10886">
        <w:rPr>
          <w:rFonts w:ascii="Times New Roman" w:hAnsi="Times New Roman" w:cs="Times New Roman"/>
          <w:sz w:val="24"/>
          <w:szCs w:val="24"/>
        </w:rPr>
        <w:t>at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/304SS, which is smaller than the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of</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 xml:space="preserve"> ~16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for </w:t>
      </w:r>
      <w:r w:rsidRPr="00C10886">
        <w:rPr>
          <w:rFonts w:ascii="Times New Roman" w:hAnsi="Times New Roman" w:cs="Times New Roman"/>
          <w:sz w:val="24"/>
          <w:szCs w:val="24"/>
        </w:rPr>
        <w:lastRenderedPageBreak/>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/Fe. In addition, a low contact resistivity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~11.7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and good mechanical stability (shear strength of ~32 MPa) was realized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/304SS after thermal aging at 523 K for 400 h, which is superior to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/Fe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 50.6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 xml:space="preserve">2 </w:t>
      </w:r>
      <w:r w:rsidRPr="00C10886">
        <w:rPr>
          <w:rFonts w:ascii="Times New Roman" w:hAnsi="Times New Roman" w:cs="Times New Roman"/>
          <w:sz w:val="24"/>
          <w:szCs w:val="24"/>
        </w:rPr>
        <w:t>and shear strength of ~ 19.7 MPa)</w:t>
      </w:r>
      <w:r w:rsidR="00510196" w:rsidRPr="00C10886">
        <w:rPr>
          <w:rFonts w:ascii="Times New Roman" w:hAnsi="Times New Roman" w:cs="Times New Roman"/>
          <w:sz w:val="16"/>
          <w:szCs w:val="16"/>
          <w:vertAlign w:val="superscript"/>
        </w:rPr>
        <w:t xml:space="preserve"> </w:t>
      </w:r>
      <w:sdt>
        <w:sdtPr>
          <w:rPr>
            <w:rFonts w:ascii="Times New Roman" w:hAnsi="Times New Roman" w:cs="Times New Roman"/>
            <w:sz w:val="24"/>
            <w:szCs w:val="24"/>
            <w:vertAlign w:val="superscript"/>
          </w:rPr>
          <w:tag w:val="MENDELEY_CITATION_v3_eyJjaXRhdGlvbklEIjoiTUVOREVMRVlfQ0lUQVRJT05fMzVjMjZiZTQtNDMwZi00MThkLTg3ZDMtOWU4YzM3Y2E1ZTk1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
          <w:id w:val="1960842034"/>
          <w:placeholder>
            <w:docPart w:val="30195C45E95D47A8B35C9F51F668901D"/>
          </w:placeholder>
        </w:sdtPr>
        <w:sdtContent>
          <w:r w:rsidR="00C26807" w:rsidRPr="00C10886">
            <w:rPr>
              <w:rFonts w:ascii="Times New Roman" w:hAnsi="Times New Roman" w:cs="Times New Roman"/>
              <w:sz w:val="24"/>
              <w:szCs w:val="24"/>
              <w:vertAlign w:val="superscript"/>
            </w:rPr>
            <w:t>139</w:t>
          </w:r>
        </w:sdtContent>
      </w:sdt>
      <w:r w:rsidR="00510196" w:rsidRPr="00C10886">
        <w:rPr>
          <w:rFonts w:ascii="Times New Roman" w:hAnsi="Times New Roman" w:cs="Times New Roman"/>
          <w:sz w:val="24"/>
          <w:szCs w:val="24"/>
        </w:rPr>
        <w:t>.</w:t>
      </w:r>
      <w:r w:rsidRPr="00C10886">
        <w:rPr>
          <w:rFonts w:ascii="Times New Roman" w:hAnsi="Times New Roman" w:cs="Times New Roman"/>
          <w:sz w:val="24"/>
          <w:szCs w:val="24"/>
        </w:rPr>
        <w:t xml:space="preserve"> The contact layers of </w:t>
      </w:r>
      <w:proofErr w:type="spellStart"/>
      <w:r w:rsidRPr="00C10886">
        <w:rPr>
          <w:rFonts w:ascii="Times New Roman" w:hAnsi="Times New Roman" w:cs="Times New Roman"/>
          <w:sz w:val="24"/>
          <w:szCs w:val="24"/>
        </w:rPr>
        <w:t>NiCrFe</w:t>
      </w:r>
      <w:proofErr w:type="spellEnd"/>
      <w:r w:rsidRPr="00C10886">
        <w:rPr>
          <w:rFonts w:ascii="Times New Roman" w:hAnsi="Times New Roman" w:cs="Times New Roman"/>
          <w:sz w:val="24"/>
          <w:szCs w:val="24"/>
        </w:rPr>
        <w:t xml:space="preserve">, </w:t>
      </w:r>
      <w:proofErr w:type="spellStart"/>
      <w:r w:rsidRPr="00C10886">
        <w:rPr>
          <w:rFonts w:ascii="Times New Roman" w:hAnsi="Times New Roman" w:cs="Times New Roman"/>
          <w:sz w:val="24"/>
          <w:szCs w:val="24"/>
        </w:rPr>
        <w:t>NiCr</w:t>
      </w:r>
      <w:proofErr w:type="spellEnd"/>
      <w:r w:rsidRPr="00C10886">
        <w:rPr>
          <w:rFonts w:ascii="Times New Roman" w:hAnsi="Times New Roman" w:cs="Times New Roman"/>
          <w:sz w:val="24"/>
          <w:szCs w:val="24"/>
        </w:rPr>
        <w:t xml:space="preserve">, and </w:t>
      </w:r>
      <w:proofErr w:type="spellStart"/>
      <w:r w:rsidRPr="00C10886">
        <w:rPr>
          <w:rFonts w:ascii="Times New Roman" w:hAnsi="Times New Roman" w:cs="Times New Roman"/>
          <w:sz w:val="24"/>
          <w:szCs w:val="24"/>
        </w:rPr>
        <w:t>NiFe</w:t>
      </w:r>
      <w:proofErr w:type="spellEnd"/>
      <w:r w:rsidRPr="00C10886">
        <w:rPr>
          <w:rFonts w:ascii="Times New Roman" w:hAnsi="Times New Roman" w:cs="Times New Roman"/>
          <w:sz w:val="24"/>
          <w:szCs w:val="24"/>
        </w:rPr>
        <w:t xml:space="preserve"> </w:t>
      </w:r>
      <w:r w:rsidR="00922B3E" w:rsidRPr="00C10886">
        <w:rPr>
          <w:rFonts w:ascii="Times New Roman" w:hAnsi="Times New Roman" w:cs="Times New Roman"/>
          <w:sz w:val="24"/>
          <w:szCs w:val="24"/>
        </w:rPr>
        <w:t xml:space="preserve">were </w:t>
      </w:r>
      <w:r w:rsidRPr="00C10886">
        <w:rPr>
          <w:rFonts w:ascii="Times New Roman" w:hAnsi="Times New Roman" w:cs="Times New Roman"/>
          <w:sz w:val="24"/>
          <w:szCs w:val="24"/>
        </w:rPr>
        <w:t>used for Mg</w:t>
      </w:r>
      <w:r w:rsidRPr="00C10886">
        <w:rPr>
          <w:rFonts w:ascii="Times New Roman" w:hAnsi="Times New Roman" w:cs="Times New Roman"/>
          <w:sz w:val="24"/>
          <w:szCs w:val="24"/>
          <w:vertAlign w:val="subscript"/>
        </w:rPr>
        <w:t>3+δ</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001D1BB1" w:rsidRPr="00C10886">
        <w:rPr>
          <w:rFonts w:ascii="Times New Roman" w:hAnsi="Times New Roman" w:cs="Times New Roman"/>
          <w:sz w:val="16"/>
          <w:szCs w:val="16"/>
          <w:vertAlign w:val="superscript"/>
        </w:rPr>
        <w:t xml:space="preserve"> </w:t>
      </w:r>
      <w:sdt>
        <w:sdtPr>
          <w:rPr>
            <w:rFonts w:ascii="Times New Roman" w:hAnsi="Times New Roman" w:cs="Times New Roman"/>
            <w:sz w:val="24"/>
            <w:szCs w:val="24"/>
            <w:vertAlign w:val="superscript"/>
          </w:rPr>
          <w:tag w:val="MENDELEY_CITATION_v3_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XYW5nIiwiZ2l2ZW4iOiJZd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EVuZXJneSIsImNvbnRhaW5lci10aXRsZS1zaG9ydCI6Ik1hdGVyIFRvZGF5IEVuZXJneSIsIklTU04iOiIyNDY4LTYwNjkiLCJpc3N1ZWQiOnsiZGF0ZS1wYXJ0cyI6W1syMDIyXV19LCJwYWdlIjoiMTAxMDk5IiwicHVibGlzaGVyIjoiRWxzZXZpZXIiLCJ2b2x1bWUiOiIyOSJ9LCJpc1RlbXBvcmFyeSI6ZmFsc2V9XX0="/>
          <w:id w:val="-912388092"/>
          <w:placeholder>
            <w:docPart w:val="1BEB377DFC3F4E03BC8419CAC7C12DD3"/>
          </w:placeholder>
        </w:sdtPr>
        <w:sdtContent>
          <w:r w:rsidR="00C26807" w:rsidRPr="00C10886">
            <w:rPr>
              <w:rFonts w:ascii="Times New Roman" w:hAnsi="Times New Roman" w:cs="Times New Roman"/>
              <w:sz w:val="24"/>
              <w:szCs w:val="24"/>
              <w:vertAlign w:val="superscript"/>
            </w:rPr>
            <w:t>142,151</w:t>
          </w:r>
        </w:sdtContent>
      </w:sdt>
      <w:r w:rsidR="001D1BB1" w:rsidRPr="00C10886">
        <w:rPr>
          <w:rFonts w:ascii="Times New Roman" w:hAnsi="Times New Roman" w:cs="Times New Roman"/>
          <w:sz w:val="16"/>
          <w:szCs w:val="16"/>
        </w:rPr>
        <w:t>.</w:t>
      </w:r>
      <w:r w:rsidR="00922B3E" w:rsidRPr="00C10886">
        <w:rPr>
          <w:rFonts w:ascii="Times New Roman" w:hAnsi="Times New Roman" w:cs="Times New Roman"/>
          <w:sz w:val="16"/>
          <w:szCs w:val="16"/>
        </w:rPr>
        <w:t xml:space="preserve"> </w:t>
      </w:r>
      <w:r w:rsidRPr="00C10886">
        <w:rPr>
          <w:rFonts w:ascii="Times New Roman" w:hAnsi="Times New Roman" w:cs="Times New Roman"/>
          <w:sz w:val="24"/>
          <w:szCs w:val="24"/>
        </w:rPr>
        <w:t>Among</w:t>
      </w:r>
      <w:r w:rsidR="00922B3E" w:rsidRPr="00C10886">
        <w:rPr>
          <w:rFonts w:ascii="Times New Roman" w:hAnsi="Times New Roman" w:cs="Times New Roman"/>
          <w:sz w:val="24"/>
          <w:szCs w:val="24"/>
        </w:rPr>
        <w:t xml:space="preserve"> these</w:t>
      </w:r>
      <w:r w:rsidRPr="00C10886">
        <w:rPr>
          <w:rFonts w:ascii="Times New Roman" w:hAnsi="Times New Roman" w:cs="Times New Roman"/>
          <w:sz w:val="24"/>
          <w:szCs w:val="24"/>
        </w:rPr>
        <w:t xml:space="preserve">, the </w:t>
      </w:r>
      <w:proofErr w:type="spellStart"/>
      <w:r w:rsidRPr="00C10886">
        <w:rPr>
          <w:rFonts w:ascii="Times New Roman" w:hAnsi="Times New Roman" w:cs="Times New Roman"/>
          <w:sz w:val="24"/>
          <w:szCs w:val="24"/>
        </w:rPr>
        <w:t>NiFe</w:t>
      </w:r>
      <w:proofErr w:type="spellEnd"/>
      <w:r w:rsidRPr="00C10886">
        <w:rPr>
          <w:rFonts w:ascii="Times New Roman" w:hAnsi="Times New Roman" w:cs="Times New Roman"/>
          <w:sz w:val="24"/>
          <w:szCs w:val="24"/>
        </w:rPr>
        <w:t xml:space="preserve"> exhibits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of ~13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and good thermal stability after aging at 573 K for over 2100 h. This is mainly attributed to the formation of a buffer phase</w:t>
      </w:r>
      <w:r w:rsidRPr="00C10886">
        <w:rPr>
          <w:rFonts w:ascii="Times New Roman" w:hAnsi="Times New Roman" w:cs="Times New Roman"/>
        </w:rPr>
        <w:t xml:space="preserve"> </w:t>
      </w:r>
      <w:proofErr w:type="spellStart"/>
      <w:r w:rsidRPr="00C10886">
        <w:rPr>
          <w:rFonts w:ascii="Times New Roman" w:hAnsi="Times New Roman" w:cs="Times New Roman"/>
          <w:sz w:val="24"/>
          <w:szCs w:val="24"/>
        </w:rPr>
        <w:t>NiMgBi</w:t>
      </w:r>
      <w:proofErr w:type="spellEnd"/>
      <w:r w:rsidRPr="00C10886">
        <w:rPr>
          <w:rFonts w:ascii="Times New Roman" w:hAnsi="Times New Roman" w:cs="Times New Roman"/>
          <w:sz w:val="24"/>
          <w:szCs w:val="24"/>
        </w:rPr>
        <w:t xml:space="preserve"> between </w:t>
      </w:r>
      <w:proofErr w:type="spellStart"/>
      <w:r w:rsidRPr="00C10886">
        <w:rPr>
          <w:rFonts w:ascii="Times New Roman" w:hAnsi="Times New Roman" w:cs="Times New Roman"/>
          <w:sz w:val="24"/>
          <w:szCs w:val="24"/>
        </w:rPr>
        <w:t>NiFe</w:t>
      </w:r>
      <w:proofErr w:type="spellEnd"/>
      <w:r w:rsidRPr="00C10886">
        <w:rPr>
          <w:rFonts w:ascii="Times New Roman" w:hAnsi="Times New Roman" w:cs="Times New Roman"/>
          <w:sz w:val="24"/>
          <w:szCs w:val="24"/>
        </w:rPr>
        <w:t xml:space="preserve"> and Mg</w:t>
      </w:r>
      <w:r w:rsidRPr="00C10886">
        <w:rPr>
          <w:rFonts w:ascii="Times New Roman" w:hAnsi="Times New Roman" w:cs="Times New Roman"/>
          <w:sz w:val="24"/>
          <w:szCs w:val="24"/>
          <w:vertAlign w:val="subscript"/>
        </w:rPr>
        <w:t>3+δ</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 xml:space="preserve">0.5 </w:t>
      </w:r>
      <w:r w:rsidRPr="00C10886">
        <w:rPr>
          <w:rFonts w:ascii="Times New Roman" w:hAnsi="Times New Roman" w:cs="Times New Roman"/>
          <w:sz w:val="24"/>
          <w:szCs w:val="24"/>
        </w:rPr>
        <w:t>layers that can effectively prevent elemental diffusion.</w:t>
      </w:r>
      <w:r w:rsidR="00AF37A2" w:rsidRPr="00C10886">
        <w:rPr>
          <w:rFonts w:ascii="Times New Roman" w:hAnsi="Times New Roman" w:cs="Times New Roman"/>
          <w:sz w:val="24"/>
          <w:szCs w:val="24"/>
        </w:rPr>
        <w:t xml:space="preserve"> </w:t>
      </w:r>
      <w:r w:rsidRPr="00C10886">
        <w:rPr>
          <w:rFonts w:ascii="Times New Roman" w:hAnsi="Times New Roman" w:cs="Times New Roman"/>
          <w:sz w:val="24"/>
          <w:szCs w:val="24"/>
        </w:rPr>
        <w:t>In another study, a buffer layer of Mg</w:t>
      </w:r>
      <w:r w:rsidRPr="00C10886">
        <w:rPr>
          <w:rFonts w:ascii="Times New Roman" w:hAnsi="Times New Roman" w:cs="Times New Roman"/>
          <w:sz w:val="24"/>
          <w:szCs w:val="24"/>
          <w:vertAlign w:val="subscript"/>
        </w:rPr>
        <w:t>4.3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Ni was formed due to the reaction between Ni and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0.05</w:t>
      </w:r>
      <w:sdt>
        <w:sdtPr>
          <w:rPr>
            <w:rFonts w:ascii="Times New Roman" w:hAnsi="Times New Roman" w:cs="Times New Roman"/>
            <w:sz w:val="24"/>
            <w:szCs w:val="24"/>
            <w:vertAlign w:val="superscript"/>
          </w:rPr>
          <w:tag w:val="MENDELEY_CITATION_v3_eyJjaXRhdGlvbklEIjoiTUVOREVMRVlfQ0lUQVRJT05fY2YzYjA2OTAtMWU2NC00OTEwLTllZTMtZDU2NzgzNTM3MTQ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
          <w:id w:val="825477646"/>
          <w:placeholder>
            <w:docPart w:val="8A996CAA2EBD4A1394CE7B3136DD6B40"/>
          </w:placeholder>
        </w:sdtPr>
        <w:sdtContent>
          <w:r w:rsidR="00C26807" w:rsidRPr="00C10886">
            <w:rPr>
              <w:rFonts w:ascii="Times New Roman" w:hAnsi="Times New Roman" w:cs="Times New Roman"/>
              <w:sz w:val="24"/>
              <w:szCs w:val="24"/>
              <w:vertAlign w:val="superscript"/>
            </w:rPr>
            <w:t>145</w:t>
          </w:r>
        </w:sdtContent>
      </w:sdt>
      <w:r w:rsidRPr="00C10886">
        <w:rPr>
          <w:rFonts w:ascii="Times New Roman" w:hAnsi="Times New Roman" w:cs="Times New Roman"/>
          <w:sz w:val="24"/>
          <w:szCs w:val="24"/>
        </w:rPr>
        <w:t>. Thus, Mg</w:t>
      </w:r>
      <w:r w:rsidRPr="00C10886">
        <w:rPr>
          <w:rFonts w:ascii="Times New Roman" w:hAnsi="Times New Roman" w:cs="Times New Roman"/>
          <w:sz w:val="24"/>
          <w:szCs w:val="24"/>
          <w:vertAlign w:val="subscript"/>
        </w:rPr>
        <w:t>4.3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Ni was used as a contact layer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0.05</w:t>
      </w:r>
      <w:r w:rsidRPr="00C10886">
        <w:rPr>
          <w:rFonts w:ascii="Times New Roman" w:hAnsi="Times New Roman" w:cs="Times New Roman"/>
          <w:sz w:val="24"/>
          <w:szCs w:val="24"/>
        </w:rPr>
        <w:t xml:space="preserve">. Consequently, a low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of ~ 10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and shear strength of ~23 MPa for the Mg</w:t>
      </w:r>
      <w:r w:rsidRPr="00C10886">
        <w:rPr>
          <w:rFonts w:ascii="Times New Roman" w:hAnsi="Times New Roman" w:cs="Times New Roman"/>
          <w:sz w:val="24"/>
          <w:szCs w:val="24"/>
          <w:vertAlign w:val="subscript"/>
        </w:rPr>
        <w:t>4.3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Ni/Mg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0.05</w:t>
      </w:r>
      <w:r w:rsidRPr="00C10886">
        <w:rPr>
          <w:rFonts w:ascii="Times New Roman" w:hAnsi="Times New Roman" w:cs="Times New Roman"/>
          <w:sz w:val="24"/>
          <w:szCs w:val="24"/>
        </w:rPr>
        <w:t xml:space="preserve"> was maintained after aging at 673 K for 20 days, which is due to the controlled interfacial diffusion and reduced interfacial stress. A binary alloy of 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Cu was identified as a suitable diffusion barrier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1.4975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0.0025</w:t>
      </w:r>
      <w:r w:rsidRPr="00C10886">
        <w:rPr>
          <w:rFonts w:ascii="Times New Roman" w:hAnsi="Times New Roman" w:cs="Times New Roman"/>
          <w:sz w:val="24"/>
          <w:szCs w:val="24"/>
        </w:rPr>
        <w:t xml:space="preserve"> because 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Cu (</w:t>
      </w:r>
      <w:proofErr w:type="spellStart"/>
      <w:r w:rsidRPr="00C10886">
        <w:rPr>
          <w:rFonts w:ascii="Times New Roman" w:hAnsi="Times New Roman" w:cs="Times New Roman"/>
          <w:sz w:val="24"/>
          <w:szCs w:val="24"/>
        </w:rPr>
        <w:t>i</w:t>
      </w:r>
      <w:proofErr w:type="spellEnd"/>
      <w:r w:rsidRPr="00C10886">
        <w:rPr>
          <w:rFonts w:ascii="Times New Roman" w:hAnsi="Times New Roman" w:cs="Times New Roman"/>
          <w:sz w:val="24"/>
          <w:szCs w:val="24"/>
        </w:rPr>
        <w:t>) is thermodynamically stable in the region of Mg-Mg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Cu-Mg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which can prevent diffusion of Cu into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r w:rsidRPr="00C10886">
        <w:rPr>
          <w:rFonts w:ascii="Times New Roman" w:hAnsi="Times New Roman" w:cs="Times New Roman"/>
          <w:sz w:val="24"/>
          <w:szCs w:val="24"/>
        </w:rPr>
        <w:t>Sb,Bi</w:t>
      </w:r>
      <w:proofErr w:type="spell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(ii) has a low melting point (853 K) can be easily sintered at low temperatures and avoid TE properties degradation (iii) has good CTE match with that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Sb(Bi)</w:t>
      </w:r>
      <w:r w:rsidRPr="00C10886">
        <w:rPr>
          <w:rFonts w:ascii="Times New Roman" w:hAnsi="Times New Roman" w:cs="Times New Roman"/>
          <w:sz w:val="24"/>
          <w:szCs w:val="24"/>
          <w:vertAlign w:val="subscript"/>
        </w:rPr>
        <w:t>2</w:t>
      </w:r>
      <w:sdt>
        <w:sdtPr>
          <w:rPr>
            <w:rFonts w:ascii="Times New Roman" w:hAnsi="Times New Roman" w:cs="Times New Roman"/>
            <w:sz w:val="24"/>
            <w:szCs w:val="24"/>
            <w:vertAlign w:val="superscript"/>
          </w:rPr>
          <w:tag w:val="MENDELEY_CITATION_v3_eyJjaXRhdGlvbklEIjoiTUVOREVMRVlfQ0lUQVRJT05fMzVhMzVkMzYtNDU0Ni00NzNjLWFmYjQtMGE0MDQxNTQ4NzE4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
          <w:id w:val="26615416"/>
          <w:placeholder>
            <w:docPart w:val="8A996CAA2EBD4A1394CE7B3136DD6B40"/>
          </w:placeholder>
        </w:sdtPr>
        <w:sdtContent>
          <w:r w:rsidR="00C26807" w:rsidRPr="00C10886">
            <w:rPr>
              <w:rFonts w:ascii="Times New Roman" w:hAnsi="Times New Roman" w:cs="Times New Roman"/>
              <w:sz w:val="24"/>
              <w:szCs w:val="24"/>
              <w:vertAlign w:val="superscript"/>
            </w:rPr>
            <w:t>143</w:t>
          </w:r>
        </w:sdtContent>
      </w:sdt>
      <w:r w:rsidRPr="00C10886">
        <w:rPr>
          <w:rFonts w:ascii="Times New Roman" w:hAnsi="Times New Roman" w:cs="Times New Roman"/>
          <w:sz w:val="24"/>
          <w:szCs w:val="24"/>
        </w:rPr>
        <w:t xml:space="preserve">. As a result, a low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of ~ 12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was estimated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1.4975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0.0025</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Cu and showed good thermal stability. </w:t>
      </w:r>
    </w:p>
    <w:p w14:paraId="15A99BEB" w14:textId="2DDBB921" w:rsidR="00B309ED" w:rsidRPr="00C10886" w:rsidRDefault="00B309ED" w:rsidP="00922B3E">
      <w:pPr>
        <w:spacing w:line="360" w:lineRule="auto"/>
        <w:ind w:firstLineChars="150" w:firstLine="360"/>
        <w:jc w:val="both"/>
        <w:rPr>
          <w:rFonts w:ascii="Times New Roman" w:hAnsi="Times New Roman" w:cs="Times New Roman"/>
          <w:sz w:val="16"/>
          <w:szCs w:val="16"/>
        </w:rPr>
      </w:pPr>
      <w:r w:rsidRPr="00C10886">
        <w:rPr>
          <w:rFonts w:ascii="Times New Roman" w:hAnsi="Times New Roman" w:cs="Times New Roman"/>
          <w:sz w:val="24"/>
          <w:szCs w:val="24"/>
        </w:rPr>
        <w:t xml:space="preserve">Most of the contact layers studied above were investigated based on CTE match, and diffusion passivation by utilizing available metals and metallic alloys. Recently, Wu </w:t>
      </w:r>
      <w:r w:rsidRPr="00C10886">
        <w:rPr>
          <w:rFonts w:ascii="Times New Roman" w:hAnsi="Times New Roman" w:cs="Times New Roman"/>
          <w:i/>
          <w:sz w:val="24"/>
          <w:szCs w:val="24"/>
        </w:rPr>
        <w:t>et al</w:t>
      </w:r>
      <w:r w:rsidRPr="00C10886">
        <w:rPr>
          <w:rFonts w:ascii="Times New Roman" w:hAnsi="Times New Roman" w:cs="Times New Roman"/>
          <w:sz w:val="24"/>
          <w:szCs w:val="24"/>
        </w:rPr>
        <w:t>. suggested a general alloying approach for finding suitable contact layers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compounds by sequential optimization of (</w:t>
      </w:r>
      <w:proofErr w:type="spellStart"/>
      <w:r w:rsidRPr="00C10886">
        <w:rPr>
          <w:rFonts w:ascii="Times New Roman" w:hAnsi="Times New Roman" w:cs="Times New Roman"/>
          <w:sz w:val="24"/>
          <w:szCs w:val="24"/>
        </w:rPr>
        <w:t>i</w:t>
      </w:r>
      <w:proofErr w:type="spellEnd"/>
      <w:r w:rsidRPr="00C10886">
        <w:rPr>
          <w:rFonts w:ascii="Times New Roman" w:hAnsi="Times New Roman" w:cs="Times New Roman"/>
          <w:sz w:val="24"/>
          <w:szCs w:val="24"/>
        </w:rPr>
        <w:t>) bonding strength (</w:t>
      </w:r>
      <w:proofErr w:type="spellStart"/>
      <w:r w:rsidRPr="00C10886">
        <w:rPr>
          <w:rFonts w:ascii="Times New Roman" w:hAnsi="Times New Roman" w:cs="Times New Roman"/>
          <w:sz w:val="24"/>
          <w:szCs w:val="24"/>
        </w:rPr>
        <w:t>σ</w:t>
      </w:r>
      <w:r w:rsidRPr="00C10886">
        <w:rPr>
          <w:rFonts w:ascii="Times New Roman" w:hAnsi="Times New Roman" w:cs="Times New Roman"/>
          <w:sz w:val="24"/>
          <w:szCs w:val="24"/>
          <w:vertAlign w:val="subscript"/>
        </w:rPr>
        <w:t>s</w:t>
      </w:r>
      <w:proofErr w:type="spellEnd"/>
      <w:r w:rsidRPr="00C10886">
        <w:rPr>
          <w:rFonts w:ascii="Times New Roman" w:hAnsi="Times New Roman" w:cs="Times New Roman"/>
          <w:sz w:val="24"/>
          <w:szCs w:val="24"/>
        </w:rPr>
        <w:t>), (ii) bonding strength and contact resistivity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(iii) bonding strength, contact resistivity, and thermal stability</w:t>
      </w:r>
      <w:r w:rsidR="00EB5FDB"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Y29udGFpbmVyLXRpdGxlLXNob3J0IjoiQWN0YSBNYXRlciIsIklTU04iOiIxMzU5LTY0NTQiLCJpc3N1ZWQiOnsiZGF0ZS1wYXJ0cyI6W1syMDIyXV19LCJwYWdlIjoiMTE3NjE2IiwicHVibGlzaGVyIjoiRWxzZXZpZXIiLCJ2b2x1bWUiOiIyMjYifSwiaXNUZW1wb3JhcnkiOmZhbHNlfV19"/>
          <w:id w:val="-1627849448"/>
          <w:placeholder>
            <w:docPart w:val="04C010A77F2140188835EB09E809C220"/>
          </w:placeholder>
        </w:sdtPr>
        <w:sdtContent>
          <w:r w:rsidR="00C26807" w:rsidRPr="00C10886">
            <w:rPr>
              <w:rFonts w:ascii="Times New Roman" w:hAnsi="Times New Roman" w:cs="Times New Roman"/>
              <w:sz w:val="24"/>
              <w:szCs w:val="24"/>
              <w:vertAlign w:val="superscript"/>
            </w:rPr>
            <w:t>146</w:t>
          </w:r>
        </w:sdtContent>
      </w:sdt>
      <w:r w:rsidRPr="00C10886">
        <w:rPr>
          <w:rFonts w:ascii="Times New Roman" w:hAnsi="Times New Roman" w:cs="Times New Roman"/>
          <w:sz w:val="24"/>
          <w:szCs w:val="24"/>
        </w:rPr>
        <w:t xml:space="preserve">.  In this approach, Fe was selected as a matrix element from 15 elements (Mg, Ti, V, Nb, Cr, Mo, W, Mn, Fe, Co, Ni, Cu, Ag, Zn, and Al) considering the high </w:t>
      </w:r>
      <w:proofErr w:type="spellStart"/>
      <w:r w:rsidRPr="00C10886">
        <w:rPr>
          <w:rFonts w:ascii="Times New Roman" w:hAnsi="Times New Roman" w:cs="Times New Roman"/>
          <w:sz w:val="24"/>
          <w:szCs w:val="24"/>
        </w:rPr>
        <w:t>σ</w:t>
      </w:r>
      <w:r w:rsidRPr="00C10886">
        <w:rPr>
          <w:rFonts w:ascii="Times New Roman" w:hAnsi="Times New Roman" w:cs="Times New Roman"/>
          <w:sz w:val="24"/>
          <w:szCs w:val="24"/>
          <w:vertAlign w:val="subscript"/>
        </w:rPr>
        <w:t>s</w:t>
      </w:r>
      <w:proofErr w:type="spellEnd"/>
      <w:r w:rsidRPr="00C10886">
        <w:rPr>
          <w:rFonts w:ascii="Times New Roman" w:hAnsi="Times New Roman" w:cs="Times New Roman"/>
          <w:sz w:val="24"/>
          <w:szCs w:val="24"/>
        </w:rPr>
        <w:t xml:space="preserve"> and low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Two types of ternary alloys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Cr and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Ti were found as effective contact layers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 xml:space="preserve"> 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using the principles of high bonding propensity, good CTE match, </w:t>
      </w:r>
      <w:r w:rsidRPr="00C10886">
        <w:rPr>
          <w:rFonts w:ascii="Times New Roman" w:hAnsi="Times New Roman" w:cs="Times New Roman"/>
          <w:sz w:val="24"/>
          <w:szCs w:val="24"/>
        </w:rPr>
        <w:lastRenderedPageBreak/>
        <w:t>diffusion passivation, and dopant inactivation. The interfaces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Cr/Mg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and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Ti/Mg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exhibits low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 xml:space="preserve">&lt; 5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and high </w:t>
      </w:r>
      <w:proofErr w:type="spellStart"/>
      <w:r w:rsidRPr="00C10886">
        <w:rPr>
          <w:rFonts w:ascii="Times New Roman" w:hAnsi="Times New Roman" w:cs="Times New Roman"/>
          <w:sz w:val="24"/>
          <w:szCs w:val="24"/>
        </w:rPr>
        <w:t>σ</w:t>
      </w:r>
      <w:r w:rsidRPr="00C10886">
        <w:rPr>
          <w:rFonts w:ascii="Times New Roman" w:hAnsi="Times New Roman" w:cs="Times New Roman"/>
          <w:sz w:val="24"/>
          <w:szCs w:val="24"/>
          <w:vertAlign w:val="subscript"/>
        </w:rPr>
        <w:t>s</w:t>
      </w:r>
      <w:proofErr w:type="spellEnd"/>
      <w:r w:rsidRPr="00C10886">
        <w:rPr>
          <w:rFonts w:ascii="Times New Roman" w:hAnsi="Times New Roman" w:cs="Times New Roman"/>
          <w:sz w:val="24"/>
          <w:szCs w:val="24"/>
        </w:rPr>
        <w:t xml:space="preserve"> &gt;40 MPa. The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r w:rsidRPr="00C10886">
        <w:rPr>
          <w:rFonts w:ascii="Times New Roman" w:hAnsi="Times New Roman" w:cs="Times New Roman"/>
          <w:sz w:val="24"/>
          <w:szCs w:val="24"/>
        </w:rPr>
        <w:t>and</w:t>
      </w:r>
      <w:r w:rsidRPr="00C10886">
        <w:rPr>
          <w:rFonts w:ascii="Times New Roman" w:hAnsi="Times New Roman" w:cs="Times New Roman"/>
          <w:sz w:val="24"/>
          <w:szCs w:val="24"/>
          <w:vertAlign w:val="subscript"/>
        </w:rPr>
        <w:t xml:space="preserve"> </w:t>
      </w:r>
      <w:proofErr w:type="spellStart"/>
      <w:r w:rsidRPr="00C10886">
        <w:rPr>
          <w:rFonts w:ascii="Times New Roman" w:hAnsi="Times New Roman" w:cs="Times New Roman"/>
          <w:sz w:val="24"/>
          <w:szCs w:val="24"/>
        </w:rPr>
        <w:t>σ</w:t>
      </w:r>
      <w:r w:rsidRPr="00C10886">
        <w:rPr>
          <w:rFonts w:ascii="Times New Roman" w:hAnsi="Times New Roman" w:cs="Times New Roman"/>
          <w:sz w:val="24"/>
          <w:szCs w:val="24"/>
          <w:vertAlign w:val="subscript"/>
        </w:rPr>
        <w:t>s</w:t>
      </w:r>
      <w:proofErr w:type="spellEnd"/>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 xml:space="preserve">were maintained at &lt; 10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10</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sym w:font="Symbol" w:char="F057"/>
      </w:r>
      <w:r w:rsidRPr="00C10886">
        <w:rPr>
          <w:rFonts w:ascii="Times New Roman" w:hAnsi="Times New Roman" w:cs="Times New Roman"/>
          <w:sz w:val="24"/>
          <w:szCs w:val="24"/>
        </w:rPr>
        <w:t xml:space="preserve"> 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 xml:space="preserve"> and &gt;30 MPa, respectively after aging at 673 K for 15 days. Although, these are relatively better than previously reported contact layers, a noticeable decrease of </w:t>
      </w:r>
      <w:proofErr w:type="spellStart"/>
      <w:r w:rsidRPr="00C10886">
        <w:rPr>
          <w:rFonts w:ascii="Times New Roman" w:hAnsi="Times New Roman" w:cs="Times New Roman"/>
          <w:sz w:val="24"/>
          <w:szCs w:val="24"/>
        </w:rPr>
        <w:t>σ</w:t>
      </w:r>
      <w:r w:rsidRPr="00C10886">
        <w:rPr>
          <w:rFonts w:ascii="Times New Roman" w:hAnsi="Times New Roman" w:cs="Times New Roman"/>
          <w:sz w:val="24"/>
          <w:szCs w:val="24"/>
          <w:vertAlign w:val="subscript"/>
        </w:rPr>
        <w:t>s</w:t>
      </w:r>
      <w:proofErr w:type="spellEnd"/>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and increase of</w:t>
      </w:r>
      <w:r w:rsidRPr="00C10886">
        <w:rPr>
          <w:rFonts w:ascii="Times New Roman" w:hAnsi="Times New Roman" w:cs="Times New Roman"/>
          <w:sz w:val="24"/>
          <w:szCs w:val="24"/>
          <w:vertAlign w:val="subscript"/>
        </w:rPr>
        <w:t xml:space="preserve">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after aging is possibly due to CTE mismatch between the contact layers (~16.5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1 </w:t>
      </w:r>
      <w:r w:rsidRPr="00C10886">
        <w:rPr>
          <w:rFonts w:ascii="Times New Roman" w:hAnsi="Times New Roman" w:cs="Times New Roman"/>
          <w:sz w:val="24"/>
          <w:szCs w:val="24"/>
        </w:rPr>
        <w:t>for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Ti and ~17.4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1 </w:t>
      </w:r>
      <w:r w:rsidRPr="00C10886">
        <w:rPr>
          <w:rFonts w:ascii="Times New Roman" w:hAnsi="Times New Roman" w:cs="Times New Roman"/>
          <w:sz w:val="24"/>
          <w:szCs w:val="24"/>
        </w:rPr>
        <w:t>for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Cr) and the TE material (~23.7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To reduce the CTE mismatch, multi-elements Fe</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Cr</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Ti</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 xml:space="preserve"> alloy (~21 </w:t>
      </w:r>
      <w:r w:rsidRPr="00C10886">
        <w:rPr>
          <w:rFonts w:ascii="Times New Roman" w:hAnsi="Times New Roman" w:cs="Times New Roman"/>
          <w:sz w:val="24"/>
          <w:szCs w:val="24"/>
        </w:rPr>
        <w:sym w:font="Symbol" w:char="F0B4"/>
      </w:r>
      <w:r w:rsidRPr="00C10886">
        <w:rPr>
          <w:rFonts w:ascii="Times New Roman" w:hAnsi="Times New Roman" w:cs="Times New Roman"/>
          <w:sz w:val="24"/>
          <w:szCs w:val="24"/>
        </w:rPr>
        <w:t xml:space="preserve"> 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6 </w:t>
      </w:r>
      <w:r w:rsidRPr="00C10886">
        <w:rPr>
          <w:rFonts w:ascii="Times New Roman" w:hAnsi="Times New Roman" w:cs="Times New Roman"/>
          <w:sz w:val="24"/>
          <w:szCs w:val="24"/>
        </w:rPr>
        <w:t>K</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1 </w:t>
      </w:r>
      <w:r w:rsidRPr="00C10886">
        <w:rPr>
          <w:rFonts w:ascii="Times New Roman" w:hAnsi="Times New Roman" w:cs="Times New Roman"/>
          <w:sz w:val="24"/>
          <w:szCs w:val="24"/>
        </w:rPr>
        <w:t>for 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Ti) was developed using the above approach</w:t>
      </w:r>
      <w:sdt>
        <w:sdtPr>
          <w:rPr>
            <w:rFonts w:ascii="Times New Roman" w:hAnsi="Times New Roman" w:cs="Times New Roman"/>
            <w:sz w:val="24"/>
            <w:szCs w:val="24"/>
            <w:vertAlign w:val="superscript"/>
          </w:rPr>
          <w:tag w:val="MENDELEY_CITATION_v3_eyJjaXRhdGlvbklEIjoiTUVOREVMRVlfQ0lUQVRJT05fZTZhMjRmNDYtZTAwNC00YjI1LTliMGYtOGNlNzExMjU4OTlj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442346587"/>
          <w:placeholder>
            <w:docPart w:val="8A996CAA2EBD4A1394CE7B3136DD6B40"/>
          </w:placeholder>
        </w:sdtPr>
        <w:sdtContent>
          <w:r w:rsidR="00C26807" w:rsidRPr="00C10886">
            <w:rPr>
              <w:rFonts w:ascii="Times New Roman" w:hAnsi="Times New Roman" w:cs="Times New Roman"/>
              <w:sz w:val="24"/>
              <w:szCs w:val="24"/>
              <w:vertAlign w:val="superscript"/>
            </w:rPr>
            <w:t>147</w:t>
          </w:r>
        </w:sdtContent>
      </w:sdt>
      <w:r w:rsidRPr="00C10886">
        <w:rPr>
          <w:rFonts w:ascii="Times New Roman" w:hAnsi="Times New Roman" w:cs="Times New Roman"/>
          <w:sz w:val="24"/>
          <w:szCs w:val="24"/>
        </w:rPr>
        <w:t>. Additionally, improved thermal stability was realized at the interfaces which is supported by an in-situ transmission electron microscopy (TEM), invariant electrical contact resistivity</w:t>
      </w:r>
      <w:r w:rsidR="000F14BB" w:rsidRPr="00C10886">
        <w:rPr>
          <w:rFonts w:ascii="Times New Roman" w:hAnsi="Times New Roman" w:cs="Times New Roman"/>
          <w:sz w:val="24"/>
          <w:szCs w:val="24"/>
        </w:rPr>
        <w:t>,</w:t>
      </w:r>
      <w:r w:rsidRPr="00C10886">
        <w:rPr>
          <w:rFonts w:ascii="Times New Roman" w:hAnsi="Times New Roman" w:cs="Times New Roman"/>
          <w:sz w:val="24"/>
          <w:szCs w:val="24"/>
        </w:rPr>
        <w:t xml:space="preserve"> and power generation characteristics. It is noteworthy to mention that </w:t>
      </w: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values </w:t>
      </w:r>
      <w:r w:rsidR="000F14BB" w:rsidRPr="00C10886">
        <w:rPr>
          <w:rFonts w:ascii="Times New Roman" w:hAnsi="Times New Roman" w:cs="Times New Roman"/>
          <w:sz w:val="24"/>
          <w:szCs w:val="24"/>
        </w:rPr>
        <w:t>depend</w:t>
      </w:r>
      <w:r w:rsidRPr="00C10886">
        <w:rPr>
          <w:rFonts w:ascii="Times New Roman" w:hAnsi="Times New Roman" w:cs="Times New Roman"/>
          <w:sz w:val="24"/>
          <w:szCs w:val="24"/>
        </w:rPr>
        <w:t xml:space="preserve"> on the chemical composition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TE materials</w:t>
      </w:r>
      <w:sdt>
        <w:sdtPr>
          <w:rPr>
            <w:rFonts w:ascii="Times New Roman" w:hAnsi="Times New Roman" w:cs="Times New Roman"/>
            <w:sz w:val="24"/>
            <w:szCs w:val="24"/>
            <w:vertAlign w:val="superscript"/>
          </w:rPr>
          <w:tag w:val="MENDELEY_CITATION_v3_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FbmVyZ3kiLCJjb250YWluZXItdGl0bGUtc2hvcnQiOiJNYXRlciBUb2RheSBFbmVyZ3kiLCJJU1NOIjoiMjQ2OC02MDY5IiwiaXNzdWVkIjp7ImRhdGUtcGFydHMiOltbMjAyMl1dfSwicGFnZSI6IjEwMTA5OSIsInB1Ymxpc2hlciI6IkVsc2V2aWVyIiwidm9sdW1lIjoiMjkifSwiaXNUZW1wb3JhcnkiOmZhbHNlfV19"/>
          <w:id w:val="-1696455733"/>
          <w:placeholder>
            <w:docPart w:val="8A996CAA2EBD4A1394CE7B3136DD6B40"/>
          </w:placeholder>
        </w:sdtPr>
        <w:sdtContent>
          <w:r w:rsidR="00C26807" w:rsidRPr="00C10886">
            <w:rPr>
              <w:rFonts w:ascii="Times New Roman" w:hAnsi="Times New Roman" w:cs="Times New Roman"/>
              <w:sz w:val="24"/>
              <w:szCs w:val="24"/>
              <w:vertAlign w:val="superscript"/>
            </w:rPr>
            <w:t>151</w:t>
          </w:r>
        </w:sdtContent>
      </w:sdt>
      <w:r w:rsidRPr="00C10886">
        <w:rPr>
          <w:rFonts w:ascii="Times New Roman" w:hAnsi="Times New Roman" w:cs="Times New Roman"/>
          <w:sz w:val="24"/>
          <w:szCs w:val="24"/>
        </w:rPr>
        <w:t>, thus the focus on the development of suitable contact layers for various compositions is necessary to realize high TE device performance.</w:t>
      </w:r>
    </w:p>
    <w:p w14:paraId="26CF4BFB" w14:textId="77777777" w:rsidR="00B309ED" w:rsidRPr="00C10886" w:rsidRDefault="00B309ED" w:rsidP="00B309ED">
      <w:pPr>
        <w:rPr>
          <w:rFonts w:ascii="Times New Roman" w:hAnsi="Times New Roman" w:cs="Times New Roman"/>
          <w:sz w:val="24"/>
          <w:szCs w:val="24"/>
        </w:rPr>
      </w:pPr>
      <w:r w:rsidRPr="00C10886">
        <w:rPr>
          <w:rFonts w:ascii="Times New Roman" w:hAnsi="Times New Roman" w:cs="Times New Roman"/>
          <w:sz w:val="24"/>
          <w:szCs w:val="24"/>
        </w:rPr>
        <w:br w:type="page"/>
      </w:r>
    </w:p>
    <w:p w14:paraId="7CC6A79B" w14:textId="77777777" w:rsidR="00DC09E9" w:rsidRPr="00C10886" w:rsidRDefault="00DC09E9" w:rsidP="00B309ED">
      <w:pPr>
        <w:pStyle w:val="af5"/>
        <w:keepNext/>
        <w:jc w:val="both"/>
        <w:rPr>
          <w:rFonts w:ascii="Times New Roman" w:hAnsi="Times New Roman" w:cs="Times New Roman"/>
          <w:b/>
          <w:bCs/>
          <w:i w:val="0"/>
          <w:iCs w:val="0"/>
          <w:color w:val="auto"/>
          <w:sz w:val="24"/>
          <w:szCs w:val="24"/>
        </w:rPr>
        <w:sectPr w:rsidR="00DC09E9" w:rsidRPr="00C10886" w:rsidSect="001D7C38">
          <w:headerReference w:type="default" r:id="rId9"/>
          <w:footerReference w:type="default" r:id="rId10"/>
          <w:pgSz w:w="11909" w:h="15840" w:orient="landscape" w:code="9"/>
          <w:pgMar w:top="2088" w:right="1440" w:bottom="2088" w:left="1440" w:header="706" w:footer="706" w:gutter="0"/>
          <w:cols w:space="708"/>
          <w:docGrid w:linePitch="360"/>
        </w:sectPr>
      </w:pPr>
    </w:p>
    <w:p w14:paraId="7D393E81" w14:textId="2C40FFC6" w:rsidR="0049794C" w:rsidRPr="00C10886" w:rsidRDefault="00B309ED" w:rsidP="00F448A1">
      <w:pPr>
        <w:pStyle w:val="af5"/>
        <w:keepNext/>
        <w:jc w:val="both"/>
        <w:rPr>
          <w:rFonts w:ascii="Times New Roman" w:hAnsi="Times New Roman" w:cs="Times New Roman"/>
          <w:color w:val="auto"/>
          <w:sz w:val="24"/>
          <w:szCs w:val="24"/>
        </w:rPr>
      </w:pPr>
      <w:commentRangeStart w:id="16"/>
      <w:commentRangeStart w:id="17"/>
      <w:r w:rsidRPr="00C10886">
        <w:rPr>
          <w:rFonts w:ascii="Times New Roman" w:hAnsi="Times New Roman" w:cs="Times New Roman"/>
          <w:b/>
          <w:bCs/>
          <w:i w:val="0"/>
          <w:iCs w:val="0"/>
          <w:color w:val="auto"/>
          <w:sz w:val="24"/>
          <w:szCs w:val="24"/>
        </w:rPr>
        <w:lastRenderedPageBreak/>
        <w:t xml:space="preserve">Table </w:t>
      </w:r>
      <w:r w:rsidRPr="00C10886">
        <w:rPr>
          <w:rFonts w:ascii="Times New Roman" w:hAnsi="Times New Roman" w:cs="Times New Roman"/>
          <w:b/>
          <w:bCs/>
          <w:i w:val="0"/>
          <w:iCs w:val="0"/>
          <w:color w:val="auto"/>
          <w:sz w:val="24"/>
          <w:szCs w:val="24"/>
        </w:rPr>
        <w:fldChar w:fldCharType="begin"/>
      </w:r>
      <w:r w:rsidRPr="00C10886">
        <w:rPr>
          <w:rFonts w:ascii="Times New Roman" w:hAnsi="Times New Roman" w:cs="Times New Roman"/>
          <w:b/>
          <w:bCs/>
          <w:i w:val="0"/>
          <w:iCs w:val="0"/>
          <w:color w:val="auto"/>
          <w:sz w:val="24"/>
          <w:szCs w:val="24"/>
        </w:rPr>
        <w:instrText xml:space="preserve"> SEQ Table \* ARABIC </w:instrText>
      </w:r>
      <w:r w:rsidRPr="00C10886">
        <w:rPr>
          <w:rFonts w:ascii="Times New Roman" w:hAnsi="Times New Roman" w:cs="Times New Roman"/>
          <w:b/>
          <w:bCs/>
          <w:i w:val="0"/>
          <w:iCs w:val="0"/>
          <w:color w:val="auto"/>
          <w:sz w:val="24"/>
          <w:szCs w:val="24"/>
        </w:rPr>
        <w:fldChar w:fldCharType="separate"/>
      </w:r>
      <w:r w:rsidRPr="00C10886">
        <w:rPr>
          <w:rFonts w:ascii="Times New Roman" w:hAnsi="Times New Roman" w:cs="Times New Roman"/>
          <w:b/>
          <w:bCs/>
          <w:i w:val="0"/>
          <w:iCs w:val="0"/>
          <w:noProof/>
          <w:color w:val="auto"/>
          <w:sz w:val="24"/>
          <w:szCs w:val="24"/>
        </w:rPr>
        <w:t>1</w:t>
      </w:r>
      <w:r w:rsidRPr="00C10886">
        <w:rPr>
          <w:rFonts w:ascii="Times New Roman" w:hAnsi="Times New Roman" w:cs="Times New Roman"/>
          <w:b/>
          <w:bCs/>
          <w:i w:val="0"/>
          <w:iCs w:val="0"/>
          <w:color w:val="auto"/>
          <w:sz w:val="24"/>
          <w:szCs w:val="24"/>
        </w:rPr>
        <w:fldChar w:fldCharType="end"/>
      </w:r>
      <w:r w:rsidRPr="00C10886">
        <w:rPr>
          <w:rFonts w:ascii="Times New Roman" w:hAnsi="Times New Roman" w:cs="Times New Roman"/>
          <w:b/>
          <w:bCs/>
          <w:i w:val="0"/>
          <w:iCs w:val="0"/>
          <w:color w:val="auto"/>
          <w:sz w:val="24"/>
          <w:szCs w:val="24"/>
        </w:rPr>
        <w:t>:</w:t>
      </w:r>
      <w:r w:rsidRPr="00C10886">
        <w:rPr>
          <w:rFonts w:ascii="Times New Roman" w:hAnsi="Times New Roman" w:cs="Times New Roman"/>
          <w:i w:val="0"/>
          <w:iCs w:val="0"/>
          <w:color w:val="auto"/>
          <w:sz w:val="24"/>
          <w:szCs w:val="24"/>
        </w:rPr>
        <w:t xml:space="preserve"> Chemical composition, electrical contact resistivity, and maximum conversion efficiency</w:t>
      </w:r>
      <w:r w:rsidR="009E65DB" w:rsidRPr="00C10886">
        <w:rPr>
          <w:rFonts w:ascii="Times New Roman" w:hAnsi="Times New Roman" w:cs="Times New Roman"/>
          <w:i w:val="0"/>
          <w:iCs w:val="0"/>
          <w:color w:val="auto"/>
          <w:sz w:val="24"/>
          <w:szCs w:val="24"/>
        </w:rPr>
        <w:t xml:space="preserve"> </w:t>
      </w:r>
      <w:r w:rsidR="00F448A1" w:rsidRPr="00C10886">
        <w:rPr>
          <w:rFonts w:ascii="Times New Roman" w:hAnsi="Times New Roman" w:cs="Times New Roman"/>
          <w:i w:val="0"/>
          <w:iCs w:val="0"/>
          <w:color w:val="auto"/>
          <w:sz w:val="24"/>
          <w:szCs w:val="24"/>
        </w:rPr>
        <w:t>(</w:t>
      </w:r>
      <w:r w:rsidR="00F448A1" w:rsidRPr="00C10886">
        <w:rPr>
          <w:rFonts w:ascii="Times New Roman" w:hAnsi="Times New Roman" w:cs="Times New Roman"/>
          <w:color w:val="auto"/>
          <w:sz w:val="24"/>
          <w:szCs w:val="24"/>
        </w:rPr>
        <w:sym w:font="Symbol" w:char="F068"/>
      </w:r>
      <w:r w:rsidR="00F448A1" w:rsidRPr="00C10886">
        <w:rPr>
          <w:rFonts w:ascii="Times New Roman" w:hAnsi="Times New Roman" w:cs="Times New Roman"/>
          <w:color w:val="auto"/>
          <w:sz w:val="24"/>
          <w:szCs w:val="24"/>
          <w:vertAlign w:val="subscript"/>
        </w:rPr>
        <w:t>max</w:t>
      </w:r>
      <w:r w:rsidR="00F448A1" w:rsidRPr="00C10886">
        <w:rPr>
          <w:rFonts w:ascii="Times New Roman" w:hAnsi="Times New Roman" w:cs="Times New Roman"/>
          <w:i w:val="0"/>
          <w:iCs w:val="0"/>
          <w:color w:val="auto"/>
          <w:sz w:val="24"/>
          <w:szCs w:val="24"/>
        </w:rPr>
        <w:t>)</w:t>
      </w:r>
      <w:r w:rsidRPr="00C10886">
        <w:rPr>
          <w:rFonts w:ascii="Times New Roman" w:hAnsi="Times New Roman" w:cs="Times New Roman"/>
          <w:i w:val="0"/>
          <w:iCs w:val="0"/>
          <w:color w:val="auto"/>
          <w:sz w:val="24"/>
          <w:szCs w:val="24"/>
        </w:rPr>
        <w:t xml:space="preserve"> values for Mg</w:t>
      </w:r>
      <w:r w:rsidRPr="00C10886">
        <w:rPr>
          <w:rFonts w:ascii="Times New Roman" w:hAnsi="Times New Roman" w:cs="Times New Roman"/>
          <w:i w:val="0"/>
          <w:iCs w:val="0"/>
          <w:color w:val="auto"/>
          <w:sz w:val="24"/>
          <w:szCs w:val="24"/>
          <w:vertAlign w:val="subscript"/>
        </w:rPr>
        <w:t>3</w:t>
      </w:r>
      <w:r w:rsidRPr="00C10886">
        <w:rPr>
          <w:rFonts w:ascii="Times New Roman" w:hAnsi="Times New Roman" w:cs="Times New Roman"/>
          <w:i w:val="0"/>
          <w:iCs w:val="0"/>
          <w:color w:val="auto"/>
          <w:sz w:val="24"/>
          <w:szCs w:val="24"/>
        </w:rPr>
        <w:t xml:space="preserve"> (</w:t>
      </w:r>
      <w:proofErr w:type="spellStart"/>
      <w:proofErr w:type="gramStart"/>
      <w:r w:rsidRPr="00C10886">
        <w:rPr>
          <w:rFonts w:ascii="Times New Roman" w:hAnsi="Times New Roman" w:cs="Times New Roman"/>
          <w:i w:val="0"/>
          <w:iCs w:val="0"/>
          <w:color w:val="auto"/>
          <w:sz w:val="24"/>
          <w:szCs w:val="24"/>
        </w:rPr>
        <w:t>Sb,Bi</w:t>
      </w:r>
      <w:proofErr w:type="spellEnd"/>
      <w:proofErr w:type="gramEnd"/>
      <w:r w:rsidRPr="00C10886">
        <w:rPr>
          <w:rFonts w:ascii="Times New Roman" w:hAnsi="Times New Roman" w:cs="Times New Roman"/>
          <w:i w:val="0"/>
          <w:iCs w:val="0"/>
          <w:color w:val="auto"/>
          <w:sz w:val="24"/>
          <w:szCs w:val="24"/>
        </w:rPr>
        <w:t>)</w:t>
      </w:r>
      <w:r w:rsidRPr="00C10886">
        <w:rPr>
          <w:rFonts w:ascii="Times New Roman" w:hAnsi="Times New Roman" w:cs="Times New Roman"/>
          <w:i w:val="0"/>
          <w:iCs w:val="0"/>
          <w:color w:val="auto"/>
          <w:sz w:val="24"/>
          <w:szCs w:val="24"/>
          <w:vertAlign w:val="subscript"/>
        </w:rPr>
        <w:t>2</w:t>
      </w:r>
      <w:r w:rsidRPr="00C10886">
        <w:rPr>
          <w:rFonts w:ascii="Times New Roman" w:hAnsi="Times New Roman" w:cs="Times New Roman"/>
          <w:i w:val="0"/>
          <w:iCs w:val="0"/>
          <w:color w:val="auto"/>
          <w:sz w:val="24"/>
          <w:szCs w:val="24"/>
        </w:rPr>
        <w:t xml:space="preserve"> materials and </w:t>
      </w:r>
      <w:r w:rsidR="0010363B" w:rsidRPr="00C10886">
        <w:rPr>
          <w:rFonts w:ascii="Times New Roman" w:hAnsi="Times New Roman" w:cs="Times New Roman"/>
          <w:i w:val="0"/>
          <w:iCs w:val="0"/>
          <w:color w:val="auto"/>
          <w:sz w:val="24"/>
          <w:szCs w:val="24"/>
        </w:rPr>
        <w:t>device</w:t>
      </w:r>
      <w:r w:rsidRPr="00C10886">
        <w:rPr>
          <w:rFonts w:ascii="Times New Roman" w:hAnsi="Times New Roman" w:cs="Times New Roman"/>
          <w:i w:val="0"/>
          <w:iCs w:val="0"/>
          <w:color w:val="auto"/>
          <w:sz w:val="24"/>
          <w:szCs w:val="24"/>
        </w:rPr>
        <w:t>s with various contact layer materials.</w:t>
      </w:r>
      <w:commentRangeEnd w:id="16"/>
      <w:r w:rsidR="00554B95" w:rsidRPr="00C10886">
        <w:rPr>
          <w:rStyle w:val="ac"/>
          <w:i w:val="0"/>
          <w:iCs w:val="0"/>
          <w:color w:val="auto"/>
        </w:rPr>
        <w:commentReference w:id="16"/>
      </w:r>
      <w:commentRangeEnd w:id="17"/>
      <w:r w:rsidR="00DE6D52" w:rsidRPr="00C10886">
        <w:rPr>
          <w:rStyle w:val="ac"/>
          <w:i w:val="0"/>
          <w:iCs w:val="0"/>
          <w:color w:val="auto"/>
        </w:rPr>
        <w:commentReference w:id="17"/>
      </w:r>
    </w:p>
    <w:tbl>
      <w:tblPr>
        <w:tblStyle w:val="a8"/>
        <w:tblW w:w="9715" w:type="dxa"/>
        <w:tblLayout w:type="fixed"/>
        <w:tblLook w:val="04A0" w:firstRow="1" w:lastRow="0" w:firstColumn="1" w:lastColumn="0" w:noHBand="0" w:noVBand="1"/>
      </w:tblPr>
      <w:tblGrid>
        <w:gridCol w:w="2425"/>
        <w:gridCol w:w="1849"/>
        <w:gridCol w:w="1211"/>
        <w:gridCol w:w="1170"/>
        <w:gridCol w:w="2520"/>
        <w:gridCol w:w="540"/>
      </w:tblGrid>
      <w:tr w:rsidR="00C10886" w:rsidRPr="00C10886" w14:paraId="1718AAAF" w14:textId="77777777" w:rsidTr="009E65DB">
        <w:trPr>
          <w:trHeight w:val="454"/>
        </w:trPr>
        <w:tc>
          <w:tcPr>
            <w:tcW w:w="2425" w:type="dxa"/>
          </w:tcPr>
          <w:p w14:paraId="70B546CA" w14:textId="1694C7E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Chemical composition</w:t>
            </w:r>
          </w:p>
        </w:tc>
        <w:tc>
          <w:tcPr>
            <w:tcW w:w="1849" w:type="dxa"/>
          </w:tcPr>
          <w:p w14:paraId="73774F19" w14:textId="64C4941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Contact layer</w:t>
            </w:r>
          </w:p>
        </w:tc>
        <w:tc>
          <w:tcPr>
            <w:tcW w:w="1211" w:type="dxa"/>
          </w:tcPr>
          <w:p w14:paraId="43226818" w14:textId="77777777" w:rsidR="00BF4F52" w:rsidRPr="00C10886" w:rsidRDefault="00BF4F52" w:rsidP="009E65DB">
            <w:pPr>
              <w:jc w:val="center"/>
              <w:rPr>
                <w:rFonts w:ascii="Times New Roman" w:hAnsi="Times New Roman" w:cs="Times New Roman"/>
                <w:i/>
                <w:sz w:val="24"/>
                <w:szCs w:val="24"/>
              </w:rPr>
            </w:pPr>
            <w:r w:rsidRPr="00C10886">
              <w:rPr>
                <w:rFonts w:ascii="Times New Roman" w:hAnsi="Times New Roman" w:cs="Times New Roman"/>
                <w:sz w:val="24"/>
                <w:szCs w:val="24"/>
              </w:rPr>
              <w:t>Fabrication method</w:t>
            </w:r>
          </w:p>
        </w:tc>
        <w:tc>
          <w:tcPr>
            <w:tcW w:w="1170" w:type="dxa"/>
          </w:tcPr>
          <w:p w14:paraId="1A003DDB" w14:textId="6473487E"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c</w:t>
            </w:r>
          </w:p>
          <w:p w14:paraId="1651CBEF"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10 </w:t>
            </w:r>
            <w:r w:rsidRPr="00C10886">
              <w:rPr>
                <w:rFonts w:ascii="Times New Roman" w:hAnsi="Times New Roman" w:cs="Times New Roman"/>
                <w:sz w:val="24"/>
                <w:szCs w:val="24"/>
              </w:rPr>
              <w:t>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w:t>
            </w:r>
          </w:p>
        </w:tc>
        <w:tc>
          <w:tcPr>
            <w:tcW w:w="2520" w:type="dxa"/>
          </w:tcPr>
          <w:p w14:paraId="5B094D57" w14:textId="1DA6FFF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i/>
                <w:iCs/>
                <w:sz w:val="24"/>
                <w:szCs w:val="24"/>
              </w:rPr>
              <w:sym w:font="Symbol" w:char="F068"/>
            </w:r>
            <w:r w:rsidRPr="00C10886">
              <w:rPr>
                <w:rFonts w:ascii="Times New Roman" w:hAnsi="Times New Roman" w:cs="Times New Roman"/>
                <w:sz w:val="24"/>
                <w:szCs w:val="24"/>
                <w:vertAlign w:val="subscript"/>
              </w:rPr>
              <w:t>max</w:t>
            </w:r>
            <w:r w:rsidR="009E65DB" w:rsidRPr="00C10886">
              <w:rPr>
                <w:rFonts w:ascii="Times New Roman" w:hAnsi="Times New Roman" w:cs="Times New Roman"/>
                <w:sz w:val="24"/>
                <w:szCs w:val="24"/>
              </w:rPr>
              <w:t xml:space="preserve"> (%)</w:t>
            </w:r>
          </w:p>
        </w:tc>
        <w:tc>
          <w:tcPr>
            <w:tcW w:w="540" w:type="dxa"/>
          </w:tcPr>
          <w:p w14:paraId="0EE8E151"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Ref.</w:t>
            </w:r>
          </w:p>
        </w:tc>
      </w:tr>
      <w:tr w:rsidR="00C10886" w:rsidRPr="00C10886" w14:paraId="6D48F701" w14:textId="77777777" w:rsidTr="002742A9">
        <w:trPr>
          <w:trHeight w:val="305"/>
        </w:trPr>
        <w:tc>
          <w:tcPr>
            <w:tcW w:w="9715" w:type="dxa"/>
            <w:gridSpan w:val="6"/>
            <w:shd w:val="clear" w:color="auto" w:fill="A8D08D" w:themeFill="accent6" w:themeFillTint="99"/>
          </w:tcPr>
          <w:p w14:paraId="2858AF47" w14:textId="06E6402C" w:rsidR="003F4F42" w:rsidRPr="00C10886" w:rsidRDefault="003F4F42" w:rsidP="009E65DB">
            <w:pPr>
              <w:jc w:val="center"/>
              <w:rPr>
                <w:rFonts w:ascii="Times New Roman" w:hAnsi="Times New Roman" w:cs="Times New Roman"/>
                <w:sz w:val="24"/>
                <w:szCs w:val="24"/>
              </w:rPr>
            </w:pPr>
            <w:r w:rsidRPr="00C10886">
              <w:rPr>
                <w:rFonts w:ascii="Times New Roman" w:hAnsi="Times New Roman" w:cs="Times New Roman"/>
                <w:sz w:val="24"/>
                <w:szCs w:val="24"/>
              </w:rPr>
              <w:t>Single-leg TE element</w:t>
            </w:r>
          </w:p>
        </w:tc>
      </w:tr>
      <w:tr w:rsidR="00C10886" w:rsidRPr="00C10886" w14:paraId="516BA0C2" w14:textId="77777777" w:rsidTr="009E65DB">
        <w:trPr>
          <w:trHeight w:val="215"/>
        </w:trPr>
        <w:tc>
          <w:tcPr>
            <w:tcW w:w="2425" w:type="dxa"/>
          </w:tcPr>
          <w:p w14:paraId="2338D4C1"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3.1</w:t>
            </w:r>
            <w:r w:rsidRPr="00C10886">
              <w:rPr>
                <w:rFonts w:ascii="Times New Roman" w:hAnsi="Times New Roman" w:cs="Times New Roman"/>
                <w:sz w:val="24"/>
                <w:szCs w:val="24"/>
              </w:rPr>
              <w:t>Co</w:t>
            </w:r>
            <w:r w:rsidRPr="00C10886">
              <w:rPr>
                <w:rFonts w:ascii="Times New Roman" w:hAnsi="Times New Roman" w:cs="Times New Roman"/>
                <w:sz w:val="24"/>
                <w:szCs w:val="24"/>
                <w:vertAlign w:val="subscript"/>
              </w:rPr>
              <w:t>0.1</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tc>
        <w:tc>
          <w:tcPr>
            <w:tcW w:w="1849" w:type="dxa"/>
          </w:tcPr>
          <w:p w14:paraId="732BF96A"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Pr>
          <w:p w14:paraId="790C58C2" w14:textId="6129AFB1"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HP</w:t>
            </w:r>
          </w:p>
        </w:tc>
        <w:tc>
          <w:tcPr>
            <w:tcW w:w="1170" w:type="dxa"/>
          </w:tcPr>
          <w:p w14:paraId="69B5F10D"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7E5C7C17" w14:textId="2AB792E2"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10.6</w:t>
            </w:r>
          </w:p>
          <w:p w14:paraId="03ED7331" w14:textId="4A0E7645"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=373 K)</w:t>
            </w:r>
          </w:p>
        </w:tc>
        <w:tc>
          <w:tcPr>
            <w:tcW w:w="540" w:type="dxa"/>
          </w:tcPr>
          <w:p w14:paraId="4768CEC1" w14:textId="69A99923" w:rsidR="00BF4F52" w:rsidRPr="00C10886" w:rsidRDefault="00000000" w:rsidP="009E65DB">
            <w:pPr>
              <w:jc w:val="center"/>
              <w:rPr>
                <w:rFonts w:ascii="Times New Roman" w:hAnsi="Times New Roman" w:cs="Times New Roman"/>
                <w:sz w:val="24"/>
                <w:szCs w:val="24"/>
              </w:rPr>
            </w:pPr>
            <w:sdt>
              <w:sdtPr>
                <w:rPr>
                  <w:rFonts w:ascii="Times New Roman" w:hAnsi="Times New Roman" w:cs="Times New Roman"/>
                  <w:sz w:val="16"/>
                  <w:szCs w:val="16"/>
                  <w:vertAlign w:val="superscript"/>
                </w:rPr>
                <w:tag w:val="MENDELEY_CITATION_v3_eyJjaXRhdGlvbklEIjoiTUVOREVMRVlfQ0lUQVRJT05fOGQ3NzVmY2QtNWI4MS00ODg4LTljMjktY2MzOGZjMzA4MTNiIiwicHJvcGVydGllcyI6eyJub3RlSW5kZXgiOjB9LCJpc0VkaXRlZCI6ZmFsc2UsIm1hbnVhbE92ZXJyaWRlIjp7ImlzTWFudWFsbHlPdmVycmlkZGVuIjpmYWxzZSwiY2l0ZXByb2NUZXh0IjoiPHN1cD4xMzg8L3N1cD4iLCJtYW51YWxPdmVycmlkZVRleHQiOiIifSwiY2l0YXRpb25JdGVtcyI6W3siaWQiOiJmZWYyNWUyMi02ODUzLTMwMTctYTk5ZS0yMGE3NGJiNzcyZmMiLCJpdGVtRGF0YSI6eyJ0eXBlIjoiYXJ0aWNsZS1qb3VybmFsIiwiaWQiOiJmZWYyNWUyMi02ODUzLTMwMTctYTk5ZS0yMGE3NGJiNzcyZm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mNvbnRhaW5lci10aXRsZS1zaG9ydCI6IkogUG93ZXIgU291cmNlcyIsIklTU04iOiIwMzc4LTc3NTMiLCJpc3N1ZWQiOnsiZGF0ZS1wYXJ0cyI6W1syMDE5XV19LCJwYWdlIjoiMzkzLTQwMCIsInB1Ymxpc2hlciI6IkVsc2V2aWVyIiwidm9sdW1lIjoiNDE0In0sImlzVGVtcG9yYXJ5IjpmYWxzZX1dfQ=="/>
                <w:id w:val="-1949458492"/>
                <w:placeholder>
                  <w:docPart w:val="37CE5BD0271B4D9EBCF43CADD65B3F1C"/>
                </w:placeholder>
              </w:sdtPr>
              <w:sdtContent>
                <w:r w:rsidR="00BF4F52" w:rsidRPr="00C10886">
                  <w:rPr>
                    <w:rFonts w:ascii="Times New Roman" w:hAnsi="Times New Roman" w:cs="Times New Roman"/>
                    <w:sz w:val="16"/>
                    <w:szCs w:val="16"/>
                    <w:vertAlign w:val="superscript"/>
                  </w:rPr>
                  <w:t>138</w:t>
                </w:r>
              </w:sdtContent>
            </w:sdt>
          </w:p>
          <w:p w14:paraId="1AD0A58C" w14:textId="77777777" w:rsidR="00BF4F52" w:rsidRPr="00C10886" w:rsidRDefault="00BF4F52" w:rsidP="009E65DB">
            <w:pPr>
              <w:jc w:val="center"/>
              <w:rPr>
                <w:rFonts w:ascii="Times New Roman" w:hAnsi="Times New Roman" w:cs="Times New Roman"/>
                <w:sz w:val="16"/>
                <w:szCs w:val="24"/>
              </w:rPr>
            </w:pPr>
          </w:p>
        </w:tc>
      </w:tr>
      <w:tr w:rsidR="00C10886" w:rsidRPr="00C10886" w14:paraId="62FAA261" w14:textId="77777777" w:rsidTr="009E65DB">
        <w:trPr>
          <w:trHeight w:val="215"/>
        </w:trPr>
        <w:tc>
          <w:tcPr>
            <w:tcW w:w="2425" w:type="dxa"/>
          </w:tcPr>
          <w:p w14:paraId="2903157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tc>
        <w:tc>
          <w:tcPr>
            <w:tcW w:w="1849" w:type="dxa"/>
          </w:tcPr>
          <w:p w14:paraId="1C4E7C23"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304SS</w:t>
            </w:r>
          </w:p>
        </w:tc>
        <w:tc>
          <w:tcPr>
            <w:tcW w:w="1211" w:type="dxa"/>
          </w:tcPr>
          <w:p w14:paraId="09FCFA0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490F76B7"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~5.4-11.7</w:t>
            </w:r>
          </w:p>
        </w:tc>
        <w:tc>
          <w:tcPr>
            <w:tcW w:w="2520" w:type="dxa"/>
          </w:tcPr>
          <w:p w14:paraId="62F4A87C" w14:textId="35B104C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~9</w:t>
            </w:r>
          </w:p>
          <w:p w14:paraId="714A2477" w14:textId="6312366A"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=673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=303 K)</w:t>
            </w:r>
          </w:p>
        </w:tc>
        <w:tc>
          <w:tcPr>
            <w:tcW w:w="540" w:type="dxa"/>
          </w:tcPr>
          <w:p w14:paraId="472EA19B" w14:textId="13C6FD57" w:rsidR="00BF4F52" w:rsidRPr="00C10886" w:rsidRDefault="00000000" w:rsidP="009E65DB">
            <w:pPr>
              <w:jc w:val="center"/>
              <w:rPr>
                <w:rFonts w:ascii="Times New Roman" w:hAnsi="Times New Roman" w:cs="Times New Roman"/>
                <w:sz w:val="16"/>
                <w:szCs w:val="16"/>
              </w:rPr>
            </w:pPr>
            <w:sdt>
              <w:sdtPr>
                <w:rPr>
                  <w:rFonts w:ascii="Times New Roman" w:hAnsi="Times New Roman" w:cs="Times New Roman"/>
                  <w:sz w:val="16"/>
                  <w:szCs w:val="16"/>
                  <w:vertAlign w:val="superscript"/>
                </w:rPr>
                <w:tag w:val="MENDELEY_CITATION_v3_eyJjaXRhdGlvbklEIjoiTUVOREVMRVlfQ0lUQVRJT05fOGMxZDMyMTUtOGEzOC00NzhlLTkyYWEtMTQwMTgzODBjYzRi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
                <w:id w:val="-1275937474"/>
                <w:placeholder>
                  <w:docPart w:val="976CB14186E149028EB89AFFED82A519"/>
                </w:placeholder>
              </w:sdtPr>
              <w:sdtContent>
                <w:r w:rsidR="00BF4F52" w:rsidRPr="00C10886">
                  <w:rPr>
                    <w:rFonts w:ascii="Times New Roman" w:hAnsi="Times New Roman" w:cs="Times New Roman"/>
                    <w:sz w:val="16"/>
                    <w:szCs w:val="16"/>
                    <w:vertAlign w:val="superscript"/>
                  </w:rPr>
                  <w:t>139</w:t>
                </w:r>
              </w:sdtContent>
            </w:sdt>
          </w:p>
        </w:tc>
      </w:tr>
      <w:tr w:rsidR="00C10886" w:rsidRPr="00C10886" w14:paraId="0BC492D4" w14:textId="77777777" w:rsidTr="009E65DB">
        <w:trPr>
          <w:trHeight w:val="215"/>
        </w:trPr>
        <w:tc>
          <w:tcPr>
            <w:tcW w:w="2425" w:type="dxa"/>
          </w:tcPr>
          <w:p w14:paraId="443452BB"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tc>
        <w:tc>
          <w:tcPr>
            <w:tcW w:w="1849" w:type="dxa"/>
          </w:tcPr>
          <w:p w14:paraId="6759CFFA" w14:textId="53F1C0E8"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Fe/Ni</w:t>
            </w:r>
          </w:p>
        </w:tc>
        <w:tc>
          <w:tcPr>
            <w:tcW w:w="1211" w:type="dxa"/>
          </w:tcPr>
          <w:p w14:paraId="7B8C9796" w14:textId="5E9789F4"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HP, ED</w:t>
            </w:r>
          </w:p>
        </w:tc>
        <w:tc>
          <w:tcPr>
            <w:tcW w:w="1170" w:type="dxa"/>
          </w:tcPr>
          <w:p w14:paraId="5BA059AA"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4D8BABEA" w14:textId="67F19B39"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~11.1</w:t>
            </w:r>
          </w:p>
          <w:p w14:paraId="319CB87C" w14:textId="7C82570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=300 K)</w:t>
            </w:r>
          </w:p>
        </w:tc>
        <w:tc>
          <w:tcPr>
            <w:tcW w:w="540" w:type="dxa"/>
          </w:tcPr>
          <w:sdt>
            <w:sdtPr>
              <w:rPr>
                <w:rFonts w:ascii="Times New Roman" w:hAnsi="Times New Roman" w:cs="Times New Roman"/>
                <w:sz w:val="16"/>
                <w:szCs w:val="24"/>
                <w:vertAlign w:val="superscript"/>
              </w:rPr>
              <w:tag w:val="MENDELEY_CITATION_v3_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SHVhbmciLCJnaXZlbiI6IkRheGluZyIsInBhcnNlLW5hbWVzIjpmYWxzZSwiZHJvcHBpbmctcGFydGljbGUiOiIiLCJub24tZHJvcHBpbmctcGFydGljbGUiOiIifSx7ImZhbWlseSI6Ikd1IiwiZ2l2ZW4iOiJIb25nd2Vp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0seyJmYW1pbHkiOiJEaW5nIiwiZ2l2ZW4iOiJGYXpodSIsInBhcnNlLW5hbWVzIjpmYWxzZSwiZHJvcHBpbmctcGFydGljbGUiOiIiLCJub24tZHJvcHBpbmctcGFydGljbGUiOiIifV0sImNvbnRhaW5lci10aXRsZSI6IkFjdGEgTWF0ZXJpYWxpYSIsImNvbnRhaW5lci10aXRsZS1zaG9ydCI6IkFjdGEgTWF0ZXIiLCJJU1NOIjoiMTM1OS02NDU0IiwiaXNzdWVkIjp7ImRhdGUtcGFydHMiOltbMjAyMF1dfSwicGFnZSI6IjU3Mi01NzkiLCJwdWJsaXNoZXIiOiJFbHNldmllciIsInZvbHVtZSI6IjIwMSJ9LCJpc1RlbXBvcmFyeSI6ZmFsc2V9XX0="/>
              <w:id w:val="1597285431"/>
              <w:placeholder>
                <w:docPart w:val="37CE5BD0271B4D9EBCF43CADD65B3F1C"/>
              </w:placeholder>
            </w:sdtPr>
            <w:sdtContent>
              <w:p w14:paraId="645E2BD6" w14:textId="16EEBD38"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24"/>
                    <w:vertAlign w:val="superscript"/>
                  </w:rPr>
                  <w:t>128</w:t>
                </w:r>
              </w:p>
            </w:sdtContent>
          </w:sdt>
        </w:tc>
      </w:tr>
      <w:tr w:rsidR="00C10886" w:rsidRPr="00C10886" w14:paraId="5A4B61E4" w14:textId="77777777" w:rsidTr="009E65DB">
        <w:trPr>
          <w:trHeight w:val="215"/>
        </w:trPr>
        <w:tc>
          <w:tcPr>
            <w:tcW w:w="2425" w:type="dxa"/>
          </w:tcPr>
          <w:p w14:paraId="0F417994" w14:textId="0C35DA09"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3.1</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tc>
        <w:tc>
          <w:tcPr>
            <w:tcW w:w="1849" w:type="dxa"/>
          </w:tcPr>
          <w:p w14:paraId="3CE1CED1" w14:textId="6C7F66D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Ni</w:t>
            </w:r>
          </w:p>
        </w:tc>
        <w:tc>
          <w:tcPr>
            <w:tcW w:w="1211" w:type="dxa"/>
          </w:tcPr>
          <w:p w14:paraId="3DC7EFEF" w14:textId="10444B5D"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HP, ED</w:t>
            </w:r>
          </w:p>
        </w:tc>
        <w:tc>
          <w:tcPr>
            <w:tcW w:w="1170" w:type="dxa"/>
          </w:tcPr>
          <w:p w14:paraId="3A4C6CA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308F551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~12.9</w:t>
            </w:r>
          </w:p>
          <w:p w14:paraId="20F131CA" w14:textId="024F201B"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sdt>
          <w:sdtPr>
            <w:rPr>
              <w:rFonts w:ascii="Times New Roman" w:hAnsi="Times New Roman" w:cs="Times New Roman"/>
              <w:sz w:val="16"/>
              <w:szCs w:val="16"/>
              <w:vertAlign w:val="superscript"/>
            </w:rPr>
            <w:tag w:val="MENDELEY_CITATION_v3_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JU1NOIjoiMjU0Mi01MjkzIiwiaXNzdWVkIjp7ImRhdGUtcGFydHMiOltbMjAyMV1dfSwicGFnZSI6IjEwMDMzNiIsInB1Ymxpc2hlciI6IkVsc2V2aWVyIiwidm9sdW1lIjoiMTciLCJjb250YWluZXItdGl0bGUtc2hvcnQiOiIifSwiaXNUZW1wb3JhcnkiOmZhbHNlfV19"/>
            <w:id w:val="-1869209194"/>
            <w:placeholder>
              <w:docPart w:val="37CE5BD0271B4D9EBCF43CADD65B3F1C"/>
            </w:placeholder>
          </w:sdtPr>
          <w:sdtContent>
            <w:tc>
              <w:tcPr>
                <w:tcW w:w="540" w:type="dxa"/>
              </w:tcPr>
              <w:p w14:paraId="600FD42B" w14:textId="0DE3E3AC"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140</w:t>
                </w:r>
              </w:p>
            </w:tc>
          </w:sdtContent>
        </w:sdt>
      </w:tr>
      <w:tr w:rsidR="00C10886" w:rsidRPr="00C10886" w14:paraId="39DAAE3F" w14:textId="77777777" w:rsidTr="009E65DB">
        <w:trPr>
          <w:trHeight w:val="215"/>
        </w:trPr>
        <w:tc>
          <w:tcPr>
            <w:tcW w:w="2425" w:type="dxa"/>
          </w:tcPr>
          <w:p w14:paraId="18F753BA"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0.01</w:t>
            </w:r>
          </w:p>
        </w:tc>
        <w:tc>
          <w:tcPr>
            <w:tcW w:w="1849" w:type="dxa"/>
          </w:tcPr>
          <w:p w14:paraId="21510ACA"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Cr</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Ti</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0.2</w:t>
            </w:r>
          </w:p>
        </w:tc>
        <w:tc>
          <w:tcPr>
            <w:tcW w:w="1211" w:type="dxa"/>
          </w:tcPr>
          <w:p w14:paraId="3D179CCF"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4DE7783B"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4</w:t>
            </w:r>
          </w:p>
        </w:tc>
        <w:tc>
          <w:tcPr>
            <w:tcW w:w="2520" w:type="dxa"/>
          </w:tcPr>
          <w:p w14:paraId="3ECE1810" w14:textId="3512D1EA"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~13</w:t>
            </w:r>
          </w:p>
          <w:p w14:paraId="43FC50C4" w14:textId="2E0BD7EC"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=278 K)</w:t>
            </w:r>
          </w:p>
        </w:tc>
        <w:tc>
          <w:tcPr>
            <w:tcW w:w="540" w:type="dxa"/>
          </w:tcPr>
          <w:p w14:paraId="41B3472B" w14:textId="1962252C" w:rsidR="00BF4F52" w:rsidRPr="00C10886" w:rsidRDefault="00000000" w:rsidP="009E65DB">
            <w:pPr>
              <w:jc w:val="center"/>
              <w:rPr>
                <w:rFonts w:ascii="Times New Roman" w:hAnsi="Times New Roman" w:cs="Times New Roman"/>
                <w:sz w:val="16"/>
                <w:szCs w:val="24"/>
              </w:rPr>
            </w:pPr>
            <w:sdt>
              <w:sdtPr>
                <w:rPr>
                  <w:rFonts w:ascii="Times New Roman" w:hAnsi="Times New Roman" w:cs="Times New Roman"/>
                  <w:sz w:val="16"/>
                  <w:szCs w:val="16"/>
                  <w:vertAlign w:val="superscript"/>
                </w:rPr>
                <w:tag w:val="MENDELEY_CITATION_v3_eyJjaXRhdGlvbklEIjoiTUVOREVMRVlfQ0lUQVRJT05fNGJhNWQzNGMtOWYwMC00YzBmLWE3ODAtNjk0Yjg4YjA3YmRk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732082354"/>
                <w:placeholder>
                  <w:docPart w:val="37CE5BD0271B4D9EBCF43CADD65B3F1C"/>
                </w:placeholder>
              </w:sdtPr>
              <w:sdtContent>
                <w:r w:rsidR="00BF4F52" w:rsidRPr="00C10886">
                  <w:rPr>
                    <w:rFonts w:ascii="Times New Roman" w:hAnsi="Times New Roman" w:cs="Times New Roman"/>
                    <w:sz w:val="16"/>
                    <w:szCs w:val="16"/>
                    <w:vertAlign w:val="superscript"/>
                  </w:rPr>
                  <w:t>147</w:t>
                </w:r>
              </w:sdtContent>
            </w:sdt>
          </w:p>
          <w:p w14:paraId="15BE1FE7" w14:textId="77777777" w:rsidR="00BF4F52" w:rsidRPr="00C10886" w:rsidRDefault="00BF4F52" w:rsidP="009E65DB">
            <w:pPr>
              <w:jc w:val="center"/>
              <w:rPr>
                <w:rFonts w:ascii="Times New Roman" w:hAnsi="Times New Roman" w:cs="Times New Roman"/>
                <w:sz w:val="16"/>
                <w:szCs w:val="24"/>
              </w:rPr>
            </w:pPr>
          </w:p>
        </w:tc>
      </w:tr>
      <w:tr w:rsidR="00C10886" w:rsidRPr="00C10886" w14:paraId="7AA894E9" w14:textId="77777777" w:rsidTr="009E65DB">
        <w:trPr>
          <w:trHeight w:val="215"/>
        </w:trPr>
        <w:tc>
          <w:tcPr>
            <w:tcW w:w="2425" w:type="dxa"/>
          </w:tcPr>
          <w:p w14:paraId="155B6BC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3+δ</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p>
        </w:tc>
        <w:tc>
          <w:tcPr>
            <w:tcW w:w="1849" w:type="dxa"/>
          </w:tcPr>
          <w:p w14:paraId="38781F87" w14:textId="77777777" w:rsidR="00BF4F52" w:rsidRPr="00C10886" w:rsidRDefault="00BF4F52" w:rsidP="009E65DB">
            <w:pPr>
              <w:jc w:val="center"/>
              <w:rPr>
                <w:rFonts w:ascii="Times New Roman" w:hAnsi="Times New Roman" w:cs="Times New Roman"/>
                <w:sz w:val="24"/>
                <w:szCs w:val="24"/>
              </w:rPr>
            </w:pPr>
            <w:proofErr w:type="spellStart"/>
            <w:r w:rsidRPr="00C10886">
              <w:rPr>
                <w:rFonts w:ascii="Times New Roman" w:hAnsi="Times New Roman" w:cs="Times New Roman"/>
                <w:sz w:val="24"/>
                <w:szCs w:val="24"/>
              </w:rPr>
              <w:t>NiFe</w:t>
            </w:r>
            <w:proofErr w:type="spellEnd"/>
          </w:p>
        </w:tc>
        <w:tc>
          <w:tcPr>
            <w:tcW w:w="1211" w:type="dxa"/>
          </w:tcPr>
          <w:p w14:paraId="735E5688" w14:textId="40B7F4F5"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HP</w:t>
            </w:r>
          </w:p>
        </w:tc>
        <w:tc>
          <w:tcPr>
            <w:tcW w:w="1170" w:type="dxa"/>
          </w:tcPr>
          <w:p w14:paraId="052A8D1B"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~13</w:t>
            </w:r>
          </w:p>
        </w:tc>
        <w:tc>
          <w:tcPr>
            <w:tcW w:w="2520" w:type="dxa"/>
          </w:tcPr>
          <w:p w14:paraId="4C73F549" w14:textId="77777777" w:rsidR="00BF4F52" w:rsidRPr="00C10886" w:rsidRDefault="00BF4F52" w:rsidP="009E65DB">
            <w:pPr>
              <w:jc w:val="center"/>
              <w:rPr>
                <w:rFonts w:ascii="Times New Roman" w:hAnsi="Times New Roman" w:cs="Times New Roman"/>
                <w:sz w:val="24"/>
                <w:szCs w:val="24"/>
              </w:rPr>
            </w:pPr>
          </w:p>
        </w:tc>
        <w:tc>
          <w:tcPr>
            <w:tcW w:w="540" w:type="dxa"/>
          </w:tcPr>
          <w:sdt>
            <w:sdtPr>
              <w:rPr>
                <w:rFonts w:ascii="Times New Roman" w:hAnsi="Times New Roman" w:cs="Times New Roman"/>
                <w:sz w:val="16"/>
                <w:szCs w:val="16"/>
                <w:vertAlign w:val="superscript"/>
              </w:rPr>
              <w:tag w:val="MENDELEY_CITATION_v3_eyJjaXRhdGlvbklEIjoiTUVOREVMRVlfQ0lUQVRJT05fOGIxYTNmNDktODBkNS00ZmY2LWFjNGUtZTQ4MDk0YjlhODRiIiwicHJvcGVydGllcyI6eyJub3RlSW5kZXgiOjB9LCJpc0VkaXRlZCI6ZmFsc2UsIm1hbnVhbE92ZXJyaWRlIjp7ImlzTWFudWFsbHlPdmVycmlkZGVuIjpmYWxzZSwiY2l0ZXByb2NUZXh0IjoiPHN1cD4xNDI8L3N1cD4iLCJtYW51YWxPdmVycmlkZVRleHQiOiIifSwiY2l0YXRpb25JdGVtcyI6W3siaWQiOiJlY2M5NjMzZC0yMTljLTM0NTMtODM1Yy00YmIzNzA5Mjg5ZjQiLCJpdGVtRGF0YSI6eyJ0eXBlIjoiYXJ0aWNsZS1qb3VybmFsIiwiaWQiOiJlY2M5NjMzZC0yMTljLTM0NTMtODM1Yy00YmIzNzA5Mjg5ZjQ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
              <w:id w:val="1854143382"/>
              <w:placeholder>
                <w:docPart w:val="976CB14186E149028EB89AFFED82A519"/>
              </w:placeholder>
            </w:sdtPr>
            <w:sdtContent>
              <w:p w14:paraId="6BA6D790" w14:textId="216D7FCB"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142</w:t>
                </w:r>
              </w:p>
            </w:sdtContent>
          </w:sdt>
        </w:tc>
      </w:tr>
      <w:tr w:rsidR="00C10886" w:rsidRPr="00C10886" w14:paraId="195E9C85" w14:textId="77777777" w:rsidTr="009E65DB">
        <w:trPr>
          <w:trHeight w:val="215"/>
        </w:trPr>
        <w:tc>
          <w:tcPr>
            <w:tcW w:w="2425" w:type="dxa"/>
          </w:tcPr>
          <w:p w14:paraId="3065BA89"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0.05</w:t>
            </w:r>
          </w:p>
        </w:tc>
        <w:tc>
          <w:tcPr>
            <w:tcW w:w="1849" w:type="dxa"/>
          </w:tcPr>
          <w:p w14:paraId="4B937111"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4.3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Ni</w:t>
            </w:r>
          </w:p>
        </w:tc>
        <w:tc>
          <w:tcPr>
            <w:tcW w:w="1211" w:type="dxa"/>
          </w:tcPr>
          <w:p w14:paraId="7265775C"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39A0EAA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~7.25</w:t>
            </w:r>
          </w:p>
        </w:tc>
        <w:tc>
          <w:tcPr>
            <w:tcW w:w="2520" w:type="dxa"/>
          </w:tcPr>
          <w:p w14:paraId="6D55CCAC" w14:textId="77777777" w:rsidR="00BF4F52" w:rsidRPr="00C10886" w:rsidRDefault="00BF4F52" w:rsidP="009E65DB">
            <w:pPr>
              <w:jc w:val="center"/>
              <w:rPr>
                <w:rFonts w:ascii="Times New Roman" w:hAnsi="Times New Roman" w:cs="Times New Roman"/>
                <w:sz w:val="24"/>
                <w:szCs w:val="24"/>
              </w:rPr>
            </w:pPr>
          </w:p>
        </w:tc>
        <w:sdt>
          <w:sdtPr>
            <w:rPr>
              <w:rFonts w:ascii="Times New Roman" w:hAnsi="Times New Roman" w:cs="Times New Roman"/>
              <w:sz w:val="16"/>
              <w:szCs w:val="16"/>
              <w:vertAlign w:val="superscript"/>
            </w:rPr>
            <w:tag w:val="MENDELEY_CITATION_v3_eyJjaXRhdGlvbklEIjoiTUVOREVMRVlfQ0lUQVRJT05fYmQ1ZGQ1MjYtOTQ5MC00NzUwLWE1ZTEtYjRlZjExOWNkNjc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
            <w:id w:val="716863489"/>
            <w:placeholder>
              <w:docPart w:val="37CE5BD0271B4D9EBCF43CADD65B3F1C"/>
            </w:placeholder>
          </w:sdtPr>
          <w:sdtContent>
            <w:tc>
              <w:tcPr>
                <w:tcW w:w="540" w:type="dxa"/>
              </w:tcPr>
              <w:p w14:paraId="0F99C671" w14:textId="62704BDA"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145</w:t>
                </w:r>
              </w:p>
            </w:tc>
          </w:sdtContent>
        </w:sdt>
      </w:tr>
      <w:tr w:rsidR="00C10886" w:rsidRPr="00C10886" w14:paraId="58DC5857" w14:textId="77777777" w:rsidTr="009E65DB">
        <w:trPr>
          <w:trHeight w:val="215"/>
        </w:trPr>
        <w:tc>
          <w:tcPr>
            <w:tcW w:w="2425" w:type="dxa"/>
          </w:tcPr>
          <w:p w14:paraId="5DA7480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0.01</w:t>
            </w:r>
          </w:p>
        </w:tc>
        <w:tc>
          <w:tcPr>
            <w:tcW w:w="1849" w:type="dxa"/>
          </w:tcPr>
          <w:p w14:paraId="38E6A6AE"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Cr</w:t>
            </w:r>
          </w:p>
          <w:p w14:paraId="039538F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Ti</w:t>
            </w:r>
          </w:p>
        </w:tc>
        <w:tc>
          <w:tcPr>
            <w:tcW w:w="1211" w:type="dxa"/>
          </w:tcPr>
          <w:p w14:paraId="0EB6B70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1297EE2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2.5</w:t>
            </w:r>
          </w:p>
          <w:p w14:paraId="6997C52D"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2.8</w:t>
            </w:r>
          </w:p>
        </w:tc>
        <w:tc>
          <w:tcPr>
            <w:tcW w:w="2520" w:type="dxa"/>
          </w:tcPr>
          <w:p w14:paraId="7E7430FA" w14:textId="77777777" w:rsidR="00BF4F52" w:rsidRPr="00C10886" w:rsidRDefault="00BF4F52" w:rsidP="009E65DB">
            <w:pPr>
              <w:jc w:val="center"/>
              <w:rPr>
                <w:rFonts w:ascii="Times New Roman" w:hAnsi="Times New Roman" w:cs="Times New Roman"/>
                <w:sz w:val="24"/>
                <w:szCs w:val="24"/>
              </w:rPr>
            </w:pPr>
          </w:p>
        </w:tc>
        <w:tc>
          <w:tcPr>
            <w:tcW w:w="540" w:type="dxa"/>
          </w:tcPr>
          <w:sdt>
            <w:sdtPr>
              <w:rPr>
                <w:rFonts w:ascii="Times New Roman" w:hAnsi="Times New Roman" w:cs="Times New Roman"/>
                <w:sz w:val="16"/>
                <w:szCs w:val="16"/>
                <w:vertAlign w:val="superscript"/>
              </w:rPr>
              <w:tag w:val="MENDELEY_CITATION_v3_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Y29udGFpbmVyLXRpdGxlLXNob3J0IjoiQWN0YSBNYXRlciIsIklTU04iOiIxMzU5LTY0NTQiLCJpc3N1ZWQiOnsiZGF0ZS1wYXJ0cyI6W1syMDIyXV19LCJwYWdlIjoiMTE3NjE2IiwicHVibGlzaGVyIjoiRWxzZXZpZXIiLCJ2b2x1bWUiOiIyMjYifSwiaXNUZW1wb3JhcnkiOmZhbHNlfV19"/>
              <w:id w:val="-34671628"/>
              <w:placeholder>
                <w:docPart w:val="37CE5BD0271B4D9EBCF43CADD65B3F1C"/>
              </w:placeholder>
            </w:sdtPr>
            <w:sdtContent>
              <w:p w14:paraId="4A87DAA9" w14:textId="394CBEBC"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146</w:t>
                </w:r>
              </w:p>
            </w:sdtContent>
          </w:sdt>
        </w:tc>
      </w:tr>
      <w:tr w:rsidR="00C10886" w:rsidRPr="00C10886" w14:paraId="3BE5D48C" w14:textId="77777777" w:rsidTr="009E65DB">
        <w:trPr>
          <w:trHeight w:val="215"/>
        </w:trPr>
        <w:tc>
          <w:tcPr>
            <w:tcW w:w="2425" w:type="dxa"/>
          </w:tcPr>
          <w:p w14:paraId="7563329F" w14:textId="6912FBC8"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3.16</w:t>
            </w:r>
            <w:r w:rsidRPr="00C10886">
              <w:rPr>
                <w:rFonts w:ascii="Times New Roman" w:hAnsi="Times New Roman" w:cs="Times New Roman"/>
                <w:sz w:val="24"/>
                <w:szCs w:val="24"/>
              </w:rPr>
              <w:t>Mo</w:t>
            </w:r>
            <w:r w:rsidRPr="00C10886">
              <w:rPr>
                <w:rFonts w:ascii="Times New Roman" w:hAnsi="Times New Roman" w:cs="Times New Roman"/>
                <w:sz w:val="24"/>
                <w:szCs w:val="24"/>
                <w:vertAlign w:val="subscript"/>
              </w:rPr>
              <w:t>0.04</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0.69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tc>
        <w:tc>
          <w:tcPr>
            <w:tcW w:w="1849" w:type="dxa"/>
          </w:tcPr>
          <w:p w14:paraId="205B04F7" w14:textId="11DA946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304SS</w:t>
            </w:r>
          </w:p>
        </w:tc>
        <w:tc>
          <w:tcPr>
            <w:tcW w:w="1211" w:type="dxa"/>
          </w:tcPr>
          <w:p w14:paraId="5EDA3518" w14:textId="2E05F7BD"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7433D0DA" w14:textId="35FDEAF2"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13560A8C" w14:textId="4275F5C9"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12</w:t>
            </w:r>
          </w:p>
          <w:p w14:paraId="02E0340F" w14:textId="1864A104"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~723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~298</w:t>
            </w:r>
            <w:r w:rsidR="003F4F42" w:rsidRPr="00C10886">
              <w:rPr>
                <w:rFonts w:ascii="Times New Roman" w:hAnsi="Times New Roman" w:cs="Times New Roman"/>
                <w:sz w:val="24"/>
                <w:szCs w:val="24"/>
              </w:rPr>
              <w:t xml:space="preserve"> </w:t>
            </w:r>
            <w:r w:rsidRPr="00C10886">
              <w:rPr>
                <w:rFonts w:ascii="Times New Roman" w:hAnsi="Times New Roman" w:cs="Times New Roman"/>
                <w:sz w:val="24"/>
                <w:szCs w:val="24"/>
              </w:rPr>
              <w:t>K)</w:t>
            </w:r>
          </w:p>
        </w:tc>
        <w:tc>
          <w:tcPr>
            <w:tcW w:w="540" w:type="dxa"/>
          </w:tcPr>
          <w:p w14:paraId="6E39D679" w14:textId="1E9A6B22" w:rsidR="00BF4F52" w:rsidRPr="00C10886" w:rsidRDefault="00000000" w:rsidP="009E65DB">
            <w:pPr>
              <w:jc w:val="center"/>
              <w:rPr>
                <w:rFonts w:ascii="Times New Roman" w:hAnsi="Times New Roman" w:cs="Times New Roman"/>
                <w:sz w:val="16"/>
                <w:szCs w:val="16"/>
                <w:vertAlign w:val="superscript"/>
              </w:rPr>
            </w:pPr>
            <w:sdt>
              <w:sdtPr>
                <w:rPr>
                  <w:rFonts w:ascii="Times New Roman" w:hAnsi="Times New Roman" w:cs="Times New Roman"/>
                  <w:sz w:val="16"/>
                  <w:szCs w:val="16"/>
                  <w:vertAlign w:val="superscript"/>
                </w:rPr>
                <w:tag w:val="MENDELEY_CITATION_v3_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"/>
                <w:id w:val="347614148"/>
                <w:placeholder>
                  <w:docPart w:val="976CB14186E149028EB89AFFED82A519"/>
                </w:placeholder>
              </w:sdtPr>
              <w:sdtContent>
                <w:r w:rsidR="00BF4F52" w:rsidRPr="00C10886">
                  <w:rPr>
                    <w:rFonts w:ascii="Times New Roman" w:hAnsi="Times New Roman" w:cs="Times New Roman"/>
                    <w:sz w:val="16"/>
                    <w:szCs w:val="16"/>
                    <w:vertAlign w:val="superscript"/>
                  </w:rPr>
                  <w:t>65</w:t>
                </w:r>
              </w:sdtContent>
            </w:sdt>
          </w:p>
        </w:tc>
      </w:tr>
      <w:tr w:rsidR="00C10886" w:rsidRPr="00C10886" w14:paraId="34AE9B07" w14:textId="77777777" w:rsidTr="009E65DB">
        <w:trPr>
          <w:trHeight w:val="215"/>
        </w:trPr>
        <w:tc>
          <w:tcPr>
            <w:tcW w:w="2425" w:type="dxa"/>
          </w:tcPr>
          <w:p w14:paraId="59C5E686" w14:textId="22F5990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0.1Nb/Mg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tc>
        <w:tc>
          <w:tcPr>
            <w:tcW w:w="1849" w:type="dxa"/>
          </w:tcPr>
          <w:p w14:paraId="0C7AD665" w14:textId="793301D4"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r w:rsidRPr="00C10886">
              <w:rPr>
                <w:rFonts w:ascii="Times New Roman" w:hAnsi="Times New Roman" w:cs="Times New Roman"/>
                <w:sz w:val="24"/>
                <w:szCs w:val="24"/>
                <w:vertAlign w:val="subscript"/>
              </w:rPr>
              <w:t>7</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Cr</w:t>
            </w:r>
          </w:p>
        </w:tc>
        <w:tc>
          <w:tcPr>
            <w:tcW w:w="1211" w:type="dxa"/>
          </w:tcPr>
          <w:p w14:paraId="5F7F960A" w14:textId="5CF2B0B5"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3CABE40F" w14:textId="6571F6A1"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2407D7A7" w14:textId="6BB62BF8"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15</w:t>
            </w:r>
          </w:p>
          <w:p w14:paraId="2958F8E7" w14:textId="5E1B4C51"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~790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~320 K)</w:t>
            </w:r>
          </w:p>
        </w:tc>
        <w:tc>
          <w:tcPr>
            <w:tcW w:w="540" w:type="dxa"/>
          </w:tcPr>
          <w:p w14:paraId="55518D82" w14:textId="3AAC27B3" w:rsidR="00BF4F52" w:rsidRPr="00C10886" w:rsidRDefault="00000000" w:rsidP="009E65DB">
            <w:pPr>
              <w:jc w:val="center"/>
              <w:rPr>
                <w:rFonts w:ascii="Times New Roman" w:hAnsi="Times New Roman" w:cs="Times New Roman"/>
                <w:sz w:val="16"/>
                <w:szCs w:val="16"/>
                <w:vertAlign w:val="superscript"/>
              </w:rPr>
            </w:pPr>
            <w:sdt>
              <w:sdtPr>
                <w:rPr>
                  <w:rFonts w:ascii="Times New Roman" w:hAnsi="Times New Roman" w:cs="Times New Roman"/>
                  <w:sz w:val="16"/>
                  <w:szCs w:val="16"/>
                  <w:vertAlign w:val="superscript"/>
                </w:rPr>
                <w:tag w:val="MENDELEY_CITATION_v3_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TigIk+4oCJMS41IGFuZCBhIG1heGltdW0gelQgb2YgMi4wNCBhdCA3OTjigIl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pc3N1ZSI6IjEiLCJ2b2x1bWUiOiIxNCJ9LCJpc1RlbXBvcmFyeSI6ZmFsc2V9XX0="/>
                <w:id w:val="-435280733"/>
                <w:placeholder>
                  <w:docPart w:val="976CB14186E149028EB89AFFED82A519"/>
                </w:placeholder>
              </w:sdtPr>
              <w:sdtContent>
                <w:r w:rsidR="00BF4F52" w:rsidRPr="00C10886">
                  <w:rPr>
                    <w:rFonts w:ascii="Times New Roman" w:hAnsi="Times New Roman" w:cs="Times New Roman"/>
                    <w:sz w:val="16"/>
                    <w:szCs w:val="16"/>
                    <w:vertAlign w:val="superscript"/>
                  </w:rPr>
                  <w:t>152</w:t>
                </w:r>
              </w:sdtContent>
            </w:sdt>
          </w:p>
        </w:tc>
      </w:tr>
      <w:tr w:rsidR="00C10886" w:rsidRPr="00C10886" w14:paraId="6159F76F" w14:textId="77777777" w:rsidTr="009E65DB">
        <w:trPr>
          <w:trHeight w:val="215"/>
        </w:trPr>
        <w:tc>
          <w:tcPr>
            <w:tcW w:w="2425" w:type="dxa"/>
          </w:tcPr>
          <w:p w14:paraId="28EF7BB5" w14:textId="36C015D8"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1.49</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0.02</w:t>
            </w:r>
          </w:p>
        </w:tc>
        <w:tc>
          <w:tcPr>
            <w:tcW w:w="1849" w:type="dxa"/>
          </w:tcPr>
          <w:p w14:paraId="1A0633FA" w14:textId="3A6A4429"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1.49</w:t>
            </w:r>
            <w:r w:rsidRPr="00C10886">
              <w:rPr>
                <w:rFonts w:ascii="Times New Roman" w:hAnsi="Times New Roman" w:cs="Times New Roman"/>
                <w:sz w:val="24"/>
                <w:szCs w:val="24"/>
              </w:rPr>
              <w:t xml:space="preserve"> 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0.02</w:t>
            </w:r>
            <w:r w:rsidRPr="00C10886">
              <w:rPr>
                <w:rFonts w:ascii="Times New Roman" w:hAnsi="Times New Roman" w:cs="Times New Roman"/>
                <w:sz w:val="24"/>
                <w:szCs w:val="24"/>
              </w:rPr>
              <w:t>+Ni</w:t>
            </w:r>
          </w:p>
        </w:tc>
        <w:tc>
          <w:tcPr>
            <w:tcW w:w="1211" w:type="dxa"/>
          </w:tcPr>
          <w:p w14:paraId="7B04C167" w14:textId="3B5E50F6"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HP</w:t>
            </w:r>
          </w:p>
        </w:tc>
        <w:tc>
          <w:tcPr>
            <w:tcW w:w="1170" w:type="dxa"/>
          </w:tcPr>
          <w:p w14:paraId="007C867B" w14:textId="05E3B8E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43</w:t>
            </w:r>
          </w:p>
        </w:tc>
        <w:tc>
          <w:tcPr>
            <w:tcW w:w="2520" w:type="dxa"/>
          </w:tcPr>
          <w:p w14:paraId="1084A440" w14:textId="57D67FE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~10</w:t>
            </w:r>
          </w:p>
          <w:p w14:paraId="443FCC1D" w14:textId="5AF6AC9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=662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=332 K)</w:t>
            </w:r>
          </w:p>
        </w:tc>
        <w:sdt>
          <w:sdtPr>
            <w:rPr>
              <w:rFonts w:ascii="Times New Roman" w:hAnsi="Times New Roman" w:cs="Times New Roman"/>
              <w:sz w:val="16"/>
              <w:szCs w:val="16"/>
              <w:vertAlign w:val="superscript"/>
            </w:rPr>
            <w:tag w:val="MENDELEY_CITATION_v3_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jb250YWluZXItdGl0bGUtc2hvcnQiOiJBQ1MgQXBwbCBFbGVjdHJvbiBNYXRlciIsIkRPSSI6IjEwLjEwMjEvYWNzYWVsbS4zYzAxMTc3IiwiSVNTTiI6IjI2MzctNjExMyIsIlVSTCI6Imh0dHBzOi8vcHVicy5hY3Mub3JnL2RvaS8xMC4xMDIxL2Fjc2FlbG0uM2MwMTE3NyIsImlzc3VlZCI6eyJkYXRlLXBhcnRzIjpbWzIwMjMsMTEsMjBdXX0sInB1Ymxpc2hlciI6IkFDUyBQdWJsaWNhdGlvbnMifSwiaXNUZW1wb3JhcnkiOmZhbHNlfV19"/>
            <w:id w:val="1598449610"/>
            <w:placeholder>
              <w:docPart w:val="976CB14186E149028EB89AFFED82A519"/>
            </w:placeholder>
          </w:sdtPr>
          <w:sdtContent>
            <w:tc>
              <w:tcPr>
                <w:tcW w:w="540" w:type="dxa"/>
              </w:tcPr>
              <w:p w14:paraId="5E864D8D" w14:textId="2B5E3AAD" w:rsidR="00BF4F52" w:rsidRPr="00C10886" w:rsidRDefault="00BF4F52" w:rsidP="009E65DB">
                <w:pPr>
                  <w:jc w:val="center"/>
                  <w:rPr>
                    <w:rFonts w:ascii="Times New Roman" w:hAnsi="Times New Roman" w:cs="Times New Roman"/>
                    <w:sz w:val="16"/>
                    <w:szCs w:val="16"/>
                    <w:vertAlign w:val="superscript"/>
                  </w:rPr>
                </w:pPr>
                <w:r w:rsidRPr="00C10886">
                  <w:rPr>
                    <w:rFonts w:ascii="Times New Roman" w:hAnsi="Times New Roman" w:cs="Times New Roman"/>
                    <w:sz w:val="16"/>
                    <w:szCs w:val="16"/>
                    <w:vertAlign w:val="superscript"/>
                  </w:rPr>
                  <w:t>141</w:t>
                </w:r>
              </w:p>
            </w:tc>
          </w:sdtContent>
        </w:sdt>
      </w:tr>
      <w:tr w:rsidR="00C10886" w:rsidRPr="00C10886" w14:paraId="65A0910A" w14:textId="77777777" w:rsidTr="0005004B">
        <w:trPr>
          <w:trHeight w:val="215"/>
        </w:trPr>
        <w:tc>
          <w:tcPr>
            <w:tcW w:w="9715" w:type="dxa"/>
            <w:gridSpan w:val="6"/>
            <w:shd w:val="clear" w:color="auto" w:fill="A8D08D" w:themeFill="accent6" w:themeFillTint="99"/>
          </w:tcPr>
          <w:p w14:paraId="1835DE5F" w14:textId="626DCFB3" w:rsidR="003F4F42" w:rsidRPr="00C10886" w:rsidRDefault="003F4F42" w:rsidP="009E65DB">
            <w:pPr>
              <w:jc w:val="center"/>
              <w:rPr>
                <w:rFonts w:ascii="Times New Roman" w:hAnsi="Times New Roman" w:cs="Times New Roman"/>
                <w:bCs/>
                <w:sz w:val="16"/>
                <w:szCs w:val="16"/>
              </w:rPr>
            </w:pPr>
            <w:r w:rsidRPr="00C10886">
              <w:rPr>
                <w:rFonts w:ascii="Times New Roman" w:hAnsi="Times New Roman" w:cs="Times New Roman"/>
                <w:bCs/>
                <w:sz w:val="24"/>
                <w:szCs w:val="24"/>
              </w:rPr>
              <w:t>TE devices based on n-type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 xml:space="preserve"> and p-type Bi</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Te</w:t>
            </w:r>
            <w:r w:rsidRPr="00C10886">
              <w:rPr>
                <w:rFonts w:ascii="Times New Roman" w:hAnsi="Times New Roman" w:cs="Times New Roman"/>
                <w:bCs/>
                <w:sz w:val="24"/>
                <w:szCs w:val="24"/>
                <w:vertAlign w:val="subscript"/>
              </w:rPr>
              <w:t>3</w:t>
            </w:r>
          </w:p>
        </w:tc>
      </w:tr>
      <w:tr w:rsidR="00C10886" w:rsidRPr="00C10886" w14:paraId="47DB0433" w14:textId="77777777" w:rsidTr="009E65DB">
        <w:trPr>
          <w:trHeight w:val="425"/>
        </w:trPr>
        <w:tc>
          <w:tcPr>
            <w:tcW w:w="2425" w:type="dxa"/>
          </w:tcPr>
          <w:p w14:paraId="69582428" w14:textId="59E86516"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(single pair)</w:t>
            </w:r>
          </w:p>
        </w:tc>
        <w:tc>
          <w:tcPr>
            <w:tcW w:w="1849" w:type="dxa"/>
          </w:tcPr>
          <w:p w14:paraId="65C55C66"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Pr>
          <w:p w14:paraId="5F76B3C2" w14:textId="71658B1D"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w:t>
            </w:r>
            <w:r w:rsidR="003F4F42" w:rsidRPr="00C10886">
              <w:rPr>
                <w:rFonts w:ascii="Times New Roman" w:hAnsi="Times New Roman" w:cs="Times New Roman"/>
                <w:sz w:val="24"/>
                <w:szCs w:val="24"/>
              </w:rPr>
              <w:t>P</w:t>
            </w:r>
          </w:p>
        </w:tc>
        <w:tc>
          <w:tcPr>
            <w:tcW w:w="1170" w:type="dxa"/>
          </w:tcPr>
          <w:p w14:paraId="67DAF93C"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055BF5E1" w14:textId="3A53E68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~9</w:t>
            </w:r>
          </w:p>
          <w:p w14:paraId="569851E1" w14:textId="3FBE9AC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=308 K)</w:t>
            </w:r>
          </w:p>
        </w:tc>
        <w:tc>
          <w:tcPr>
            <w:tcW w:w="540" w:type="dxa"/>
          </w:tcPr>
          <w:sdt>
            <w:sdtPr>
              <w:rPr>
                <w:rFonts w:ascii="Times New Roman" w:hAnsi="Times New Roman" w:cs="Times New Roman"/>
                <w:sz w:val="16"/>
                <w:szCs w:val="16"/>
                <w:vertAlign w:val="superscript"/>
              </w:rPr>
              <w:tag w:val="MENDELEY_CITATION_v3_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"/>
              <w:id w:val="585036142"/>
              <w:placeholder>
                <w:docPart w:val="37CE5BD0271B4D9EBCF43CADD65B3F1C"/>
              </w:placeholder>
            </w:sdtPr>
            <w:sdtContent>
              <w:p w14:paraId="2C8A11D6" w14:textId="4757039C"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148</w:t>
                </w:r>
              </w:p>
            </w:sdtContent>
          </w:sdt>
        </w:tc>
      </w:tr>
      <w:tr w:rsidR="00C10886" w:rsidRPr="00C10886" w14:paraId="42BF3D48" w14:textId="77777777" w:rsidTr="009E65DB">
        <w:trPr>
          <w:trHeight w:val="425"/>
        </w:trPr>
        <w:tc>
          <w:tcPr>
            <w:tcW w:w="2425" w:type="dxa"/>
          </w:tcPr>
          <w:p w14:paraId="175B589B" w14:textId="0CB774F5"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3+δ</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(single pair)</w:t>
            </w:r>
          </w:p>
        </w:tc>
        <w:tc>
          <w:tcPr>
            <w:tcW w:w="1849" w:type="dxa"/>
          </w:tcPr>
          <w:p w14:paraId="3B527EFA" w14:textId="77777777" w:rsidR="00BF4F52" w:rsidRPr="00C10886" w:rsidRDefault="00BF4F52" w:rsidP="009E65DB">
            <w:pPr>
              <w:jc w:val="center"/>
              <w:rPr>
                <w:rFonts w:ascii="Times New Roman" w:hAnsi="Times New Roman" w:cs="Times New Roman"/>
                <w:sz w:val="24"/>
                <w:szCs w:val="24"/>
              </w:rPr>
            </w:pPr>
            <w:proofErr w:type="spellStart"/>
            <w:r w:rsidRPr="00C10886">
              <w:rPr>
                <w:rFonts w:ascii="Times New Roman" w:hAnsi="Times New Roman" w:cs="Times New Roman"/>
                <w:sz w:val="24"/>
                <w:szCs w:val="24"/>
              </w:rPr>
              <w:t>NiFe</w:t>
            </w:r>
            <w:proofErr w:type="spellEnd"/>
          </w:p>
        </w:tc>
        <w:tc>
          <w:tcPr>
            <w:tcW w:w="1211" w:type="dxa"/>
          </w:tcPr>
          <w:p w14:paraId="66DE0C64" w14:textId="38160876"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w:t>
            </w:r>
            <w:r w:rsidR="003F4F42" w:rsidRPr="00C10886">
              <w:rPr>
                <w:rFonts w:ascii="Times New Roman" w:hAnsi="Times New Roman" w:cs="Times New Roman"/>
                <w:sz w:val="24"/>
                <w:szCs w:val="24"/>
              </w:rPr>
              <w:t>P</w:t>
            </w:r>
          </w:p>
        </w:tc>
        <w:tc>
          <w:tcPr>
            <w:tcW w:w="1170" w:type="dxa"/>
          </w:tcPr>
          <w:p w14:paraId="6F8E54C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447AB98C" w14:textId="3AA59F4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~6</w:t>
            </w:r>
          </w:p>
          <w:p w14:paraId="4257718B" w14:textId="7EDBAF7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=448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=298 K)</w:t>
            </w:r>
          </w:p>
        </w:tc>
        <w:sdt>
          <w:sdtPr>
            <w:rPr>
              <w:rFonts w:ascii="Times New Roman" w:hAnsi="Times New Roman" w:cs="Times New Roman"/>
              <w:sz w:val="16"/>
              <w:szCs w:val="16"/>
              <w:vertAlign w:val="superscript"/>
            </w:rPr>
            <w:tag w:val="MENDELEY_CITATION_v3_eyJjaXRhdGlvbklEIjoiTUVOREVMRVlfQ0lUQVRJT05fMjY1NjNkNGItNmVlMi00MzFkLThjYWQtZDZmMmY5YmZhNmQ0IiwicHJvcGVydGllcyI6eyJub3RlSW5kZXgiOjB9LCJpc0VkaXRlZCI6ZmFsc2UsIm1hbnVhbE92ZXJyaWRlIjp7ImlzTWFudWFsbHlPdmVycmlkZGVuIjpmYWxzZSwiY2l0ZXByb2NUZXh0IjoiPHN1cD4xNDI8L3N1cD4iLCJtYW51YWxPdmVycmlkZVRleHQiOiIifSwiY2l0YXRpb25JdGVtcyI6W3siaWQiOiJlY2M5NjMzZC0yMTljLTM0NTMtODM1Yy00YmIzNzA5Mjg5ZjQiLCJpdGVtRGF0YSI6eyJ0eXBlIjoiYXJ0aWNsZS1qb3VybmFsIiwiaWQiOiJlY2M5NjMzZC0yMTljLTM0NTMtODM1Yy00YmIzNzA5Mjg5ZjQ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
            <w:id w:val="-835070283"/>
            <w:placeholder>
              <w:docPart w:val="976CB14186E149028EB89AFFED82A519"/>
            </w:placeholder>
          </w:sdtPr>
          <w:sdtContent>
            <w:tc>
              <w:tcPr>
                <w:tcW w:w="540" w:type="dxa"/>
              </w:tcPr>
              <w:p w14:paraId="6C4F8C1E" w14:textId="08A15A46"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142</w:t>
                </w:r>
              </w:p>
            </w:tc>
          </w:sdtContent>
        </w:sdt>
      </w:tr>
      <w:tr w:rsidR="00C10886" w:rsidRPr="00C10886" w14:paraId="43E840F5" w14:textId="77777777" w:rsidTr="009E65DB">
        <w:trPr>
          <w:trHeight w:val="425"/>
        </w:trPr>
        <w:tc>
          <w:tcPr>
            <w:tcW w:w="2425" w:type="dxa"/>
          </w:tcPr>
          <w:p w14:paraId="0D4585AE" w14:textId="4DA49204"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0.01</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(2-pair)</w:t>
            </w:r>
          </w:p>
        </w:tc>
        <w:tc>
          <w:tcPr>
            <w:tcW w:w="1849" w:type="dxa"/>
          </w:tcPr>
          <w:p w14:paraId="31B2A04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Cr</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Ti</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0.2</w:t>
            </w:r>
          </w:p>
        </w:tc>
        <w:tc>
          <w:tcPr>
            <w:tcW w:w="1211" w:type="dxa"/>
          </w:tcPr>
          <w:p w14:paraId="2CBB36AF"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252D933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4</w:t>
            </w:r>
          </w:p>
        </w:tc>
        <w:tc>
          <w:tcPr>
            <w:tcW w:w="2520" w:type="dxa"/>
          </w:tcPr>
          <w:p w14:paraId="618F2D0F" w14:textId="4C1715E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~6</w:t>
            </w:r>
          </w:p>
          <w:p w14:paraId="6075954C" w14:textId="2CAF191A"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=278 K)</w:t>
            </w:r>
          </w:p>
        </w:tc>
        <w:tc>
          <w:tcPr>
            <w:tcW w:w="540" w:type="dxa"/>
          </w:tcPr>
          <w:sdt>
            <w:sdtPr>
              <w:rPr>
                <w:rFonts w:ascii="Times New Roman" w:hAnsi="Times New Roman" w:cs="Times New Roman"/>
                <w:sz w:val="16"/>
                <w:szCs w:val="16"/>
                <w:vertAlign w:val="superscript"/>
              </w:rPr>
              <w:tag w:val="MENDELEY_CITATION_v3_eyJjaXRhdGlvbklEIjoiTUVOREVMRVlfQ0lUQVRJT05fOTEzMGI5MDUtOGRiYS00N2UwLTkyZTYtM2ExYjQwZWI3ZWM5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618148351"/>
              <w:placeholder>
                <w:docPart w:val="37CE5BD0271B4D9EBCF43CADD65B3F1C"/>
              </w:placeholder>
            </w:sdtPr>
            <w:sdtContent>
              <w:p w14:paraId="19ED692A" w14:textId="4A691B71"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147</w:t>
                </w:r>
              </w:p>
            </w:sdtContent>
          </w:sdt>
        </w:tc>
      </w:tr>
      <w:tr w:rsidR="00C10886" w:rsidRPr="00C10886" w14:paraId="1EC77F9D" w14:textId="77777777" w:rsidTr="009E65DB">
        <w:trPr>
          <w:trHeight w:val="425"/>
        </w:trPr>
        <w:tc>
          <w:tcPr>
            <w:tcW w:w="2425" w:type="dxa"/>
          </w:tcPr>
          <w:p w14:paraId="67426FED" w14:textId="50EE04DA"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0.02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0.005</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(7-pair)</w:t>
            </w:r>
          </w:p>
        </w:tc>
        <w:tc>
          <w:tcPr>
            <w:tcW w:w="1849" w:type="dxa"/>
          </w:tcPr>
          <w:p w14:paraId="1B75C44D" w14:textId="2A78793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 foil</w:t>
            </w:r>
          </w:p>
        </w:tc>
        <w:tc>
          <w:tcPr>
            <w:tcW w:w="1211" w:type="dxa"/>
          </w:tcPr>
          <w:p w14:paraId="0FF86E01" w14:textId="0663E69A"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48A0E066" w14:textId="36A88D9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~3.4</w:t>
            </w:r>
          </w:p>
        </w:tc>
        <w:tc>
          <w:tcPr>
            <w:tcW w:w="2520" w:type="dxa"/>
          </w:tcPr>
          <w:p w14:paraId="126B1ED4" w14:textId="53BE538D"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~7.1</w:t>
            </w:r>
          </w:p>
          <w:p w14:paraId="5ECD8032" w14:textId="47981C11"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~523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tc>
          <w:tcPr>
            <w:tcW w:w="540" w:type="dxa"/>
          </w:tcPr>
          <w:sdt>
            <w:sdtPr>
              <w:rPr>
                <w:rFonts w:ascii="Times New Roman" w:hAnsi="Times New Roman" w:cs="Times New Roman"/>
                <w:sz w:val="16"/>
                <w:szCs w:val="16"/>
                <w:vertAlign w:val="superscript"/>
              </w:rPr>
              <w:tag w:val="MENDELEY_CITATION_v3_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"/>
              <w:id w:val="1524286803"/>
              <w:placeholder>
                <w:docPart w:val="976CB14186E149028EB89AFFED82A519"/>
              </w:placeholder>
            </w:sdtPr>
            <w:sdtContent>
              <w:p w14:paraId="0CBBE186" w14:textId="21B1EBAB" w:rsidR="00BF4F52" w:rsidRPr="00C10886" w:rsidRDefault="00BF4F52" w:rsidP="009E65DB">
                <w:pPr>
                  <w:jc w:val="center"/>
                  <w:rPr>
                    <w:rFonts w:ascii="Times New Roman" w:hAnsi="Times New Roman" w:cs="Times New Roman"/>
                    <w:sz w:val="16"/>
                    <w:szCs w:val="16"/>
                    <w:vertAlign w:val="superscript"/>
                  </w:rPr>
                </w:pPr>
                <w:r w:rsidRPr="00C10886">
                  <w:rPr>
                    <w:rFonts w:ascii="Times New Roman" w:hAnsi="Times New Roman" w:cs="Times New Roman"/>
                    <w:sz w:val="16"/>
                    <w:szCs w:val="16"/>
                    <w:vertAlign w:val="superscript"/>
                  </w:rPr>
                  <w:t>150</w:t>
                </w:r>
              </w:p>
            </w:sdtContent>
          </w:sdt>
        </w:tc>
      </w:tr>
      <w:tr w:rsidR="00C10886" w:rsidRPr="00C10886" w14:paraId="5E03B8D7" w14:textId="77777777" w:rsidTr="007B3E0B">
        <w:trPr>
          <w:trHeight w:val="425"/>
        </w:trPr>
        <w:tc>
          <w:tcPr>
            <w:tcW w:w="9715" w:type="dxa"/>
            <w:gridSpan w:val="6"/>
            <w:shd w:val="clear" w:color="auto" w:fill="A8D08D" w:themeFill="accent6" w:themeFillTint="99"/>
          </w:tcPr>
          <w:p w14:paraId="4010C288" w14:textId="78784CF5" w:rsidR="003F4F42" w:rsidRPr="00C10886" w:rsidRDefault="003F4F42" w:rsidP="009E65DB">
            <w:pPr>
              <w:jc w:val="center"/>
              <w:rPr>
                <w:rFonts w:ascii="Times New Roman" w:hAnsi="Times New Roman" w:cs="Times New Roman"/>
                <w:bCs/>
                <w:sz w:val="16"/>
                <w:szCs w:val="16"/>
              </w:rPr>
            </w:pPr>
            <w:r w:rsidRPr="00C10886">
              <w:rPr>
                <w:rFonts w:ascii="Times New Roman" w:hAnsi="Times New Roman" w:cs="Times New Roman"/>
                <w:bCs/>
                <w:sz w:val="24"/>
                <w:szCs w:val="24"/>
              </w:rPr>
              <w:t>TE devices based on n-type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 xml:space="preserve"> and p-type </w:t>
            </w:r>
            <w:proofErr w:type="spellStart"/>
            <w:r w:rsidRPr="00C10886">
              <w:rPr>
                <w:rFonts w:ascii="Times New Roman" w:hAnsi="Times New Roman" w:cs="Times New Roman"/>
                <w:bCs/>
                <w:sz w:val="24"/>
                <w:szCs w:val="24"/>
              </w:rPr>
              <w:t>MgAgSb</w:t>
            </w:r>
            <w:proofErr w:type="spellEnd"/>
          </w:p>
        </w:tc>
      </w:tr>
      <w:tr w:rsidR="00C10886" w:rsidRPr="00C10886" w14:paraId="42B69355" w14:textId="77777777" w:rsidTr="009E65DB">
        <w:trPr>
          <w:trHeight w:val="636"/>
        </w:trPr>
        <w:tc>
          <w:tcPr>
            <w:tcW w:w="2425" w:type="dxa"/>
          </w:tcPr>
          <w:p w14:paraId="05C23918" w14:textId="7A9DF1C9"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(2-pair)</w:t>
            </w:r>
          </w:p>
        </w:tc>
        <w:tc>
          <w:tcPr>
            <w:tcW w:w="1849" w:type="dxa"/>
          </w:tcPr>
          <w:p w14:paraId="4CD001D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Pr>
          <w:p w14:paraId="62E38FD6" w14:textId="7C9106E4"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FAST</w:t>
            </w:r>
          </w:p>
        </w:tc>
        <w:tc>
          <w:tcPr>
            <w:tcW w:w="1170" w:type="dxa"/>
          </w:tcPr>
          <w:p w14:paraId="4F11F2D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26.6</w:t>
            </w:r>
          </w:p>
        </w:tc>
        <w:tc>
          <w:tcPr>
            <w:tcW w:w="2520" w:type="dxa"/>
          </w:tcPr>
          <w:p w14:paraId="01749828" w14:textId="2F3F0DA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~6.5</w:t>
            </w:r>
          </w:p>
          <w:p w14:paraId="7E9CE8E1" w14:textId="621955B1"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~548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tc>
          <w:tcPr>
            <w:tcW w:w="540" w:type="dxa"/>
          </w:tcPr>
          <w:sdt>
            <w:sdtPr>
              <w:rPr>
                <w:rFonts w:ascii="Times New Roman" w:hAnsi="Times New Roman" w:cs="Times New Roman"/>
                <w:sz w:val="16"/>
                <w:szCs w:val="16"/>
                <w:vertAlign w:val="superscript"/>
              </w:rPr>
              <w:tag w:val="MENDELEY_CITATION_v3_eyJjaXRhdGlvbklEIjoiTUVOREVMRVlfQ0lUQVRJT05fNzZjNjJlZWYtNTMwNC00MjU1LTlhMGUtYzExNjJlMWFiNWJh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
              <w:id w:val="1350213118"/>
              <w:placeholder>
                <w:docPart w:val="5D8D134625AB40DB83304756F63CFAAD"/>
              </w:placeholder>
            </w:sdtPr>
            <w:sdtContent>
              <w:p w14:paraId="649EFF57" w14:textId="7C57D95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16"/>
                    <w:szCs w:val="16"/>
                    <w:vertAlign w:val="superscript"/>
                  </w:rPr>
                  <w:t>136</w:t>
                </w:r>
              </w:p>
            </w:sdtContent>
          </w:sdt>
        </w:tc>
      </w:tr>
      <w:tr w:rsidR="00C10886" w:rsidRPr="00C10886" w14:paraId="16B82A41" w14:textId="77777777" w:rsidTr="009E65DB">
        <w:trPr>
          <w:trHeight w:val="636"/>
        </w:trPr>
        <w:tc>
          <w:tcPr>
            <w:tcW w:w="2425" w:type="dxa"/>
          </w:tcPr>
          <w:p w14:paraId="713EFED7"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lastRenderedPageBreak/>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Cu</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(8-pair)</w:t>
            </w:r>
          </w:p>
        </w:tc>
        <w:tc>
          <w:tcPr>
            <w:tcW w:w="1849" w:type="dxa"/>
          </w:tcPr>
          <w:p w14:paraId="1C02CEC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Pr>
          <w:p w14:paraId="32C3831B"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1189825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5788A617" w14:textId="412F4F74"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~7.3</w:t>
            </w:r>
          </w:p>
          <w:p w14:paraId="635A3425" w14:textId="4F07EA7C"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~593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~278 K)</w:t>
            </w:r>
          </w:p>
        </w:tc>
        <w:sdt>
          <w:sdtPr>
            <w:rPr>
              <w:rFonts w:ascii="Times New Roman" w:hAnsi="Times New Roman" w:cs="Times New Roman"/>
              <w:sz w:val="16"/>
              <w:szCs w:val="16"/>
              <w:vertAlign w:val="superscript"/>
            </w:rPr>
            <w:tag w:val="MENDELEY_CITATION_v3_eyJjaXRhdGlvbklEIjoiTUVOREVMRVlfQ0lUQVRJT05fNzQyN2YwMDgtYjcxZi00NjkyLThkZmUtMzk1NTdlNjExODk5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2034948909"/>
            <w:placeholder>
              <w:docPart w:val="5D8D134625AB40DB83304756F63CFAAD"/>
            </w:placeholder>
          </w:sdtPr>
          <w:sdtContent>
            <w:tc>
              <w:tcPr>
                <w:tcW w:w="540" w:type="dxa"/>
              </w:tcPr>
              <w:p w14:paraId="168F68E7" w14:textId="6060B216"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11</w:t>
                </w:r>
              </w:p>
            </w:tc>
          </w:sdtContent>
        </w:sdt>
      </w:tr>
      <w:tr w:rsidR="00C10886" w:rsidRPr="00C10886" w14:paraId="01C2ACDF" w14:textId="77777777" w:rsidTr="009E65DB">
        <w:trPr>
          <w:trHeight w:val="636"/>
        </w:trPr>
        <w:tc>
          <w:tcPr>
            <w:tcW w:w="2425" w:type="dxa"/>
          </w:tcPr>
          <w:p w14:paraId="6E5E1F92" w14:textId="0F34E4DF"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3.6</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0.003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0.6</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(2-pair)</w:t>
            </w:r>
          </w:p>
        </w:tc>
        <w:tc>
          <w:tcPr>
            <w:tcW w:w="1849" w:type="dxa"/>
          </w:tcPr>
          <w:p w14:paraId="6955F74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Pr>
          <w:p w14:paraId="21FB515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FAST</w:t>
            </w:r>
          </w:p>
        </w:tc>
        <w:tc>
          <w:tcPr>
            <w:tcW w:w="1170" w:type="dxa"/>
          </w:tcPr>
          <w:p w14:paraId="416BDFC1"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26.6</w:t>
            </w:r>
          </w:p>
        </w:tc>
        <w:tc>
          <w:tcPr>
            <w:tcW w:w="2520" w:type="dxa"/>
          </w:tcPr>
          <w:p w14:paraId="523740CD" w14:textId="0B07326A"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~8.5</w:t>
            </w:r>
          </w:p>
          <w:p w14:paraId="6273B997" w14:textId="2E25CC59"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~548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tc>
          <w:tcPr>
            <w:tcW w:w="540" w:type="dxa"/>
          </w:tcPr>
          <w:sdt>
            <w:sdtPr>
              <w:rPr>
                <w:rFonts w:ascii="Times New Roman" w:hAnsi="Times New Roman" w:cs="Times New Roman"/>
                <w:sz w:val="16"/>
                <w:szCs w:val="16"/>
                <w:vertAlign w:val="superscript"/>
              </w:rPr>
              <w:tag w:val="MENDELEY_CITATION_v3_eyJjaXRhdGlvbklEIjoiTUVOREVMRVlfQ0lUQVRJT05fMGUwNDYzOWItNGJiNi00MDNjLTkyMDMtOTI1YmEzNGJmZDI5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521090590"/>
              <w:placeholder>
                <w:docPart w:val="5D8D134625AB40DB83304756F63CFAAD"/>
              </w:placeholder>
            </w:sdtPr>
            <w:sdtContent>
              <w:p w14:paraId="0CA3C4D4" w14:textId="6C698508"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129</w:t>
                </w:r>
              </w:p>
            </w:sdtContent>
          </w:sdt>
        </w:tc>
      </w:tr>
      <w:tr w:rsidR="00C10886" w:rsidRPr="00C10886" w14:paraId="43AECBFF" w14:textId="77777777" w:rsidTr="009E65DB">
        <w:trPr>
          <w:trHeight w:val="636"/>
        </w:trPr>
        <w:tc>
          <w:tcPr>
            <w:tcW w:w="2425" w:type="dxa"/>
          </w:tcPr>
          <w:p w14:paraId="40691342" w14:textId="6EF57723"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(2-pair)</w:t>
            </w:r>
          </w:p>
        </w:tc>
        <w:tc>
          <w:tcPr>
            <w:tcW w:w="1849" w:type="dxa"/>
          </w:tcPr>
          <w:p w14:paraId="270080B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Pr>
          <w:p w14:paraId="5956789E"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FAST</w:t>
            </w:r>
          </w:p>
        </w:tc>
        <w:tc>
          <w:tcPr>
            <w:tcW w:w="1170" w:type="dxa"/>
          </w:tcPr>
          <w:p w14:paraId="655E2F92"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26.6</w:t>
            </w:r>
          </w:p>
        </w:tc>
        <w:tc>
          <w:tcPr>
            <w:tcW w:w="2520" w:type="dxa"/>
          </w:tcPr>
          <w:p w14:paraId="09F7D034" w14:textId="67CA8D2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~8.2</w:t>
            </w:r>
          </w:p>
          <w:p w14:paraId="6953DCA3" w14:textId="6094FF0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~548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tc>
          <w:tcPr>
            <w:tcW w:w="540" w:type="dxa"/>
          </w:tcPr>
          <w:sdt>
            <w:sdtPr>
              <w:rPr>
                <w:rFonts w:ascii="Times New Roman" w:hAnsi="Times New Roman" w:cs="Times New Roman"/>
                <w:sz w:val="16"/>
                <w:szCs w:val="16"/>
                <w:vertAlign w:val="superscript"/>
              </w:rPr>
              <w:tag w:val="MENDELEY_CITATION_v3_eyJjaXRhdGlvbklEIjoiTUVOREVMRVlfQ0lUQVRJT05fNGE0MjY3NjgtYTRhZC00Yjg2LWI4MGItZDE4ZGVkMjNmMjM5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518766851"/>
              <w:placeholder>
                <w:docPart w:val="5D8D134625AB40DB83304756F63CFAAD"/>
              </w:placeholder>
            </w:sdtPr>
            <w:sdtContent>
              <w:p w14:paraId="514448EF" w14:textId="25FCA81B"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129</w:t>
                </w:r>
              </w:p>
            </w:sdtContent>
          </w:sdt>
        </w:tc>
      </w:tr>
      <w:tr w:rsidR="00C10886" w:rsidRPr="00C10886" w14:paraId="33FAA615" w14:textId="77777777" w:rsidTr="00DC2C5D">
        <w:trPr>
          <w:trHeight w:val="636"/>
        </w:trPr>
        <w:tc>
          <w:tcPr>
            <w:tcW w:w="9715" w:type="dxa"/>
            <w:gridSpan w:val="6"/>
            <w:shd w:val="clear" w:color="auto" w:fill="A8D08D" w:themeFill="accent6" w:themeFillTint="99"/>
          </w:tcPr>
          <w:p w14:paraId="23D4C0F1" w14:textId="352B1E92" w:rsidR="003F4F42" w:rsidRPr="00C10886" w:rsidRDefault="003F4F42" w:rsidP="009E65DB">
            <w:pPr>
              <w:jc w:val="center"/>
              <w:rPr>
                <w:rFonts w:ascii="Times New Roman" w:hAnsi="Times New Roman" w:cs="Times New Roman"/>
                <w:sz w:val="16"/>
                <w:szCs w:val="16"/>
              </w:rPr>
            </w:pPr>
            <w:r w:rsidRPr="00C10886">
              <w:rPr>
                <w:rFonts w:ascii="Times New Roman" w:hAnsi="Times New Roman" w:cs="Times New Roman"/>
                <w:bCs/>
                <w:sz w:val="24"/>
                <w:szCs w:val="24"/>
              </w:rPr>
              <w:t>TE devices based on n-type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 xml:space="preserve"> and other p-type </w:t>
            </w:r>
            <w:proofErr w:type="spellStart"/>
            <w:r w:rsidRPr="00C10886">
              <w:rPr>
                <w:rFonts w:ascii="Times New Roman" w:hAnsi="Times New Roman" w:cs="Times New Roman"/>
                <w:sz w:val="24"/>
                <w:szCs w:val="24"/>
              </w:rPr>
              <w:t>CdSb</w:t>
            </w:r>
            <w:proofErr w:type="spellEnd"/>
            <w:r w:rsidRPr="00C10886">
              <w:rPr>
                <w:rFonts w:ascii="Times New Roman" w:hAnsi="Times New Roman" w:cs="Times New Roman"/>
                <w:sz w:val="24"/>
                <w:szCs w:val="24"/>
              </w:rPr>
              <w:t>, GeTe, CoSb</w:t>
            </w:r>
            <w:r w:rsidRPr="00C10886">
              <w:rPr>
                <w:rFonts w:ascii="Times New Roman" w:hAnsi="Times New Roman" w:cs="Times New Roman"/>
                <w:sz w:val="24"/>
                <w:szCs w:val="24"/>
                <w:vertAlign w:val="subscript"/>
              </w:rPr>
              <w:t>3</w:t>
            </w:r>
          </w:p>
        </w:tc>
      </w:tr>
      <w:tr w:rsidR="00C10886" w:rsidRPr="00C10886" w14:paraId="313AD5C0" w14:textId="77777777" w:rsidTr="009E65DB">
        <w:trPr>
          <w:trHeight w:val="215"/>
        </w:trPr>
        <w:tc>
          <w:tcPr>
            <w:tcW w:w="2425" w:type="dxa"/>
          </w:tcPr>
          <w:p w14:paraId="31C246E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3.1</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SbBi</w:t>
            </w:r>
          </w:p>
          <w:p w14:paraId="16E891B8" w14:textId="5A0A67E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(8-pair</w:t>
            </w:r>
            <w:r w:rsidR="003F4F42" w:rsidRPr="00C10886">
              <w:rPr>
                <w:rFonts w:ascii="Times New Roman" w:hAnsi="Times New Roman" w:cs="Times New Roman"/>
                <w:sz w:val="24"/>
                <w:szCs w:val="24"/>
              </w:rPr>
              <w:t>, p-</w:t>
            </w:r>
            <w:proofErr w:type="spellStart"/>
            <w:r w:rsidR="003F4F42" w:rsidRPr="00C10886">
              <w:rPr>
                <w:rFonts w:ascii="Times New Roman" w:hAnsi="Times New Roman" w:cs="Times New Roman"/>
                <w:sz w:val="24"/>
                <w:szCs w:val="24"/>
              </w:rPr>
              <w:t>CdSb</w:t>
            </w:r>
            <w:proofErr w:type="spellEnd"/>
            <w:r w:rsidRPr="00C10886">
              <w:rPr>
                <w:rFonts w:ascii="Times New Roman" w:hAnsi="Times New Roman" w:cs="Times New Roman"/>
                <w:sz w:val="24"/>
                <w:szCs w:val="24"/>
              </w:rPr>
              <w:t>)</w:t>
            </w:r>
          </w:p>
        </w:tc>
        <w:tc>
          <w:tcPr>
            <w:tcW w:w="1849" w:type="dxa"/>
          </w:tcPr>
          <w:p w14:paraId="50D6CD32"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Ni/Fe</w:t>
            </w:r>
          </w:p>
        </w:tc>
        <w:tc>
          <w:tcPr>
            <w:tcW w:w="1211" w:type="dxa"/>
          </w:tcPr>
          <w:p w14:paraId="5B8ACD68" w14:textId="574DC15D"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H</w:t>
            </w:r>
            <w:r w:rsidR="003F4F42" w:rsidRPr="00C10886">
              <w:rPr>
                <w:rFonts w:ascii="Times New Roman" w:hAnsi="Times New Roman" w:cs="Times New Roman"/>
                <w:sz w:val="24"/>
                <w:szCs w:val="24"/>
              </w:rPr>
              <w:t>P</w:t>
            </w:r>
          </w:p>
        </w:tc>
        <w:tc>
          <w:tcPr>
            <w:tcW w:w="1170" w:type="dxa"/>
          </w:tcPr>
          <w:p w14:paraId="76F6EB3D"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~12</w:t>
            </w:r>
          </w:p>
        </w:tc>
        <w:tc>
          <w:tcPr>
            <w:tcW w:w="2520" w:type="dxa"/>
          </w:tcPr>
          <w:p w14:paraId="75269C50" w14:textId="11A3D422"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~8.2</w:t>
            </w:r>
          </w:p>
          <w:p w14:paraId="79AB88E7" w14:textId="550DC45D"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~550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~280 K)</w:t>
            </w:r>
          </w:p>
        </w:tc>
        <w:tc>
          <w:tcPr>
            <w:tcW w:w="540" w:type="dxa"/>
          </w:tcPr>
          <w:sdt>
            <w:sdtPr>
              <w:rPr>
                <w:rFonts w:ascii="Times New Roman" w:hAnsi="Times New Roman" w:cs="Times New Roman"/>
                <w:sz w:val="16"/>
                <w:szCs w:val="16"/>
                <w:vertAlign w:val="superscript"/>
              </w:rPr>
              <w:tag w:val="MENDELEY_CITATION_v3_eyJjaXRhdGlvbklEIjoiTUVOREVMRVlfQ0lUQVRJT05fZTA1ODEwM2UtMDA4MC00ZDc3LTlhNGEtMjJlZmMwNzNhYjc5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
              <w:id w:val="292482461"/>
              <w:placeholder>
                <w:docPart w:val="5D8D134625AB40DB83304756F63CFAAD"/>
              </w:placeholder>
            </w:sdtPr>
            <w:sdtContent>
              <w:p w14:paraId="44B00EF6" w14:textId="1D2C2AED"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137</w:t>
                </w:r>
              </w:p>
            </w:sdtContent>
          </w:sdt>
        </w:tc>
      </w:tr>
      <w:tr w:rsidR="00C10886" w:rsidRPr="00C10886" w14:paraId="74E6D12D" w14:textId="77777777" w:rsidTr="009E65DB">
        <w:trPr>
          <w:trHeight w:val="215"/>
        </w:trPr>
        <w:tc>
          <w:tcPr>
            <w:tcW w:w="2425" w:type="dxa"/>
          </w:tcPr>
          <w:p w14:paraId="3926ED2F"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3.05</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0.015</w:t>
            </w:r>
            <w:r w:rsidRPr="00C10886">
              <w:rPr>
                <w:rFonts w:ascii="Times New Roman" w:hAnsi="Times New Roman" w:cs="Times New Roman"/>
                <w:sz w:val="24"/>
                <w:szCs w:val="24"/>
              </w:rPr>
              <w:t>SbBi</w:t>
            </w:r>
          </w:p>
          <w:p w14:paraId="534F5CC0" w14:textId="5801AEC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(8-pair</w:t>
            </w:r>
            <w:r w:rsidR="003F4F42" w:rsidRPr="00C10886">
              <w:rPr>
                <w:rFonts w:ascii="Times New Roman" w:hAnsi="Times New Roman" w:cs="Times New Roman"/>
                <w:sz w:val="24"/>
                <w:szCs w:val="24"/>
              </w:rPr>
              <w:t>, p-GeTe</w:t>
            </w:r>
            <w:r w:rsidRPr="00C10886">
              <w:rPr>
                <w:rFonts w:ascii="Times New Roman" w:hAnsi="Times New Roman" w:cs="Times New Roman"/>
                <w:sz w:val="24"/>
                <w:szCs w:val="24"/>
              </w:rPr>
              <w:t>)</w:t>
            </w:r>
          </w:p>
        </w:tc>
        <w:tc>
          <w:tcPr>
            <w:tcW w:w="1849" w:type="dxa"/>
          </w:tcPr>
          <w:p w14:paraId="4C0EA668"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Ni/Fe</w:t>
            </w:r>
          </w:p>
        </w:tc>
        <w:tc>
          <w:tcPr>
            <w:tcW w:w="1211" w:type="dxa"/>
          </w:tcPr>
          <w:p w14:paraId="6912B407" w14:textId="26D6D577" w:rsidR="00BF4F52" w:rsidRPr="00C10886" w:rsidRDefault="003F4F42" w:rsidP="009E65DB">
            <w:pPr>
              <w:jc w:val="center"/>
              <w:rPr>
                <w:rFonts w:ascii="Times New Roman" w:hAnsi="Times New Roman" w:cs="Times New Roman"/>
                <w:sz w:val="24"/>
                <w:szCs w:val="24"/>
              </w:rPr>
            </w:pPr>
            <w:r w:rsidRPr="00C10886">
              <w:rPr>
                <w:rFonts w:ascii="Times New Roman" w:hAnsi="Times New Roman" w:cs="Times New Roman"/>
                <w:sz w:val="24"/>
                <w:szCs w:val="24"/>
              </w:rPr>
              <w:t>HP</w:t>
            </w:r>
          </w:p>
        </w:tc>
        <w:tc>
          <w:tcPr>
            <w:tcW w:w="1170" w:type="dxa"/>
          </w:tcPr>
          <w:p w14:paraId="0D915EFE"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~15</w:t>
            </w:r>
          </w:p>
        </w:tc>
        <w:tc>
          <w:tcPr>
            <w:tcW w:w="2520" w:type="dxa"/>
          </w:tcPr>
          <w:p w14:paraId="056F92E8" w14:textId="0CEFFBB9"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~10%</w:t>
            </w:r>
          </w:p>
          <w:p w14:paraId="1CF5DFB6" w14:textId="6D988F51"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~600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~280 K)</w:t>
            </w:r>
          </w:p>
        </w:tc>
        <w:sdt>
          <w:sdtPr>
            <w:rPr>
              <w:rFonts w:ascii="Times New Roman" w:hAnsi="Times New Roman" w:cs="Times New Roman"/>
              <w:sz w:val="16"/>
              <w:szCs w:val="16"/>
              <w:vertAlign w:val="superscript"/>
            </w:rPr>
            <w:tag w:val="MENDELEY_CITATION_v3_eyJjaXRhdGlvbklEIjoiTUVOREVMRVlfQ0lUQVRJT05fZjFkN2RkOWEtYTZhNC00NGU4LWFhZTctMjQ1MTgxZGIzYTRjIiwicHJvcGVydGllcyI6eyJub3RlSW5kZXgiOjB9LCJpc0VkaXRlZCI6ZmFsc2UsIm1hbnVhbE92ZXJyaWRlIjp7ImlzTWFudWFsbHlPdmVycmlkZGVuIjpmYWxzZSwiY2l0ZXByb2NUZXh0IjoiPHN1cD4xNTM8L3N1cD4iLCJtYW51YWxPdmVycmlkZVRleHQiOiIifSwiY2l0YXRpb25JdGVtcyI6W3siaWQiOiIyYmJiYjVmMS00NjMxLTNhOTEtYjE2ZS1kYjUxMDQ3ODQ4MjciLCJpdGVtRGF0YSI6eyJ0eXBlIjoiYXJ0aWNsZS1qb3VybmFsIiwiaWQiOiIyYmJiYjVmMS00NjMxLTNhOTEtYjE2ZS1kYjUxMDQ3ODQ4Mjc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Y29udGFpbmVyLXRpdGxlLXNob3J0IjoiRW5lcmd5IEVudmlyb24gU2Np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fSwiaXNUZW1wb3JhcnkiOmZhbHNlfV19"/>
            <w:id w:val="1502162612"/>
            <w:placeholder>
              <w:docPart w:val="0D16E5691C4C466AAA7CF1CEA3BD140C"/>
            </w:placeholder>
          </w:sdtPr>
          <w:sdtContent>
            <w:tc>
              <w:tcPr>
                <w:tcW w:w="540" w:type="dxa"/>
              </w:tcPr>
              <w:p w14:paraId="0DE06747" w14:textId="21C8DEB5"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153</w:t>
                </w:r>
              </w:p>
            </w:tc>
          </w:sdtContent>
        </w:sdt>
      </w:tr>
      <w:tr w:rsidR="00C10886" w:rsidRPr="00C10886" w14:paraId="16F26E1B" w14:textId="77777777" w:rsidTr="009E65DB">
        <w:trPr>
          <w:trHeight w:val="215"/>
        </w:trPr>
        <w:tc>
          <w:tcPr>
            <w:tcW w:w="2425" w:type="dxa"/>
          </w:tcPr>
          <w:p w14:paraId="55F3A90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w:t>
            </w:r>
            <w:r w:rsidRPr="00C10886">
              <w:rPr>
                <w:rFonts w:ascii="Times New Roman" w:hAnsi="Times New Roman" w:cs="Times New Roman"/>
                <w:sz w:val="24"/>
                <w:szCs w:val="24"/>
                <w:vertAlign w:val="subscript"/>
              </w:rPr>
              <w:t>i0.996</w:t>
            </w:r>
            <w:r w:rsidRPr="00C10886">
              <w:rPr>
                <w:rFonts w:ascii="Times New Roman" w:hAnsi="Times New Roman" w:cs="Times New Roman"/>
                <w:sz w:val="24"/>
                <w:szCs w:val="24"/>
              </w:rPr>
              <w:t>SbSe</w:t>
            </w:r>
            <w:r w:rsidRPr="00C10886">
              <w:rPr>
                <w:rFonts w:ascii="Times New Roman" w:hAnsi="Times New Roman" w:cs="Times New Roman"/>
                <w:sz w:val="24"/>
                <w:szCs w:val="24"/>
                <w:vertAlign w:val="subscript"/>
              </w:rPr>
              <w:t>0.004</w:t>
            </w:r>
          </w:p>
          <w:p w14:paraId="51A9272B" w14:textId="4420886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(2-pair</w:t>
            </w:r>
            <w:r w:rsidR="003F4F42" w:rsidRPr="00C10886">
              <w:rPr>
                <w:rFonts w:ascii="Times New Roman" w:hAnsi="Times New Roman" w:cs="Times New Roman"/>
                <w:sz w:val="24"/>
                <w:szCs w:val="24"/>
              </w:rPr>
              <w:t>, p-CoSb</w:t>
            </w:r>
            <w:r w:rsidR="003F4F42" w:rsidRPr="00C10886">
              <w:rPr>
                <w:rFonts w:ascii="Times New Roman" w:hAnsi="Times New Roman" w:cs="Times New Roman"/>
                <w:sz w:val="24"/>
                <w:szCs w:val="24"/>
                <w:vertAlign w:val="subscript"/>
              </w:rPr>
              <w:t>3</w:t>
            </w:r>
            <w:r w:rsidR="003F4F42" w:rsidRPr="00C10886">
              <w:rPr>
                <w:rFonts w:ascii="Times New Roman" w:hAnsi="Times New Roman" w:cs="Times New Roman"/>
                <w:sz w:val="24"/>
                <w:szCs w:val="24"/>
              </w:rPr>
              <w:t>)</w:t>
            </w:r>
          </w:p>
        </w:tc>
        <w:tc>
          <w:tcPr>
            <w:tcW w:w="1849" w:type="dxa"/>
          </w:tcPr>
          <w:p w14:paraId="6858CD77"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Ni/Nb</w:t>
            </w:r>
          </w:p>
        </w:tc>
        <w:tc>
          <w:tcPr>
            <w:tcW w:w="1211" w:type="dxa"/>
          </w:tcPr>
          <w:p w14:paraId="31CF4717"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77E716AB"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9.7 – 26</w:t>
            </w:r>
          </w:p>
        </w:tc>
        <w:tc>
          <w:tcPr>
            <w:tcW w:w="2520" w:type="dxa"/>
          </w:tcPr>
          <w:p w14:paraId="19F9CFB1"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~9.1%</w:t>
            </w:r>
          </w:p>
          <w:p w14:paraId="775D8BBD" w14:textId="18D92C6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~748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~288 K)</w:t>
            </w:r>
          </w:p>
        </w:tc>
        <w:sdt>
          <w:sdtPr>
            <w:rPr>
              <w:rFonts w:ascii="Times New Roman" w:hAnsi="Times New Roman" w:cs="Times New Roman"/>
              <w:sz w:val="16"/>
              <w:szCs w:val="16"/>
              <w:vertAlign w:val="superscript"/>
            </w:rPr>
            <w:tag w:val="MENDELEY_CITATION_v3_eyJjaXRhdGlvbklEIjoiTUVOREVMRVlfQ0lUQVRJT05fMTQwYTEzZWMtMzFjOC00ZmY3LWJmYjAtYjQ2ZjYyYzIzZDE3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
            <w:id w:val="1047643651"/>
            <w:placeholder>
              <w:docPart w:val="5D8D134625AB40DB83304756F63CFAAD"/>
            </w:placeholder>
          </w:sdtPr>
          <w:sdtContent>
            <w:tc>
              <w:tcPr>
                <w:tcW w:w="540" w:type="dxa"/>
              </w:tcPr>
              <w:p w14:paraId="5AC6C7F8" w14:textId="7BBA999B"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144</w:t>
                </w:r>
              </w:p>
            </w:tc>
          </w:sdtContent>
        </w:sdt>
      </w:tr>
      <w:tr w:rsidR="00C10886" w:rsidRPr="00C10886" w14:paraId="17CF087C" w14:textId="77777777" w:rsidTr="009E65DB">
        <w:trPr>
          <w:trHeight w:val="215"/>
        </w:trPr>
        <w:tc>
          <w:tcPr>
            <w:tcW w:w="2425" w:type="dxa"/>
          </w:tcPr>
          <w:p w14:paraId="38725444" w14:textId="21047E4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3.15</w:t>
            </w:r>
            <w:r w:rsidRPr="00C10886">
              <w:rPr>
                <w:rFonts w:ascii="Times New Roman" w:hAnsi="Times New Roman" w:cs="Times New Roman"/>
                <w:sz w:val="24"/>
                <w:szCs w:val="24"/>
              </w:rPr>
              <w:t>Co</w:t>
            </w:r>
            <w:r w:rsidRPr="00C10886">
              <w:rPr>
                <w:rFonts w:ascii="Times New Roman" w:hAnsi="Times New Roman" w:cs="Times New Roman"/>
                <w:sz w:val="24"/>
                <w:szCs w:val="24"/>
                <w:vertAlign w:val="subscript"/>
              </w:rPr>
              <w:t>0.05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1.74</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0.75</w:t>
            </w:r>
            <w:r w:rsidRPr="00C10886">
              <w:rPr>
                <w:rFonts w:ascii="Times New Roman" w:hAnsi="Times New Roman" w:cs="Times New Roman"/>
                <w:sz w:val="24"/>
                <w:szCs w:val="24"/>
              </w:rPr>
              <w:t>Se</w:t>
            </w:r>
            <w:r w:rsidRPr="00C10886">
              <w:rPr>
                <w:rFonts w:ascii="Times New Roman" w:hAnsi="Times New Roman" w:cs="Times New Roman"/>
                <w:sz w:val="24"/>
                <w:szCs w:val="24"/>
                <w:vertAlign w:val="subscript"/>
              </w:rPr>
              <w:t>0.01</w:t>
            </w:r>
            <w:r w:rsidR="003F4F42" w:rsidRPr="00C10886">
              <w:rPr>
                <w:rFonts w:ascii="Times New Roman" w:hAnsi="Times New Roman" w:cs="Times New Roman"/>
                <w:sz w:val="24"/>
                <w:szCs w:val="24"/>
              </w:rPr>
              <w:t xml:space="preserve"> </w:t>
            </w:r>
            <w:r w:rsidRPr="00C10886">
              <w:rPr>
                <w:rFonts w:ascii="Times New Roman" w:hAnsi="Times New Roman" w:cs="Times New Roman"/>
                <w:sz w:val="24"/>
                <w:szCs w:val="24"/>
              </w:rPr>
              <w:t>(single pair</w:t>
            </w:r>
            <w:r w:rsidR="003F4F42" w:rsidRPr="00C10886">
              <w:rPr>
                <w:rFonts w:ascii="Times New Roman" w:hAnsi="Times New Roman" w:cs="Times New Roman"/>
                <w:sz w:val="24"/>
                <w:szCs w:val="24"/>
              </w:rPr>
              <w:t>, p-</w:t>
            </w:r>
            <w:r w:rsidRPr="00C10886">
              <w:rPr>
                <w:rFonts w:ascii="Times New Roman" w:hAnsi="Times New Roman" w:cs="Times New Roman"/>
                <w:sz w:val="24"/>
                <w:szCs w:val="24"/>
              </w:rPr>
              <w:t>GeTe)</w:t>
            </w:r>
          </w:p>
        </w:tc>
        <w:tc>
          <w:tcPr>
            <w:tcW w:w="1849" w:type="dxa"/>
          </w:tcPr>
          <w:p w14:paraId="41C7730F" w14:textId="55AE3362"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304SS</w:t>
            </w:r>
          </w:p>
        </w:tc>
        <w:tc>
          <w:tcPr>
            <w:tcW w:w="1211" w:type="dxa"/>
          </w:tcPr>
          <w:p w14:paraId="1B95E05E" w14:textId="51E066D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5FCD286C" w14:textId="3EC1DEEB"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~7.55</w:t>
            </w:r>
          </w:p>
        </w:tc>
        <w:tc>
          <w:tcPr>
            <w:tcW w:w="2520" w:type="dxa"/>
          </w:tcPr>
          <w:p w14:paraId="11A29FC4"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~14.5%</w:t>
            </w:r>
          </w:p>
          <w:p w14:paraId="5C94B2DD" w14:textId="66646A38"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~773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sdt>
          <w:sdtPr>
            <w:rPr>
              <w:rFonts w:ascii="Times New Roman" w:hAnsi="Times New Roman" w:cs="Times New Roman"/>
              <w:sz w:val="16"/>
              <w:szCs w:val="16"/>
              <w:vertAlign w:val="superscript"/>
            </w:rPr>
            <w:tag w:val="MENDELEY_CITATION_v3_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lpoYW5nIiwiZ2l2ZW4iOiJRaWFuIiwicGFyc2UtbmFtZXMiOmZhbHNlLCJkcm9wcGluZy1wYXJ0aWNsZSI6IiIsIm5vbi1kcm9wcGluZy1wYXJ0aWNsZSI6IiJ9XSwiY29udGFpbmVyLXRpdGxlIjoiRW5lcmd5ICYgRW52aXJvbm1lbnRhbCBTY2llbmNlIiwiY29udGFpbmVyLXRpdGxlLXNob3J0IjoiRW5lcmd5IEVudmlyb24gU2NpIiwiaXNzdWVkIjp7ImRhdGUtcGFydHMiOltbMjAyM11dfSwicGFnZSI6IjYxNDctNjE1NCIsInB1Ymxpc2hlciI6IlJveWFsIFNvY2lldHkgb2YgQ2hlbWlzdHJ5IiwiaXNzdWUiOiIxMiIsInZvbHVtZSI6IjE2In0sImlzVGVtcG9yYXJ5IjpmYWxzZX1dfQ=="/>
            <w:id w:val="-994798133"/>
            <w:placeholder>
              <w:docPart w:val="976CB14186E149028EB89AFFED82A519"/>
            </w:placeholder>
          </w:sdtPr>
          <w:sdtContent>
            <w:tc>
              <w:tcPr>
                <w:tcW w:w="540" w:type="dxa"/>
              </w:tcPr>
              <w:p w14:paraId="4F9EBD3F" w14:textId="39353C9A" w:rsidR="00BF4F52" w:rsidRPr="00C10886" w:rsidRDefault="00BF4F52" w:rsidP="009E65DB">
                <w:pPr>
                  <w:jc w:val="center"/>
                  <w:rPr>
                    <w:rFonts w:ascii="Times New Roman" w:hAnsi="Times New Roman" w:cs="Times New Roman"/>
                    <w:sz w:val="16"/>
                    <w:szCs w:val="16"/>
                    <w:vertAlign w:val="superscript"/>
                  </w:rPr>
                </w:pPr>
                <w:r w:rsidRPr="00C10886">
                  <w:rPr>
                    <w:rFonts w:ascii="Times New Roman" w:hAnsi="Times New Roman" w:cs="Times New Roman"/>
                    <w:sz w:val="16"/>
                    <w:szCs w:val="16"/>
                    <w:vertAlign w:val="superscript"/>
                  </w:rPr>
                  <w:t>154</w:t>
                </w:r>
              </w:p>
            </w:tc>
          </w:sdtContent>
        </w:sdt>
      </w:tr>
      <w:tr w:rsidR="00C10886" w:rsidRPr="00C10886" w14:paraId="2DCE2C6A" w14:textId="77777777" w:rsidTr="009E65DB">
        <w:trPr>
          <w:trHeight w:val="215"/>
        </w:trPr>
        <w:tc>
          <w:tcPr>
            <w:tcW w:w="2425" w:type="dxa"/>
          </w:tcPr>
          <w:p w14:paraId="70DD56D5" w14:textId="77777777"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p>
          <w:p w14:paraId="682B743C"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(15 pair)</w:t>
            </w:r>
          </w:p>
          <w:p w14:paraId="7CD00E1C" w14:textId="453727C0"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(GeTe)</w:t>
            </w:r>
          </w:p>
        </w:tc>
        <w:tc>
          <w:tcPr>
            <w:tcW w:w="1849" w:type="dxa"/>
          </w:tcPr>
          <w:p w14:paraId="05F684FA" w14:textId="681C60BC"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304SS</w:t>
            </w:r>
          </w:p>
        </w:tc>
        <w:tc>
          <w:tcPr>
            <w:tcW w:w="1211" w:type="dxa"/>
          </w:tcPr>
          <w:p w14:paraId="5D58123B" w14:textId="2D6B03B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Pr>
          <w:p w14:paraId="16C0501B" w14:textId="0545362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10</w:t>
            </w:r>
          </w:p>
        </w:tc>
        <w:tc>
          <w:tcPr>
            <w:tcW w:w="2520" w:type="dxa"/>
          </w:tcPr>
          <w:p w14:paraId="428ED5FA" w14:textId="70668703"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~10.1</w:t>
            </w:r>
          </w:p>
          <w:p w14:paraId="6ACDDA26" w14:textId="55828D7F"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~826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~304 K)</w:t>
            </w:r>
          </w:p>
        </w:tc>
        <w:tc>
          <w:tcPr>
            <w:tcW w:w="540" w:type="dxa"/>
          </w:tcPr>
          <w:sdt>
            <w:sdtPr>
              <w:rPr>
                <w:rFonts w:ascii="Times New Roman" w:hAnsi="Times New Roman" w:cs="Times New Roman"/>
                <w:sz w:val="16"/>
                <w:szCs w:val="16"/>
                <w:vertAlign w:val="superscript"/>
              </w:rPr>
              <w:tag w:val="MENDELEY_CITATION_v3_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"/>
              <w:id w:val="1571466128"/>
              <w:placeholder>
                <w:docPart w:val="976CB14186E149028EB89AFFED82A519"/>
              </w:placeholder>
            </w:sdtPr>
            <w:sdtContent>
              <w:p w14:paraId="7636C270" w14:textId="6B0E53B2" w:rsidR="00BF4F52" w:rsidRPr="00C10886" w:rsidRDefault="00BF4F52" w:rsidP="009E65DB">
                <w:pPr>
                  <w:jc w:val="center"/>
                  <w:rPr>
                    <w:rFonts w:ascii="Times New Roman" w:hAnsi="Times New Roman" w:cs="Times New Roman"/>
                    <w:sz w:val="16"/>
                    <w:szCs w:val="16"/>
                    <w:vertAlign w:val="superscript"/>
                  </w:rPr>
                </w:pPr>
                <w:r w:rsidRPr="00C10886">
                  <w:rPr>
                    <w:rFonts w:ascii="Times New Roman" w:hAnsi="Times New Roman" w:cs="Times New Roman"/>
                    <w:sz w:val="16"/>
                    <w:szCs w:val="16"/>
                    <w:vertAlign w:val="superscript"/>
                  </w:rPr>
                  <w:t>155</w:t>
                </w:r>
              </w:p>
            </w:sdtContent>
          </w:sdt>
        </w:tc>
      </w:tr>
      <w:tr w:rsidR="00C10886" w:rsidRPr="00C10886" w14:paraId="00180C0C" w14:textId="77777777" w:rsidTr="00FE1354">
        <w:trPr>
          <w:trHeight w:val="215"/>
        </w:trPr>
        <w:tc>
          <w:tcPr>
            <w:tcW w:w="9715" w:type="dxa"/>
            <w:gridSpan w:val="6"/>
            <w:shd w:val="clear" w:color="auto" w:fill="A8D08D" w:themeFill="accent6" w:themeFillTint="99"/>
          </w:tcPr>
          <w:p w14:paraId="6D76C2B2" w14:textId="608D3BB5" w:rsidR="003F4F42" w:rsidRPr="00C10886" w:rsidRDefault="003F4F42" w:rsidP="009E65DB">
            <w:pPr>
              <w:jc w:val="center"/>
              <w:rPr>
                <w:rFonts w:ascii="Times New Roman" w:hAnsi="Times New Roman" w:cs="Times New Roman"/>
                <w:sz w:val="16"/>
                <w:szCs w:val="16"/>
              </w:rPr>
            </w:pPr>
            <w:r w:rsidRPr="00C10886">
              <w:rPr>
                <w:rFonts w:ascii="Times New Roman" w:hAnsi="Times New Roman" w:cs="Times New Roman"/>
                <w:bCs/>
                <w:sz w:val="24"/>
                <w:szCs w:val="24"/>
              </w:rPr>
              <w:t>Fully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based TE devices</w:t>
            </w:r>
          </w:p>
        </w:tc>
      </w:tr>
      <w:tr w:rsidR="00C10886" w:rsidRPr="00C10886" w14:paraId="44C4AEC9" w14:textId="77777777" w:rsidTr="009E65DB">
        <w:trPr>
          <w:trHeight w:val="215"/>
        </w:trPr>
        <w:tc>
          <w:tcPr>
            <w:tcW w:w="2425" w:type="dxa"/>
          </w:tcPr>
          <w:p w14:paraId="5CA9C231" w14:textId="5E29D33D"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1.594</w:t>
            </w:r>
            <w:r w:rsidRPr="00C10886">
              <w:rPr>
                <w:rFonts w:ascii="Times New Roman" w:hAnsi="Times New Roman" w:cs="Times New Roman"/>
                <w:sz w:val="24"/>
                <w:szCs w:val="24"/>
              </w:rPr>
              <w:t>Yb</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Na</w:t>
            </w:r>
            <w:r w:rsidRPr="00C10886">
              <w:rPr>
                <w:rFonts w:ascii="Times New Roman" w:hAnsi="Times New Roman" w:cs="Times New Roman"/>
                <w:sz w:val="24"/>
                <w:szCs w:val="24"/>
                <w:vertAlign w:val="subscript"/>
              </w:rPr>
              <w:t>0.006</w:t>
            </w:r>
            <w:r w:rsidRPr="00C10886">
              <w:rPr>
                <w:rFonts w:ascii="Times New Roman" w:hAnsi="Times New Roman" w:cs="Times New Roman"/>
                <w:sz w:val="24"/>
                <w:szCs w:val="24"/>
              </w:rPr>
              <w:t>Zn</w:t>
            </w:r>
            <w:r w:rsidRPr="00C10886">
              <w:rPr>
                <w:rFonts w:ascii="Times New Roman" w:hAnsi="Times New Roman" w:cs="Times New Roman"/>
                <w:sz w:val="24"/>
                <w:szCs w:val="24"/>
                <w:vertAlign w:val="subscript"/>
              </w:rPr>
              <w:t>1.2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003F4F42"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(single pair)</w:t>
            </w:r>
          </w:p>
        </w:tc>
        <w:tc>
          <w:tcPr>
            <w:tcW w:w="1849" w:type="dxa"/>
          </w:tcPr>
          <w:p w14:paraId="46D9A681"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Ni</w:t>
            </w:r>
          </w:p>
        </w:tc>
        <w:tc>
          <w:tcPr>
            <w:tcW w:w="1211" w:type="dxa"/>
          </w:tcPr>
          <w:p w14:paraId="26D5877E" w14:textId="13A088CE" w:rsidR="00BF4F52" w:rsidRPr="00C10886" w:rsidRDefault="003F4F42" w:rsidP="009E65DB">
            <w:pPr>
              <w:jc w:val="center"/>
              <w:rPr>
                <w:rFonts w:ascii="Times New Roman" w:hAnsi="Times New Roman" w:cs="Times New Roman"/>
                <w:sz w:val="24"/>
                <w:szCs w:val="24"/>
              </w:rPr>
            </w:pPr>
            <w:r w:rsidRPr="00C10886">
              <w:rPr>
                <w:rFonts w:ascii="Times New Roman" w:hAnsi="Times New Roman" w:cs="Times New Roman"/>
                <w:sz w:val="24"/>
                <w:szCs w:val="24"/>
              </w:rPr>
              <w:t>ED</w:t>
            </w:r>
          </w:p>
        </w:tc>
        <w:tc>
          <w:tcPr>
            <w:tcW w:w="1170" w:type="dxa"/>
          </w:tcPr>
          <w:p w14:paraId="68BBC47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p>
        </w:tc>
        <w:tc>
          <w:tcPr>
            <w:tcW w:w="2520" w:type="dxa"/>
          </w:tcPr>
          <w:p w14:paraId="1368E0F1" w14:textId="25388179"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~5.5</w:t>
            </w:r>
          </w:p>
          <w:p w14:paraId="066BEA76" w14:textId="03CBB5F5"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~283 K)</w:t>
            </w:r>
          </w:p>
        </w:tc>
        <w:sdt>
          <w:sdtPr>
            <w:rPr>
              <w:rFonts w:ascii="Times New Roman" w:hAnsi="Times New Roman" w:cs="Times New Roman"/>
              <w:sz w:val="16"/>
              <w:szCs w:val="16"/>
              <w:vertAlign w:val="superscript"/>
            </w:rPr>
            <w:tag w:val="MENDELEY_CITATION_v3_eyJjaXRhdGlvbklEIjoiTUVOREVMRVlfQ0lUQVRJT05fYTIyOTkxOTItMjg5Ni00NjljLTg2OWYtZWNlMTZkZDA3YWM0IiwicHJvcGVydGllcyI6eyJub3RlSW5kZXgiOjB9LCJpc0VkaXRlZCI6ZmFsc2UsIm1hbnVhbE92ZXJyaWRlIjp7ImlzTWFudWFsbHlPdmVycmlkZGVuIjpmYWxzZSwiY2l0ZXByb2NUZXh0IjoiPHN1cD4xMDE8L3N1cD4iLCJtYW51YWxPdmVycmlkZVRleHQiOiIifSwiY2l0YXRpb25JdGVtcyI6W3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
            <w:id w:val="-996885008"/>
            <w:placeholder>
              <w:docPart w:val="5D8D134625AB40DB83304756F63CFAAD"/>
            </w:placeholder>
          </w:sdtPr>
          <w:sdtContent>
            <w:tc>
              <w:tcPr>
                <w:tcW w:w="540" w:type="dxa"/>
              </w:tcPr>
              <w:p w14:paraId="750E6850" w14:textId="12C8A1A0"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101</w:t>
                </w:r>
              </w:p>
            </w:tc>
          </w:sdtContent>
        </w:sdt>
      </w:tr>
      <w:tr w:rsidR="00C10886" w:rsidRPr="00C10886" w14:paraId="36EDA840" w14:textId="77777777" w:rsidTr="009E65DB">
        <w:trPr>
          <w:trHeight w:val="215"/>
        </w:trPr>
        <w:tc>
          <w:tcPr>
            <w:tcW w:w="2425" w:type="dxa"/>
            <w:tcBorders>
              <w:bottom w:val="single" w:sz="4" w:space="0" w:color="auto"/>
            </w:tcBorders>
          </w:tcPr>
          <w:p w14:paraId="48723A3F" w14:textId="77777777"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SbBi</w:t>
            </w:r>
            <w:r w:rsidRPr="00C10886">
              <w:rPr>
                <w:rFonts w:ascii="Times New Roman" w:hAnsi="Times New Roman" w:cs="Times New Roman"/>
                <w:sz w:val="24"/>
                <w:szCs w:val="24"/>
                <w:vertAlign w:val="subscript"/>
              </w:rPr>
              <w:t>0.996</w:t>
            </w:r>
            <w:r w:rsidRPr="00C10886">
              <w:rPr>
                <w:rFonts w:ascii="Times New Roman" w:hAnsi="Times New Roman" w:cs="Times New Roman"/>
                <w:sz w:val="24"/>
                <w:szCs w:val="24"/>
              </w:rPr>
              <w:t>Se</w:t>
            </w:r>
            <w:r w:rsidRPr="00C10886">
              <w:rPr>
                <w:rFonts w:ascii="Times New Roman" w:hAnsi="Times New Roman" w:cs="Times New Roman"/>
                <w:sz w:val="24"/>
                <w:szCs w:val="24"/>
                <w:vertAlign w:val="subscript"/>
              </w:rPr>
              <w:t>0.004</w:t>
            </w:r>
          </w:p>
          <w:p w14:paraId="61316BEF"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(8-pair)</w:t>
            </w:r>
          </w:p>
        </w:tc>
        <w:tc>
          <w:tcPr>
            <w:tcW w:w="1849" w:type="dxa"/>
            <w:tcBorders>
              <w:bottom w:val="single" w:sz="4" w:space="0" w:color="auto"/>
            </w:tcBorders>
          </w:tcPr>
          <w:p w14:paraId="59A7A4B7"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Borders>
              <w:bottom w:val="single" w:sz="4" w:space="0" w:color="auto"/>
            </w:tcBorders>
          </w:tcPr>
          <w:p w14:paraId="0F66F466"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SPS</w:t>
            </w:r>
          </w:p>
        </w:tc>
        <w:tc>
          <w:tcPr>
            <w:tcW w:w="1170" w:type="dxa"/>
            <w:tcBorders>
              <w:bottom w:val="single" w:sz="4" w:space="0" w:color="auto"/>
            </w:tcBorders>
          </w:tcPr>
          <w:p w14:paraId="7BBAA074"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17.1 (n)</w:t>
            </w:r>
          </w:p>
          <w:p w14:paraId="41AA7335"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4.5(p)</w:t>
            </w:r>
          </w:p>
        </w:tc>
        <w:tc>
          <w:tcPr>
            <w:tcW w:w="2520" w:type="dxa"/>
            <w:tcBorders>
              <w:bottom w:val="single" w:sz="4" w:space="0" w:color="auto"/>
            </w:tcBorders>
          </w:tcPr>
          <w:p w14:paraId="07819475" w14:textId="199C708B"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~7.5</w:t>
            </w:r>
          </w:p>
          <w:p w14:paraId="431295D7" w14:textId="6D0E294C"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~573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~283 K)</w:t>
            </w:r>
          </w:p>
        </w:tc>
        <w:tc>
          <w:tcPr>
            <w:tcW w:w="540" w:type="dxa"/>
            <w:tcBorders>
              <w:bottom w:val="single" w:sz="4" w:space="0" w:color="auto"/>
            </w:tcBorders>
          </w:tcPr>
          <w:sdt>
            <w:sdtPr>
              <w:rPr>
                <w:rFonts w:ascii="Times New Roman" w:hAnsi="Times New Roman" w:cs="Times New Roman"/>
                <w:sz w:val="16"/>
                <w:szCs w:val="16"/>
                <w:vertAlign w:val="superscript"/>
              </w:rPr>
              <w:tag w:val="MENDELEY_CITATION_v3_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"/>
              <w:id w:val="-1782873900"/>
              <w:placeholder>
                <w:docPart w:val="5D8D134625AB40DB83304756F63CFAAD"/>
              </w:placeholder>
            </w:sdtPr>
            <w:sdtContent>
              <w:p w14:paraId="3B0B2DED" w14:textId="6C0211FC"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156</w:t>
                </w:r>
              </w:p>
            </w:sdtContent>
          </w:sdt>
        </w:tc>
      </w:tr>
      <w:tr w:rsidR="00C10886" w:rsidRPr="00C10886" w14:paraId="35AF4CBE" w14:textId="77777777" w:rsidTr="00531413">
        <w:trPr>
          <w:trHeight w:val="215"/>
        </w:trPr>
        <w:tc>
          <w:tcPr>
            <w:tcW w:w="9715" w:type="dxa"/>
            <w:gridSpan w:val="6"/>
            <w:tcBorders>
              <w:bottom w:val="single" w:sz="4" w:space="0" w:color="auto"/>
            </w:tcBorders>
            <w:shd w:val="clear" w:color="auto" w:fill="A8D08D" w:themeFill="accent6" w:themeFillTint="99"/>
          </w:tcPr>
          <w:p w14:paraId="565C8035" w14:textId="59F4C1B6" w:rsidR="003F4F42" w:rsidRPr="00C10886" w:rsidRDefault="003F4F42" w:rsidP="009E65DB">
            <w:pPr>
              <w:jc w:val="center"/>
              <w:rPr>
                <w:rFonts w:ascii="Times New Roman" w:hAnsi="Times New Roman" w:cs="Times New Roman"/>
                <w:sz w:val="24"/>
                <w:szCs w:val="24"/>
              </w:rPr>
            </w:pPr>
            <w:r w:rsidRPr="00C10886">
              <w:rPr>
                <w:rFonts w:ascii="Times New Roman" w:hAnsi="Times New Roman" w:cs="Times New Roman"/>
                <w:sz w:val="24"/>
                <w:szCs w:val="24"/>
              </w:rPr>
              <w:t>Segmented TE Device</w:t>
            </w:r>
          </w:p>
        </w:tc>
      </w:tr>
      <w:tr w:rsidR="00BF4F52" w:rsidRPr="00C10886" w14:paraId="7237D1DA" w14:textId="77777777" w:rsidTr="009E65DB">
        <w:trPr>
          <w:trHeight w:val="215"/>
        </w:trPr>
        <w:tc>
          <w:tcPr>
            <w:tcW w:w="2425" w:type="dxa"/>
            <w:tcBorders>
              <w:bottom w:val="single" w:sz="4" w:space="0" w:color="auto"/>
            </w:tcBorders>
          </w:tcPr>
          <w:p w14:paraId="211FE68C" w14:textId="77777777" w:rsidR="00BF4F52" w:rsidRPr="00C10886" w:rsidRDefault="00BF4F52" w:rsidP="009E65DB">
            <w:pPr>
              <w:jc w:val="cente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Pr="00C10886">
              <w:rPr>
                <w:rFonts w:ascii="Times New Roman" w:hAnsi="Times New Roman" w:cs="Times New Roman"/>
                <w:sz w:val="24"/>
                <w:szCs w:val="24"/>
              </w:rPr>
              <w:t>/ 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p>
          <w:p w14:paraId="5FDC5450"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(2-pair)</w:t>
            </w:r>
          </w:p>
        </w:tc>
        <w:tc>
          <w:tcPr>
            <w:tcW w:w="1849" w:type="dxa"/>
            <w:tcBorders>
              <w:bottom w:val="single" w:sz="4" w:space="0" w:color="auto"/>
            </w:tcBorders>
          </w:tcPr>
          <w:p w14:paraId="3C79C769"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Fe</w:t>
            </w:r>
          </w:p>
        </w:tc>
        <w:tc>
          <w:tcPr>
            <w:tcW w:w="1211" w:type="dxa"/>
            <w:tcBorders>
              <w:bottom w:val="single" w:sz="4" w:space="0" w:color="auto"/>
            </w:tcBorders>
          </w:tcPr>
          <w:p w14:paraId="26E3DA2B" w14:textId="2A103FF6" w:rsidR="00BF4F52" w:rsidRPr="00C10886" w:rsidRDefault="003F4F42" w:rsidP="009E65DB">
            <w:pPr>
              <w:jc w:val="center"/>
              <w:rPr>
                <w:rFonts w:ascii="Times New Roman" w:hAnsi="Times New Roman" w:cs="Times New Roman"/>
                <w:sz w:val="24"/>
                <w:szCs w:val="24"/>
              </w:rPr>
            </w:pPr>
            <w:r w:rsidRPr="00C10886">
              <w:rPr>
                <w:rFonts w:ascii="Times New Roman" w:hAnsi="Times New Roman" w:cs="Times New Roman"/>
                <w:sz w:val="24"/>
                <w:szCs w:val="24"/>
              </w:rPr>
              <w:t>FAST</w:t>
            </w:r>
          </w:p>
        </w:tc>
        <w:tc>
          <w:tcPr>
            <w:tcW w:w="1170" w:type="dxa"/>
            <w:tcBorders>
              <w:bottom w:val="single" w:sz="4" w:space="0" w:color="auto"/>
            </w:tcBorders>
          </w:tcPr>
          <w:p w14:paraId="0E3560FE" w14:textId="77777777"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26.6</w:t>
            </w:r>
          </w:p>
        </w:tc>
        <w:tc>
          <w:tcPr>
            <w:tcW w:w="2520" w:type="dxa"/>
            <w:tcBorders>
              <w:bottom w:val="single" w:sz="4" w:space="0" w:color="auto"/>
            </w:tcBorders>
          </w:tcPr>
          <w:p w14:paraId="6D69CC6C" w14:textId="4C31AC16"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~7</w:t>
            </w:r>
          </w:p>
          <w:p w14:paraId="30D69AAF" w14:textId="28A3A4AE" w:rsidR="00BF4F52" w:rsidRPr="00C10886" w:rsidRDefault="00BF4F52" w:rsidP="009E65DB">
            <w:pPr>
              <w:jc w:val="cente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~548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~293 K)</w:t>
            </w:r>
          </w:p>
        </w:tc>
        <w:tc>
          <w:tcPr>
            <w:tcW w:w="540" w:type="dxa"/>
            <w:tcBorders>
              <w:bottom w:val="single" w:sz="4" w:space="0" w:color="auto"/>
            </w:tcBorders>
          </w:tcPr>
          <w:sdt>
            <w:sdtPr>
              <w:rPr>
                <w:rFonts w:ascii="Times New Roman" w:hAnsi="Times New Roman" w:cs="Times New Roman"/>
                <w:sz w:val="16"/>
                <w:szCs w:val="16"/>
                <w:vertAlign w:val="superscript"/>
              </w:rPr>
              <w:tag w:val="MENDELEY_CITATION_v3_eyJjaXRhdGlvbklEIjoiTUVOREVMRVlfQ0lUQVRJT05fMmM3NjI1ZmMtODQ5YS00MmJlLTlhM2QtY2M2MDllNGY0MTUz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
              <w:id w:val="352085068"/>
              <w:placeholder>
                <w:docPart w:val="5D8D134625AB40DB83304756F63CFAAD"/>
              </w:placeholder>
            </w:sdtPr>
            <w:sdtContent>
              <w:p w14:paraId="33F8FE12" w14:textId="108CA10D" w:rsidR="00BF4F52" w:rsidRPr="00C10886" w:rsidRDefault="00BF4F52" w:rsidP="009E65DB">
                <w:pPr>
                  <w:jc w:val="center"/>
                  <w:rPr>
                    <w:rFonts w:ascii="Times New Roman" w:hAnsi="Times New Roman" w:cs="Times New Roman"/>
                    <w:sz w:val="16"/>
                    <w:szCs w:val="16"/>
                  </w:rPr>
                </w:pPr>
                <w:r w:rsidRPr="00C10886">
                  <w:rPr>
                    <w:rFonts w:ascii="Times New Roman" w:hAnsi="Times New Roman" w:cs="Times New Roman"/>
                    <w:sz w:val="16"/>
                    <w:szCs w:val="16"/>
                    <w:vertAlign w:val="superscript"/>
                  </w:rPr>
                  <w:t>136</w:t>
                </w:r>
              </w:p>
            </w:sdtContent>
          </w:sdt>
        </w:tc>
      </w:tr>
    </w:tbl>
    <w:p w14:paraId="65508E3F" w14:textId="77777777" w:rsidR="0049794C" w:rsidRPr="00C10886" w:rsidRDefault="0049794C" w:rsidP="00B309ED">
      <w:pPr>
        <w:rPr>
          <w:rFonts w:ascii="Times New Roman" w:hAnsi="Times New Roman" w:cs="Times New Roman"/>
        </w:rPr>
      </w:pPr>
    </w:p>
    <w:p w14:paraId="5F2B6C5C" w14:textId="1B39DEFD" w:rsidR="009E65DB" w:rsidRPr="00C10886" w:rsidRDefault="009E65DB" w:rsidP="009E65DB">
      <w:pPr>
        <w:rPr>
          <w:rFonts w:ascii="Times New Roman" w:hAnsi="Times New Roman" w:cs="Times New Roman"/>
        </w:rPr>
        <w:sectPr w:rsidR="009E65DB" w:rsidRPr="00C10886" w:rsidSect="001D7C38">
          <w:pgSz w:w="11909" w:h="15840" w:orient="landscape" w:code="9"/>
          <w:pgMar w:top="2088" w:right="1440" w:bottom="2088" w:left="1440" w:header="706" w:footer="706" w:gutter="0"/>
          <w:cols w:space="708"/>
          <w:docGrid w:linePitch="360"/>
        </w:sectPr>
      </w:pPr>
      <w:r w:rsidRPr="00C10886">
        <w:rPr>
          <w:rFonts w:ascii="Times New Roman" w:hAnsi="Times New Roman" w:cs="Times New Roman"/>
          <w:b/>
          <w:bCs/>
        </w:rPr>
        <w:t>HP</w:t>
      </w:r>
      <w:r w:rsidRPr="00C10886">
        <w:rPr>
          <w:rFonts w:ascii="Times New Roman" w:hAnsi="Times New Roman" w:cs="Times New Roman"/>
        </w:rPr>
        <w:t xml:space="preserve">: Hot pressing, </w:t>
      </w:r>
      <w:r w:rsidRPr="00C10886">
        <w:rPr>
          <w:rFonts w:ascii="Times New Roman" w:hAnsi="Times New Roman" w:cs="Times New Roman"/>
          <w:b/>
          <w:bCs/>
        </w:rPr>
        <w:t>SPS</w:t>
      </w:r>
      <w:r w:rsidRPr="00C10886">
        <w:rPr>
          <w:rFonts w:ascii="Times New Roman" w:hAnsi="Times New Roman" w:cs="Times New Roman"/>
        </w:rPr>
        <w:t xml:space="preserve">: Spark Plasma Sintering, </w:t>
      </w:r>
      <w:r w:rsidRPr="00C10886">
        <w:rPr>
          <w:rFonts w:ascii="Times New Roman" w:hAnsi="Times New Roman" w:cs="Times New Roman"/>
          <w:b/>
          <w:bCs/>
        </w:rPr>
        <w:t>FAST</w:t>
      </w:r>
      <w:r w:rsidRPr="00C10886">
        <w:rPr>
          <w:rFonts w:ascii="Times New Roman" w:hAnsi="Times New Roman" w:cs="Times New Roman"/>
        </w:rPr>
        <w:t xml:space="preserve">: Field Assisted sintering Technique, </w:t>
      </w:r>
      <w:r w:rsidRPr="00C10886">
        <w:rPr>
          <w:rFonts w:ascii="Times New Roman" w:hAnsi="Times New Roman" w:cs="Times New Roman"/>
          <w:b/>
          <w:bCs/>
        </w:rPr>
        <w:t>ED</w:t>
      </w:r>
      <w:r w:rsidRPr="00C10886">
        <w:rPr>
          <w:rFonts w:ascii="Times New Roman" w:hAnsi="Times New Roman" w:cs="Times New Roman"/>
        </w:rPr>
        <w:t>: Electrodeposition</w:t>
      </w:r>
    </w:p>
    <w:p w14:paraId="116C72E1" w14:textId="71F66949" w:rsidR="00B309ED" w:rsidRPr="00C10886" w:rsidRDefault="00B309ED" w:rsidP="00B309ED">
      <w:pPr>
        <w:pStyle w:val="af5"/>
        <w:keepNext/>
        <w:jc w:val="both"/>
        <w:rPr>
          <w:rFonts w:ascii="Times New Roman" w:hAnsi="Times New Roman" w:cs="Times New Roman"/>
          <w:i w:val="0"/>
          <w:iCs w:val="0"/>
          <w:color w:val="auto"/>
          <w:sz w:val="24"/>
          <w:szCs w:val="24"/>
        </w:rPr>
      </w:pPr>
      <w:r w:rsidRPr="00C10886">
        <w:rPr>
          <w:rFonts w:ascii="Times New Roman" w:hAnsi="Times New Roman" w:cs="Times New Roman"/>
          <w:b/>
          <w:bCs/>
          <w:i w:val="0"/>
          <w:iCs w:val="0"/>
          <w:color w:val="auto"/>
          <w:sz w:val="24"/>
          <w:szCs w:val="24"/>
        </w:rPr>
        <w:lastRenderedPageBreak/>
        <w:t>Table 2:</w:t>
      </w:r>
      <w:r w:rsidRPr="00C10886">
        <w:rPr>
          <w:rFonts w:ascii="Times New Roman" w:hAnsi="Times New Roman" w:cs="Times New Roman"/>
          <w:i w:val="0"/>
          <w:iCs w:val="0"/>
          <w:color w:val="auto"/>
          <w:sz w:val="24"/>
          <w:szCs w:val="24"/>
        </w:rPr>
        <w:t xml:space="preserve"> Chemical composition, electrical contact resistivity, and maximum cooling temperature values for Mg</w:t>
      </w:r>
      <w:r w:rsidRPr="00C10886">
        <w:rPr>
          <w:rFonts w:ascii="Times New Roman" w:hAnsi="Times New Roman" w:cs="Times New Roman"/>
          <w:i w:val="0"/>
          <w:iCs w:val="0"/>
          <w:color w:val="auto"/>
          <w:sz w:val="24"/>
          <w:szCs w:val="24"/>
          <w:vertAlign w:val="subscript"/>
        </w:rPr>
        <w:t>3</w:t>
      </w:r>
      <w:r w:rsidRPr="00C10886">
        <w:rPr>
          <w:rFonts w:ascii="Times New Roman" w:hAnsi="Times New Roman" w:cs="Times New Roman"/>
          <w:i w:val="0"/>
          <w:iCs w:val="0"/>
          <w:color w:val="auto"/>
          <w:sz w:val="24"/>
          <w:szCs w:val="24"/>
        </w:rPr>
        <w:t xml:space="preserve"> (</w:t>
      </w:r>
      <w:proofErr w:type="spellStart"/>
      <w:proofErr w:type="gramStart"/>
      <w:r w:rsidRPr="00C10886">
        <w:rPr>
          <w:rFonts w:ascii="Times New Roman" w:hAnsi="Times New Roman" w:cs="Times New Roman"/>
          <w:i w:val="0"/>
          <w:iCs w:val="0"/>
          <w:color w:val="auto"/>
          <w:sz w:val="24"/>
          <w:szCs w:val="24"/>
        </w:rPr>
        <w:t>Sb,Bi</w:t>
      </w:r>
      <w:proofErr w:type="spellEnd"/>
      <w:proofErr w:type="gramEnd"/>
      <w:r w:rsidRPr="00C10886">
        <w:rPr>
          <w:rFonts w:ascii="Times New Roman" w:hAnsi="Times New Roman" w:cs="Times New Roman"/>
          <w:i w:val="0"/>
          <w:iCs w:val="0"/>
          <w:color w:val="auto"/>
          <w:sz w:val="24"/>
          <w:szCs w:val="24"/>
        </w:rPr>
        <w:t>)</w:t>
      </w:r>
      <w:r w:rsidRPr="00C10886">
        <w:rPr>
          <w:rFonts w:ascii="Times New Roman" w:hAnsi="Times New Roman" w:cs="Times New Roman"/>
          <w:i w:val="0"/>
          <w:iCs w:val="0"/>
          <w:color w:val="auto"/>
          <w:sz w:val="24"/>
          <w:szCs w:val="24"/>
          <w:vertAlign w:val="subscript"/>
        </w:rPr>
        <w:t>2</w:t>
      </w:r>
      <w:r w:rsidRPr="00C10886">
        <w:rPr>
          <w:rFonts w:ascii="Times New Roman" w:hAnsi="Times New Roman" w:cs="Times New Roman"/>
          <w:i w:val="0"/>
          <w:iCs w:val="0"/>
          <w:color w:val="auto"/>
          <w:sz w:val="24"/>
          <w:szCs w:val="24"/>
        </w:rPr>
        <w:t xml:space="preserve"> materials and </w:t>
      </w:r>
      <w:r w:rsidR="0010363B" w:rsidRPr="00C10886">
        <w:rPr>
          <w:rFonts w:ascii="Times New Roman" w:hAnsi="Times New Roman" w:cs="Times New Roman"/>
          <w:i w:val="0"/>
          <w:iCs w:val="0"/>
          <w:color w:val="auto"/>
          <w:sz w:val="24"/>
          <w:szCs w:val="24"/>
        </w:rPr>
        <w:t>device</w:t>
      </w:r>
      <w:r w:rsidRPr="00C10886">
        <w:rPr>
          <w:rFonts w:ascii="Times New Roman" w:hAnsi="Times New Roman" w:cs="Times New Roman"/>
          <w:i w:val="0"/>
          <w:iCs w:val="0"/>
          <w:color w:val="auto"/>
          <w:sz w:val="24"/>
          <w:szCs w:val="24"/>
        </w:rPr>
        <w:t>s with various contact layer materials</w:t>
      </w:r>
    </w:p>
    <w:tbl>
      <w:tblPr>
        <w:tblStyle w:val="a8"/>
        <w:tblW w:w="5131" w:type="pct"/>
        <w:tblLook w:val="04A0" w:firstRow="1" w:lastRow="0" w:firstColumn="1" w:lastColumn="0" w:noHBand="0" w:noVBand="1"/>
      </w:tblPr>
      <w:tblGrid>
        <w:gridCol w:w="2947"/>
        <w:gridCol w:w="1029"/>
        <w:gridCol w:w="1277"/>
        <w:gridCol w:w="1310"/>
        <w:gridCol w:w="704"/>
        <w:gridCol w:w="1362"/>
        <w:gridCol w:w="623"/>
      </w:tblGrid>
      <w:tr w:rsidR="00C10886" w:rsidRPr="00C10886" w14:paraId="36DAD208" w14:textId="77777777" w:rsidTr="00EC6C9D">
        <w:trPr>
          <w:trHeight w:val="210"/>
        </w:trPr>
        <w:tc>
          <w:tcPr>
            <w:tcW w:w="1520" w:type="pct"/>
          </w:tcPr>
          <w:p w14:paraId="087FCDF3"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Chemical composition of n-type</w:t>
            </w:r>
          </w:p>
        </w:tc>
        <w:tc>
          <w:tcPr>
            <w:tcW w:w="534" w:type="pct"/>
          </w:tcPr>
          <w:p w14:paraId="2A0C9D33"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Material type</w:t>
            </w:r>
          </w:p>
        </w:tc>
        <w:tc>
          <w:tcPr>
            <w:tcW w:w="779" w:type="pct"/>
          </w:tcPr>
          <w:p w14:paraId="40F770AA"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Contact layer and/or diffusion barrier</w:t>
            </w:r>
          </w:p>
        </w:tc>
        <w:tc>
          <w:tcPr>
            <w:tcW w:w="679" w:type="pct"/>
          </w:tcPr>
          <w:p w14:paraId="6FA9FA01"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Fabrication method</w:t>
            </w:r>
          </w:p>
        </w:tc>
        <w:tc>
          <w:tcPr>
            <w:tcW w:w="367" w:type="pct"/>
          </w:tcPr>
          <w:p w14:paraId="66E8E6CE" w14:textId="77777777" w:rsidR="00B309ED" w:rsidRPr="00C10886" w:rsidRDefault="00B309ED" w:rsidP="000377C4">
            <w:pPr>
              <w:rPr>
                <w:rFonts w:ascii="Times New Roman" w:hAnsi="Times New Roman" w:cs="Times New Roman"/>
                <w:sz w:val="24"/>
                <w:szCs w:val="24"/>
                <w:vertAlign w:val="subscript"/>
              </w:rPr>
            </w:pPr>
            <w:r w:rsidRPr="00C10886">
              <w:rPr>
                <w:rFonts w:ascii="Times New Roman" w:hAnsi="Times New Roman" w:cs="Times New Roman"/>
                <w:i/>
                <w:sz w:val="24"/>
                <w:szCs w:val="24"/>
              </w:rPr>
              <w:sym w:font="Symbol" w:char="F072"/>
            </w:r>
            <w:r w:rsidRPr="00C10886">
              <w:rPr>
                <w:rFonts w:ascii="Times New Roman" w:hAnsi="Times New Roman" w:cs="Times New Roman"/>
                <w:sz w:val="24"/>
                <w:szCs w:val="24"/>
                <w:vertAlign w:val="subscript"/>
              </w:rPr>
              <w:t xml:space="preserve">c </w:t>
            </w:r>
          </w:p>
          <w:p w14:paraId="0FEB6327"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10</w:t>
            </w:r>
            <w:r w:rsidRPr="00C10886">
              <w:rPr>
                <w:rFonts w:ascii="Times New Roman" w:hAnsi="Times New Roman" w:cs="Times New Roman"/>
                <w:sz w:val="24"/>
                <w:szCs w:val="24"/>
                <w:vertAlign w:val="superscript"/>
              </w:rPr>
              <w:sym w:font="Symbol" w:char="F02D"/>
            </w:r>
            <w:r w:rsidRPr="00C10886">
              <w:rPr>
                <w:rFonts w:ascii="Times New Roman" w:hAnsi="Times New Roman" w:cs="Times New Roman"/>
                <w:sz w:val="24"/>
                <w:szCs w:val="24"/>
                <w:vertAlign w:val="superscript"/>
              </w:rPr>
              <w:t xml:space="preserve">10 </w:t>
            </w:r>
            <w:r w:rsidRPr="00C10886">
              <w:rPr>
                <w:rFonts w:ascii="Times New Roman" w:hAnsi="Times New Roman" w:cs="Times New Roman"/>
                <w:sz w:val="24"/>
                <w:szCs w:val="24"/>
              </w:rPr>
              <w:t>m</w:t>
            </w:r>
            <w:r w:rsidRPr="00C10886">
              <w:rPr>
                <w:rFonts w:ascii="Times New Roman" w:hAnsi="Times New Roman" w:cs="Times New Roman"/>
                <w:sz w:val="24"/>
                <w:szCs w:val="24"/>
                <w:vertAlign w:val="superscript"/>
              </w:rPr>
              <w:t>2</w:t>
            </w:r>
            <w:r w:rsidRPr="00C10886">
              <w:rPr>
                <w:rFonts w:ascii="Times New Roman" w:hAnsi="Times New Roman" w:cs="Times New Roman"/>
                <w:sz w:val="24"/>
                <w:szCs w:val="24"/>
              </w:rPr>
              <w:t>]</w:t>
            </w:r>
          </w:p>
        </w:tc>
        <w:tc>
          <w:tcPr>
            <w:tcW w:w="706" w:type="pct"/>
          </w:tcPr>
          <w:p w14:paraId="54477B60"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Maximum temperature difference (ΔT)</w:t>
            </w:r>
          </w:p>
        </w:tc>
        <w:tc>
          <w:tcPr>
            <w:tcW w:w="414" w:type="pct"/>
          </w:tcPr>
          <w:p w14:paraId="5554F228" w14:textId="77777777" w:rsidR="00B309ED" w:rsidRPr="00C10886" w:rsidRDefault="00B309ED" w:rsidP="000377C4">
            <w:pPr>
              <w:rPr>
                <w:rFonts w:ascii="Times New Roman" w:hAnsi="Times New Roman" w:cs="Times New Roman"/>
                <w:sz w:val="16"/>
                <w:szCs w:val="24"/>
              </w:rPr>
            </w:pPr>
            <w:r w:rsidRPr="00C10886">
              <w:rPr>
                <w:rFonts w:ascii="Times New Roman" w:hAnsi="Times New Roman" w:cs="Times New Roman"/>
                <w:sz w:val="24"/>
                <w:szCs w:val="24"/>
              </w:rPr>
              <w:t>Ref.</w:t>
            </w:r>
          </w:p>
        </w:tc>
      </w:tr>
      <w:tr w:rsidR="00C10886" w:rsidRPr="00C10886" w14:paraId="797DC5FD" w14:textId="77777777" w:rsidTr="00EC6C9D">
        <w:trPr>
          <w:trHeight w:val="210"/>
        </w:trPr>
        <w:tc>
          <w:tcPr>
            <w:tcW w:w="1520" w:type="pct"/>
          </w:tcPr>
          <w:p w14:paraId="03B84D29"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 xml:space="preserve">0.002 </w:t>
            </w:r>
            <w:r w:rsidRPr="00C10886">
              <w:rPr>
                <w:rFonts w:ascii="Times New Roman" w:hAnsi="Times New Roman" w:cs="Times New Roman"/>
                <w:sz w:val="24"/>
                <w:szCs w:val="24"/>
              </w:rPr>
              <w:t>(single pair)</w:t>
            </w:r>
          </w:p>
        </w:tc>
        <w:tc>
          <w:tcPr>
            <w:tcW w:w="534" w:type="pct"/>
          </w:tcPr>
          <w:p w14:paraId="5074BF9D"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n</w:t>
            </w:r>
          </w:p>
        </w:tc>
        <w:tc>
          <w:tcPr>
            <w:tcW w:w="779" w:type="pct"/>
          </w:tcPr>
          <w:p w14:paraId="29E7B9D6"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Fe and/or Ni</w:t>
            </w:r>
          </w:p>
        </w:tc>
        <w:tc>
          <w:tcPr>
            <w:tcW w:w="679" w:type="pct"/>
          </w:tcPr>
          <w:p w14:paraId="39D10B61"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 xml:space="preserve">Hot pressing </w:t>
            </w:r>
          </w:p>
        </w:tc>
        <w:tc>
          <w:tcPr>
            <w:tcW w:w="367" w:type="pct"/>
          </w:tcPr>
          <w:p w14:paraId="23AE4A67"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w:t>
            </w:r>
          </w:p>
        </w:tc>
        <w:tc>
          <w:tcPr>
            <w:tcW w:w="706" w:type="pct"/>
          </w:tcPr>
          <w:p w14:paraId="706913CD"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91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~350 K)</w:t>
            </w:r>
          </w:p>
        </w:tc>
        <w:tc>
          <w:tcPr>
            <w:tcW w:w="414" w:type="pct"/>
          </w:tcPr>
          <w:sdt>
            <w:sdtPr>
              <w:rPr>
                <w:rFonts w:ascii="Times New Roman" w:hAnsi="Times New Roman" w:cs="Times New Roman"/>
                <w:sz w:val="16"/>
                <w:szCs w:val="24"/>
                <w:vertAlign w:val="superscript"/>
              </w:rPr>
              <w:tag w:val="MENDELEY_CITATION_v3_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Y29udGFpbmVyLXRpdGxlLXNob3J0IjoiU2NpZW5jZSAoMTk3OSkiLCJJU1NOIjoiMDAzNi04MDc1IiwiaXNzdWVkIjp7ImRhdGUtcGFydHMiOltbMjAxOV1dfSwicGFnZSI6IjQ5NS00OTgiLCJwdWJsaXNoZXIiOiJBbWVyaWNhbiBBc3NvY2lhdGlvbiBmb3IgdGhlIEFkdmFuY2VtZW50IG9mIFNjaWVuY2UiLCJpc3N1ZSI6IjY0NTIiLCJ2b2x1bWUiOiIzNjUifSwiaXNUZW1wb3JhcnkiOmZhbHNlfV19"/>
              <w:id w:val="568231337"/>
              <w:placeholder>
                <w:docPart w:val="8A996CAA2EBD4A1394CE7B3136DD6B40"/>
              </w:placeholder>
            </w:sdtPr>
            <w:sdtContent>
              <w:p w14:paraId="0A299D22" w14:textId="5E2723D2" w:rsidR="00B309ED" w:rsidRPr="00C10886" w:rsidRDefault="00C26807" w:rsidP="000377C4">
                <w:pPr>
                  <w:rPr>
                    <w:rFonts w:ascii="Times New Roman" w:hAnsi="Times New Roman" w:cs="Times New Roman"/>
                    <w:sz w:val="16"/>
                    <w:szCs w:val="16"/>
                  </w:rPr>
                </w:pPr>
                <w:r w:rsidRPr="00C10886">
                  <w:rPr>
                    <w:rFonts w:ascii="Times New Roman" w:hAnsi="Times New Roman" w:cs="Times New Roman"/>
                    <w:sz w:val="16"/>
                    <w:szCs w:val="24"/>
                    <w:vertAlign w:val="superscript"/>
                  </w:rPr>
                  <w:t>57</w:t>
                </w:r>
              </w:p>
            </w:sdtContent>
          </w:sdt>
        </w:tc>
      </w:tr>
      <w:tr w:rsidR="00C10886" w:rsidRPr="00C10886" w14:paraId="7308FA22" w14:textId="77777777" w:rsidTr="00EC6C9D">
        <w:trPr>
          <w:trHeight w:val="210"/>
        </w:trPr>
        <w:tc>
          <w:tcPr>
            <w:tcW w:w="1520" w:type="pct"/>
          </w:tcPr>
          <w:p w14:paraId="6921744B" w14:textId="77777777" w:rsidR="00B309ED" w:rsidRPr="00C10886" w:rsidRDefault="00B309ED" w:rsidP="000377C4">
            <w:pP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1.4975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0.0025</w:t>
            </w:r>
          </w:p>
          <w:p w14:paraId="437744FA"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(7-pair)</w:t>
            </w:r>
          </w:p>
        </w:tc>
        <w:tc>
          <w:tcPr>
            <w:tcW w:w="534" w:type="pct"/>
          </w:tcPr>
          <w:p w14:paraId="519DFB98"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n</w:t>
            </w:r>
          </w:p>
        </w:tc>
        <w:tc>
          <w:tcPr>
            <w:tcW w:w="779" w:type="pct"/>
          </w:tcPr>
          <w:p w14:paraId="34C9C8B7"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Cu/Mg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Cu</w:t>
            </w:r>
          </w:p>
        </w:tc>
        <w:tc>
          <w:tcPr>
            <w:tcW w:w="679" w:type="pct"/>
          </w:tcPr>
          <w:p w14:paraId="3C25EDCC"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SPS</w:t>
            </w:r>
          </w:p>
        </w:tc>
        <w:tc>
          <w:tcPr>
            <w:tcW w:w="367" w:type="pct"/>
          </w:tcPr>
          <w:p w14:paraId="1620725E"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~12</w:t>
            </w:r>
          </w:p>
        </w:tc>
        <w:tc>
          <w:tcPr>
            <w:tcW w:w="706" w:type="pct"/>
          </w:tcPr>
          <w:p w14:paraId="75D05005"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76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~350 K)</w:t>
            </w:r>
          </w:p>
        </w:tc>
        <w:tc>
          <w:tcPr>
            <w:tcW w:w="414" w:type="pct"/>
          </w:tcPr>
          <w:sdt>
            <w:sdtPr>
              <w:rPr>
                <w:rFonts w:ascii="Times New Roman" w:hAnsi="Times New Roman" w:cs="Times New Roman"/>
                <w:sz w:val="16"/>
                <w:szCs w:val="16"/>
                <w:vertAlign w:val="superscript"/>
              </w:rPr>
              <w:tag w:val="MENDELEY_CITATION_v3_eyJjaXRhdGlvbklEIjoiTUVOREVMRVlfQ0lUQVRJT05fMWFlMzc2ODUtMWQxMS00NDM5LThjMjMtYjBiYTkxOTYwZjI3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
              <w:id w:val="-1363734774"/>
              <w:placeholder>
                <w:docPart w:val="8A996CAA2EBD4A1394CE7B3136DD6B40"/>
              </w:placeholder>
            </w:sdtPr>
            <w:sdtContent>
              <w:p w14:paraId="539AC1C8" w14:textId="040F88CE" w:rsidR="00B309ED" w:rsidRPr="00C10886" w:rsidRDefault="00C26807" w:rsidP="000377C4">
                <w:pPr>
                  <w:rPr>
                    <w:rFonts w:ascii="Times New Roman" w:hAnsi="Times New Roman" w:cs="Times New Roman"/>
                    <w:sz w:val="16"/>
                    <w:szCs w:val="24"/>
                  </w:rPr>
                </w:pPr>
                <w:r w:rsidRPr="00C10886">
                  <w:rPr>
                    <w:rFonts w:ascii="Times New Roman" w:hAnsi="Times New Roman" w:cs="Times New Roman"/>
                    <w:sz w:val="16"/>
                    <w:szCs w:val="16"/>
                    <w:vertAlign w:val="superscript"/>
                  </w:rPr>
                  <w:t>143</w:t>
                </w:r>
              </w:p>
            </w:sdtContent>
          </w:sdt>
        </w:tc>
      </w:tr>
      <w:tr w:rsidR="00C10886" w:rsidRPr="00C10886" w14:paraId="3C4F1932" w14:textId="77777777" w:rsidTr="00EC6C9D">
        <w:trPr>
          <w:trHeight w:val="210"/>
        </w:trPr>
        <w:tc>
          <w:tcPr>
            <w:tcW w:w="1520" w:type="pct"/>
          </w:tcPr>
          <w:p w14:paraId="3A70DA72" w14:textId="77777777" w:rsidR="00B309ED" w:rsidRPr="00C10886" w:rsidRDefault="00B309ED" w:rsidP="000377C4">
            <w:pPr>
              <w:rPr>
                <w:rFonts w:ascii="Times New Roman" w:hAnsi="Times New Roman" w:cs="Times New Roman"/>
                <w:sz w:val="24"/>
                <w:szCs w:val="24"/>
                <w:vertAlign w:val="subscript"/>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0.498</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Pr="00C10886">
              <w:rPr>
                <w:rFonts w:ascii="Times New Roman" w:hAnsi="Times New Roman" w:cs="Times New Roman"/>
                <w:sz w:val="24"/>
                <w:szCs w:val="24"/>
              </w:rPr>
              <w:t>Cu</w:t>
            </w:r>
            <w:r w:rsidRPr="00C10886">
              <w:rPr>
                <w:rFonts w:ascii="Times New Roman" w:hAnsi="Times New Roman" w:cs="Times New Roman"/>
                <w:sz w:val="24"/>
                <w:szCs w:val="24"/>
                <w:vertAlign w:val="subscript"/>
              </w:rPr>
              <w:t>0.01</w:t>
            </w:r>
          </w:p>
          <w:p w14:paraId="16791711"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(8-pair)</w:t>
            </w:r>
          </w:p>
        </w:tc>
        <w:tc>
          <w:tcPr>
            <w:tcW w:w="534" w:type="pct"/>
          </w:tcPr>
          <w:p w14:paraId="3E769DE0"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n</w:t>
            </w:r>
          </w:p>
        </w:tc>
        <w:tc>
          <w:tcPr>
            <w:tcW w:w="779" w:type="pct"/>
          </w:tcPr>
          <w:p w14:paraId="679364C7"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Fe</w:t>
            </w:r>
          </w:p>
        </w:tc>
        <w:tc>
          <w:tcPr>
            <w:tcW w:w="679" w:type="pct"/>
          </w:tcPr>
          <w:p w14:paraId="1C8E0E4C"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SPS</w:t>
            </w:r>
          </w:p>
        </w:tc>
        <w:tc>
          <w:tcPr>
            <w:tcW w:w="367" w:type="pct"/>
          </w:tcPr>
          <w:p w14:paraId="10C73196" w14:textId="75EB53EF" w:rsidR="00B309ED" w:rsidRPr="00C10886" w:rsidRDefault="00B44243" w:rsidP="000377C4">
            <w:pPr>
              <w:rPr>
                <w:rFonts w:ascii="Times New Roman" w:hAnsi="Times New Roman" w:cs="Times New Roman"/>
                <w:sz w:val="24"/>
                <w:szCs w:val="24"/>
              </w:rPr>
            </w:pPr>
            <w:r w:rsidRPr="00C10886">
              <w:rPr>
                <w:rFonts w:ascii="Times New Roman" w:hAnsi="Times New Roman" w:cs="Times New Roman"/>
                <w:sz w:val="24"/>
                <w:szCs w:val="24"/>
              </w:rPr>
              <w:t>20</w:t>
            </w:r>
          </w:p>
        </w:tc>
        <w:tc>
          <w:tcPr>
            <w:tcW w:w="706" w:type="pct"/>
          </w:tcPr>
          <w:p w14:paraId="44C5EEE8"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56.5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~373 K)</w:t>
            </w:r>
          </w:p>
        </w:tc>
        <w:tc>
          <w:tcPr>
            <w:tcW w:w="414" w:type="pct"/>
          </w:tcPr>
          <w:sdt>
            <w:sdtPr>
              <w:rPr>
                <w:rFonts w:ascii="Times New Roman" w:hAnsi="Times New Roman" w:cs="Times New Roman"/>
                <w:sz w:val="16"/>
                <w:szCs w:val="16"/>
                <w:vertAlign w:val="superscript"/>
              </w:rPr>
              <w:tag w:val="MENDELEY_CITATION_v3_eyJjaXRhdGlvbklEIjoiTUVOREVMRVlfQ0lUQVRJT05fYmNmMjQ4MjEtMjJiNC00MDFjLTkxNzEtMjA4Nzc5YzljMWY1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
              <w:id w:val="411899777"/>
              <w:placeholder>
                <w:docPart w:val="8A996CAA2EBD4A1394CE7B3136DD6B40"/>
              </w:placeholder>
            </w:sdtPr>
            <w:sdtContent>
              <w:p w14:paraId="786B0295" w14:textId="3353C374" w:rsidR="00B309ED" w:rsidRPr="00C10886" w:rsidRDefault="00C26807" w:rsidP="000377C4">
                <w:pPr>
                  <w:rPr>
                    <w:rFonts w:ascii="Times New Roman" w:hAnsi="Times New Roman" w:cs="Times New Roman"/>
                    <w:sz w:val="16"/>
                    <w:szCs w:val="16"/>
                  </w:rPr>
                </w:pPr>
                <w:r w:rsidRPr="00C10886">
                  <w:rPr>
                    <w:rFonts w:ascii="Times New Roman" w:hAnsi="Times New Roman" w:cs="Times New Roman"/>
                    <w:sz w:val="16"/>
                    <w:szCs w:val="16"/>
                    <w:vertAlign w:val="superscript"/>
                  </w:rPr>
                  <w:t>10</w:t>
                </w:r>
              </w:p>
            </w:sdtContent>
          </w:sdt>
        </w:tc>
      </w:tr>
      <w:tr w:rsidR="00C10886" w:rsidRPr="00C10886" w14:paraId="2B209D1E" w14:textId="77777777" w:rsidTr="00EC6C9D">
        <w:trPr>
          <w:trHeight w:val="210"/>
        </w:trPr>
        <w:tc>
          <w:tcPr>
            <w:tcW w:w="1520" w:type="pct"/>
          </w:tcPr>
          <w:p w14:paraId="418671CC"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3.6</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0.003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0.6</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w:t>
            </w:r>
          </w:p>
          <w:p w14:paraId="5DC888C2"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(2-pair)</w:t>
            </w:r>
          </w:p>
        </w:tc>
        <w:tc>
          <w:tcPr>
            <w:tcW w:w="534" w:type="pct"/>
          </w:tcPr>
          <w:p w14:paraId="713358A9"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n</w:t>
            </w:r>
          </w:p>
        </w:tc>
        <w:tc>
          <w:tcPr>
            <w:tcW w:w="779" w:type="pct"/>
          </w:tcPr>
          <w:p w14:paraId="59DD3198"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Fe</w:t>
            </w:r>
          </w:p>
        </w:tc>
        <w:tc>
          <w:tcPr>
            <w:tcW w:w="679" w:type="pct"/>
          </w:tcPr>
          <w:p w14:paraId="15C48B22"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FAST</w:t>
            </w:r>
          </w:p>
        </w:tc>
        <w:tc>
          <w:tcPr>
            <w:tcW w:w="367" w:type="pct"/>
          </w:tcPr>
          <w:p w14:paraId="301A54F2"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26.6</w:t>
            </w:r>
          </w:p>
        </w:tc>
        <w:tc>
          <w:tcPr>
            <w:tcW w:w="706" w:type="pct"/>
          </w:tcPr>
          <w:p w14:paraId="7D39873A"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72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~347 K)</w:t>
            </w:r>
          </w:p>
        </w:tc>
        <w:tc>
          <w:tcPr>
            <w:tcW w:w="414" w:type="pct"/>
          </w:tcPr>
          <w:sdt>
            <w:sdtPr>
              <w:rPr>
                <w:rFonts w:ascii="Times New Roman" w:hAnsi="Times New Roman" w:cs="Times New Roman"/>
                <w:sz w:val="16"/>
                <w:szCs w:val="16"/>
                <w:vertAlign w:val="superscript"/>
              </w:rPr>
              <w:tag w:val="MENDELEY_CITATION_v3_eyJjaXRhdGlvbklEIjoiTUVOREVMRVlfQ0lUQVRJT05fMGJjZTAzYTUtODFmYi00YWRmLWJmZmUtNzZmZTA1ODJlZWJh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693755630"/>
              <w:placeholder>
                <w:docPart w:val="8A996CAA2EBD4A1394CE7B3136DD6B40"/>
              </w:placeholder>
            </w:sdtPr>
            <w:sdtContent>
              <w:p w14:paraId="2305A892" w14:textId="05DEF5C0" w:rsidR="00B309ED" w:rsidRPr="00C10886" w:rsidRDefault="00C26807" w:rsidP="000377C4">
                <w:pPr>
                  <w:rPr>
                    <w:rFonts w:ascii="Times New Roman" w:hAnsi="Times New Roman" w:cs="Times New Roman"/>
                    <w:sz w:val="16"/>
                    <w:szCs w:val="16"/>
                  </w:rPr>
                </w:pPr>
                <w:r w:rsidRPr="00C10886">
                  <w:rPr>
                    <w:rFonts w:ascii="Times New Roman" w:hAnsi="Times New Roman" w:cs="Times New Roman"/>
                    <w:sz w:val="16"/>
                    <w:szCs w:val="16"/>
                    <w:vertAlign w:val="superscript"/>
                  </w:rPr>
                  <w:t>129</w:t>
                </w:r>
              </w:p>
            </w:sdtContent>
          </w:sdt>
        </w:tc>
      </w:tr>
      <w:tr w:rsidR="00C10886" w:rsidRPr="00C10886" w14:paraId="40245C4D" w14:textId="77777777" w:rsidTr="00EC6C9D">
        <w:trPr>
          <w:trHeight w:val="210"/>
        </w:trPr>
        <w:tc>
          <w:tcPr>
            <w:tcW w:w="1520" w:type="pct"/>
          </w:tcPr>
          <w:p w14:paraId="1D384498" w14:textId="655E3F9D"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8B6560" w:rsidRPr="00C10886">
              <w:rPr>
                <w:rFonts w:ascii="Times New Roman" w:hAnsi="Times New Roman" w:cs="Times New Roman"/>
                <w:sz w:val="24"/>
                <w:szCs w:val="24"/>
              </w:rPr>
              <w:t>,</w:t>
            </w:r>
            <w:r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p>
          <w:p w14:paraId="12AC33A5"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(7-pair)</w:t>
            </w:r>
          </w:p>
        </w:tc>
        <w:tc>
          <w:tcPr>
            <w:tcW w:w="534" w:type="pct"/>
          </w:tcPr>
          <w:p w14:paraId="7345EBCC" w14:textId="6622456C" w:rsidR="00B309ED" w:rsidRPr="00C10886" w:rsidRDefault="00316E5E" w:rsidP="000377C4">
            <w:pPr>
              <w:rPr>
                <w:rFonts w:ascii="Times New Roman" w:hAnsi="Times New Roman" w:cs="Times New Roman"/>
                <w:sz w:val="24"/>
                <w:szCs w:val="24"/>
              </w:rPr>
            </w:pPr>
            <w:r w:rsidRPr="00C10886">
              <w:rPr>
                <w:rFonts w:ascii="Times New Roman" w:hAnsi="Times New Roman" w:cs="Times New Roman"/>
                <w:sz w:val="24"/>
                <w:szCs w:val="24"/>
              </w:rPr>
              <w:t>n</w:t>
            </w:r>
          </w:p>
        </w:tc>
        <w:tc>
          <w:tcPr>
            <w:tcW w:w="779" w:type="pct"/>
          </w:tcPr>
          <w:p w14:paraId="5C73ED6A"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Fe</w:t>
            </w:r>
          </w:p>
        </w:tc>
        <w:tc>
          <w:tcPr>
            <w:tcW w:w="679" w:type="pct"/>
          </w:tcPr>
          <w:p w14:paraId="6667E288"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Hot-press</w:t>
            </w:r>
          </w:p>
        </w:tc>
        <w:tc>
          <w:tcPr>
            <w:tcW w:w="367" w:type="pct"/>
          </w:tcPr>
          <w:p w14:paraId="3A6A723E"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w:t>
            </w:r>
          </w:p>
        </w:tc>
        <w:tc>
          <w:tcPr>
            <w:tcW w:w="706" w:type="pct"/>
          </w:tcPr>
          <w:p w14:paraId="20AD9183" w14:textId="77777777" w:rsidR="00B309ED" w:rsidRPr="00C10886" w:rsidRDefault="00B309ED" w:rsidP="000377C4">
            <w:pPr>
              <w:rPr>
                <w:rFonts w:ascii="Times New Roman" w:hAnsi="Times New Roman" w:cs="Times New Roman"/>
                <w:sz w:val="24"/>
                <w:szCs w:val="24"/>
              </w:rPr>
            </w:pPr>
            <w:r w:rsidRPr="00C10886">
              <w:rPr>
                <w:rFonts w:ascii="Times New Roman" w:hAnsi="Times New Roman" w:cs="Times New Roman"/>
                <w:sz w:val="24"/>
                <w:szCs w:val="24"/>
              </w:rPr>
              <w:t>52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~300 K)</w:t>
            </w:r>
          </w:p>
        </w:tc>
        <w:tc>
          <w:tcPr>
            <w:tcW w:w="414" w:type="pct"/>
          </w:tcPr>
          <w:sdt>
            <w:sdtPr>
              <w:rPr>
                <w:rFonts w:ascii="Times New Roman" w:hAnsi="Times New Roman" w:cs="Times New Roman"/>
                <w:sz w:val="16"/>
                <w:szCs w:val="16"/>
                <w:vertAlign w:val="superscript"/>
              </w:rPr>
              <w:tag w:val="MENDELEY_CITATION_v3_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"/>
              <w:id w:val="-1342853416"/>
              <w:placeholder>
                <w:docPart w:val="8A996CAA2EBD4A1394CE7B3136DD6B40"/>
              </w:placeholder>
            </w:sdtPr>
            <w:sdtContent>
              <w:p w14:paraId="3DB41207" w14:textId="578A5ABA" w:rsidR="00B309ED" w:rsidRPr="00C10886" w:rsidRDefault="00C26807" w:rsidP="000377C4">
                <w:pPr>
                  <w:rPr>
                    <w:rFonts w:ascii="Times New Roman" w:hAnsi="Times New Roman" w:cs="Times New Roman"/>
                    <w:sz w:val="16"/>
                    <w:szCs w:val="16"/>
                  </w:rPr>
                </w:pPr>
                <w:r w:rsidRPr="00C10886">
                  <w:rPr>
                    <w:rFonts w:ascii="Times New Roman" w:hAnsi="Times New Roman" w:cs="Times New Roman"/>
                    <w:sz w:val="16"/>
                    <w:szCs w:val="16"/>
                    <w:vertAlign w:val="superscript"/>
                  </w:rPr>
                  <w:t>157</w:t>
                </w:r>
              </w:p>
            </w:sdtContent>
          </w:sdt>
        </w:tc>
      </w:tr>
      <w:tr w:rsidR="008B6560" w:rsidRPr="00C10886" w14:paraId="6B313E6A" w14:textId="77777777" w:rsidTr="00EC6C9D">
        <w:trPr>
          <w:trHeight w:val="210"/>
        </w:trPr>
        <w:tc>
          <w:tcPr>
            <w:tcW w:w="1520" w:type="pct"/>
          </w:tcPr>
          <w:p w14:paraId="44A07F62" w14:textId="41AB0378" w:rsidR="008B6560" w:rsidRPr="00C10886" w:rsidRDefault="008B6560" w:rsidP="000377C4">
            <w:pP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1.2475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0.0025</w:t>
            </w:r>
          </w:p>
        </w:tc>
        <w:tc>
          <w:tcPr>
            <w:tcW w:w="534" w:type="pct"/>
          </w:tcPr>
          <w:p w14:paraId="5C43B3C8" w14:textId="41FDEF90" w:rsidR="008B6560" w:rsidRPr="00C10886" w:rsidRDefault="008B6560" w:rsidP="000377C4">
            <w:pPr>
              <w:rPr>
                <w:rFonts w:ascii="Times New Roman" w:hAnsi="Times New Roman" w:cs="Times New Roman"/>
                <w:sz w:val="24"/>
                <w:szCs w:val="24"/>
              </w:rPr>
            </w:pPr>
            <w:r w:rsidRPr="00C10886">
              <w:rPr>
                <w:rFonts w:ascii="Times New Roman" w:hAnsi="Times New Roman" w:cs="Times New Roman"/>
                <w:sz w:val="24"/>
                <w:szCs w:val="24"/>
              </w:rPr>
              <w:t>n</w:t>
            </w:r>
          </w:p>
        </w:tc>
        <w:tc>
          <w:tcPr>
            <w:tcW w:w="779" w:type="pct"/>
          </w:tcPr>
          <w:p w14:paraId="2C54F00D" w14:textId="756C65D8" w:rsidR="008B6560" w:rsidRPr="00C10886" w:rsidRDefault="008B6560" w:rsidP="000377C4">
            <w:pPr>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Cu</w:t>
            </w:r>
          </w:p>
        </w:tc>
        <w:tc>
          <w:tcPr>
            <w:tcW w:w="679" w:type="pct"/>
          </w:tcPr>
          <w:p w14:paraId="5189E7E1" w14:textId="78BC6953" w:rsidR="008B6560" w:rsidRPr="00C10886" w:rsidRDefault="008B6560" w:rsidP="000377C4">
            <w:pPr>
              <w:rPr>
                <w:rFonts w:ascii="Times New Roman" w:hAnsi="Times New Roman" w:cs="Times New Roman"/>
                <w:sz w:val="24"/>
                <w:szCs w:val="24"/>
              </w:rPr>
            </w:pPr>
            <w:r w:rsidRPr="00C10886">
              <w:rPr>
                <w:rFonts w:ascii="Times New Roman" w:hAnsi="Times New Roman" w:cs="Times New Roman"/>
                <w:sz w:val="24"/>
                <w:szCs w:val="24"/>
              </w:rPr>
              <w:t>SPS</w:t>
            </w:r>
          </w:p>
        </w:tc>
        <w:tc>
          <w:tcPr>
            <w:tcW w:w="367" w:type="pct"/>
          </w:tcPr>
          <w:p w14:paraId="329195AE" w14:textId="255C4280" w:rsidR="008B6560" w:rsidRPr="00C10886" w:rsidRDefault="008B6560" w:rsidP="000377C4">
            <w:pPr>
              <w:rPr>
                <w:rFonts w:ascii="Times New Roman" w:hAnsi="Times New Roman" w:cs="Times New Roman"/>
                <w:sz w:val="24"/>
                <w:szCs w:val="24"/>
              </w:rPr>
            </w:pPr>
            <w:r w:rsidRPr="00C10886">
              <w:rPr>
                <w:rFonts w:ascii="Times New Roman" w:hAnsi="Times New Roman" w:cs="Times New Roman"/>
                <w:sz w:val="24"/>
                <w:szCs w:val="24"/>
              </w:rPr>
              <w:t>13.5</w:t>
            </w:r>
          </w:p>
        </w:tc>
        <w:tc>
          <w:tcPr>
            <w:tcW w:w="706" w:type="pct"/>
          </w:tcPr>
          <w:p w14:paraId="1628001E" w14:textId="063B8A73" w:rsidR="008B6560" w:rsidRPr="00C10886" w:rsidRDefault="008B6560" w:rsidP="000377C4">
            <w:pPr>
              <w:rPr>
                <w:rFonts w:ascii="Times New Roman" w:hAnsi="Times New Roman" w:cs="Times New Roman"/>
                <w:sz w:val="24"/>
                <w:szCs w:val="24"/>
              </w:rPr>
            </w:pPr>
            <w:r w:rsidRPr="00C10886">
              <w:rPr>
                <w:rFonts w:ascii="Times New Roman" w:hAnsi="Times New Roman" w:cs="Times New Roman"/>
                <w:sz w:val="24"/>
                <w:szCs w:val="24"/>
              </w:rPr>
              <w:t>100 K ((</w:t>
            </w:r>
            <w:r w:rsidRPr="00C10886">
              <w:rPr>
                <w:rFonts w:ascii="Times New Roman" w:hAnsi="Times New Roman" w:cs="Times New Roman"/>
                <w:i/>
                <w:iCs/>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~400 K)</w:t>
            </w:r>
          </w:p>
        </w:tc>
        <w:sdt>
          <w:sdtPr>
            <w:rPr>
              <w:rFonts w:ascii="Times New Roman" w:hAnsi="Times New Roman" w:cs="Times New Roman"/>
              <w:sz w:val="16"/>
              <w:szCs w:val="16"/>
              <w:vertAlign w:val="superscript"/>
            </w:rPr>
            <w:tag w:val="MENDELEY_CITATION_v3_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"/>
            <w:id w:val="-887332075"/>
            <w:placeholder>
              <w:docPart w:val="DefaultPlaceholder_-1854013440"/>
            </w:placeholder>
          </w:sdtPr>
          <w:sdtContent>
            <w:tc>
              <w:tcPr>
                <w:tcW w:w="414" w:type="pct"/>
              </w:tcPr>
              <w:p w14:paraId="17993274" w14:textId="774A52FE" w:rsidR="00780204" w:rsidRPr="00C10886" w:rsidRDefault="00C26807" w:rsidP="000377C4">
                <w:pPr>
                  <w:rPr>
                    <w:rFonts w:ascii="Times New Roman" w:hAnsi="Times New Roman" w:cs="Times New Roman"/>
                    <w:sz w:val="16"/>
                    <w:szCs w:val="16"/>
                    <w:vertAlign w:val="superscript"/>
                  </w:rPr>
                </w:pPr>
                <w:r w:rsidRPr="00C10886">
                  <w:rPr>
                    <w:rFonts w:ascii="Times New Roman" w:hAnsi="Times New Roman" w:cs="Times New Roman"/>
                    <w:sz w:val="16"/>
                    <w:szCs w:val="16"/>
                    <w:vertAlign w:val="superscript"/>
                  </w:rPr>
                  <w:t>14</w:t>
                </w:r>
              </w:p>
            </w:tc>
          </w:sdtContent>
        </w:sdt>
      </w:tr>
    </w:tbl>
    <w:p w14:paraId="4DF5D3EF" w14:textId="142F0D10" w:rsidR="00B309ED" w:rsidRPr="00C10886" w:rsidRDefault="00B309ED" w:rsidP="00B309ED">
      <w:pPr>
        <w:rPr>
          <w:rFonts w:ascii="Times New Roman" w:hAnsi="Times New Roman" w:cs="Times New Roman"/>
          <w:sz w:val="24"/>
          <w:szCs w:val="24"/>
        </w:rPr>
      </w:pPr>
    </w:p>
    <w:p w14:paraId="6AD0491E" w14:textId="621251C4" w:rsidR="00B309ED" w:rsidRPr="00C10886" w:rsidRDefault="00B309ED">
      <w:pPr>
        <w:pStyle w:val="a7"/>
        <w:numPr>
          <w:ilvl w:val="1"/>
          <w:numId w:val="6"/>
        </w:num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 xml:space="preserve">Geometrical optimization </w:t>
      </w:r>
    </w:p>
    <w:p w14:paraId="5392072C" w14:textId="2A2DADFE" w:rsidR="00B309ED" w:rsidRPr="00C10886" w:rsidRDefault="00B309ED" w:rsidP="00B309ED">
      <w:pPr>
        <w:spacing w:line="360" w:lineRule="auto"/>
        <w:ind w:firstLine="360"/>
        <w:jc w:val="both"/>
        <w:rPr>
          <w:rFonts w:ascii="Times New Roman" w:hAnsi="Times New Roman" w:cs="Times New Roman"/>
          <w:sz w:val="24"/>
          <w:szCs w:val="24"/>
        </w:rPr>
      </w:pPr>
      <w:r w:rsidRPr="00C10886">
        <w:rPr>
          <w:rFonts w:ascii="Times New Roman" w:hAnsi="Times New Roman" w:cs="Times New Roman"/>
          <w:sz w:val="24"/>
          <w:szCs w:val="24"/>
        </w:rPr>
        <w:t xml:space="preserve">To realize a high TE conversion efficiency and cooling performance, the optimization of geometrical factors such as </w:t>
      </w:r>
      <w:r w:rsidR="000F14BB" w:rsidRPr="00C10886">
        <w:rPr>
          <w:rFonts w:ascii="Times New Roman" w:hAnsi="Times New Roman" w:cs="Times New Roman"/>
          <w:sz w:val="24"/>
          <w:szCs w:val="24"/>
        </w:rPr>
        <w:t xml:space="preserve">the </w:t>
      </w:r>
      <w:r w:rsidRPr="00C10886">
        <w:rPr>
          <w:rFonts w:ascii="Times New Roman" w:hAnsi="Times New Roman" w:cs="Times New Roman"/>
          <w:sz w:val="24"/>
          <w:szCs w:val="24"/>
        </w:rPr>
        <w:t xml:space="preserve">ratio of </w:t>
      </w:r>
      <w:r w:rsidR="000F14BB" w:rsidRPr="00C10886">
        <w:rPr>
          <w:rFonts w:ascii="Times New Roman" w:hAnsi="Times New Roman" w:cs="Times New Roman"/>
          <w:sz w:val="24"/>
          <w:szCs w:val="24"/>
        </w:rPr>
        <w:t xml:space="preserve">the </w:t>
      </w:r>
      <w:r w:rsidRPr="00C10886">
        <w:rPr>
          <w:rFonts w:ascii="Times New Roman" w:hAnsi="Times New Roman" w:cs="Times New Roman"/>
          <w:sz w:val="24"/>
          <w:szCs w:val="24"/>
        </w:rPr>
        <w:t>cross-sectional area of p-to-n legs (A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r w:rsidRPr="00C10886">
        <w:rPr>
          <w:rFonts w:ascii="Times New Roman" w:hAnsi="Times New Roman" w:cs="Times New Roman"/>
          <w:sz w:val="24"/>
          <w:szCs w:val="24"/>
        </w:rPr>
        <w:t xml:space="preserve">), and </w:t>
      </w:r>
      <w:r w:rsidR="000F14BB" w:rsidRPr="00C10886">
        <w:rPr>
          <w:rFonts w:ascii="Times New Roman" w:hAnsi="Times New Roman" w:cs="Times New Roman"/>
          <w:sz w:val="24"/>
          <w:szCs w:val="24"/>
        </w:rPr>
        <w:t xml:space="preserve">the </w:t>
      </w:r>
      <w:r w:rsidRPr="00C10886">
        <w:rPr>
          <w:rFonts w:ascii="Times New Roman" w:hAnsi="Times New Roman" w:cs="Times New Roman"/>
          <w:sz w:val="24"/>
          <w:szCs w:val="24"/>
        </w:rPr>
        <w:t xml:space="preserve">ratio of leg height to the effective cross-sectional area of the p- and n- legs (H/A) are essential. </w:t>
      </w:r>
    </w:p>
    <w:p w14:paraId="242A05D1" w14:textId="4F97A117" w:rsidR="00B309ED" w:rsidRPr="00C10886" w:rsidRDefault="00B309ED" w:rsidP="00B309ED">
      <w:pPr>
        <w:spacing w:line="360" w:lineRule="auto"/>
        <w:ind w:firstLine="360"/>
        <w:jc w:val="both"/>
        <w:rPr>
          <w:rFonts w:ascii="Times New Roman" w:hAnsi="Times New Roman" w:cs="Times New Roman"/>
          <w:sz w:val="24"/>
          <w:szCs w:val="24"/>
        </w:rPr>
      </w:pPr>
      <w:r w:rsidRPr="00C10886">
        <w:rPr>
          <w:rFonts w:ascii="Times New Roman" w:hAnsi="Times New Roman" w:cs="Times New Roman"/>
          <w:sz w:val="24"/>
          <w:szCs w:val="24"/>
        </w:rPr>
        <w:t xml:space="preserve"> Bu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studied an effect on power generation characteristics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SbBi/</w:t>
      </w:r>
      <w:proofErr w:type="spellStart"/>
      <w:r w:rsidRPr="00C10886">
        <w:rPr>
          <w:rFonts w:ascii="Times New Roman" w:hAnsi="Times New Roman" w:cs="Times New Roman"/>
          <w:sz w:val="24"/>
          <w:szCs w:val="24"/>
        </w:rPr>
        <w:t>CdSb</w:t>
      </w:r>
      <w:proofErr w:type="spellEnd"/>
      <w:r w:rsidRPr="00C10886">
        <w:rPr>
          <w:rFonts w:ascii="Times New Roman" w:hAnsi="Times New Roman" w:cs="Times New Roman"/>
          <w:sz w:val="24"/>
          <w:szCs w:val="24"/>
        </w:rPr>
        <w:t xml:space="preserve">-based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s by varying leg length (H) and fixing the </w:t>
      </w:r>
      <w:proofErr w:type="gramStart"/>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proofErr w:type="gramEnd"/>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=1 because of similar TE properties of p- and n-type materials</w:t>
      </w:r>
      <w:r w:rsidR="00E16EF4"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MGZkZDQyNWYtMjhjMy00OGRkLWFkZTItMThhNGJhNDZmM2Ex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
          <w:id w:val="-984698391"/>
          <w:placeholder>
            <w:docPart w:val="928EA9B46DA1443BA9AD31C934425F7C"/>
          </w:placeholder>
        </w:sdtPr>
        <w:sdtContent>
          <w:r w:rsidR="00C26807" w:rsidRPr="00C10886">
            <w:rPr>
              <w:rFonts w:ascii="Times New Roman" w:hAnsi="Times New Roman" w:cs="Times New Roman"/>
              <w:sz w:val="24"/>
              <w:szCs w:val="24"/>
              <w:vertAlign w:val="superscript"/>
            </w:rPr>
            <w:t>137</w:t>
          </w:r>
        </w:sdtContent>
      </w:sdt>
      <w:r w:rsidR="001D51C0" w:rsidRPr="00C10886">
        <w:rPr>
          <w:rFonts w:ascii="Times New Roman" w:hAnsi="Times New Roman" w:cs="Times New Roman"/>
          <w:sz w:val="24"/>
          <w:szCs w:val="24"/>
        </w:rPr>
        <w:t>.</w:t>
      </w:r>
      <w:r w:rsidRPr="00C10886">
        <w:rPr>
          <w:rFonts w:ascii="Times New Roman" w:hAnsi="Times New Roman" w:cs="Times New Roman"/>
          <w:sz w:val="24"/>
          <w:szCs w:val="24"/>
        </w:rPr>
        <w:t xml:space="preserve"> Consequently, a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with </w:t>
      </w:r>
      <w:r w:rsidR="000F14BB" w:rsidRPr="00C10886">
        <w:rPr>
          <w:rFonts w:ascii="Times New Roman" w:hAnsi="Times New Roman" w:cs="Times New Roman"/>
          <w:sz w:val="24"/>
          <w:szCs w:val="24"/>
        </w:rPr>
        <w:t xml:space="preserve">a </w:t>
      </w:r>
      <w:r w:rsidRPr="00C10886">
        <w:rPr>
          <w:rFonts w:ascii="Times New Roman" w:hAnsi="Times New Roman" w:cs="Times New Roman"/>
          <w:sz w:val="24"/>
          <w:szCs w:val="24"/>
        </w:rPr>
        <w:t xml:space="preserve">shorter leg height showed a lower specific power density and a lower conversion efficiency as compared to </w:t>
      </w:r>
      <w:r w:rsidR="000F14BB" w:rsidRPr="00C10886">
        <w:rPr>
          <w:rFonts w:ascii="Times New Roman" w:hAnsi="Times New Roman" w:cs="Times New Roman"/>
          <w:sz w:val="24"/>
          <w:szCs w:val="24"/>
        </w:rPr>
        <w:t xml:space="preserve">a </w:t>
      </w:r>
      <w:r w:rsidRPr="00C10886">
        <w:rPr>
          <w:rFonts w:ascii="Times New Roman" w:hAnsi="Times New Roman" w:cs="Times New Roman"/>
          <w:sz w:val="24"/>
          <w:szCs w:val="24"/>
        </w:rPr>
        <w:t xml:space="preserve">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with </w:t>
      </w:r>
      <w:r w:rsidR="000F14BB" w:rsidRPr="00C10886">
        <w:rPr>
          <w:rFonts w:ascii="Times New Roman" w:hAnsi="Times New Roman" w:cs="Times New Roman"/>
          <w:sz w:val="24"/>
          <w:szCs w:val="24"/>
        </w:rPr>
        <w:t xml:space="preserve">a </w:t>
      </w:r>
      <w:r w:rsidRPr="00C10886">
        <w:rPr>
          <w:rFonts w:ascii="Times New Roman" w:hAnsi="Times New Roman" w:cs="Times New Roman"/>
          <w:sz w:val="24"/>
          <w:szCs w:val="24"/>
        </w:rPr>
        <w:t xml:space="preserve">longer height. Ying </w:t>
      </w:r>
      <w:r w:rsidRPr="00C10886">
        <w:rPr>
          <w:rFonts w:ascii="Times New Roman" w:hAnsi="Times New Roman" w:cs="Times New Roman"/>
          <w:i/>
          <w:sz w:val="24"/>
          <w:szCs w:val="24"/>
        </w:rPr>
        <w:t>et al.</w:t>
      </w:r>
      <w:r w:rsidRPr="00C10886">
        <w:rPr>
          <w:rFonts w:ascii="Times New Roman" w:hAnsi="Times New Roman" w:cs="Times New Roman"/>
          <w:sz w:val="24"/>
          <w:szCs w:val="24"/>
        </w:rPr>
        <w:t xml:space="preserve"> employed finite element simulations using TE properties of n- and p-type materials and evaluated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as </w:t>
      </w:r>
      <w:r w:rsidR="000F14BB" w:rsidRPr="00C10886">
        <w:rPr>
          <w:rFonts w:ascii="Times New Roman" w:hAnsi="Times New Roman" w:cs="Times New Roman"/>
          <w:sz w:val="24"/>
          <w:szCs w:val="24"/>
        </w:rPr>
        <w:t xml:space="preserve">a </w:t>
      </w:r>
      <w:r w:rsidRPr="00C10886">
        <w:rPr>
          <w:rFonts w:ascii="Times New Roman" w:hAnsi="Times New Roman" w:cs="Times New Roman"/>
          <w:sz w:val="24"/>
          <w:szCs w:val="24"/>
        </w:rPr>
        <w:t>function of current, 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r w:rsidR="000F14BB" w:rsidRPr="00C10886">
        <w:rPr>
          <w:rFonts w:ascii="Times New Roman" w:hAnsi="Times New Roman" w:cs="Times New Roman"/>
          <w:sz w:val="24"/>
          <w:szCs w:val="24"/>
          <w:vertAlign w:val="subscript"/>
        </w:rPr>
        <w:t>,</w:t>
      </w:r>
      <w:r w:rsidRPr="00C10886">
        <w:rPr>
          <w:rFonts w:ascii="Times New Roman" w:hAnsi="Times New Roman" w:cs="Times New Roman"/>
          <w:sz w:val="24"/>
          <w:szCs w:val="24"/>
        </w:rPr>
        <w:t xml:space="preserve"> and height ratio of two n-type materials (H</w:t>
      </w:r>
      <w:r w:rsidRPr="00C10886">
        <w:rPr>
          <w:rFonts w:ascii="Times New Roman" w:hAnsi="Times New Roman" w:cs="Times New Roman"/>
          <w:sz w:val="24"/>
          <w:szCs w:val="24"/>
          <w:vertAlign w:val="subscript"/>
        </w:rPr>
        <w:t>n1</w:t>
      </w:r>
      <w:r w:rsidRPr="00C10886">
        <w:rPr>
          <w:rFonts w:ascii="Times New Roman" w:hAnsi="Times New Roman" w:cs="Times New Roman"/>
          <w:sz w:val="24"/>
          <w:szCs w:val="24"/>
        </w:rPr>
        <w:t>/H</w:t>
      </w:r>
      <w:r w:rsidRPr="00C10886">
        <w:rPr>
          <w:rFonts w:ascii="Times New Roman" w:hAnsi="Times New Roman" w:cs="Times New Roman"/>
          <w:sz w:val="24"/>
          <w:szCs w:val="24"/>
          <w:vertAlign w:val="subscript"/>
        </w:rPr>
        <w:t>n2</w:t>
      </w:r>
      <w:r w:rsidRPr="00C10886">
        <w:rPr>
          <w:rFonts w:ascii="Times New Roman" w:hAnsi="Times New Roman" w:cs="Times New Roman"/>
          <w:sz w:val="24"/>
          <w:szCs w:val="24"/>
        </w:rPr>
        <w:t>) in segmented leg</w:t>
      </w:r>
      <w:sdt>
        <w:sdtPr>
          <w:rPr>
            <w:rFonts w:ascii="Times New Roman" w:hAnsi="Times New Roman" w:cs="Times New Roman"/>
            <w:sz w:val="24"/>
            <w:szCs w:val="24"/>
            <w:vertAlign w:val="superscript"/>
          </w:rPr>
          <w:tag w:val="MENDELEY_CITATION_v3_eyJjaXRhdGlvbklEIjoiTUVOREVMRVlfQ0lUQVRJT05fYmU2ZWZkOTgtOTk2NS00NTI0LTgwNzMtNjY1ZmY1OTIwNmVk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
          <w:id w:val="1973009712"/>
          <w:placeholder>
            <w:docPart w:val="A1502453324D40C998A7C4FC9B4E0C6C"/>
          </w:placeholder>
        </w:sdtPr>
        <w:sdtContent>
          <w:r w:rsidR="00C26807" w:rsidRPr="00C10886">
            <w:rPr>
              <w:rFonts w:ascii="Times New Roman" w:hAnsi="Times New Roman" w:cs="Times New Roman"/>
              <w:sz w:val="24"/>
              <w:szCs w:val="24"/>
              <w:vertAlign w:val="superscript"/>
            </w:rPr>
            <w:t>136</w:t>
          </w:r>
        </w:sdtContent>
      </w:sdt>
      <w:r w:rsidRPr="00C10886">
        <w:rPr>
          <w:rFonts w:ascii="Times New Roman" w:hAnsi="Times New Roman" w:cs="Times New Roman"/>
          <w:sz w:val="24"/>
          <w:szCs w:val="24"/>
        </w:rPr>
        <w:t>. The simulation results showed an optimization of H</w:t>
      </w:r>
      <w:r w:rsidRPr="00C10886">
        <w:rPr>
          <w:rFonts w:ascii="Times New Roman" w:hAnsi="Times New Roman" w:cs="Times New Roman"/>
          <w:sz w:val="24"/>
          <w:szCs w:val="24"/>
          <w:vertAlign w:val="subscript"/>
        </w:rPr>
        <w:t>n1</w:t>
      </w:r>
      <w:r w:rsidRPr="00C10886">
        <w:rPr>
          <w:rFonts w:ascii="Times New Roman" w:hAnsi="Times New Roman" w:cs="Times New Roman"/>
          <w:sz w:val="24"/>
          <w:szCs w:val="24"/>
        </w:rPr>
        <w:t>/H</w:t>
      </w:r>
      <w:r w:rsidRPr="00C10886">
        <w:rPr>
          <w:rFonts w:ascii="Times New Roman" w:hAnsi="Times New Roman" w:cs="Times New Roman"/>
          <w:sz w:val="24"/>
          <w:szCs w:val="24"/>
          <w:vertAlign w:val="subscript"/>
        </w:rPr>
        <w:t>n2</w:t>
      </w:r>
      <w:r w:rsidRPr="00C10886">
        <w:rPr>
          <w:rFonts w:ascii="Times New Roman" w:hAnsi="Times New Roman" w:cs="Times New Roman"/>
          <w:sz w:val="24"/>
          <w:szCs w:val="24"/>
        </w:rPr>
        <w:t xml:space="preserve"> and values are in the range of 0.75-1.75, whereas</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the influence of 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r w:rsidRPr="00C10886">
        <w:rPr>
          <w:rFonts w:ascii="Times New Roman" w:hAnsi="Times New Roman" w:cs="Times New Roman"/>
          <w:sz w:val="24"/>
          <w:szCs w:val="24"/>
        </w:rPr>
        <w:t xml:space="preserve"> is minimal on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Fu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employed finite element simulations for finding the p-type materials with high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 xml:space="preserve">max </w:t>
      </w:r>
      <w:r w:rsidRPr="00C10886">
        <w:rPr>
          <w:rFonts w:ascii="Times New Roman" w:hAnsi="Times New Roman" w:cs="Times New Roman"/>
          <w:sz w:val="24"/>
          <w:szCs w:val="24"/>
        </w:rPr>
        <w:t>through geometrical optimization of 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sdt>
        <w:sdtPr>
          <w:rPr>
            <w:rFonts w:ascii="Times New Roman" w:hAnsi="Times New Roman" w:cs="Times New Roman"/>
            <w:sz w:val="24"/>
            <w:szCs w:val="24"/>
            <w:vertAlign w:val="superscript"/>
          </w:rPr>
          <w:tag w:val="MENDELEY_CITATION_v3_eyJjaXRhdGlvbklEIjoiTUVOREVMRVlfQ0lUQVRJT05fZmVlMjExNzMtM2E3YS00MDE4LTlkZWQtMGIxNDQ0ZTVhYmEw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
          <w:id w:val="1104311602"/>
          <w:placeholder>
            <w:docPart w:val="A1502453324D40C998A7C4FC9B4E0C6C"/>
          </w:placeholder>
        </w:sdtPr>
        <w:sdtContent>
          <w:r w:rsidR="00C26807" w:rsidRPr="00C10886">
            <w:rPr>
              <w:rFonts w:ascii="Times New Roman" w:hAnsi="Times New Roman" w:cs="Times New Roman"/>
              <w:sz w:val="24"/>
              <w:szCs w:val="24"/>
              <w:vertAlign w:val="superscript"/>
            </w:rPr>
            <w:t>144</w:t>
          </w:r>
        </w:sdtContent>
      </w:sdt>
      <w:r w:rsidRPr="00C10886">
        <w:rPr>
          <w:rFonts w:ascii="Times New Roman" w:hAnsi="Times New Roman" w:cs="Times New Roman"/>
          <w:sz w:val="24"/>
          <w:szCs w:val="24"/>
        </w:rPr>
        <w:t xml:space="preserve">. After finding suitable p-type TE material, a further optimization of H/A was performed to achieve optimal power generation performance. The simulation results revealed that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and maximum power density (P</w:t>
      </w:r>
      <w:r w:rsidRPr="00C10886">
        <w:rPr>
          <w:rFonts w:ascii="Times New Roman" w:hAnsi="Times New Roman" w:cs="Times New Roman"/>
          <w:sz w:val="24"/>
          <w:szCs w:val="24"/>
          <w:vertAlign w:val="subscript"/>
        </w:rPr>
        <w:t>d, max</w:t>
      </w:r>
      <w:r w:rsidRPr="00C10886">
        <w:rPr>
          <w:rFonts w:ascii="Times New Roman" w:hAnsi="Times New Roman" w:cs="Times New Roman"/>
          <w:sz w:val="24"/>
          <w:szCs w:val="24"/>
        </w:rPr>
        <w:t xml:space="preserve">) </w:t>
      </w:r>
      <w:r w:rsidR="000F14BB" w:rsidRPr="00C10886">
        <w:rPr>
          <w:rFonts w:ascii="Times New Roman" w:hAnsi="Times New Roman" w:cs="Times New Roman"/>
          <w:sz w:val="24"/>
          <w:szCs w:val="24"/>
        </w:rPr>
        <w:t xml:space="preserve">show </w:t>
      </w:r>
      <w:r w:rsidRPr="00C10886">
        <w:rPr>
          <w:rFonts w:ascii="Times New Roman" w:hAnsi="Times New Roman" w:cs="Times New Roman"/>
          <w:sz w:val="24"/>
          <w:szCs w:val="24"/>
        </w:rPr>
        <w:t>an opposite trend as a function of H/A with fixed 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r w:rsidRPr="00C10886">
        <w:rPr>
          <w:rFonts w:ascii="Times New Roman" w:hAnsi="Times New Roman" w:cs="Times New Roman"/>
          <w:sz w:val="24"/>
          <w:szCs w:val="24"/>
        </w:rPr>
        <w:t xml:space="preserve">=1/3. Thus,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was fabricated with the H/A to be 0.5 mm</w:t>
      </w:r>
      <w:r w:rsidRPr="00C10886">
        <w:rPr>
          <w:rFonts w:ascii="Times New Roman" w:hAnsi="Times New Roman" w:cs="Times New Roman"/>
          <w:sz w:val="24"/>
          <w:szCs w:val="24"/>
          <w:vertAlign w:val="superscript"/>
        </w:rPr>
        <w:t>-1</w:t>
      </w:r>
      <w:r w:rsidRPr="00C10886">
        <w:rPr>
          <w:rFonts w:ascii="Times New Roman" w:hAnsi="Times New Roman" w:cs="Times New Roman"/>
          <w:sz w:val="24"/>
          <w:szCs w:val="24"/>
        </w:rPr>
        <w:t xml:space="preserve"> and A</w:t>
      </w:r>
      <w:r w:rsidRPr="00C10886">
        <w:rPr>
          <w:rFonts w:ascii="Times New Roman" w:hAnsi="Times New Roman" w:cs="Times New Roman"/>
          <w:sz w:val="24"/>
          <w:szCs w:val="24"/>
          <w:vertAlign w:val="subscript"/>
        </w:rPr>
        <w:t>p</w:t>
      </w:r>
      <w:r w:rsidRPr="00C10886">
        <w:rPr>
          <w:rFonts w:ascii="Times New Roman" w:hAnsi="Times New Roman" w:cs="Times New Roman"/>
          <w:sz w:val="24"/>
          <w:szCs w:val="24"/>
        </w:rPr>
        <w:t>/A</w:t>
      </w:r>
      <w:r w:rsidRPr="00C10886">
        <w:rPr>
          <w:rFonts w:ascii="Times New Roman" w:hAnsi="Times New Roman" w:cs="Times New Roman"/>
          <w:sz w:val="24"/>
          <w:szCs w:val="24"/>
          <w:vertAlign w:val="subscript"/>
        </w:rPr>
        <w:t>n</w:t>
      </w:r>
      <w:r w:rsidRPr="00C10886">
        <w:rPr>
          <w:rFonts w:ascii="Times New Roman" w:hAnsi="Times New Roman" w:cs="Times New Roman"/>
          <w:sz w:val="24"/>
          <w:szCs w:val="24"/>
        </w:rPr>
        <w:t xml:space="preserve">=1/3 by considering above conflicting parameters and the </w:t>
      </w:r>
      <w:r w:rsidRPr="00C10886">
        <w:rPr>
          <w:rFonts w:ascii="Times New Roman" w:hAnsi="Times New Roman" w:cs="Times New Roman"/>
          <w:i/>
        </w:rPr>
        <w:lastRenderedPageBreak/>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loss is below 3%. Recently, Ying </w:t>
      </w:r>
      <w:r w:rsidRPr="00C10886">
        <w:rPr>
          <w:rFonts w:ascii="Times New Roman" w:hAnsi="Times New Roman" w:cs="Times New Roman"/>
          <w:i/>
          <w:sz w:val="24"/>
          <w:szCs w:val="24"/>
        </w:rPr>
        <w:t>et al</w:t>
      </w:r>
      <w:r w:rsidRPr="00C10886">
        <w:rPr>
          <w:rFonts w:ascii="Times New Roman" w:hAnsi="Times New Roman" w:cs="Times New Roman"/>
          <w:sz w:val="24"/>
          <w:szCs w:val="24"/>
        </w:rPr>
        <w:t>. studied the effect</w:t>
      </w:r>
      <w:r w:rsidRPr="00C10886" w:rsidDel="00704714">
        <w:rPr>
          <w:rFonts w:ascii="Times New Roman" w:hAnsi="Times New Roman" w:cs="Times New Roman"/>
          <w:sz w:val="24"/>
          <w:szCs w:val="24"/>
        </w:rPr>
        <w:t xml:space="preserve"> </w:t>
      </w:r>
      <w:r w:rsidRPr="00C10886">
        <w:rPr>
          <w:rFonts w:ascii="Times New Roman" w:hAnsi="Times New Roman" w:cs="Times New Roman"/>
          <w:sz w:val="24"/>
          <w:szCs w:val="24"/>
        </w:rPr>
        <w:t>of the filling factor and number of leg pairs on the performance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w:t>
      </w:r>
      <w:sdt>
        <w:sdtPr>
          <w:rPr>
            <w:rFonts w:ascii="Times New Roman" w:hAnsi="Times New Roman" w:cs="Times New Roman"/>
            <w:sz w:val="24"/>
            <w:szCs w:val="24"/>
            <w:vertAlign w:val="superscript"/>
          </w:rPr>
          <w:tag w:val="MENDELEY_CITATION_v3_eyJjaXRhdGlvbklEIjoiTUVOREVMRVlfQ0lUQVRJT05fMjdjNzNjMDktZWRlYi00MGUwLWFkODAtMDY2YjE0ZGVmOTJh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336352073"/>
          <w:placeholder>
            <w:docPart w:val="A1502453324D40C998A7C4FC9B4E0C6C"/>
          </w:placeholder>
        </w:sdtPr>
        <w:sdtContent>
          <w:r w:rsidR="00C26807" w:rsidRPr="00C10886">
            <w:rPr>
              <w:rFonts w:ascii="Times New Roman" w:hAnsi="Times New Roman" w:cs="Times New Roman"/>
              <w:sz w:val="24"/>
              <w:szCs w:val="24"/>
              <w:vertAlign w:val="superscript"/>
            </w:rPr>
            <w:t>129</w:t>
          </w:r>
        </w:sdtContent>
      </w:sdt>
      <w:r w:rsidRPr="00C10886">
        <w:rPr>
          <w:rFonts w:ascii="Times New Roman" w:hAnsi="Times New Roman" w:cs="Times New Roman"/>
          <w:sz w:val="24"/>
          <w:szCs w:val="24"/>
        </w:rPr>
        <w:t xml:space="preserve">. The filling factor (FF) is defined as the ratio between the cross-sectional area of TE legs to the area of the base substrate. In this study, radiative heat loss through the empty regions of the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was significantly suppressed by increasing the filling factor from 0.16 to 0.49 to 0.64. In addition, the electrical energy loss was suppressed by increasing the number of leg pairs (from 2 pairs to 8 pairs with FF=0.49) due to increased voltage. The suppression of thermal and electrical energy losses by geometrical optimization resulted in the high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of ~8.2% at Δ</w:t>
      </w:r>
      <w:r w:rsidRPr="00C10886">
        <w:rPr>
          <w:rFonts w:ascii="Times New Roman" w:hAnsi="Times New Roman" w:cs="Times New Roman"/>
          <w:i/>
          <w:sz w:val="24"/>
          <w:szCs w:val="24"/>
        </w:rPr>
        <w:t xml:space="preserve">T </w:t>
      </w:r>
      <w:r w:rsidRPr="00C10886">
        <w:rPr>
          <w:rFonts w:ascii="Times New Roman" w:hAnsi="Times New Roman" w:cs="Times New Roman"/>
          <w:sz w:val="24"/>
          <w:szCs w:val="24"/>
        </w:rPr>
        <w:t>of ~260 K.</w:t>
      </w:r>
    </w:p>
    <w:p w14:paraId="7B2DECCD" w14:textId="681C0A28" w:rsidR="00B309ED" w:rsidRPr="00C10886" w:rsidRDefault="00B309ED">
      <w:pPr>
        <w:pStyle w:val="a7"/>
        <w:numPr>
          <w:ilvl w:val="1"/>
          <w:numId w:val="6"/>
        </w:num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 xml:space="preserve">Thermoelectric </w:t>
      </w:r>
      <w:r w:rsidR="0010363B" w:rsidRPr="00C10886">
        <w:rPr>
          <w:rFonts w:ascii="Times New Roman" w:hAnsi="Times New Roman" w:cs="Times New Roman"/>
          <w:b/>
          <w:sz w:val="24"/>
          <w:szCs w:val="24"/>
        </w:rPr>
        <w:t>device</w:t>
      </w:r>
      <w:r w:rsidRPr="00C10886">
        <w:rPr>
          <w:rFonts w:ascii="Times New Roman" w:hAnsi="Times New Roman" w:cs="Times New Roman"/>
          <w:b/>
          <w:sz w:val="24"/>
          <w:szCs w:val="24"/>
        </w:rPr>
        <w:t xml:space="preserve">s for power generation </w:t>
      </w:r>
    </w:p>
    <w:p w14:paraId="2BE2786C" w14:textId="6DE18A68" w:rsidR="00B309ED" w:rsidRPr="00C10886" w:rsidRDefault="00B309ED" w:rsidP="00B309ED">
      <w:pPr>
        <w:spacing w:line="360" w:lineRule="auto"/>
        <w:ind w:firstLine="360"/>
        <w:jc w:val="both"/>
        <w:rPr>
          <w:rFonts w:ascii="Times New Roman" w:hAnsi="Times New Roman" w:cs="Times New Roman"/>
          <w:sz w:val="24"/>
          <w:szCs w:val="24"/>
        </w:rPr>
      </w:pPr>
      <w:r w:rsidRPr="00C10886">
        <w:rPr>
          <w:rFonts w:ascii="Times New Roman" w:hAnsi="Times New Roman" w:cs="Times New Roman"/>
          <w:sz w:val="24"/>
          <w:szCs w:val="24"/>
        </w:rPr>
        <w:t>Recently, a dramatic transition has been realized from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materials development to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fabrication. Here we review the recent progress on the conversion efficiency of the </w:t>
      </w:r>
      <w:r w:rsidR="000F14BB" w:rsidRPr="00C10886">
        <w:rPr>
          <w:rFonts w:ascii="Times New Roman" w:hAnsi="Times New Roman" w:cs="Times New Roman"/>
          <w:sz w:val="24"/>
          <w:szCs w:val="24"/>
        </w:rPr>
        <w:t>single-leg</w:t>
      </w:r>
      <w:r w:rsidRPr="00C10886">
        <w:rPr>
          <w:rFonts w:ascii="Times New Roman" w:hAnsi="Times New Roman" w:cs="Times New Roman"/>
          <w:sz w:val="24"/>
          <w:szCs w:val="24"/>
        </w:rPr>
        <w:t xml:space="preserve"> and multi-element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s. </w:t>
      </w:r>
      <w:r w:rsidRPr="00C10886">
        <w:rPr>
          <w:rFonts w:ascii="Times New Roman" w:hAnsi="Times New Roman" w:cs="Times New Roman"/>
          <w:b/>
          <w:bCs/>
          <w:sz w:val="24"/>
          <w:szCs w:val="24"/>
        </w:rPr>
        <w:t>Figure 7</w:t>
      </w:r>
      <w:r w:rsidRPr="00C10886">
        <w:rPr>
          <w:rFonts w:ascii="Times New Roman" w:hAnsi="Times New Roman" w:cs="Times New Roman"/>
          <w:sz w:val="24"/>
          <w:szCs w:val="24"/>
        </w:rPr>
        <w:t xml:space="preserve"> shows the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single legs and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for power generation.</w:t>
      </w:r>
    </w:p>
    <w:p w14:paraId="7685BF01" w14:textId="0C8CEED2" w:rsidR="00B309ED" w:rsidRPr="00C10886" w:rsidRDefault="00F34454">
      <w:pPr>
        <w:pStyle w:val="a7"/>
        <w:numPr>
          <w:ilvl w:val="2"/>
          <w:numId w:val="6"/>
        </w:num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S</w:t>
      </w:r>
      <w:r w:rsidR="00B309ED" w:rsidRPr="00C10886">
        <w:rPr>
          <w:rFonts w:ascii="Times New Roman" w:hAnsi="Times New Roman" w:cs="Times New Roman"/>
          <w:b/>
          <w:sz w:val="24"/>
          <w:szCs w:val="24"/>
        </w:rPr>
        <w:t>ingle leg-Mg</w:t>
      </w:r>
      <w:r w:rsidR="00B309ED" w:rsidRPr="00C10886">
        <w:rPr>
          <w:rFonts w:ascii="Times New Roman" w:hAnsi="Times New Roman" w:cs="Times New Roman"/>
          <w:b/>
          <w:sz w:val="24"/>
          <w:szCs w:val="24"/>
          <w:vertAlign w:val="subscript"/>
        </w:rPr>
        <w:t>3</w:t>
      </w:r>
      <w:r w:rsidR="00B309ED" w:rsidRPr="00C10886">
        <w:rPr>
          <w:rFonts w:ascii="Times New Roman" w:hAnsi="Times New Roman" w:cs="Times New Roman"/>
          <w:b/>
          <w:sz w:val="24"/>
          <w:szCs w:val="24"/>
        </w:rPr>
        <w:t>(</w:t>
      </w:r>
      <w:proofErr w:type="spellStart"/>
      <w:proofErr w:type="gramStart"/>
      <w:r w:rsidR="00B309ED" w:rsidRPr="00C10886">
        <w:rPr>
          <w:rFonts w:ascii="Times New Roman" w:hAnsi="Times New Roman" w:cs="Times New Roman"/>
          <w:b/>
          <w:sz w:val="24"/>
          <w:szCs w:val="24"/>
        </w:rPr>
        <w:t>Sb,Bi</w:t>
      </w:r>
      <w:proofErr w:type="spellEnd"/>
      <w:proofErr w:type="gramEnd"/>
      <w:r w:rsidR="00B309ED" w:rsidRPr="00C10886">
        <w:rPr>
          <w:rFonts w:ascii="Times New Roman" w:hAnsi="Times New Roman" w:cs="Times New Roman"/>
          <w:b/>
          <w:sz w:val="24"/>
          <w:szCs w:val="24"/>
        </w:rPr>
        <w:t>)</w:t>
      </w:r>
      <w:r w:rsidR="00B309ED" w:rsidRPr="00C10886">
        <w:rPr>
          <w:rFonts w:ascii="Times New Roman" w:hAnsi="Times New Roman" w:cs="Times New Roman"/>
          <w:b/>
          <w:sz w:val="24"/>
          <w:szCs w:val="24"/>
          <w:vertAlign w:val="subscript"/>
        </w:rPr>
        <w:t>2-</w:t>
      </w:r>
      <w:r w:rsidR="00B309ED" w:rsidRPr="00C10886">
        <w:rPr>
          <w:rFonts w:ascii="Times New Roman" w:hAnsi="Times New Roman" w:cs="Times New Roman"/>
          <w:b/>
          <w:sz w:val="24"/>
          <w:szCs w:val="24"/>
        </w:rPr>
        <w:t>based</w:t>
      </w:r>
      <w:r w:rsidR="00B309ED" w:rsidRPr="00C10886">
        <w:rPr>
          <w:rFonts w:ascii="Times New Roman" w:hAnsi="Times New Roman" w:cs="Times New Roman"/>
          <w:b/>
          <w:sz w:val="24"/>
          <w:szCs w:val="24"/>
          <w:vertAlign w:val="subscript"/>
        </w:rPr>
        <w:t xml:space="preserve"> </w:t>
      </w:r>
      <w:r w:rsidR="00B309ED" w:rsidRPr="00C10886">
        <w:rPr>
          <w:rFonts w:ascii="Times New Roman" w:hAnsi="Times New Roman" w:cs="Times New Roman"/>
          <w:b/>
          <w:sz w:val="24"/>
          <w:szCs w:val="24"/>
        </w:rPr>
        <w:t>compounds</w:t>
      </w:r>
    </w:p>
    <w:p w14:paraId="30E3CDCD" w14:textId="2C9B135E" w:rsidR="00B309ED" w:rsidRPr="00C10886" w:rsidRDefault="007D1AFA" w:rsidP="00A45CB5">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t>The</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values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single leg TE devices were listed in </w:t>
      </w:r>
      <w:r w:rsidRPr="00C10886">
        <w:rPr>
          <w:rFonts w:ascii="Times New Roman" w:hAnsi="Times New Roman" w:cs="Times New Roman"/>
          <w:b/>
          <w:bCs/>
          <w:sz w:val="24"/>
          <w:szCs w:val="24"/>
        </w:rPr>
        <w:t>Table1 and shown in Figure 7</w:t>
      </w:r>
      <w:r w:rsidRPr="00C10886">
        <w:rPr>
          <w:rFonts w:ascii="Times New Roman" w:hAnsi="Times New Roman" w:cs="Times New Roman"/>
          <w:sz w:val="24"/>
          <w:szCs w:val="24"/>
        </w:rPr>
        <w:t xml:space="preserve">. </w:t>
      </w:r>
      <w:r w:rsidR="00B309ED" w:rsidRPr="00C10886">
        <w:rPr>
          <w:rFonts w:ascii="Times New Roman" w:hAnsi="Times New Roman" w:cs="Times New Roman"/>
          <w:sz w:val="24"/>
          <w:szCs w:val="24"/>
        </w:rPr>
        <w:t>A first prototype Mg</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w:t>
      </w:r>
      <w:proofErr w:type="spellStart"/>
      <w:proofErr w:type="gramStart"/>
      <w:r w:rsidR="00B309ED" w:rsidRPr="00C10886">
        <w:rPr>
          <w:rFonts w:ascii="Times New Roman" w:hAnsi="Times New Roman" w:cs="Times New Roman"/>
          <w:sz w:val="24"/>
          <w:szCs w:val="24"/>
        </w:rPr>
        <w:t>Sb,Bi</w:t>
      </w:r>
      <w:proofErr w:type="spellEnd"/>
      <w:proofErr w:type="gramEnd"/>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 xml:space="preserve">-based TE single leg was demonstrated by Zhu </w:t>
      </w:r>
      <w:r w:rsidR="00B309ED" w:rsidRPr="00C10886">
        <w:rPr>
          <w:rFonts w:ascii="Times New Roman" w:hAnsi="Times New Roman" w:cs="Times New Roman"/>
          <w:i/>
          <w:sz w:val="24"/>
          <w:szCs w:val="24"/>
        </w:rPr>
        <w:t>et al</w:t>
      </w:r>
      <w:r w:rsidR="00B309ED" w:rsidRPr="00C10886">
        <w:rPr>
          <w:rFonts w:ascii="Times New Roman" w:hAnsi="Times New Roman" w:cs="Times New Roman"/>
          <w:sz w:val="24"/>
          <w:szCs w:val="24"/>
        </w:rPr>
        <w:t xml:space="preserve">. A </w:t>
      </w:r>
      <w:r w:rsidR="00B309ED" w:rsidRPr="00C10886">
        <w:rPr>
          <w:rFonts w:ascii="Times New Roman" w:hAnsi="Times New Roman" w:cs="Times New Roman"/>
          <w:i/>
          <w:sz w:val="24"/>
          <w:szCs w:val="24"/>
        </w:rPr>
        <w:sym w:font="Symbol" w:char="F068"/>
      </w:r>
      <w:r w:rsidR="00B309ED" w:rsidRPr="00C10886">
        <w:rPr>
          <w:rFonts w:ascii="Times New Roman" w:hAnsi="Times New Roman" w:cs="Times New Roman"/>
          <w:sz w:val="24"/>
          <w:szCs w:val="24"/>
          <w:vertAlign w:val="subscript"/>
        </w:rPr>
        <w:t>max</w:t>
      </w:r>
      <w:r w:rsidR="00B309ED" w:rsidRPr="00C10886">
        <w:rPr>
          <w:rFonts w:ascii="Times New Roman" w:hAnsi="Times New Roman" w:cs="Times New Roman"/>
          <w:sz w:val="24"/>
          <w:szCs w:val="24"/>
        </w:rPr>
        <w:t xml:space="preserve"> of 10.6% was reported at </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sz w:val="24"/>
          <w:szCs w:val="24"/>
        </w:rPr>
        <w:t xml:space="preserve"> of 773 K for Fe/Mg</w:t>
      </w:r>
      <w:r w:rsidR="00B309ED" w:rsidRPr="00C10886">
        <w:rPr>
          <w:rFonts w:ascii="Times New Roman" w:hAnsi="Times New Roman" w:cs="Times New Roman"/>
          <w:sz w:val="24"/>
          <w:szCs w:val="24"/>
          <w:vertAlign w:val="subscript"/>
        </w:rPr>
        <w:t>3.1</w:t>
      </w:r>
      <w:r w:rsidR="00B309ED" w:rsidRPr="00C10886">
        <w:rPr>
          <w:rFonts w:ascii="Times New Roman" w:hAnsi="Times New Roman" w:cs="Times New Roman"/>
          <w:sz w:val="24"/>
          <w:szCs w:val="24"/>
        </w:rPr>
        <w:t>Co</w:t>
      </w:r>
      <w:r w:rsidR="00B309ED" w:rsidRPr="00C10886">
        <w:rPr>
          <w:rFonts w:ascii="Times New Roman" w:hAnsi="Times New Roman" w:cs="Times New Roman"/>
          <w:sz w:val="24"/>
          <w:szCs w:val="24"/>
          <w:vertAlign w:val="subscript"/>
        </w:rPr>
        <w:t>0.1</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0.49</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0.01</w:t>
      </w:r>
      <w:r w:rsidR="00B309ED" w:rsidRPr="00C10886">
        <w:rPr>
          <w:rFonts w:ascii="Times New Roman" w:hAnsi="Times New Roman" w:cs="Times New Roman"/>
          <w:sz w:val="24"/>
          <w:szCs w:val="24"/>
        </w:rPr>
        <w:t>/Fe</w:t>
      </w:r>
      <w:r w:rsidR="00AB4012"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NWQxZmMyNTItZjdhOS00NDdiLTkyOGQtMzFiOWVhZTY5MmI0IiwicHJvcGVydGllcyI6eyJub3RlSW5kZXgiOjB9LCJpc0VkaXRlZCI6ZmFsc2UsIm1hbnVhbE92ZXJyaWRlIjp7ImlzTWFudWFsbHlPdmVycmlkZGVuIjpmYWxzZSwiY2l0ZXByb2NUZXh0IjoiPHN1cD4xMzg8L3N1cD4iLCJtYW51YWxPdmVycmlkZVRleHQiOiIifSwiY2l0YXRpb25JdGVtcyI6W3siaWQiOiJmZWYyNWUyMi02ODUzLTMwMTctYTk5ZS0yMGE3NGJiNzcyZmMiLCJpdGVtRGF0YSI6eyJ0eXBlIjoiYXJ0aWNsZS1qb3VybmFsIiwiaWQiOiJmZWYyNWUyMi02ODUzLTMwMTctYTk5ZS0yMGE3NGJiNzcyZm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mNvbnRhaW5lci10aXRsZS1zaG9ydCI6IkogUG93ZXIgU291cmNlcyIsIklTU04iOiIwMzc4LTc3NTMiLCJpc3N1ZWQiOnsiZGF0ZS1wYXJ0cyI6W1syMDE5XV19LCJwYWdlIjoiMzkzLTQwMCIsInB1Ymxpc2hlciI6IkVsc2V2aWVyIiwidm9sdW1lIjoiNDE0In0sImlzVGVtcG9yYXJ5IjpmYWxzZX1dfQ=="/>
          <w:id w:val="-1403213938"/>
          <w:placeholder>
            <w:docPart w:val="76A5981D41EC4899826C91314B1A2680"/>
          </w:placeholder>
        </w:sdtPr>
        <w:sdtContent>
          <w:r w:rsidR="00C26807" w:rsidRPr="00C10886">
            <w:rPr>
              <w:rFonts w:ascii="Times New Roman" w:hAnsi="Times New Roman" w:cs="Times New Roman"/>
              <w:sz w:val="24"/>
              <w:szCs w:val="24"/>
              <w:vertAlign w:val="superscript"/>
            </w:rPr>
            <w:t>138</w:t>
          </w:r>
        </w:sdtContent>
      </w:sdt>
      <w:r w:rsidR="00B309ED" w:rsidRPr="00C10886">
        <w:rPr>
          <w:rFonts w:ascii="Times New Roman" w:hAnsi="Times New Roman" w:cs="Times New Roman"/>
          <w:sz w:val="24"/>
          <w:szCs w:val="24"/>
        </w:rPr>
        <w:t xml:space="preserve">. Later, Yin </w:t>
      </w:r>
      <w:r w:rsidR="00B309ED" w:rsidRPr="00C10886">
        <w:rPr>
          <w:rFonts w:ascii="Times New Roman" w:hAnsi="Times New Roman" w:cs="Times New Roman"/>
          <w:i/>
          <w:iCs/>
          <w:sz w:val="24"/>
          <w:szCs w:val="24"/>
        </w:rPr>
        <w:t xml:space="preserve">et al. </w:t>
      </w:r>
      <w:r w:rsidR="00B309ED" w:rsidRPr="00C10886">
        <w:rPr>
          <w:rFonts w:ascii="Times New Roman" w:hAnsi="Times New Roman" w:cs="Times New Roman"/>
          <w:sz w:val="24"/>
          <w:szCs w:val="24"/>
        </w:rPr>
        <w:t>employed 304SS as contact material to Mg</w:t>
      </w:r>
      <w:r w:rsidR="00B309ED" w:rsidRPr="00C10886">
        <w:rPr>
          <w:rFonts w:ascii="Times New Roman" w:hAnsi="Times New Roman" w:cs="Times New Roman"/>
          <w:sz w:val="24"/>
          <w:szCs w:val="24"/>
          <w:vertAlign w:val="subscript"/>
        </w:rPr>
        <w:t>3.2</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0.49</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 xml:space="preserve">0.01 </w:t>
      </w:r>
      <w:r w:rsidR="00B309ED" w:rsidRPr="00C10886">
        <w:rPr>
          <w:rFonts w:ascii="Times New Roman" w:hAnsi="Times New Roman" w:cs="Times New Roman"/>
          <w:sz w:val="24"/>
          <w:szCs w:val="24"/>
        </w:rPr>
        <w:t xml:space="preserve">and achieved </w:t>
      </w:r>
      <w:r w:rsidR="00B309ED" w:rsidRPr="00C10886">
        <w:rPr>
          <w:rFonts w:ascii="Times New Roman" w:hAnsi="Times New Roman" w:cs="Times New Roman"/>
          <w:i/>
          <w:sz w:val="24"/>
          <w:szCs w:val="24"/>
        </w:rPr>
        <w:sym w:font="Symbol" w:char="F068"/>
      </w:r>
      <w:r w:rsidR="00B309ED" w:rsidRPr="00C10886">
        <w:rPr>
          <w:rFonts w:ascii="Times New Roman" w:hAnsi="Times New Roman" w:cs="Times New Roman"/>
          <w:sz w:val="24"/>
          <w:szCs w:val="24"/>
          <w:vertAlign w:val="subscript"/>
        </w:rPr>
        <w:t>max</w:t>
      </w:r>
      <w:r w:rsidR="00B309ED" w:rsidRPr="00C10886">
        <w:rPr>
          <w:rFonts w:ascii="Times New Roman" w:hAnsi="Times New Roman" w:cs="Times New Roman"/>
          <w:i/>
          <w:sz w:val="24"/>
          <w:szCs w:val="24"/>
        </w:rPr>
        <w:t xml:space="preserve"> </w:t>
      </w:r>
      <w:r w:rsidR="00B309ED" w:rsidRPr="00C10886">
        <w:rPr>
          <w:rFonts w:ascii="Times New Roman" w:hAnsi="Times New Roman" w:cs="Times New Roman"/>
          <w:sz w:val="24"/>
          <w:szCs w:val="24"/>
        </w:rPr>
        <w:t>of 9% for 304SS/Mg</w:t>
      </w:r>
      <w:r w:rsidR="00B309ED" w:rsidRPr="00C10886">
        <w:rPr>
          <w:rFonts w:ascii="Times New Roman" w:hAnsi="Times New Roman" w:cs="Times New Roman"/>
          <w:sz w:val="24"/>
          <w:szCs w:val="24"/>
          <w:vertAlign w:val="subscript"/>
        </w:rPr>
        <w:t>3.2</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0.49</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0.01</w:t>
      </w:r>
      <w:r w:rsidR="00B309ED" w:rsidRPr="00C10886">
        <w:rPr>
          <w:rFonts w:ascii="Times New Roman" w:hAnsi="Times New Roman" w:cs="Times New Roman"/>
          <w:sz w:val="24"/>
          <w:szCs w:val="24"/>
        </w:rPr>
        <w:t xml:space="preserve">/304SS at </w:t>
      </w:r>
      <w:r w:rsidR="00B309ED" w:rsidRPr="00C10886">
        <w:rPr>
          <w:rFonts w:ascii="Times New Roman" w:hAnsi="Times New Roman" w:cs="Times New Roman"/>
          <w:i/>
          <w:iCs/>
          <w:sz w:val="24"/>
          <w:szCs w:val="24"/>
        </w:rPr>
        <w:t>ΔT</w:t>
      </w:r>
      <w:r w:rsidR="00B309ED" w:rsidRPr="00C10886">
        <w:rPr>
          <w:rFonts w:ascii="Times New Roman" w:hAnsi="Times New Roman" w:cs="Times New Roman"/>
          <w:sz w:val="24"/>
          <w:szCs w:val="24"/>
        </w:rPr>
        <w:t xml:space="preserve"> of 370 K (</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sz w:val="24"/>
          <w:szCs w:val="24"/>
        </w:rPr>
        <w:t xml:space="preserve"> = 673 K, </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vertAlign w:val="subscript"/>
        </w:rPr>
        <w:t>c</w:t>
      </w:r>
      <w:r w:rsidR="00B309ED" w:rsidRPr="00C10886">
        <w:rPr>
          <w:rFonts w:ascii="Times New Roman" w:hAnsi="Times New Roman" w:cs="Times New Roman"/>
          <w:sz w:val="24"/>
          <w:szCs w:val="24"/>
        </w:rPr>
        <w:t xml:space="preserve"> =303 K)</w:t>
      </w:r>
      <w:r w:rsidR="00AB4012"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YWNkZGIzNjUtNDNmNy00N2FhLWFmMWMtM2NjMTQ1MDU0YWVl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
          <w:id w:val="1402024976"/>
          <w:placeholder>
            <w:docPart w:val="723EF72EEAC143D4B0441F58D3C89BA0"/>
          </w:placeholder>
        </w:sdtPr>
        <w:sdtContent>
          <w:r w:rsidR="00C26807" w:rsidRPr="00C10886">
            <w:rPr>
              <w:rFonts w:ascii="Times New Roman" w:hAnsi="Times New Roman" w:cs="Times New Roman"/>
              <w:sz w:val="24"/>
              <w:szCs w:val="24"/>
              <w:vertAlign w:val="superscript"/>
            </w:rPr>
            <w:t>139</w:t>
          </w:r>
        </w:sdtContent>
      </w:sdt>
      <w:r w:rsidR="00B309ED" w:rsidRPr="00C10886">
        <w:rPr>
          <w:rFonts w:ascii="Times New Roman" w:hAnsi="Times New Roman" w:cs="Times New Roman"/>
          <w:sz w:val="24"/>
          <w:szCs w:val="24"/>
        </w:rPr>
        <w:t xml:space="preserve">. A single TE leg prepared by scalable synthesis demonstrates a </w:t>
      </w:r>
      <w:r w:rsidR="00B309ED" w:rsidRPr="00C10886">
        <w:rPr>
          <w:rFonts w:ascii="Times New Roman" w:hAnsi="Times New Roman" w:cs="Times New Roman"/>
          <w:i/>
          <w:sz w:val="24"/>
          <w:szCs w:val="24"/>
        </w:rPr>
        <w:sym w:font="Symbol" w:char="F068"/>
      </w:r>
      <w:r w:rsidR="00B309ED" w:rsidRPr="00C10886">
        <w:rPr>
          <w:rFonts w:ascii="Times New Roman" w:hAnsi="Times New Roman" w:cs="Times New Roman"/>
          <w:sz w:val="24"/>
          <w:szCs w:val="24"/>
          <w:vertAlign w:val="subscript"/>
        </w:rPr>
        <w:t>max</w:t>
      </w:r>
      <w:r w:rsidR="00B309ED" w:rsidRPr="00C10886">
        <w:rPr>
          <w:rFonts w:ascii="Times New Roman" w:hAnsi="Times New Roman" w:cs="Times New Roman"/>
          <w:i/>
          <w:sz w:val="24"/>
          <w:szCs w:val="24"/>
        </w:rPr>
        <w:t xml:space="preserve"> </w:t>
      </w:r>
      <w:r w:rsidR="00B309ED" w:rsidRPr="00C10886">
        <w:rPr>
          <w:rFonts w:ascii="Times New Roman" w:hAnsi="Times New Roman" w:cs="Times New Roman"/>
          <w:sz w:val="24"/>
          <w:szCs w:val="24"/>
        </w:rPr>
        <w:t>of 12.9% at the</w:t>
      </w:r>
      <w:r w:rsidR="00B309ED" w:rsidRPr="00C10886">
        <w:rPr>
          <w:rFonts w:ascii="Times New Roman" w:hAnsi="Times New Roman" w:cs="Times New Roman"/>
          <w:i/>
          <w:sz w:val="24"/>
          <w:szCs w:val="24"/>
        </w:rPr>
        <w:t xml:space="preserve"> 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sz w:val="24"/>
          <w:szCs w:val="24"/>
        </w:rPr>
        <w:t xml:space="preserve"> of 773 K for Mg</w:t>
      </w:r>
      <w:r w:rsidR="00B309ED" w:rsidRPr="00C10886">
        <w:rPr>
          <w:rFonts w:ascii="Times New Roman" w:hAnsi="Times New Roman" w:cs="Times New Roman"/>
          <w:sz w:val="24"/>
          <w:szCs w:val="24"/>
          <w:vertAlign w:val="subscript"/>
        </w:rPr>
        <w:t>3.1</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0.49</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0.01</w:t>
      </w:r>
      <w:sdt>
        <w:sdtPr>
          <w:rPr>
            <w:rFonts w:ascii="Times New Roman" w:hAnsi="Times New Roman" w:cs="Times New Roman"/>
            <w:sz w:val="24"/>
            <w:szCs w:val="24"/>
            <w:vertAlign w:val="superscript"/>
          </w:rPr>
          <w:tag w:val="MENDELEY_CITATION_v3_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JU1NOIjoiMjU0Mi01MjkzIiwiaXNzdWVkIjp7ImRhdGUtcGFydHMiOltbMjAyMV1dfSwicGFnZSI6IjEwMDMzNiIsInB1Ymxpc2hlciI6IkVsc2V2aWVyIiwidm9sdW1lIjoiMTciLCJjb250YWluZXItdGl0bGUtc2hvcnQiOiIifSwiaXNUZW1wb3JhcnkiOmZhbHNlfV19"/>
          <w:id w:val="-1261522547"/>
          <w:placeholder>
            <w:docPart w:val="8A996CAA2EBD4A1394CE7B3136DD6B40"/>
          </w:placeholder>
        </w:sdtPr>
        <w:sdtContent>
          <w:r w:rsidR="00C26807" w:rsidRPr="00C10886">
            <w:rPr>
              <w:rFonts w:ascii="Times New Roman" w:hAnsi="Times New Roman" w:cs="Times New Roman"/>
              <w:sz w:val="24"/>
              <w:szCs w:val="24"/>
              <w:vertAlign w:val="superscript"/>
            </w:rPr>
            <w:t>140</w:t>
          </w:r>
        </w:sdtContent>
      </w:sdt>
      <w:r w:rsidR="00B309ED" w:rsidRPr="00C10886">
        <w:rPr>
          <w:rFonts w:ascii="Times New Roman" w:hAnsi="Times New Roman" w:cs="Times New Roman"/>
          <w:sz w:val="24"/>
          <w:szCs w:val="24"/>
        </w:rPr>
        <w:t xml:space="preserve">. Wu </w:t>
      </w:r>
      <w:r w:rsidR="00B309ED" w:rsidRPr="00C10886">
        <w:rPr>
          <w:rFonts w:ascii="Times New Roman" w:hAnsi="Times New Roman" w:cs="Times New Roman"/>
          <w:i/>
          <w:sz w:val="24"/>
          <w:szCs w:val="24"/>
        </w:rPr>
        <w:t>et al</w:t>
      </w:r>
      <w:r w:rsidR="00B309ED" w:rsidRPr="00C10886">
        <w:rPr>
          <w:rFonts w:ascii="Times New Roman" w:hAnsi="Times New Roman" w:cs="Times New Roman"/>
          <w:sz w:val="24"/>
          <w:szCs w:val="24"/>
        </w:rPr>
        <w:t>. developed multi-element Fe</w:t>
      </w:r>
      <w:r w:rsidR="00B309ED" w:rsidRPr="00C10886">
        <w:rPr>
          <w:rFonts w:ascii="Times New Roman" w:hAnsi="Times New Roman" w:cs="Times New Roman"/>
          <w:sz w:val="24"/>
          <w:szCs w:val="24"/>
          <w:vertAlign w:val="subscript"/>
        </w:rPr>
        <w:t>0.2</w:t>
      </w:r>
      <w:r w:rsidR="00B309ED" w:rsidRPr="00C10886">
        <w:rPr>
          <w:rFonts w:ascii="Times New Roman" w:hAnsi="Times New Roman" w:cs="Times New Roman"/>
          <w:sz w:val="24"/>
          <w:szCs w:val="24"/>
        </w:rPr>
        <w:t>Mg</w:t>
      </w:r>
      <w:r w:rsidR="00B309ED" w:rsidRPr="00C10886">
        <w:rPr>
          <w:rFonts w:ascii="Times New Roman" w:hAnsi="Times New Roman" w:cs="Times New Roman"/>
          <w:sz w:val="24"/>
          <w:szCs w:val="24"/>
          <w:vertAlign w:val="subscript"/>
        </w:rPr>
        <w:t>0.2</w:t>
      </w:r>
      <w:r w:rsidR="00B309ED" w:rsidRPr="00C10886">
        <w:rPr>
          <w:rFonts w:ascii="Times New Roman" w:hAnsi="Times New Roman" w:cs="Times New Roman"/>
          <w:sz w:val="24"/>
          <w:szCs w:val="24"/>
        </w:rPr>
        <w:t>Cr</w:t>
      </w:r>
      <w:r w:rsidR="00B309ED" w:rsidRPr="00C10886">
        <w:rPr>
          <w:rFonts w:ascii="Times New Roman" w:hAnsi="Times New Roman" w:cs="Times New Roman"/>
          <w:sz w:val="24"/>
          <w:szCs w:val="24"/>
          <w:vertAlign w:val="subscript"/>
        </w:rPr>
        <w:t>0.2</w:t>
      </w:r>
      <w:r w:rsidR="00B309ED" w:rsidRPr="00C10886">
        <w:rPr>
          <w:rFonts w:ascii="Times New Roman" w:hAnsi="Times New Roman" w:cs="Times New Roman"/>
          <w:sz w:val="24"/>
          <w:szCs w:val="24"/>
        </w:rPr>
        <w:t>Ti</w:t>
      </w:r>
      <w:r w:rsidR="00B309ED" w:rsidRPr="00C10886">
        <w:rPr>
          <w:rFonts w:ascii="Times New Roman" w:hAnsi="Times New Roman" w:cs="Times New Roman"/>
          <w:sz w:val="24"/>
          <w:szCs w:val="24"/>
          <w:vertAlign w:val="subscript"/>
        </w:rPr>
        <w:t>0.2</w:t>
      </w:r>
      <w:r w:rsidR="00B309ED" w:rsidRPr="00C10886">
        <w:rPr>
          <w:rFonts w:ascii="Times New Roman" w:hAnsi="Times New Roman" w:cs="Times New Roman"/>
          <w:sz w:val="24"/>
          <w:szCs w:val="24"/>
        </w:rPr>
        <w:t>Mn</w:t>
      </w:r>
      <w:r w:rsidR="00B309ED" w:rsidRPr="00C10886">
        <w:rPr>
          <w:rFonts w:ascii="Times New Roman" w:hAnsi="Times New Roman" w:cs="Times New Roman"/>
          <w:sz w:val="24"/>
          <w:szCs w:val="24"/>
          <w:vertAlign w:val="subscript"/>
        </w:rPr>
        <w:t>0.2</w:t>
      </w:r>
      <w:r w:rsidR="00B309ED" w:rsidRPr="00C10886">
        <w:rPr>
          <w:rFonts w:ascii="Times New Roman" w:hAnsi="Times New Roman" w:cs="Times New Roman"/>
          <w:sz w:val="24"/>
          <w:szCs w:val="24"/>
        </w:rPr>
        <w:t xml:space="preserve"> contact layer and </w:t>
      </w:r>
      <w:proofErr w:type="spellStart"/>
      <w:r w:rsidR="00B309ED" w:rsidRPr="00C10886">
        <w:rPr>
          <w:rFonts w:ascii="Times New Roman" w:hAnsi="Times New Roman" w:cs="Times New Roman"/>
          <w:sz w:val="24"/>
          <w:szCs w:val="24"/>
        </w:rPr>
        <w:t>MgMn</w:t>
      </w:r>
      <w:proofErr w:type="spellEnd"/>
      <w:r w:rsidR="00B309ED" w:rsidRPr="00C10886">
        <w:rPr>
          <w:rFonts w:ascii="Times New Roman" w:hAnsi="Times New Roman" w:cs="Times New Roman"/>
          <w:sz w:val="24"/>
          <w:szCs w:val="24"/>
        </w:rPr>
        <w:t>-based alloy protective coating for Mg</w:t>
      </w:r>
      <w:r w:rsidR="00B309ED" w:rsidRPr="00C10886">
        <w:rPr>
          <w:rFonts w:ascii="Times New Roman" w:hAnsi="Times New Roman" w:cs="Times New Roman"/>
          <w:sz w:val="24"/>
          <w:szCs w:val="24"/>
          <w:vertAlign w:val="subscript"/>
        </w:rPr>
        <w:t>3.2</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0.49</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0.01</w:t>
      </w:r>
      <w:r w:rsidR="00B309ED" w:rsidRPr="00C10886">
        <w:rPr>
          <w:rFonts w:ascii="Times New Roman" w:hAnsi="Times New Roman" w:cs="Times New Roman"/>
          <w:sz w:val="24"/>
          <w:szCs w:val="24"/>
        </w:rPr>
        <w:t>Mn</w:t>
      </w:r>
      <w:r w:rsidR="00B309ED" w:rsidRPr="00C10886">
        <w:rPr>
          <w:rFonts w:ascii="Times New Roman" w:hAnsi="Times New Roman" w:cs="Times New Roman"/>
          <w:sz w:val="24"/>
          <w:szCs w:val="24"/>
          <w:vertAlign w:val="subscript"/>
        </w:rPr>
        <w:t xml:space="preserve">0.01 </w:t>
      </w:r>
      <w:r w:rsidR="00B309ED" w:rsidRPr="00C10886">
        <w:rPr>
          <w:rFonts w:ascii="Times New Roman" w:hAnsi="Times New Roman" w:cs="Times New Roman"/>
          <w:sz w:val="24"/>
          <w:szCs w:val="24"/>
        </w:rPr>
        <w:t xml:space="preserve">to improve interfacial thermal stability and realized high </w:t>
      </w:r>
      <w:r w:rsidR="00B309ED" w:rsidRPr="00C10886">
        <w:rPr>
          <w:rFonts w:ascii="Times New Roman" w:hAnsi="Times New Roman" w:cs="Times New Roman"/>
          <w:i/>
          <w:sz w:val="24"/>
          <w:szCs w:val="24"/>
        </w:rPr>
        <w:sym w:font="Symbol" w:char="F068"/>
      </w:r>
      <w:r w:rsidR="00B309ED" w:rsidRPr="00C10886">
        <w:rPr>
          <w:rFonts w:ascii="Times New Roman" w:hAnsi="Times New Roman" w:cs="Times New Roman"/>
          <w:sz w:val="24"/>
          <w:szCs w:val="24"/>
          <w:vertAlign w:val="subscript"/>
        </w:rPr>
        <w:t>max</w:t>
      </w:r>
      <w:r w:rsidR="00B309ED" w:rsidRPr="00C10886">
        <w:rPr>
          <w:rFonts w:ascii="Times New Roman" w:hAnsi="Times New Roman" w:cs="Times New Roman"/>
          <w:i/>
          <w:sz w:val="24"/>
          <w:szCs w:val="24"/>
        </w:rPr>
        <w:t xml:space="preserve"> </w:t>
      </w:r>
      <w:r w:rsidR="00B309ED" w:rsidRPr="00C10886">
        <w:rPr>
          <w:rFonts w:ascii="Times New Roman" w:hAnsi="Times New Roman" w:cs="Times New Roman"/>
          <w:sz w:val="24"/>
          <w:szCs w:val="24"/>
        </w:rPr>
        <w:t xml:space="preserve">of 13% at </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sz w:val="24"/>
          <w:szCs w:val="24"/>
        </w:rPr>
        <w:t xml:space="preserve"> of 773 K</w:t>
      </w:r>
      <w:sdt>
        <w:sdtPr>
          <w:rPr>
            <w:rFonts w:ascii="Times New Roman" w:hAnsi="Times New Roman" w:cs="Times New Roman"/>
            <w:sz w:val="24"/>
            <w:szCs w:val="24"/>
            <w:vertAlign w:val="superscript"/>
          </w:rPr>
          <w:tag w:val="MENDELEY_CITATION_v3_eyJjaXRhdGlvbklEIjoiTUVOREVMRVlfQ0lUQVRJT05fYmRiNGJmYTMtNjBiOS00MzNmLWE2ODYtYmUwYTg3NTFhYjc4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1357392905"/>
          <w:placeholder>
            <w:docPart w:val="8A996CAA2EBD4A1394CE7B3136DD6B40"/>
          </w:placeholder>
        </w:sdtPr>
        <w:sdtContent>
          <w:r w:rsidR="00C26807" w:rsidRPr="00C10886">
            <w:rPr>
              <w:rFonts w:ascii="Times New Roman" w:hAnsi="Times New Roman" w:cs="Times New Roman"/>
              <w:sz w:val="24"/>
              <w:szCs w:val="24"/>
              <w:vertAlign w:val="superscript"/>
            </w:rPr>
            <w:t>147</w:t>
          </w:r>
        </w:sdtContent>
      </w:sdt>
      <w:r w:rsidR="00B309ED" w:rsidRPr="00C10886">
        <w:rPr>
          <w:rFonts w:ascii="Times New Roman" w:hAnsi="Times New Roman" w:cs="Times New Roman"/>
          <w:sz w:val="24"/>
          <w:szCs w:val="24"/>
        </w:rPr>
        <w:t>.</w:t>
      </w:r>
      <w:r w:rsidR="004777F4" w:rsidRPr="00C10886">
        <w:rPr>
          <w:rFonts w:ascii="Times New Roman" w:hAnsi="Times New Roman" w:cs="Times New Roman"/>
          <w:sz w:val="24"/>
          <w:szCs w:val="24"/>
        </w:rPr>
        <w:t xml:space="preserve"> Recently, Li </w:t>
      </w:r>
      <w:r w:rsidR="004777F4" w:rsidRPr="00C10886">
        <w:rPr>
          <w:rFonts w:ascii="Times New Roman" w:hAnsi="Times New Roman" w:cs="Times New Roman"/>
          <w:i/>
          <w:iCs/>
          <w:sz w:val="24"/>
          <w:szCs w:val="24"/>
        </w:rPr>
        <w:t>et al.</w:t>
      </w:r>
      <w:r w:rsidR="004777F4" w:rsidRPr="00C10886">
        <w:rPr>
          <w:rFonts w:ascii="Times New Roman" w:hAnsi="Times New Roman" w:cs="Times New Roman"/>
          <w:sz w:val="24"/>
          <w:szCs w:val="24"/>
        </w:rPr>
        <w:t xml:space="preserve"> reported </w:t>
      </w:r>
      <w:r w:rsidR="00BE6846" w:rsidRPr="00C10886">
        <w:rPr>
          <w:rFonts w:ascii="Times New Roman" w:hAnsi="Times New Roman" w:cs="Times New Roman"/>
          <w:sz w:val="24"/>
          <w:szCs w:val="24"/>
        </w:rPr>
        <w:t>the</w:t>
      </w:r>
      <w:r w:rsidR="004777F4" w:rsidRPr="00C10886">
        <w:rPr>
          <w:rFonts w:ascii="Times New Roman" w:hAnsi="Times New Roman" w:cs="Times New Roman"/>
          <w:sz w:val="24"/>
          <w:szCs w:val="24"/>
        </w:rPr>
        <w:t xml:space="preserve"> highest</w:t>
      </w:r>
      <w:r w:rsidR="00BE6846" w:rsidRPr="00C10886">
        <w:rPr>
          <w:rFonts w:ascii="Times New Roman" w:hAnsi="Times New Roman" w:cs="Times New Roman"/>
          <w:sz w:val="24"/>
          <w:szCs w:val="24"/>
        </w:rPr>
        <w:t xml:space="preserve"> </w:t>
      </w:r>
      <w:r w:rsidR="004777F4" w:rsidRPr="00C10886">
        <w:rPr>
          <w:rFonts w:ascii="Times New Roman" w:hAnsi="Times New Roman" w:cs="Times New Roman"/>
          <w:i/>
          <w:sz w:val="24"/>
          <w:szCs w:val="24"/>
        </w:rPr>
        <w:sym w:font="Symbol" w:char="F068"/>
      </w:r>
      <w:r w:rsidR="004777F4" w:rsidRPr="00C10886">
        <w:rPr>
          <w:rFonts w:ascii="Times New Roman" w:hAnsi="Times New Roman" w:cs="Times New Roman"/>
          <w:sz w:val="24"/>
          <w:szCs w:val="24"/>
          <w:vertAlign w:val="subscript"/>
        </w:rPr>
        <w:t>max</w:t>
      </w:r>
      <w:r w:rsidR="004777F4" w:rsidRPr="00C10886">
        <w:rPr>
          <w:rFonts w:ascii="Times New Roman" w:hAnsi="Times New Roman" w:cs="Times New Roman"/>
          <w:i/>
          <w:sz w:val="24"/>
          <w:szCs w:val="24"/>
        </w:rPr>
        <w:t xml:space="preserve"> </w:t>
      </w:r>
      <w:r w:rsidR="004777F4" w:rsidRPr="00C10886">
        <w:rPr>
          <w:rFonts w:ascii="Times New Roman" w:hAnsi="Times New Roman" w:cs="Times New Roman"/>
          <w:sz w:val="24"/>
          <w:szCs w:val="24"/>
        </w:rPr>
        <w:t xml:space="preserve">of ~15% at </w:t>
      </w:r>
      <w:r w:rsidR="004777F4" w:rsidRPr="00C10886">
        <w:rPr>
          <w:rFonts w:ascii="Times New Roman" w:hAnsi="Times New Roman" w:cs="Times New Roman"/>
          <w:i/>
          <w:iCs/>
          <w:sz w:val="24"/>
          <w:szCs w:val="24"/>
        </w:rPr>
        <w:t>ΔT</w:t>
      </w:r>
      <w:r w:rsidR="004777F4" w:rsidRPr="00C10886">
        <w:rPr>
          <w:rFonts w:ascii="Times New Roman" w:hAnsi="Times New Roman" w:cs="Times New Roman"/>
          <w:sz w:val="24"/>
          <w:szCs w:val="24"/>
        </w:rPr>
        <w:t xml:space="preserve"> of 470 K</w:t>
      </w:r>
      <w:r w:rsidR="00BE6846" w:rsidRPr="00C10886">
        <w:rPr>
          <w:rFonts w:ascii="Times New Roman" w:hAnsi="Times New Roman" w:cs="Times New Roman"/>
          <w:sz w:val="24"/>
          <w:szCs w:val="24"/>
        </w:rPr>
        <w:t xml:space="preserve"> for the 0.1Nb/Mg</w:t>
      </w:r>
      <w:r w:rsidR="00BE6846" w:rsidRPr="00C10886">
        <w:rPr>
          <w:rFonts w:ascii="Times New Roman" w:hAnsi="Times New Roman" w:cs="Times New Roman"/>
          <w:sz w:val="24"/>
          <w:szCs w:val="24"/>
          <w:vertAlign w:val="subscript"/>
        </w:rPr>
        <w:t>3</w:t>
      </w:r>
      <w:r w:rsidR="00BE6846" w:rsidRPr="00C10886">
        <w:rPr>
          <w:rFonts w:ascii="Times New Roman" w:hAnsi="Times New Roman" w:cs="Times New Roman"/>
          <w:sz w:val="24"/>
          <w:szCs w:val="24"/>
        </w:rPr>
        <w:t>Sb</w:t>
      </w:r>
      <w:r w:rsidR="00BE6846" w:rsidRPr="00C10886">
        <w:rPr>
          <w:rFonts w:ascii="Times New Roman" w:hAnsi="Times New Roman" w:cs="Times New Roman"/>
          <w:sz w:val="24"/>
          <w:szCs w:val="24"/>
          <w:vertAlign w:val="subscript"/>
        </w:rPr>
        <w:t>1.5</w:t>
      </w:r>
      <w:r w:rsidR="00BE6846" w:rsidRPr="00C10886">
        <w:rPr>
          <w:rFonts w:ascii="Times New Roman" w:hAnsi="Times New Roman" w:cs="Times New Roman"/>
          <w:sz w:val="24"/>
          <w:szCs w:val="24"/>
        </w:rPr>
        <w:t>Bi</w:t>
      </w:r>
      <w:r w:rsidR="00BE6846" w:rsidRPr="00C10886">
        <w:rPr>
          <w:rFonts w:ascii="Times New Roman" w:hAnsi="Times New Roman" w:cs="Times New Roman"/>
          <w:sz w:val="24"/>
          <w:szCs w:val="24"/>
          <w:vertAlign w:val="subscript"/>
        </w:rPr>
        <w:t>0.49</w:t>
      </w:r>
      <w:r w:rsidR="00BE6846" w:rsidRPr="00C10886">
        <w:rPr>
          <w:rFonts w:ascii="Times New Roman" w:hAnsi="Times New Roman" w:cs="Times New Roman"/>
          <w:sz w:val="24"/>
          <w:szCs w:val="24"/>
        </w:rPr>
        <w:t>Te</w:t>
      </w:r>
      <w:r w:rsidR="00BE6846" w:rsidRPr="00C10886">
        <w:rPr>
          <w:rFonts w:ascii="Times New Roman" w:hAnsi="Times New Roman" w:cs="Times New Roman"/>
          <w:sz w:val="24"/>
          <w:szCs w:val="24"/>
          <w:vertAlign w:val="subscript"/>
        </w:rPr>
        <w:t xml:space="preserve">0.01 </w:t>
      </w:r>
      <w:r w:rsidR="00BE6846" w:rsidRPr="00C10886">
        <w:rPr>
          <w:rFonts w:ascii="Times New Roman" w:hAnsi="Times New Roman" w:cs="Times New Roman"/>
          <w:sz w:val="24"/>
          <w:szCs w:val="24"/>
        </w:rPr>
        <w:t>with Fe</w:t>
      </w:r>
      <w:r w:rsidR="00BE6846" w:rsidRPr="00C10886">
        <w:rPr>
          <w:rFonts w:ascii="Times New Roman" w:hAnsi="Times New Roman" w:cs="Times New Roman"/>
          <w:sz w:val="24"/>
          <w:szCs w:val="24"/>
          <w:vertAlign w:val="subscript"/>
        </w:rPr>
        <w:t>7</w:t>
      </w:r>
      <w:r w:rsidR="00BE6846" w:rsidRPr="00C10886">
        <w:rPr>
          <w:rFonts w:ascii="Times New Roman" w:hAnsi="Times New Roman" w:cs="Times New Roman"/>
          <w:sz w:val="24"/>
          <w:szCs w:val="24"/>
        </w:rPr>
        <w:t>Mg</w:t>
      </w:r>
      <w:r w:rsidR="00BE6846" w:rsidRPr="00C10886">
        <w:rPr>
          <w:rFonts w:ascii="Times New Roman" w:hAnsi="Times New Roman" w:cs="Times New Roman"/>
          <w:sz w:val="24"/>
          <w:szCs w:val="24"/>
          <w:vertAlign w:val="subscript"/>
        </w:rPr>
        <w:t>2</w:t>
      </w:r>
      <w:r w:rsidR="00BE6846" w:rsidRPr="00C10886">
        <w:rPr>
          <w:rFonts w:ascii="Times New Roman" w:hAnsi="Times New Roman" w:cs="Times New Roman"/>
          <w:sz w:val="24"/>
          <w:szCs w:val="24"/>
        </w:rPr>
        <w:t>Cr as a contact layer</w:t>
      </w:r>
      <w:sdt>
        <w:sdtPr>
          <w:rPr>
            <w:rFonts w:ascii="Times New Roman" w:hAnsi="Times New Roman" w:cs="Times New Roman"/>
            <w:sz w:val="24"/>
            <w:szCs w:val="24"/>
            <w:vertAlign w:val="superscript"/>
          </w:rPr>
          <w:tag w:val="MENDELEY_CITATION_v3_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TigIk+4oCJMS41IGFuZCBhIG1heGltdW0gelQgb2YgMi4wNCBhdCA3OTjigIl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pc3N1ZSI6IjEiLCJ2b2x1bWUiOiIxNCJ9LCJpc1RlbXBvcmFyeSI6ZmFsc2V9XX0="/>
          <w:id w:val="1732271331"/>
          <w:placeholder>
            <w:docPart w:val="DefaultPlaceholder_-1854013440"/>
          </w:placeholder>
        </w:sdtPr>
        <w:sdtContent>
          <w:r w:rsidR="00C26807" w:rsidRPr="00C10886">
            <w:rPr>
              <w:rFonts w:ascii="Times New Roman" w:hAnsi="Times New Roman" w:cs="Times New Roman"/>
              <w:sz w:val="24"/>
              <w:szCs w:val="24"/>
              <w:vertAlign w:val="superscript"/>
            </w:rPr>
            <w:t>152</w:t>
          </w:r>
        </w:sdtContent>
      </w:sdt>
      <w:r w:rsidR="00BE6846" w:rsidRPr="00C10886">
        <w:rPr>
          <w:rFonts w:ascii="Times New Roman" w:hAnsi="Times New Roman" w:cs="Times New Roman"/>
          <w:sz w:val="24"/>
          <w:szCs w:val="24"/>
        </w:rPr>
        <w:t xml:space="preserve">. This high </w:t>
      </w:r>
      <w:r w:rsidR="00BE6846" w:rsidRPr="00C10886">
        <w:rPr>
          <w:rFonts w:ascii="Times New Roman" w:hAnsi="Times New Roman" w:cs="Times New Roman"/>
          <w:i/>
          <w:sz w:val="24"/>
          <w:szCs w:val="24"/>
        </w:rPr>
        <w:sym w:font="Symbol" w:char="F068"/>
      </w:r>
      <w:r w:rsidR="00BE6846" w:rsidRPr="00C10886">
        <w:rPr>
          <w:rFonts w:ascii="Times New Roman" w:hAnsi="Times New Roman" w:cs="Times New Roman"/>
          <w:sz w:val="24"/>
          <w:szCs w:val="24"/>
          <w:vertAlign w:val="subscript"/>
        </w:rPr>
        <w:t>max</w:t>
      </w:r>
      <w:r w:rsidR="00BE6846" w:rsidRPr="00C10886">
        <w:rPr>
          <w:rFonts w:ascii="Times New Roman" w:hAnsi="Times New Roman" w:cs="Times New Roman"/>
          <w:sz w:val="24"/>
          <w:szCs w:val="24"/>
        </w:rPr>
        <w:t xml:space="preserve"> is mainly attributed to the improved materials </w:t>
      </w:r>
      <w:r w:rsidR="00BE6846" w:rsidRPr="00C10886">
        <w:rPr>
          <w:rFonts w:ascii="Times New Roman" w:hAnsi="Times New Roman" w:cs="Times New Roman"/>
          <w:i/>
          <w:iCs/>
          <w:sz w:val="24"/>
          <w:szCs w:val="24"/>
        </w:rPr>
        <w:t xml:space="preserve">ZT </w:t>
      </w:r>
      <w:r w:rsidR="00BE6846" w:rsidRPr="00C10886">
        <w:rPr>
          <w:rFonts w:ascii="Times New Roman" w:hAnsi="Times New Roman" w:cs="Times New Roman"/>
          <w:sz w:val="24"/>
          <w:szCs w:val="24"/>
        </w:rPr>
        <w:t>of ~2.04 at 798 K by incorporating the metal inclusions</w:t>
      </w:r>
      <w:sdt>
        <w:sdtPr>
          <w:rPr>
            <w:rFonts w:ascii="Times New Roman" w:hAnsi="Times New Roman" w:cs="Times New Roman"/>
            <w:sz w:val="24"/>
            <w:szCs w:val="24"/>
            <w:vertAlign w:val="superscript"/>
          </w:rPr>
          <w:tag w:val="MENDELEY_CITATION_v3_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TigIk+4oCJMS41IGFuZCBhIG1heGltdW0gelQgb2YgMi4wNCBhdCA3OTjigIl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pc3N1ZSI6IjEiLCJ2b2x1bWUiOiIxNCJ9LCJpc1RlbXBvcmFyeSI6ZmFsc2V9XX0="/>
          <w:id w:val="48268242"/>
          <w:placeholder>
            <w:docPart w:val="DefaultPlaceholder_-1854013440"/>
          </w:placeholder>
        </w:sdtPr>
        <w:sdtContent>
          <w:r w:rsidR="00C26807" w:rsidRPr="00C10886">
            <w:rPr>
              <w:rFonts w:ascii="Times New Roman" w:hAnsi="Times New Roman" w:cs="Times New Roman"/>
              <w:sz w:val="24"/>
              <w:szCs w:val="24"/>
              <w:vertAlign w:val="superscript"/>
            </w:rPr>
            <w:t>152</w:t>
          </w:r>
        </w:sdtContent>
      </w:sdt>
      <w:r w:rsidR="00BE6846" w:rsidRPr="00C10886">
        <w:rPr>
          <w:rFonts w:ascii="Times New Roman" w:hAnsi="Times New Roman" w:cs="Times New Roman"/>
          <w:sz w:val="24"/>
          <w:szCs w:val="24"/>
        </w:rPr>
        <w:t xml:space="preserve">. </w:t>
      </w:r>
    </w:p>
    <w:p w14:paraId="2E5B1188" w14:textId="05E1C368" w:rsidR="00B309ED" w:rsidRPr="00C10886" w:rsidRDefault="00B309ED">
      <w:pPr>
        <w:pStyle w:val="a7"/>
        <w:numPr>
          <w:ilvl w:val="2"/>
          <w:numId w:val="6"/>
        </w:num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n-type Mg</w:t>
      </w:r>
      <w:r w:rsidRPr="00C10886">
        <w:rPr>
          <w:rFonts w:ascii="Times New Roman" w:hAnsi="Times New Roman" w:cs="Times New Roman"/>
          <w:b/>
          <w:sz w:val="24"/>
          <w:szCs w:val="24"/>
          <w:vertAlign w:val="subscript"/>
        </w:rPr>
        <w:t>3</w:t>
      </w:r>
      <w:r w:rsidRPr="00C10886">
        <w:rPr>
          <w:rFonts w:ascii="Times New Roman" w:hAnsi="Times New Roman" w:cs="Times New Roman"/>
          <w:b/>
          <w:sz w:val="24"/>
          <w:szCs w:val="24"/>
        </w:rPr>
        <w:t>(</w:t>
      </w:r>
      <w:proofErr w:type="spellStart"/>
      <w:proofErr w:type="gramStart"/>
      <w:r w:rsidRPr="00C10886">
        <w:rPr>
          <w:rFonts w:ascii="Times New Roman" w:hAnsi="Times New Roman" w:cs="Times New Roman"/>
          <w:b/>
          <w:sz w:val="24"/>
          <w:szCs w:val="24"/>
        </w:rPr>
        <w:t>Sb,Bi</w:t>
      </w:r>
      <w:proofErr w:type="spellEnd"/>
      <w:proofErr w:type="gramEnd"/>
      <w:r w:rsidRPr="00C10886">
        <w:rPr>
          <w:rFonts w:ascii="Times New Roman" w:hAnsi="Times New Roman" w:cs="Times New Roman"/>
          <w:b/>
          <w:sz w:val="24"/>
          <w:szCs w:val="24"/>
        </w:rPr>
        <w:t>)</w:t>
      </w:r>
      <w:r w:rsidRPr="00C10886">
        <w:rPr>
          <w:rFonts w:ascii="Times New Roman" w:hAnsi="Times New Roman" w:cs="Times New Roman"/>
          <w:b/>
          <w:sz w:val="24"/>
          <w:szCs w:val="24"/>
          <w:vertAlign w:val="subscript"/>
        </w:rPr>
        <w:t>2</w:t>
      </w:r>
      <w:r w:rsidRPr="00C10886">
        <w:rPr>
          <w:rFonts w:ascii="Times New Roman" w:hAnsi="Times New Roman" w:cs="Times New Roman"/>
          <w:b/>
          <w:sz w:val="24"/>
          <w:szCs w:val="24"/>
        </w:rPr>
        <w:t xml:space="preserve"> and p-type Bi</w:t>
      </w:r>
      <w:r w:rsidRPr="00C10886">
        <w:rPr>
          <w:rFonts w:ascii="Times New Roman" w:hAnsi="Times New Roman" w:cs="Times New Roman"/>
          <w:b/>
          <w:sz w:val="24"/>
          <w:szCs w:val="24"/>
          <w:vertAlign w:val="subscript"/>
        </w:rPr>
        <w:t>2</w:t>
      </w:r>
      <w:r w:rsidRPr="00C10886">
        <w:rPr>
          <w:rFonts w:ascii="Times New Roman" w:hAnsi="Times New Roman" w:cs="Times New Roman"/>
          <w:b/>
          <w:sz w:val="24"/>
          <w:szCs w:val="24"/>
        </w:rPr>
        <w:t>Te</w:t>
      </w:r>
      <w:r w:rsidRPr="00C10886">
        <w:rPr>
          <w:rFonts w:ascii="Times New Roman" w:hAnsi="Times New Roman" w:cs="Times New Roman"/>
          <w:b/>
          <w:sz w:val="24"/>
          <w:szCs w:val="24"/>
          <w:vertAlign w:val="subscript"/>
        </w:rPr>
        <w:t xml:space="preserve">3 </w:t>
      </w:r>
      <w:r w:rsidRPr="00C10886">
        <w:rPr>
          <w:rFonts w:ascii="Times New Roman" w:hAnsi="Times New Roman" w:cs="Times New Roman"/>
          <w:b/>
          <w:sz w:val="24"/>
          <w:szCs w:val="24"/>
        </w:rPr>
        <w:t>based</w:t>
      </w:r>
      <w:r w:rsidRPr="00C10886">
        <w:rPr>
          <w:rFonts w:ascii="Times New Roman" w:hAnsi="Times New Roman" w:cs="Times New Roman"/>
          <w:b/>
          <w:sz w:val="24"/>
          <w:szCs w:val="24"/>
          <w:vertAlign w:val="subscript"/>
        </w:rPr>
        <w:t xml:space="preserve"> </w:t>
      </w:r>
      <w:r w:rsidR="00B9043A" w:rsidRPr="00C10886">
        <w:rPr>
          <w:rFonts w:ascii="Times New Roman" w:hAnsi="Times New Roman" w:cs="Times New Roman"/>
          <w:b/>
          <w:sz w:val="24"/>
          <w:szCs w:val="24"/>
        </w:rPr>
        <w:t>devices</w:t>
      </w:r>
    </w:p>
    <w:p w14:paraId="342ED39D" w14:textId="0DCBD27B" w:rsidR="00B309ED" w:rsidRPr="00C10886" w:rsidRDefault="00B309ED" w:rsidP="00B309ED">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t xml:space="preserve">Inspired by the high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of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for </w:t>
      </w:r>
      <w:r w:rsidR="00AB4012" w:rsidRPr="00C10886">
        <w:rPr>
          <w:rFonts w:ascii="Times New Roman" w:hAnsi="Times New Roman" w:cs="Times New Roman"/>
          <w:sz w:val="24"/>
          <w:szCs w:val="24"/>
        </w:rPr>
        <w:t>single-leg</w:t>
      </w:r>
      <w:r w:rsidRPr="00C10886">
        <w:rPr>
          <w:rFonts w:ascii="Times New Roman" w:hAnsi="Times New Roman" w:cs="Times New Roman"/>
          <w:sz w:val="24"/>
          <w:szCs w:val="24"/>
        </w:rPr>
        <w:t xml:space="preserve"> TE elements, further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have been developed by combining with the p-type 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-based TE materials. The</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values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and</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-based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s were listed in </w:t>
      </w:r>
      <w:r w:rsidRPr="00C10886">
        <w:rPr>
          <w:rFonts w:ascii="Times New Roman" w:hAnsi="Times New Roman" w:cs="Times New Roman"/>
          <w:b/>
          <w:bCs/>
          <w:sz w:val="24"/>
          <w:szCs w:val="24"/>
        </w:rPr>
        <w:t>Table1 and shown in Figure</w:t>
      </w:r>
      <w:r w:rsidR="00AB4012" w:rsidRPr="00C10886">
        <w:rPr>
          <w:rFonts w:ascii="Times New Roman" w:hAnsi="Times New Roman" w:cs="Times New Roman"/>
          <w:b/>
          <w:bCs/>
          <w:sz w:val="24"/>
          <w:szCs w:val="24"/>
        </w:rPr>
        <w:t xml:space="preserve"> </w:t>
      </w:r>
      <w:r w:rsidRPr="00C10886">
        <w:rPr>
          <w:rFonts w:ascii="Times New Roman" w:hAnsi="Times New Roman" w:cs="Times New Roman"/>
          <w:b/>
          <w:bCs/>
          <w:sz w:val="24"/>
          <w:szCs w:val="24"/>
        </w:rPr>
        <w:t>7</w:t>
      </w:r>
      <w:r w:rsidRPr="00C10886">
        <w:rPr>
          <w:rFonts w:ascii="Times New Roman" w:hAnsi="Times New Roman" w:cs="Times New Roman"/>
          <w:sz w:val="24"/>
          <w:szCs w:val="24"/>
        </w:rPr>
        <w:t xml:space="preserve">. A single-pair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consists of n-type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1.29</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and p-type Bi</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1.8</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 exhibits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~9%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573 K</w:t>
      </w:r>
      <w:sdt>
        <w:sdtPr>
          <w:rPr>
            <w:rFonts w:ascii="Times New Roman" w:hAnsi="Times New Roman" w:cs="Times New Roman"/>
            <w:sz w:val="24"/>
            <w:szCs w:val="24"/>
            <w:vertAlign w:val="superscript"/>
          </w:rPr>
          <w:tag w:val="MENDELEY_CITATION_v3_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"/>
          <w:id w:val="-1402049589"/>
          <w:placeholder>
            <w:docPart w:val="8A996CAA2EBD4A1394CE7B3136DD6B40"/>
          </w:placeholder>
        </w:sdtPr>
        <w:sdtContent>
          <w:r w:rsidR="00C26807" w:rsidRPr="00C10886">
            <w:rPr>
              <w:rFonts w:ascii="Times New Roman" w:hAnsi="Times New Roman" w:cs="Times New Roman"/>
              <w:sz w:val="24"/>
              <w:szCs w:val="24"/>
              <w:vertAlign w:val="superscript"/>
            </w:rPr>
            <w:t>148</w:t>
          </w:r>
        </w:sdtContent>
      </w:sdt>
      <w:r w:rsidRPr="00C10886">
        <w:rPr>
          <w:rFonts w:ascii="Times New Roman" w:hAnsi="Times New Roman" w:cs="Times New Roman"/>
          <w:sz w:val="24"/>
          <w:szCs w:val="24"/>
        </w:rPr>
        <w:t xml:space="preserve">. In another study, a single-pair comprised </w:t>
      </w:r>
      <w:r w:rsidRPr="00C10886">
        <w:rPr>
          <w:rFonts w:ascii="Times New Roman" w:hAnsi="Times New Roman" w:cs="Times New Roman"/>
          <w:sz w:val="24"/>
          <w:szCs w:val="24"/>
        </w:rPr>
        <w:lastRenderedPageBreak/>
        <w:t>of Mg</w:t>
      </w:r>
      <w:r w:rsidRPr="00C10886">
        <w:rPr>
          <w:rFonts w:ascii="Times New Roman" w:hAnsi="Times New Roman" w:cs="Times New Roman"/>
          <w:sz w:val="24"/>
          <w:szCs w:val="24"/>
          <w:vertAlign w:val="subscript"/>
        </w:rPr>
        <w:t>3+δ</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xml:space="preserve"> and Bi</w:t>
      </w:r>
      <w:r w:rsidRPr="00C10886">
        <w:rPr>
          <w:rFonts w:ascii="Times New Roman" w:hAnsi="Times New Roman" w:cs="Times New Roman"/>
          <w:sz w:val="24"/>
          <w:szCs w:val="24"/>
          <w:vertAlign w:val="subscript"/>
        </w:rPr>
        <w:t>0.4</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1.6</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 shows a </w:t>
      </w:r>
      <w:r w:rsidRPr="00C10886">
        <w:rPr>
          <w:rFonts w:ascii="Times New Roman" w:hAnsi="Times New Roman" w:cs="Times New Roman"/>
          <w:sz w:val="24"/>
          <w:szCs w:val="24"/>
          <w:vertAlign w:val="subscript"/>
        </w:rPr>
        <w:t xml:space="preserve">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6%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448 K, which is mainly attributed to low </w:t>
      </w:r>
      <w:r w:rsidRPr="00C10886">
        <w:rPr>
          <w:rFonts w:ascii="Times New Roman" w:hAnsi="Times New Roman" w:cs="Times New Roman"/>
          <w:i/>
          <w:iCs/>
          <w:sz w:val="24"/>
          <w:szCs w:val="24"/>
        </w:rPr>
        <w:sym w:font="Symbol" w:char="F072"/>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established by a buffer layer</w:t>
      </w:r>
      <w:r w:rsidRPr="00C10886">
        <w:rPr>
          <w:rFonts w:ascii="Times New Roman" w:hAnsi="Times New Roman" w:cs="Times New Roman"/>
        </w:rPr>
        <w:t xml:space="preserve"> </w:t>
      </w:r>
      <w:proofErr w:type="spellStart"/>
      <w:r w:rsidRPr="00C10886">
        <w:rPr>
          <w:rFonts w:ascii="Times New Roman" w:hAnsi="Times New Roman" w:cs="Times New Roman"/>
          <w:sz w:val="24"/>
          <w:szCs w:val="24"/>
        </w:rPr>
        <w:t>NiMgBi</w:t>
      </w:r>
      <w:proofErr w:type="spellEnd"/>
      <w:r w:rsidRPr="00C10886">
        <w:rPr>
          <w:rFonts w:ascii="Times New Roman" w:hAnsi="Times New Roman" w:cs="Times New Roman"/>
          <w:sz w:val="24"/>
          <w:szCs w:val="24"/>
        </w:rPr>
        <w:t xml:space="preserve"> between </w:t>
      </w:r>
      <w:proofErr w:type="spellStart"/>
      <w:r w:rsidRPr="00C10886">
        <w:rPr>
          <w:rFonts w:ascii="Times New Roman" w:hAnsi="Times New Roman" w:cs="Times New Roman"/>
          <w:sz w:val="24"/>
          <w:szCs w:val="24"/>
        </w:rPr>
        <w:t>NiFe</w:t>
      </w:r>
      <w:proofErr w:type="spellEnd"/>
      <w:r w:rsidRPr="00C10886">
        <w:rPr>
          <w:rFonts w:ascii="Times New Roman" w:hAnsi="Times New Roman" w:cs="Times New Roman"/>
          <w:sz w:val="24"/>
          <w:szCs w:val="24"/>
        </w:rPr>
        <w:t xml:space="preserve"> and Mg</w:t>
      </w:r>
      <w:r w:rsidRPr="00C10886">
        <w:rPr>
          <w:rFonts w:ascii="Times New Roman" w:hAnsi="Times New Roman" w:cs="Times New Roman"/>
          <w:sz w:val="24"/>
          <w:szCs w:val="24"/>
          <w:vertAlign w:val="subscript"/>
        </w:rPr>
        <w:t>3+δ</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 xml:space="preserve"> layers</w:t>
      </w:r>
      <w:sdt>
        <w:sdtPr>
          <w:rPr>
            <w:rFonts w:ascii="Times New Roman" w:hAnsi="Times New Roman" w:cs="Times New Roman"/>
            <w:sz w:val="24"/>
            <w:szCs w:val="24"/>
            <w:vertAlign w:val="superscript"/>
          </w:rPr>
          <w:tag w:val="MENDELEY_CITATION_v3_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FbmVyZ3kiLCJjb250YWluZXItdGl0bGUtc2hvcnQiOiJNYXRlciBUb2RheSBFbmVyZ3kiLCJJU1NOIjoiMjQ2OC02MDY5IiwiaXNzdWVkIjp7ImRhdGUtcGFydHMiOltbMjAyMl1dfSwicGFnZSI6IjEwMTA5OSIsInB1Ymxpc2hlciI6IkVsc2V2aWVyIiwidm9sdW1lIjoiMjkifSwiaXNUZW1wb3JhcnkiOmZhbHNlfV19"/>
          <w:id w:val="2072687054"/>
          <w:placeholder>
            <w:docPart w:val="DefaultPlaceholder_-1854013440"/>
          </w:placeholder>
        </w:sdtPr>
        <w:sdtContent>
          <w:r w:rsidR="00C26807" w:rsidRPr="00C10886">
            <w:rPr>
              <w:rFonts w:ascii="Times New Roman" w:hAnsi="Times New Roman" w:cs="Times New Roman"/>
              <w:sz w:val="24"/>
              <w:szCs w:val="24"/>
              <w:vertAlign w:val="superscript"/>
            </w:rPr>
            <w:t>151</w:t>
          </w:r>
        </w:sdtContent>
      </w:sdt>
      <w:r w:rsidRPr="00C10886">
        <w:rPr>
          <w:rFonts w:ascii="Times New Roman" w:hAnsi="Times New Roman" w:cs="Times New Roman"/>
          <w:sz w:val="24"/>
          <w:szCs w:val="24"/>
        </w:rPr>
        <w:t>. The n-type TE material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 xml:space="preserve">0.01 </w:t>
      </w:r>
      <w:r w:rsidRPr="00C10886">
        <w:rPr>
          <w:rFonts w:ascii="Times New Roman" w:hAnsi="Times New Roman" w:cs="Times New Roman"/>
          <w:sz w:val="24"/>
          <w:szCs w:val="24"/>
        </w:rPr>
        <w:t>with contact layer of Fe</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Cr</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Ti</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Mn</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 which is paired with p-type commercial 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 demonstrated a competitive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6%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573 K for 2-pair TE </w:t>
      </w:r>
      <w:r w:rsidR="0010363B" w:rsidRPr="00C10886">
        <w:rPr>
          <w:rFonts w:ascii="Times New Roman" w:hAnsi="Times New Roman" w:cs="Times New Roman"/>
          <w:sz w:val="24"/>
          <w:szCs w:val="24"/>
        </w:rPr>
        <w:t>device</w:t>
      </w:r>
      <w:sdt>
        <w:sdtPr>
          <w:rPr>
            <w:rFonts w:ascii="Times New Roman" w:hAnsi="Times New Roman" w:cs="Times New Roman"/>
            <w:sz w:val="24"/>
            <w:szCs w:val="24"/>
            <w:vertAlign w:val="superscript"/>
          </w:rPr>
          <w:tag w:val="MENDELEY_CITATION_v3_eyJjaXRhdGlvbklEIjoiTUVOREVMRVlfQ0lUQVRJT05fNDdkOWIxNzgtMmI2Yy00MjZjLTk1ODEtODNkMGIyYjZiN2Rj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1805073091"/>
          <w:placeholder>
            <w:docPart w:val="8A996CAA2EBD4A1394CE7B3136DD6B40"/>
          </w:placeholder>
        </w:sdtPr>
        <w:sdtContent>
          <w:r w:rsidR="00C26807" w:rsidRPr="00C10886">
            <w:rPr>
              <w:rFonts w:ascii="Times New Roman" w:hAnsi="Times New Roman" w:cs="Times New Roman"/>
              <w:sz w:val="24"/>
              <w:szCs w:val="24"/>
              <w:vertAlign w:val="superscript"/>
            </w:rPr>
            <w:t>147</w:t>
          </w:r>
        </w:sdtContent>
      </w:sdt>
      <w:r w:rsidRPr="00C10886">
        <w:rPr>
          <w:rFonts w:ascii="Times New Roman" w:hAnsi="Times New Roman" w:cs="Times New Roman"/>
          <w:sz w:val="24"/>
          <w:szCs w:val="24"/>
        </w:rPr>
        <w:t xml:space="preserve">. </w:t>
      </w:r>
      <w:r w:rsidR="00BE6846" w:rsidRPr="00C10886">
        <w:rPr>
          <w:rFonts w:ascii="Times New Roman" w:hAnsi="Times New Roman" w:cs="Times New Roman"/>
          <w:sz w:val="24"/>
          <w:szCs w:val="24"/>
        </w:rPr>
        <w:t xml:space="preserve">Recently, Qu </w:t>
      </w:r>
      <w:r w:rsidR="00BE6846" w:rsidRPr="00C10886">
        <w:rPr>
          <w:rFonts w:ascii="Times New Roman" w:hAnsi="Times New Roman" w:cs="Times New Roman"/>
          <w:i/>
          <w:iCs/>
          <w:sz w:val="24"/>
          <w:szCs w:val="24"/>
        </w:rPr>
        <w:t>et al.</w:t>
      </w:r>
      <w:r w:rsidR="00BE6846" w:rsidRPr="00C10886">
        <w:rPr>
          <w:rFonts w:ascii="Times New Roman" w:hAnsi="Times New Roman" w:cs="Times New Roman"/>
          <w:sz w:val="24"/>
          <w:szCs w:val="24"/>
        </w:rPr>
        <w:t xml:space="preserve"> reported a </w:t>
      </w:r>
      <w:r w:rsidR="00210C98" w:rsidRPr="00C10886">
        <w:rPr>
          <w:rFonts w:ascii="Times New Roman" w:hAnsi="Times New Roman" w:cs="Times New Roman"/>
          <w:sz w:val="24"/>
          <w:szCs w:val="24"/>
        </w:rPr>
        <w:t xml:space="preserve">low </w:t>
      </w:r>
      <w:r w:rsidR="00210C98" w:rsidRPr="00C10886">
        <w:rPr>
          <w:rFonts w:ascii="Times New Roman" w:hAnsi="Times New Roman" w:cs="Times New Roman"/>
          <w:i/>
          <w:iCs/>
          <w:sz w:val="24"/>
          <w:szCs w:val="24"/>
        </w:rPr>
        <w:sym w:font="Symbol" w:char="F072"/>
      </w:r>
      <w:r w:rsidR="00210C98" w:rsidRPr="00C10886">
        <w:rPr>
          <w:rFonts w:ascii="Times New Roman" w:hAnsi="Times New Roman" w:cs="Times New Roman"/>
          <w:sz w:val="24"/>
          <w:szCs w:val="24"/>
          <w:vertAlign w:val="subscript"/>
        </w:rPr>
        <w:t>c</w:t>
      </w:r>
      <w:r w:rsidR="00210C98" w:rsidRPr="00C10886">
        <w:rPr>
          <w:rFonts w:ascii="Times New Roman" w:hAnsi="Times New Roman" w:cs="Times New Roman"/>
          <w:sz w:val="24"/>
          <w:szCs w:val="24"/>
        </w:rPr>
        <w:t xml:space="preserve"> </w:t>
      </w:r>
      <w:r w:rsidR="00BE6846" w:rsidRPr="00C10886">
        <w:rPr>
          <w:rFonts w:ascii="Times New Roman" w:hAnsi="Times New Roman" w:cs="Times New Roman"/>
          <w:sz w:val="24"/>
          <w:szCs w:val="24"/>
        </w:rPr>
        <w:t>~3.4</w:t>
      </w:r>
      <w:r w:rsidR="00210C98" w:rsidRPr="00C10886">
        <w:rPr>
          <w:rFonts w:ascii="Times New Roman" w:hAnsi="Times New Roman" w:cs="Times New Roman"/>
          <w:sz w:val="24"/>
          <w:szCs w:val="24"/>
        </w:rPr>
        <w:t xml:space="preserve"> when replacing the Fe powder contact layer with Fe foil, which leads to the </w:t>
      </w:r>
      <w:r w:rsidR="00BE6846" w:rsidRPr="00C10886">
        <w:rPr>
          <w:rFonts w:ascii="Times New Roman" w:hAnsi="Times New Roman" w:cs="Times New Roman"/>
          <w:i/>
          <w:sz w:val="24"/>
          <w:szCs w:val="24"/>
        </w:rPr>
        <w:sym w:font="Symbol" w:char="F068"/>
      </w:r>
      <w:r w:rsidR="00BE6846" w:rsidRPr="00C10886">
        <w:rPr>
          <w:rFonts w:ascii="Times New Roman" w:hAnsi="Times New Roman" w:cs="Times New Roman"/>
          <w:sz w:val="24"/>
          <w:szCs w:val="24"/>
          <w:vertAlign w:val="subscript"/>
        </w:rPr>
        <w:t>max</w:t>
      </w:r>
      <w:r w:rsidR="00BE6846" w:rsidRPr="00C10886">
        <w:rPr>
          <w:rFonts w:ascii="Times New Roman" w:hAnsi="Times New Roman" w:cs="Times New Roman"/>
          <w:i/>
          <w:sz w:val="24"/>
          <w:szCs w:val="24"/>
        </w:rPr>
        <w:t xml:space="preserve"> </w:t>
      </w:r>
      <w:r w:rsidR="00BE6846" w:rsidRPr="00C10886">
        <w:rPr>
          <w:rFonts w:ascii="Times New Roman" w:hAnsi="Times New Roman" w:cs="Times New Roman"/>
          <w:sz w:val="24"/>
          <w:szCs w:val="24"/>
        </w:rPr>
        <w:t>of 7.1% for the 7-pair module consisting</w:t>
      </w:r>
      <w:r w:rsidR="00BE6846" w:rsidRPr="00C10886">
        <w:rPr>
          <w:rFonts w:ascii="Times New Roman" w:hAnsi="Times New Roman" w:cs="Times New Roman"/>
          <w:sz w:val="24"/>
          <w:szCs w:val="24"/>
          <w:vertAlign w:val="subscript"/>
        </w:rPr>
        <w:t xml:space="preserve"> </w:t>
      </w:r>
      <w:r w:rsidR="00BE6846" w:rsidRPr="00C10886">
        <w:rPr>
          <w:rFonts w:ascii="Times New Roman" w:hAnsi="Times New Roman" w:cs="Times New Roman"/>
          <w:sz w:val="24"/>
          <w:szCs w:val="24"/>
        </w:rPr>
        <w:t>of n-type Mn</w:t>
      </w:r>
      <w:r w:rsidR="00BE6846" w:rsidRPr="00C10886">
        <w:rPr>
          <w:rFonts w:ascii="Times New Roman" w:hAnsi="Times New Roman" w:cs="Times New Roman"/>
          <w:sz w:val="24"/>
          <w:szCs w:val="24"/>
          <w:vertAlign w:val="subscript"/>
        </w:rPr>
        <w:t>0.02</w:t>
      </w:r>
      <w:r w:rsidR="00BE6846" w:rsidRPr="00C10886">
        <w:rPr>
          <w:rFonts w:ascii="Times New Roman" w:hAnsi="Times New Roman" w:cs="Times New Roman"/>
          <w:sz w:val="24"/>
          <w:szCs w:val="24"/>
        </w:rPr>
        <w:t>Sb</w:t>
      </w:r>
      <w:r w:rsidR="00BE6846" w:rsidRPr="00C10886">
        <w:rPr>
          <w:rFonts w:ascii="Times New Roman" w:hAnsi="Times New Roman" w:cs="Times New Roman"/>
          <w:sz w:val="24"/>
          <w:szCs w:val="24"/>
          <w:vertAlign w:val="subscript"/>
        </w:rPr>
        <w:t>0.5</w:t>
      </w:r>
      <w:r w:rsidR="00BE6846" w:rsidRPr="00C10886">
        <w:rPr>
          <w:rFonts w:ascii="Times New Roman" w:hAnsi="Times New Roman" w:cs="Times New Roman"/>
          <w:sz w:val="24"/>
          <w:szCs w:val="24"/>
        </w:rPr>
        <w:t>Bi</w:t>
      </w:r>
      <w:r w:rsidR="00BE6846" w:rsidRPr="00C10886">
        <w:rPr>
          <w:rFonts w:ascii="Times New Roman" w:hAnsi="Times New Roman" w:cs="Times New Roman"/>
          <w:sz w:val="24"/>
          <w:szCs w:val="24"/>
          <w:vertAlign w:val="subscript"/>
        </w:rPr>
        <w:t>1.495</w:t>
      </w:r>
      <w:r w:rsidR="00BE6846" w:rsidRPr="00C10886">
        <w:rPr>
          <w:rFonts w:ascii="Times New Roman" w:hAnsi="Times New Roman" w:cs="Times New Roman"/>
          <w:sz w:val="24"/>
          <w:szCs w:val="24"/>
        </w:rPr>
        <w:t>Te</w:t>
      </w:r>
      <w:r w:rsidR="00BE6846" w:rsidRPr="00C10886">
        <w:rPr>
          <w:rFonts w:ascii="Times New Roman" w:hAnsi="Times New Roman" w:cs="Times New Roman"/>
          <w:sz w:val="24"/>
          <w:szCs w:val="24"/>
          <w:vertAlign w:val="subscript"/>
        </w:rPr>
        <w:t>0.005</w:t>
      </w:r>
      <w:r w:rsidR="00BE6846" w:rsidRPr="00C10886">
        <w:rPr>
          <w:rFonts w:ascii="Times New Roman" w:hAnsi="Times New Roman" w:cs="Times New Roman"/>
          <w:sz w:val="24"/>
          <w:szCs w:val="24"/>
        </w:rPr>
        <w:t xml:space="preserve"> and p-type Bi</w:t>
      </w:r>
      <w:r w:rsidR="00BE6846" w:rsidRPr="00C10886">
        <w:rPr>
          <w:rFonts w:ascii="Times New Roman" w:hAnsi="Times New Roman" w:cs="Times New Roman"/>
          <w:sz w:val="24"/>
          <w:szCs w:val="24"/>
          <w:vertAlign w:val="subscript"/>
        </w:rPr>
        <w:t>2</w:t>
      </w:r>
      <w:r w:rsidR="00BE6846" w:rsidRPr="00C10886">
        <w:rPr>
          <w:rFonts w:ascii="Times New Roman" w:hAnsi="Times New Roman" w:cs="Times New Roman"/>
          <w:sz w:val="24"/>
          <w:szCs w:val="24"/>
        </w:rPr>
        <w:t>Te</w:t>
      </w:r>
      <w:r w:rsidR="00BE6846" w:rsidRPr="00C10886">
        <w:rPr>
          <w:rFonts w:ascii="Times New Roman" w:hAnsi="Times New Roman" w:cs="Times New Roman"/>
          <w:sz w:val="24"/>
          <w:szCs w:val="24"/>
          <w:vertAlign w:val="subscript"/>
        </w:rPr>
        <w:t>3</w:t>
      </w:r>
      <w:r w:rsidR="00BE6846" w:rsidRPr="00C10886">
        <w:rPr>
          <w:rFonts w:ascii="Times New Roman" w:hAnsi="Times New Roman" w:cs="Times New Roman"/>
          <w:sz w:val="24"/>
          <w:szCs w:val="24"/>
        </w:rPr>
        <w:t xml:space="preserve">-based compound at </w:t>
      </w:r>
      <w:r w:rsidR="00BE6846" w:rsidRPr="00C10886">
        <w:rPr>
          <w:rFonts w:ascii="Times New Roman" w:hAnsi="Times New Roman" w:cs="Times New Roman"/>
          <w:i/>
          <w:sz w:val="24"/>
          <w:szCs w:val="24"/>
        </w:rPr>
        <w:t>T</w:t>
      </w:r>
      <w:r w:rsidR="00BE6846" w:rsidRPr="00C10886">
        <w:rPr>
          <w:rFonts w:ascii="Times New Roman" w:hAnsi="Times New Roman" w:cs="Times New Roman"/>
          <w:sz w:val="24"/>
          <w:szCs w:val="24"/>
          <w:vertAlign w:val="subscript"/>
        </w:rPr>
        <w:t>h</w:t>
      </w:r>
      <w:r w:rsidR="00BE6846" w:rsidRPr="00C10886">
        <w:rPr>
          <w:rFonts w:ascii="Times New Roman" w:hAnsi="Times New Roman" w:cs="Times New Roman"/>
          <w:sz w:val="24"/>
          <w:szCs w:val="24"/>
        </w:rPr>
        <w:t xml:space="preserve"> of 523 K</w:t>
      </w:r>
      <w:sdt>
        <w:sdtPr>
          <w:rPr>
            <w:rFonts w:ascii="Times New Roman" w:hAnsi="Times New Roman" w:cs="Times New Roman"/>
            <w:sz w:val="24"/>
            <w:szCs w:val="24"/>
            <w:vertAlign w:val="superscript"/>
          </w:rPr>
          <w:tag w:val="MENDELEY_CITATION_v3_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"/>
          <w:id w:val="-44837966"/>
          <w:placeholder>
            <w:docPart w:val="DefaultPlaceholder_-1854013440"/>
          </w:placeholder>
        </w:sdtPr>
        <w:sdtContent>
          <w:r w:rsidR="00C26807" w:rsidRPr="00C10886">
            <w:rPr>
              <w:rFonts w:ascii="Times New Roman" w:hAnsi="Times New Roman" w:cs="Times New Roman"/>
              <w:sz w:val="24"/>
              <w:szCs w:val="24"/>
              <w:vertAlign w:val="superscript"/>
            </w:rPr>
            <w:t>150</w:t>
          </w:r>
        </w:sdtContent>
      </w:sdt>
      <w:r w:rsidR="00BE6846" w:rsidRPr="00C10886">
        <w:rPr>
          <w:rFonts w:ascii="Times New Roman" w:hAnsi="Times New Roman" w:cs="Times New Roman"/>
          <w:sz w:val="24"/>
          <w:szCs w:val="24"/>
        </w:rPr>
        <w:t xml:space="preserve">. </w:t>
      </w:r>
    </w:p>
    <w:p w14:paraId="0378F4FF" w14:textId="52F948FE" w:rsidR="00B309ED" w:rsidRPr="00C10886" w:rsidRDefault="00B309ED">
      <w:pPr>
        <w:pStyle w:val="a7"/>
        <w:numPr>
          <w:ilvl w:val="2"/>
          <w:numId w:val="6"/>
        </w:num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n-type Mg</w:t>
      </w:r>
      <w:r w:rsidRPr="00C10886">
        <w:rPr>
          <w:rFonts w:ascii="Times New Roman" w:hAnsi="Times New Roman" w:cs="Times New Roman"/>
          <w:b/>
          <w:sz w:val="24"/>
          <w:szCs w:val="24"/>
          <w:vertAlign w:val="subscript"/>
        </w:rPr>
        <w:t>3</w:t>
      </w:r>
      <w:r w:rsidRPr="00C10886">
        <w:rPr>
          <w:rFonts w:ascii="Times New Roman" w:hAnsi="Times New Roman" w:cs="Times New Roman"/>
          <w:b/>
          <w:sz w:val="24"/>
          <w:szCs w:val="24"/>
        </w:rPr>
        <w:t>(</w:t>
      </w:r>
      <w:proofErr w:type="spellStart"/>
      <w:proofErr w:type="gramStart"/>
      <w:r w:rsidRPr="00C10886">
        <w:rPr>
          <w:rFonts w:ascii="Times New Roman" w:hAnsi="Times New Roman" w:cs="Times New Roman"/>
          <w:b/>
          <w:sz w:val="24"/>
          <w:szCs w:val="24"/>
        </w:rPr>
        <w:t>Sb,Bi</w:t>
      </w:r>
      <w:proofErr w:type="spellEnd"/>
      <w:proofErr w:type="gramEnd"/>
      <w:r w:rsidRPr="00C10886">
        <w:rPr>
          <w:rFonts w:ascii="Times New Roman" w:hAnsi="Times New Roman" w:cs="Times New Roman"/>
          <w:b/>
          <w:sz w:val="24"/>
          <w:szCs w:val="24"/>
        </w:rPr>
        <w:t>)</w:t>
      </w:r>
      <w:r w:rsidRPr="00C10886">
        <w:rPr>
          <w:rFonts w:ascii="Times New Roman" w:hAnsi="Times New Roman" w:cs="Times New Roman"/>
          <w:b/>
          <w:sz w:val="24"/>
          <w:szCs w:val="24"/>
          <w:vertAlign w:val="subscript"/>
        </w:rPr>
        <w:t>2</w:t>
      </w:r>
      <w:r w:rsidRPr="00C10886">
        <w:rPr>
          <w:rFonts w:ascii="Times New Roman" w:hAnsi="Times New Roman" w:cs="Times New Roman"/>
          <w:b/>
          <w:sz w:val="24"/>
          <w:szCs w:val="24"/>
        </w:rPr>
        <w:t xml:space="preserve"> and p-type </w:t>
      </w:r>
      <w:proofErr w:type="spellStart"/>
      <w:r w:rsidRPr="00C10886">
        <w:rPr>
          <w:rFonts w:ascii="Times New Roman" w:hAnsi="Times New Roman" w:cs="Times New Roman"/>
          <w:b/>
          <w:sz w:val="24"/>
          <w:szCs w:val="24"/>
        </w:rPr>
        <w:t>MgAgSb</w:t>
      </w:r>
      <w:proofErr w:type="spellEnd"/>
      <w:r w:rsidRPr="00C10886">
        <w:rPr>
          <w:rFonts w:ascii="Times New Roman" w:hAnsi="Times New Roman" w:cs="Times New Roman"/>
          <w:b/>
          <w:sz w:val="24"/>
          <w:szCs w:val="24"/>
        </w:rPr>
        <w:t>-</w:t>
      </w:r>
      <w:r w:rsidRPr="00C10886">
        <w:rPr>
          <w:rFonts w:ascii="Times New Roman" w:hAnsi="Times New Roman" w:cs="Times New Roman"/>
          <w:b/>
          <w:sz w:val="24"/>
          <w:szCs w:val="24"/>
          <w:vertAlign w:val="subscript"/>
        </w:rPr>
        <w:t xml:space="preserve"> </w:t>
      </w:r>
      <w:r w:rsidRPr="00C10886">
        <w:rPr>
          <w:rFonts w:ascii="Times New Roman" w:hAnsi="Times New Roman" w:cs="Times New Roman"/>
          <w:b/>
          <w:sz w:val="24"/>
          <w:szCs w:val="24"/>
        </w:rPr>
        <w:t>based</w:t>
      </w:r>
      <w:r w:rsidRPr="00C10886">
        <w:rPr>
          <w:rFonts w:ascii="Times New Roman" w:hAnsi="Times New Roman" w:cs="Times New Roman"/>
          <w:b/>
          <w:sz w:val="24"/>
          <w:szCs w:val="24"/>
          <w:vertAlign w:val="subscript"/>
        </w:rPr>
        <w:t xml:space="preserve"> </w:t>
      </w:r>
      <w:r w:rsidR="0010363B" w:rsidRPr="00C10886">
        <w:rPr>
          <w:rFonts w:ascii="Times New Roman" w:hAnsi="Times New Roman" w:cs="Times New Roman"/>
          <w:b/>
          <w:sz w:val="24"/>
          <w:szCs w:val="24"/>
        </w:rPr>
        <w:t>device</w:t>
      </w:r>
      <w:r w:rsidRPr="00C10886">
        <w:rPr>
          <w:rFonts w:ascii="Times New Roman" w:hAnsi="Times New Roman" w:cs="Times New Roman"/>
          <w:b/>
          <w:sz w:val="24"/>
          <w:szCs w:val="24"/>
        </w:rPr>
        <w:t>s</w:t>
      </w:r>
    </w:p>
    <w:p w14:paraId="525B8EA3" w14:textId="57D7BCD5" w:rsidR="00B309ED" w:rsidRPr="00C10886" w:rsidRDefault="00B309ED" w:rsidP="00B309ED">
      <w:pPr>
        <w:pStyle w:val="a7"/>
        <w:spacing w:line="360" w:lineRule="auto"/>
        <w:ind w:left="0" w:firstLine="360"/>
        <w:jc w:val="both"/>
        <w:rPr>
          <w:rFonts w:ascii="Times New Roman" w:hAnsi="Times New Roman" w:cs="Times New Roman"/>
          <w:sz w:val="24"/>
          <w:szCs w:val="24"/>
          <w:shd w:val="clear" w:color="auto" w:fill="FFFFFF"/>
        </w:rPr>
      </w:pPr>
      <w:r w:rsidRPr="00C10886">
        <w:rPr>
          <w:rFonts w:ascii="Times New Roman" w:hAnsi="Times New Roman" w:cs="Times New Roman"/>
          <w:sz w:val="24"/>
          <w:szCs w:val="24"/>
        </w:rPr>
        <w:t xml:space="preserve">To date, mostly commercial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are based on Bi</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however growth of TE technology hindered because of tellurium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 which is a scarce element. Thus, TE research community has been focusing on development of environmentally friendly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s. Ying </w:t>
      </w:r>
      <w:r w:rsidRPr="00C10886">
        <w:rPr>
          <w:rFonts w:ascii="Times New Roman" w:hAnsi="Times New Roman" w:cs="Times New Roman"/>
          <w:i/>
          <w:sz w:val="24"/>
          <w:szCs w:val="24"/>
        </w:rPr>
        <w:t>et al</w:t>
      </w:r>
      <w:r w:rsidRPr="00C10886">
        <w:rPr>
          <w:rFonts w:ascii="Times New Roman" w:hAnsi="Times New Roman" w:cs="Times New Roman"/>
          <w:sz w:val="24"/>
          <w:szCs w:val="24"/>
        </w:rPr>
        <w:t xml:space="preserve">. developed </w:t>
      </w:r>
      <w:proofErr w:type="spellStart"/>
      <w:r w:rsidRPr="00C10886">
        <w:rPr>
          <w:rFonts w:ascii="Times New Roman" w:hAnsi="Times New Roman" w:cs="Times New Roman"/>
          <w:sz w:val="24"/>
          <w:szCs w:val="24"/>
        </w:rPr>
        <w:t>Te</w:t>
      </w:r>
      <w:proofErr w:type="spellEnd"/>
      <w:r w:rsidRPr="00C10886">
        <w:rPr>
          <w:rFonts w:ascii="Times New Roman" w:hAnsi="Times New Roman" w:cs="Times New Roman"/>
          <w:sz w:val="24"/>
          <w:szCs w:val="24"/>
        </w:rPr>
        <w:t xml:space="preserve">-free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composed of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p-type MgAg</w:t>
      </w:r>
      <w:r w:rsidRPr="00C10886">
        <w:rPr>
          <w:rFonts w:ascii="Times New Roman" w:hAnsi="Times New Roman" w:cs="Times New Roman"/>
          <w:sz w:val="24"/>
          <w:szCs w:val="24"/>
          <w:vertAlign w:val="subscript"/>
        </w:rPr>
        <w:t>0.97</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 xml:space="preserve"> for power generation from low-grade heat</w:t>
      </w:r>
      <w:sdt>
        <w:sdtPr>
          <w:rPr>
            <w:rFonts w:ascii="Times New Roman" w:hAnsi="Times New Roman" w:cs="Times New Roman"/>
            <w:sz w:val="24"/>
            <w:szCs w:val="24"/>
            <w:vertAlign w:val="superscript"/>
          </w:rPr>
          <w:tag w:val="MENDELEY_CITATION_v3_eyJjaXRhdGlvbklEIjoiTUVOREVMRVlfQ0lUQVRJT05fZWNlYjJiNDItMGYwZS00ODVhLTgxZjAtODI5NzBlMDYyYjc1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
          <w:id w:val="385846874"/>
          <w:placeholder>
            <w:docPart w:val="8A996CAA2EBD4A1394CE7B3136DD6B40"/>
          </w:placeholder>
        </w:sdtPr>
        <w:sdtContent>
          <w:r w:rsidR="00C26807" w:rsidRPr="00C10886">
            <w:rPr>
              <w:rFonts w:ascii="Times New Roman" w:hAnsi="Times New Roman" w:cs="Times New Roman"/>
              <w:sz w:val="24"/>
              <w:szCs w:val="24"/>
              <w:vertAlign w:val="superscript"/>
            </w:rPr>
            <w:t>136</w:t>
          </w:r>
        </w:sdtContent>
      </w:sdt>
      <w:r w:rsidRPr="00C10886">
        <w:rPr>
          <w:rFonts w:ascii="Times New Roman" w:hAnsi="Times New Roman" w:cs="Times New Roman"/>
          <w:sz w:val="24"/>
          <w:szCs w:val="24"/>
        </w:rPr>
        <w:t>. At Δ</w:t>
      </w:r>
      <w:r w:rsidRPr="00C10886">
        <w:rPr>
          <w:rFonts w:ascii="Times New Roman" w:hAnsi="Times New Roman" w:cs="Times New Roman"/>
          <w:i/>
          <w:sz w:val="24"/>
          <w:szCs w:val="24"/>
        </w:rPr>
        <w:t>T</w:t>
      </w:r>
      <w:r w:rsidRPr="00C10886">
        <w:rPr>
          <w:rFonts w:ascii="Times New Roman" w:hAnsi="Times New Roman" w:cs="Times New Roman"/>
          <w:sz w:val="24"/>
          <w:szCs w:val="24"/>
        </w:rPr>
        <w:t xml:space="preserve"> of 250 K, single stage 2-pair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showed a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~6.5%, whereas the 2-pair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comprised of segmented n-type 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0.5</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3.3</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1.298</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0.7</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0.002</w:t>
      </w:r>
      <w:r w:rsidRPr="00C10886">
        <w:rPr>
          <w:rFonts w:ascii="Times New Roman" w:hAnsi="Times New Roman" w:cs="Times New Roman"/>
          <w:sz w:val="24"/>
          <w:szCs w:val="24"/>
        </w:rPr>
        <w:t xml:space="preserve"> and p-type MgAg</w:t>
      </w:r>
      <w:r w:rsidRPr="00C10886">
        <w:rPr>
          <w:rFonts w:ascii="Times New Roman" w:hAnsi="Times New Roman" w:cs="Times New Roman"/>
          <w:sz w:val="24"/>
          <w:szCs w:val="24"/>
          <w:vertAlign w:val="subscript"/>
        </w:rPr>
        <w:t>0.97</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 xml:space="preserve"> demonstrated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of ~7% for the same Δ</w:t>
      </w:r>
      <w:r w:rsidRPr="00C10886">
        <w:rPr>
          <w:rFonts w:ascii="Times New Roman" w:hAnsi="Times New Roman" w:cs="Times New Roman"/>
          <w:i/>
          <w:sz w:val="24"/>
          <w:szCs w:val="24"/>
        </w:rPr>
        <w:t>T</w:t>
      </w:r>
      <w:r w:rsidRPr="00C10886">
        <w:rPr>
          <w:rFonts w:ascii="Times New Roman" w:hAnsi="Times New Roman" w:cs="Times New Roman"/>
          <w:sz w:val="24"/>
          <w:szCs w:val="24"/>
        </w:rPr>
        <w:t xml:space="preserve">. Meanwhile, Liu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demonstrated a significant improvement of </w:t>
      </w:r>
      <w:r w:rsidRPr="00C10886">
        <w:rPr>
          <w:rFonts w:ascii="Times New Roman" w:hAnsi="Times New Roman" w:cs="Times New Roman"/>
          <w:i/>
          <w:sz w:val="24"/>
          <w:szCs w:val="24"/>
        </w:rPr>
        <w:t>ZT</w:t>
      </w:r>
      <w:r w:rsidRPr="00C10886">
        <w:rPr>
          <w:rFonts w:ascii="Times New Roman" w:hAnsi="Times New Roman" w:cs="Times New Roman"/>
          <w:sz w:val="24"/>
          <w:szCs w:val="24"/>
        </w:rPr>
        <w:t xml:space="preserve"> in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by adding minor Cu in the interstitial sites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r w:rsidRPr="00C10886">
        <w:rPr>
          <w:rFonts w:ascii="Times New Roman" w:hAnsi="Times New Roman" w:cs="Times New Roman"/>
          <w:sz w:val="24"/>
          <w:szCs w:val="24"/>
        </w:rPr>
        <w:t>Sb,Bi</w:t>
      </w:r>
      <w:proofErr w:type="spell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sdt>
        <w:sdtPr>
          <w:rPr>
            <w:rFonts w:ascii="Times New Roman" w:hAnsi="Times New Roman" w:cs="Times New Roman"/>
            <w:sz w:val="24"/>
            <w:szCs w:val="24"/>
            <w:vertAlign w:val="superscript"/>
          </w:rPr>
          <w:tag w:val="MENDELEY_CITATION_v3_eyJjaXRhdGlvbklEIjoiTUVOREVMRVlfQ0lUQVRJT05fNjQwY2IyMWUtMGZlYy00YmViLTk2NGEtMTM4NTVjODBiOTRh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1960403040"/>
          <w:placeholder>
            <w:docPart w:val="8A996CAA2EBD4A1394CE7B3136DD6B40"/>
          </w:placeholder>
        </w:sdtPr>
        <w:sdtContent>
          <w:r w:rsidR="00C26807" w:rsidRPr="00C10886">
            <w:rPr>
              <w:rFonts w:ascii="Times New Roman" w:hAnsi="Times New Roman" w:cs="Times New Roman"/>
              <w:sz w:val="24"/>
              <w:szCs w:val="24"/>
              <w:vertAlign w:val="superscript"/>
            </w:rPr>
            <w:t>11</w:t>
          </w:r>
        </w:sdtContent>
      </w:sdt>
      <w:r w:rsidRPr="00C10886">
        <w:rPr>
          <w:rFonts w:ascii="Times New Roman" w:hAnsi="Times New Roman" w:cs="Times New Roman"/>
          <w:sz w:val="24"/>
          <w:szCs w:val="24"/>
        </w:rPr>
        <w:t xml:space="preserve">. An eight-pair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was constructed by this n-type high performance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Cu</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and p-type Mg</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Cu</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Ag</w:t>
      </w:r>
      <w:r w:rsidRPr="00C10886">
        <w:rPr>
          <w:rFonts w:ascii="Times New Roman" w:hAnsi="Times New Roman" w:cs="Times New Roman"/>
          <w:sz w:val="24"/>
          <w:szCs w:val="24"/>
          <w:vertAlign w:val="subscript"/>
        </w:rPr>
        <w:t>0.97</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 xml:space="preserve">, which shows measured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~7.3%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593 K. Ying </w:t>
      </w:r>
      <w:r w:rsidRPr="00C10886">
        <w:rPr>
          <w:rFonts w:ascii="Times New Roman" w:hAnsi="Times New Roman" w:cs="Times New Roman"/>
          <w:i/>
          <w:sz w:val="24"/>
          <w:szCs w:val="24"/>
        </w:rPr>
        <w:t>et al.</w:t>
      </w:r>
      <w:r w:rsidRPr="00C10886">
        <w:rPr>
          <w:rFonts w:ascii="Times New Roman" w:hAnsi="Times New Roman" w:cs="Times New Roman"/>
          <w:sz w:val="24"/>
          <w:szCs w:val="24"/>
        </w:rPr>
        <w:t xml:space="preserve"> improved TE performance of n-type Mg</w:t>
      </w:r>
      <w:r w:rsidRPr="00C10886">
        <w:rPr>
          <w:rFonts w:ascii="Times New Roman" w:hAnsi="Times New Roman" w:cs="Times New Roman"/>
          <w:sz w:val="24"/>
          <w:szCs w:val="24"/>
          <w:vertAlign w:val="subscript"/>
        </w:rPr>
        <w:t>3.6</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0.003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0.6</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w:t>
      </w:r>
      <w:r w:rsidRPr="00C10886">
        <w:rPr>
          <w:rFonts w:ascii="Times New Roman" w:hAnsi="Times New Roman" w:cs="Times New Roman"/>
          <w:sz w:val="24"/>
          <w:szCs w:val="24"/>
        </w:rPr>
        <w:t xml:space="preserve"> compound by sintering at high temperature of 1073 K and compensating the Mg content, leading to the average </w:t>
      </w:r>
      <w:r w:rsidRPr="00C10886">
        <w:rPr>
          <w:rFonts w:ascii="Times New Roman" w:hAnsi="Times New Roman" w:cs="Times New Roman"/>
          <w:i/>
          <w:sz w:val="24"/>
          <w:szCs w:val="24"/>
        </w:rPr>
        <w:t>ZT</w:t>
      </w:r>
      <w:r w:rsidRPr="00C10886">
        <w:rPr>
          <w:rFonts w:ascii="Times New Roman" w:hAnsi="Times New Roman" w:cs="Times New Roman"/>
          <w:sz w:val="24"/>
          <w:szCs w:val="24"/>
        </w:rPr>
        <w:t xml:space="preserve"> of 1.1 between 300 K and 573 K</w:t>
      </w:r>
      <w:sdt>
        <w:sdtPr>
          <w:rPr>
            <w:rFonts w:ascii="Times New Roman" w:hAnsi="Times New Roman" w:cs="Times New Roman"/>
            <w:sz w:val="24"/>
            <w:szCs w:val="24"/>
            <w:vertAlign w:val="superscript"/>
          </w:rPr>
          <w:tag w:val="MENDELEY_CITATION_v3_eyJjaXRhdGlvbklEIjoiTUVOREVMRVlfQ0lUQVRJT05fOTI0ODY5MmUtMjQ1ZC00YzhjLThjNTQtOTdkM2YwZGM3MjYz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504274402"/>
          <w:placeholder>
            <w:docPart w:val="8A996CAA2EBD4A1394CE7B3136DD6B40"/>
          </w:placeholder>
        </w:sdtPr>
        <w:sdtContent>
          <w:r w:rsidR="00C26807" w:rsidRPr="00C10886">
            <w:rPr>
              <w:rFonts w:ascii="Times New Roman" w:hAnsi="Times New Roman" w:cs="Times New Roman"/>
              <w:sz w:val="24"/>
              <w:szCs w:val="24"/>
              <w:vertAlign w:val="superscript"/>
            </w:rPr>
            <w:t>129</w:t>
          </w:r>
        </w:sdtContent>
      </w:sdt>
      <w:r w:rsidRPr="00C10886">
        <w:rPr>
          <w:rFonts w:ascii="Times New Roman" w:hAnsi="Times New Roman" w:cs="Times New Roman"/>
          <w:sz w:val="24"/>
          <w:szCs w:val="24"/>
        </w:rPr>
        <w:t xml:space="preserve">. A 2-pair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fabricated by this high-performance n-type TE material coupled with the p-type MgAg</w:t>
      </w:r>
      <w:r w:rsidRPr="00C10886">
        <w:rPr>
          <w:rFonts w:ascii="Times New Roman" w:hAnsi="Times New Roman" w:cs="Times New Roman"/>
          <w:sz w:val="24"/>
          <w:szCs w:val="24"/>
          <w:vertAlign w:val="subscript"/>
        </w:rPr>
        <w:t>0.97</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 xml:space="preserve"> shows a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of 3% and 8.5% at the Δ</w:t>
      </w:r>
      <w:r w:rsidRPr="00C10886">
        <w:rPr>
          <w:rFonts w:ascii="Times New Roman" w:hAnsi="Times New Roman" w:cs="Times New Roman"/>
          <w:i/>
          <w:sz w:val="24"/>
          <w:szCs w:val="24"/>
        </w:rPr>
        <w:t>T</w:t>
      </w:r>
      <w:r w:rsidRPr="00C10886">
        <w:rPr>
          <w:rFonts w:ascii="Times New Roman" w:hAnsi="Times New Roman" w:cs="Times New Roman"/>
          <w:sz w:val="24"/>
          <w:szCs w:val="24"/>
        </w:rPr>
        <w:t>s of 75 K and 260 K, respectively.</w:t>
      </w:r>
      <w:r w:rsidR="00FA4381" w:rsidRPr="00C10886">
        <w:rPr>
          <w:rFonts w:ascii="Times New Roman" w:hAnsi="Times New Roman" w:cs="Times New Roman"/>
          <w:sz w:val="24"/>
          <w:szCs w:val="24"/>
        </w:rPr>
        <w:t xml:space="preserve"> </w:t>
      </w:r>
      <w:r w:rsidR="00FA4381" w:rsidRPr="00C10886">
        <w:rPr>
          <w:rFonts w:ascii="Times New Roman" w:hAnsi="Times New Roman" w:cs="Times New Roman"/>
          <w:sz w:val="24"/>
          <w:szCs w:val="24"/>
          <w:shd w:val="clear" w:color="auto" w:fill="FFFFFF"/>
        </w:rPr>
        <w:t xml:space="preserve">Xie </w:t>
      </w:r>
      <w:r w:rsidR="00FA4381" w:rsidRPr="00C10886">
        <w:rPr>
          <w:rFonts w:ascii="Times New Roman" w:hAnsi="Times New Roman" w:cs="Times New Roman"/>
          <w:i/>
          <w:iCs/>
          <w:sz w:val="24"/>
          <w:szCs w:val="24"/>
          <w:shd w:val="clear" w:color="auto" w:fill="FFFFFF"/>
        </w:rPr>
        <w:t>et al.</w:t>
      </w:r>
      <w:r w:rsidR="00FA4381" w:rsidRPr="00C10886">
        <w:rPr>
          <w:rFonts w:ascii="Times New Roman" w:hAnsi="Times New Roman" w:cs="Times New Roman"/>
          <w:sz w:val="24"/>
          <w:szCs w:val="24"/>
          <w:shd w:val="clear" w:color="auto" w:fill="FFFFFF"/>
        </w:rPr>
        <w:t xml:space="preserve"> reported a general approach for the contact layers/diffusion barriers based on the phase diagram predictions by density functional theory (DFT) calculations. Using this approach, they discovered a novel contact layer </w:t>
      </w:r>
      <w:proofErr w:type="spellStart"/>
      <w:r w:rsidR="00FA4381" w:rsidRPr="00C10886">
        <w:rPr>
          <w:rFonts w:ascii="Times New Roman" w:hAnsi="Times New Roman" w:cs="Times New Roman"/>
          <w:sz w:val="24"/>
          <w:szCs w:val="24"/>
          <w:shd w:val="clear" w:color="auto" w:fill="FFFFFF"/>
        </w:rPr>
        <w:t>MgCuSb</w:t>
      </w:r>
      <w:proofErr w:type="spellEnd"/>
      <w:r w:rsidR="00FA4381" w:rsidRPr="00C10886">
        <w:rPr>
          <w:rFonts w:ascii="Times New Roman" w:hAnsi="Times New Roman" w:cs="Times New Roman"/>
          <w:sz w:val="24"/>
          <w:szCs w:val="24"/>
          <w:shd w:val="clear" w:color="auto" w:fill="FFFFFF"/>
        </w:rPr>
        <w:t xml:space="preserve"> for the high-performance p-type </w:t>
      </w:r>
      <w:proofErr w:type="spellStart"/>
      <w:r w:rsidR="00FA4381" w:rsidRPr="00C10886">
        <w:rPr>
          <w:rFonts w:ascii="Times New Roman" w:hAnsi="Times New Roman" w:cs="Times New Roman"/>
          <w:sz w:val="24"/>
          <w:szCs w:val="24"/>
          <w:shd w:val="clear" w:color="auto" w:fill="FFFFFF"/>
        </w:rPr>
        <w:t>MgAgSb</w:t>
      </w:r>
      <w:proofErr w:type="spellEnd"/>
      <w:r w:rsidR="00FA4381" w:rsidRPr="00C10886">
        <w:rPr>
          <w:rFonts w:ascii="Times New Roman" w:hAnsi="Times New Roman" w:cs="Times New Roman"/>
          <w:sz w:val="24"/>
          <w:szCs w:val="24"/>
          <w:shd w:val="clear" w:color="auto" w:fill="FFFFFF"/>
        </w:rPr>
        <w:t xml:space="preserve"> TE material. Moreover, the fabricated two-pair </w:t>
      </w:r>
      <w:proofErr w:type="spellStart"/>
      <w:r w:rsidR="00FA4381" w:rsidRPr="00C10886">
        <w:rPr>
          <w:rFonts w:ascii="Times New Roman" w:hAnsi="Times New Roman" w:cs="Times New Roman"/>
          <w:sz w:val="24"/>
          <w:szCs w:val="24"/>
          <w:shd w:val="clear" w:color="auto" w:fill="FFFFFF"/>
        </w:rPr>
        <w:t>MgAgSb</w:t>
      </w:r>
      <w:proofErr w:type="spellEnd"/>
      <w:r w:rsidR="00FA4381" w:rsidRPr="00C10886">
        <w:rPr>
          <w:rFonts w:ascii="Times New Roman" w:hAnsi="Times New Roman" w:cs="Times New Roman"/>
          <w:sz w:val="24"/>
          <w:szCs w:val="24"/>
          <w:shd w:val="clear" w:color="auto" w:fill="FFFFFF"/>
        </w:rPr>
        <w:t>/Mg</w:t>
      </w:r>
      <w:r w:rsidR="00FA4381" w:rsidRPr="00C10886">
        <w:rPr>
          <w:rFonts w:ascii="Times New Roman" w:hAnsi="Times New Roman" w:cs="Times New Roman"/>
          <w:sz w:val="24"/>
          <w:szCs w:val="24"/>
          <w:shd w:val="clear" w:color="auto" w:fill="FFFFFF"/>
          <w:vertAlign w:val="subscript"/>
        </w:rPr>
        <w:t>3.2</w:t>
      </w:r>
      <w:r w:rsidR="00FA4381" w:rsidRPr="00C10886">
        <w:rPr>
          <w:rFonts w:ascii="Times New Roman" w:hAnsi="Times New Roman" w:cs="Times New Roman"/>
          <w:sz w:val="24"/>
          <w:szCs w:val="24"/>
          <w:shd w:val="clear" w:color="auto" w:fill="FFFFFF"/>
        </w:rPr>
        <w:t>Bi</w:t>
      </w:r>
      <w:r w:rsidR="00FA4381" w:rsidRPr="00C10886">
        <w:rPr>
          <w:rFonts w:ascii="Times New Roman" w:hAnsi="Times New Roman" w:cs="Times New Roman"/>
          <w:sz w:val="24"/>
          <w:szCs w:val="24"/>
          <w:shd w:val="clear" w:color="auto" w:fill="FFFFFF"/>
          <w:vertAlign w:val="subscript"/>
        </w:rPr>
        <w:t>1.5</w:t>
      </w:r>
      <w:r w:rsidR="00FA4381" w:rsidRPr="00C10886">
        <w:rPr>
          <w:rFonts w:ascii="Times New Roman" w:hAnsi="Times New Roman" w:cs="Times New Roman"/>
          <w:sz w:val="24"/>
          <w:szCs w:val="24"/>
          <w:shd w:val="clear" w:color="auto" w:fill="FFFFFF"/>
        </w:rPr>
        <w:t>Sb</w:t>
      </w:r>
      <w:r w:rsidR="00FA4381" w:rsidRPr="00C10886">
        <w:rPr>
          <w:rFonts w:ascii="Times New Roman" w:hAnsi="Times New Roman" w:cs="Times New Roman"/>
          <w:sz w:val="24"/>
          <w:szCs w:val="24"/>
          <w:shd w:val="clear" w:color="auto" w:fill="FFFFFF"/>
          <w:vertAlign w:val="subscript"/>
        </w:rPr>
        <w:t>0.5</w:t>
      </w:r>
      <w:r w:rsidR="00FA4381" w:rsidRPr="00C10886">
        <w:rPr>
          <w:rFonts w:ascii="Times New Roman" w:hAnsi="Times New Roman" w:cs="Times New Roman"/>
          <w:sz w:val="24"/>
          <w:szCs w:val="24"/>
          <w:shd w:val="clear" w:color="auto" w:fill="FFFFFF"/>
        </w:rPr>
        <w:t>-based module demonstrated a high conversion efficiency of 9.25% when ΔT of 300 K</w:t>
      </w:r>
      <w:sdt>
        <w:sdtPr>
          <w:rPr>
            <w:rFonts w:ascii="Times New Roman" w:hAnsi="Times New Roman" w:cs="Times New Roman"/>
            <w:sz w:val="24"/>
            <w:szCs w:val="24"/>
            <w:shd w:val="clear" w:color="auto" w:fill="FFFFFF"/>
            <w:vertAlign w:val="superscript"/>
          </w:rPr>
          <w:tag w:val="MENDELEY_CITATION_v3_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"/>
          <w:id w:val="-508673949"/>
          <w:placeholder>
            <w:docPart w:val="DefaultPlaceholder_-1854013440"/>
          </w:placeholder>
        </w:sdtPr>
        <w:sdtContent>
          <w:r w:rsidR="00C26807" w:rsidRPr="00C10886">
            <w:rPr>
              <w:rFonts w:ascii="Times New Roman" w:hAnsi="Times New Roman" w:cs="Times New Roman"/>
              <w:sz w:val="24"/>
              <w:szCs w:val="24"/>
              <w:shd w:val="clear" w:color="auto" w:fill="FFFFFF"/>
              <w:vertAlign w:val="superscript"/>
            </w:rPr>
            <w:t>159</w:t>
          </w:r>
        </w:sdtContent>
      </w:sdt>
      <w:r w:rsidR="00A00EE0" w:rsidRPr="00C10886">
        <w:rPr>
          <w:rFonts w:ascii="Times New Roman" w:hAnsi="Times New Roman" w:cs="Times New Roman"/>
          <w:sz w:val="24"/>
          <w:szCs w:val="24"/>
          <w:shd w:val="clear" w:color="auto" w:fill="FFFFFF"/>
        </w:rPr>
        <w:t>.</w:t>
      </w:r>
    </w:p>
    <w:p w14:paraId="1D7BDF4E" w14:textId="5772F26F" w:rsidR="00B309ED" w:rsidRPr="00C10886" w:rsidRDefault="00B309ED">
      <w:pPr>
        <w:pStyle w:val="a7"/>
        <w:numPr>
          <w:ilvl w:val="2"/>
          <w:numId w:val="6"/>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rPr>
        <w:t>n-type Mg</w:t>
      </w:r>
      <w:r w:rsidRPr="00C10886">
        <w:rPr>
          <w:rFonts w:ascii="Times New Roman" w:hAnsi="Times New Roman" w:cs="Times New Roman"/>
          <w:b/>
          <w:sz w:val="24"/>
          <w:szCs w:val="24"/>
          <w:vertAlign w:val="subscript"/>
        </w:rPr>
        <w:t>3</w:t>
      </w:r>
      <w:r w:rsidRPr="00C10886">
        <w:rPr>
          <w:rFonts w:ascii="Times New Roman" w:hAnsi="Times New Roman" w:cs="Times New Roman"/>
          <w:b/>
          <w:sz w:val="24"/>
          <w:szCs w:val="24"/>
        </w:rPr>
        <w:t>(</w:t>
      </w:r>
      <w:proofErr w:type="spellStart"/>
      <w:proofErr w:type="gramStart"/>
      <w:r w:rsidRPr="00C10886">
        <w:rPr>
          <w:rFonts w:ascii="Times New Roman" w:hAnsi="Times New Roman" w:cs="Times New Roman"/>
          <w:b/>
          <w:sz w:val="24"/>
          <w:szCs w:val="24"/>
        </w:rPr>
        <w:t>Sb,Bi</w:t>
      </w:r>
      <w:proofErr w:type="spellEnd"/>
      <w:proofErr w:type="gramEnd"/>
      <w:r w:rsidRPr="00C10886">
        <w:rPr>
          <w:rFonts w:ascii="Times New Roman" w:hAnsi="Times New Roman" w:cs="Times New Roman"/>
          <w:b/>
          <w:sz w:val="24"/>
          <w:szCs w:val="24"/>
        </w:rPr>
        <w:t>)</w:t>
      </w:r>
      <w:r w:rsidRPr="00C10886">
        <w:rPr>
          <w:rFonts w:ascii="Times New Roman" w:hAnsi="Times New Roman" w:cs="Times New Roman"/>
          <w:b/>
          <w:sz w:val="24"/>
          <w:szCs w:val="24"/>
          <w:vertAlign w:val="subscript"/>
        </w:rPr>
        <w:t>2</w:t>
      </w:r>
      <w:r w:rsidRPr="00C10886">
        <w:rPr>
          <w:rFonts w:ascii="Times New Roman" w:hAnsi="Times New Roman" w:cs="Times New Roman"/>
          <w:b/>
          <w:sz w:val="24"/>
          <w:szCs w:val="24"/>
        </w:rPr>
        <w:t xml:space="preserve"> and other p-type high-performance based </w:t>
      </w:r>
      <w:r w:rsidR="0010363B" w:rsidRPr="00C10886">
        <w:rPr>
          <w:rFonts w:ascii="Times New Roman" w:hAnsi="Times New Roman" w:cs="Times New Roman"/>
          <w:b/>
          <w:sz w:val="24"/>
          <w:szCs w:val="24"/>
        </w:rPr>
        <w:t>device</w:t>
      </w:r>
      <w:r w:rsidRPr="00C10886">
        <w:rPr>
          <w:rFonts w:ascii="Times New Roman" w:hAnsi="Times New Roman" w:cs="Times New Roman"/>
          <w:b/>
          <w:sz w:val="24"/>
          <w:szCs w:val="24"/>
        </w:rPr>
        <w:t>s</w:t>
      </w:r>
    </w:p>
    <w:p w14:paraId="3F8A5112" w14:textId="574E4AFC" w:rsidR="00440CF7" w:rsidRPr="00C10886" w:rsidRDefault="00B309ED" w:rsidP="00A45CB5">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t xml:space="preserve">Recently, the fabrication of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using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 xml:space="preserve">2 </w:t>
      </w:r>
      <w:r w:rsidRPr="00C10886">
        <w:rPr>
          <w:rFonts w:ascii="Times New Roman" w:hAnsi="Times New Roman" w:cs="Times New Roman"/>
          <w:sz w:val="24"/>
          <w:szCs w:val="24"/>
        </w:rPr>
        <w:t>and several other high-performance p-type materials (</w:t>
      </w:r>
      <w:proofErr w:type="spellStart"/>
      <w:r w:rsidRPr="00C10886">
        <w:rPr>
          <w:rFonts w:ascii="Times New Roman" w:hAnsi="Times New Roman" w:cs="Times New Roman"/>
          <w:sz w:val="24"/>
          <w:szCs w:val="24"/>
        </w:rPr>
        <w:t>e.g</w:t>
      </w:r>
      <w:proofErr w:type="spellEnd"/>
      <w:r w:rsidRPr="00C10886">
        <w:rPr>
          <w:rFonts w:ascii="Times New Roman" w:hAnsi="Times New Roman" w:cs="Times New Roman"/>
          <w:sz w:val="24"/>
          <w:szCs w:val="24"/>
        </w:rPr>
        <w:t xml:space="preserve">, </w:t>
      </w:r>
      <w:proofErr w:type="spellStart"/>
      <w:r w:rsidRPr="00C10886">
        <w:rPr>
          <w:rFonts w:ascii="Times New Roman" w:hAnsi="Times New Roman" w:cs="Times New Roman"/>
          <w:sz w:val="24"/>
          <w:szCs w:val="24"/>
        </w:rPr>
        <w:t>CdSb</w:t>
      </w:r>
      <w:proofErr w:type="spellEnd"/>
      <w:r w:rsidRPr="00C10886">
        <w:rPr>
          <w:rFonts w:ascii="Times New Roman" w:hAnsi="Times New Roman" w:cs="Times New Roman"/>
          <w:sz w:val="24"/>
          <w:szCs w:val="24"/>
        </w:rPr>
        <w:t xml:space="preserve">, GeTe, Skutterudites) has been reported. Bu </w:t>
      </w:r>
      <w:r w:rsidRPr="00C10886">
        <w:rPr>
          <w:rFonts w:ascii="Times New Roman" w:hAnsi="Times New Roman" w:cs="Times New Roman"/>
          <w:i/>
          <w:sz w:val="24"/>
          <w:szCs w:val="24"/>
        </w:rPr>
        <w:t>et al.</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lastRenderedPageBreak/>
        <w:t xml:space="preserve">developed an antimony-based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with high TE conversion efficiency, which is applicable for </w:t>
      </w:r>
      <w:r w:rsidR="00755F3E" w:rsidRPr="00C10886">
        <w:rPr>
          <w:rFonts w:ascii="Times New Roman" w:hAnsi="Times New Roman" w:cs="Times New Roman"/>
          <w:sz w:val="24"/>
          <w:szCs w:val="24"/>
        </w:rPr>
        <w:t>low-grade</w:t>
      </w:r>
      <w:r w:rsidRPr="00C10886">
        <w:rPr>
          <w:rFonts w:ascii="Times New Roman" w:hAnsi="Times New Roman" w:cs="Times New Roman"/>
          <w:sz w:val="24"/>
          <w:szCs w:val="24"/>
        </w:rPr>
        <w:t xml:space="preserve"> heat recovery</w:t>
      </w:r>
      <w:sdt>
        <w:sdtPr>
          <w:rPr>
            <w:rFonts w:ascii="Times New Roman" w:hAnsi="Times New Roman" w:cs="Times New Roman"/>
            <w:sz w:val="24"/>
            <w:szCs w:val="24"/>
            <w:vertAlign w:val="superscript"/>
          </w:rPr>
          <w:tag w:val="MENDELEY_CITATION_v3_eyJjaXRhdGlvbklEIjoiTUVOREVMRVlfQ0lUQVRJT05fYWUwZDdhOTktOGQ4ZC00OTQ1LTk1ZjQtMjE2MmJlNDQ0NDVk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
          <w:id w:val="52436523"/>
          <w:placeholder>
            <w:docPart w:val="8A996CAA2EBD4A1394CE7B3136DD6B40"/>
          </w:placeholder>
        </w:sdtPr>
        <w:sdtContent>
          <w:r w:rsidR="00C26807" w:rsidRPr="00C10886">
            <w:rPr>
              <w:rFonts w:ascii="Times New Roman" w:hAnsi="Times New Roman" w:cs="Times New Roman"/>
              <w:sz w:val="24"/>
              <w:szCs w:val="24"/>
              <w:vertAlign w:val="superscript"/>
            </w:rPr>
            <w:t>137</w:t>
          </w:r>
        </w:sdtContent>
      </w:sdt>
      <w:r w:rsidRPr="00C10886">
        <w:rPr>
          <w:rFonts w:ascii="Times New Roman" w:hAnsi="Times New Roman" w:cs="Times New Roman"/>
          <w:sz w:val="24"/>
          <w:szCs w:val="24"/>
        </w:rPr>
        <w:t xml:space="preserve">. In this study,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was constructed using these high-performance n-type Mg</w:t>
      </w:r>
      <w:r w:rsidRPr="00C10886">
        <w:rPr>
          <w:rFonts w:ascii="Times New Roman" w:hAnsi="Times New Roman" w:cs="Times New Roman"/>
          <w:sz w:val="24"/>
          <w:szCs w:val="24"/>
          <w:vertAlign w:val="subscript"/>
        </w:rPr>
        <w:t>3.1</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BiSb (Ni contact layer and Fe diffusion barrier) and p-type Cd</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Ag</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Sb (Ni contact layer and Sb diffusion barrier). A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8% is achieved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550 K and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of 280 K for 7-pair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Recently, both GeTe and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have received great attention for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-level research due to their excellent TE material’s performance. Inspired by this, Bu </w:t>
      </w:r>
      <w:r w:rsidRPr="00C10886">
        <w:rPr>
          <w:rFonts w:ascii="Times New Roman" w:hAnsi="Times New Roman" w:cs="Times New Roman"/>
          <w:i/>
          <w:sz w:val="24"/>
          <w:szCs w:val="24"/>
        </w:rPr>
        <w:t>et al</w:t>
      </w:r>
      <w:r w:rsidRPr="00C10886">
        <w:rPr>
          <w:rFonts w:ascii="Times New Roman" w:hAnsi="Times New Roman" w:cs="Times New Roman"/>
          <w:iCs/>
          <w:sz w:val="24"/>
          <w:szCs w:val="24"/>
        </w:rPr>
        <w:t>.</w:t>
      </w:r>
      <w:r w:rsidRPr="00C10886">
        <w:rPr>
          <w:rFonts w:ascii="Times New Roman" w:hAnsi="Times New Roman" w:cs="Times New Roman"/>
          <w:sz w:val="24"/>
          <w:szCs w:val="24"/>
        </w:rPr>
        <w:t xml:space="preserve"> fabricated a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based on the n-type Mg</w:t>
      </w:r>
      <w:r w:rsidRPr="00C10886">
        <w:rPr>
          <w:rFonts w:ascii="Times New Roman" w:hAnsi="Times New Roman" w:cs="Times New Roman"/>
          <w:sz w:val="24"/>
          <w:szCs w:val="24"/>
          <w:vertAlign w:val="subscript"/>
        </w:rPr>
        <w:t>3.05</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0.015</w:t>
      </w:r>
      <w:r w:rsidRPr="00C10886">
        <w:rPr>
          <w:rFonts w:ascii="Times New Roman" w:hAnsi="Times New Roman" w:cs="Times New Roman"/>
          <w:sz w:val="24"/>
          <w:szCs w:val="24"/>
        </w:rPr>
        <w:t>SbBi (Ni contact layer and Fe diffusion barrier) and p-type (Ge</w:t>
      </w:r>
      <w:r w:rsidRPr="00C10886">
        <w:rPr>
          <w:rFonts w:ascii="Times New Roman" w:hAnsi="Times New Roman" w:cs="Times New Roman"/>
          <w:sz w:val="24"/>
          <w:szCs w:val="24"/>
          <w:vertAlign w:val="subscript"/>
        </w:rPr>
        <w:t>0.98</w:t>
      </w:r>
      <w:r w:rsidRPr="00C10886">
        <w:rPr>
          <w:rFonts w:ascii="Times New Roman" w:hAnsi="Times New Roman" w:cs="Times New Roman"/>
          <w:sz w:val="24"/>
          <w:szCs w:val="24"/>
        </w:rPr>
        <w:t>Cu</w:t>
      </w:r>
      <w:r w:rsidRPr="00C10886">
        <w:rPr>
          <w:rFonts w:ascii="Times New Roman" w:hAnsi="Times New Roman" w:cs="Times New Roman"/>
          <w:sz w:val="24"/>
          <w:szCs w:val="24"/>
          <w:vertAlign w:val="subscript"/>
        </w:rPr>
        <w:t>0.04</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0.88</w:t>
      </w:r>
      <w:r w:rsidRPr="00C10886">
        <w:rPr>
          <w:rFonts w:ascii="Times New Roman" w:hAnsi="Times New Roman" w:cs="Times New Roman"/>
          <w:sz w:val="24"/>
          <w:szCs w:val="24"/>
        </w:rPr>
        <w:t>(</w:t>
      </w:r>
      <w:proofErr w:type="spellStart"/>
      <w:r w:rsidRPr="00C10886">
        <w:rPr>
          <w:rFonts w:ascii="Times New Roman" w:hAnsi="Times New Roman" w:cs="Times New Roman"/>
          <w:sz w:val="24"/>
          <w:szCs w:val="24"/>
        </w:rPr>
        <w:t>PbSe</w:t>
      </w:r>
      <w:proofErr w:type="spell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0.12</w:t>
      </w:r>
      <w:r w:rsidRPr="00C10886">
        <w:rPr>
          <w:rFonts w:ascii="Times New Roman" w:hAnsi="Times New Roman" w:cs="Times New Roman"/>
          <w:sz w:val="24"/>
          <w:szCs w:val="24"/>
        </w:rPr>
        <w:t xml:space="preserve"> (Ag as the electrode and </w:t>
      </w:r>
      <w:proofErr w:type="spellStart"/>
      <w:r w:rsidRPr="00C10886">
        <w:rPr>
          <w:rFonts w:ascii="Times New Roman" w:hAnsi="Times New Roman" w:cs="Times New Roman"/>
          <w:sz w:val="24"/>
          <w:szCs w:val="24"/>
        </w:rPr>
        <w:t>SnTe</w:t>
      </w:r>
      <w:proofErr w:type="spellEnd"/>
      <w:r w:rsidRPr="00C10886">
        <w:rPr>
          <w:rFonts w:ascii="Times New Roman" w:hAnsi="Times New Roman" w:cs="Times New Roman"/>
          <w:sz w:val="24"/>
          <w:szCs w:val="24"/>
        </w:rPr>
        <w:t xml:space="preserve"> as the diffusion barrier layer) and realized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~10%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600 K</w:t>
      </w:r>
      <w:r w:rsidR="008615B1" w:rsidRPr="00C1088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NTUzMmEwMGYtMzhlMy00OTdmLTg2MDItNTA4NzFiMDg2ZmI4IiwicHJvcGVydGllcyI6eyJub3RlSW5kZXgiOjB9LCJpc0VkaXRlZCI6ZmFsc2UsIm1hbnVhbE92ZXJyaWRlIjp7ImlzTWFudWFsbHlPdmVycmlkZGVuIjpmYWxzZSwiY2l0ZXByb2NUZXh0IjoiPHN1cD4xNTM8L3N1cD4iLCJtYW51YWxPdmVycmlkZVRleHQiOiIifSwiY2l0YXRpb25JdGVtcyI6W3siaWQiOiIyYmJiYjVmMS00NjMxLTNhOTEtYjE2ZS1kYjUxMDQ3ODQ4MjciLCJpdGVtRGF0YSI6eyJ0eXBlIjoiYXJ0aWNsZS1qb3VybmFsIiwiaWQiOiIyYmJiYjVmMS00NjMxLTNhOTEtYjE2ZS1kYjUxMDQ3ODQ4Mjc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Y29udGFpbmVyLXRpdGxlLXNob3J0IjoiRW5lcmd5IEVudmlyb24gU2Np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fSwiaXNUZW1wb3JhcnkiOmZhbHNlfV19"/>
          <w:id w:val="926458365"/>
          <w:placeholder>
            <w:docPart w:val="DefaultPlaceholder_-1854013440"/>
          </w:placeholder>
        </w:sdtPr>
        <w:sdtContent>
          <w:r w:rsidR="00C26807" w:rsidRPr="00C10886">
            <w:rPr>
              <w:rFonts w:ascii="Times New Roman" w:hAnsi="Times New Roman" w:cs="Times New Roman"/>
              <w:sz w:val="24"/>
              <w:szCs w:val="24"/>
              <w:vertAlign w:val="superscript"/>
            </w:rPr>
            <w:t>153</w:t>
          </w:r>
        </w:sdtContent>
      </w:sdt>
      <w:r w:rsidR="008615B1" w:rsidRPr="00C10886">
        <w:rPr>
          <w:rFonts w:ascii="Times New Roman" w:hAnsi="Times New Roman" w:cs="Times New Roman"/>
          <w:sz w:val="24"/>
          <w:szCs w:val="24"/>
        </w:rPr>
        <w:t xml:space="preserve">. </w:t>
      </w:r>
      <w:r w:rsidRPr="00C10886">
        <w:rPr>
          <w:rFonts w:ascii="Times New Roman" w:hAnsi="Times New Roman" w:cs="Times New Roman"/>
          <w:sz w:val="24"/>
          <w:szCs w:val="24"/>
        </w:rPr>
        <w:t>So far,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were developed in operating temperature below 600 K targeting for low grade waste heat recovery. There were no reports on development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s for power generation above 600 K. Motivated by this, Fu </w:t>
      </w:r>
      <w:r w:rsidRPr="00C10886">
        <w:rPr>
          <w:rFonts w:ascii="Times New Roman" w:hAnsi="Times New Roman" w:cs="Times New Roman"/>
          <w:i/>
          <w:sz w:val="24"/>
          <w:szCs w:val="24"/>
        </w:rPr>
        <w:t>et al</w:t>
      </w:r>
      <w:r w:rsidRPr="00C10886">
        <w:rPr>
          <w:rFonts w:ascii="Times New Roman" w:hAnsi="Times New Roman" w:cs="Times New Roman"/>
          <w:sz w:val="24"/>
          <w:szCs w:val="24"/>
        </w:rPr>
        <w:t xml:space="preserve">. developed a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using n-type Se-doped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r w:rsidRPr="00C10886">
        <w:rPr>
          <w:rFonts w:ascii="Times New Roman" w:hAnsi="Times New Roman" w:cs="Times New Roman"/>
          <w:sz w:val="24"/>
          <w:szCs w:val="24"/>
        </w:rPr>
        <w:t>Sb,Bi</w:t>
      </w:r>
      <w:proofErr w:type="spell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p-type CoSb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 based compounds for power generation above 600 K</w:t>
      </w:r>
      <w:sdt>
        <w:sdtPr>
          <w:rPr>
            <w:rFonts w:ascii="Times New Roman" w:hAnsi="Times New Roman" w:cs="Times New Roman"/>
            <w:sz w:val="24"/>
            <w:szCs w:val="24"/>
            <w:vertAlign w:val="superscript"/>
          </w:rPr>
          <w:tag w:val="MENDELEY_CITATION_v3_eyJjaXRhdGlvbklEIjoiTUVOREVMRVlfQ0lUQVRJT05fYmE5ODYyNWYtYWFhMy00MzlkLTgzNjAtZTBjNmY3YzgwMGNm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
          <w:id w:val="817686151"/>
          <w:placeholder>
            <w:docPart w:val="8A996CAA2EBD4A1394CE7B3136DD6B40"/>
          </w:placeholder>
        </w:sdtPr>
        <w:sdtContent>
          <w:r w:rsidR="00C26807" w:rsidRPr="00C10886">
            <w:rPr>
              <w:rFonts w:ascii="Times New Roman" w:hAnsi="Times New Roman" w:cs="Times New Roman"/>
              <w:sz w:val="24"/>
              <w:szCs w:val="24"/>
              <w:vertAlign w:val="superscript"/>
            </w:rPr>
            <w:t>144</w:t>
          </w:r>
        </w:sdtContent>
      </w:sdt>
      <w:r w:rsidRPr="00C10886">
        <w:rPr>
          <w:rFonts w:ascii="Times New Roman" w:hAnsi="Times New Roman" w:cs="Times New Roman"/>
          <w:sz w:val="24"/>
          <w:szCs w:val="24"/>
        </w:rPr>
        <w:t xml:space="preserve">. In this study, a high average </w:t>
      </w:r>
      <w:r w:rsidRPr="00C10886">
        <w:rPr>
          <w:rFonts w:ascii="Times New Roman" w:hAnsi="Times New Roman" w:cs="Times New Roman"/>
          <w:i/>
          <w:sz w:val="24"/>
          <w:szCs w:val="24"/>
        </w:rPr>
        <w:t>ZT</w:t>
      </w:r>
      <w:r w:rsidRPr="00C10886">
        <w:rPr>
          <w:rFonts w:ascii="Times New Roman" w:hAnsi="Times New Roman" w:cs="Times New Roman"/>
          <w:sz w:val="24"/>
          <w:szCs w:val="24"/>
        </w:rPr>
        <w:t xml:space="preserve"> &gt;1 from 300 K to 700 K was achieved by tuning the band structure and microstructure via Se doping for the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0.996</w:t>
      </w:r>
      <w:r w:rsidRPr="00C10886">
        <w:rPr>
          <w:rFonts w:ascii="Times New Roman" w:hAnsi="Times New Roman" w:cs="Times New Roman"/>
          <w:sz w:val="24"/>
          <w:szCs w:val="24"/>
        </w:rPr>
        <w:t>SbSe</w:t>
      </w:r>
      <w:r w:rsidRPr="00C10886">
        <w:rPr>
          <w:rFonts w:ascii="Times New Roman" w:hAnsi="Times New Roman" w:cs="Times New Roman"/>
          <w:sz w:val="24"/>
          <w:szCs w:val="24"/>
          <w:vertAlign w:val="subscript"/>
        </w:rPr>
        <w:t>0.004</w:t>
      </w:r>
      <w:r w:rsidRPr="00C10886">
        <w:rPr>
          <w:rFonts w:ascii="Times New Roman" w:hAnsi="Times New Roman" w:cs="Times New Roman"/>
          <w:sz w:val="24"/>
          <w:szCs w:val="24"/>
        </w:rPr>
        <w:t>. In addition, Nb was developed as an effective diffusion barrier for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0.996</w:t>
      </w:r>
      <w:r w:rsidRPr="00C10886">
        <w:rPr>
          <w:rFonts w:ascii="Times New Roman" w:hAnsi="Times New Roman" w:cs="Times New Roman"/>
          <w:sz w:val="24"/>
          <w:szCs w:val="24"/>
        </w:rPr>
        <w:t>SbSe</w:t>
      </w:r>
      <w:r w:rsidRPr="00C10886">
        <w:rPr>
          <w:rFonts w:ascii="Times New Roman" w:hAnsi="Times New Roman" w:cs="Times New Roman"/>
          <w:sz w:val="24"/>
          <w:szCs w:val="24"/>
          <w:vertAlign w:val="subscript"/>
        </w:rPr>
        <w:t>0.004</w:t>
      </w:r>
      <w:r w:rsidRPr="00C10886">
        <w:rPr>
          <w:rFonts w:ascii="Times New Roman" w:hAnsi="Times New Roman" w:cs="Times New Roman"/>
          <w:sz w:val="24"/>
          <w:szCs w:val="24"/>
        </w:rPr>
        <w:t xml:space="preserve">. A 2-pair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consists of n-type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0.996</w:t>
      </w:r>
      <w:r w:rsidRPr="00C10886">
        <w:rPr>
          <w:rFonts w:ascii="Times New Roman" w:hAnsi="Times New Roman" w:cs="Times New Roman"/>
          <w:sz w:val="24"/>
          <w:szCs w:val="24"/>
        </w:rPr>
        <w:t>SbSe</w:t>
      </w:r>
      <w:r w:rsidRPr="00C10886">
        <w:rPr>
          <w:rFonts w:ascii="Times New Roman" w:hAnsi="Times New Roman" w:cs="Times New Roman"/>
          <w:sz w:val="24"/>
          <w:szCs w:val="24"/>
          <w:vertAlign w:val="subscript"/>
        </w:rPr>
        <w:t>0.004</w:t>
      </w:r>
      <w:r w:rsidRPr="00C10886">
        <w:rPr>
          <w:rFonts w:ascii="Times New Roman" w:hAnsi="Times New Roman" w:cs="Times New Roman"/>
          <w:sz w:val="24"/>
          <w:szCs w:val="24"/>
        </w:rPr>
        <w:t xml:space="preserve"> (Ni contact layer and Nb diffusion barrier) and p-type Ce</w:t>
      </w:r>
      <w:r w:rsidRPr="00C10886">
        <w:rPr>
          <w:rFonts w:ascii="Times New Roman" w:hAnsi="Times New Roman" w:cs="Times New Roman"/>
          <w:sz w:val="24"/>
          <w:szCs w:val="24"/>
          <w:vertAlign w:val="subscript"/>
        </w:rPr>
        <w:t>0.9</w:t>
      </w:r>
      <w:r w:rsidRPr="00C10886">
        <w:rPr>
          <w:rFonts w:ascii="Times New Roman" w:hAnsi="Times New Roman" w:cs="Times New Roman"/>
          <w:sz w:val="24"/>
          <w:szCs w:val="24"/>
        </w:rPr>
        <w:t>Fe</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CoSb</w:t>
      </w:r>
      <w:r w:rsidRPr="00C10886">
        <w:rPr>
          <w:rFonts w:ascii="Times New Roman" w:hAnsi="Times New Roman" w:cs="Times New Roman"/>
          <w:sz w:val="24"/>
          <w:szCs w:val="24"/>
          <w:vertAlign w:val="subscript"/>
        </w:rPr>
        <w:t>12</w:t>
      </w:r>
      <w:r w:rsidRPr="00C10886">
        <w:rPr>
          <w:rFonts w:ascii="Times New Roman" w:hAnsi="Times New Roman" w:cs="Times New Roman"/>
          <w:sz w:val="24"/>
          <w:szCs w:val="24"/>
        </w:rPr>
        <w:t xml:space="preserve"> (Ni contact layer and Ti</w:t>
      </w:r>
      <w:r w:rsidRPr="00C10886">
        <w:rPr>
          <w:rFonts w:ascii="Times New Roman" w:hAnsi="Times New Roman" w:cs="Times New Roman"/>
          <w:sz w:val="24"/>
          <w:szCs w:val="24"/>
          <w:vertAlign w:val="subscript"/>
        </w:rPr>
        <w:t>88</w:t>
      </w:r>
      <w:r w:rsidRPr="00C10886">
        <w:rPr>
          <w:rFonts w:ascii="Times New Roman" w:hAnsi="Times New Roman" w:cs="Times New Roman"/>
          <w:sz w:val="24"/>
          <w:szCs w:val="24"/>
        </w:rPr>
        <w:t>Al</w:t>
      </w:r>
      <w:r w:rsidRPr="00C10886">
        <w:rPr>
          <w:rFonts w:ascii="Times New Roman" w:hAnsi="Times New Roman" w:cs="Times New Roman"/>
          <w:sz w:val="24"/>
          <w:szCs w:val="24"/>
          <w:vertAlign w:val="subscript"/>
        </w:rPr>
        <w:t>12</w:t>
      </w:r>
      <w:r w:rsidRPr="00C10886">
        <w:rPr>
          <w:rFonts w:ascii="Times New Roman" w:hAnsi="Times New Roman" w:cs="Times New Roman"/>
          <w:sz w:val="24"/>
          <w:szCs w:val="24"/>
        </w:rPr>
        <w:t xml:space="preserve"> diffusion barrier) demonstrated the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of 9.1% at Δ</w:t>
      </w:r>
      <w:r w:rsidRPr="00C10886">
        <w:rPr>
          <w:rFonts w:ascii="Times New Roman" w:hAnsi="Times New Roman" w:cs="Times New Roman"/>
          <w:i/>
          <w:sz w:val="24"/>
          <w:szCs w:val="24"/>
        </w:rPr>
        <w:t xml:space="preserve">T </w:t>
      </w:r>
      <w:r w:rsidRPr="00C10886">
        <w:rPr>
          <w:rFonts w:ascii="Times New Roman" w:hAnsi="Times New Roman" w:cs="Times New Roman"/>
          <w:sz w:val="24"/>
          <w:szCs w:val="24"/>
        </w:rPr>
        <w:t>of ~450 K.</w:t>
      </w:r>
      <w:r w:rsidR="00210C98" w:rsidRPr="00C10886">
        <w:rPr>
          <w:rFonts w:ascii="Times New Roman" w:hAnsi="Times New Roman" w:cs="Times New Roman"/>
          <w:sz w:val="24"/>
          <w:szCs w:val="24"/>
        </w:rPr>
        <w:t xml:space="preserve"> Recently, Ando </w:t>
      </w:r>
      <w:r w:rsidR="00210C98" w:rsidRPr="00C10886">
        <w:rPr>
          <w:rFonts w:ascii="Times New Roman" w:hAnsi="Times New Roman" w:cs="Times New Roman"/>
          <w:i/>
          <w:iCs/>
          <w:sz w:val="24"/>
          <w:szCs w:val="24"/>
        </w:rPr>
        <w:t>et al.</w:t>
      </w:r>
      <w:r w:rsidR="00210C98" w:rsidRPr="00C10886">
        <w:rPr>
          <w:rFonts w:ascii="Times New Roman" w:hAnsi="Times New Roman" w:cs="Times New Roman"/>
          <w:sz w:val="24"/>
          <w:szCs w:val="24"/>
        </w:rPr>
        <w:t xml:space="preserve"> developed a 15-pair module consists of n-type Mg</w:t>
      </w:r>
      <w:r w:rsidR="00210C98" w:rsidRPr="00C10886">
        <w:rPr>
          <w:rFonts w:ascii="Times New Roman" w:hAnsi="Times New Roman" w:cs="Times New Roman"/>
          <w:sz w:val="24"/>
          <w:szCs w:val="24"/>
          <w:vertAlign w:val="subscript"/>
        </w:rPr>
        <w:t>3.2</w:t>
      </w:r>
      <w:r w:rsidR="00210C98" w:rsidRPr="00C10886">
        <w:rPr>
          <w:rFonts w:ascii="Times New Roman" w:hAnsi="Times New Roman" w:cs="Times New Roman"/>
          <w:sz w:val="24"/>
          <w:szCs w:val="24"/>
        </w:rPr>
        <w:t>Bi</w:t>
      </w:r>
      <w:r w:rsidR="00210C98" w:rsidRPr="00C10886">
        <w:rPr>
          <w:rFonts w:ascii="Times New Roman" w:hAnsi="Times New Roman" w:cs="Times New Roman"/>
          <w:sz w:val="24"/>
          <w:szCs w:val="24"/>
          <w:vertAlign w:val="subscript"/>
        </w:rPr>
        <w:t>0.49</w:t>
      </w:r>
      <w:r w:rsidR="00210C98" w:rsidRPr="00C10886">
        <w:rPr>
          <w:rFonts w:ascii="Times New Roman" w:hAnsi="Times New Roman" w:cs="Times New Roman"/>
          <w:sz w:val="24"/>
          <w:szCs w:val="24"/>
        </w:rPr>
        <w:t>Sb</w:t>
      </w:r>
      <w:r w:rsidR="00210C98" w:rsidRPr="00C10886">
        <w:rPr>
          <w:rFonts w:ascii="Times New Roman" w:hAnsi="Times New Roman" w:cs="Times New Roman"/>
          <w:sz w:val="24"/>
          <w:szCs w:val="24"/>
          <w:vertAlign w:val="subscript"/>
        </w:rPr>
        <w:t>1.5</w:t>
      </w:r>
      <w:r w:rsidR="00210C98" w:rsidRPr="00C10886">
        <w:rPr>
          <w:rFonts w:ascii="Times New Roman" w:hAnsi="Times New Roman" w:cs="Times New Roman"/>
          <w:sz w:val="24"/>
          <w:szCs w:val="24"/>
        </w:rPr>
        <w:t>Te</w:t>
      </w:r>
      <w:r w:rsidR="00210C98" w:rsidRPr="00C10886">
        <w:rPr>
          <w:rFonts w:ascii="Times New Roman" w:hAnsi="Times New Roman" w:cs="Times New Roman"/>
          <w:sz w:val="24"/>
          <w:szCs w:val="24"/>
          <w:vertAlign w:val="subscript"/>
        </w:rPr>
        <w:t>0.01</w:t>
      </w:r>
      <w:r w:rsidR="00210C98" w:rsidRPr="00C10886">
        <w:rPr>
          <w:rFonts w:ascii="Times New Roman" w:hAnsi="Times New Roman" w:cs="Times New Roman"/>
          <w:sz w:val="24"/>
          <w:szCs w:val="24"/>
        </w:rPr>
        <w:t xml:space="preserve"> and p-type GeTe-based compound by boosting the materials performance and optimizing contacting electrodes. Consequently, a high </w:t>
      </w:r>
      <w:r w:rsidR="00210C98" w:rsidRPr="00C10886">
        <w:rPr>
          <w:rFonts w:ascii="Times New Roman" w:hAnsi="Times New Roman" w:cs="Times New Roman"/>
          <w:i/>
          <w:sz w:val="24"/>
          <w:szCs w:val="24"/>
        </w:rPr>
        <w:sym w:font="Symbol" w:char="F068"/>
      </w:r>
      <w:r w:rsidR="00210C98" w:rsidRPr="00C10886">
        <w:rPr>
          <w:rFonts w:ascii="Times New Roman" w:hAnsi="Times New Roman" w:cs="Times New Roman"/>
          <w:sz w:val="24"/>
          <w:szCs w:val="24"/>
          <w:vertAlign w:val="subscript"/>
        </w:rPr>
        <w:t>max</w:t>
      </w:r>
      <w:r w:rsidR="00210C98" w:rsidRPr="00C10886">
        <w:rPr>
          <w:rFonts w:ascii="Times New Roman" w:hAnsi="Times New Roman" w:cs="Times New Roman"/>
          <w:i/>
          <w:sz w:val="24"/>
          <w:szCs w:val="24"/>
        </w:rPr>
        <w:t xml:space="preserve"> </w:t>
      </w:r>
      <w:r w:rsidR="00210C98" w:rsidRPr="00C10886">
        <w:rPr>
          <w:rFonts w:ascii="Times New Roman" w:hAnsi="Times New Roman" w:cs="Times New Roman"/>
          <w:sz w:val="24"/>
          <w:szCs w:val="24"/>
        </w:rPr>
        <w:t>of ~10% at Δ</w:t>
      </w:r>
      <w:r w:rsidR="00210C98" w:rsidRPr="00C10886">
        <w:rPr>
          <w:rFonts w:ascii="Times New Roman" w:hAnsi="Times New Roman" w:cs="Times New Roman"/>
          <w:i/>
          <w:sz w:val="24"/>
          <w:szCs w:val="24"/>
        </w:rPr>
        <w:t xml:space="preserve">T </w:t>
      </w:r>
      <w:r w:rsidR="00210C98" w:rsidRPr="00C10886">
        <w:rPr>
          <w:rFonts w:ascii="Times New Roman" w:hAnsi="Times New Roman" w:cs="Times New Roman"/>
          <w:sz w:val="24"/>
          <w:szCs w:val="24"/>
        </w:rPr>
        <w:t>of ~522 K</w:t>
      </w:r>
      <w:sdt>
        <w:sdtPr>
          <w:rPr>
            <w:rFonts w:ascii="Times New Roman" w:hAnsi="Times New Roman" w:cs="Times New Roman"/>
            <w:sz w:val="24"/>
            <w:szCs w:val="24"/>
            <w:vertAlign w:val="superscript"/>
          </w:rPr>
          <w:tag w:val="MENDELEY_CITATION_v3_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"/>
          <w:id w:val="402338765"/>
          <w:placeholder>
            <w:docPart w:val="DefaultPlaceholder_-1854013440"/>
          </w:placeholder>
        </w:sdtPr>
        <w:sdtContent>
          <w:r w:rsidR="00C26807" w:rsidRPr="00C10886">
            <w:rPr>
              <w:rFonts w:ascii="Times New Roman" w:hAnsi="Times New Roman" w:cs="Times New Roman"/>
              <w:sz w:val="24"/>
              <w:szCs w:val="24"/>
              <w:vertAlign w:val="superscript"/>
            </w:rPr>
            <w:t>155</w:t>
          </w:r>
        </w:sdtContent>
      </w:sdt>
      <w:r w:rsidR="00344A75" w:rsidRPr="00C10886">
        <w:rPr>
          <w:rFonts w:ascii="Times New Roman" w:hAnsi="Times New Roman" w:cs="Times New Roman"/>
          <w:sz w:val="24"/>
          <w:szCs w:val="24"/>
        </w:rPr>
        <w:t>.</w:t>
      </w:r>
      <w:r w:rsidR="00210C98" w:rsidRPr="00C10886">
        <w:rPr>
          <w:rFonts w:ascii="Times New Roman" w:hAnsi="Times New Roman" w:cs="Times New Roman"/>
          <w:sz w:val="24"/>
          <w:szCs w:val="24"/>
        </w:rPr>
        <w:t xml:space="preserve"> </w:t>
      </w:r>
    </w:p>
    <w:p w14:paraId="0DFADB97" w14:textId="66E85413" w:rsidR="00B309ED" w:rsidRPr="00C10886" w:rsidRDefault="00F34454">
      <w:pPr>
        <w:pStyle w:val="a7"/>
        <w:numPr>
          <w:ilvl w:val="2"/>
          <w:numId w:val="6"/>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rPr>
        <w:t>F</w:t>
      </w:r>
      <w:r w:rsidR="00B309ED" w:rsidRPr="00C10886">
        <w:rPr>
          <w:rFonts w:ascii="Times New Roman" w:hAnsi="Times New Roman" w:cs="Times New Roman"/>
          <w:b/>
          <w:sz w:val="24"/>
          <w:szCs w:val="24"/>
        </w:rPr>
        <w:t>ully Mg</w:t>
      </w:r>
      <w:r w:rsidR="00B309ED" w:rsidRPr="00C10886">
        <w:rPr>
          <w:rFonts w:ascii="Times New Roman" w:hAnsi="Times New Roman" w:cs="Times New Roman"/>
          <w:b/>
          <w:sz w:val="24"/>
          <w:szCs w:val="24"/>
          <w:vertAlign w:val="subscript"/>
        </w:rPr>
        <w:t>3</w:t>
      </w:r>
      <w:r w:rsidR="00B309ED" w:rsidRPr="00C10886">
        <w:rPr>
          <w:rFonts w:ascii="Times New Roman" w:hAnsi="Times New Roman" w:cs="Times New Roman"/>
          <w:b/>
          <w:sz w:val="24"/>
          <w:szCs w:val="24"/>
        </w:rPr>
        <w:t>(</w:t>
      </w:r>
      <w:proofErr w:type="spellStart"/>
      <w:proofErr w:type="gramStart"/>
      <w:r w:rsidR="00B309ED" w:rsidRPr="00C10886">
        <w:rPr>
          <w:rFonts w:ascii="Times New Roman" w:hAnsi="Times New Roman" w:cs="Times New Roman"/>
          <w:b/>
          <w:sz w:val="24"/>
          <w:szCs w:val="24"/>
        </w:rPr>
        <w:t>Sb,Bi</w:t>
      </w:r>
      <w:proofErr w:type="spellEnd"/>
      <w:proofErr w:type="gramEnd"/>
      <w:r w:rsidR="00B309ED" w:rsidRPr="00C10886">
        <w:rPr>
          <w:rFonts w:ascii="Times New Roman" w:hAnsi="Times New Roman" w:cs="Times New Roman"/>
          <w:b/>
          <w:sz w:val="24"/>
          <w:szCs w:val="24"/>
        </w:rPr>
        <w:t>)</w:t>
      </w:r>
      <w:r w:rsidR="00B309ED" w:rsidRPr="00C10886">
        <w:rPr>
          <w:rFonts w:ascii="Times New Roman" w:hAnsi="Times New Roman" w:cs="Times New Roman"/>
          <w:b/>
          <w:sz w:val="24"/>
          <w:szCs w:val="24"/>
          <w:vertAlign w:val="subscript"/>
        </w:rPr>
        <w:t>2</w:t>
      </w:r>
      <w:r w:rsidR="00B309ED" w:rsidRPr="00C10886">
        <w:rPr>
          <w:rFonts w:ascii="Times New Roman" w:hAnsi="Times New Roman" w:cs="Times New Roman"/>
          <w:b/>
          <w:sz w:val="24"/>
          <w:szCs w:val="24"/>
        </w:rPr>
        <w:t>-based</w:t>
      </w:r>
      <w:r w:rsidR="00B309ED" w:rsidRPr="00C10886">
        <w:rPr>
          <w:rFonts w:ascii="Times New Roman" w:hAnsi="Times New Roman" w:cs="Times New Roman"/>
          <w:b/>
          <w:sz w:val="24"/>
          <w:szCs w:val="24"/>
          <w:vertAlign w:val="subscript"/>
        </w:rPr>
        <w:t xml:space="preserve"> </w:t>
      </w:r>
      <w:r w:rsidR="0010363B" w:rsidRPr="00C10886">
        <w:rPr>
          <w:rFonts w:ascii="Times New Roman" w:hAnsi="Times New Roman" w:cs="Times New Roman"/>
          <w:b/>
          <w:sz w:val="24"/>
          <w:szCs w:val="24"/>
        </w:rPr>
        <w:t>device</w:t>
      </w:r>
      <w:r w:rsidR="00B309ED" w:rsidRPr="00C10886">
        <w:rPr>
          <w:rFonts w:ascii="Times New Roman" w:hAnsi="Times New Roman" w:cs="Times New Roman"/>
          <w:b/>
          <w:sz w:val="24"/>
          <w:szCs w:val="24"/>
        </w:rPr>
        <w:t>s</w:t>
      </w:r>
      <w:r w:rsidR="00B309ED" w:rsidRPr="00C10886">
        <w:rPr>
          <w:rFonts w:ascii="Times New Roman" w:hAnsi="Times New Roman" w:cs="Times New Roman"/>
          <w:sz w:val="24"/>
          <w:szCs w:val="24"/>
        </w:rPr>
        <w:t xml:space="preserve"> </w:t>
      </w:r>
    </w:p>
    <w:p w14:paraId="2F215ADC" w14:textId="016A5E94" w:rsidR="00A45CB5" w:rsidRPr="00C10886" w:rsidRDefault="00B309ED" w:rsidP="00440CF7">
      <w:pPr>
        <w:pStyle w:val="a7"/>
        <w:spacing w:line="360" w:lineRule="auto"/>
        <w:ind w:left="0" w:firstLine="720"/>
        <w:jc w:val="both"/>
        <w:rPr>
          <w:rFonts w:ascii="Times New Roman" w:hAnsi="Times New Roman" w:cs="Times New Roman"/>
          <w:sz w:val="24"/>
          <w:szCs w:val="24"/>
        </w:rPr>
      </w:pPr>
      <w:r w:rsidRPr="00C10886">
        <w:rPr>
          <w:rFonts w:ascii="Times New Roman" w:hAnsi="Times New Roman" w:cs="Times New Roman"/>
          <w:sz w:val="24"/>
          <w:szCs w:val="24"/>
        </w:rPr>
        <w:t xml:space="preserve">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fabricated from various combination of p-type materials with 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exhibits </w:t>
      </w:r>
      <w:r w:rsidR="004D315C" w:rsidRPr="00C10886">
        <w:rPr>
          <w:rFonts w:ascii="Times New Roman" w:hAnsi="Times New Roman" w:cs="Times New Roman"/>
          <w:sz w:val="24"/>
          <w:szCs w:val="24"/>
        </w:rPr>
        <w:t>very good</w:t>
      </w:r>
      <w:r w:rsidRPr="00C10886">
        <w:rPr>
          <w:rFonts w:ascii="Times New Roman" w:hAnsi="Times New Roman" w:cs="Times New Roman"/>
          <w:sz w:val="24"/>
          <w:szCs w:val="24"/>
        </w:rPr>
        <w:t xml:space="preserve"> TE power generation performance in low and medium temperature ranges, extending new opportunities for efficient thermal management. However, these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are composed of different parent compounds which might face various challenges in the practical applications. These challenges include the significant differences in their TE properties, chemical properties, CTEs, melting points, machinability, soldering, and assembling process, etc. For example, the skutterudites have significantly low CTE than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which can cause large thermal stress during high-temperature operation and lead to device failure. Therefore, TE community has been focusing on the development of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s composed of same parent compounds to facilitate good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t>
      </w:r>
      <w:r w:rsidRPr="00C10886">
        <w:rPr>
          <w:rFonts w:ascii="Times New Roman" w:hAnsi="Times New Roman" w:cs="Times New Roman"/>
          <w:sz w:val="24"/>
          <w:szCs w:val="24"/>
        </w:rPr>
        <w:lastRenderedPageBreak/>
        <w:t xml:space="preserve">fabrication, high power generation performance, and long-term stability. Motivated by this, Liang </w:t>
      </w:r>
      <w:r w:rsidRPr="00C10886">
        <w:rPr>
          <w:rFonts w:ascii="Times New Roman" w:hAnsi="Times New Roman" w:cs="Times New Roman"/>
          <w:i/>
          <w:sz w:val="24"/>
          <w:szCs w:val="24"/>
        </w:rPr>
        <w:t>et al</w:t>
      </w:r>
      <w:r w:rsidRPr="00C10886">
        <w:rPr>
          <w:rFonts w:ascii="Times New Roman" w:hAnsi="Times New Roman" w:cs="Times New Roman"/>
          <w:sz w:val="24"/>
          <w:szCs w:val="24"/>
        </w:rPr>
        <w:t>. developed a high TE performance p-type material based on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sdt>
        <w:sdtPr>
          <w:rPr>
            <w:rFonts w:ascii="Times New Roman" w:hAnsi="Times New Roman" w:cs="Times New Roman"/>
            <w:sz w:val="24"/>
            <w:szCs w:val="24"/>
            <w:vertAlign w:val="superscript"/>
          </w:rPr>
          <w:tag w:val="MENDELEY_CITATION_v3_eyJjaXRhdGlvbklEIjoiTUVOREVMRVlfQ0lUQVRJT05fYWEwNzUwZDItOGFhNy00NDlkLTllOGUtNTY4ZDViNGE2NGFjIiwicHJvcGVydGllcyI6eyJub3RlSW5kZXgiOjB9LCJpc0VkaXRlZCI6ZmFsc2UsIm1hbnVhbE92ZXJyaWRlIjp7ImlzTWFudWFsbHlPdmVycmlkZGVuIjpmYWxzZSwiY2l0ZXByb2NUZXh0IjoiPHN1cD4xMDE8L3N1cD4iLCJtYW51YWxPdmVycmlkZVRleHQiOiIifSwiY2l0YXRpb25JdGVtcyI6W3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
          <w:id w:val="-471294931"/>
          <w:placeholder>
            <w:docPart w:val="8A996CAA2EBD4A1394CE7B3136DD6B40"/>
          </w:placeholder>
        </w:sdtPr>
        <w:sdtContent>
          <w:r w:rsidR="00C26807" w:rsidRPr="00C10886">
            <w:rPr>
              <w:rFonts w:ascii="Times New Roman" w:hAnsi="Times New Roman" w:cs="Times New Roman"/>
              <w:sz w:val="24"/>
              <w:szCs w:val="24"/>
              <w:vertAlign w:val="superscript"/>
            </w:rPr>
            <w:t>101</w:t>
          </w:r>
        </w:sdtContent>
      </w:sdt>
      <w:r w:rsidRPr="00C10886">
        <w:rPr>
          <w:rFonts w:ascii="Times New Roman" w:hAnsi="Times New Roman" w:cs="Times New Roman"/>
          <w:sz w:val="24"/>
          <w:szCs w:val="24"/>
        </w:rPr>
        <w:t xml:space="preserve">. In this study, the </w:t>
      </w:r>
      <w:r w:rsidRPr="00C10886">
        <w:rPr>
          <w:rFonts w:ascii="Times New Roman" w:hAnsi="Times New Roman" w:cs="Times New Roman"/>
          <w:i/>
          <w:iCs/>
          <w:sz w:val="24"/>
          <w:szCs w:val="24"/>
        </w:rPr>
        <w:t>ZT</w:t>
      </w:r>
      <w:r w:rsidRPr="00C10886">
        <w:rPr>
          <w:rFonts w:ascii="Times New Roman" w:hAnsi="Times New Roman" w:cs="Times New Roman"/>
          <w:sz w:val="24"/>
          <w:szCs w:val="24"/>
        </w:rPr>
        <w:t xml:space="preserve"> of p-type Mg</w:t>
      </w:r>
      <w:r w:rsidRPr="00C10886">
        <w:rPr>
          <w:rFonts w:ascii="Times New Roman" w:hAnsi="Times New Roman" w:cs="Times New Roman"/>
          <w:sz w:val="24"/>
          <w:szCs w:val="24"/>
          <w:vertAlign w:val="subscript"/>
        </w:rPr>
        <w:t>1.8</w:t>
      </w:r>
      <w:r w:rsidRPr="00C10886">
        <w:rPr>
          <w:rFonts w:ascii="Times New Roman" w:hAnsi="Times New Roman" w:cs="Times New Roman"/>
          <w:sz w:val="24"/>
          <w:szCs w:val="24"/>
        </w:rPr>
        <w:t>Zn</w:t>
      </w:r>
      <w:r w:rsidRPr="00C10886">
        <w:rPr>
          <w:rFonts w:ascii="Times New Roman" w:hAnsi="Times New Roman" w:cs="Times New Roman"/>
          <w:sz w:val="24"/>
          <w:szCs w:val="24"/>
          <w:vertAlign w:val="subscript"/>
        </w:rPr>
        <w:t>1.2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compound was improved to ~0.7 at 573K by the tuning the carrier concentration by Na doping, synergetic optimization of carrier mobility and thermal conductivity by Yb alloying. A single-pair was fabricated, which comprised fully Mg</w:t>
      </w:r>
      <w:r w:rsidR="00C867EE" w:rsidRPr="00C10886">
        <w:rPr>
          <w:rFonts w:ascii="Times New Roman" w:hAnsi="Times New Roman" w:cs="Times New Roman"/>
          <w:sz w:val="24"/>
          <w:szCs w:val="24"/>
          <w:vertAlign w:val="subscript"/>
        </w:rPr>
        <w:t>3</w:t>
      </w:r>
      <w:r w:rsidR="00C867EE" w:rsidRPr="00C10886">
        <w:rPr>
          <w:rFonts w:ascii="Times New Roman" w:hAnsi="Times New Roman" w:cs="Times New Roman"/>
          <w:sz w:val="24"/>
          <w:szCs w:val="24"/>
        </w:rPr>
        <w:t>(</w:t>
      </w:r>
      <w:proofErr w:type="spellStart"/>
      <w:proofErr w:type="gramStart"/>
      <w:r w:rsidR="00C867EE" w:rsidRPr="00C10886">
        <w:rPr>
          <w:rFonts w:ascii="Times New Roman" w:hAnsi="Times New Roman" w:cs="Times New Roman"/>
          <w:sz w:val="24"/>
          <w:szCs w:val="24"/>
        </w:rPr>
        <w:t>Sb,Bi</w:t>
      </w:r>
      <w:proofErr w:type="spellEnd"/>
      <w:proofErr w:type="gramEnd"/>
      <w:r w:rsidR="00C867EE" w:rsidRPr="00C10886">
        <w:rPr>
          <w:rFonts w:ascii="Times New Roman" w:hAnsi="Times New Roman" w:cs="Times New Roman"/>
          <w:sz w:val="24"/>
          <w:szCs w:val="24"/>
        </w:rPr>
        <w:t>)</w:t>
      </w:r>
      <w:r w:rsidR="00C867EE" w:rsidRPr="00C10886">
        <w:rPr>
          <w:rFonts w:ascii="Times New Roman" w:hAnsi="Times New Roman" w:cs="Times New Roman"/>
          <w:sz w:val="24"/>
          <w:szCs w:val="24"/>
          <w:vertAlign w:val="subscript"/>
        </w:rPr>
        <w:t>2</w:t>
      </w:r>
      <w:r w:rsidR="00C867EE" w:rsidRPr="00C10886">
        <w:rPr>
          <w:rFonts w:ascii="Times New Roman" w:hAnsi="Times New Roman" w:cs="Times New Roman"/>
          <w:sz w:val="24"/>
          <w:szCs w:val="24"/>
        </w:rPr>
        <w:t xml:space="preserve"> </w:t>
      </w:r>
      <w:r w:rsidRPr="00C10886">
        <w:rPr>
          <w:rFonts w:ascii="Times New Roman" w:hAnsi="Times New Roman" w:cs="Times New Roman"/>
          <w:sz w:val="24"/>
          <w:szCs w:val="24"/>
        </w:rPr>
        <w:t xml:space="preserve">based compounds. A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~5.5% is obtained for </w:t>
      </w:r>
      <w:r w:rsidR="00755F3E" w:rsidRPr="00C10886">
        <w:rPr>
          <w:rFonts w:ascii="Times New Roman" w:hAnsi="Times New Roman" w:cs="Times New Roman"/>
          <w:sz w:val="24"/>
          <w:szCs w:val="24"/>
        </w:rPr>
        <w:t xml:space="preserve">a </w:t>
      </w:r>
      <w:r w:rsidRPr="00C10886">
        <w:rPr>
          <w:rFonts w:ascii="Times New Roman" w:hAnsi="Times New Roman" w:cs="Times New Roman"/>
          <w:sz w:val="24"/>
          <w:szCs w:val="24"/>
        </w:rPr>
        <w:t xml:space="preserve">single-pair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t>
      </w:r>
      <w:r w:rsidR="00755F3E" w:rsidRPr="00C10886">
        <w:rPr>
          <w:rFonts w:ascii="Times New Roman" w:hAnsi="Times New Roman" w:cs="Times New Roman"/>
          <w:sz w:val="24"/>
          <w:szCs w:val="24"/>
        </w:rPr>
        <w:t xml:space="preserve">consisting </w:t>
      </w:r>
      <w:r w:rsidRPr="00C10886">
        <w:rPr>
          <w:rFonts w:ascii="Times New Roman" w:hAnsi="Times New Roman" w:cs="Times New Roman"/>
          <w:sz w:val="24"/>
          <w:szCs w:val="24"/>
        </w:rPr>
        <w:t>of n-type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SbBi</w:t>
      </w:r>
      <w:r w:rsidRPr="00C10886">
        <w:rPr>
          <w:rFonts w:ascii="Times New Roman" w:hAnsi="Times New Roman" w:cs="Times New Roman"/>
          <w:sz w:val="24"/>
          <w:szCs w:val="24"/>
          <w:vertAlign w:val="subscript"/>
        </w:rPr>
        <w:t>0.99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and p-type Mg</w:t>
      </w:r>
      <w:r w:rsidRPr="00C10886">
        <w:rPr>
          <w:rFonts w:ascii="Times New Roman" w:hAnsi="Times New Roman" w:cs="Times New Roman"/>
          <w:sz w:val="24"/>
          <w:szCs w:val="24"/>
          <w:vertAlign w:val="subscript"/>
        </w:rPr>
        <w:t>1.594</w:t>
      </w:r>
      <w:r w:rsidRPr="00C10886">
        <w:rPr>
          <w:rFonts w:ascii="Times New Roman" w:hAnsi="Times New Roman" w:cs="Times New Roman"/>
          <w:sz w:val="24"/>
          <w:szCs w:val="24"/>
        </w:rPr>
        <w:t>Yb</w:t>
      </w:r>
      <w:r w:rsidRPr="00C10886">
        <w:rPr>
          <w:rFonts w:ascii="Times New Roman" w:hAnsi="Times New Roman" w:cs="Times New Roman"/>
          <w:sz w:val="24"/>
          <w:szCs w:val="24"/>
          <w:vertAlign w:val="subscript"/>
        </w:rPr>
        <w:t>0.2</w:t>
      </w:r>
      <w:r w:rsidRPr="00C10886">
        <w:rPr>
          <w:rFonts w:ascii="Times New Roman" w:hAnsi="Times New Roman" w:cs="Times New Roman"/>
          <w:sz w:val="24"/>
          <w:szCs w:val="24"/>
        </w:rPr>
        <w:t>Na</w:t>
      </w:r>
      <w:r w:rsidRPr="00C10886">
        <w:rPr>
          <w:rFonts w:ascii="Times New Roman" w:hAnsi="Times New Roman" w:cs="Times New Roman"/>
          <w:sz w:val="24"/>
          <w:szCs w:val="24"/>
          <w:vertAlign w:val="subscript"/>
        </w:rPr>
        <w:t>0.006</w:t>
      </w:r>
      <w:r w:rsidRPr="00C10886">
        <w:rPr>
          <w:rFonts w:ascii="Times New Roman" w:hAnsi="Times New Roman" w:cs="Times New Roman"/>
          <w:sz w:val="24"/>
          <w:szCs w:val="24"/>
        </w:rPr>
        <w:t>Zn</w:t>
      </w:r>
      <w:r w:rsidRPr="00C10886">
        <w:rPr>
          <w:rFonts w:ascii="Times New Roman" w:hAnsi="Times New Roman" w:cs="Times New Roman"/>
          <w:sz w:val="24"/>
          <w:szCs w:val="24"/>
          <w:vertAlign w:val="subscript"/>
        </w:rPr>
        <w:t>1.2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~573 K. In another study, Jiang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developed </w:t>
      </w:r>
      <w:proofErr w:type="gramStart"/>
      <w:r w:rsidRPr="00C10886">
        <w:rPr>
          <w:rFonts w:ascii="Times New Roman" w:hAnsi="Times New Roman" w:cs="Times New Roman"/>
          <w:sz w:val="24"/>
          <w:szCs w:val="24"/>
        </w:rPr>
        <w:t>a</w:t>
      </w:r>
      <w:proofErr w:type="gramEnd"/>
      <w:r w:rsidRPr="00C10886">
        <w:rPr>
          <w:rFonts w:ascii="Times New Roman" w:hAnsi="Times New Roman" w:cs="Times New Roman"/>
          <w:sz w:val="24"/>
          <w:szCs w:val="24"/>
        </w:rPr>
        <w:t xml:space="preserve"> 8-pair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comprised of p-type Mg</w:t>
      </w:r>
      <w:r w:rsidRPr="00C10886">
        <w:rPr>
          <w:rFonts w:ascii="Times New Roman" w:hAnsi="Times New Roman" w:cs="Times New Roman"/>
          <w:sz w:val="24"/>
          <w:szCs w:val="24"/>
          <w:vertAlign w:val="subscript"/>
        </w:rPr>
        <w:t>1.98</w:t>
      </w:r>
      <w:r w:rsidRPr="00C10886">
        <w:rPr>
          <w:rFonts w:ascii="Times New Roman" w:hAnsi="Times New Roman" w:cs="Times New Roman"/>
          <w:sz w:val="24"/>
          <w:szCs w:val="24"/>
        </w:rPr>
        <w:t>Ag</w:t>
      </w:r>
      <w:r w:rsidRPr="00C10886">
        <w:rPr>
          <w:rFonts w:ascii="Times New Roman" w:hAnsi="Times New Roman" w:cs="Times New Roman"/>
          <w:sz w:val="24"/>
          <w:szCs w:val="24"/>
          <w:vertAlign w:val="subscript"/>
        </w:rPr>
        <w:t>0.02</w:t>
      </w:r>
      <w:r w:rsidRPr="00C10886">
        <w:rPr>
          <w:rFonts w:ascii="Times New Roman" w:hAnsi="Times New Roman" w:cs="Times New Roman"/>
          <w:sz w:val="24"/>
          <w:szCs w:val="24"/>
        </w:rPr>
        <w:t>ZnSb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n-type 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SbBi</w:t>
      </w:r>
      <w:r w:rsidRPr="00C10886">
        <w:rPr>
          <w:rFonts w:ascii="Times New Roman" w:hAnsi="Times New Roman" w:cs="Times New Roman"/>
          <w:sz w:val="24"/>
          <w:szCs w:val="24"/>
          <w:vertAlign w:val="subscript"/>
        </w:rPr>
        <w:t>0.996</w:t>
      </w:r>
      <w:r w:rsidRPr="00C10886">
        <w:rPr>
          <w:rFonts w:ascii="Times New Roman" w:hAnsi="Times New Roman" w:cs="Times New Roman"/>
          <w:sz w:val="24"/>
          <w:szCs w:val="24"/>
        </w:rPr>
        <w:t>Se</w:t>
      </w:r>
      <w:r w:rsidRPr="00C10886">
        <w:rPr>
          <w:rFonts w:ascii="Times New Roman" w:hAnsi="Times New Roman" w:cs="Times New Roman"/>
          <w:sz w:val="24"/>
          <w:szCs w:val="24"/>
          <w:vertAlign w:val="subscript"/>
        </w:rPr>
        <w:t>0.004</w:t>
      </w:r>
      <w:r w:rsidRPr="00C10886">
        <w:rPr>
          <w:rFonts w:ascii="Times New Roman" w:hAnsi="Times New Roman" w:cs="Times New Roman"/>
          <w:sz w:val="24"/>
          <w:szCs w:val="24"/>
        </w:rPr>
        <w:t xml:space="preserve">, which demonstrates a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of ~7.5% Δ</w:t>
      </w:r>
      <w:r w:rsidRPr="00C10886">
        <w:rPr>
          <w:rFonts w:ascii="Times New Roman" w:hAnsi="Times New Roman" w:cs="Times New Roman"/>
          <w:i/>
          <w:sz w:val="24"/>
          <w:szCs w:val="24"/>
        </w:rPr>
        <w:t>T</w:t>
      </w:r>
      <w:r w:rsidRPr="00C10886">
        <w:rPr>
          <w:rFonts w:ascii="Times New Roman" w:hAnsi="Times New Roman" w:cs="Times New Roman"/>
          <w:sz w:val="24"/>
          <w:szCs w:val="24"/>
        </w:rPr>
        <w:t xml:space="preserve"> of 380 K</w:t>
      </w:r>
      <w:r w:rsidRPr="00C10886" w:rsidDel="006A4F0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"/>
          <w:id w:val="938103186"/>
          <w:placeholder>
            <w:docPart w:val="8A996CAA2EBD4A1394CE7B3136DD6B40"/>
          </w:placeholder>
        </w:sdtPr>
        <w:sdtContent>
          <w:r w:rsidR="00C26807" w:rsidRPr="00C10886">
            <w:rPr>
              <w:rFonts w:ascii="Times New Roman" w:hAnsi="Times New Roman" w:cs="Times New Roman"/>
              <w:sz w:val="24"/>
              <w:szCs w:val="24"/>
              <w:vertAlign w:val="superscript"/>
            </w:rPr>
            <w:t>156</w:t>
          </w:r>
        </w:sdtContent>
      </w:sdt>
      <w:r w:rsidRPr="00C10886">
        <w:rPr>
          <w:rFonts w:ascii="Times New Roman" w:hAnsi="Times New Roman" w:cs="Times New Roman"/>
          <w:sz w:val="24"/>
          <w:szCs w:val="24"/>
        </w:rPr>
        <w:t>.</w:t>
      </w:r>
    </w:p>
    <w:p w14:paraId="5E21F005" w14:textId="38EF23FE" w:rsidR="00440CF7" w:rsidRPr="00C10886" w:rsidRDefault="00A45CB5" w:rsidP="00A45CB5">
      <w:pPr>
        <w:rPr>
          <w:rFonts w:ascii="Times New Roman" w:hAnsi="Times New Roman" w:cs="Times New Roman"/>
          <w:sz w:val="24"/>
          <w:szCs w:val="24"/>
        </w:rPr>
      </w:pPr>
      <w:r w:rsidRPr="00C10886">
        <w:rPr>
          <w:rFonts w:ascii="Times New Roman" w:hAnsi="Times New Roman" w:cs="Times New Roman"/>
          <w:sz w:val="24"/>
          <w:szCs w:val="24"/>
        </w:rPr>
        <w:br w:type="page"/>
      </w:r>
    </w:p>
    <w:p w14:paraId="6CAE7CCA" w14:textId="77777777" w:rsidR="00A45CB5" w:rsidRPr="00C10886" w:rsidRDefault="00B309ED">
      <w:pPr>
        <w:pStyle w:val="a7"/>
        <w:numPr>
          <w:ilvl w:val="1"/>
          <w:numId w:val="6"/>
        </w:numPr>
        <w:spacing w:line="360" w:lineRule="auto"/>
        <w:jc w:val="both"/>
        <w:rPr>
          <w:rFonts w:ascii="Times New Roman" w:hAnsi="Times New Roman" w:cs="Times New Roman"/>
          <w:sz w:val="24"/>
          <w:szCs w:val="24"/>
        </w:rPr>
      </w:pPr>
      <w:r w:rsidRPr="00C10886">
        <w:rPr>
          <w:rFonts w:ascii="Times New Roman" w:hAnsi="Times New Roman" w:cs="Times New Roman"/>
          <w:b/>
          <w:sz w:val="24"/>
          <w:szCs w:val="24"/>
          <w:u w:val="single"/>
        </w:rPr>
        <w:lastRenderedPageBreak/>
        <w:t xml:space="preserve">Thermoelectric </w:t>
      </w:r>
      <w:r w:rsidR="0010363B" w:rsidRPr="00C10886">
        <w:rPr>
          <w:rFonts w:ascii="Times New Roman" w:hAnsi="Times New Roman" w:cs="Times New Roman"/>
          <w:b/>
          <w:sz w:val="24"/>
          <w:szCs w:val="24"/>
          <w:u w:val="single"/>
        </w:rPr>
        <w:t>device</w:t>
      </w:r>
      <w:r w:rsidRPr="00C10886">
        <w:rPr>
          <w:rFonts w:ascii="Times New Roman" w:hAnsi="Times New Roman" w:cs="Times New Roman"/>
          <w:b/>
          <w:sz w:val="24"/>
          <w:szCs w:val="24"/>
          <w:u w:val="single"/>
        </w:rPr>
        <w:t xml:space="preserve">s for cooling </w:t>
      </w:r>
    </w:p>
    <w:p w14:paraId="15323830" w14:textId="0F7EF2DF" w:rsidR="003F1AC0" w:rsidRPr="00C10886" w:rsidRDefault="00D56456" w:rsidP="001F6D4B">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t>Mg</w:t>
      </w:r>
      <w:r w:rsidR="00C867EE" w:rsidRPr="00C10886">
        <w:rPr>
          <w:rFonts w:ascii="Times New Roman" w:hAnsi="Times New Roman" w:cs="Times New Roman"/>
          <w:sz w:val="24"/>
          <w:szCs w:val="24"/>
          <w:vertAlign w:val="subscript"/>
        </w:rPr>
        <w:t>3</w:t>
      </w:r>
      <w:r w:rsidR="00C867EE" w:rsidRPr="00C10886">
        <w:rPr>
          <w:rFonts w:ascii="Times New Roman" w:hAnsi="Times New Roman" w:cs="Times New Roman"/>
          <w:sz w:val="24"/>
          <w:szCs w:val="24"/>
        </w:rPr>
        <w:t>(</w:t>
      </w:r>
      <w:proofErr w:type="spellStart"/>
      <w:proofErr w:type="gramStart"/>
      <w:r w:rsidR="00C867EE" w:rsidRPr="00C10886">
        <w:rPr>
          <w:rFonts w:ascii="Times New Roman" w:hAnsi="Times New Roman" w:cs="Times New Roman"/>
          <w:sz w:val="24"/>
          <w:szCs w:val="24"/>
        </w:rPr>
        <w:t>Sb,Bi</w:t>
      </w:r>
      <w:proofErr w:type="spellEnd"/>
      <w:proofErr w:type="gramEnd"/>
      <w:r w:rsidR="00C867EE" w:rsidRPr="00C10886">
        <w:rPr>
          <w:rFonts w:ascii="Times New Roman" w:hAnsi="Times New Roman" w:cs="Times New Roman"/>
          <w:sz w:val="24"/>
          <w:szCs w:val="24"/>
        </w:rPr>
        <w:t>)</w:t>
      </w:r>
      <w:r w:rsidR="00B23C56"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based t</w:t>
      </w:r>
      <w:r w:rsidR="00B309ED" w:rsidRPr="00C10886">
        <w:rPr>
          <w:rFonts w:ascii="Times New Roman" w:hAnsi="Times New Roman" w:cs="Times New Roman"/>
          <w:sz w:val="24"/>
          <w:szCs w:val="24"/>
        </w:rPr>
        <w:t>hermoelectric materials have been attracted for solid-state cooling applications due to their high ZT near room-temperature. For several decades, (</w:t>
      </w:r>
      <w:proofErr w:type="spellStart"/>
      <w:proofErr w:type="gramStart"/>
      <w:r w:rsidR="00B309ED" w:rsidRPr="00C10886">
        <w:rPr>
          <w:rFonts w:ascii="Times New Roman" w:hAnsi="Times New Roman" w:cs="Times New Roman"/>
          <w:sz w:val="24"/>
          <w:szCs w:val="24"/>
        </w:rPr>
        <w:t>Bi,Sb</w:t>
      </w:r>
      <w:proofErr w:type="spellEnd"/>
      <w:proofErr w:type="gramEnd"/>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 xml:space="preserve">-based compounds </w:t>
      </w:r>
      <w:r w:rsidR="00755F3E" w:rsidRPr="00C10886">
        <w:rPr>
          <w:rFonts w:ascii="Times New Roman" w:hAnsi="Times New Roman" w:cs="Times New Roman"/>
          <w:sz w:val="24"/>
          <w:szCs w:val="24"/>
        </w:rPr>
        <w:t xml:space="preserve">have </w:t>
      </w:r>
      <w:r w:rsidR="00B309ED" w:rsidRPr="00C10886">
        <w:rPr>
          <w:rFonts w:ascii="Times New Roman" w:hAnsi="Times New Roman" w:cs="Times New Roman"/>
          <w:sz w:val="24"/>
          <w:szCs w:val="24"/>
        </w:rPr>
        <w:t xml:space="preserve">only the champion room-temperature TE materials. However, the large amount of expensive </w:t>
      </w:r>
      <w:proofErr w:type="spellStart"/>
      <w:r w:rsidR="00B309ED" w:rsidRPr="00C10886">
        <w:rPr>
          <w:rFonts w:ascii="Times New Roman" w:hAnsi="Times New Roman" w:cs="Times New Roman"/>
          <w:sz w:val="24"/>
          <w:szCs w:val="24"/>
        </w:rPr>
        <w:t>Te</w:t>
      </w:r>
      <w:proofErr w:type="spellEnd"/>
      <w:r w:rsidR="00B309ED" w:rsidRPr="00C10886">
        <w:rPr>
          <w:rFonts w:ascii="Times New Roman" w:hAnsi="Times New Roman" w:cs="Times New Roman"/>
          <w:sz w:val="24"/>
          <w:szCs w:val="24"/>
        </w:rPr>
        <w:t xml:space="preserve"> present in these compounds raised environmental concerns and limited their extensive use.  In 2019</w:t>
      </w:r>
      <w:r w:rsidR="00755F3E" w:rsidRPr="00C10886">
        <w:rPr>
          <w:rFonts w:ascii="Times New Roman" w:hAnsi="Times New Roman" w:cs="Times New Roman"/>
          <w:sz w:val="24"/>
          <w:szCs w:val="24"/>
        </w:rPr>
        <w:t>,</w:t>
      </w:r>
      <w:r w:rsidR="00B309ED" w:rsidRPr="00C10886">
        <w:rPr>
          <w:rFonts w:ascii="Times New Roman" w:hAnsi="Times New Roman" w:cs="Times New Roman"/>
          <w:sz w:val="24"/>
          <w:szCs w:val="24"/>
        </w:rPr>
        <w:t xml:space="preserve"> Mao </w:t>
      </w:r>
      <w:r w:rsidR="00B309ED" w:rsidRPr="00C10886">
        <w:rPr>
          <w:rFonts w:ascii="Times New Roman" w:hAnsi="Times New Roman" w:cs="Times New Roman"/>
          <w:i/>
          <w:sz w:val="24"/>
          <w:szCs w:val="24"/>
        </w:rPr>
        <w:t>et al</w:t>
      </w:r>
      <w:r w:rsidR="00B309ED" w:rsidRPr="00C10886">
        <w:rPr>
          <w:rFonts w:ascii="Times New Roman" w:hAnsi="Times New Roman" w:cs="Times New Roman"/>
          <w:sz w:val="24"/>
          <w:szCs w:val="24"/>
        </w:rPr>
        <w:t>.</w:t>
      </w:r>
      <w:r w:rsidR="001D51C0" w:rsidRPr="00C10886">
        <w:rPr>
          <w:rFonts w:ascii="Times New Roman" w:hAnsi="Times New Roman" w:cs="Times New Roman"/>
          <w:sz w:val="24"/>
          <w:szCs w:val="24"/>
          <w:vertAlign w:val="superscript"/>
        </w:rPr>
        <w:t xml:space="preserve"> </w:t>
      </w:r>
      <w:r w:rsidR="00B309ED" w:rsidRPr="00C10886">
        <w:rPr>
          <w:rFonts w:ascii="Times New Roman" w:hAnsi="Times New Roman" w:cs="Times New Roman"/>
          <w:sz w:val="24"/>
          <w:szCs w:val="24"/>
        </w:rPr>
        <w:t>developed an n-type Mg</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w:t>
      </w:r>
      <w:proofErr w:type="spellStart"/>
      <w:proofErr w:type="gramStart"/>
      <w:r w:rsidR="00B309ED" w:rsidRPr="00C10886">
        <w:rPr>
          <w:rFonts w:ascii="Times New Roman" w:hAnsi="Times New Roman" w:cs="Times New Roman"/>
          <w:sz w:val="24"/>
          <w:szCs w:val="24"/>
        </w:rPr>
        <w:t>Sb,Bi</w:t>
      </w:r>
      <w:proofErr w:type="spellEnd"/>
      <w:proofErr w:type="gramEnd"/>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 xml:space="preserve">-based TE material with a high </w:t>
      </w:r>
      <w:r w:rsidR="00B309ED" w:rsidRPr="00C10886">
        <w:rPr>
          <w:rFonts w:ascii="Times New Roman" w:hAnsi="Times New Roman" w:cs="Times New Roman"/>
          <w:i/>
          <w:sz w:val="24"/>
          <w:szCs w:val="24"/>
        </w:rPr>
        <w:t>ZT</w:t>
      </w:r>
      <w:r w:rsidR="00B309ED" w:rsidRPr="00C10886">
        <w:rPr>
          <w:rFonts w:ascii="Times New Roman" w:hAnsi="Times New Roman" w:cs="Times New Roman"/>
          <w:sz w:val="24"/>
          <w:szCs w:val="24"/>
        </w:rPr>
        <w:t xml:space="preserve"> of ~0.9 at 350 K</w:t>
      </w:r>
      <w:sdt>
        <w:sdtPr>
          <w:rPr>
            <w:rFonts w:ascii="Times New Roman" w:hAnsi="Times New Roman" w:cs="Times New Roman"/>
            <w:sz w:val="24"/>
            <w:szCs w:val="24"/>
            <w:vertAlign w:val="superscript"/>
          </w:rPr>
          <w:tag w:val="MENDELEY_CITATION_v3_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Y29udGFpbmVyLXRpdGxlLXNob3J0IjoiU2NpZW5jZSAoMTk3OSkiLCJJU1NOIjoiMDAzNi04MDc1IiwiaXNzdWVkIjp7ImRhdGUtcGFydHMiOltbMjAxOV1dfSwicGFnZSI6IjQ5NS00OTgiLCJwdWJsaXNoZXIiOiJBbWVyaWNhbiBBc3NvY2lhdGlvbiBmb3IgdGhlIEFkdmFuY2VtZW50IG9mIFNjaWVuY2UiLCJpc3N1ZSI6IjY0NTIiLCJ2b2x1bWUiOiIzNjUifSwiaXNUZW1wb3JhcnkiOmZhbHNlfV19"/>
          <w:id w:val="-877935675"/>
          <w:placeholder>
            <w:docPart w:val="DefaultPlaceholder_-1854013440"/>
          </w:placeholder>
        </w:sdtPr>
        <w:sdtContent>
          <w:r w:rsidR="00C26807" w:rsidRPr="00C10886">
            <w:rPr>
              <w:rFonts w:ascii="Times New Roman" w:hAnsi="Times New Roman" w:cs="Times New Roman"/>
              <w:sz w:val="24"/>
              <w:szCs w:val="24"/>
              <w:vertAlign w:val="superscript"/>
            </w:rPr>
            <w:t>57</w:t>
          </w:r>
        </w:sdtContent>
      </w:sdt>
      <w:r w:rsidR="00B309ED" w:rsidRPr="00C10886">
        <w:rPr>
          <w:rFonts w:ascii="Times New Roman" w:hAnsi="Times New Roman" w:cs="Times New Roman"/>
          <w:sz w:val="24"/>
          <w:szCs w:val="24"/>
        </w:rPr>
        <w:t xml:space="preserve">. Subsequently, a single-pair TE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using n-type Mg</w:t>
      </w:r>
      <w:r w:rsidR="00B309ED" w:rsidRPr="00C10886">
        <w:rPr>
          <w:rFonts w:ascii="Times New Roman" w:hAnsi="Times New Roman" w:cs="Times New Roman"/>
          <w:sz w:val="24"/>
          <w:szCs w:val="24"/>
          <w:vertAlign w:val="subscript"/>
        </w:rPr>
        <w:t>3.2</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1.498</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0.5</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0.002</w:t>
      </w:r>
      <w:r w:rsidR="00B309ED" w:rsidRPr="00C10886">
        <w:rPr>
          <w:rFonts w:ascii="Times New Roman" w:hAnsi="Times New Roman" w:cs="Times New Roman"/>
          <w:sz w:val="24"/>
          <w:szCs w:val="24"/>
        </w:rPr>
        <w:t xml:space="preserve"> and p-type Bi</w:t>
      </w:r>
      <w:r w:rsidR="00B309ED" w:rsidRPr="00C10886">
        <w:rPr>
          <w:rFonts w:ascii="Times New Roman" w:hAnsi="Times New Roman" w:cs="Times New Roman"/>
          <w:sz w:val="24"/>
          <w:szCs w:val="24"/>
          <w:vertAlign w:val="subscript"/>
        </w:rPr>
        <w:t>0.5</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 xml:space="preserve"> was constructed and evaluated the cooling performance. A single-pair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produces a temperature difference of ~91 K at </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i/>
          <w:sz w:val="24"/>
          <w:szCs w:val="24"/>
        </w:rPr>
        <w:t xml:space="preserve"> </w:t>
      </w:r>
      <w:r w:rsidR="00B309ED" w:rsidRPr="00C10886">
        <w:rPr>
          <w:rFonts w:ascii="Times New Roman" w:hAnsi="Times New Roman" w:cs="Times New Roman"/>
          <w:sz w:val="24"/>
          <w:szCs w:val="24"/>
        </w:rPr>
        <w:t>of ~350 K (</w:t>
      </w:r>
      <w:r w:rsidR="00B309ED" w:rsidRPr="00C10886">
        <w:rPr>
          <w:rFonts w:ascii="Times New Roman" w:hAnsi="Times New Roman" w:cs="Times New Roman"/>
          <w:b/>
          <w:bCs/>
          <w:sz w:val="24"/>
          <w:szCs w:val="24"/>
        </w:rPr>
        <w:t>Table 2 and Figure 8</w:t>
      </w:r>
      <w:r w:rsidR="00973FBE" w:rsidRPr="00C10886">
        <w:rPr>
          <w:rFonts w:ascii="Times New Roman" w:hAnsi="Times New Roman" w:cs="Times New Roman"/>
          <w:b/>
          <w:bCs/>
          <w:sz w:val="24"/>
          <w:szCs w:val="24"/>
        </w:rPr>
        <w:t>A</w:t>
      </w:r>
      <w:r w:rsidR="00B309ED" w:rsidRPr="00C10886">
        <w:rPr>
          <w:rFonts w:ascii="Times New Roman" w:hAnsi="Times New Roman" w:cs="Times New Roman"/>
          <w:sz w:val="24"/>
          <w:szCs w:val="24"/>
        </w:rPr>
        <w:t>). This work motivated many researchers to look for an alternative to (</w:t>
      </w:r>
      <w:proofErr w:type="spellStart"/>
      <w:proofErr w:type="gramStart"/>
      <w:r w:rsidR="00B309ED" w:rsidRPr="00C10886">
        <w:rPr>
          <w:rFonts w:ascii="Times New Roman" w:hAnsi="Times New Roman" w:cs="Times New Roman"/>
          <w:sz w:val="24"/>
          <w:szCs w:val="24"/>
        </w:rPr>
        <w:t>Bi,Sb</w:t>
      </w:r>
      <w:proofErr w:type="spellEnd"/>
      <w:proofErr w:type="gramEnd"/>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 xml:space="preserve">-based compounds. Later, Yang </w:t>
      </w:r>
      <w:r w:rsidR="00B309ED" w:rsidRPr="00C10886">
        <w:rPr>
          <w:rFonts w:ascii="Times New Roman" w:hAnsi="Times New Roman" w:cs="Times New Roman"/>
          <w:i/>
          <w:iCs/>
          <w:sz w:val="24"/>
          <w:szCs w:val="24"/>
        </w:rPr>
        <w:t>et al.</w:t>
      </w:r>
      <w:r w:rsidR="00B309ED" w:rsidRPr="00C10886">
        <w:rPr>
          <w:rFonts w:ascii="Times New Roman" w:hAnsi="Times New Roman" w:cs="Times New Roman"/>
          <w:sz w:val="24"/>
          <w:szCs w:val="24"/>
        </w:rPr>
        <w:t xml:space="preserve"> developed an improved version of Mg</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w:t>
      </w:r>
      <w:proofErr w:type="spellStart"/>
      <w:proofErr w:type="gramStart"/>
      <w:r w:rsidR="00B309ED" w:rsidRPr="00C10886">
        <w:rPr>
          <w:rFonts w:ascii="Times New Roman" w:hAnsi="Times New Roman" w:cs="Times New Roman"/>
          <w:sz w:val="24"/>
          <w:szCs w:val="24"/>
        </w:rPr>
        <w:t>Sb,Bi</w:t>
      </w:r>
      <w:proofErr w:type="spellEnd"/>
      <w:proofErr w:type="gramEnd"/>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vertAlign w:val="subscript"/>
        </w:rPr>
        <w:softHyphen/>
      </w:r>
      <w:r w:rsidR="00B309ED" w:rsidRPr="00C10886">
        <w:rPr>
          <w:rFonts w:ascii="Times New Roman" w:hAnsi="Times New Roman" w:cs="Times New Roman"/>
          <w:sz w:val="24"/>
          <w:szCs w:val="24"/>
        </w:rPr>
        <w:t>-based TE cooling devices</w:t>
      </w:r>
      <w:sdt>
        <w:sdtPr>
          <w:rPr>
            <w:rFonts w:ascii="Times New Roman" w:hAnsi="Times New Roman" w:cs="Times New Roman"/>
            <w:vertAlign w:val="superscript"/>
          </w:rPr>
          <w:tag w:val="MENDELEY_CITATION_v3_eyJjaXRhdGlvbklEIjoiTUVOREVMRVlfQ0lUQVRJT05fNjVkMDAyMWYtMzk0NS00ZWNmLTk3ZjgtMzY4NjdhMTI2Y2Yw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
          <w:id w:val="-8149579"/>
          <w:placeholder>
            <w:docPart w:val="8A996CAA2EBD4A1394CE7B3136DD6B40"/>
          </w:placeholder>
        </w:sdtPr>
        <w:sdtContent>
          <w:r w:rsidR="00C26807" w:rsidRPr="00C10886">
            <w:rPr>
              <w:rFonts w:ascii="Times New Roman" w:hAnsi="Times New Roman" w:cs="Times New Roman"/>
              <w:sz w:val="24"/>
              <w:szCs w:val="24"/>
              <w:vertAlign w:val="superscript"/>
            </w:rPr>
            <w:t>143</w:t>
          </w:r>
        </w:sdtContent>
      </w:sdt>
      <w:r w:rsidR="00B309ED" w:rsidRPr="00C10886">
        <w:rPr>
          <w:rFonts w:ascii="Times New Roman" w:hAnsi="Times New Roman" w:cs="Times New Roman"/>
          <w:sz w:val="24"/>
          <w:szCs w:val="24"/>
        </w:rPr>
        <w:t>. In this study, an effective and reliable Mg</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 xml:space="preserve">Cu diffusion barrier is developed for </w:t>
      </w:r>
      <w:r w:rsidR="00755F3E" w:rsidRPr="00C10886">
        <w:rPr>
          <w:rFonts w:ascii="Times New Roman" w:hAnsi="Times New Roman" w:cs="Times New Roman"/>
          <w:sz w:val="24"/>
          <w:szCs w:val="24"/>
        </w:rPr>
        <w:t xml:space="preserve">the </w:t>
      </w:r>
      <w:r w:rsidR="00B309ED" w:rsidRPr="00C10886">
        <w:rPr>
          <w:rFonts w:ascii="Times New Roman" w:hAnsi="Times New Roman" w:cs="Times New Roman"/>
          <w:sz w:val="24"/>
          <w:szCs w:val="24"/>
        </w:rPr>
        <w:t>n-type Mg</w:t>
      </w:r>
      <w:r w:rsidR="00B309ED" w:rsidRPr="00C10886">
        <w:rPr>
          <w:rFonts w:ascii="Times New Roman" w:hAnsi="Times New Roman" w:cs="Times New Roman"/>
          <w:sz w:val="24"/>
          <w:szCs w:val="24"/>
          <w:vertAlign w:val="subscript"/>
        </w:rPr>
        <w:t>3.2</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1.4975</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0.5</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0.0025</w:t>
      </w:r>
      <w:r w:rsidR="00B309ED" w:rsidRPr="00C10886">
        <w:rPr>
          <w:rFonts w:ascii="Times New Roman" w:hAnsi="Times New Roman" w:cs="Times New Roman"/>
          <w:sz w:val="24"/>
          <w:szCs w:val="24"/>
        </w:rPr>
        <w:t xml:space="preserve"> compound. By coupling this n-type material with p-type (Sb</w:t>
      </w:r>
      <w:r w:rsidR="00B309ED" w:rsidRPr="00C10886">
        <w:rPr>
          <w:rFonts w:ascii="Times New Roman" w:hAnsi="Times New Roman" w:cs="Times New Roman"/>
          <w:sz w:val="24"/>
          <w:szCs w:val="24"/>
          <w:vertAlign w:val="subscript"/>
        </w:rPr>
        <w:t>0.75</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0.25</w:t>
      </w:r>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0.97</w:t>
      </w:r>
      <w:r w:rsidR="00B309ED" w:rsidRPr="00C10886">
        <w:rPr>
          <w:rFonts w:ascii="Times New Roman" w:hAnsi="Times New Roman" w:cs="Times New Roman"/>
          <w:sz w:val="24"/>
          <w:szCs w:val="24"/>
        </w:rPr>
        <w:t>Se</w:t>
      </w:r>
      <w:r w:rsidR="00B309ED" w:rsidRPr="00C10886">
        <w:rPr>
          <w:rFonts w:ascii="Times New Roman" w:hAnsi="Times New Roman" w:cs="Times New Roman"/>
          <w:sz w:val="24"/>
          <w:szCs w:val="24"/>
          <w:vertAlign w:val="subscript"/>
        </w:rPr>
        <w:t>0.03</w:t>
      </w:r>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 xml:space="preserve">, full-scale TE cooling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s (7, 31</w:t>
      </w:r>
      <w:r w:rsidR="00755F3E" w:rsidRPr="00C10886">
        <w:rPr>
          <w:rFonts w:ascii="Times New Roman" w:hAnsi="Times New Roman" w:cs="Times New Roman"/>
          <w:sz w:val="24"/>
          <w:szCs w:val="24"/>
        </w:rPr>
        <w:t>,</w:t>
      </w:r>
      <w:r w:rsidR="00B309ED" w:rsidRPr="00C10886">
        <w:rPr>
          <w:rFonts w:ascii="Times New Roman" w:hAnsi="Times New Roman" w:cs="Times New Roman"/>
          <w:sz w:val="24"/>
          <w:szCs w:val="24"/>
        </w:rPr>
        <w:t xml:space="preserve"> and 71 pairs) were fabricated and measured the cooling performance. A maximum cooling temperature</w:t>
      </w:r>
      <w:r w:rsidRPr="00C10886">
        <w:rPr>
          <w:rFonts w:ascii="Times New Roman" w:hAnsi="Times New Roman" w:cs="Times New Roman"/>
          <w:sz w:val="24"/>
          <w:szCs w:val="24"/>
        </w:rPr>
        <w:t xml:space="preserve"> difference</w:t>
      </w:r>
      <w:r w:rsidR="00B309ED" w:rsidRPr="00C10886">
        <w:rPr>
          <w:rFonts w:ascii="Times New Roman" w:hAnsi="Times New Roman" w:cs="Times New Roman"/>
          <w:sz w:val="24"/>
          <w:szCs w:val="24"/>
        </w:rPr>
        <w:t xml:space="preserve"> of 76 K with </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i/>
          <w:sz w:val="24"/>
          <w:szCs w:val="24"/>
        </w:rPr>
        <w:t xml:space="preserve"> </w:t>
      </w:r>
      <w:r w:rsidR="00B309ED" w:rsidRPr="00C10886">
        <w:rPr>
          <w:rFonts w:ascii="Times New Roman" w:hAnsi="Times New Roman" w:cs="Times New Roman"/>
          <w:sz w:val="24"/>
          <w:szCs w:val="24"/>
        </w:rPr>
        <w:t>of ~350 K</w:t>
      </w:r>
      <w:r w:rsidR="00413FEA" w:rsidRPr="00C10886">
        <w:rPr>
          <w:rFonts w:ascii="Times New Roman" w:hAnsi="Times New Roman" w:cs="Times New Roman"/>
          <w:sz w:val="24"/>
          <w:szCs w:val="24"/>
        </w:rPr>
        <w:t xml:space="preserve"> (</w:t>
      </w:r>
      <w:r w:rsidR="00413FEA" w:rsidRPr="00C10886">
        <w:rPr>
          <w:rFonts w:ascii="Times New Roman" w:hAnsi="Times New Roman" w:cs="Times New Roman"/>
          <w:b/>
          <w:bCs/>
          <w:sz w:val="24"/>
          <w:szCs w:val="24"/>
        </w:rPr>
        <w:t>Figure 8A</w:t>
      </w:r>
      <w:r w:rsidR="00413FEA" w:rsidRPr="00C10886">
        <w:rPr>
          <w:rFonts w:ascii="Times New Roman" w:hAnsi="Times New Roman" w:cs="Times New Roman"/>
          <w:sz w:val="24"/>
          <w:szCs w:val="24"/>
        </w:rPr>
        <w:t>)</w:t>
      </w:r>
      <w:r w:rsidR="00B309ED" w:rsidRPr="00C10886">
        <w:rPr>
          <w:rFonts w:ascii="Times New Roman" w:hAnsi="Times New Roman" w:cs="Times New Roman"/>
          <w:sz w:val="24"/>
          <w:szCs w:val="24"/>
        </w:rPr>
        <w:t xml:space="preserve"> and a maximum coefficient of performance (</w:t>
      </w:r>
      <w:proofErr w:type="spellStart"/>
      <w:r w:rsidR="00B309ED" w:rsidRPr="00C10886">
        <w:rPr>
          <w:rFonts w:ascii="Times New Roman" w:hAnsi="Times New Roman" w:cs="Times New Roman"/>
          <w:sz w:val="24"/>
          <w:szCs w:val="24"/>
        </w:rPr>
        <w:t>COP</w:t>
      </w:r>
      <w:r w:rsidR="00B309ED" w:rsidRPr="00C10886">
        <w:rPr>
          <w:rFonts w:ascii="Times New Roman" w:hAnsi="Times New Roman" w:cs="Times New Roman"/>
          <w:sz w:val="24"/>
          <w:szCs w:val="24"/>
          <w:vertAlign w:val="subscript"/>
        </w:rPr>
        <w:t>max</w:t>
      </w:r>
      <w:proofErr w:type="spellEnd"/>
      <w:r w:rsidR="00B309ED" w:rsidRPr="00C10886">
        <w:rPr>
          <w:rFonts w:ascii="Times New Roman" w:hAnsi="Times New Roman" w:cs="Times New Roman"/>
          <w:sz w:val="24"/>
          <w:szCs w:val="24"/>
        </w:rPr>
        <w:t>) of 8 at Δ</w:t>
      </w:r>
      <w:r w:rsidR="00B309ED" w:rsidRPr="00C10886">
        <w:rPr>
          <w:rFonts w:ascii="Times New Roman" w:hAnsi="Times New Roman" w:cs="Times New Roman"/>
          <w:i/>
          <w:sz w:val="24"/>
          <w:szCs w:val="24"/>
        </w:rPr>
        <w:t>T</w:t>
      </w:r>
      <w:r w:rsidR="00B309ED" w:rsidRPr="00C10886">
        <w:rPr>
          <w:rFonts w:ascii="Times New Roman" w:hAnsi="Times New Roman" w:cs="Times New Roman"/>
          <w:sz w:val="24"/>
          <w:szCs w:val="24"/>
        </w:rPr>
        <w:t xml:space="preserve"> of 5 K</w:t>
      </w:r>
      <w:r w:rsidR="00413FEA" w:rsidRPr="00C10886">
        <w:rPr>
          <w:rFonts w:ascii="Times New Roman" w:hAnsi="Times New Roman" w:cs="Times New Roman"/>
          <w:sz w:val="24"/>
          <w:szCs w:val="24"/>
        </w:rPr>
        <w:t xml:space="preserve"> (</w:t>
      </w:r>
      <w:r w:rsidR="00413FEA" w:rsidRPr="00C10886">
        <w:rPr>
          <w:rFonts w:ascii="Times New Roman" w:hAnsi="Times New Roman" w:cs="Times New Roman"/>
          <w:b/>
          <w:bCs/>
          <w:sz w:val="24"/>
          <w:szCs w:val="24"/>
        </w:rPr>
        <w:t>Figure 8B</w:t>
      </w:r>
      <w:r w:rsidR="00413FEA" w:rsidRPr="00C10886">
        <w:rPr>
          <w:rFonts w:ascii="Times New Roman" w:hAnsi="Times New Roman" w:cs="Times New Roman"/>
          <w:sz w:val="24"/>
          <w:szCs w:val="24"/>
        </w:rPr>
        <w:t>)</w:t>
      </w:r>
      <w:r w:rsidR="00B309ED" w:rsidRPr="00C10886">
        <w:rPr>
          <w:rFonts w:ascii="Times New Roman" w:hAnsi="Times New Roman" w:cs="Times New Roman"/>
          <w:sz w:val="24"/>
          <w:szCs w:val="24"/>
        </w:rPr>
        <w:t xml:space="preserve"> was obtained for 7-pair TE cooling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and showed </w:t>
      </w:r>
      <w:r w:rsidR="00755F3E" w:rsidRPr="00C10886">
        <w:rPr>
          <w:rFonts w:ascii="Times New Roman" w:hAnsi="Times New Roman" w:cs="Times New Roman"/>
          <w:sz w:val="24"/>
          <w:szCs w:val="24"/>
        </w:rPr>
        <w:t xml:space="preserve">a </w:t>
      </w:r>
      <w:r w:rsidR="00B309ED" w:rsidRPr="00C10886">
        <w:rPr>
          <w:rFonts w:ascii="Times New Roman" w:hAnsi="Times New Roman" w:cs="Times New Roman"/>
          <w:sz w:val="24"/>
          <w:szCs w:val="24"/>
        </w:rPr>
        <w:t xml:space="preserve">service time of &gt;6 months. A 31-pair TE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also exhibits high cooling performance with reproducibility. Although, single-pair and full-scale TE cooling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s were developed with high performances, </w:t>
      </w:r>
      <w:r w:rsidR="00755F3E" w:rsidRPr="00C10886">
        <w:rPr>
          <w:rFonts w:ascii="Times New Roman" w:hAnsi="Times New Roman" w:cs="Times New Roman"/>
          <w:sz w:val="24"/>
          <w:szCs w:val="24"/>
        </w:rPr>
        <w:t xml:space="preserve">the </w:t>
      </w:r>
      <w:r w:rsidR="00B309ED" w:rsidRPr="00C10886">
        <w:rPr>
          <w:rFonts w:ascii="Times New Roman" w:hAnsi="Times New Roman" w:cs="Times New Roman"/>
          <w:sz w:val="24"/>
          <w:szCs w:val="24"/>
        </w:rPr>
        <w:t>development of fully non-(Bi, Sb)</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 xml:space="preserve">-based TE devices were lacking. Inspired by this, </w:t>
      </w:r>
      <w:r w:rsidR="00173165" w:rsidRPr="00C10886">
        <w:rPr>
          <w:rFonts w:ascii="Times New Roman" w:hAnsi="Times New Roman" w:cs="Times New Roman"/>
          <w:sz w:val="24"/>
          <w:szCs w:val="24"/>
        </w:rPr>
        <w:t>Liu</w:t>
      </w:r>
      <w:r w:rsidR="00B309ED" w:rsidRPr="00C10886">
        <w:rPr>
          <w:rFonts w:ascii="Times New Roman" w:hAnsi="Times New Roman" w:cs="Times New Roman"/>
          <w:sz w:val="24"/>
          <w:szCs w:val="24"/>
        </w:rPr>
        <w:t xml:space="preserve"> </w:t>
      </w:r>
      <w:r w:rsidR="00B309ED" w:rsidRPr="00C10886">
        <w:rPr>
          <w:rFonts w:ascii="Times New Roman" w:hAnsi="Times New Roman" w:cs="Times New Roman"/>
          <w:i/>
          <w:sz w:val="24"/>
          <w:szCs w:val="24"/>
        </w:rPr>
        <w:t>et al</w:t>
      </w:r>
      <w:r w:rsidR="001D51C0" w:rsidRPr="00C10886">
        <w:rPr>
          <w:rFonts w:ascii="Times New Roman" w:hAnsi="Times New Roman" w:cs="Times New Roman"/>
          <w:i/>
          <w:sz w:val="24"/>
          <w:szCs w:val="24"/>
        </w:rPr>
        <w:t>.</w:t>
      </w:r>
      <w:r w:rsidR="00B309ED" w:rsidRPr="00C10886">
        <w:rPr>
          <w:rFonts w:ascii="Times New Roman" w:hAnsi="Times New Roman" w:cs="Times New Roman"/>
          <w:sz w:val="24"/>
          <w:szCs w:val="24"/>
        </w:rPr>
        <w:t xml:space="preserve"> developed an 8-pair non-(Bi, Sb)</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 xml:space="preserve"> TE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comprised of n-type Mg</w:t>
      </w:r>
      <w:r w:rsidR="00B309ED" w:rsidRPr="00C10886">
        <w:rPr>
          <w:rFonts w:ascii="Times New Roman" w:hAnsi="Times New Roman" w:cs="Times New Roman"/>
          <w:sz w:val="24"/>
          <w:szCs w:val="24"/>
          <w:vertAlign w:val="subscript"/>
        </w:rPr>
        <w:t>3.2</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1.5</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0.498</w:t>
      </w:r>
      <w:r w:rsidR="00B309ED" w:rsidRPr="00C10886">
        <w:rPr>
          <w:rFonts w:ascii="Times New Roman" w:hAnsi="Times New Roman" w:cs="Times New Roman"/>
          <w:sz w:val="24"/>
          <w:szCs w:val="24"/>
        </w:rPr>
        <w:t>Te</w:t>
      </w:r>
      <w:r w:rsidR="00B309ED" w:rsidRPr="00C10886">
        <w:rPr>
          <w:rFonts w:ascii="Times New Roman" w:hAnsi="Times New Roman" w:cs="Times New Roman"/>
          <w:sz w:val="24"/>
          <w:szCs w:val="24"/>
          <w:vertAlign w:val="subscript"/>
        </w:rPr>
        <w:t>0.002</w:t>
      </w:r>
      <w:r w:rsidR="00B309ED" w:rsidRPr="00C10886">
        <w:rPr>
          <w:rFonts w:ascii="Times New Roman" w:hAnsi="Times New Roman" w:cs="Times New Roman"/>
          <w:sz w:val="24"/>
          <w:szCs w:val="24"/>
        </w:rPr>
        <w:t>Cu</w:t>
      </w:r>
      <w:r w:rsidR="00B309ED" w:rsidRPr="00C10886">
        <w:rPr>
          <w:rFonts w:ascii="Times New Roman" w:hAnsi="Times New Roman" w:cs="Times New Roman"/>
          <w:sz w:val="24"/>
          <w:szCs w:val="24"/>
          <w:vertAlign w:val="subscript"/>
        </w:rPr>
        <w:t>0.01</w:t>
      </w:r>
      <w:r w:rsidR="00B309ED" w:rsidRPr="00C10886">
        <w:rPr>
          <w:rFonts w:ascii="Times New Roman" w:hAnsi="Times New Roman" w:cs="Times New Roman"/>
          <w:sz w:val="24"/>
          <w:szCs w:val="24"/>
        </w:rPr>
        <w:t xml:space="preserve"> and p-type Mg</w:t>
      </w:r>
      <w:r w:rsidR="00B309ED" w:rsidRPr="00C10886">
        <w:rPr>
          <w:rFonts w:ascii="Times New Roman" w:hAnsi="Times New Roman" w:cs="Times New Roman"/>
          <w:sz w:val="24"/>
          <w:szCs w:val="24"/>
          <w:vertAlign w:val="subscript"/>
        </w:rPr>
        <w:t>0.99</w:t>
      </w:r>
      <w:r w:rsidR="00B309ED" w:rsidRPr="00C10886">
        <w:rPr>
          <w:rFonts w:ascii="Times New Roman" w:hAnsi="Times New Roman" w:cs="Times New Roman"/>
          <w:sz w:val="24"/>
          <w:szCs w:val="24"/>
        </w:rPr>
        <w:t>Cu</w:t>
      </w:r>
      <w:r w:rsidR="00B309ED" w:rsidRPr="00C10886">
        <w:rPr>
          <w:rFonts w:ascii="Times New Roman" w:hAnsi="Times New Roman" w:cs="Times New Roman"/>
          <w:sz w:val="24"/>
          <w:szCs w:val="24"/>
          <w:vertAlign w:val="subscript"/>
        </w:rPr>
        <w:t>0.01</w:t>
      </w:r>
      <w:r w:rsidR="00B309ED" w:rsidRPr="00C10886">
        <w:rPr>
          <w:rFonts w:ascii="Times New Roman" w:hAnsi="Times New Roman" w:cs="Times New Roman"/>
          <w:sz w:val="24"/>
          <w:szCs w:val="24"/>
        </w:rPr>
        <w:t>Ag</w:t>
      </w:r>
      <w:r w:rsidR="00B309ED" w:rsidRPr="00C10886">
        <w:rPr>
          <w:rFonts w:ascii="Times New Roman" w:hAnsi="Times New Roman" w:cs="Times New Roman"/>
          <w:sz w:val="24"/>
          <w:szCs w:val="24"/>
          <w:vertAlign w:val="subscript"/>
        </w:rPr>
        <w:t>0.97</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0.99</w:t>
      </w:r>
      <w:r w:rsidR="00B309ED" w:rsidRPr="00C10886">
        <w:rPr>
          <w:rFonts w:ascii="Times New Roman" w:hAnsi="Times New Roman" w:cs="Times New Roman"/>
          <w:sz w:val="24"/>
          <w:szCs w:val="24"/>
        </w:rPr>
        <w:t xml:space="preserve"> and evaluated the TE cooling performance</w:t>
      </w:r>
      <w:sdt>
        <w:sdtPr>
          <w:rPr>
            <w:rFonts w:ascii="Times New Roman" w:hAnsi="Times New Roman" w:cs="Times New Roman"/>
            <w:vertAlign w:val="superscript"/>
          </w:rPr>
          <w:tag w:val="MENDELEY_CITATION_v3_eyJjaXRhdGlvbklEIjoiTUVOREVMRVlfQ0lUQVRJT05fNWZkMmMyYWMtN2FkOS00YTdmLTgxMDUtOGVhNjBlZGNlY2Q2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
          <w:id w:val="1360775480"/>
          <w:placeholder>
            <w:docPart w:val="CFE7E54D657D421DA3AD74AA730675C8"/>
          </w:placeholder>
        </w:sdtPr>
        <w:sdtContent>
          <w:r w:rsidR="00C26807" w:rsidRPr="00C10886">
            <w:rPr>
              <w:rFonts w:ascii="Times New Roman" w:hAnsi="Times New Roman" w:cs="Times New Roman"/>
              <w:sz w:val="24"/>
              <w:szCs w:val="24"/>
              <w:vertAlign w:val="superscript"/>
            </w:rPr>
            <w:t>10</w:t>
          </w:r>
        </w:sdtContent>
      </w:sdt>
      <w:r w:rsidR="00B309ED" w:rsidRPr="00C10886">
        <w:rPr>
          <w:rFonts w:ascii="Times New Roman" w:hAnsi="Times New Roman" w:cs="Times New Roman"/>
          <w:sz w:val="24"/>
          <w:szCs w:val="24"/>
        </w:rPr>
        <w:t xml:space="preserve">. A maximum temperature difference of 56.5 K at </w:t>
      </w:r>
      <w:r w:rsidR="00B309ED" w:rsidRPr="00C10886">
        <w:rPr>
          <w:rFonts w:ascii="Times New Roman" w:hAnsi="Times New Roman" w:cs="Times New Roman"/>
          <w:i/>
          <w:iCs/>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sz w:val="24"/>
          <w:szCs w:val="24"/>
        </w:rPr>
        <w:t xml:space="preserve"> of 323 K</w:t>
      </w:r>
      <w:r w:rsidR="008F6F2E" w:rsidRPr="00C10886">
        <w:rPr>
          <w:rFonts w:ascii="Times New Roman" w:hAnsi="Times New Roman" w:cs="Times New Roman"/>
          <w:sz w:val="24"/>
          <w:szCs w:val="24"/>
        </w:rPr>
        <w:t xml:space="preserve"> and </w:t>
      </w:r>
      <w:proofErr w:type="spellStart"/>
      <w:r w:rsidR="008F6F2E" w:rsidRPr="00C10886">
        <w:rPr>
          <w:rFonts w:ascii="Times New Roman" w:hAnsi="Times New Roman" w:cs="Times New Roman"/>
          <w:sz w:val="24"/>
          <w:szCs w:val="24"/>
        </w:rPr>
        <w:t>COP</w:t>
      </w:r>
      <w:r w:rsidR="008F6F2E" w:rsidRPr="00C10886">
        <w:rPr>
          <w:rFonts w:ascii="Times New Roman" w:hAnsi="Times New Roman" w:cs="Times New Roman"/>
          <w:sz w:val="24"/>
          <w:szCs w:val="24"/>
          <w:vertAlign w:val="subscript"/>
        </w:rPr>
        <w:t>max</w:t>
      </w:r>
      <w:proofErr w:type="spellEnd"/>
      <w:r w:rsidR="008F6F2E" w:rsidRPr="00C10886">
        <w:rPr>
          <w:rFonts w:ascii="Times New Roman" w:hAnsi="Times New Roman" w:cs="Times New Roman"/>
          <w:sz w:val="24"/>
          <w:szCs w:val="24"/>
        </w:rPr>
        <w:t xml:space="preserve"> of 2.6 at Δ</w:t>
      </w:r>
      <w:r w:rsidR="008F6F2E" w:rsidRPr="00C10886">
        <w:rPr>
          <w:rFonts w:ascii="Times New Roman" w:hAnsi="Times New Roman" w:cs="Times New Roman"/>
          <w:i/>
          <w:iCs/>
          <w:sz w:val="24"/>
          <w:szCs w:val="24"/>
        </w:rPr>
        <w:t>T</w:t>
      </w:r>
      <w:r w:rsidR="00B309ED" w:rsidRPr="00C10886">
        <w:rPr>
          <w:rFonts w:ascii="Times New Roman" w:hAnsi="Times New Roman" w:cs="Times New Roman"/>
          <w:sz w:val="24"/>
          <w:szCs w:val="24"/>
        </w:rPr>
        <w:t xml:space="preserve"> </w:t>
      </w:r>
      <w:r w:rsidR="008F6F2E" w:rsidRPr="00C10886">
        <w:rPr>
          <w:rFonts w:ascii="Times New Roman" w:hAnsi="Times New Roman" w:cs="Times New Roman"/>
          <w:sz w:val="24"/>
          <w:szCs w:val="24"/>
        </w:rPr>
        <w:t xml:space="preserve">of 10 K </w:t>
      </w:r>
      <w:r w:rsidR="00B309ED" w:rsidRPr="00C10886">
        <w:rPr>
          <w:rFonts w:ascii="Times New Roman" w:hAnsi="Times New Roman" w:cs="Times New Roman"/>
          <w:sz w:val="24"/>
          <w:szCs w:val="24"/>
        </w:rPr>
        <w:t xml:space="preserve">was reported for the 8-pair TE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Ying </w:t>
      </w:r>
      <w:r w:rsidR="00B309ED" w:rsidRPr="00C10886">
        <w:rPr>
          <w:rFonts w:ascii="Times New Roman" w:hAnsi="Times New Roman" w:cs="Times New Roman"/>
          <w:i/>
          <w:sz w:val="24"/>
          <w:szCs w:val="24"/>
        </w:rPr>
        <w:t>et al</w:t>
      </w:r>
      <w:r w:rsidR="00B309ED" w:rsidRPr="00C10886">
        <w:rPr>
          <w:rFonts w:ascii="Times New Roman" w:hAnsi="Times New Roman" w:cs="Times New Roman"/>
          <w:sz w:val="24"/>
          <w:szCs w:val="24"/>
        </w:rPr>
        <w:t xml:space="preserve">. demonstrated the maximum cooling performance of 72 K with </w:t>
      </w:r>
      <w:r w:rsidR="00B309ED" w:rsidRPr="00C10886">
        <w:rPr>
          <w:rFonts w:ascii="Times New Roman" w:hAnsi="Times New Roman" w:cs="Times New Roman"/>
          <w:i/>
          <w:iCs/>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sz w:val="24"/>
          <w:szCs w:val="24"/>
        </w:rPr>
        <w:t xml:space="preserve"> of 347 K from TE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composed of high-performance n-type Mg</w:t>
      </w:r>
      <w:r w:rsidR="00B309ED" w:rsidRPr="00C10886">
        <w:rPr>
          <w:rFonts w:ascii="Times New Roman" w:hAnsi="Times New Roman" w:cs="Times New Roman"/>
          <w:sz w:val="24"/>
          <w:szCs w:val="24"/>
          <w:vertAlign w:val="subscript"/>
        </w:rPr>
        <w:t>3.6</w:t>
      </w:r>
      <w:r w:rsidR="00B309ED" w:rsidRPr="00C10886">
        <w:rPr>
          <w:rFonts w:ascii="Times New Roman" w:hAnsi="Times New Roman" w:cs="Times New Roman"/>
          <w:sz w:val="24"/>
          <w:szCs w:val="24"/>
        </w:rPr>
        <w:t>Y</w:t>
      </w:r>
      <w:r w:rsidR="00B309ED" w:rsidRPr="00C10886">
        <w:rPr>
          <w:rFonts w:ascii="Times New Roman" w:hAnsi="Times New Roman" w:cs="Times New Roman"/>
          <w:sz w:val="24"/>
          <w:szCs w:val="24"/>
          <w:vertAlign w:val="subscript"/>
        </w:rPr>
        <w:t>0.003</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0.6</w:t>
      </w:r>
      <w:r w:rsidR="00B309ED" w:rsidRPr="00C10886">
        <w:rPr>
          <w:rFonts w:ascii="Times New Roman" w:hAnsi="Times New Roman" w:cs="Times New Roman"/>
          <w:sz w:val="24"/>
          <w:szCs w:val="24"/>
        </w:rPr>
        <w:t>Bi</w:t>
      </w:r>
      <w:r w:rsidR="00B309ED" w:rsidRPr="00C10886">
        <w:rPr>
          <w:rFonts w:ascii="Times New Roman" w:hAnsi="Times New Roman" w:cs="Times New Roman"/>
          <w:sz w:val="24"/>
          <w:szCs w:val="24"/>
          <w:vertAlign w:val="subscript"/>
        </w:rPr>
        <w:t>1.4</w:t>
      </w:r>
      <w:r w:rsidR="00B309ED" w:rsidRPr="00C10886">
        <w:rPr>
          <w:rFonts w:ascii="Times New Roman" w:hAnsi="Times New Roman" w:cs="Times New Roman"/>
          <w:sz w:val="24"/>
          <w:szCs w:val="24"/>
        </w:rPr>
        <w:t xml:space="preserve"> and p-type MgAg</w:t>
      </w:r>
      <w:r w:rsidR="00B309ED" w:rsidRPr="00C10886">
        <w:rPr>
          <w:rFonts w:ascii="Times New Roman" w:hAnsi="Times New Roman" w:cs="Times New Roman"/>
          <w:sz w:val="24"/>
          <w:szCs w:val="24"/>
          <w:vertAlign w:val="subscript"/>
        </w:rPr>
        <w:t>0.97</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 xml:space="preserve">0.99 </w:t>
      </w:r>
      <w:r w:rsidR="00B309ED" w:rsidRPr="00C10886">
        <w:rPr>
          <w:rFonts w:ascii="Times New Roman" w:hAnsi="Times New Roman" w:cs="Times New Roman"/>
          <w:sz w:val="24"/>
          <w:szCs w:val="24"/>
        </w:rPr>
        <w:t>compounds</w:t>
      </w:r>
      <w:r w:rsidR="001D51C0" w:rsidRPr="00C10886">
        <w:rPr>
          <w:rFonts w:ascii="Times New Roman" w:hAnsi="Times New Roman" w:cs="Times New Roman"/>
          <w:vertAlign w:val="superscript"/>
        </w:rPr>
        <w:t xml:space="preserve"> </w:t>
      </w:r>
      <w:sdt>
        <w:sdtPr>
          <w:rPr>
            <w:rFonts w:ascii="Times New Roman" w:hAnsi="Times New Roman" w:cs="Times New Roman"/>
            <w:vertAlign w:val="superscript"/>
          </w:rPr>
          <w:tag w:val="MENDELEY_CITATION_v3_eyJjaXRhdGlvbklEIjoiTUVOREVMRVlfQ0lUQVRJT05fYTQ2ZTVjYzYtNjg5MC00YmY1LTk1MGItZTk3MTI0N2U0Yjkx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424191716"/>
          <w:placeholder>
            <w:docPart w:val="67B84FCAD3B24CA7B7C897316BE08AAC"/>
          </w:placeholder>
        </w:sdtPr>
        <w:sdtContent>
          <w:r w:rsidR="00C26807" w:rsidRPr="00C10886">
            <w:rPr>
              <w:rFonts w:ascii="Times New Roman" w:hAnsi="Times New Roman" w:cs="Times New Roman"/>
              <w:sz w:val="24"/>
              <w:szCs w:val="24"/>
              <w:vertAlign w:val="superscript"/>
            </w:rPr>
            <w:t>129</w:t>
          </w:r>
        </w:sdtContent>
      </w:sdt>
      <w:r w:rsidR="00B309ED" w:rsidRPr="00C10886">
        <w:rPr>
          <w:rFonts w:ascii="Times New Roman" w:hAnsi="Times New Roman" w:cs="Times New Roman"/>
          <w:sz w:val="24"/>
          <w:szCs w:val="24"/>
        </w:rPr>
        <w:t xml:space="preserve">. Xie </w:t>
      </w:r>
      <w:r w:rsidR="00B309ED" w:rsidRPr="00C10886">
        <w:rPr>
          <w:rFonts w:ascii="Times New Roman" w:hAnsi="Times New Roman" w:cs="Times New Roman"/>
          <w:i/>
          <w:iCs/>
          <w:sz w:val="24"/>
          <w:szCs w:val="24"/>
        </w:rPr>
        <w:t>et al</w:t>
      </w:r>
      <w:r w:rsidR="00B309ED" w:rsidRPr="00C10886">
        <w:rPr>
          <w:rFonts w:ascii="Times New Roman" w:hAnsi="Times New Roman" w:cs="Times New Roman"/>
          <w:sz w:val="24"/>
          <w:szCs w:val="24"/>
        </w:rPr>
        <w:t xml:space="preserve">. reported improved TE properties of p-type </w:t>
      </w:r>
      <w:proofErr w:type="spellStart"/>
      <w:r w:rsidR="00B309ED" w:rsidRPr="00C10886">
        <w:rPr>
          <w:rFonts w:ascii="Times New Roman" w:hAnsi="Times New Roman" w:cs="Times New Roman"/>
          <w:sz w:val="24"/>
          <w:szCs w:val="24"/>
        </w:rPr>
        <w:t>MgAgSb</w:t>
      </w:r>
      <w:proofErr w:type="spellEnd"/>
      <w:r w:rsidR="00B309ED" w:rsidRPr="00C10886">
        <w:rPr>
          <w:rFonts w:ascii="Times New Roman" w:hAnsi="Times New Roman" w:cs="Times New Roman"/>
          <w:sz w:val="24"/>
          <w:szCs w:val="24"/>
        </w:rPr>
        <w:t xml:space="preserve">-based compound by ultrafine grain refinement and creating nano porosity via reducing lattice thermal conductivity and attained the </w:t>
      </w:r>
      <w:r w:rsidR="00B309ED" w:rsidRPr="00C10886">
        <w:rPr>
          <w:rFonts w:ascii="Times New Roman" w:hAnsi="Times New Roman" w:cs="Times New Roman"/>
          <w:i/>
          <w:iCs/>
          <w:sz w:val="24"/>
          <w:szCs w:val="24"/>
        </w:rPr>
        <w:t>ZT</w:t>
      </w:r>
      <w:r w:rsidR="00B309ED" w:rsidRPr="00C10886">
        <w:rPr>
          <w:rFonts w:ascii="Times New Roman" w:hAnsi="Times New Roman" w:cs="Times New Roman"/>
          <w:sz w:val="24"/>
          <w:szCs w:val="24"/>
        </w:rPr>
        <w:t xml:space="preserve"> of 0.94 at 300 K</w:t>
      </w:r>
      <w:sdt>
        <w:sdtPr>
          <w:rPr>
            <w:rFonts w:ascii="Times New Roman" w:hAnsi="Times New Roman" w:cs="Times New Roman"/>
            <w:vertAlign w:val="superscript"/>
          </w:rPr>
          <w:tag w:val="MENDELEY_CITATION_v3_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"/>
          <w:id w:val="-174649124"/>
          <w:placeholder>
            <w:docPart w:val="8A996CAA2EBD4A1394CE7B3136DD6B40"/>
          </w:placeholder>
        </w:sdtPr>
        <w:sdtContent>
          <w:r w:rsidR="00C26807" w:rsidRPr="00C10886">
            <w:rPr>
              <w:rFonts w:ascii="Times New Roman" w:hAnsi="Times New Roman" w:cs="Times New Roman"/>
              <w:sz w:val="24"/>
              <w:szCs w:val="24"/>
              <w:vertAlign w:val="superscript"/>
            </w:rPr>
            <w:t>157</w:t>
          </w:r>
        </w:sdtContent>
      </w:sdt>
      <w:r w:rsidR="00B309ED" w:rsidRPr="00C10886">
        <w:rPr>
          <w:rFonts w:ascii="Times New Roman" w:hAnsi="Times New Roman" w:cs="Times New Roman"/>
          <w:sz w:val="24"/>
          <w:szCs w:val="24"/>
        </w:rPr>
        <w:t xml:space="preserve">. A 7-pair Peltier TE </w:t>
      </w:r>
      <w:r w:rsidR="0010363B" w:rsidRPr="00C10886">
        <w:rPr>
          <w:rFonts w:ascii="Times New Roman" w:hAnsi="Times New Roman" w:cs="Times New Roman"/>
          <w:sz w:val="24"/>
          <w:szCs w:val="24"/>
        </w:rPr>
        <w:t>device</w:t>
      </w:r>
      <w:r w:rsidR="00B309ED" w:rsidRPr="00C10886">
        <w:rPr>
          <w:rFonts w:ascii="Times New Roman" w:hAnsi="Times New Roman" w:cs="Times New Roman"/>
          <w:sz w:val="24"/>
          <w:szCs w:val="24"/>
        </w:rPr>
        <w:t xml:space="preserve"> was constructed using high-performance p-type Li</w:t>
      </w:r>
      <w:r w:rsidR="00B309ED" w:rsidRPr="00C10886">
        <w:rPr>
          <w:rFonts w:ascii="Times New Roman" w:hAnsi="Times New Roman" w:cs="Times New Roman"/>
          <w:sz w:val="24"/>
          <w:szCs w:val="24"/>
          <w:vertAlign w:val="subscript"/>
        </w:rPr>
        <w:t>0.005</w:t>
      </w:r>
      <w:r w:rsidR="00B309ED" w:rsidRPr="00C10886">
        <w:rPr>
          <w:rFonts w:ascii="Times New Roman" w:hAnsi="Times New Roman" w:cs="Times New Roman"/>
          <w:sz w:val="24"/>
          <w:szCs w:val="24"/>
        </w:rPr>
        <w:t>Mg</w:t>
      </w:r>
      <w:r w:rsidR="00B309ED" w:rsidRPr="00C10886">
        <w:rPr>
          <w:rFonts w:ascii="Times New Roman" w:hAnsi="Times New Roman" w:cs="Times New Roman"/>
          <w:sz w:val="24"/>
          <w:szCs w:val="24"/>
          <w:vertAlign w:val="subscript"/>
        </w:rPr>
        <w:t>0.995</w:t>
      </w:r>
      <w:r w:rsidR="00B309ED" w:rsidRPr="00C10886">
        <w:rPr>
          <w:rFonts w:ascii="Times New Roman" w:hAnsi="Times New Roman" w:cs="Times New Roman"/>
          <w:sz w:val="24"/>
          <w:szCs w:val="24"/>
        </w:rPr>
        <w:t>Ag</w:t>
      </w:r>
      <w:r w:rsidR="00B309ED" w:rsidRPr="00C10886">
        <w:rPr>
          <w:rFonts w:ascii="Times New Roman" w:hAnsi="Times New Roman" w:cs="Times New Roman"/>
          <w:sz w:val="24"/>
          <w:szCs w:val="24"/>
          <w:vertAlign w:val="subscript"/>
        </w:rPr>
        <w:t>0.97</w:t>
      </w:r>
      <w:r w:rsidR="00B309ED" w:rsidRPr="00C10886">
        <w:rPr>
          <w:rFonts w:ascii="Times New Roman" w:hAnsi="Times New Roman" w:cs="Times New Roman"/>
          <w:sz w:val="24"/>
          <w:szCs w:val="24"/>
        </w:rPr>
        <w:t>Sb</w:t>
      </w:r>
      <w:r w:rsidR="00B309ED" w:rsidRPr="00C10886">
        <w:rPr>
          <w:rFonts w:ascii="Times New Roman" w:hAnsi="Times New Roman" w:cs="Times New Roman"/>
          <w:sz w:val="24"/>
          <w:szCs w:val="24"/>
          <w:vertAlign w:val="subscript"/>
        </w:rPr>
        <w:t>0.99</w:t>
      </w:r>
      <w:r w:rsidR="00B309ED" w:rsidRPr="00C10886">
        <w:rPr>
          <w:rFonts w:ascii="Times New Roman" w:hAnsi="Times New Roman" w:cs="Times New Roman"/>
          <w:sz w:val="24"/>
          <w:szCs w:val="24"/>
        </w:rPr>
        <w:t xml:space="preserve"> and n-type Mg</w:t>
      </w:r>
      <w:r w:rsidR="00B309ED" w:rsidRPr="00C10886">
        <w:rPr>
          <w:rFonts w:ascii="Times New Roman" w:hAnsi="Times New Roman" w:cs="Times New Roman"/>
          <w:sz w:val="24"/>
          <w:szCs w:val="24"/>
          <w:vertAlign w:val="subscript"/>
        </w:rPr>
        <w:t>3</w:t>
      </w:r>
      <w:r w:rsidR="00B309ED" w:rsidRPr="00C10886">
        <w:rPr>
          <w:rFonts w:ascii="Times New Roman" w:hAnsi="Times New Roman" w:cs="Times New Roman"/>
          <w:sz w:val="24"/>
          <w:szCs w:val="24"/>
        </w:rPr>
        <w:t>(</w:t>
      </w:r>
      <w:proofErr w:type="spellStart"/>
      <w:r w:rsidR="00B309ED" w:rsidRPr="00C10886">
        <w:rPr>
          <w:rFonts w:ascii="Times New Roman" w:hAnsi="Times New Roman" w:cs="Times New Roman"/>
          <w:sz w:val="24"/>
          <w:szCs w:val="24"/>
        </w:rPr>
        <w:t>Sb,Bi</w:t>
      </w:r>
      <w:proofErr w:type="spellEnd"/>
      <w:r w:rsidR="00B309ED" w:rsidRPr="00C10886">
        <w:rPr>
          <w:rFonts w:ascii="Times New Roman" w:hAnsi="Times New Roman" w:cs="Times New Roman"/>
          <w:sz w:val="24"/>
          <w:szCs w:val="24"/>
        </w:rPr>
        <w:t>)</w:t>
      </w:r>
      <w:r w:rsidR="00B309ED" w:rsidRPr="00C10886">
        <w:rPr>
          <w:rFonts w:ascii="Times New Roman" w:hAnsi="Times New Roman" w:cs="Times New Roman"/>
          <w:sz w:val="24"/>
          <w:szCs w:val="24"/>
          <w:vertAlign w:val="subscript"/>
        </w:rPr>
        <w:t>2</w:t>
      </w:r>
      <w:r w:rsidR="00B309ED" w:rsidRPr="00C10886">
        <w:rPr>
          <w:rFonts w:ascii="Times New Roman" w:hAnsi="Times New Roman" w:cs="Times New Roman"/>
          <w:sz w:val="24"/>
          <w:szCs w:val="24"/>
        </w:rPr>
        <w:t xml:space="preserve"> compounds, followed by demonstrating maximum cooling performance of 52 K at </w:t>
      </w:r>
      <w:r w:rsidR="00B309ED" w:rsidRPr="00C10886">
        <w:rPr>
          <w:rFonts w:ascii="Times New Roman" w:hAnsi="Times New Roman" w:cs="Times New Roman"/>
          <w:i/>
          <w:iCs/>
          <w:sz w:val="24"/>
          <w:szCs w:val="24"/>
        </w:rPr>
        <w:t>T</w:t>
      </w:r>
      <w:r w:rsidR="00B309ED" w:rsidRPr="00C10886">
        <w:rPr>
          <w:rFonts w:ascii="Times New Roman" w:hAnsi="Times New Roman" w:cs="Times New Roman"/>
          <w:sz w:val="24"/>
          <w:szCs w:val="24"/>
          <w:vertAlign w:val="subscript"/>
        </w:rPr>
        <w:t>h</w:t>
      </w:r>
      <w:r w:rsidR="00B309ED" w:rsidRPr="00C10886">
        <w:rPr>
          <w:rFonts w:ascii="Times New Roman" w:hAnsi="Times New Roman" w:cs="Times New Roman"/>
          <w:i/>
          <w:sz w:val="24"/>
          <w:szCs w:val="24"/>
        </w:rPr>
        <w:t xml:space="preserve"> </w:t>
      </w:r>
      <w:r w:rsidR="00B309ED" w:rsidRPr="00C10886">
        <w:rPr>
          <w:rFonts w:ascii="Times New Roman" w:hAnsi="Times New Roman" w:cs="Times New Roman"/>
          <w:sz w:val="24"/>
          <w:szCs w:val="24"/>
        </w:rPr>
        <w:t>of ~300 K</w:t>
      </w:r>
      <w:r w:rsidR="00F40B02" w:rsidRPr="00C10886">
        <w:rPr>
          <w:rFonts w:ascii="Times New Roman" w:hAnsi="Times New Roman" w:cs="Times New Roman"/>
          <w:sz w:val="24"/>
          <w:szCs w:val="24"/>
        </w:rPr>
        <w:t xml:space="preserve"> and </w:t>
      </w:r>
      <w:proofErr w:type="spellStart"/>
      <w:r w:rsidR="00F40B02" w:rsidRPr="00C10886">
        <w:rPr>
          <w:rFonts w:ascii="Times New Roman" w:hAnsi="Times New Roman" w:cs="Times New Roman"/>
          <w:sz w:val="24"/>
          <w:szCs w:val="24"/>
        </w:rPr>
        <w:t>COP</w:t>
      </w:r>
      <w:r w:rsidR="00F40B02" w:rsidRPr="00C10886">
        <w:rPr>
          <w:rFonts w:ascii="Times New Roman" w:hAnsi="Times New Roman" w:cs="Times New Roman"/>
          <w:sz w:val="24"/>
          <w:szCs w:val="24"/>
          <w:vertAlign w:val="subscript"/>
        </w:rPr>
        <w:t>max</w:t>
      </w:r>
      <w:proofErr w:type="spellEnd"/>
      <w:r w:rsidR="00F40B02" w:rsidRPr="00C10886">
        <w:rPr>
          <w:rFonts w:ascii="Times New Roman" w:hAnsi="Times New Roman" w:cs="Times New Roman"/>
          <w:sz w:val="24"/>
          <w:szCs w:val="24"/>
        </w:rPr>
        <w:t xml:space="preserve"> </w:t>
      </w:r>
      <w:r w:rsidR="00062CF7" w:rsidRPr="00C10886">
        <w:rPr>
          <w:rFonts w:ascii="Times New Roman" w:hAnsi="Times New Roman" w:cs="Times New Roman"/>
          <w:sz w:val="24"/>
          <w:szCs w:val="24"/>
        </w:rPr>
        <w:t>o</w:t>
      </w:r>
      <w:r w:rsidR="00F40B02" w:rsidRPr="00C10886">
        <w:rPr>
          <w:rFonts w:ascii="Times New Roman" w:hAnsi="Times New Roman" w:cs="Times New Roman"/>
          <w:sz w:val="24"/>
          <w:szCs w:val="24"/>
        </w:rPr>
        <w:t>f ~ 8.3 at Δ</w:t>
      </w:r>
      <w:r w:rsidR="00F40B02" w:rsidRPr="00C10886">
        <w:rPr>
          <w:rFonts w:ascii="Times New Roman" w:hAnsi="Times New Roman" w:cs="Times New Roman"/>
          <w:i/>
          <w:iCs/>
          <w:sz w:val="24"/>
          <w:szCs w:val="24"/>
        </w:rPr>
        <w:t>T</w:t>
      </w:r>
      <w:r w:rsidR="00F40B02" w:rsidRPr="00C10886">
        <w:rPr>
          <w:rFonts w:ascii="Times New Roman" w:hAnsi="Times New Roman" w:cs="Times New Roman"/>
          <w:sz w:val="24"/>
          <w:szCs w:val="24"/>
        </w:rPr>
        <w:t xml:space="preserve"> of 5 K</w:t>
      </w:r>
      <w:r w:rsidR="00B309ED" w:rsidRPr="00C10886">
        <w:rPr>
          <w:rFonts w:ascii="Times New Roman" w:hAnsi="Times New Roman" w:cs="Times New Roman"/>
          <w:sz w:val="24"/>
          <w:szCs w:val="24"/>
        </w:rPr>
        <w:t xml:space="preserve">. </w:t>
      </w:r>
      <w:r w:rsidR="00344A75" w:rsidRPr="00C10886">
        <w:rPr>
          <w:rFonts w:ascii="Times New Roman" w:hAnsi="Times New Roman" w:cs="Times New Roman"/>
          <w:sz w:val="24"/>
          <w:szCs w:val="24"/>
        </w:rPr>
        <w:t>Recently, a 7-pair TE cooling module was developed by using the p-type Bi</w:t>
      </w:r>
      <w:r w:rsidR="00344A75" w:rsidRPr="00C10886">
        <w:rPr>
          <w:rFonts w:ascii="Times New Roman" w:hAnsi="Times New Roman" w:cs="Times New Roman"/>
          <w:sz w:val="24"/>
          <w:szCs w:val="24"/>
          <w:vertAlign w:val="subscript"/>
        </w:rPr>
        <w:t>0.5</w:t>
      </w:r>
      <w:r w:rsidR="00344A75" w:rsidRPr="00C10886">
        <w:rPr>
          <w:rFonts w:ascii="Times New Roman" w:hAnsi="Times New Roman" w:cs="Times New Roman"/>
          <w:sz w:val="24"/>
          <w:szCs w:val="24"/>
        </w:rPr>
        <w:t>Sb</w:t>
      </w:r>
      <w:r w:rsidR="00344A75" w:rsidRPr="00C10886">
        <w:rPr>
          <w:rFonts w:ascii="Times New Roman" w:hAnsi="Times New Roman" w:cs="Times New Roman"/>
          <w:sz w:val="24"/>
          <w:szCs w:val="24"/>
          <w:vertAlign w:val="subscript"/>
        </w:rPr>
        <w:t>1.5</w:t>
      </w:r>
      <w:r w:rsidR="00344A75" w:rsidRPr="00C10886">
        <w:rPr>
          <w:rFonts w:ascii="Times New Roman" w:hAnsi="Times New Roman" w:cs="Times New Roman"/>
          <w:sz w:val="24"/>
          <w:szCs w:val="24"/>
        </w:rPr>
        <w:t>Te</w:t>
      </w:r>
      <w:r w:rsidR="00344A75" w:rsidRPr="00C10886">
        <w:rPr>
          <w:rFonts w:ascii="Times New Roman" w:hAnsi="Times New Roman" w:cs="Times New Roman"/>
          <w:sz w:val="24"/>
          <w:szCs w:val="24"/>
          <w:vertAlign w:val="subscript"/>
        </w:rPr>
        <w:t>3</w:t>
      </w:r>
      <w:r w:rsidR="00344A75" w:rsidRPr="00C10886">
        <w:rPr>
          <w:rFonts w:ascii="Times New Roman" w:hAnsi="Times New Roman" w:cs="Times New Roman"/>
          <w:sz w:val="24"/>
          <w:szCs w:val="24"/>
        </w:rPr>
        <w:t xml:space="preserve"> and n-type Mg</w:t>
      </w:r>
      <w:r w:rsidR="00344A75" w:rsidRPr="00C10886">
        <w:rPr>
          <w:rFonts w:ascii="Times New Roman" w:hAnsi="Times New Roman" w:cs="Times New Roman"/>
          <w:sz w:val="24"/>
          <w:szCs w:val="24"/>
          <w:vertAlign w:val="subscript"/>
        </w:rPr>
        <w:t>3.15</w:t>
      </w:r>
      <w:r w:rsidR="00344A75" w:rsidRPr="00C10886">
        <w:rPr>
          <w:rFonts w:ascii="Times New Roman" w:hAnsi="Times New Roman" w:cs="Times New Roman"/>
          <w:sz w:val="24"/>
          <w:szCs w:val="24"/>
        </w:rPr>
        <w:t>Bi</w:t>
      </w:r>
      <w:r w:rsidR="00344A75" w:rsidRPr="00C10886">
        <w:rPr>
          <w:rFonts w:ascii="Times New Roman" w:hAnsi="Times New Roman" w:cs="Times New Roman"/>
          <w:sz w:val="24"/>
          <w:szCs w:val="24"/>
          <w:vertAlign w:val="subscript"/>
        </w:rPr>
        <w:t>1.2475</w:t>
      </w:r>
      <w:r w:rsidR="00344A75" w:rsidRPr="00C10886">
        <w:rPr>
          <w:rFonts w:ascii="Times New Roman" w:hAnsi="Times New Roman" w:cs="Times New Roman"/>
          <w:sz w:val="24"/>
          <w:szCs w:val="24"/>
        </w:rPr>
        <w:t>Sb</w:t>
      </w:r>
      <w:r w:rsidR="00344A75" w:rsidRPr="00C10886">
        <w:rPr>
          <w:rFonts w:ascii="Times New Roman" w:hAnsi="Times New Roman" w:cs="Times New Roman"/>
          <w:sz w:val="24"/>
          <w:szCs w:val="24"/>
          <w:vertAlign w:val="subscript"/>
        </w:rPr>
        <w:t>0.75</w:t>
      </w:r>
      <w:r w:rsidR="00344A75" w:rsidRPr="00C10886">
        <w:rPr>
          <w:rFonts w:ascii="Times New Roman" w:hAnsi="Times New Roman" w:cs="Times New Roman"/>
          <w:sz w:val="24"/>
          <w:szCs w:val="24"/>
        </w:rPr>
        <w:t>Te</w:t>
      </w:r>
      <w:r w:rsidR="00344A75" w:rsidRPr="00C10886">
        <w:rPr>
          <w:rFonts w:ascii="Times New Roman" w:hAnsi="Times New Roman" w:cs="Times New Roman"/>
          <w:sz w:val="24"/>
          <w:szCs w:val="24"/>
          <w:vertAlign w:val="subscript"/>
        </w:rPr>
        <w:t>0.0025</w:t>
      </w:r>
      <w:r w:rsidR="00344A75" w:rsidRPr="00C10886">
        <w:rPr>
          <w:rFonts w:ascii="Times New Roman" w:hAnsi="Times New Roman" w:cs="Times New Roman"/>
          <w:sz w:val="24"/>
          <w:szCs w:val="24"/>
        </w:rPr>
        <w:t>, which shows a maximum Δ</w:t>
      </w:r>
      <w:r w:rsidR="00344A75" w:rsidRPr="00C10886">
        <w:rPr>
          <w:rFonts w:ascii="Times New Roman" w:hAnsi="Times New Roman" w:cs="Times New Roman"/>
          <w:i/>
          <w:iCs/>
          <w:sz w:val="24"/>
          <w:szCs w:val="24"/>
        </w:rPr>
        <w:t>T</w:t>
      </w:r>
      <w:r w:rsidR="00344A75" w:rsidRPr="00C10886">
        <w:rPr>
          <w:rFonts w:ascii="Times New Roman" w:hAnsi="Times New Roman" w:cs="Times New Roman"/>
          <w:sz w:val="24"/>
          <w:szCs w:val="24"/>
        </w:rPr>
        <w:t xml:space="preserve"> of 100 K at </w:t>
      </w:r>
      <w:r w:rsidR="00344A75" w:rsidRPr="00C10886">
        <w:rPr>
          <w:rFonts w:ascii="Times New Roman" w:hAnsi="Times New Roman" w:cs="Times New Roman"/>
          <w:i/>
          <w:iCs/>
          <w:sz w:val="24"/>
          <w:szCs w:val="24"/>
        </w:rPr>
        <w:t>T</w:t>
      </w:r>
      <w:r w:rsidR="00344A75" w:rsidRPr="00C10886">
        <w:rPr>
          <w:rFonts w:ascii="Times New Roman" w:hAnsi="Times New Roman" w:cs="Times New Roman"/>
          <w:sz w:val="24"/>
          <w:szCs w:val="24"/>
          <w:vertAlign w:val="subscript"/>
        </w:rPr>
        <w:t>h</w:t>
      </w:r>
      <w:r w:rsidR="00344A75" w:rsidRPr="00C10886">
        <w:rPr>
          <w:rFonts w:ascii="Times New Roman" w:hAnsi="Times New Roman" w:cs="Times New Roman"/>
          <w:i/>
          <w:sz w:val="24"/>
          <w:szCs w:val="24"/>
        </w:rPr>
        <w:t xml:space="preserve"> </w:t>
      </w:r>
      <w:r w:rsidR="00344A75" w:rsidRPr="00C10886">
        <w:rPr>
          <w:rFonts w:ascii="Times New Roman" w:hAnsi="Times New Roman" w:cs="Times New Roman"/>
          <w:sz w:val="24"/>
          <w:szCs w:val="24"/>
        </w:rPr>
        <w:t xml:space="preserve">of  400 K and </w:t>
      </w:r>
      <w:proofErr w:type="spellStart"/>
      <w:r w:rsidR="00344A75" w:rsidRPr="00C10886">
        <w:rPr>
          <w:rFonts w:ascii="Times New Roman" w:hAnsi="Times New Roman" w:cs="Times New Roman"/>
          <w:sz w:val="24"/>
          <w:szCs w:val="24"/>
        </w:rPr>
        <w:t>COP</w:t>
      </w:r>
      <w:r w:rsidR="00344A75" w:rsidRPr="00C10886">
        <w:rPr>
          <w:rFonts w:ascii="Times New Roman" w:hAnsi="Times New Roman" w:cs="Times New Roman"/>
          <w:sz w:val="24"/>
          <w:szCs w:val="24"/>
          <w:vertAlign w:val="subscript"/>
        </w:rPr>
        <w:t>max</w:t>
      </w:r>
      <w:proofErr w:type="spellEnd"/>
      <w:r w:rsidR="00344A75" w:rsidRPr="00C10886">
        <w:rPr>
          <w:rFonts w:ascii="Times New Roman" w:hAnsi="Times New Roman" w:cs="Times New Roman"/>
          <w:sz w:val="24"/>
          <w:szCs w:val="24"/>
          <w:vertAlign w:val="subscript"/>
        </w:rPr>
        <w:t xml:space="preserve"> </w:t>
      </w:r>
      <w:r w:rsidR="00344A75" w:rsidRPr="00C10886">
        <w:rPr>
          <w:rFonts w:ascii="Times New Roman" w:hAnsi="Times New Roman" w:cs="Times New Roman"/>
          <w:sz w:val="24"/>
          <w:szCs w:val="24"/>
        </w:rPr>
        <w:t xml:space="preserve">of </w:t>
      </w:r>
      <w:r w:rsidR="001F6D4B" w:rsidRPr="00C10886">
        <w:rPr>
          <w:rFonts w:ascii="Times New Roman" w:hAnsi="Times New Roman" w:cs="Times New Roman"/>
          <w:sz w:val="24"/>
          <w:szCs w:val="24"/>
        </w:rPr>
        <w:t>8.9, 7.5, and 3.2, at the Δ</w:t>
      </w:r>
      <w:r w:rsidR="001F6D4B" w:rsidRPr="00C10886">
        <w:rPr>
          <w:rFonts w:ascii="Times New Roman" w:hAnsi="Times New Roman" w:cs="Times New Roman"/>
          <w:i/>
          <w:iCs/>
          <w:sz w:val="24"/>
          <w:szCs w:val="24"/>
        </w:rPr>
        <w:t>T</w:t>
      </w:r>
      <w:r w:rsidR="001F6D4B" w:rsidRPr="00C10886">
        <w:rPr>
          <w:rFonts w:ascii="Times New Roman" w:hAnsi="Times New Roman" w:cs="Times New Roman"/>
          <w:sz w:val="24"/>
          <w:szCs w:val="24"/>
        </w:rPr>
        <w:t xml:space="preserve"> of 0 K, 5 K, and 10 K, respectively</w:t>
      </w:r>
      <w:sdt>
        <w:sdtPr>
          <w:rPr>
            <w:rFonts w:ascii="Times New Roman" w:hAnsi="Times New Roman" w:cs="Times New Roman"/>
            <w:sz w:val="24"/>
            <w:szCs w:val="24"/>
            <w:vertAlign w:val="superscript"/>
          </w:rPr>
          <w:tag w:val="MENDELEY_CITATION_v3_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"/>
          <w:id w:val="2106913982"/>
          <w:placeholder>
            <w:docPart w:val="DefaultPlaceholder_-1854013440"/>
          </w:placeholder>
        </w:sdtPr>
        <w:sdtContent>
          <w:r w:rsidR="00C26807" w:rsidRPr="00C10886">
            <w:rPr>
              <w:rFonts w:ascii="Times New Roman" w:hAnsi="Times New Roman" w:cs="Times New Roman"/>
              <w:sz w:val="24"/>
              <w:szCs w:val="24"/>
              <w:vertAlign w:val="superscript"/>
            </w:rPr>
            <w:t>14</w:t>
          </w:r>
        </w:sdtContent>
      </w:sdt>
      <w:r w:rsidR="001F6D4B" w:rsidRPr="00C10886">
        <w:rPr>
          <w:rFonts w:ascii="Times New Roman" w:hAnsi="Times New Roman" w:cs="Times New Roman"/>
          <w:sz w:val="24"/>
          <w:szCs w:val="24"/>
        </w:rPr>
        <w:t xml:space="preserve">. </w:t>
      </w:r>
    </w:p>
    <w:p w14:paraId="02855578" w14:textId="1590CD66" w:rsidR="00EE432B" w:rsidRPr="00C10886" w:rsidRDefault="003F1AC0" w:rsidP="007D6D52">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lastRenderedPageBreak/>
        <w:t>So far, this review discussed the high applicable potential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5A4069" w:rsidRPr="00C10886">
        <w:rPr>
          <w:rFonts w:ascii="Times New Roman" w:hAnsi="Times New Roman" w:cs="Times New Roman"/>
          <w:sz w:val="24"/>
          <w:szCs w:val="24"/>
        </w:rPr>
        <w:t>S</w:t>
      </w:r>
      <w:r w:rsidRPr="00C10886">
        <w:rPr>
          <w:rFonts w:ascii="Times New Roman" w:hAnsi="Times New Roman" w:cs="Times New Roman"/>
          <w:sz w:val="24"/>
          <w:szCs w:val="24"/>
        </w:rPr>
        <w:t>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TE devices for power generation and cooling, which is indicated by the high-performing materials and modules. However, there are at present no case studies available based on the applications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TE devices.</w:t>
      </w:r>
      <w:r w:rsidR="005A4069" w:rsidRPr="00C10886">
        <w:rPr>
          <w:rFonts w:ascii="Times New Roman" w:hAnsi="Times New Roman" w:cs="Times New Roman"/>
          <w:sz w:val="24"/>
          <w:szCs w:val="24"/>
        </w:rPr>
        <w:t xml:space="preserve"> </w:t>
      </w:r>
      <w:r w:rsidR="002D596D" w:rsidRPr="00C10886">
        <w:rPr>
          <w:rFonts w:ascii="Times New Roman" w:hAnsi="Times New Roman" w:cs="Times New Roman"/>
          <w:sz w:val="24"/>
          <w:szCs w:val="24"/>
          <w:shd w:val="clear" w:color="auto" w:fill="FFFFFF"/>
        </w:rPr>
        <w:t>We hope that this review will generate further high interest to promote such activities.</w:t>
      </w:r>
    </w:p>
    <w:p w14:paraId="797326CC" w14:textId="50305159" w:rsidR="007F271B" w:rsidRPr="00C10886" w:rsidRDefault="007B2FE4" w:rsidP="000758FA">
      <w:pPr>
        <w:pStyle w:val="a7"/>
        <w:numPr>
          <w:ilvl w:val="0"/>
          <w:numId w:val="6"/>
        </w:numPr>
        <w:spacing w:line="360" w:lineRule="auto"/>
        <w:jc w:val="both"/>
        <w:rPr>
          <w:rFonts w:ascii="Times New Roman" w:hAnsi="Times New Roman" w:cs="Times New Roman"/>
          <w:bCs/>
          <w:sz w:val="24"/>
          <w:szCs w:val="24"/>
        </w:rPr>
      </w:pPr>
      <w:r w:rsidRPr="00C10886">
        <w:rPr>
          <w:rFonts w:ascii="Times New Roman" w:hAnsi="Times New Roman" w:cs="Times New Roman"/>
          <w:b/>
          <w:bCs/>
          <w:sz w:val="24"/>
          <w:szCs w:val="24"/>
        </w:rPr>
        <w:t>Challenges</w:t>
      </w:r>
      <w:r w:rsidR="007F271B" w:rsidRPr="00C10886">
        <w:rPr>
          <w:rFonts w:ascii="Times New Roman" w:hAnsi="Times New Roman" w:cs="Times New Roman"/>
          <w:b/>
          <w:bCs/>
          <w:sz w:val="24"/>
          <w:szCs w:val="24"/>
        </w:rPr>
        <w:t xml:space="preserve"> and future directions</w:t>
      </w:r>
      <w:r w:rsidRPr="00C10886">
        <w:rPr>
          <w:rFonts w:ascii="Times New Roman" w:hAnsi="Times New Roman" w:cs="Times New Roman"/>
          <w:b/>
          <w:bCs/>
          <w:sz w:val="24"/>
          <w:szCs w:val="24"/>
        </w:rPr>
        <w:t xml:space="preserve"> in </w:t>
      </w:r>
      <w:r w:rsidR="007F271B" w:rsidRPr="00C10886">
        <w:rPr>
          <w:rFonts w:ascii="Times New Roman" w:hAnsi="Times New Roman" w:cs="Times New Roman"/>
          <w:b/>
          <w:bCs/>
          <w:sz w:val="24"/>
          <w:szCs w:val="24"/>
        </w:rPr>
        <w:t>Mg</w:t>
      </w:r>
      <w:r w:rsidR="007F271B" w:rsidRPr="00C10886">
        <w:rPr>
          <w:rFonts w:ascii="Times New Roman" w:hAnsi="Times New Roman" w:cs="Times New Roman"/>
          <w:b/>
          <w:bCs/>
          <w:sz w:val="24"/>
          <w:szCs w:val="24"/>
          <w:vertAlign w:val="subscript"/>
        </w:rPr>
        <w:t>3</w:t>
      </w:r>
      <w:r w:rsidR="007F271B" w:rsidRPr="00C10886">
        <w:rPr>
          <w:rFonts w:ascii="Times New Roman" w:hAnsi="Times New Roman" w:cs="Times New Roman"/>
          <w:b/>
          <w:bCs/>
          <w:sz w:val="24"/>
          <w:szCs w:val="24"/>
        </w:rPr>
        <w:t>(</w:t>
      </w:r>
      <w:proofErr w:type="spellStart"/>
      <w:proofErr w:type="gramStart"/>
      <w:r w:rsidR="007F271B" w:rsidRPr="00C10886">
        <w:rPr>
          <w:rFonts w:ascii="Times New Roman" w:hAnsi="Times New Roman" w:cs="Times New Roman"/>
          <w:b/>
          <w:bCs/>
          <w:sz w:val="24"/>
          <w:szCs w:val="24"/>
        </w:rPr>
        <w:t>Sb,Bi</w:t>
      </w:r>
      <w:proofErr w:type="spellEnd"/>
      <w:proofErr w:type="gramEnd"/>
      <w:r w:rsidR="007F271B" w:rsidRPr="00C10886">
        <w:rPr>
          <w:rFonts w:ascii="Times New Roman" w:hAnsi="Times New Roman" w:cs="Times New Roman"/>
          <w:b/>
          <w:bCs/>
          <w:sz w:val="24"/>
          <w:szCs w:val="24"/>
        </w:rPr>
        <w:t>)</w:t>
      </w:r>
      <w:r w:rsidR="007F271B" w:rsidRPr="00C10886">
        <w:rPr>
          <w:rFonts w:ascii="Times New Roman" w:hAnsi="Times New Roman" w:cs="Times New Roman"/>
          <w:b/>
          <w:bCs/>
          <w:sz w:val="24"/>
          <w:szCs w:val="24"/>
          <w:vertAlign w:val="subscript"/>
        </w:rPr>
        <w:t>2</w:t>
      </w:r>
      <w:r w:rsidR="007F271B" w:rsidRPr="00C10886">
        <w:rPr>
          <w:rFonts w:ascii="Times New Roman" w:hAnsi="Times New Roman" w:cs="Times New Roman"/>
          <w:b/>
          <w:bCs/>
          <w:sz w:val="24"/>
          <w:szCs w:val="24"/>
        </w:rPr>
        <w:t xml:space="preserve">-based </w:t>
      </w:r>
      <w:r w:rsidRPr="00C10886">
        <w:rPr>
          <w:rFonts w:ascii="Times New Roman" w:hAnsi="Times New Roman" w:cs="Times New Roman"/>
          <w:b/>
          <w:bCs/>
          <w:sz w:val="24"/>
          <w:szCs w:val="24"/>
        </w:rPr>
        <w:t>TE device</w:t>
      </w:r>
      <w:r w:rsidR="007F271B" w:rsidRPr="00C10886">
        <w:rPr>
          <w:rFonts w:ascii="Times New Roman" w:hAnsi="Times New Roman" w:cs="Times New Roman"/>
          <w:b/>
          <w:bCs/>
          <w:sz w:val="24"/>
          <w:szCs w:val="24"/>
        </w:rPr>
        <w:t>s</w:t>
      </w:r>
      <w:r w:rsidRPr="00C10886">
        <w:rPr>
          <w:rFonts w:ascii="Times New Roman" w:hAnsi="Times New Roman" w:cs="Times New Roman"/>
          <w:b/>
          <w:bCs/>
          <w:sz w:val="24"/>
          <w:szCs w:val="24"/>
        </w:rPr>
        <w:t xml:space="preserve"> </w:t>
      </w:r>
    </w:p>
    <w:p w14:paraId="35FC7492" w14:textId="622D754B" w:rsidR="00EE432B" w:rsidRPr="00C10886" w:rsidRDefault="00EE432B" w:rsidP="007F271B">
      <w:pPr>
        <w:spacing w:line="360" w:lineRule="auto"/>
        <w:jc w:val="both"/>
        <w:rPr>
          <w:rFonts w:ascii="Times New Roman" w:hAnsi="Times New Roman" w:cs="Times New Roman"/>
          <w:bCs/>
          <w:sz w:val="24"/>
          <w:szCs w:val="24"/>
        </w:rPr>
      </w:pPr>
      <w:r w:rsidRPr="00C10886">
        <w:rPr>
          <w:rFonts w:ascii="Times New Roman" w:hAnsi="Times New Roman" w:cs="Times New Roman"/>
          <w:bCs/>
          <w:sz w:val="24"/>
          <w:szCs w:val="24"/>
        </w:rPr>
        <w:t>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 xml:space="preserve">-based TE materials have been </w:t>
      </w:r>
      <w:r w:rsidR="00950FB0" w:rsidRPr="00C10886">
        <w:rPr>
          <w:rFonts w:ascii="Times New Roman" w:hAnsi="Times New Roman" w:cs="Times New Roman"/>
          <w:bCs/>
          <w:sz w:val="24"/>
          <w:szCs w:val="24"/>
        </w:rPr>
        <w:t>attracting</w:t>
      </w:r>
      <w:r w:rsidRPr="00C10886">
        <w:rPr>
          <w:rFonts w:ascii="Times New Roman" w:hAnsi="Times New Roman" w:cs="Times New Roman"/>
          <w:bCs/>
          <w:sz w:val="24"/>
          <w:szCs w:val="24"/>
        </w:rPr>
        <w:t xml:space="preserve"> </w:t>
      </w:r>
      <w:r w:rsidR="00F14D66" w:rsidRPr="00C10886">
        <w:rPr>
          <w:rFonts w:ascii="Times New Roman" w:hAnsi="Times New Roman" w:cs="Times New Roman"/>
          <w:bCs/>
          <w:sz w:val="24"/>
          <w:szCs w:val="24"/>
        </w:rPr>
        <w:t>much</w:t>
      </w:r>
      <w:r w:rsidRPr="00C10886">
        <w:rPr>
          <w:rFonts w:ascii="Times New Roman" w:hAnsi="Times New Roman" w:cs="Times New Roman"/>
          <w:bCs/>
          <w:sz w:val="24"/>
          <w:szCs w:val="24"/>
        </w:rPr>
        <w:t xml:space="preserve"> attention towards implementation due to their high TE performance boosted by employing novel strategies. However, various challenges such as scalability, thermal, mechanical, and chemical stability are essential for the TE </w:t>
      </w:r>
      <w:r w:rsidR="0010363B" w:rsidRPr="00C10886">
        <w:rPr>
          <w:rFonts w:ascii="Times New Roman" w:hAnsi="Times New Roman" w:cs="Times New Roman"/>
          <w:bCs/>
          <w:sz w:val="24"/>
          <w:szCs w:val="24"/>
        </w:rPr>
        <w:t>device</w:t>
      </w:r>
      <w:r w:rsidRPr="00C10886">
        <w:rPr>
          <w:rFonts w:ascii="Times New Roman" w:hAnsi="Times New Roman" w:cs="Times New Roman"/>
          <w:bCs/>
          <w:sz w:val="24"/>
          <w:szCs w:val="24"/>
        </w:rPr>
        <w:t xml:space="preserve">'s performance and must be addressed for industrialization. </w:t>
      </w:r>
    </w:p>
    <w:p w14:paraId="79BCFC57" w14:textId="087C53FE" w:rsidR="00764D29" w:rsidRPr="00C10886" w:rsidRDefault="00764D29" w:rsidP="000758FA">
      <w:pPr>
        <w:pStyle w:val="a7"/>
        <w:numPr>
          <w:ilvl w:val="1"/>
          <w:numId w:val="6"/>
        </w:numPr>
        <w:spacing w:line="360" w:lineRule="auto"/>
        <w:jc w:val="both"/>
        <w:rPr>
          <w:rFonts w:ascii="Times New Roman" w:hAnsi="Times New Roman" w:cs="Times New Roman"/>
          <w:b/>
          <w:sz w:val="24"/>
          <w:szCs w:val="24"/>
          <w:u w:val="single"/>
        </w:rPr>
      </w:pPr>
      <w:r w:rsidRPr="00C10886">
        <w:rPr>
          <w:rFonts w:ascii="Times New Roman" w:hAnsi="Times New Roman" w:cs="Times New Roman"/>
          <w:b/>
          <w:sz w:val="24"/>
          <w:szCs w:val="24"/>
          <w:u w:val="single"/>
        </w:rPr>
        <w:t xml:space="preserve">Scalability </w:t>
      </w:r>
    </w:p>
    <w:p w14:paraId="62299116" w14:textId="7C48EA0D" w:rsidR="00764D29" w:rsidRPr="00C10886" w:rsidRDefault="00764D29" w:rsidP="00764D29">
      <w:pPr>
        <w:pStyle w:val="a7"/>
        <w:spacing w:line="360" w:lineRule="auto"/>
        <w:ind w:left="0" w:firstLine="720"/>
        <w:jc w:val="both"/>
        <w:rPr>
          <w:rFonts w:ascii="Times New Roman" w:hAnsi="Times New Roman" w:cs="Times New Roman"/>
          <w:sz w:val="24"/>
          <w:szCs w:val="24"/>
        </w:rPr>
      </w:pP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vertAlign w:val="subscript"/>
        </w:rPr>
        <w:softHyphen/>
      </w:r>
      <w:r w:rsidRPr="00C10886">
        <w:rPr>
          <w:rFonts w:ascii="Times New Roman" w:hAnsi="Times New Roman" w:cs="Times New Roman"/>
          <w:sz w:val="24"/>
          <w:szCs w:val="24"/>
        </w:rPr>
        <w:t xml:space="preserve">-based compounds are efficient and promising for TE power generation and cooling. Mostly, TE power generation and cooling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fabricated based on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vertAlign w:val="subscript"/>
        </w:rPr>
        <w:softHyphen/>
        <w:t xml:space="preserve"> </w:t>
      </w:r>
      <w:r w:rsidRPr="00C10886">
        <w:rPr>
          <w:rFonts w:ascii="Times New Roman" w:hAnsi="Times New Roman" w:cs="Times New Roman"/>
          <w:sz w:val="24"/>
          <w:szCs w:val="24"/>
        </w:rPr>
        <w:t xml:space="preserve">compounds were produced on a laboratory scale of ~10 g per batch with good reproducibility. However, the mass production (scaling up of </w:t>
      </w:r>
      <w:r w:rsidRPr="00C10886">
        <w:rPr>
          <w:rFonts w:ascii="Times New Roman" w:hAnsi="Times New Roman" w:cs="Times New Roman"/>
          <w:sz w:val="24"/>
          <w:szCs w:val="24"/>
        </w:rPr>
        <w:sym w:font="Symbol" w:char="F0B3"/>
      </w:r>
      <w:r w:rsidRPr="00C10886">
        <w:rPr>
          <w:rFonts w:ascii="Times New Roman" w:hAnsi="Times New Roman" w:cs="Times New Roman"/>
          <w:sz w:val="24"/>
          <w:szCs w:val="24"/>
        </w:rPr>
        <w:t xml:space="preserve">1 kg per batch) of these compounds is crucial for industrial implementation. The final product of scale-up synthesis compounds should contain chemical composition homogeneity with uniform TE properties. To address this challenging task, Xu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proposed a scalable synthesis approach to produce over 1 kg of Mg</w:t>
      </w:r>
      <w:r w:rsidRPr="00C10886">
        <w:rPr>
          <w:rFonts w:ascii="Times New Roman" w:hAnsi="Times New Roman" w:cs="Times New Roman"/>
          <w:sz w:val="24"/>
          <w:szCs w:val="24"/>
          <w:vertAlign w:val="subscript"/>
        </w:rPr>
        <w:t>3.1</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 xml:space="preserve">0.01 </w:t>
      </w:r>
      <w:r w:rsidRPr="00C10886">
        <w:rPr>
          <w:rFonts w:ascii="Times New Roman" w:hAnsi="Times New Roman" w:cs="Times New Roman"/>
          <w:sz w:val="24"/>
          <w:szCs w:val="24"/>
        </w:rPr>
        <w:t xml:space="preserve">materials using the </w:t>
      </w:r>
      <w:proofErr w:type="spellStart"/>
      <w:r w:rsidRPr="00C10886">
        <w:rPr>
          <w:rFonts w:ascii="Times New Roman" w:hAnsi="Times New Roman" w:cs="Times New Roman"/>
          <w:sz w:val="24"/>
          <w:szCs w:val="24"/>
        </w:rPr>
        <w:t>Simoloyer</w:t>
      </w:r>
      <w:proofErr w:type="spellEnd"/>
      <w:r w:rsidRPr="00C10886">
        <w:rPr>
          <w:rFonts w:ascii="Times New Roman" w:hAnsi="Times New Roman" w:cs="Times New Roman"/>
          <w:sz w:val="24"/>
          <w:szCs w:val="24"/>
        </w:rPr>
        <w:t xml:space="preserve"> ball miller (ZoZ GmbH)</w:t>
      </w:r>
      <w:sdt>
        <w:sdtPr>
          <w:rPr>
            <w:rFonts w:ascii="Times New Roman" w:hAnsi="Times New Roman" w:cs="Times New Roman"/>
            <w:sz w:val="24"/>
            <w:szCs w:val="24"/>
            <w:vertAlign w:val="superscript"/>
          </w:rPr>
          <w:tag w:val="MENDELEY_CITATION_v3_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JU1NOIjoiMjU0Mi01MjkzIiwiaXNzdWVkIjp7ImRhdGUtcGFydHMiOltbMjAyMV1dfSwicGFnZSI6IjEwMDMzNiIsInB1Ymxpc2hlciI6IkVsc2V2aWVyIiwidm9sdW1lIjoiMTciLCJjb250YWluZXItdGl0bGUtc2hvcnQiOiIifSwiaXNUZW1wb3JhcnkiOmZhbHNlfV19"/>
          <w:id w:val="981044036"/>
          <w:placeholder>
            <w:docPart w:val="E0AD5851FF814ABB8C2E453E32D5DF6D"/>
          </w:placeholder>
        </w:sdtPr>
        <w:sdtContent>
          <w:r w:rsidR="00C26807" w:rsidRPr="00C10886">
            <w:rPr>
              <w:rFonts w:ascii="Times New Roman" w:hAnsi="Times New Roman" w:cs="Times New Roman"/>
              <w:sz w:val="24"/>
              <w:szCs w:val="24"/>
              <w:vertAlign w:val="superscript"/>
            </w:rPr>
            <w:t>140</w:t>
          </w:r>
        </w:sdtContent>
      </w:sdt>
      <w:r w:rsidRPr="00C10886">
        <w:rPr>
          <w:rFonts w:ascii="Times New Roman" w:hAnsi="Times New Roman" w:cs="Times New Roman"/>
          <w:sz w:val="24"/>
          <w:szCs w:val="24"/>
        </w:rPr>
        <w:t xml:space="preserve">. The homogeneity of the 2-inch diameter sample was further confirmed by scanning voltage probing and TE characterization. Moreover, a TE single leg was fabricated with Ni electrodeposition on both sides of n-type TE material. A </w:t>
      </w:r>
      <w:r w:rsidRPr="00C10886">
        <w:rPr>
          <w:rFonts w:ascii="Times New Roman" w:hAnsi="Times New Roman" w:cs="Times New Roman"/>
          <w:i/>
          <w:sz w:val="24"/>
          <w:szCs w:val="24"/>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of 12.9% was realized at Δ</w:t>
      </w:r>
      <w:r w:rsidRPr="00C10886">
        <w:rPr>
          <w:rFonts w:ascii="Times New Roman" w:hAnsi="Times New Roman" w:cs="Times New Roman"/>
          <w:i/>
          <w:sz w:val="24"/>
          <w:szCs w:val="24"/>
        </w:rPr>
        <w:t xml:space="preserve">T </w:t>
      </w:r>
      <w:r w:rsidRPr="00C10886">
        <w:rPr>
          <w:rFonts w:ascii="Times New Roman" w:hAnsi="Times New Roman" w:cs="Times New Roman"/>
          <w:sz w:val="24"/>
          <w:szCs w:val="24"/>
        </w:rPr>
        <w:t>of ~480 K for the Mg</w:t>
      </w:r>
      <w:r w:rsidRPr="00C10886">
        <w:rPr>
          <w:rFonts w:ascii="Times New Roman" w:hAnsi="Times New Roman" w:cs="Times New Roman"/>
          <w:sz w:val="24"/>
          <w:szCs w:val="24"/>
          <w:vertAlign w:val="subscript"/>
        </w:rPr>
        <w:t>3.1</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1.5</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0.49</w:t>
      </w:r>
      <w:r w:rsidRPr="00C10886">
        <w:rPr>
          <w:rFonts w:ascii="Times New Roman" w:hAnsi="Times New Roman" w:cs="Times New Roman"/>
          <w:sz w:val="24"/>
          <w:szCs w:val="24"/>
        </w:rPr>
        <w:t>Te</w:t>
      </w:r>
      <w:r w:rsidRPr="00C10886">
        <w:rPr>
          <w:rFonts w:ascii="Times New Roman" w:hAnsi="Times New Roman" w:cs="Times New Roman"/>
          <w:sz w:val="24"/>
          <w:szCs w:val="24"/>
          <w:vertAlign w:val="subscript"/>
        </w:rPr>
        <w:t>0.01</w:t>
      </w:r>
      <w:r w:rsidRPr="00C10886">
        <w:rPr>
          <w:rFonts w:ascii="Times New Roman" w:hAnsi="Times New Roman" w:cs="Times New Roman"/>
          <w:sz w:val="24"/>
          <w:szCs w:val="24"/>
        </w:rPr>
        <w:t xml:space="preserve">. Despite this, the yield produced by large-scale synthesis is relatively low for industrial production. Moreover, substantial waste can be generated during the synthesis and, processing of TE materials. Thus, waste management using novel strategies is crucial in the mass production of TE materials for improving cost-effectiveness. </w:t>
      </w:r>
    </w:p>
    <w:p w14:paraId="6FAFE004" w14:textId="461F9482" w:rsidR="00764D29" w:rsidRPr="00C10886" w:rsidRDefault="001F49E8" w:rsidP="000758FA">
      <w:pPr>
        <w:spacing w:line="360" w:lineRule="auto"/>
        <w:jc w:val="both"/>
        <w:rPr>
          <w:rFonts w:ascii="Times New Roman" w:hAnsi="Times New Roman" w:cs="Times New Roman"/>
          <w:b/>
          <w:sz w:val="24"/>
          <w:szCs w:val="24"/>
          <w:u w:val="single"/>
        </w:rPr>
      </w:pPr>
      <w:r w:rsidRPr="00C10886">
        <w:rPr>
          <w:rFonts w:ascii="Times New Roman" w:hAnsi="Times New Roman" w:cs="Times New Roman"/>
          <w:b/>
          <w:sz w:val="24"/>
          <w:szCs w:val="24"/>
          <w:u w:val="single"/>
        </w:rPr>
        <w:t>6.2 T</w:t>
      </w:r>
      <w:r w:rsidR="00764D29" w:rsidRPr="00C10886">
        <w:rPr>
          <w:rFonts w:ascii="Times New Roman" w:hAnsi="Times New Roman" w:cs="Times New Roman"/>
          <w:b/>
          <w:sz w:val="24"/>
          <w:szCs w:val="24"/>
          <w:u w:val="single"/>
        </w:rPr>
        <w:t>E device fabrication technology</w:t>
      </w:r>
    </w:p>
    <w:p w14:paraId="4931F04A" w14:textId="38B7DC76" w:rsidR="00764D29" w:rsidRPr="00C10886" w:rsidRDefault="00764D29" w:rsidP="00764D29">
      <w:pPr>
        <w:pStyle w:val="a7"/>
        <w:spacing w:line="360" w:lineRule="auto"/>
        <w:ind w:left="0" w:firstLine="720"/>
        <w:jc w:val="both"/>
        <w:rPr>
          <w:rFonts w:ascii="Times New Roman" w:hAnsi="Times New Roman" w:cs="Times New Roman"/>
          <w:bCs/>
          <w:sz w:val="24"/>
          <w:szCs w:val="24"/>
        </w:rPr>
      </w:pPr>
      <w:r w:rsidRPr="00C10886">
        <w:rPr>
          <w:rFonts w:ascii="Times New Roman" w:hAnsi="Times New Roman" w:cs="Times New Roman"/>
          <w:bCs/>
          <w:sz w:val="24"/>
          <w:szCs w:val="24"/>
        </w:rPr>
        <w:t xml:space="preserve">Electrical and thermal contact resistances at the interfaces of the TE devices play a significant role in obtaining high device performance. Thus, the development of effective joining/contacting technology in fabricating TE devices is critical to obtaining stable interfaces without electrical and thermal losses. For </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w:t>
      </w:r>
      <w:r w:rsidRPr="00C10886">
        <w:rPr>
          <w:rFonts w:ascii="Times New Roman" w:hAnsi="Times New Roman" w:cs="Times New Roman"/>
          <w:bCs/>
          <w:sz w:val="24"/>
          <w:szCs w:val="24"/>
        </w:rPr>
        <w:t xml:space="preserve">soldering and/or brazing are commonly used techniques for joining the TE elements to metal electrode substrates. At the cold side, </w:t>
      </w:r>
      <w:r w:rsidRPr="00C10886">
        <w:rPr>
          <w:rFonts w:ascii="Times New Roman" w:hAnsi="Times New Roman" w:cs="Times New Roman"/>
          <w:bCs/>
          <w:sz w:val="24"/>
          <w:szCs w:val="24"/>
        </w:rPr>
        <w:lastRenderedPageBreak/>
        <w:t>joining interfaces using the low melting temperature (</w:t>
      </w:r>
      <w:r w:rsidRPr="00C10886">
        <w:rPr>
          <w:rFonts w:ascii="Times New Roman" w:hAnsi="Times New Roman" w:cs="Times New Roman"/>
          <w:bCs/>
          <w:i/>
          <w:iCs/>
          <w:sz w:val="24"/>
          <w:szCs w:val="24"/>
        </w:rPr>
        <w:t>T</w:t>
      </w:r>
      <w:r w:rsidRPr="00C10886">
        <w:rPr>
          <w:rFonts w:ascii="Times New Roman" w:hAnsi="Times New Roman" w:cs="Times New Roman"/>
          <w:bCs/>
          <w:sz w:val="24"/>
          <w:szCs w:val="24"/>
          <w:vertAlign w:val="subscript"/>
        </w:rPr>
        <w:t>m</w:t>
      </w:r>
      <w:r w:rsidRPr="00C10886">
        <w:rPr>
          <w:rFonts w:ascii="Times New Roman" w:hAnsi="Times New Roman" w:cs="Times New Roman"/>
          <w:bCs/>
          <w:sz w:val="24"/>
          <w:szCs w:val="24"/>
        </w:rPr>
        <w:t xml:space="preserve">) solder is simple and effective. At the hot side, the joining temperature of solder/brazing alloy (filler) is higher than the maximum working temperature, which might result in the deterioration of TE performance during the service. Thus, the filler materials used in joining the interfaces must have </w:t>
      </w:r>
      <w:r w:rsidR="00C76384" w:rsidRPr="00C10886">
        <w:rPr>
          <w:rFonts w:ascii="Times New Roman" w:hAnsi="Times New Roman" w:cs="Times New Roman"/>
          <w:bCs/>
          <w:sz w:val="24"/>
          <w:szCs w:val="24"/>
        </w:rPr>
        <w:t xml:space="preserve">a </w:t>
      </w:r>
      <w:r w:rsidRPr="00C10886">
        <w:rPr>
          <w:rFonts w:ascii="Times New Roman" w:hAnsi="Times New Roman" w:cs="Times New Roman"/>
          <w:bCs/>
          <w:sz w:val="24"/>
          <w:szCs w:val="24"/>
        </w:rPr>
        <w:t>strong bonding at low temperatures and be stable at service temperatures. Recently, low-temperature sintering of silver nanoparticles and transient liquid phase sintering joining techniques have been explored to decouple the TE device fabrication temperature from its operating temperature</w:t>
      </w:r>
      <w:sdt>
        <w:sdtPr>
          <w:rPr>
            <w:rFonts w:ascii="Times New Roman" w:hAnsi="Times New Roman" w:cs="Times New Roman"/>
            <w:bCs/>
            <w:sz w:val="24"/>
            <w:szCs w:val="24"/>
            <w:vertAlign w:val="superscript"/>
          </w:rPr>
          <w:tag w:val="MENDELEY_CITATION_v3_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"/>
          <w:id w:val="1384364533"/>
          <w:placeholder>
            <w:docPart w:val="DefaultPlaceholder_-1854013440"/>
          </w:placeholder>
        </w:sdtPr>
        <w:sdtContent>
          <w:r w:rsidR="00C26807" w:rsidRPr="00C10886">
            <w:rPr>
              <w:rFonts w:ascii="Times New Roman" w:hAnsi="Times New Roman" w:cs="Times New Roman"/>
              <w:bCs/>
              <w:sz w:val="24"/>
              <w:szCs w:val="24"/>
              <w:vertAlign w:val="superscript"/>
            </w:rPr>
            <w:t>160</w:t>
          </w:r>
        </w:sdtContent>
      </w:sdt>
      <w:r w:rsidR="00F07733" w:rsidRPr="00C10886">
        <w:rPr>
          <w:rFonts w:ascii="Times New Roman" w:hAnsi="Times New Roman" w:cs="Times New Roman"/>
          <w:bCs/>
          <w:sz w:val="24"/>
          <w:szCs w:val="24"/>
        </w:rPr>
        <w:t>.</w:t>
      </w:r>
      <w:r w:rsidRPr="00C10886">
        <w:rPr>
          <w:rFonts w:ascii="Times New Roman" w:hAnsi="Times New Roman" w:cs="Times New Roman"/>
          <w:bCs/>
          <w:sz w:val="24"/>
          <w:szCs w:val="24"/>
        </w:rPr>
        <w:t xml:space="preserve">                  </w:t>
      </w:r>
    </w:p>
    <w:p w14:paraId="1BDC2405" w14:textId="026020DE" w:rsidR="00764D29" w:rsidRPr="00C10886" w:rsidRDefault="00764D29" w:rsidP="000758FA">
      <w:pPr>
        <w:pStyle w:val="a7"/>
        <w:numPr>
          <w:ilvl w:val="1"/>
          <w:numId w:val="15"/>
        </w:numPr>
        <w:spacing w:line="360" w:lineRule="auto"/>
        <w:jc w:val="both"/>
        <w:rPr>
          <w:rFonts w:ascii="Times New Roman" w:hAnsi="Times New Roman" w:cs="Times New Roman"/>
          <w:b/>
          <w:sz w:val="24"/>
          <w:szCs w:val="24"/>
          <w:u w:val="single"/>
        </w:rPr>
      </w:pPr>
      <w:r w:rsidRPr="00C10886">
        <w:rPr>
          <w:rFonts w:ascii="Times New Roman" w:hAnsi="Times New Roman" w:cs="Times New Roman"/>
          <w:b/>
          <w:sz w:val="24"/>
          <w:szCs w:val="24"/>
          <w:u w:val="single"/>
        </w:rPr>
        <w:t xml:space="preserve">Thermal stability </w:t>
      </w:r>
    </w:p>
    <w:p w14:paraId="675EA530" w14:textId="454ECCD3" w:rsidR="00764D29" w:rsidRPr="00C10886" w:rsidRDefault="00764D29" w:rsidP="00764D29">
      <w:pPr>
        <w:pStyle w:val="a7"/>
        <w:spacing w:line="360" w:lineRule="auto"/>
        <w:ind w:left="0" w:firstLine="720"/>
        <w:jc w:val="both"/>
        <w:rPr>
          <w:rFonts w:ascii="Times New Roman" w:hAnsi="Times New Roman" w:cs="Times New Roman"/>
          <w:sz w:val="24"/>
          <w:szCs w:val="24"/>
        </w:rPr>
      </w:pPr>
      <w:r w:rsidRPr="00C10886">
        <w:rPr>
          <w:rFonts w:ascii="Times New Roman" w:hAnsi="Times New Roman" w:cs="Times New Roman"/>
          <w:sz w:val="24"/>
          <w:szCs w:val="24"/>
        </w:rPr>
        <w:t>Thermal stability refers to the reproducibility of TE materials and devices’ performance under thermal cycling. For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single leg, good thermal stability was attained by the BN coating throughout the long-term measurements (1200 minutes) with a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of ~10.2% at Δ</w:t>
      </w:r>
      <w:r w:rsidRPr="00C10886">
        <w:rPr>
          <w:rFonts w:ascii="Times New Roman" w:hAnsi="Times New Roman" w:cs="Times New Roman"/>
          <w:i/>
          <w:sz w:val="24"/>
          <w:szCs w:val="24"/>
        </w:rPr>
        <w:t xml:space="preserve">T </w:t>
      </w:r>
      <w:r w:rsidRPr="00C10886">
        <w:rPr>
          <w:rFonts w:ascii="Times New Roman" w:hAnsi="Times New Roman" w:cs="Times New Roman"/>
          <w:sz w:val="24"/>
          <w:szCs w:val="24"/>
        </w:rPr>
        <w:t xml:space="preserve">of 373 K and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673 K</w:t>
      </w:r>
      <w:sdt>
        <w:sdtPr>
          <w:rPr>
            <w:rFonts w:ascii="Times New Roman" w:hAnsi="Times New Roman" w:cs="Times New Roman"/>
            <w:vertAlign w:val="superscript"/>
          </w:rPr>
          <w:tag w:val="MENDELEY_CITATION_v3_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SHVhbmciLCJnaXZlbiI6IkRheGluZyIsInBhcnNlLW5hbWVzIjpmYWxzZSwiZHJvcHBpbmctcGFydGljbGUiOiIiLCJub24tZHJvcHBpbmctcGFydGljbGUiOiIifSx7ImZhbWlseSI6Ikd1IiwiZ2l2ZW4iOiJIb25nd2Vp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0seyJmYW1pbHkiOiJEaW5nIiwiZ2l2ZW4iOiJGYXpodSIsInBhcnNlLW5hbWVzIjpmYWxzZSwiZHJvcHBpbmctcGFydGljbGUiOiIiLCJub24tZHJvcHBpbmctcGFydGljbGUiOiIifV0sImNvbnRhaW5lci10aXRsZSI6IkFjdGEgTWF0ZXJpYWxpYSIsImNvbnRhaW5lci10aXRsZS1zaG9ydCI6IkFjdGEgTWF0ZXIiLCJJU1NOIjoiMTM1OS02NDU0IiwiaXNzdWVkIjp7ImRhdGUtcGFydHMiOltbMjAyMF1dfSwicGFnZSI6IjU3Mi01NzkiLCJwdWJsaXNoZXIiOiJFbHNldmllciIsInZvbHVtZSI6IjIwMSJ9LCJpc1RlbXBvcmFyeSI6ZmFsc2V9XX0="/>
          <w:id w:val="-1163845092"/>
          <w:placeholder>
            <w:docPart w:val="E0AD5851FF814ABB8C2E453E32D5DF6D"/>
          </w:placeholder>
        </w:sdtPr>
        <w:sdtContent>
          <w:r w:rsidR="00C26807" w:rsidRPr="00C10886">
            <w:rPr>
              <w:rFonts w:ascii="Times New Roman" w:hAnsi="Times New Roman" w:cs="Times New Roman"/>
              <w:sz w:val="24"/>
              <w:szCs w:val="24"/>
              <w:vertAlign w:val="superscript"/>
            </w:rPr>
            <w:t>128</w:t>
          </w:r>
        </w:sdtContent>
      </w:sdt>
      <w:r w:rsidRPr="00C10886">
        <w:rPr>
          <w:rFonts w:ascii="Times New Roman" w:hAnsi="Times New Roman" w:cs="Times New Roman"/>
          <w:sz w:val="24"/>
          <w:szCs w:val="24"/>
        </w:rPr>
        <w:t>. The long-term stability of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and p-type CoSb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-based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was tested by thermal cycling experiments</w:t>
      </w:r>
      <w:sdt>
        <w:sdtPr>
          <w:rPr>
            <w:rFonts w:ascii="Times New Roman" w:hAnsi="Times New Roman" w:cs="Times New Roman"/>
            <w:vertAlign w:val="superscript"/>
          </w:rPr>
          <w:tag w:val="MENDELEY_CITATION_v3_eyJjaXRhdGlvbklEIjoiTUVOREVMRVlfQ0lUQVRJT05fZjBkNmExNDgtZGI0OS00ZDA4LWI5NDAtMTdiMDhmOGQwZjI4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
          <w:id w:val="-882092659"/>
          <w:placeholder>
            <w:docPart w:val="E0AD5851FF814ABB8C2E453E32D5DF6D"/>
          </w:placeholder>
        </w:sdtPr>
        <w:sdtContent>
          <w:r w:rsidR="00C26807" w:rsidRPr="00C10886">
            <w:rPr>
              <w:rFonts w:ascii="Times New Roman" w:hAnsi="Times New Roman" w:cs="Times New Roman"/>
              <w:sz w:val="24"/>
              <w:szCs w:val="24"/>
              <w:vertAlign w:val="superscript"/>
            </w:rPr>
            <w:t>144</w:t>
          </w:r>
        </w:sdtContent>
      </w:sdt>
      <w:r w:rsidRPr="00C10886">
        <w:rPr>
          <w:rFonts w:ascii="Times New Roman" w:hAnsi="Times New Roman" w:cs="Times New Roman"/>
          <w:sz w:val="24"/>
          <w:szCs w:val="24"/>
        </w:rPr>
        <w:t xml:space="preserve">. After 150 thermal cycling tests (~275 h), both the </w:t>
      </w:r>
      <w:r w:rsidRPr="00C10886">
        <w:rPr>
          <w:rFonts w:ascii="Times New Roman" w:hAnsi="Times New Roman" w:cs="Times New Roman"/>
          <w:i/>
          <w:sz w:val="24"/>
          <w:szCs w:val="24"/>
        </w:rPr>
        <w:t>P</w:t>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and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w:t>
      </w:r>
      <w:proofErr w:type="gramStart"/>
      <w:r w:rsidRPr="00C10886">
        <w:rPr>
          <w:rFonts w:ascii="Times New Roman" w:hAnsi="Times New Roman" w:cs="Times New Roman"/>
          <w:sz w:val="24"/>
          <w:szCs w:val="24"/>
        </w:rPr>
        <w:t>are</w:t>
      </w:r>
      <w:proofErr w:type="gramEnd"/>
      <w:r w:rsidRPr="00C10886">
        <w:rPr>
          <w:rFonts w:ascii="Times New Roman" w:hAnsi="Times New Roman" w:cs="Times New Roman"/>
          <w:sz w:val="24"/>
          <w:szCs w:val="24"/>
        </w:rPr>
        <w:t xml:space="preserve"> reproducible with a slight decrease of &lt;5% when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was set to cycle between 473 K and 750 K, while maintaining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c</w:t>
      </w:r>
      <w:r w:rsidRPr="00C10886">
        <w:rPr>
          <w:rFonts w:ascii="Times New Roman" w:hAnsi="Times New Roman" w:cs="Times New Roman"/>
          <w:sz w:val="24"/>
          <w:szCs w:val="24"/>
        </w:rPr>
        <w:t xml:space="preserve"> of ~293 K. The Mg</w:t>
      </w:r>
      <w:r w:rsidRPr="00C10886">
        <w:rPr>
          <w:rFonts w:ascii="Times New Roman" w:hAnsi="Times New Roman" w:cs="Times New Roman"/>
          <w:sz w:val="24"/>
          <w:szCs w:val="24"/>
          <w:vertAlign w:val="subscript"/>
        </w:rPr>
        <w:t>4.3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Ni/Mg</w:t>
      </w:r>
      <w:r w:rsidRPr="00C10886">
        <w:rPr>
          <w:rFonts w:ascii="Times New Roman" w:hAnsi="Times New Roman" w:cs="Times New Roman"/>
          <w:sz w:val="24"/>
          <w:szCs w:val="24"/>
          <w:vertAlign w:val="subscript"/>
        </w:rPr>
        <w:t>3.2</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0.05</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4.3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 xml:space="preserve">Ni single leg showed high thermal stability by maintaining low electrical contact resistance, high shear strength and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(~90% of best performance) after aging at 673 K for 20 days</w:t>
      </w:r>
      <w:sdt>
        <w:sdtPr>
          <w:rPr>
            <w:rFonts w:ascii="Times New Roman" w:hAnsi="Times New Roman" w:cs="Times New Roman"/>
            <w:vertAlign w:val="superscript"/>
          </w:rPr>
          <w:tag w:val="MENDELEY_CITATION_v3_eyJjaXRhdGlvbklEIjoiTUVOREVMRVlfQ0lUQVRJT05fMTcyOGMyZGEtMjg2MC00M2VmLWE1ZjYtMWQ5ZDc1YmFmYTE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
          <w:id w:val="1415117162"/>
          <w:placeholder>
            <w:docPart w:val="E0AD5851FF814ABB8C2E453E32D5DF6D"/>
          </w:placeholder>
        </w:sdtPr>
        <w:sdtContent>
          <w:r w:rsidR="00C26807" w:rsidRPr="00C10886">
            <w:rPr>
              <w:rFonts w:ascii="Times New Roman" w:hAnsi="Times New Roman" w:cs="Times New Roman"/>
              <w:sz w:val="24"/>
              <w:szCs w:val="24"/>
              <w:vertAlign w:val="superscript"/>
            </w:rPr>
            <w:t>145</w:t>
          </w:r>
        </w:sdtContent>
      </w:sdt>
      <w:r w:rsidRPr="00C10886">
        <w:rPr>
          <w:rFonts w:ascii="Times New Roman" w:hAnsi="Times New Roman" w:cs="Times New Roman"/>
          <w:sz w:val="24"/>
          <w:szCs w:val="24"/>
        </w:rPr>
        <w:t xml:space="preserve">. Ying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xml:space="preserve"> developed a robust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based on n-type Mg</w:t>
      </w:r>
      <w:r w:rsidRPr="00C10886">
        <w:rPr>
          <w:rFonts w:ascii="Times New Roman" w:hAnsi="Times New Roman" w:cs="Times New Roman"/>
          <w:sz w:val="24"/>
          <w:szCs w:val="24"/>
          <w:vertAlign w:val="subscript"/>
        </w:rPr>
        <w:t>3.6</w:t>
      </w:r>
      <w:r w:rsidRPr="00C10886">
        <w:rPr>
          <w:rFonts w:ascii="Times New Roman" w:hAnsi="Times New Roman" w:cs="Times New Roman"/>
          <w:sz w:val="24"/>
          <w:szCs w:val="24"/>
        </w:rPr>
        <w:t>Y</w:t>
      </w:r>
      <w:r w:rsidRPr="00C10886">
        <w:rPr>
          <w:rFonts w:ascii="Times New Roman" w:hAnsi="Times New Roman" w:cs="Times New Roman"/>
          <w:sz w:val="24"/>
          <w:szCs w:val="24"/>
          <w:vertAlign w:val="subscript"/>
        </w:rPr>
        <w:t>0.003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0.6</w:t>
      </w:r>
      <w:r w:rsidRPr="00C10886">
        <w:rPr>
          <w:rFonts w:ascii="Times New Roman" w:hAnsi="Times New Roman" w:cs="Times New Roman"/>
          <w:sz w:val="24"/>
          <w:szCs w:val="24"/>
        </w:rPr>
        <w:t>Bi</w:t>
      </w:r>
      <w:r w:rsidRPr="00C10886">
        <w:rPr>
          <w:rFonts w:ascii="Times New Roman" w:hAnsi="Times New Roman" w:cs="Times New Roman"/>
          <w:sz w:val="24"/>
          <w:szCs w:val="24"/>
          <w:vertAlign w:val="subscript"/>
        </w:rPr>
        <w:t>1.4</w:t>
      </w:r>
      <w:r w:rsidRPr="00C10886">
        <w:rPr>
          <w:rFonts w:ascii="Times New Roman" w:hAnsi="Times New Roman" w:cs="Times New Roman"/>
          <w:sz w:val="24"/>
          <w:szCs w:val="24"/>
        </w:rPr>
        <w:t xml:space="preserve"> and p-type MgAg</w:t>
      </w:r>
      <w:r w:rsidRPr="00C10886">
        <w:rPr>
          <w:rFonts w:ascii="Times New Roman" w:hAnsi="Times New Roman" w:cs="Times New Roman"/>
          <w:sz w:val="24"/>
          <w:szCs w:val="24"/>
          <w:vertAlign w:val="subscript"/>
        </w:rPr>
        <w:t>0.97</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 xml:space="preserve">0.99 </w:t>
      </w:r>
      <w:r w:rsidRPr="00C10886">
        <w:rPr>
          <w:rFonts w:ascii="Times New Roman" w:hAnsi="Times New Roman" w:cs="Times New Roman"/>
          <w:sz w:val="24"/>
          <w:szCs w:val="24"/>
        </w:rPr>
        <w:t>compounds, which retains a relatively high output power with a reduction &lt;10% after ~32000 thermal cycling tests between 323 K and 500 K</w:t>
      </w:r>
      <w:sdt>
        <w:sdtPr>
          <w:rPr>
            <w:rFonts w:ascii="Times New Roman" w:hAnsi="Times New Roman" w:cs="Times New Roman"/>
            <w:vertAlign w:val="superscript"/>
          </w:rPr>
          <w:tag w:val="MENDELEY_CITATION_v3_eyJjaXRhdGlvbklEIjoiTUVOREVMRVlfQ0lUQVRJT05fY2M3MTY5ZWEtYjkzYi00MmNmLThiZTAtYzk1MmZjODBhYmI3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972590357"/>
          <w:placeholder>
            <w:docPart w:val="E0AD5851FF814ABB8C2E453E32D5DF6D"/>
          </w:placeholder>
        </w:sdtPr>
        <w:sdtContent>
          <w:r w:rsidR="00C26807" w:rsidRPr="00C10886">
            <w:rPr>
              <w:rFonts w:ascii="Times New Roman" w:hAnsi="Times New Roman" w:cs="Times New Roman"/>
              <w:sz w:val="24"/>
              <w:szCs w:val="24"/>
              <w:vertAlign w:val="superscript"/>
            </w:rPr>
            <w:t>129</w:t>
          </w:r>
        </w:sdtContent>
      </w:sdt>
      <w:r w:rsidRPr="00C10886">
        <w:rPr>
          <w:rFonts w:ascii="Times New Roman" w:hAnsi="Times New Roman" w:cs="Times New Roman"/>
          <w:sz w:val="24"/>
          <w:szCs w:val="24"/>
        </w:rPr>
        <w:t xml:space="preserve">. Wu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implemented the synergetic interface and surface engineering by using the multi-element contact layers (</w:t>
      </w:r>
      <w:proofErr w:type="spellStart"/>
      <w:r w:rsidRPr="00C10886">
        <w:rPr>
          <w:rFonts w:ascii="Times New Roman" w:hAnsi="Times New Roman" w:cs="Times New Roman"/>
          <w:sz w:val="24"/>
          <w:szCs w:val="24"/>
        </w:rPr>
        <w:t>FeCrTiMnMg</w:t>
      </w:r>
      <w:proofErr w:type="spellEnd"/>
      <w:r w:rsidRPr="00C10886">
        <w:rPr>
          <w:rFonts w:ascii="Times New Roman" w:hAnsi="Times New Roman" w:cs="Times New Roman"/>
          <w:sz w:val="24"/>
          <w:szCs w:val="24"/>
        </w:rPr>
        <w:t>)and protective coating (</w:t>
      </w:r>
      <w:proofErr w:type="spellStart"/>
      <w:r w:rsidRPr="00C10886">
        <w:rPr>
          <w:rFonts w:ascii="Times New Roman" w:hAnsi="Times New Roman" w:cs="Times New Roman"/>
          <w:sz w:val="24"/>
          <w:szCs w:val="24"/>
        </w:rPr>
        <w:t>MgMn</w:t>
      </w:r>
      <w:proofErr w:type="spellEnd"/>
      <w:r w:rsidRPr="00C10886">
        <w:rPr>
          <w:rFonts w:ascii="Times New Roman" w:hAnsi="Times New Roman" w:cs="Times New Roman"/>
          <w:sz w:val="24"/>
          <w:szCs w:val="24"/>
        </w:rPr>
        <w:t>-based alloy) to improve the TE performance and stability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-based single TE element</w:t>
      </w:r>
      <w:sdt>
        <w:sdtPr>
          <w:rPr>
            <w:rFonts w:ascii="Times New Roman" w:hAnsi="Times New Roman" w:cs="Times New Roman"/>
            <w:vertAlign w:val="superscript"/>
          </w:rPr>
          <w:tag w:val="MENDELEY_CITATION_v3_eyJjaXRhdGlvbklEIjoiTUVOREVMRVlfQ0lUQVRJT05fNDRjNDAyZDMtNzI5NC00NjNiLWIxYWUtN2ExYWU0N2MxY2Ni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
          <w:id w:val="-233233436"/>
          <w:placeholder>
            <w:docPart w:val="E0AD5851FF814ABB8C2E453E32D5DF6D"/>
          </w:placeholder>
        </w:sdtPr>
        <w:sdtContent>
          <w:r w:rsidR="00C26807" w:rsidRPr="00C10886">
            <w:rPr>
              <w:rFonts w:ascii="Times New Roman" w:hAnsi="Times New Roman" w:cs="Times New Roman"/>
              <w:sz w:val="24"/>
              <w:szCs w:val="24"/>
              <w:vertAlign w:val="superscript"/>
            </w:rPr>
            <w:t>147</w:t>
          </w:r>
        </w:sdtContent>
      </w:sdt>
      <w:r w:rsidRPr="00C10886">
        <w:rPr>
          <w:rFonts w:ascii="Times New Roman" w:hAnsi="Times New Roman" w:cs="Times New Roman"/>
          <w:sz w:val="24"/>
          <w:szCs w:val="24"/>
        </w:rPr>
        <w:t xml:space="preserve">. Consequently, </w:t>
      </w:r>
      <w:r w:rsidR="00C76384" w:rsidRPr="00C10886">
        <w:rPr>
          <w:rFonts w:ascii="Times New Roman" w:hAnsi="Times New Roman" w:cs="Times New Roman"/>
          <w:sz w:val="24"/>
          <w:szCs w:val="24"/>
        </w:rPr>
        <w:t xml:space="preserve">a </w:t>
      </w:r>
      <w:r w:rsidRPr="00C10886">
        <w:rPr>
          <w:rFonts w:ascii="Times New Roman" w:hAnsi="Times New Roman" w:cs="Times New Roman"/>
          <w:sz w:val="24"/>
          <w:szCs w:val="24"/>
        </w:rPr>
        <w:t xml:space="preserve">high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of 13% was attained for single leg element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773 K and showed excellent thermal stability with </w:t>
      </w:r>
      <w:r w:rsidR="00C76384" w:rsidRPr="00C10886">
        <w:rPr>
          <w:rFonts w:ascii="Times New Roman" w:hAnsi="Times New Roman" w:cs="Times New Roman"/>
          <w:i/>
        </w:rPr>
        <w:sym w:font="Symbol" w:char="F068"/>
      </w:r>
      <w:r w:rsidR="00C76384" w:rsidRPr="00C10886">
        <w:rPr>
          <w:rFonts w:ascii="Times New Roman" w:hAnsi="Times New Roman" w:cs="Times New Roman"/>
          <w:sz w:val="24"/>
          <w:szCs w:val="24"/>
          <w:vertAlign w:val="subscript"/>
        </w:rPr>
        <w:t>max</w:t>
      </w:r>
      <w:r w:rsidR="00C76384" w:rsidRPr="00C10886">
        <w:rPr>
          <w:rFonts w:ascii="Times New Roman" w:hAnsi="Times New Roman" w:cs="Times New Roman"/>
          <w:i/>
          <w:sz w:val="24"/>
          <w:szCs w:val="24"/>
        </w:rPr>
        <w:t xml:space="preserve"> </w:t>
      </w:r>
      <w:r w:rsidRPr="00C10886">
        <w:rPr>
          <w:rFonts w:ascii="Times New Roman" w:hAnsi="Times New Roman" w:cs="Times New Roman"/>
          <w:sz w:val="24"/>
          <w:szCs w:val="24"/>
        </w:rPr>
        <w:t xml:space="preserve">relative reduction &lt; 3% at </w:t>
      </w:r>
      <w:r w:rsidRPr="00C10886">
        <w:rPr>
          <w:rFonts w:ascii="Times New Roman" w:hAnsi="Times New Roman" w:cs="Times New Roman"/>
          <w:i/>
          <w:sz w:val="24"/>
          <w:szCs w:val="24"/>
        </w:rPr>
        <w:t>T</w:t>
      </w:r>
      <w:r w:rsidRPr="00C10886">
        <w:rPr>
          <w:rFonts w:ascii="Times New Roman" w:hAnsi="Times New Roman" w:cs="Times New Roman"/>
          <w:sz w:val="24"/>
          <w:szCs w:val="24"/>
          <w:vertAlign w:val="subscript"/>
        </w:rPr>
        <w:t>h</w:t>
      </w:r>
      <w:r w:rsidRPr="00C10886">
        <w:rPr>
          <w:rFonts w:ascii="Times New Roman" w:hAnsi="Times New Roman" w:cs="Times New Roman"/>
          <w:sz w:val="24"/>
          <w:szCs w:val="24"/>
        </w:rPr>
        <w:t xml:space="preserve"> of 673 K. Additionally, thermal cycling tests were performed between 473 K and 673 K to verify the robustness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single TE element. After 200 cycling tests, a reduction in relative </w:t>
      </w:r>
      <w:r w:rsidRPr="00C10886">
        <w:rPr>
          <w:rFonts w:ascii="Times New Roman" w:hAnsi="Times New Roman" w:cs="Times New Roman"/>
          <w:i/>
        </w:rPr>
        <w:sym w:font="Symbol" w:char="F068"/>
      </w:r>
      <w:r w:rsidRPr="00C10886">
        <w:rPr>
          <w:rFonts w:ascii="Times New Roman" w:hAnsi="Times New Roman" w:cs="Times New Roman"/>
          <w:sz w:val="24"/>
          <w:szCs w:val="24"/>
          <w:vertAlign w:val="subscript"/>
        </w:rPr>
        <w:t>max</w:t>
      </w:r>
      <w:r w:rsidRPr="00C10886">
        <w:rPr>
          <w:rFonts w:ascii="Times New Roman" w:hAnsi="Times New Roman" w:cs="Times New Roman"/>
          <w:sz w:val="24"/>
          <w:szCs w:val="24"/>
        </w:rPr>
        <w:t xml:space="preserve"> is less than 5%. </w:t>
      </w:r>
      <w:r w:rsidR="00C76B03" w:rsidRPr="00C10886">
        <w:rPr>
          <w:rFonts w:ascii="Times New Roman" w:hAnsi="Times New Roman" w:cs="Times New Roman"/>
          <w:sz w:val="24"/>
          <w:szCs w:val="24"/>
        </w:rPr>
        <w:t>However, extensive practical thermal stability studies to confirm the reliability and durability of the TE devices are critical for the industrial implementation.</w:t>
      </w:r>
      <w:r w:rsidR="00CE0969" w:rsidRPr="00C10886">
        <w:rPr>
          <w:rFonts w:ascii="Times New Roman" w:hAnsi="Times New Roman" w:cs="Times New Roman"/>
          <w:sz w:val="24"/>
          <w:szCs w:val="24"/>
        </w:rPr>
        <w:t xml:space="preserve"> Moreover, the performance enhancement and thermal stability achieved by protective coatings need more studies to ensure their longevity.</w:t>
      </w:r>
    </w:p>
    <w:p w14:paraId="34F40651" w14:textId="62ECDB2B" w:rsidR="00764D29" w:rsidRPr="00C10886" w:rsidRDefault="00764D29" w:rsidP="000758FA">
      <w:pPr>
        <w:pStyle w:val="a7"/>
        <w:numPr>
          <w:ilvl w:val="1"/>
          <w:numId w:val="15"/>
        </w:numPr>
        <w:spacing w:line="360" w:lineRule="auto"/>
        <w:jc w:val="both"/>
        <w:rPr>
          <w:rFonts w:ascii="Times New Roman" w:hAnsi="Times New Roman" w:cs="Times New Roman"/>
          <w:b/>
          <w:sz w:val="24"/>
          <w:szCs w:val="24"/>
          <w:u w:val="single"/>
        </w:rPr>
      </w:pPr>
      <w:r w:rsidRPr="00C10886">
        <w:rPr>
          <w:rFonts w:ascii="Times New Roman" w:hAnsi="Times New Roman" w:cs="Times New Roman"/>
          <w:b/>
          <w:sz w:val="24"/>
          <w:szCs w:val="24"/>
          <w:u w:val="single"/>
        </w:rPr>
        <w:t>Mechanical stability</w:t>
      </w:r>
    </w:p>
    <w:p w14:paraId="10A33023" w14:textId="2BC3A238" w:rsidR="00764D29" w:rsidRPr="00C10886" w:rsidRDefault="00764D29" w:rsidP="00764D29">
      <w:pPr>
        <w:spacing w:line="360" w:lineRule="auto"/>
        <w:ind w:firstLine="720"/>
        <w:jc w:val="both"/>
        <w:rPr>
          <w:rFonts w:ascii="Times New Roman" w:hAnsi="Times New Roman" w:cs="Times New Roman"/>
          <w:sz w:val="24"/>
          <w:szCs w:val="24"/>
        </w:rPr>
      </w:pPr>
      <w:r w:rsidRPr="00C10886">
        <w:rPr>
          <w:rFonts w:ascii="Times New Roman" w:hAnsi="Times New Roman" w:cs="Times New Roman"/>
          <w:sz w:val="24"/>
          <w:szCs w:val="24"/>
        </w:rPr>
        <w:lastRenderedPageBreak/>
        <w:t xml:space="preserve">Mechanical stability of the TE devices is another challenging parameter in retaining high TE performance. The TE device components with poor mechanical properties lead to cracks and failure of the device during the service. Recently, Ying </w:t>
      </w:r>
      <w:r w:rsidRPr="00C10886">
        <w:rPr>
          <w:rFonts w:ascii="Times New Roman" w:hAnsi="Times New Roman" w:cs="Times New Roman"/>
          <w:i/>
          <w:iCs/>
          <w:sz w:val="24"/>
          <w:szCs w:val="24"/>
        </w:rPr>
        <w:t>et al</w:t>
      </w:r>
      <w:r w:rsidRPr="00C10886">
        <w:rPr>
          <w:rFonts w:ascii="Times New Roman" w:hAnsi="Times New Roman" w:cs="Times New Roman"/>
          <w:sz w:val="24"/>
          <w:szCs w:val="24"/>
        </w:rPr>
        <w:t>. reported that the conversion efficiency of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w:t>
      </w:r>
      <w:proofErr w:type="spellStart"/>
      <w:r w:rsidRPr="00C10886">
        <w:rPr>
          <w:rFonts w:ascii="Times New Roman" w:hAnsi="Times New Roman" w:cs="Times New Roman"/>
          <w:sz w:val="24"/>
          <w:szCs w:val="24"/>
        </w:rPr>
        <w:t>MgAgSb</w:t>
      </w:r>
      <w:proofErr w:type="spellEnd"/>
      <w:r w:rsidRPr="00C10886">
        <w:rPr>
          <w:rFonts w:ascii="Times New Roman" w:hAnsi="Times New Roman" w:cs="Times New Roman"/>
          <w:sz w:val="24"/>
          <w:szCs w:val="24"/>
        </w:rPr>
        <w:t>-based TE device decreased after thermal cycling, which is attributed to the coefficient of thermal expansion (CTE) mismatch between the n-type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and Fe contact layer</w:t>
      </w:r>
      <w:r w:rsidR="00E84DD1" w:rsidRPr="00C10886">
        <w:rPr>
          <w:rFonts w:ascii="Times New Roman" w:hAnsi="Times New Roman" w:cs="Times New Roman"/>
          <w:vertAlign w:val="superscript"/>
        </w:rPr>
        <w:t xml:space="preserve"> </w:t>
      </w:r>
      <w:sdt>
        <w:sdtPr>
          <w:rPr>
            <w:rFonts w:ascii="Times New Roman" w:hAnsi="Times New Roman" w:cs="Times New Roman"/>
            <w:vertAlign w:val="superscript"/>
          </w:rPr>
          <w:tag w:val="MENDELEY_CITATION_v3_eyJjaXRhdGlvbklEIjoiTUVOREVMRVlfQ0lUQVRJT05fZTMzNGI4NzktNTFiNy00ZGQwLTgyNWUtZTMzODg2NTNiMjg0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027598714"/>
          <w:placeholder>
            <w:docPart w:val="957975CDD4E24FD68505836338C5C2CD"/>
          </w:placeholder>
        </w:sdtPr>
        <w:sdtContent>
          <w:r w:rsidR="00C26807" w:rsidRPr="00C10886">
            <w:rPr>
              <w:rFonts w:ascii="Times New Roman" w:hAnsi="Times New Roman" w:cs="Times New Roman"/>
              <w:sz w:val="24"/>
              <w:szCs w:val="24"/>
              <w:vertAlign w:val="superscript"/>
            </w:rPr>
            <w:t>129</w:t>
          </w:r>
        </w:sdtContent>
      </w:sdt>
      <w:r w:rsidRPr="00C10886">
        <w:rPr>
          <w:rFonts w:ascii="Times New Roman" w:hAnsi="Times New Roman" w:cs="Times New Roman"/>
          <w:sz w:val="24"/>
          <w:szCs w:val="24"/>
        </w:rPr>
        <w:t xml:space="preserve">. Thus, the fabrication of TE devices with matching CTE at their interfaces is critical to improve mechanical robustness. Also, mechanical compatibility between the n- and p-type materials in TE devices is equally important to improve their long-term operation. </w:t>
      </w:r>
    </w:p>
    <w:p w14:paraId="5F7A78F8" w14:textId="135B7DAD" w:rsidR="00764D29" w:rsidRPr="00C10886" w:rsidRDefault="00764D29" w:rsidP="000758FA">
      <w:pPr>
        <w:pStyle w:val="a7"/>
        <w:numPr>
          <w:ilvl w:val="1"/>
          <w:numId w:val="15"/>
        </w:numPr>
        <w:spacing w:line="360" w:lineRule="auto"/>
        <w:jc w:val="both"/>
        <w:rPr>
          <w:rFonts w:ascii="Times New Roman" w:hAnsi="Times New Roman" w:cs="Times New Roman"/>
          <w:b/>
          <w:sz w:val="24"/>
          <w:szCs w:val="24"/>
          <w:u w:val="single"/>
        </w:rPr>
      </w:pPr>
      <w:r w:rsidRPr="00C10886">
        <w:rPr>
          <w:rFonts w:ascii="Times New Roman" w:hAnsi="Times New Roman" w:cs="Times New Roman"/>
          <w:b/>
          <w:sz w:val="24"/>
          <w:szCs w:val="24"/>
          <w:u w:val="single"/>
        </w:rPr>
        <w:t>Chemical stability</w:t>
      </w:r>
    </w:p>
    <w:p w14:paraId="787F9C28" w14:textId="28049E55" w:rsidR="00764D29" w:rsidRPr="00C10886" w:rsidRDefault="00764D29" w:rsidP="00764D29">
      <w:pPr>
        <w:pStyle w:val="a7"/>
        <w:spacing w:line="360" w:lineRule="auto"/>
        <w:ind w:left="0" w:firstLine="360"/>
        <w:jc w:val="both"/>
        <w:rPr>
          <w:rFonts w:ascii="Times New Roman" w:hAnsi="Times New Roman" w:cs="Times New Roman"/>
          <w:sz w:val="24"/>
          <w:szCs w:val="24"/>
        </w:rPr>
      </w:pPr>
      <w:r w:rsidRPr="00C10886">
        <w:rPr>
          <w:rFonts w:ascii="Times New Roman" w:hAnsi="Times New Roman" w:cs="Times New Roman"/>
          <w:sz w:val="24"/>
          <w:szCs w:val="24"/>
        </w:rPr>
        <w:t>Chemical stability refers to the ability of materials that are unaffected by changes in chemical environment such as oxygen, and moisture. Chemical instability may influence the processing, performance, and durability of TE materials and devices</w:t>
      </w:r>
      <w:sdt>
        <w:sdtPr>
          <w:rPr>
            <w:rFonts w:ascii="Times New Roman" w:hAnsi="Times New Roman" w:cs="Times New Roman"/>
            <w:sz w:val="24"/>
            <w:szCs w:val="24"/>
            <w:vertAlign w:val="superscript"/>
          </w:rPr>
          <w:tag w:val="MENDELEY_CITATION_v3_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"/>
          <w:id w:val="-1919392079"/>
          <w:placeholder>
            <w:docPart w:val="DefaultPlaceholder_-1854013440"/>
          </w:placeholder>
        </w:sdtPr>
        <w:sdtContent>
          <w:r w:rsidR="00C26807" w:rsidRPr="00C10886">
            <w:rPr>
              <w:rFonts w:ascii="Times New Roman" w:hAnsi="Times New Roman" w:cs="Times New Roman"/>
              <w:sz w:val="24"/>
              <w:szCs w:val="24"/>
              <w:vertAlign w:val="superscript"/>
            </w:rPr>
            <w:t>161,162</w:t>
          </w:r>
        </w:sdtContent>
      </w:sdt>
      <w:r w:rsidRPr="00C10886">
        <w:rPr>
          <w:rFonts w:ascii="Times New Roman" w:hAnsi="Times New Roman" w:cs="Times New Roman"/>
          <w:sz w:val="24"/>
          <w:szCs w:val="24"/>
        </w:rPr>
        <w:t xml:space="preserve">. Thus, the influence of the chemical environment on the sensitivity and stability of TE materials and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s must be investigated. Inspired by chemical stability issues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w:t>
      </w:r>
      <w:r w:rsidR="000F35C7"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Li </w:t>
      </w:r>
      <w:r w:rsidRPr="00C10886">
        <w:rPr>
          <w:rFonts w:ascii="Times New Roman" w:hAnsi="Times New Roman" w:cs="Times New Roman"/>
          <w:i/>
          <w:sz w:val="24"/>
          <w:szCs w:val="24"/>
        </w:rPr>
        <w:t>et al.</w:t>
      </w:r>
      <w:r w:rsidRPr="00C10886">
        <w:rPr>
          <w:rFonts w:ascii="Times New Roman" w:hAnsi="Times New Roman" w:cs="Times New Roman"/>
          <w:sz w:val="24"/>
          <w:szCs w:val="24"/>
        </w:rPr>
        <w:t>, studied the effect of moisture on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Bi</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 xml:space="preserve"> (</w:t>
      </w:r>
      <w:r w:rsidRPr="00C10886">
        <w:rPr>
          <w:rFonts w:ascii="Times New Roman" w:hAnsi="Times New Roman" w:cs="Times New Roman"/>
          <w:i/>
          <w:sz w:val="24"/>
          <w:szCs w:val="24"/>
        </w:rPr>
        <w:t>x</w:t>
      </w:r>
      <w:r w:rsidRPr="00C10886">
        <w:rPr>
          <w:rFonts w:ascii="Times New Roman" w:hAnsi="Times New Roman" w:cs="Times New Roman"/>
          <w:sz w:val="24"/>
          <w:szCs w:val="24"/>
        </w:rPr>
        <w:t xml:space="preserve"> =0.0-2.0) and its influence on TE properties</w:t>
      </w:r>
      <w:sdt>
        <w:sdtPr>
          <w:rPr>
            <w:rFonts w:ascii="Times New Roman" w:hAnsi="Times New Roman" w:cs="Times New Roman"/>
            <w:sz w:val="24"/>
            <w:szCs w:val="24"/>
            <w:vertAlign w:val="superscript"/>
          </w:rPr>
          <w:tag w:val="MENDELEY_CITATION_v3_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"/>
          <w:id w:val="1024900332"/>
          <w:placeholder>
            <w:docPart w:val="DefaultPlaceholder_-1854013440"/>
          </w:placeholder>
        </w:sdtPr>
        <w:sdtContent>
          <w:r w:rsidR="00C26807" w:rsidRPr="00C10886">
            <w:rPr>
              <w:rFonts w:ascii="Times New Roman" w:hAnsi="Times New Roman" w:cs="Times New Roman"/>
              <w:sz w:val="24"/>
              <w:szCs w:val="24"/>
              <w:vertAlign w:val="superscript"/>
            </w:rPr>
            <w:t>163</w:t>
          </w:r>
        </w:sdtContent>
      </w:sdt>
      <w:r w:rsidRPr="00C10886">
        <w:rPr>
          <w:rFonts w:ascii="Times New Roman" w:hAnsi="Times New Roman" w:cs="Times New Roman"/>
          <w:sz w:val="24"/>
          <w:szCs w:val="24"/>
        </w:rPr>
        <w:t>. It was revealed that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Bi</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 xml:space="preserve"> compounds are very sensitive to moisture. The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Bi</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vertAlign w:val="subscript"/>
        </w:rPr>
        <w:t xml:space="preserve"> </w:t>
      </w:r>
      <w:r w:rsidRPr="00C10886">
        <w:rPr>
          <w:rFonts w:ascii="Times New Roman" w:hAnsi="Times New Roman" w:cs="Times New Roman"/>
          <w:sz w:val="24"/>
          <w:szCs w:val="24"/>
        </w:rPr>
        <w:t>decomposes to crystalline Bi/Sb and amorphous Mg (OH)</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in ambient moist air due to negative Gibbs free energy, leading to a significant deterioration of TE performance. The stable and invariant TE properties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Bi</w:t>
      </w:r>
      <w:r w:rsidRPr="00C10886">
        <w:rPr>
          <w:rFonts w:ascii="Times New Roman" w:hAnsi="Times New Roman" w:cs="Times New Roman"/>
          <w:i/>
          <w:sz w:val="24"/>
          <w:szCs w:val="24"/>
          <w:vertAlign w:val="subscript"/>
        </w:rPr>
        <w:t>x</w:t>
      </w:r>
      <w:r w:rsidRPr="00C10886">
        <w:rPr>
          <w:rFonts w:ascii="Times New Roman" w:hAnsi="Times New Roman" w:cs="Times New Roman"/>
          <w:sz w:val="24"/>
          <w:szCs w:val="24"/>
        </w:rPr>
        <w:t xml:space="preserve"> were observed after two months of their exposure to dry air. These results suggest that effective anti-moisture strategies such as processing materials and devices inside the glove box, protective surface coatings, and/or encapsulating TE </w:t>
      </w:r>
      <w:r w:rsidR="0010363B" w:rsidRPr="00C10886">
        <w:rPr>
          <w:rFonts w:ascii="Times New Roman" w:hAnsi="Times New Roman" w:cs="Times New Roman"/>
          <w:sz w:val="24"/>
          <w:szCs w:val="24"/>
        </w:rPr>
        <w:t>device</w:t>
      </w:r>
      <w:r w:rsidRPr="00C10886">
        <w:rPr>
          <w:rFonts w:ascii="Times New Roman" w:hAnsi="Times New Roman" w:cs="Times New Roman"/>
          <w:sz w:val="24"/>
          <w:szCs w:val="24"/>
        </w:rPr>
        <w:t xml:space="preserve"> will be useful for improving </w:t>
      </w:r>
      <w:r w:rsidR="00755F3E" w:rsidRPr="00C10886">
        <w:rPr>
          <w:rFonts w:ascii="Times New Roman" w:hAnsi="Times New Roman" w:cs="Times New Roman"/>
          <w:sz w:val="24"/>
          <w:szCs w:val="24"/>
        </w:rPr>
        <w:t xml:space="preserve">the </w:t>
      </w:r>
      <w:r w:rsidRPr="00C10886">
        <w:rPr>
          <w:rFonts w:ascii="Times New Roman" w:hAnsi="Times New Roman" w:cs="Times New Roman"/>
          <w:sz w:val="24"/>
          <w:szCs w:val="24"/>
        </w:rPr>
        <w:t>chemical stability and durability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00CA2D9B" w:rsidRPr="00C10886">
        <w:rPr>
          <w:rFonts w:ascii="Times New Roman" w:hAnsi="Times New Roman" w:cs="Times New Roman"/>
          <w:sz w:val="24"/>
          <w:szCs w:val="24"/>
        </w:rPr>
        <w:t>Sb</w:t>
      </w:r>
      <w:r w:rsidRPr="00C10886">
        <w:rPr>
          <w:rFonts w:ascii="Times New Roman" w:hAnsi="Times New Roman" w:cs="Times New Roman"/>
          <w:sz w:val="24"/>
          <w:szCs w:val="24"/>
        </w:rPr>
        <w:t>,</w:t>
      </w:r>
      <w:r w:rsidR="00CA2D9B" w:rsidRPr="00C10886">
        <w:rPr>
          <w:rFonts w:ascii="Times New Roman" w:hAnsi="Times New Roman" w:cs="Times New Roman"/>
          <w:sz w:val="24"/>
          <w:szCs w:val="24"/>
        </w:rPr>
        <w:t>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TE material and devices.  </w:t>
      </w:r>
    </w:p>
    <w:p w14:paraId="4F51D7AD" w14:textId="535A8EE2" w:rsidR="007F271B" w:rsidRPr="00C10886" w:rsidRDefault="001F49E8" w:rsidP="001C02A7">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6.6</w:t>
      </w:r>
      <w:r w:rsidR="00CA2D9B" w:rsidRPr="00C10886">
        <w:rPr>
          <w:rFonts w:ascii="Times New Roman" w:hAnsi="Times New Roman" w:cs="Times New Roman"/>
          <w:b/>
          <w:bCs/>
          <w:sz w:val="24"/>
          <w:szCs w:val="24"/>
        </w:rPr>
        <w:t xml:space="preserve"> Mg</w:t>
      </w:r>
      <w:r w:rsidR="00CA2D9B" w:rsidRPr="00C10886">
        <w:rPr>
          <w:rFonts w:ascii="Times New Roman" w:hAnsi="Times New Roman" w:cs="Times New Roman"/>
          <w:b/>
          <w:bCs/>
          <w:sz w:val="24"/>
          <w:szCs w:val="24"/>
          <w:vertAlign w:val="subscript"/>
        </w:rPr>
        <w:t>3</w:t>
      </w:r>
      <w:r w:rsidR="00CA2D9B" w:rsidRPr="00C10886">
        <w:rPr>
          <w:rFonts w:ascii="Times New Roman" w:hAnsi="Times New Roman" w:cs="Times New Roman"/>
          <w:b/>
          <w:bCs/>
          <w:sz w:val="24"/>
          <w:szCs w:val="24"/>
        </w:rPr>
        <w:t>(</w:t>
      </w:r>
      <w:proofErr w:type="spellStart"/>
      <w:proofErr w:type="gramStart"/>
      <w:r w:rsidR="00CA2D9B" w:rsidRPr="00C10886">
        <w:rPr>
          <w:rFonts w:ascii="Times New Roman" w:hAnsi="Times New Roman" w:cs="Times New Roman"/>
          <w:b/>
          <w:bCs/>
          <w:sz w:val="24"/>
          <w:szCs w:val="24"/>
        </w:rPr>
        <w:t>Sb,Bi</w:t>
      </w:r>
      <w:proofErr w:type="spellEnd"/>
      <w:proofErr w:type="gramEnd"/>
      <w:r w:rsidR="00CA2D9B" w:rsidRPr="00C10886">
        <w:rPr>
          <w:rFonts w:ascii="Times New Roman" w:hAnsi="Times New Roman" w:cs="Times New Roman"/>
          <w:b/>
          <w:bCs/>
          <w:sz w:val="24"/>
          <w:szCs w:val="24"/>
        </w:rPr>
        <w:t>)</w:t>
      </w:r>
      <w:r w:rsidR="00CA2D9B" w:rsidRPr="00C10886">
        <w:rPr>
          <w:rFonts w:ascii="Times New Roman" w:hAnsi="Times New Roman" w:cs="Times New Roman"/>
          <w:b/>
          <w:bCs/>
          <w:sz w:val="24"/>
          <w:szCs w:val="24"/>
          <w:vertAlign w:val="subscript"/>
        </w:rPr>
        <w:t>2</w:t>
      </w:r>
      <w:r w:rsidR="00CA2D9B" w:rsidRPr="00C10886">
        <w:rPr>
          <w:rFonts w:ascii="Times New Roman" w:hAnsi="Times New Roman" w:cs="Times New Roman"/>
          <w:b/>
          <w:bCs/>
          <w:sz w:val="24"/>
          <w:szCs w:val="24"/>
        </w:rPr>
        <w:t>-based TE thin film devices</w:t>
      </w:r>
    </w:p>
    <w:p w14:paraId="0BDC93F0" w14:textId="641151A2" w:rsidR="00603699" w:rsidRPr="00C10886" w:rsidRDefault="00CA2D9B" w:rsidP="00C10C95">
      <w:pPr>
        <w:spacing w:line="360" w:lineRule="auto"/>
        <w:ind w:firstLine="360"/>
        <w:jc w:val="both"/>
        <w:rPr>
          <w:rFonts w:ascii="Times New Roman" w:hAnsi="Times New Roman" w:cs="Times New Roman"/>
          <w:sz w:val="24"/>
          <w:szCs w:val="24"/>
        </w:rPr>
      </w:pPr>
      <w:r w:rsidRPr="00C10886">
        <w:rPr>
          <w:rFonts w:ascii="Times New Roman" w:hAnsi="Times New Roman" w:cs="Times New Roman"/>
          <w:sz w:val="24"/>
          <w:szCs w:val="24"/>
        </w:rPr>
        <w:t xml:space="preserve">So far, only the orthodox bulk TE device form has been demonstrated for </w:t>
      </w:r>
      <w:r w:rsidRPr="00C10886">
        <w:rPr>
          <w:rFonts w:ascii="Times New Roman" w:hAnsi="Times New Roman" w:cs="Times New Roman"/>
          <w:bCs/>
          <w:sz w:val="24"/>
          <w:szCs w:val="24"/>
        </w:rPr>
        <w:t>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-type materials. Since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 xml:space="preserve"> material with competitive performance near room temperature, in the future, other device designs potentially might be considered. </w:t>
      </w:r>
      <w:bookmarkStart w:id="18" w:name="_Hlk155611673"/>
      <w:r w:rsidRPr="00C10886">
        <w:rPr>
          <w:rFonts w:ascii="Times New Roman" w:hAnsi="Times New Roman" w:cs="Times New Roman"/>
          <w:bCs/>
          <w:sz w:val="24"/>
          <w:szCs w:val="24"/>
        </w:rPr>
        <w:t>For example, with the target for IoT energy harvesting, several prototypes of thin film thermoelectric power generation devices have been fabricated and demonstrated, for Si-based</w:t>
      </w:r>
      <w:sdt>
        <w:sdtPr>
          <w:rPr>
            <w:rFonts w:ascii="Times New Roman" w:hAnsi="Times New Roman" w:cs="Times New Roman"/>
            <w:bCs/>
            <w:sz w:val="24"/>
            <w:szCs w:val="24"/>
            <w:vertAlign w:val="superscript"/>
          </w:rPr>
          <w:tag w:val="MENDELEY_CITATION_v3_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"/>
          <w:id w:val="-1867597136"/>
          <w:placeholder>
            <w:docPart w:val="DefaultPlaceholder_-1854013440"/>
          </w:placeholder>
        </w:sdtPr>
        <w:sdtContent>
          <w:r w:rsidR="00C26807" w:rsidRPr="00C10886">
            <w:rPr>
              <w:rFonts w:ascii="Times New Roman" w:hAnsi="Times New Roman" w:cs="Times New Roman"/>
              <w:bCs/>
              <w:sz w:val="24"/>
              <w:szCs w:val="24"/>
              <w:vertAlign w:val="superscript"/>
            </w:rPr>
            <w:t>164–167</w:t>
          </w:r>
        </w:sdtContent>
      </w:sdt>
      <w:r w:rsidRPr="00C10886">
        <w:rPr>
          <w:rFonts w:ascii="Times New Roman" w:hAnsi="Times New Roman" w:cs="Times New Roman"/>
          <w:bCs/>
          <w:sz w:val="24"/>
          <w:szCs w:val="24"/>
        </w:rPr>
        <w:t>, II-IV-based</w:t>
      </w:r>
      <w:sdt>
        <w:sdtPr>
          <w:rPr>
            <w:rFonts w:ascii="Times New Roman" w:hAnsi="Times New Roman" w:cs="Times New Roman"/>
            <w:bCs/>
            <w:sz w:val="24"/>
            <w:szCs w:val="24"/>
            <w:vertAlign w:val="superscript"/>
          </w:rPr>
          <w:tag w:val="MENDELEY_CITATION_v3_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"/>
          <w:id w:val="-783653066"/>
          <w:placeholder>
            <w:docPart w:val="DefaultPlaceholder_-1854013440"/>
          </w:placeholder>
        </w:sdtPr>
        <w:sdtContent>
          <w:r w:rsidR="00C26807" w:rsidRPr="00C10886">
            <w:rPr>
              <w:rFonts w:ascii="Times New Roman" w:hAnsi="Times New Roman" w:cs="Times New Roman"/>
              <w:bCs/>
              <w:sz w:val="24"/>
              <w:szCs w:val="24"/>
              <w:vertAlign w:val="superscript"/>
            </w:rPr>
            <w:t>168</w:t>
          </w:r>
        </w:sdtContent>
      </w:sdt>
      <w:r w:rsidRPr="00C10886">
        <w:rPr>
          <w:rFonts w:ascii="Times New Roman" w:hAnsi="Times New Roman" w:cs="Times New Roman"/>
          <w:bCs/>
          <w:sz w:val="24"/>
          <w:szCs w:val="24"/>
        </w:rPr>
        <w:t>, Bi</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Te</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-based</w:t>
      </w:r>
      <w:sdt>
        <w:sdtPr>
          <w:rPr>
            <w:rFonts w:ascii="Times New Roman" w:hAnsi="Times New Roman" w:cs="Times New Roman"/>
            <w:bCs/>
            <w:sz w:val="24"/>
            <w:szCs w:val="24"/>
            <w:vertAlign w:val="superscript"/>
          </w:rPr>
          <w:tag w:val="MENDELEY_CITATION_v3_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"/>
          <w:id w:val="1241450641"/>
          <w:placeholder>
            <w:docPart w:val="DefaultPlaceholder_-1854013440"/>
          </w:placeholder>
        </w:sdtPr>
        <w:sdtContent>
          <w:r w:rsidR="00C26807" w:rsidRPr="00C10886">
            <w:rPr>
              <w:rFonts w:ascii="Times New Roman" w:hAnsi="Times New Roman" w:cs="Times New Roman"/>
              <w:bCs/>
              <w:sz w:val="24"/>
              <w:szCs w:val="24"/>
              <w:vertAlign w:val="superscript"/>
            </w:rPr>
            <w:t>169,170</w:t>
          </w:r>
        </w:sdtContent>
      </w:sdt>
      <w:r w:rsidRPr="00C10886">
        <w:rPr>
          <w:rFonts w:ascii="Times New Roman" w:hAnsi="Times New Roman" w:cs="Times New Roman"/>
          <w:bCs/>
          <w:sz w:val="24"/>
          <w:szCs w:val="24"/>
        </w:rPr>
        <w:t>etc. Thin film growth of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w:t>
      </w:r>
      <w:r w:rsidR="000F35C7" w:rsidRPr="00C10886">
        <w:rPr>
          <w:rFonts w:ascii="Times New Roman" w:hAnsi="Times New Roman" w:cs="Times New Roman"/>
          <w:bCs/>
          <w:sz w:val="24"/>
          <w:szCs w:val="24"/>
        </w:rPr>
        <w:t>,Bi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-type materials has recently been carried out successfully</w:t>
      </w:r>
      <w:sdt>
        <w:sdtPr>
          <w:rPr>
            <w:rFonts w:ascii="Times New Roman" w:hAnsi="Times New Roman" w:cs="Times New Roman"/>
            <w:bCs/>
            <w:sz w:val="24"/>
            <w:szCs w:val="24"/>
            <w:vertAlign w:val="superscript"/>
          </w:rPr>
          <w:tag w:val="MENDELEY_CITATION_v3_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"/>
          <w:id w:val="1026288995"/>
          <w:placeholder>
            <w:docPart w:val="DefaultPlaceholder_-1854013440"/>
          </w:placeholder>
        </w:sdtPr>
        <w:sdtContent>
          <w:r w:rsidR="00C26807" w:rsidRPr="00C10886">
            <w:rPr>
              <w:rFonts w:ascii="Times New Roman" w:hAnsi="Times New Roman" w:cs="Times New Roman"/>
              <w:bCs/>
              <w:sz w:val="24"/>
              <w:szCs w:val="24"/>
              <w:vertAlign w:val="superscript"/>
            </w:rPr>
            <w:t>171–175</w:t>
          </w:r>
        </w:sdtContent>
      </w:sdt>
      <w:r w:rsidRPr="00C10886">
        <w:rPr>
          <w:rFonts w:ascii="Times New Roman" w:hAnsi="Times New Roman" w:cs="Times New Roman"/>
          <w:bCs/>
          <w:sz w:val="24"/>
          <w:szCs w:val="24"/>
        </w:rPr>
        <w:t xml:space="preserve">, so </w:t>
      </w:r>
      <w:r w:rsidRPr="00C10886">
        <w:rPr>
          <w:rFonts w:ascii="Times New Roman" w:hAnsi="Times New Roman" w:cs="Times New Roman"/>
          <w:sz w:val="24"/>
          <w:szCs w:val="24"/>
        </w:rPr>
        <w:t>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r w:rsidRPr="00C10886">
        <w:rPr>
          <w:rFonts w:ascii="Times New Roman" w:hAnsi="Times New Roman" w:cs="Times New Roman"/>
          <w:sz w:val="24"/>
          <w:szCs w:val="24"/>
        </w:rPr>
        <w:t>Sb,Bi</w:t>
      </w:r>
      <w:proofErr w:type="spell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thin film TE devices may be a future option also. </w:t>
      </w:r>
      <w:r w:rsidRPr="00C10886">
        <w:rPr>
          <w:rFonts w:ascii="Times New Roman" w:hAnsi="Times New Roman" w:cs="Times New Roman"/>
          <w:sz w:val="24"/>
          <w:szCs w:val="24"/>
        </w:rPr>
        <w:lastRenderedPageBreak/>
        <w:t>Furthermore, a wide variety of polymer-inorganic composite TE devices have also been considered by the community for IoT energy harvesting</w:t>
      </w:r>
      <w:sdt>
        <w:sdtPr>
          <w:rPr>
            <w:rFonts w:ascii="Times New Roman" w:hAnsi="Times New Roman" w:cs="Times New Roman"/>
            <w:sz w:val="24"/>
            <w:szCs w:val="24"/>
            <w:vertAlign w:val="superscript"/>
          </w:rPr>
          <w:tag w:val="MENDELEY_CITATION_v3_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"/>
          <w:id w:val="-811561833"/>
          <w:placeholder>
            <w:docPart w:val="DefaultPlaceholder_-1854013440"/>
          </w:placeholder>
        </w:sdtPr>
        <w:sdtContent>
          <w:r w:rsidR="00C26807" w:rsidRPr="00C10886">
            <w:rPr>
              <w:rFonts w:ascii="Times New Roman" w:hAnsi="Times New Roman" w:cs="Times New Roman"/>
              <w:sz w:val="24"/>
              <w:szCs w:val="24"/>
              <w:vertAlign w:val="superscript"/>
            </w:rPr>
            <w:t>176–179</w:t>
          </w:r>
        </w:sdtContent>
      </w:sdt>
      <w:r w:rsidR="00DB4C82" w:rsidRPr="00C10886">
        <w:rPr>
          <w:rFonts w:ascii="Times New Roman" w:hAnsi="Times New Roman" w:cs="Times New Roman"/>
          <w:sz w:val="24"/>
          <w:szCs w:val="24"/>
        </w:rPr>
        <w:t>.</w:t>
      </w:r>
      <w:r w:rsidRPr="00C10886">
        <w:rPr>
          <w:rFonts w:ascii="Times New Roman" w:hAnsi="Times New Roman" w:cs="Times New Roman"/>
          <w:sz w:val="24"/>
          <w:szCs w:val="24"/>
        </w:rPr>
        <w:t xml:space="preserve"> Polymer composite material of the p-type counterpart </w:t>
      </w:r>
      <w:proofErr w:type="spellStart"/>
      <w:r w:rsidRPr="00C10886">
        <w:rPr>
          <w:rFonts w:ascii="Times New Roman" w:hAnsi="Times New Roman" w:cs="Times New Roman"/>
          <w:sz w:val="24"/>
          <w:szCs w:val="24"/>
        </w:rPr>
        <w:t>MgAgSb</w:t>
      </w:r>
      <w:proofErr w:type="spellEnd"/>
      <w:r w:rsidRPr="00C10886">
        <w:rPr>
          <w:rFonts w:ascii="Times New Roman" w:hAnsi="Times New Roman" w:cs="Times New Roman"/>
          <w:sz w:val="24"/>
          <w:szCs w:val="24"/>
        </w:rPr>
        <w:t xml:space="preserve"> has already been fabricated</w:t>
      </w:r>
      <w:sdt>
        <w:sdtPr>
          <w:rPr>
            <w:rFonts w:ascii="Times New Roman" w:hAnsi="Times New Roman" w:cs="Times New Roman"/>
            <w:sz w:val="24"/>
            <w:szCs w:val="24"/>
            <w:vertAlign w:val="superscript"/>
          </w:rPr>
          <w:tag w:val="MENDELEY_CITATION_v3_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MiLCJjb250YWluZXItdGl0bGUtc2hvcnQiOiJKIE1hdGVyIENoZW0gQyBNYXRlciIsImlzc3VlZCI6eyJkYXRlLXBhcnRzIjpbWzIwMjJdXX0sInBhZ2UiOiIxMjYxMC0xMjYyMCIsInB1Ymxpc2hlciI6IlJveWFsIFNvY2lldHkgb2YgQ2hlbWlzdHJ5IiwiaXNzdWUiOiIzNSIsInZvbHVtZSI6IjEwIn0sImlzVGVtcG9yYXJ5IjpmYWxzZX1dfQ=="/>
          <w:id w:val="550497686"/>
          <w:placeholder>
            <w:docPart w:val="DefaultPlaceholder_-1854013440"/>
          </w:placeholder>
        </w:sdtPr>
        <w:sdtContent>
          <w:r w:rsidR="00C26807" w:rsidRPr="00C10886">
            <w:rPr>
              <w:rFonts w:ascii="Times New Roman" w:hAnsi="Times New Roman" w:cs="Times New Roman"/>
              <w:sz w:val="24"/>
              <w:szCs w:val="24"/>
              <w:vertAlign w:val="superscript"/>
            </w:rPr>
            <w:t>180</w:t>
          </w:r>
        </w:sdtContent>
      </w:sdt>
      <w:r w:rsidRPr="00C10886">
        <w:rPr>
          <w:rFonts w:ascii="Times New Roman" w:hAnsi="Times New Roman" w:cs="Times New Roman"/>
          <w:sz w:val="24"/>
          <w:szCs w:val="24"/>
        </w:rPr>
        <w:t xml:space="preserve"> and further work on </w:t>
      </w:r>
      <w:r w:rsidRPr="00C10886">
        <w:rPr>
          <w:rFonts w:ascii="Times New Roman" w:hAnsi="Times New Roman" w:cs="Times New Roman"/>
          <w:bCs/>
          <w:sz w:val="24"/>
          <w:szCs w:val="24"/>
        </w:rPr>
        <w:t>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w:t>
      </w:r>
      <w:r w:rsidR="000F35C7" w:rsidRPr="00C10886">
        <w:rPr>
          <w:rFonts w:ascii="Times New Roman" w:hAnsi="Times New Roman" w:cs="Times New Roman"/>
          <w:bCs/>
          <w:sz w:val="24"/>
          <w:szCs w:val="24"/>
        </w:rPr>
        <w:t>,Bi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-type flexible composites may open up new possibilities for utilization in devices.</w:t>
      </w:r>
      <w:bookmarkEnd w:id="18"/>
    </w:p>
    <w:p w14:paraId="6EC52305" w14:textId="6F50B6E2" w:rsidR="00210C23" w:rsidRPr="00C10886" w:rsidRDefault="00210C23" w:rsidP="00210C23">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Acknowledgments</w:t>
      </w:r>
    </w:p>
    <w:p w14:paraId="32F8704C" w14:textId="00F2C816" w:rsidR="00210C23" w:rsidRPr="00C10886" w:rsidRDefault="00210C23" w:rsidP="00210C23">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The authors acknowledge support from JST Mirai Large-Scale Program JPMJMI19A1.</w:t>
      </w:r>
    </w:p>
    <w:p w14:paraId="406F025B" w14:textId="77777777" w:rsidR="008F390B" w:rsidRPr="00C10886" w:rsidRDefault="008F390B" w:rsidP="008F390B">
      <w:pPr>
        <w:spacing w:line="360" w:lineRule="auto"/>
        <w:jc w:val="both"/>
        <w:rPr>
          <w:rFonts w:ascii="Times New Roman" w:hAnsi="Times New Roman" w:cs="Times New Roman"/>
          <w:b/>
          <w:sz w:val="24"/>
          <w:szCs w:val="24"/>
        </w:rPr>
      </w:pPr>
      <w:r w:rsidRPr="00C10886">
        <w:rPr>
          <w:rFonts w:ascii="Times New Roman" w:hAnsi="Times New Roman" w:cs="Times New Roman"/>
          <w:b/>
          <w:sz w:val="24"/>
          <w:szCs w:val="24"/>
        </w:rPr>
        <w:t xml:space="preserve">Author Contributions </w:t>
      </w:r>
    </w:p>
    <w:p w14:paraId="16760FB5" w14:textId="03ED8D07" w:rsidR="00603699" w:rsidRPr="00C10886" w:rsidRDefault="008F390B" w:rsidP="008F390B">
      <w:pPr>
        <w:spacing w:line="360" w:lineRule="auto"/>
        <w:jc w:val="both"/>
        <w:rPr>
          <w:rFonts w:ascii="Times New Roman" w:hAnsi="Times New Roman" w:cs="Times New Roman"/>
          <w:bCs/>
          <w:sz w:val="24"/>
          <w:szCs w:val="24"/>
        </w:rPr>
      </w:pPr>
      <w:r w:rsidRPr="00C10886">
        <w:rPr>
          <w:rFonts w:ascii="Times New Roman" w:hAnsi="Times New Roman" w:cs="Times New Roman"/>
          <w:bCs/>
          <w:sz w:val="24"/>
          <w:szCs w:val="24"/>
        </w:rPr>
        <w:t>SB main writing for the materials part, RC main writing for the devices part, JB writing, TM conceptualization, review and editing, supervision.</w:t>
      </w:r>
    </w:p>
    <w:p w14:paraId="0BFBAFF6"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23B0EC5F"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2FED88CB"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5AE1DD9B"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52519935"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0EAC6B8F"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2C860A3F"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0D2D6312" w14:textId="77777777" w:rsidR="00991E8C" w:rsidRPr="00C10886" w:rsidRDefault="00991E8C" w:rsidP="00210C23">
      <w:pPr>
        <w:spacing w:line="360" w:lineRule="auto"/>
        <w:jc w:val="both"/>
        <w:rPr>
          <w:rFonts w:ascii="Times New Roman" w:hAnsi="Times New Roman" w:cs="Times New Roman"/>
          <w:b/>
          <w:sz w:val="24"/>
          <w:szCs w:val="24"/>
          <w:u w:val="single"/>
        </w:rPr>
      </w:pPr>
    </w:p>
    <w:p w14:paraId="255DB7B7"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01FC61E8"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47DD3367"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6F258A0B"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0B553613"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56EFC12D"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1F8E80CE"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70C9CCE4"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372A4BE7"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02DA425B" w14:textId="77777777" w:rsidR="00AD7620" w:rsidRPr="00C10886" w:rsidRDefault="00AD7620" w:rsidP="00210C23">
      <w:pPr>
        <w:spacing w:line="360" w:lineRule="auto"/>
        <w:jc w:val="both"/>
        <w:rPr>
          <w:rFonts w:ascii="Times New Roman" w:hAnsi="Times New Roman" w:cs="Times New Roman"/>
          <w:b/>
          <w:sz w:val="24"/>
          <w:szCs w:val="24"/>
          <w:u w:val="single"/>
        </w:rPr>
      </w:pPr>
    </w:p>
    <w:p w14:paraId="367D3315" w14:textId="5175DD9A" w:rsidR="000A7D09" w:rsidRPr="00C10886" w:rsidRDefault="000A7D09" w:rsidP="00991E8C">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References</w:t>
      </w:r>
    </w:p>
    <w:sdt>
      <w:sdtPr>
        <w:rPr>
          <w:rFonts w:ascii="Times New Roman" w:hAnsi="Times New Roman" w:cs="Times New Roman"/>
          <w:sz w:val="24"/>
          <w:szCs w:val="24"/>
        </w:rPr>
        <w:tag w:val="MENDELEY_BIBLIOGRAPHY"/>
        <w:id w:val="779158654"/>
        <w:placeholder>
          <w:docPart w:val="DefaultPlaceholder_-1854013440"/>
        </w:placeholder>
      </w:sdtPr>
      <w:sdtContent>
        <w:p w14:paraId="3D0FD838" w14:textId="77777777" w:rsidR="00C26807" w:rsidRPr="00C10886" w:rsidRDefault="00C26807" w:rsidP="004C0869">
          <w:pPr>
            <w:autoSpaceDE w:val="0"/>
            <w:autoSpaceDN w:val="0"/>
            <w:ind w:hanging="640"/>
            <w:jc w:val="both"/>
            <w:divId w:val="125125555"/>
            <w:rPr>
              <w:rFonts w:ascii="Times New Roman" w:eastAsia="Times New Roman" w:hAnsi="Times New Roman" w:cs="Times New Roman"/>
              <w:kern w:val="0"/>
              <w:sz w:val="24"/>
              <w:szCs w:val="24"/>
              <w14:ligatures w14:val="none"/>
            </w:rPr>
          </w:pPr>
          <w:r w:rsidRPr="00C10886">
            <w:rPr>
              <w:rFonts w:ascii="Times New Roman" w:eastAsia="Times New Roman" w:hAnsi="Times New Roman" w:cs="Times New Roman"/>
            </w:rPr>
            <w:t>1.</w:t>
          </w:r>
          <w:r w:rsidRPr="00C10886">
            <w:rPr>
              <w:rFonts w:ascii="Times New Roman" w:eastAsia="Times New Roman" w:hAnsi="Times New Roman" w:cs="Times New Roman"/>
            </w:rPr>
            <w:tab/>
            <w:t xml:space="preserve">He, J., and Tritt, T.M. (2017). Advances in thermoelectric materials research: Looking back and moving forward. Science (1979) </w:t>
          </w:r>
          <w:r w:rsidRPr="00C10886">
            <w:rPr>
              <w:rFonts w:ascii="Times New Roman" w:eastAsia="Times New Roman" w:hAnsi="Times New Roman" w:cs="Times New Roman"/>
              <w:i/>
              <w:iCs/>
            </w:rPr>
            <w:t>357</w:t>
          </w:r>
          <w:r w:rsidRPr="00C10886">
            <w:rPr>
              <w:rFonts w:ascii="Times New Roman" w:eastAsia="Times New Roman" w:hAnsi="Times New Roman" w:cs="Times New Roman"/>
            </w:rPr>
            <w:t>. 10.1126/</w:t>
          </w:r>
          <w:proofErr w:type="gramStart"/>
          <w:r w:rsidRPr="00C10886">
            <w:rPr>
              <w:rFonts w:ascii="Times New Roman" w:eastAsia="Times New Roman" w:hAnsi="Times New Roman" w:cs="Times New Roman"/>
            </w:rPr>
            <w:t>science.aak</w:t>
          </w:r>
          <w:proofErr w:type="gramEnd"/>
          <w:r w:rsidRPr="00C10886">
            <w:rPr>
              <w:rFonts w:ascii="Times New Roman" w:eastAsia="Times New Roman" w:hAnsi="Times New Roman" w:cs="Times New Roman"/>
            </w:rPr>
            <w:t>9997.</w:t>
          </w:r>
        </w:p>
        <w:p w14:paraId="23E6B92F" w14:textId="77777777" w:rsidR="00C26807" w:rsidRPr="00C10886" w:rsidRDefault="00C26807" w:rsidP="004C0869">
          <w:pPr>
            <w:autoSpaceDE w:val="0"/>
            <w:autoSpaceDN w:val="0"/>
            <w:ind w:hanging="640"/>
            <w:jc w:val="both"/>
            <w:divId w:val="882330796"/>
            <w:rPr>
              <w:rFonts w:ascii="Times New Roman" w:eastAsia="Times New Roman" w:hAnsi="Times New Roman" w:cs="Times New Roman"/>
            </w:rPr>
          </w:pPr>
          <w:r w:rsidRPr="00C10886">
            <w:rPr>
              <w:rFonts w:ascii="Times New Roman" w:eastAsia="Times New Roman" w:hAnsi="Times New Roman" w:cs="Times New Roman"/>
            </w:rPr>
            <w:t>2.</w:t>
          </w:r>
          <w:r w:rsidRPr="00C10886">
            <w:rPr>
              <w:rFonts w:ascii="Times New Roman" w:eastAsia="Times New Roman" w:hAnsi="Times New Roman" w:cs="Times New Roman"/>
            </w:rPr>
            <w:tab/>
            <w:t xml:space="preserve">Shi, X.-L., Zou, J., and Chen, Z.-G. (2020). Advanced Thermoelectric Design: From Materials and Structures to Devices. Chem Rev </w:t>
          </w:r>
          <w:r w:rsidRPr="00C10886">
            <w:rPr>
              <w:rFonts w:ascii="Times New Roman" w:eastAsia="Times New Roman" w:hAnsi="Times New Roman" w:cs="Times New Roman"/>
              <w:i/>
              <w:iCs/>
            </w:rPr>
            <w:t>120</w:t>
          </w:r>
          <w:r w:rsidRPr="00C10886">
            <w:rPr>
              <w:rFonts w:ascii="Times New Roman" w:eastAsia="Times New Roman" w:hAnsi="Times New Roman" w:cs="Times New Roman"/>
            </w:rPr>
            <w:t>, 7399–7515. 10.1021/acs.chemrev.0c00026.</w:t>
          </w:r>
        </w:p>
        <w:p w14:paraId="655AF592" w14:textId="77777777" w:rsidR="00C26807" w:rsidRPr="00C10886" w:rsidRDefault="00C26807" w:rsidP="004C0869">
          <w:pPr>
            <w:autoSpaceDE w:val="0"/>
            <w:autoSpaceDN w:val="0"/>
            <w:ind w:hanging="640"/>
            <w:jc w:val="both"/>
            <w:divId w:val="1961301338"/>
            <w:rPr>
              <w:rFonts w:ascii="Times New Roman" w:eastAsia="Times New Roman" w:hAnsi="Times New Roman" w:cs="Times New Roman"/>
            </w:rPr>
          </w:pPr>
          <w:r w:rsidRPr="00C10886">
            <w:rPr>
              <w:rFonts w:ascii="Times New Roman" w:eastAsia="Times New Roman" w:hAnsi="Times New Roman" w:cs="Times New Roman"/>
            </w:rPr>
            <w:t>3.</w:t>
          </w:r>
          <w:r w:rsidRPr="00C10886">
            <w:rPr>
              <w:rFonts w:ascii="Times New Roman" w:eastAsia="Times New Roman" w:hAnsi="Times New Roman" w:cs="Times New Roman"/>
            </w:rPr>
            <w:tab/>
            <w:t xml:space="preserve">Snyder, G.J., and </w:t>
          </w:r>
          <w:proofErr w:type="spellStart"/>
          <w:r w:rsidRPr="00C10886">
            <w:rPr>
              <w:rFonts w:ascii="Times New Roman" w:eastAsia="Times New Roman" w:hAnsi="Times New Roman" w:cs="Times New Roman"/>
            </w:rPr>
            <w:t>Toberer</w:t>
          </w:r>
          <w:proofErr w:type="spellEnd"/>
          <w:r w:rsidRPr="00C10886">
            <w:rPr>
              <w:rFonts w:ascii="Times New Roman" w:eastAsia="Times New Roman" w:hAnsi="Times New Roman" w:cs="Times New Roman"/>
            </w:rPr>
            <w:t xml:space="preserve">, E.S. (2008). Complex thermoelectric materials. Nat Mater </w:t>
          </w:r>
          <w:r w:rsidRPr="00C10886">
            <w:rPr>
              <w:rFonts w:ascii="Times New Roman" w:eastAsia="Times New Roman" w:hAnsi="Times New Roman" w:cs="Times New Roman"/>
              <w:i/>
              <w:iCs/>
            </w:rPr>
            <w:t>7</w:t>
          </w:r>
          <w:r w:rsidRPr="00C10886">
            <w:rPr>
              <w:rFonts w:ascii="Times New Roman" w:eastAsia="Times New Roman" w:hAnsi="Times New Roman" w:cs="Times New Roman"/>
            </w:rPr>
            <w:t>, 105–114. 10.1038/nmat2090.</w:t>
          </w:r>
        </w:p>
        <w:p w14:paraId="6D8BD666" w14:textId="77777777" w:rsidR="00C26807" w:rsidRPr="00C10886" w:rsidRDefault="00C26807" w:rsidP="004C0869">
          <w:pPr>
            <w:autoSpaceDE w:val="0"/>
            <w:autoSpaceDN w:val="0"/>
            <w:ind w:hanging="640"/>
            <w:jc w:val="both"/>
            <w:divId w:val="968627799"/>
            <w:rPr>
              <w:rFonts w:ascii="Times New Roman" w:eastAsia="Times New Roman" w:hAnsi="Times New Roman" w:cs="Times New Roman"/>
            </w:rPr>
          </w:pPr>
          <w:r w:rsidRPr="00C10886">
            <w:rPr>
              <w:rFonts w:ascii="Times New Roman" w:eastAsia="Times New Roman" w:hAnsi="Times New Roman" w:cs="Times New Roman"/>
            </w:rPr>
            <w:t>4.</w:t>
          </w:r>
          <w:r w:rsidRPr="00C10886">
            <w:rPr>
              <w:rFonts w:ascii="Times New Roman" w:eastAsia="Times New Roman" w:hAnsi="Times New Roman" w:cs="Times New Roman"/>
            </w:rPr>
            <w:tab/>
            <w:t xml:space="preserve">Mori, T., and Priya, S. (2018). Materials for energy harvesting: At the forefront of a new wave. MRS Bull </w:t>
          </w:r>
          <w:r w:rsidRPr="00C10886">
            <w:rPr>
              <w:rFonts w:ascii="Times New Roman" w:eastAsia="Times New Roman" w:hAnsi="Times New Roman" w:cs="Times New Roman"/>
              <w:i/>
              <w:iCs/>
            </w:rPr>
            <w:t>43</w:t>
          </w:r>
          <w:r w:rsidRPr="00C10886">
            <w:rPr>
              <w:rFonts w:ascii="Times New Roman" w:eastAsia="Times New Roman" w:hAnsi="Times New Roman" w:cs="Times New Roman"/>
            </w:rPr>
            <w:t>, 176–180. 10.1557/mrs.2018.32.</w:t>
          </w:r>
        </w:p>
        <w:p w14:paraId="28AD0AA1" w14:textId="77777777" w:rsidR="00C26807" w:rsidRPr="00C10886" w:rsidRDefault="00C26807" w:rsidP="004C0869">
          <w:pPr>
            <w:autoSpaceDE w:val="0"/>
            <w:autoSpaceDN w:val="0"/>
            <w:ind w:hanging="640"/>
            <w:jc w:val="both"/>
            <w:divId w:val="431246011"/>
            <w:rPr>
              <w:rFonts w:ascii="Times New Roman" w:eastAsia="Times New Roman" w:hAnsi="Times New Roman" w:cs="Times New Roman"/>
            </w:rPr>
          </w:pPr>
          <w:r w:rsidRPr="00C10886">
            <w:rPr>
              <w:rFonts w:ascii="Times New Roman" w:eastAsia="Times New Roman" w:hAnsi="Times New Roman" w:cs="Times New Roman"/>
            </w:rPr>
            <w:t>5.</w:t>
          </w:r>
          <w:r w:rsidRPr="00C10886">
            <w:rPr>
              <w:rFonts w:ascii="Times New Roman" w:eastAsia="Times New Roman" w:hAnsi="Times New Roman" w:cs="Times New Roman"/>
            </w:rPr>
            <w:tab/>
            <w:t xml:space="preserve">Bell, L.E. (2008). Cooling, Heating, Generating Power, and Recovering Waste Heat with Thermoelectric Systems. Science (1979) </w:t>
          </w:r>
          <w:r w:rsidRPr="00C10886">
            <w:rPr>
              <w:rFonts w:ascii="Times New Roman" w:eastAsia="Times New Roman" w:hAnsi="Times New Roman" w:cs="Times New Roman"/>
              <w:i/>
              <w:iCs/>
            </w:rPr>
            <w:t>321</w:t>
          </w:r>
          <w:r w:rsidRPr="00C10886">
            <w:rPr>
              <w:rFonts w:ascii="Times New Roman" w:eastAsia="Times New Roman" w:hAnsi="Times New Roman" w:cs="Times New Roman"/>
            </w:rPr>
            <w:t>, 1457–1461. 10.1126/science.1158899.</w:t>
          </w:r>
        </w:p>
        <w:p w14:paraId="117D9AD5" w14:textId="77777777" w:rsidR="00C26807" w:rsidRPr="00C10886" w:rsidRDefault="00C26807" w:rsidP="004C0869">
          <w:pPr>
            <w:autoSpaceDE w:val="0"/>
            <w:autoSpaceDN w:val="0"/>
            <w:ind w:hanging="640"/>
            <w:jc w:val="both"/>
            <w:divId w:val="2098669844"/>
            <w:rPr>
              <w:rFonts w:ascii="Times New Roman" w:eastAsia="Times New Roman" w:hAnsi="Times New Roman" w:cs="Times New Roman"/>
            </w:rPr>
          </w:pPr>
          <w:r w:rsidRPr="00C10886">
            <w:rPr>
              <w:rFonts w:ascii="Times New Roman" w:eastAsia="Times New Roman" w:hAnsi="Times New Roman" w:cs="Times New Roman"/>
            </w:rPr>
            <w:t>6.</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Petsagkourakis</w:t>
          </w:r>
          <w:proofErr w:type="spellEnd"/>
          <w:r w:rsidRPr="00C10886">
            <w:rPr>
              <w:rFonts w:ascii="Times New Roman" w:eastAsia="Times New Roman" w:hAnsi="Times New Roman" w:cs="Times New Roman"/>
            </w:rPr>
            <w:t xml:space="preserve">, I., </w:t>
          </w:r>
          <w:proofErr w:type="spellStart"/>
          <w:r w:rsidRPr="00C10886">
            <w:rPr>
              <w:rFonts w:ascii="Times New Roman" w:eastAsia="Times New Roman" w:hAnsi="Times New Roman" w:cs="Times New Roman"/>
            </w:rPr>
            <w:t>Tybrandt</w:t>
          </w:r>
          <w:proofErr w:type="spellEnd"/>
          <w:r w:rsidRPr="00C10886">
            <w:rPr>
              <w:rFonts w:ascii="Times New Roman" w:eastAsia="Times New Roman" w:hAnsi="Times New Roman" w:cs="Times New Roman"/>
            </w:rPr>
            <w:t xml:space="preserve">, K., Crispin, X., Ohkubo, I., Satoh, N., and Mori, T. (2018). Thermoelectric materials and applications for energy harvesting power generation. Sci </w:t>
          </w:r>
          <w:proofErr w:type="spellStart"/>
          <w:r w:rsidRPr="00C10886">
            <w:rPr>
              <w:rFonts w:ascii="Times New Roman" w:eastAsia="Times New Roman" w:hAnsi="Times New Roman" w:cs="Times New Roman"/>
            </w:rPr>
            <w:t>Technol</w:t>
          </w:r>
          <w:proofErr w:type="spellEnd"/>
          <w:r w:rsidRPr="00C10886">
            <w:rPr>
              <w:rFonts w:ascii="Times New Roman" w:eastAsia="Times New Roman" w:hAnsi="Times New Roman" w:cs="Times New Roman"/>
            </w:rPr>
            <w:t xml:space="preserve"> Adv Mater </w:t>
          </w:r>
          <w:r w:rsidRPr="00C10886">
            <w:rPr>
              <w:rFonts w:ascii="Times New Roman" w:eastAsia="Times New Roman" w:hAnsi="Times New Roman" w:cs="Times New Roman"/>
              <w:i/>
              <w:iCs/>
            </w:rPr>
            <w:t>19</w:t>
          </w:r>
          <w:r w:rsidRPr="00C10886">
            <w:rPr>
              <w:rFonts w:ascii="Times New Roman" w:eastAsia="Times New Roman" w:hAnsi="Times New Roman" w:cs="Times New Roman"/>
            </w:rPr>
            <w:t>, 836–862. 10.1080/14686996.2018.1530938.</w:t>
          </w:r>
        </w:p>
        <w:p w14:paraId="1AA996C7" w14:textId="77777777" w:rsidR="00C26807" w:rsidRPr="00C10886" w:rsidRDefault="00C26807" w:rsidP="004C0869">
          <w:pPr>
            <w:autoSpaceDE w:val="0"/>
            <w:autoSpaceDN w:val="0"/>
            <w:ind w:hanging="640"/>
            <w:jc w:val="both"/>
            <w:divId w:val="1724135296"/>
            <w:rPr>
              <w:rFonts w:ascii="Times New Roman" w:eastAsia="Times New Roman" w:hAnsi="Times New Roman" w:cs="Times New Roman"/>
            </w:rPr>
          </w:pPr>
          <w:r w:rsidRPr="00C10886">
            <w:rPr>
              <w:rFonts w:ascii="Times New Roman" w:eastAsia="Times New Roman" w:hAnsi="Times New Roman" w:cs="Times New Roman"/>
            </w:rPr>
            <w:t>7.</w:t>
          </w:r>
          <w:r w:rsidRPr="00C10886">
            <w:rPr>
              <w:rFonts w:ascii="Times New Roman" w:eastAsia="Times New Roman" w:hAnsi="Times New Roman" w:cs="Times New Roman"/>
            </w:rPr>
            <w:tab/>
            <w:t xml:space="preserve">Zhang, Q.H., Huang, X.Y., Bai, S.Q., Shi, X., Uher, C., and Chen, L.D. (2016). Thermoelectric devices for power generation: recent progress and future challenges. Adv Eng Mater </w:t>
          </w:r>
          <w:r w:rsidRPr="00C10886">
            <w:rPr>
              <w:rFonts w:ascii="Times New Roman" w:eastAsia="Times New Roman" w:hAnsi="Times New Roman" w:cs="Times New Roman"/>
              <w:i/>
              <w:iCs/>
            </w:rPr>
            <w:t>18</w:t>
          </w:r>
          <w:r w:rsidRPr="00C10886">
            <w:rPr>
              <w:rFonts w:ascii="Times New Roman" w:eastAsia="Times New Roman" w:hAnsi="Times New Roman" w:cs="Times New Roman"/>
            </w:rPr>
            <w:t>, 194–213.</w:t>
          </w:r>
        </w:p>
        <w:p w14:paraId="770A0903" w14:textId="77777777" w:rsidR="00C26807" w:rsidRPr="00C10886" w:rsidRDefault="00C26807" w:rsidP="004C0869">
          <w:pPr>
            <w:autoSpaceDE w:val="0"/>
            <w:autoSpaceDN w:val="0"/>
            <w:ind w:hanging="640"/>
            <w:jc w:val="both"/>
            <w:divId w:val="1386753164"/>
            <w:rPr>
              <w:rFonts w:ascii="Times New Roman" w:eastAsia="Times New Roman" w:hAnsi="Times New Roman" w:cs="Times New Roman"/>
            </w:rPr>
          </w:pPr>
          <w:r w:rsidRPr="00C10886">
            <w:rPr>
              <w:rFonts w:ascii="Times New Roman" w:eastAsia="Times New Roman" w:hAnsi="Times New Roman" w:cs="Times New Roman"/>
            </w:rPr>
            <w:t>8.</w:t>
          </w:r>
          <w:r w:rsidRPr="00C10886">
            <w:rPr>
              <w:rFonts w:ascii="Times New Roman" w:eastAsia="Times New Roman" w:hAnsi="Times New Roman" w:cs="Times New Roman"/>
            </w:rPr>
            <w:tab/>
            <w:t xml:space="preserve">Riffat, S.B., and Ma, X. (2003).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a review of present and potential applications. Appl </w:t>
          </w:r>
          <w:proofErr w:type="spellStart"/>
          <w:r w:rsidRPr="00C10886">
            <w:rPr>
              <w:rFonts w:ascii="Times New Roman" w:eastAsia="Times New Roman" w:hAnsi="Times New Roman" w:cs="Times New Roman"/>
            </w:rPr>
            <w:t>Therm</w:t>
          </w:r>
          <w:proofErr w:type="spellEnd"/>
          <w:r w:rsidRPr="00C10886">
            <w:rPr>
              <w:rFonts w:ascii="Times New Roman" w:eastAsia="Times New Roman" w:hAnsi="Times New Roman" w:cs="Times New Roman"/>
            </w:rPr>
            <w:t xml:space="preserve"> Eng </w:t>
          </w:r>
          <w:r w:rsidRPr="00C10886">
            <w:rPr>
              <w:rFonts w:ascii="Times New Roman" w:eastAsia="Times New Roman" w:hAnsi="Times New Roman" w:cs="Times New Roman"/>
              <w:i/>
              <w:iCs/>
            </w:rPr>
            <w:t>23</w:t>
          </w:r>
          <w:r w:rsidRPr="00C10886">
            <w:rPr>
              <w:rFonts w:ascii="Times New Roman" w:eastAsia="Times New Roman" w:hAnsi="Times New Roman" w:cs="Times New Roman"/>
            </w:rPr>
            <w:t>, 913–935. 10.1016/S1359-4311(03)00012-7.</w:t>
          </w:r>
        </w:p>
        <w:p w14:paraId="5708A52F" w14:textId="77777777" w:rsidR="00C26807" w:rsidRPr="00C10886" w:rsidRDefault="00C26807" w:rsidP="004C0869">
          <w:pPr>
            <w:autoSpaceDE w:val="0"/>
            <w:autoSpaceDN w:val="0"/>
            <w:ind w:hanging="640"/>
            <w:jc w:val="both"/>
            <w:divId w:val="45102868"/>
            <w:rPr>
              <w:rFonts w:ascii="Times New Roman" w:eastAsia="Times New Roman" w:hAnsi="Times New Roman" w:cs="Times New Roman"/>
            </w:rPr>
          </w:pPr>
          <w:r w:rsidRPr="00C10886">
            <w:rPr>
              <w:rFonts w:ascii="Times New Roman" w:eastAsia="Times New Roman" w:hAnsi="Times New Roman" w:cs="Times New Roman"/>
            </w:rPr>
            <w:t>9.</w:t>
          </w:r>
          <w:r w:rsidRPr="00C10886">
            <w:rPr>
              <w:rFonts w:ascii="Times New Roman" w:eastAsia="Times New Roman" w:hAnsi="Times New Roman" w:cs="Times New Roman"/>
            </w:rPr>
            <w:tab/>
            <w:t xml:space="preserve">Hendricks, T., Caillat, T., and Mori, T. (2022). Keynote Review of Latest Advances in Thermoelectric Generation Materials, Devices, and Technologies 2022. Energies (Basel)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7307. 10.3390/en15197307.</w:t>
          </w:r>
        </w:p>
        <w:p w14:paraId="01B5E7E6" w14:textId="77777777" w:rsidR="00C26807" w:rsidRPr="00C10886" w:rsidRDefault="00C26807" w:rsidP="004C0869">
          <w:pPr>
            <w:autoSpaceDE w:val="0"/>
            <w:autoSpaceDN w:val="0"/>
            <w:ind w:hanging="640"/>
            <w:jc w:val="both"/>
            <w:divId w:val="500855692"/>
            <w:rPr>
              <w:rFonts w:ascii="Times New Roman" w:eastAsia="Times New Roman" w:hAnsi="Times New Roman" w:cs="Times New Roman"/>
            </w:rPr>
          </w:pPr>
          <w:r w:rsidRPr="00C10886">
            <w:rPr>
              <w:rFonts w:ascii="Times New Roman" w:eastAsia="Times New Roman" w:hAnsi="Times New Roman" w:cs="Times New Roman"/>
            </w:rPr>
            <w:t>10.</w:t>
          </w:r>
          <w:r w:rsidRPr="00C10886">
            <w:rPr>
              <w:rFonts w:ascii="Times New Roman" w:eastAsia="Times New Roman" w:hAnsi="Times New Roman" w:cs="Times New Roman"/>
            </w:rPr>
            <w:tab/>
            <w:t xml:space="preserve">Liu, Z., Gao, W., Oshima, H., Nagase, K., Lee, C.-H., and Mori, T. (2022). Maximizing the performance of n-type Mg3Bi2 based materials for room-temperature power generation and thermoelectric cooling.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1120. 10.1038/s41467-022-28798-4.</w:t>
          </w:r>
        </w:p>
        <w:p w14:paraId="3A8E24A4" w14:textId="77777777" w:rsidR="00C26807" w:rsidRPr="00C10886" w:rsidRDefault="00C26807" w:rsidP="004C0869">
          <w:pPr>
            <w:autoSpaceDE w:val="0"/>
            <w:autoSpaceDN w:val="0"/>
            <w:ind w:hanging="640"/>
            <w:jc w:val="both"/>
            <w:divId w:val="1571427247"/>
            <w:rPr>
              <w:rFonts w:ascii="Times New Roman" w:eastAsia="Times New Roman" w:hAnsi="Times New Roman" w:cs="Times New Roman"/>
            </w:rPr>
          </w:pPr>
          <w:r w:rsidRPr="00C10886">
            <w:rPr>
              <w:rFonts w:ascii="Times New Roman" w:eastAsia="Times New Roman" w:hAnsi="Times New Roman" w:cs="Times New Roman"/>
            </w:rPr>
            <w:t>11.</w:t>
          </w:r>
          <w:r w:rsidRPr="00C10886">
            <w:rPr>
              <w:rFonts w:ascii="Times New Roman" w:eastAsia="Times New Roman" w:hAnsi="Times New Roman" w:cs="Times New Roman"/>
            </w:rPr>
            <w:tab/>
            <w:t xml:space="preserve">Liu, Z., Sato, N., Gao, W., </w:t>
          </w:r>
          <w:proofErr w:type="spellStart"/>
          <w:r w:rsidRPr="00C10886">
            <w:rPr>
              <w:rFonts w:ascii="Times New Roman" w:eastAsia="Times New Roman" w:hAnsi="Times New Roman" w:cs="Times New Roman"/>
            </w:rPr>
            <w:t>Yubuta</w:t>
          </w:r>
          <w:proofErr w:type="spellEnd"/>
          <w:r w:rsidRPr="00C10886">
            <w:rPr>
              <w:rFonts w:ascii="Times New Roman" w:eastAsia="Times New Roman" w:hAnsi="Times New Roman" w:cs="Times New Roman"/>
            </w:rPr>
            <w:t xml:space="preserve">, K., Kawamoto, N., </w:t>
          </w:r>
          <w:proofErr w:type="spellStart"/>
          <w:r w:rsidRPr="00C10886">
            <w:rPr>
              <w:rFonts w:ascii="Times New Roman" w:eastAsia="Times New Roman" w:hAnsi="Times New Roman" w:cs="Times New Roman"/>
            </w:rPr>
            <w:t>Mitome</w:t>
          </w:r>
          <w:proofErr w:type="spellEnd"/>
          <w:r w:rsidRPr="00C10886">
            <w:rPr>
              <w:rFonts w:ascii="Times New Roman" w:eastAsia="Times New Roman" w:hAnsi="Times New Roman" w:cs="Times New Roman"/>
            </w:rPr>
            <w:t xml:space="preserve">, M., Kurashima, K., Owada, Y., Nagase, K., Lee, C.-H., et al. (2021). Demonstration of ultrahigh thermoelectric efficiency of </w:t>
          </w:r>
          <w:r w:rsidRPr="00C10886">
            <w:rPr>
              <w:rFonts w:ascii="Cambria Math" w:eastAsia="Times New Roman" w:hAnsi="Cambria Math" w:cs="Cambria Math"/>
            </w:rPr>
            <w:t>∼</w:t>
          </w:r>
          <w:r w:rsidRPr="00C10886">
            <w:rPr>
              <w:rFonts w:ascii="Times New Roman" w:eastAsia="Times New Roman" w:hAnsi="Times New Roman" w:cs="Times New Roman"/>
            </w:rPr>
            <w:t>7.3% in Mg3Sb2/</w:t>
          </w:r>
          <w:proofErr w:type="spellStart"/>
          <w:r w:rsidRPr="00C10886">
            <w:rPr>
              <w:rFonts w:ascii="Times New Roman" w:eastAsia="Times New Roman" w:hAnsi="Times New Roman" w:cs="Times New Roman"/>
            </w:rPr>
            <w:t>MgAgSb</w:t>
          </w:r>
          <w:proofErr w:type="spellEnd"/>
          <w:r w:rsidRPr="00C10886">
            <w:rPr>
              <w:rFonts w:ascii="Times New Roman" w:eastAsia="Times New Roman" w:hAnsi="Times New Roman" w:cs="Times New Roman"/>
            </w:rPr>
            <w:t xml:space="preserve"> module for low-temperature energy harvesting. Joule </w:t>
          </w:r>
          <w:r w:rsidRPr="00C10886">
            <w:rPr>
              <w:rFonts w:ascii="Times New Roman" w:eastAsia="Times New Roman" w:hAnsi="Times New Roman" w:cs="Times New Roman"/>
              <w:i/>
              <w:iCs/>
            </w:rPr>
            <w:t>5</w:t>
          </w:r>
          <w:r w:rsidRPr="00C10886">
            <w:rPr>
              <w:rFonts w:ascii="Times New Roman" w:eastAsia="Times New Roman" w:hAnsi="Times New Roman" w:cs="Times New Roman"/>
            </w:rPr>
            <w:t>, 1196–1208. 10.1016/j.joule.2021.03.017.</w:t>
          </w:r>
        </w:p>
        <w:p w14:paraId="7A20895C" w14:textId="77777777" w:rsidR="00C26807" w:rsidRPr="00C10886" w:rsidRDefault="00C26807" w:rsidP="004C0869">
          <w:pPr>
            <w:autoSpaceDE w:val="0"/>
            <w:autoSpaceDN w:val="0"/>
            <w:ind w:hanging="640"/>
            <w:jc w:val="both"/>
            <w:divId w:val="483862584"/>
            <w:rPr>
              <w:rFonts w:ascii="Times New Roman" w:eastAsia="Times New Roman" w:hAnsi="Times New Roman" w:cs="Times New Roman"/>
            </w:rPr>
          </w:pPr>
          <w:r w:rsidRPr="00C10886">
            <w:rPr>
              <w:rFonts w:ascii="Times New Roman" w:eastAsia="Times New Roman" w:hAnsi="Times New Roman" w:cs="Times New Roman"/>
            </w:rPr>
            <w:t>12.</w:t>
          </w:r>
          <w:r w:rsidRPr="00C10886">
            <w:rPr>
              <w:rFonts w:ascii="Times New Roman" w:eastAsia="Times New Roman" w:hAnsi="Times New Roman" w:cs="Times New Roman"/>
            </w:rPr>
            <w:tab/>
            <w:t>Li, J., Liu, W., Xu, W., Zhuang, H., Han, Z., Jiang, F., Zhang, P., Hu, H., Gao, H., and Jiang, Y. (2023). Bi‐Deficiency Leading to High‐Performance in Mg3 (Sb, Bi) 2‐Based Thermoelectric Materials. Advanced Materials, 2209119.</w:t>
          </w:r>
        </w:p>
        <w:p w14:paraId="4D4280D6" w14:textId="77777777" w:rsidR="00C26807" w:rsidRPr="00C10886" w:rsidRDefault="00C26807" w:rsidP="004C0869">
          <w:pPr>
            <w:autoSpaceDE w:val="0"/>
            <w:autoSpaceDN w:val="0"/>
            <w:ind w:hanging="640"/>
            <w:jc w:val="both"/>
            <w:divId w:val="97993138"/>
            <w:rPr>
              <w:rFonts w:ascii="Times New Roman" w:eastAsia="Times New Roman" w:hAnsi="Times New Roman" w:cs="Times New Roman"/>
            </w:rPr>
          </w:pPr>
          <w:r w:rsidRPr="00C10886">
            <w:rPr>
              <w:rFonts w:ascii="Times New Roman" w:eastAsia="Times New Roman" w:hAnsi="Times New Roman" w:cs="Times New Roman"/>
            </w:rPr>
            <w:t>13.</w:t>
          </w:r>
          <w:r w:rsidRPr="00C10886">
            <w:rPr>
              <w:rFonts w:ascii="Times New Roman" w:eastAsia="Times New Roman" w:hAnsi="Times New Roman" w:cs="Times New Roman"/>
            </w:rPr>
            <w:tab/>
            <w:t xml:space="preserve">Xu, C., Liang, Z., Song, S., and Ren, Z. (2023). Device‐Level Optimization of n‐Type Mg3 (Sb, Bi) 2‐Based Thermoelectric Modules toward Applications: A Perspective. Adv </w:t>
          </w:r>
          <w:proofErr w:type="spellStart"/>
          <w:r w:rsidRPr="00C10886">
            <w:rPr>
              <w:rFonts w:ascii="Times New Roman" w:eastAsia="Times New Roman" w:hAnsi="Times New Roman" w:cs="Times New Roman"/>
            </w:rPr>
            <w:t>Funct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33</w:t>
          </w:r>
          <w:r w:rsidRPr="00C10886">
            <w:rPr>
              <w:rFonts w:ascii="Times New Roman" w:eastAsia="Times New Roman" w:hAnsi="Times New Roman" w:cs="Times New Roman"/>
            </w:rPr>
            <w:t>, 2304173.</w:t>
          </w:r>
        </w:p>
        <w:p w14:paraId="0B5579AC" w14:textId="77777777" w:rsidR="00C26807" w:rsidRPr="00C10886" w:rsidRDefault="00C26807" w:rsidP="004C0869">
          <w:pPr>
            <w:autoSpaceDE w:val="0"/>
            <w:autoSpaceDN w:val="0"/>
            <w:ind w:hanging="640"/>
            <w:jc w:val="both"/>
            <w:divId w:val="1435512766"/>
            <w:rPr>
              <w:rFonts w:ascii="Times New Roman" w:eastAsia="Times New Roman" w:hAnsi="Times New Roman" w:cs="Times New Roman"/>
            </w:rPr>
          </w:pPr>
          <w:r w:rsidRPr="00C10886">
            <w:rPr>
              <w:rFonts w:ascii="Times New Roman" w:eastAsia="Times New Roman" w:hAnsi="Times New Roman" w:cs="Times New Roman"/>
            </w:rPr>
            <w:t>14.</w:t>
          </w:r>
          <w:r w:rsidRPr="00C10886">
            <w:rPr>
              <w:rFonts w:ascii="Times New Roman" w:eastAsia="Times New Roman" w:hAnsi="Times New Roman" w:cs="Times New Roman"/>
            </w:rPr>
            <w:tab/>
            <w:t xml:space="preserve">Chen, N., Zhu, H., Li, G., Fan, Z., Zhang, X., Yang, J., Lu, T., Liu, Q., Wu, X., and Yao, Y. (2023). Improved figure of merit (z) at low temperatures for superior thermoelectric cooling in Mg3 (Bi, Sb) 2.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4932.</w:t>
          </w:r>
        </w:p>
        <w:p w14:paraId="69296C7C" w14:textId="77777777" w:rsidR="00C26807" w:rsidRPr="00C10886" w:rsidRDefault="00C26807" w:rsidP="004C0869">
          <w:pPr>
            <w:autoSpaceDE w:val="0"/>
            <w:autoSpaceDN w:val="0"/>
            <w:ind w:hanging="640"/>
            <w:jc w:val="both"/>
            <w:divId w:val="309291210"/>
            <w:rPr>
              <w:rFonts w:ascii="Times New Roman" w:eastAsia="Times New Roman" w:hAnsi="Times New Roman" w:cs="Times New Roman"/>
            </w:rPr>
          </w:pPr>
          <w:r w:rsidRPr="00C10886">
            <w:rPr>
              <w:rFonts w:ascii="Times New Roman" w:eastAsia="Times New Roman" w:hAnsi="Times New Roman" w:cs="Times New Roman"/>
            </w:rPr>
            <w:lastRenderedPageBreak/>
            <w:t>15.</w:t>
          </w:r>
          <w:r w:rsidRPr="00C10886">
            <w:rPr>
              <w:rFonts w:ascii="Times New Roman" w:eastAsia="Times New Roman" w:hAnsi="Times New Roman" w:cs="Times New Roman"/>
            </w:rPr>
            <w:tab/>
            <w:t xml:space="preserve">Zhang, W., Halet, J.-F., and Mori, T. (2023). Understanding the complex electronic structure of Mg 3 Sb 2 and the effect of alloying through first-principles tight-binding models. J Mater Chem A Mater </w:t>
          </w:r>
          <w:r w:rsidRPr="00C10886">
            <w:rPr>
              <w:rFonts w:ascii="Times New Roman" w:eastAsia="Times New Roman" w:hAnsi="Times New Roman" w:cs="Times New Roman"/>
              <w:i/>
              <w:iCs/>
            </w:rPr>
            <w:t>11</w:t>
          </w:r>
          <w:r w:rsidRPr="00C10886">
            <w:rPr>
              <w:rFonts w:ascii="Times New Roman" w:eastAsia="Times New Roman" w:hAnsi="Times New Roman" w:cs="Times New Roman"/>
            </w:rPr>
            <w:t>, 24228–24238.</w:t>
          </w:r>
        </w:p>
        <w:p w14:paraId="7533C94E" w14:textId="77777777" w:rsidR="00C26807" w:rsidRPr="00C10886" w:rsidRDefault="00C26807" w:rsidP="004C0869">
          <w:pPr>
            <w:autoSpaceDE w:val="0"/>
            <w:autoSpaceDN w:val="0"/>
            <w:ind w:hanging="640"/>
            <w:jc w:val="both"/>
            <w:divId w:val="770860551"/>
            <w:rPr>
              <w:rFonts w:ascii="Times New Roman" w:eastAsia="Times New Roman" w:hAnsi="Times New Roman" w:cs="Times New Roman"/>
            </w:rPr>
          </w:pPr>
          <w:r w:rsidRPr="00C10886">
            <w:rPr>
              <w:rFonts w:ascii="Times New Roman" w:eastAsia="Times New Roman" w:hAnsi="Times New Roman" w:cs="Times New Roman"/>
            </w:rPr>
            <w:t>16.</w:t>
          </w:r>
          <w:r w:rsidRPr="00C10886">
            <w:rPr>
              <w:rFonts w:ascii="Times New Roman" w:eastAsia="Times New Roman" w:hAnsi="Times New Roman" w:cs="Times New Roman"/>
            </w:rPr>
            <w:tab/>
            <w:t xml:space="preserve">Song, L., Zhang, J., and Iversen, B.B. (2017). Simultaneous improvement of power factor and thermal conductivity via Ag doping in p-type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thermoelectric materials. J Mater Chem A Mater </w:t>
          </w:r>
          <w:r w:rsidRPr="00C10886">
            <w:rPr>
              <w:rFonts w:ascii="Times New Roman" w:eastAsia="Times New Roman" w:hAnsi="Times New Roman" w:cs="Times New Roman"/>
              <w:i/>
              <w:iCs/>
            </w:rPr>
            <w:t>5</w:t>
          </w:r>
          <w:r w:rsidRPr="00C10886">
            <w:rPr>
              <w:rFonts w:ascii="Times New Roman" w:eastAsia="Times New Roman" w:hAnsi="Times New Roman" w:cs="Times New Roman"/>
            </w:rPr>
            <w:t>, 4932–4939. 10.1039/C6TA08316A.</w:t>
          </w:r>
        </w:p>
        <w:p w14:paraId="5EBEA3A1" w14:textId="77777777" w:rsidR="00C26807" w:rsidRPr="00C10886" w:rsidRDefault="00C26807" w:rsidP="004C0869">
          <w:pPr>
            <w:autoSpaceDE w:val="0"/>
            <w:autoSpaceDN w:val="0"/>
            <w:ind w:hanging="640"/>
            <w:jc w:val="both"/>
            <w:divId w:val="1404986395"/>
            <w:rPr>
              <w:rFonts w:ascii="Times New Roman" w:eastAsia="Times New Roman" w:hAnsi="Times New Roman" w:cs="Times New Roman"/>
            </w:rPr>
          </w:pPr>
          <w:r w:rsidRPr="00C10886">
            <w:rPr>
              <w:rFonts w:ascii="Times New Roman" w:eastAsia="Times New Roman" w:hAnsi="Times New Roman" w:cs="Times New Roman"/>
            </w:rPr>
            <w:t>17.</w:t>
          </w:r>
          <w:r w:rsidRPr="00C10886">
            <w:rPr>
              <w:rFonts w:ascii="Times New Roman" w:eastAsia="Times New Roman" w:hAnsi="Times New Roman" w:cs="Times New Roman"/>
            </w:rPr>
            <w:tab/>
            <w:t xml:space="preserve">Xin, H.X., Qin, X.Y., Jia, J.H., Song, C.J., Zhang, K.X., and Zhang, J. (2009). Thermoelectric properties of nanocrystalline (Mg </w:t>
          </w:r>
          <w:r w:rsidRPr="00C10886">
            <w:rPr>
              <w:rFonts w:ascii="Times New Roman" w:eastAsia="Times New Roman" w:hAnsi="Times New Roman" w:cs="Times New Roman"/>
              <w:vertAlign w:val="subscript"/>
            </w:rPr>
            <w:t xml:space="preserve">1− </w:t>
          </w:r>
          <w:r w:rsidRPr="00C10886">
            <w:rPr>
              <w:rFonts w:ascii="Times New Roman" w:eastAsia="Times New Roman" w:hAnsi="Times New Roman" w:cs="Times New Roman"/>
              <w:i/>
              <w:iCs/>
              <w:vertAlign w:val="subscript"/>
            </w:rPr>
            <w:t>x</w:t>
          </w:r>
          <w:r w:rsidRPr="00C10886">
            <w:rPr>
              <w:rFonts w:ascii="Times New Roman" w:eastAsia="Times New Roman" w:hAnsi="Times New Roman" w:cs="Times New Roman"/>
              <w:vertAlign w:val="subscript"/>
            </w:rPr>
            <w:t xml:space="preserve"> </w:t>
          </w:r>
          <w:r w:rsidRPr="00C10886">
            <w:rPr>
              <w:rFonts w:ascii="Times New Roman" w:eastAsia="Times New Roman" w:hAnsi="Times New Roman" w:cs="Times New Roman"/>
            </w:rPr>
            <w:t xml:space="preserve">Zn </w:t>
          </w:r>
          <w:proofErr w:type="gramStart"/>
          <w:r w:rsidRPr="00C10886">
            <w:rPr>
              <w:rFonts w:ascii="Times New Roman" w:eastAsia="Times New Roman" w:hAnsi="Times New Roman" w:cs="Times New Roman"/>
              <w:i/>
              <w:iCs/>
              <w:vertAlign w:val="subscript"/>
            </w:rPr>
            <w:t>x</w:t>
          </w:r>
          <w:r w:rsidRPr="00C10886">
            <w:rPr>
              <w:rFonts w:ascii="Times New Roman" w:eastAsia="Times New Roman" w:hAnsi="Times New Roman" w:cs="Times New Roman"/>
              <w:vertAlign w:val="subscript"/>
            </w:rPr>
            <w:t xml:space="preserve"> </w:t>
          </w:r>
          <w:r w:rsidRPr="00C10886">
            <w:rPr>
              <w:rFonts w:ascii="Times New Roman" w:eastAsia="Times New Roman" w:hAnsi="Times New Roman" w:cs="Times New Roman"/>
            </w:rPr>
            <w:t>)</w:t>
          </w:r>
          <w:proofErr w:type="gramEnd"/>
          <w:r w:rsidRPr="00C10886">
            <w:rPr>
              <w:rFonts w:ascii="Times New Roman" w:eastAsia="Times New Roman" w:hAnsi="Times New Roman" w:cs="Times New Roman"/>
            </w:rPr>
            <w:t xml:space="preserve">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isostructural solid solutions fabricated by mechanical alloying. J Phys D Appl Phys </w:t>
          </w:r>
          <w:r w:rsidRPr="00C10886">
            <w:rPr>
              <w:rFonts w:ascii="Times New Roman" w:eastAsia="Times New Roman" w:hAnsi="Times New Roman" w:cs="Times New Roman"/>
              <w:i/>
              <w:iCs/>
            </w:rPr>
            <w:t>42</w:t>
          </w:r>
          <w:r w:rsidRPr="00C10886">
            <w:rPr>
              <w:rFonts w:ascii="Times New Roman" w:eastAsia="Times New Roman" w:hAnsi="Times New Roman" w:cs="Times New Roman"/>
            </w:rPr>
            <w:t>, 165403. 10.1088/0022-3727/42/16/165403.</w:t>
          </w:r>
        </w:p>
        <w:p w14:paraId="52983FB6" w14:textId="77777777" w:rsidR="00C26807" w:rsidRPr="00C10886" w:rsidRDefault="00C26807" w:rsidP="004C0869">
          <w:pPr>
            <w:autoSpaceDE w:val="0"/>
            <w:autoSpaceDN w:val="0"/>
            <w:ind w:hanging="640"/>
            <w:jc w:val="both"/>
            <w:divId w:val="2003270576"/>
            <w:rPr>
              <w:rFonts w:ascii="Times New Roman" w:eastAsia="Times New Roman" w:hAnsi="Times New Roman" w:cs="Times New Roman"/>
            </w:rPr>
          </w:pPr>
          <w:r w:rsidRPr="00C10886">
            <w:rPr>
              <w:rFonts w:ascii="Times New Roman" w:eastAsia="Times New Roman" w:hAnsi="Times New Roman" w:cs="Times New Roman"/>
            </w:rPr>
            <w:t>18.</w:t>
          </w:r>
          <w:r w:rsidRPr="00C10886">
            <w:rPr>
              <w:rFonts w:ascii="Times New Roman" w:eastAsia="Times New Roman" w:hAnsi="Times New Roman" w:cs="Times New Roman"/>
            </w:rPr>
            <w:tab/>
            <w:t xml:space="preserve">Condron, C.L., Kauzlarich, S.M., </w:t>
          </w:r>
          <w:proofErr w:type="spellStart"/>
          <w:r w:rsidRPr="00C10886">
            <w:rPr>
              <w:rFonts w:ascii="Times New Roman" w:eastAsia="Times New Roman" w:hAnsi="Times New Roman" w:cs="Times New Roman"/>
            </w:rPr>
            <w:t>Gascoin</w:t>
          </w:r>
          <w:proofErr w:type="spellEnd"/>
          <w:r w:rsidRPr="00C10886">
            <w:rPr>
              <w:rFonts w:ascii="Times New Roman" w:eastAsia="Times New Roman" w:hAnsi="Times New Roman" w:cs="Times New Roman"/>
            </w:rPr>
            <w:t xml:space="preserve">, F., and Snyder, G.J. (2006). Thermoelectric properties and microstructure of Mg3Sb2. J Solid State Chem </w:t>
          </w:r>
          <w:r w:rsidRPr="00C10886">
            <w:rPr>
              <w:rFonts w:ascii="Times New Roman" w:eastAsia="Times New Roman" w:hAnsi="Times New Roman" w:cs="Times New Roman"/>
              <w:i/>
              <w:iCs/>
            </w:rPr>
            <w:t>179</w:t>
          </w:r>
          <w:r w:rsidRPr="00C10886">
            <w:rPr>
              <w:rFonts w:ascii="Times New Roman" w:eastAsia="Times New Roman" w:hAnsi="Times New Roman" w:cs="Times New Roman"/>
            </w:rPr>
            <w:t>, 2252–2257. 10.1016/j.jssc.2006.01.034.</w:t>
          </w:r>
        </w:p>
        <w:p w14:paraId="35D11C5C" w14:textId="77777777" w:rsidR="00C26807" w:rsidRPr="00C10886" w:rsidRDefault="00C26807" w:rsidP="004C0869">
          <w:pPr>
            <w:autoSpaceDE w:val="0"/>
            <w:autoSpaceDN w:val="0"/>
            <w:ind w:hanging="640"/>
            <w:jc w:val="both"/>
            <w:divId w:val="1222055035"/>
            <w:rPr>
              <w:rFonts w:ascii="Times New Roman" w:eastAsia="Times New Roman" w:hAnsi="Times New Roman" w:cs="Times New Roman"/>
            </w:rPr>
          </w:pPr>
          <w:r w:rsidRPr="00C10886">
            <w:rPr>
              <w:rFonts w:ascii="Times New Roman" w:eastAsia="Times New Roman" w:hAnsi="Times New Roman" w:cs="Times New Roman"/>
            </w:rPr>
            <w:t>19.</w:t>
          </w:r>
          <w:r w:rsidRPr="00C10886">
            <w:rPr>
              <w:rFonts w:ascii="Times New Roman" w:eastAsia="Times New Roman" w:hAnsi="Times New Roman" w:cs="Times New Roman"/>
            </w:rPr>
            <w:tab/>
            <w:t xml:space="preserve">Bhardwaj, A., Rajput, A., Shukla, A.K., </w:t>
          </w:r>
          <w:proofErr w:type="spellStart"/>
          <w:r w:rsidRPr="00C10886">
            <w:rPr>
              <w:rFonts w:ascii="Times New Roman" w:eastAsia="Times New Roman" w:hAnsi="Times New Roman" w:cs="Times New Roman"/>
            </w:rPr>
            <w:t>Pulikkotil</w:t>
          </w:r>
          <w:proofErr w:type="spellEnd"/>
          <w:r w:rsidRPr="00C10886">
            <w:rPr>
              <w:rFonts w:ascii="Times New Roman" w:eastAsia="Times New Roman" w:hAnsi="Times New Roman" w:cs="Times New Roman"/>
            </w:rPr>
            <w:t xml:space="preserve">, J.J., Srivastava, A.K., Dhar, A., Gupta, G., </w:t>
          </w:r>
          <w:proofErr w:type="spellStart"/>
          <w:r w:rsidRPr="00C10886">
            <w:rPr>
              <w:rFonts w:ascii="Times New Roman" w:eastAsia="Times New Roman" w:hAnsi="Times New Roman" w:cs="Times New Roman"/>
            </w:rPr>
            <w:t>Auluck</w:t>
          </w:r>
          <w:proofErr w:type="spellEnd"/>
          <w:r w:rsidRPr="00C10886">
            <w:rPr>
              <w:rFonts w:ascii="Times New Roman" w:eastAsia="Times New Roman" w:hAnsi="Times New Roman" w:cs="Times New Roman"/>
            </w:rPr>
            <w:t xml:space="preserve">, S., Misra, D.K., and </w:t>
          </w:r>
          <w:proofErr w:type="spellStart"/>
          <w:r w:rsidRPr="00C10886">
            <w:rPr>
              <w:rFonts w:ascii="Times New Roman" w:eastAsia="Times New Roman" w:hAnsi="Times New Roman" w:cs="Times New Roman"/>
            </w:rPr>
            <w:t>Budhani</w:t>
          </w:r>
          <w:proofErr w:type="spellEnd"/>
          <w:r w:rsidRPr="00C10886">
            <w:rPr>
              <w:rFonts w:ascii="Times New Roman" w:eastAsia="Times New Roman" w:hAnsi="Times New Roman" w:cs="Times New Roman"/>
            </w:rPr>
            <w:t xml:space="preserve">, R.C. (2013). Mg3Sb2-based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 a non-toxic, inexpensive and abundant thermoelectric material for power generation. RSC Adv </w:t>
          </w:r>
          <w:r w:rsidRPr="00C10886">
            <w:rPr>
              <w:rFonts w:ascii="Times New Roman" w:eastAsia="Times New Roman" w:hAnsi="Times New Roman" w:cs="Times New Roman"/>
              <w:i/>
              <w:iCs/>
            </w:rPr>
            <w:t>3</w:t>
          </w:r>
          <w:r w:rsidRPr="00C10886">
            <w:rPr>
              <w:rFonts w:ascii="Times New Roman" w:eastAsia="Times New Roman" w:hAnsi="Times New Roman" w:cs="Times New Roman"/>
            </w:rPr>
            <w:t>, 8504. 10.1039/c3ra40457a.</w:t>
          </w:r>
        </w:p>
        <w:p w14:paraId="3239B6D6" w14:textId="77777777" w:rsidR="00C26807" w:rsidRPr="00C10886" w:rsidRDefault="00C26807" w:rsidP="004C0869">
          <w:pPr>
            <w:autoSpaceDE w:val="0"/>
            <w:autoSpaceDN w:val="0"/>
            <w:ind w:hanging="640"/>
            <w:jc w:val="both"/>
            <w:divId w:val="861934869"/>
            <w:rPr>
              <w:rFonts w:ascii="Times New Roman" w:eastAsia="Times New Roman" w:hAnsi="Times New Roman" w:cs="Times New Roman"/>
            </w:rPr>
          </w:pPr>
          <w:r w:rsidRPr="00C10886">
            <w:rPr>
              <w:rFonts w:ascii="Times New Roman" w:eastAsia="Times New Roman" w:hAnsi="Times New Roman" w:cs="Times New Roman"/>
            </w:rPr>
            <w:t>20.</w:t>
          </w:r>
          <w:r w:rsidRPr="00C10886">
            <w:rPr>
              <w:rFonts w:ascii="Times New Roman" w:eastAsia="Times New Roman" w:hAnsi="Times New Roman" w:cs="Times New Roman"/>
            </w:rPr>
            <w:tab/>
            <w:t xml:space="preserve">Bhardwaj, A., and Misra, D.K. (2014). Enhancing thermoelectric properties of a p-type Mg3Sb2- based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phase compound by Pb substitution in the anionic framework. RSC Adv. </w:t>
          </w:r>
          <w:r w:rsidRPr="00C10886">
            <w:rPr>
              <w:rFonts w:ascii="Times New Roman" w:eastAsia="Times New Roman" w:hAnsi="Times New Roman" w:cs="Times New Roman"/>
              <w:i/>
              <w:iCs/>
            </w:rPr>
            <w:t>4</w:t>
          </w:r>
          <w:r w:rsidRPr="00C10886">
            <w:rPr>
              <w:rFonts w:ascii="Times New Roman" w:eastAsia="Times New Roman" w:hAnsi="Times New Roman" w:cs="Times New Roman"/>
            </w:rPr>
            <w:t>, 34552–34560. 10.1039/C4RA04889J.</w:t>
          </w:r>
        </w:p>
        <w:p w14:paraId="6B27F92B" w14:textId="77777777" w:rsidR="00C26807" w:rsidRPr="00C10886" w:rsidRDefault="00C26807" w:rsidP="004C0869">
          <w:pPr>
            <w:autoSpaceDE w:val="0"/>
            <w:autoSpaceDN w:val="0"/>
            <w:ind w:hanging="640"/>
            <w:jc w:val="both"/>
            <w:divId w:val="1495490531"/>
            <w:rPr>
              <w:rFonts w:ascii="Times New Roman" w:eastAsia="Times New Roman" w:hAnsi="Times New Roman" w:cs="Times New Roman"/>
            </w:rPr>
          </w:pPr>
          <w:r w:rsidRPr="00C10886">
            <w:rPr>
              <w:rFonts w:ascii="Times New Roman" w:eastAsia="Times New Roman" w:hAnsi="Times New Roman" w:cs="Times New Roman"/>
            </w:rPr>
            <w:t>21.</w:t>
          </w:r>
          <w:r w:rsidRPr="00C10886">
            <w:rPr>
              <w:rFonts w:ascii="Times New Roman" w:eastAsia="Times New Roman" w:hAnsi="Times New Roman" w:cs="Times New Roman"/>
            </w:rPr>
            <w:tab/>
            <w:t xml:space="preserve">Bhardwaj, A., Rajput, A., Shukla, A.K., </w:t>
          </w:r>
          <w:proofErr w:type="spellStart"/>
          <w:r w:rsidRPr="00C10886">
            <w:rPr>
              <w:rFonts w:ascii="Times New Roman" w:eastAsia="Times New Roman" w:hAnsi="Times New Roman" w:cs="Times New Roman"/>
            </w:rPr>
            <w:t>Pulikkotil</w:t>
          </w:r>
          <w:proofErr w:type="spellEnd"/>
          <w:r w:rsidRPr="00C10886">
            <w:rPr>
              <w:rFonts w:ascii="Times New Roman" w:eastAsia="Times New Roman" w:hAnsi="Times New Roman" w:cs="Times New Roman"/>
            </w:rPr>
            <w:t xml:space="preserve">, J.J., Srivastava, A.K., Dhar, A., Gupta, G., </w:t>
          </w:r>
          <w:proofErr w:type="spellStart"/>
          <w:r w:rsidRPr="00C10886">
            <w:rPr>
              <w:rFonts w:ascii="Times New Roman" w:eastAsia="Times New Roman" w:hAnsi="Times New Roman" w:cs="Times New Roman"/>
            </w:rPr>
            <w:t>Auluck</w:t>
          </w:r>
          <w:proofErr w:type="spellEnd"/>
          <w:r w:rsidRPr="00C10886">
            <w:rPr>
              <w:rFonts w:ascii="Times New Roman" w:eastAsia="Times New Roman" w:hAnsi="Times New Roman" w:cs="Times New Roman"/>
            </w:rPr>
            <w:t xml:space="preserve">, S., Misra, D.K., and </w:t>
          </w:r>
          <w:proofErr w:type="spellStart"/>
          <w:r w:rsidRPr="00C10886">
            <w:rPr>
              <w:rFonts w:ascii="Times New Roman" w:eastAsia="Times New Roman" w:hAnsi="Times New Roman" w:cs="Times New Roman"/>
            </w:rPr>
            <w:t>Budhani</w:t>
          </w:r>
          <w:proofErr w:type="spellEnd"/>
          <w:r w:rsidRPr="00C10886">
            <w:rPr>
              <w:rFonts w:ascii="Times New Roman" w:eastAsia="Times New Roman" w:hAnsi="Times New Roman" w:cs="Times New Roman"/>
            </w:rPr>
            <w:t xml:space="preserve">, R.C. (2013). Mg 3 Sb 2-based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 a non-toxic, inexpensive and abundant thermoelectric material for power generation. RSC Adv </w:t>
          </w:r>
          <w:r w:rsidRPr="00C10886">
            <w:rPr>
              <w:rFonts w:ascii="Times New Roman" w:eastAsia="Times New Roman" w:hAnsi="Times New Roman" w:cs="Times New Roman"/>
              <w:i/>
              <w:iCs/>
            </w:rPr>
            <w:t>3</w:t>
          </w:r>
          <w:r w:rsidRPr="00C10886">
            <w:rPr>
              <w:rFonts w:ascii="Times New Roman" w:eastAsia="Times New Roman" w:hAnsi="Times New Roman" w:cs="Times New Roman"/>
            </w:rPr>
            <w:t>, 8504–8516.</w:t>
          </w:r>
        </w:p>
        <w:p w14:paraId="778EE71F" w14:textId="77777777" w:rsidR="00C26807" w:rsidRPr="00C10886" w:rsidRDefault="00C26807" w:rsidP="004C0869">
          <w:pPr>
            <w:autoSpaceDE w:val="0"/>
            <w:autoSpaceDN w:val="0"/>
            <w:ind w:hanging="640"/>
            <w:jc w:val="both"/>
            <w:divId w:val="437256287"/>
            <w:rPr>
              <w:rFonts w:ascii="Times New Roman" w:eastAsia="Times New Roman" w:hAnsi="Times New Roman" w:cs="Times New Roman"/>
            </w:rPr>
          </w:pPr>
          <w:r w:rsidRPr="00C10886">
            <w:rPr>
              <w:rFonts w:ascii="Times New Roman" w:eastAsia="Times New Roman" w:hAnsi="Times New Roman" w:cs="Times New Roman"/>
            </w:rPr>
            <w:t>22.</w:t>
          </w:r>
          <w:r w:rsidRPr="00C10886">
            <w:rPr>
              <w:rFonts w:ascii="Times New Roman" w:eastAsia="Times New Roman" w:hAnsi="Times New Roman" w:cs="Times New Roman"/>
            </w:rPr>
            <w:tab/>
            <w:t xml:space="preserve">Ponnambalam, V., and Morelli, D.T. (2013). On the thermoelectric properties of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compounds Mg 3 Bi 2− x </w:t>
          </w:r>
          <w:proofErr w:type="spellStart"/>
          <w:r w:rsidRPr="00C10886">
            <w:rPr>
              <w:rFonts w:ascii="Times New Roman" w:eastAsia="Times New Roman" w:hAnsi="Times New Roman" w:cs="Times New Roman"/>
            </w:rPr>
            <w:t>Pn</w:t>
          </w:r>
          <w:proofErr w:type="spellEnd"/>
          <w:r w:rsidRPr="00C10886">
            <w:rPr>
              <w:rFonts w:ascii="Times New Roman" w:eastAsia="Times New Roman" w:hAnsi="Times New Roman" w:cs="Times New Roman"/>
            </w:rPr>
            <w:t xml:space="preserve"> x (</w:t>
          </w:r>
          <w:proofErr w:type="spellStart"/>
          <w:r w:rsidRPr="00C10886">
            <w:rPr>
              <w:rFonts w:ascii="Times New Roman" w:eastAsia="Times New Roman" w:hAnsi="Times New Roman" w:cs="Times New Roman"/>
            </w:rPr>
            <w:t>Pn</w:t>
          </w:r>
          <w:proofErr w:type="spellEnd"/>
          <w:r w:rsidRPr="00C10886">
            <w:rPr>
              <w:rFonts w:ascii="Times New Roman" w:eastAsia="Times New Roman" w:hAnsi="Times New Roman" w:cs="Times New Roman"/>
            </w:rPr>
            <w:t xml:space="preserve">= P and Sb). J Electron Mater </w:t>
          </w:r>
          <w:r w:rsidRPr="00C10886">
            <w:rPr>
              <w:rFonts w:ascii="Times New Roman" w:eastAsia="Times New Roman" w:hAnsi="Times New Roman" w:cs="Times New Roman"/>
              <w:i/>
              <w:iCs/>
            </w:rPr>
            <w:t>42</w:t>
          </w:r>
          <w:r w:rsidRPr="00C10886">
            <w:rPr>
              <w:rFonts w:ascii="Times New Roman" w:eastAsia="Times New Roman" w:hAnsi="Times New Roman" w:cs="Times New Roman"/>
            </w:rPr>
            <w:t>, 1307–1312.</w:t>
          </w:r>
        </w:p>
        <w:p w14:paraId="40457DE2" w14:textId="77777777" w:rsidR="00C26807" w:rsidRPr="00C10886" w:rsidRDefault="00C26807" w:rsidP="004C0869">
          <w:pPr>
            <w:autoSpaceDE w:val="0"/>
            <w:autoSpaceDN w:val="0"/>
            <w:ind w:hanging="640"/>
            <w:jc w:val="both"/>
            <w:divId w:val="1104837165"/>
            <w:rPr>
              <w:rFonts w:ascii="Times New Roman" w:eastAsia="Times New Roman" w:hAnsi="Times New Roman" w:cs="Times New Roman"/>
            </w:rPr>
          </w:pPr>
          <w:r w:rsidRPr="00C10886">
            <w:rPr>
              <w:rFonts w:ascii="Times New Roman" w:eastAsia="Times New Roman" w:hAnsi="Times New Roman" w:cs="Times New Roman"/>
            </w:rPr>
            <w:t>23.</w:t>
          </w:r>
          <w:r w:rsidRPr="00C10886">
            <w:rPr>
              <w:rFonts w:ascii="Times New Roman" w:eastAsia="Times New Roman" w:hAnsi="Times New Roman" w:cs="Times New Roman"/>
            </w:rPr>
            <w:tab/>
            <w:t xml:space="preserve">Bhardwaj, A., Chauhan, N.S., and Misra, D.K. (2015). Significantly enhanced thermoelectric figure of merit of p-type Mg 3 Sb 2-based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phase compounds via </w:t>
          </w:r>
          <w:proofErr w:type="spellStart"/>
          <w:r w:rsidRPr="00C10886">
            <w:rPr>
              <w:rFonts w:ascii="Times New Roman" w:eastAsia="Times New Roman" w:hAnsi="Times New Roman" w:cs="Times New Roman"/>
            </w:rPr>
            <w:t>nanostructuring</w:t>
          </w:r>
          <w:proofErr w:type="spellEnd"/>
          <w:r w:rsidRPr="00C10886">
            <w:rPr>
              <w:rFonts w:ascii="Times New Roman" w:eastAsia="Times New Roman" w:hAnsi="Times New Roman" w:cs="Times New Roman"/>
            </w:rPr>
            <w:t xml:space="preserve"> and employing high energy mechanical milling coupled with spark plasma sintering. J Mater Chem A Mater </w:t>
          </w:r>
          <w:r w:rsidRPr="00C10886">
            <w:rPr>
              <w:rFonts w:ascii="Times New Roman" w:eastAsia="Times New Roman" w:hAnsi="Times New Roman" w:cs="Times New Roman"/>
              <w:i/>
              <w:iCs/>
            </w:rPr>
            <w:t>3</w:t>
          </w:r>
          <w:r w:rsidRPr="00C10886">
            <w:rPr>
              <w:rFonts w:ascii="Times New Roman" w:eastAsia="Times New Roman" w:hAnsi="Times New Roman" w:cs="Times New Roman"/>
            </w:rPr>
            <w:t>, 10777–10786.</w:t>
          </w:r>
        </w:p>
        <w:p w14:paraId="44FB170D" w14:textId="77777777" w:rsidR="00C26807" w:rsidRPr="00C10886" w:rsidRDefault="00C26807" w:rsidP="004C0869">
          <w:pPr>
            <w:autoSpaceDE w:val="0"/>
            <w:autoSpaceDN w:val="0"/>
            <w:ind w:hanging="640"/>
            <w:jc w:val="both"/>
            <w:divId w:val="1235314076"/>
            <w:rPr>
              <w:rFonts w:ascii="Times New Roman" w:eastAsia="Times New Roman" w:hAnsi="Times New Roman" w:cs="Times New Roman"/>
            </w:rPr>
          </w:pPr>
          <w:r w:rsidRPr="00C10886">
            <w:rPr>
              <w:rFonts w:ascii="Times New Roman" w:eastAsia="Times New Roman" w:hAnsi="Times New Roman" w:cs="Times New Roman"/>
            </w:rPr>
            <w:t>24.</w:t>
          </w:r>
          <w:r w:rsidRPr="00C10886">
            <w:rPr>
              <w:rFonts w:ascii="Times New Roman" w:eastAsia="Times New Roman" w:hAnsi="Times New Roman" w:cs="Times New Roman"/>
            </w:rPr>
            <w:tab/>
            <w:t xml:space="preserve">Tamaki, H., Sato, H.K., and Kanno, T. (2016). Isotropic Conduction Network and Defect Chemistry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vertAlign w:val="subscript"/>
            </w:rPr>
            <w:t>δ</w:t>
          </w:r>
          <w:r w:rsidRPr="00C10886">
            <w:rPr>
              <w:rFonts w:ascii="Times New Roman" w:eastAsia="Times New Roman" w:hAnsi="Times New Roman" w:cs="Times New Roman"/>
              <w:i/>
              <w:iCs/>
            </w:rPr>
            <w:t xml:space="preserve"> </w:t>
          </w:r>
          <w:r w:rsidRPr="00C10886">
            <w:rPr>
              <w:rFonts w:ascii="Times New Roman" w:eastAsia="Times New Roman" w:hAnsi="Times New Roman" w:cs="Times New Roman"/>
            </w:rPr>
            <w:t xml:space="preserve">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Layered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Compounds with High Thermoelectric Performance. Advanced Materials </w:t>
          </w:r>
          <w:r w:rsidRPr="00C10886">
            <w:rPr>
              <w:rFonts w:ascii="Times New Roman" w:eastAsia="Times New Roman" w:hAnsi="Times New Roman" w:cs="Times New Roman"/>
              <w:i/>
              <w:iCs/>
            </w:rPr>
            <w:t>28</w:t>
          </w:r>
          <w:r w:rsidRPr="00C10886">
            <w:rPr>
              <w:rFonts w:ascii="Times New Roman" w:eastAsia="Times New Roman" w:hAnsi="Times New Roman" w:cs="Times New Roman"/>
            </w:rPr>
            <w:t>, 10182–10187. 10.1002/adma.201603955.</w:t>
          </w:r>
        </w:p>
        <w:p w14:paraId="6FB0204B" w14:textId="77777777" w:rsidR="00C26807" w:rsidRPr="00C10886" w:rsidRDefault="00C26807" w:rsidP="004C0869">
          <w:pPr>
            <w:autoSpaceDE w:val="0"/>
            <w:autoSpaceDN w:val="0"/>
            <w:ind w:hanging="640"/>
            <w:jc w:val="both"/>
            <w:divId w:val="970524615"/>
            <w:rPr>
              <w:rFonts w:ascii="Times New Roman" w:eastAsia="Times New Roman" w:hAnsi="Times New Roman" w:cs="Times New Roman"/>
            </w:rPr>
          </w:pPr>
          <w:r w:rsidRPr="00C10886">
            <w:rPr>
              <w:rFonts w:ascii="Times New Roman" w:eastAsia="Times New Roman" w:hAnsi="Times New Roman" w:cs="Times New Roman"/>
            </w:rPr>
            <w:t>25.</w:t>
          </w:r>
          <w:r w:rsidRPr="00C10886">
            <w:rPr>
              <w:rFonts w:ascii="Times New Roman" w:eastAsia="Times New Roman" w:hAnsi="Times New Roman" w:cs="Times New Roman"/>
            </w:rPr>
            <w:tab/>
            <w:t xml:space="preserve">Zhang, J., Song, L., Pedersen, S.H., Yin, H., Hung, L.T., and Iversen, B.B. (2017). Discovery of high-performance low-cost n-type Mg3Sb2-based thermoelectric materials with multi-valley conduction bands.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8</w:t>
          </w:r>
          <w:r w:rsidRPr="00C10886">
            <w:rPr>
              <w:rFonts w:ascii="Times New Roman" w:eastAsia="Times New Roman" w:hAnsi="Times New Roman" w:cs="Times New Roman"/>
            </w:rPr>
            <w:t>, 13901. 10.1038/ncomms13901.</w:t>
          </w:r>
        </w:p>
        <w:p w14:paraId="52D3BD87" w14:textId="77777777" w:rsidR="00C26807" w:rsidRPr="00C10886" w:rsidRDefault="00C26807" w:rsidP="004C0869">
          <w:pPr>
            <w:autoSpaceDE w:val="0"/>
            <w:autoSpaceDN w:val="0"/>
            <w:ind w:hanging="640"/>
            <w:jc w:val="both"/>
            <w:divId w:val="1764062185"/>
            <w:rPr>
              <w:rFonts w:ascii="Times New Roman" w:eastAsia="Times New Roman" w:hAnsi="Times New Roman" w:cs="Times New Roman"/>
            </w:rPr>
          </w:pPr>
          <w:r w:rsidRPr="00C10886">
            <w:rPr>
              <w:rFonts w:ascii="Times New Roman" w:eastAsia="Times New Roman" w:hAnsi="Times New Roman" w:cs="Times New Roman"/>
            </w:rPr>
            <w:t>26.</w:t>
          </w:r>
          <w:r w:rsidRPr="00C10886">
            <w:rPr>
              <w:rFonts w:ascii="Times New Roman" w:eastAsia="Times New Roman" w:hAnsi="Times New Roman" w:cs="Times New Roman"/>
            </w:rPr>
            <w:tab/>
            <w:t xml:space="preserve">Shuai, J., Ge, B., Mao, J., Song, S., Wang, Y., and Ren, Z. (2018). Significant role of Mg stoichiometry in designing high thermoelectric performance for Mg3 (Sb, Bi) 2-based n-type </w:t>
          </w:r>
          <w:proofErr w:type="spellStart"/>
          <w:r w:rsidRPr="00C10886">
            <w:rPr>
              <w:rFonts w:ascii="Times New Roman" w:eastAsia="Times New Roman" w:hAnsi="Times New Roman" w:cs="Times New Roman"/>
            </w:rPr>
            <w:t>Zintls</w:t>
          </w:r>
          <w:proofErr w:type="spellEnd"/>
          <w:r w:rsidRPr="00C10886">
            <w:rPr>
              <w:rFonts w:ascii="Times New Roman" w:eastAsia="Times New Roman" w:hAnsi="Times New Roman" w:cs="Times New Roman"/>
            </w:rPr>
            <w:t xml:space="preserve">. J Am Chem Soc </w:t>
          </w:r>
          <w:r w:rsidRPr="00C10886">
            <w:rPr>
              <w:rFonts w:ascii="Times New Roman" w:eastAsia="Times New Roman" w:hAnsi="Times New Roman" w:cs="Times New Roman"/>
              <w:i/>
              <w:iCs/>
            </w:rPr>
            <w:t>140</w:t>
          </w:r>
          <w:r w:rsidRPr="00C10886">
            <w:rPr>
              <w:rFonts w:ascii="Times New Roman" w:eastAsia="Times New Roman" w:hAnsi="Times New Roman" w:cs="Times New Roman"/>
            </w:rPr>
            <w:t>, 1910–1915.</w:t>
          </w:r>
        </w:p>
        <w:p w14:paraId="201ACD9F" w14:textId="77777777" w:rsidR="00C26807" w:rsidRPr="00C10886" w:rsidRDefault="00C26807" w:rsidP="004C0869">
          <w:pPr>
            <w:autoSpaceDE w:val="0"/>
            <w:autoSpaceDN w:val="0"/>
            <w:ind w:hanging="640"/>
            <w:jc w:val="both"/>
            <w:divId w:val="1297760039"/>
            <w:rPr>
              <w:rFonts w:ascii="Times New Roman" w:eastAsia="Times New Roman" w:hAnsi="Times New Roman" w:cs="Times New Roman"/>
            </w:rPr>
          </w:pPr>
          <w:r w:rsidRPr="00C10886">
            <w:rPr>
              <w:rFonts w:ascii="Times New Roman" w:eastAsia="Times New Roman" w:hAnsi="Times New Roman" w:cs="Times New Roman"/>
            </w:rPr>
            <w:t>27.</w:t>
          </w:r>
          <w:r w:rsidRPr="00C10886">
            <w:rPr>
              <w:rFonts w:ascii="Times New Roman" w:eastAsia="Times New Roman" w:hAnsi="Times New Roman" w:cs="Times New Roman"/>
            </w:rPr>
            <w:tab/>
            <w:t xml:space="preserve">Wang, Y., Zhang, X., Wang, Y., Liu, H., and Zhang, J. (2019). Enhanced Thermoelectric Properties of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by Excess Magnesium and Tellurium Doping. </w:t>
          </w:r>
          <w:proofErr w:type="spellStart"/>
          <w:r w:rsidRPr="00C10886">
            <w:rPr>
              <w:rFonts w:ascii="Times New Roman" w:eastAsia="Times New Roman" w:hAnsi="Times New Roman" w:cs="Times New Roman"/>
            </w:rPr>
            <w:t>physica</w:t>
          </w:r>
          <w:proofErr w:type="spellEnd"/>
          <w:r w:rsidRPr="00C10886">
            <w:rPr>
              <w:rFonts w:ascii="Times New Roman" w:eastAsia="Times New Roman" w:hAnsi="Times New Roman" w:cs="Times New Roman"/>
            </w:rPr>
            <w:t xml:space="preserve"> status solidi (a) </w:t>
          </w:r>
          <w:r w:rsidRPr="00C10886">
            <w:rPr>
              <w:rFonts w:ascii="Times New Roman" w:eastAsia="Times New Roman" w:hAnsi="Times New Roman" w:cs="Times New Roman"/>
              <w:i/>
              <w:iCs/>
            </w:rPr>
            <w:t>216</w:t>
          </w:r>
          <w:r w:rsidRPr="00C10886">
            <w:rPr>
              <w:rFonts w:ascii="Times New Roman" w:eastAsia="Times New Roman" w:hAnsi="Times New Roman" w:cs="Times New Roman"/>
            </w:rPr>
            <w:t>. 10.1002/pssa.201800811.</w:t>
          </w:r>
        </w:p>
        <w:p w14:paraId="3F4EFD9E" w14:textId="77777777" w:rsidR="00C26807" w:rsidRPr="00C10886" w:rsidRDefault="00C26807" w:rsidP="004C0869">
          <w:pPr>
            <w:autoSpaceDE w:val="0"/>
            <w:autoSpaceDN w:val="0"/>
            <w:ind w:hanging="640"/>
            <w:jc w:val="both"/>
            <w:divId w:val="1242718925"/>
            <w:rPr>
              <w:rFonts w:ascii="Times New Roman" w:eastAsia="Times New Roman" w:hAnsi="Times New Roman" w:cs="Times New Roman"/>
            </w:rPr>
          </w:pPr>
          <w:r w:rsidRPr="00C10886">
            <w:rPr>
              <w:rFonts w:ascii="Times New Roman" w:eastAsia="Times New Roman" w:hAnsi="Times New Roman" w:cs="Times New Roman"/>
            </w:rPr>
            <w:lastRenderedPageBreak/>
            <w:t>28.</w:t>
          </w:r>
          <w:r w:rsidRPr="00C10886">
            <w:rPr>
              <w:rFonts w:ascii="Times New Roman" w:eastAsia="Times New Roman" w:hAnsi="Times New Roman" w:cs="Times New Roman"/>
            </w:rPr>
            <w:tab/>
            <w:t xml:space="preserve">Shi, X., Zhang, X., </w:t>
          </w:r>
          <w:proofErr w:type="spellStart"/>
          <w:r w:rsidRPr="00C10886">
            <w:rPr>
              <w:rFonts w:ascii="Times New Roman" w:eastAsia="Times New Roman" w:hAnsi="Times New Roman" w:cs="Times New Roman"/>
            </w:rPr>
            <w:t>Ganose</w:t>
          </w:r>
          <w:proofErr w:type="spellEnd"/>
          <w:r w:rsidRPr="00C10886">
            <w:rPr>
              <w:rFonts w:ascii="Times New Roman" w:eastAsia="Times New Roman" w:hAnsi="Times New Roman" w:cs="Times New Roman"/>
            </w:rPr>
            <w:t xml:space="preserve">, A., Park, J., Sun, C., Chen, Z., Lin, S., Li, W., Jain, A., and Pei, Y. (2021). Compromise between band structure and phonon scattering in efficient n-Mg3Sb2-Bi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Materials Today Physics </w:t>
          </w:r>
          <w:r w:rsidRPr="00C10886">
            <w:rPr>
              <w:rFonts w:ascii="Times New Roman" w:eastAsia="Times New Roman" w:hAnsi="Times New Roman" w:cs="Times New Roman"/>
              <w:i/>
              <w:iCs/>
            </w:rPr>
            <w:t>18</w:t>
          </w:r>
          <w:r w:rsidRPr="00C10886">
            <w:rPr>
              <w:rFonts w:ascii="Times New Roman" w:eastAsia="Times New Roman" w:hAnsi="Times New Roman" w:cs="Times New Roman"/>
            </w:rPr>
            <w:t>, 100362. 10.1016/j.mtphys.2021.100362.</w:t>
          </w:r>
        </w:p>
        <w:p w14:paraId="54645A5C" w14:textId="77777777" w:rsidR="00C26807" w:rsidRPr="00C10886" w:rsidRDefault="00C26807" w:rsidP="004C0869">
          <w:pPr>
            <w:autoSpaceDE w:val="0"/>
            <w:autoSpaceDN w:val="0"/>
            <w:ind w:hanging="640"/>
            <w:jc w:val="both"/>
            <w:divId w:val="1695418726"/>
            <w:rPr>
              <w:rFonts w:ascii="Times New Roman" w:eastAsia="Times New Roman" w:hAnsi="Times New Roman" w:cs="Times New Roman"/>
            </w:rPr>
          </w:pPr>
          <w:r w:rsidRPr="00C10886">
            <w:rPr>
              <w:rFonts w:ascii="Times New Roman" w:eastAsia="Times New Roman" w:hAnsi="Times New Roman" w:cs="Times New Roman"/>
            </w:rPr>
            <w:t>29.</w:t>
          </w:r>
          <w:r w:rsidRPr="00C10886">
            <w:rPr>
              <w:rFonts w:ascii="Times New Roman" w:eastAsia="Times New Roman" w:hAnsi="Times New Roman" w:cs="Times New Roman"/>
            </w:rPr>
            <w:tab/>
            <w:t>Zhang, J., and Iversen, B.B. (2019). Fermi surface complexity, effective mass, and conduction band alignment in n-type thermoelectric Mg3Sb2 </w:t>
          </w:r>
          <w:proofErr w:type="gramStart"/>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x</w:t>
          </w:r>
          <w:proofErr w:type="gramEnd"/>
          <w:r w:rsidRPr="00C10886">
            <w:rPr>
              <w:rFonts w:ascii="Times New Roman" w:eastAsia="Times New Roman" w:hAnsi="Times New Roman" w:cs="Times New Roman"/>
            </w:rPr>
            <w:t xml:space="preserve"> Bi </w:t>
          </w:r>
          <w:r w:rsidRPr="00C10886">
            <w:rPr>
              <w:rFonts w:ascii="Times New Roman" w:eastAsia="Times New Roman" w:hAnsi="Times New Roman" w:cs="Times New Roman"/>
              <w:i/>
              <w:iCs/>
            </w:rPr>
            <w:t>x</w:t>
          </w:r>
          <w:r w:rsidRPr="00C10886">
            <w:rPr>
              <w:rFonts w:ascii="Times New Roman" w:eastAsia="Times New Roman" w:hAnsi="Times New Roman" w:cs="Times New Roman"/>
            </w:rPr>
            <w:t xml:space="preserve"> from first principles calculations. J Appl Phys </w:t>
          </w:r>
          <w:r w:rsidRPr="00C10886">
            <w:rPr>
              <w:rFonts w:ascii="Times New Roman" w:eastAsia="Times New Roman" w:hAnsi="Times New Roman" w:cs="Times New Roman"/>
              <w:i/>
              <w:iCs/>
            </w:rPr>
            <w:t>126</w:t>
          </w:r>
          <w:r w:rsidRPr="00C10886">
            <w:rPr>
              <w:rFonts w:ascii="Times New Roman" w:eastAsia="Times New Roman" w:hAnsi="Times New Roman" w:cs="Times New Roman"/>
            </w:rPr>
            <w:t>. 10.1063/1.5107484.</w:t>
          </w:r>
        </w:p>
        <w:p w14:paraId="28EB4B99" w14:textId="77777777" w:rsidR="00C26807" w:rsidRPr="00C10886" w:rsidRDefault="00C26807" w:rsidP="004C0869">
          <w:pPr>
            <w:autoSpaceDE w:val="0"/>
            <w:autoSpaceDN w:val="0"/>
            <w:ind w:hanging="640"/>
            <w:jc w:val="both"/>
            <w:divId w:val="248318809"/>
            <w:rPr>
              <w:rFonts w:ascii="Times New Roman" w:eastAsia="Times New Roman" w:hAnsi="Times New Roman" w:cs="Times New Roman"/>
            </w:rPr>
          </w:pPr>
          <w:r w:rsidRPr="00C10886">
            <w:rPr>
              <w:rFonts w:ascii="Times New Roman" w:eastAsia="Times New Roman" w:hAnsi="Times New Roman" w:cs="Times New Roman"/>
            </w:rPr>
            <w:t>30.</w:t>
          </w:r>
          <w:r w:rsidRPr="00C10886">
            <w:rPr>
              <w:rFonts w:ascii="Times New Roman" w:eastAsia="Times New Roman" w:hAnsi="Times New Roman" w:cs="Times New Roman"/>
            </w:rPr>
            <w:tab/>
            <w:t xml:space="preserve">Wood, M., Kuo, J.J., </w:t>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and Snyder, G.J. (2019). Improvement of Low‐Temperature </w:t>
          </w:r>
          <w:proofErr w:type="spellStart"/>
          <w:r w:rsidRPr="00C10886">
            <w:rPr>
              <w:rFonts w:ascii="Times New Roman" w:eastAsia="Times New Roman" w:hAnsi="Times New Roman" w:cs="Times New Roman"/>
              <w:i/>
              <w:iCs/>
            </w:rPr>
            <w:t>zT</w:t>
          </w:r>
          <w:proofErr w:type="spellEnd"/>
          <w:r w:rsidRPr="00C10886">
            <w:rPr>
              <w:rFonts w:ascii="Times New Roman" w:eastAsia="Times New Roman" w:hAnsi="Times New Roman" w:cs="Times New Roman"/>
            </w:rPr>
            <w:t xml:space="preserve"> in a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Solid Solution via Mg‐Vapor Annealing. Advanced Materials </w:t>
          </w:r>
          <w:r w:rsidRPr="00C10886">
            <w:rPr>
              <w:rFonts w:ascii="Times New Roman" w:eastAsia="Times New Roman" w:hAnsi="Times New Roman" w:cs="Times New Roman"/>
              <w:i/>
              <w:iCs/>
            </w:rPr>
            <w:t>31</w:t>
          </w:r>
          <w:r w:rsidRPr="00C10886">
            <w:rPr>
              <w:rFonts w:ascii="Times New Roman" w:eastAsia="Times New Roman" w:hAnsi="Times New Roman" w:cs="Times New Roman"/>
            </w:rPr>
            <w:t>. 10.1002/adma.201902337.</w:t>
          </w:r>
        </w:p>
        <w:p w14:paraId="65BFEDB1" w14:textId="77777777" w:rsidR="00C26807" w:rsidRPr="00C10886" w:rsidRDefault="00C26807" w:rsidP="004C0869">
          <w:pPr>
            <w:autoSpaceDE w:val="0"/>
            <w:autoSpaceDN w:val="0"/>
            <w:ind w:hanging="640"/>
            <w:jc w:val="both"/>
            <w:divId w:val="1929536156"/>
            <w:rPr>
              <w:rFonts w:ascii="Times New Roman" w:eastAsia="Times New Roman" w:hAnsi="Times New Roman" w:cs="Times New Roman"/>
            </w:rPr>
          </w:pPr>
          <w:r w:rsidRPr="00C10886">
            <w:rPr>
              <w:rFonts w:ascii="Times New Roman" w:eastAsia="Times New Roman" w:hAnsi="Times New Roman" w:cs="Times New Roman"/>
            </w:rPr>
            <w:t>31.</w:t>
          </w:r>
          <w:r w:rsidRPr="00C10886">
            <w:rPr>
              <w:rFonts w:ascii="Times New Roman" w:eastAsia="Times New Roman" w:hAnsi="Times New Roman" w:cs="Times New Roman"/>
            </w:rPr>
            <w:tab/>
            <w:t xml:space="preserve">Li, A., Fu, C., Zhao, X., and Zhu, T. (2020). High-Performance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 xml:space="preserve">2- </w:t>
          </w:r>
          <w:r w:rsidRPr="00C10886">
            <w:rPr>
              <w:rFonts w:ascii="Times New Roman" w:eastAsia="Times New Roman" w:hAnsi="Times New Roman" w:cs="Times New Roman"/>
              <w:i/>
              <w:iCs/>
              <w:vertAlign w:val="subscript"/>
            </w:rPr>
            <w:t>x</w:t>
          </w:r>
          <w:r w:rsidRPr="00C10886">
            <w:rPr>
              <w:rFonts w:ascii="Times New Roman" w:eastAsia="Times New Roman" w:hAnsi="Times New Roman" w:cs="Times New Roman"/>
              <w:vertAlign w:val="subscript"/>
            </w:rPr>
            <w:t xml:space="preserve"> </w:t>
          </w:r>
          <w:r w:rsidRPr="00C10886">
            <w:rPr>
              <w:rFonts w:ascii="Times New Roman" w:eastAsia="Times New Roman" w:hAnsi="Times New Roman" w:cs="Times New Roman"/>
            </w:rPr>
            <w:t xml:space="preserve">Bi </w:t>
          </w:r>
          <w:r w:rsidRPr="00C10886">
            <w:rPr>
              <w:rFonts w:ascii="Times New Roman" w:eastAsia="Times New Roman" w:hAnsi="Times New Roman" w:cs="Times New Roman"/>
              <w:i/>
              <w:iCs/>
              <w:vertAlign w:val="subscript"/>
            </w:rPr>
            <w:t>x</w:t>
          </w:r>
          <w:r w:rsidRPr="00C10886">
            <w:rPr>
              <w:rFonts w:ascii="Times New Roman" w:eastAsia="Times New Roman" w:hAnsi="Times New Roman" w:cs="Times New Roman"/>
              <w:i/>
              <w:iCs/>
            </w:rPr>
            <w:t xml:space="preserve">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Progress and Perspective. Research </w:t>
          </w:r>
          <w:r w:rsidRPr="00C10886">
            <w:rPr>
              <w:rFonts w:ascii="Times New Roman" w:eastAsia="Times New Roman" w:hAnsi="Times New Roman" w:cs="Times New Roman"/>
              <w:i/>
              <w:iCs/>
            </w:rPr>
            <w:t>2020</w:t>
          </w:r>
          <w:r w:rsidRPr="00C10886">
            <w:rPr>
              <w:rFonts w:ascii="Times New Roman" w:eastAsia="Times New Roman" w:hAnsi="Times New Roman" w:cs="Times New Roman"/>
            </w:rPr>
            <w:t>. 10.34133/2020/1934848.</w:t>
          </w:r>
        </w:p>
        <w:p w14:paraId="0F0E9996" w14:textId="77777777" w:rsidR="00C26807" w:rsidRPr="00C10886" w:rsidRDefault="00C26807" w:rsidP="004C0869">
          <w:pPr>
            <w:autoSpaceDE w:val="0"/>
            <w:autoSpaceDN w:val="0"/>
            <w:ind w:hanging="640"/>
            <w:jc w:val="both"/>
            <w:divId w:val="549151480"/>
            <w:rPr>
              <w:rFonts w:ascii="Times New Roman" w:eastAsia="Times New Roman" w:hAnsi="Times New Roman" w:cs="Times New Roman"/>
            </w:rPr>
          </w:pPr>
          <w:r w:rsidRPr="00C10886">
            <w:rPr>
              <w:rFonts w:ascii="Times New Roman" w:eastAsia="Times New Roman" w:hAnsi="Times New Roman" w:cs="Times New Roman"/>
            </w:rPr>
            <w:t>32.</w:t>
          </w:r>
          <w:r w:rsidRPr="00C10886">
            <w:rPr>
              <w:rFonts w:ascii="Times New Roman" w:eastAsia="Times New Roman" w:hAnsi="Times New Roman" w:cs="Times New Roman"/>
            </w:rPr>
            <w:tab/>
            <w:t xml:space="preserve">Pan, Y., Yao, M., Hong, X., Zhu, Y., Fan, F., </w:t>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He, Y., Hess, C., Fink, J., Yang, J., et al. (2020).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w:t>
          </w:r>
          <w:proofErr w:type="spellStart"/>
          <w:proofErr w:type="gramStart"/>
          <w:r w:rsidRPr="00C10886">
            <w:rPr>
              <w:rFonts w:ascii="Times New Roman" w:eastAsia="Times New Roman" w:hAnsi="Times New Roman" w:cs="Times New Roman"/>
            </w:rPr>
            <w:t>Bi,Sb</w:t>
          </w:r>
          <w:proofErr w:type="spellEnd"/>
          <w:proofErr w:type="gramEnd"/>
          <w:r w:rsidRPr="00C10886">
            <w:rPr>
              <w:rFonts w:ascii="Times New Roman" w:eastAsia="Times New Roman" w:hAnsi="Times New Roman" w:cs="Times New Roman"/>
            </w:rPr>
            <w:t xml:space="preserve">)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single crystals towards high thermoelectric performance. Energy Environ Sci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1717–1724. 10.1039/D0EE00838A.</w:t>
          </w:r>
        </w:p>
        <w:p w14:paraId="3E26D3C1" w14:textId="77777777" w:rsidR="00C26807" w:rsidRPr="00C10886" w:rsidRDefault="00C26807" w:rsidP="004C0869">
          <w:pPr>
            <w:autoSpaceDE w:val="0"/>
            <w:autoSpaceDN w:val="0"/>
            <w:ind w:hanging="640"/>
            <w:jc w:val="both"/>
            <w:divId w:val="2065369220"/>
            <w:rPr>
              <w:rFonts w:ascii="Times New Roman" w:eastAsia="Times New Roman" w:hAnsi="Times New Roman" w:cs="Times New Roman"/>
            </w:rPr>
          </w:pPr>
          <w:r w:rsidRPr="00C10886">
            <w:rPr>
              <w:rFonts w:ascii="Times New Roman" w:eastAsia="Times New Roman" w:hAnsi="Times New Roman" w:cs="Times New Roman"/>
            </w:rPr>
            <w:t>33.</w:t>
          </w:r>
          <w:r w:rsidRPr="00C10886">
            <w:rPr>
              <w:rFonts w:ascii="Times New Roman" w:eastAsia="Times New Roman" w:hAnsi="Times New Roman" w:cs="Times New Roman"/>
            </w:rPr>
            <w:tab/>
            <w:t xml:space="preserve">Peng, W., </w:t>
          </w:r>
          <w:proofErr w:type="spellStart"/>
          <w:r w:rsidRPr="00C10886">
            <w:rPr>
              <w:rFonts w:ascii="Times New Roman" w:eastAsia="Times New Roman" w:hAnsi="Times New Roman" w:cs="Times New Roman"/>
            </w:rPr>
            <w:t>Petretto</w:t>
          </w:r>
          <w:proofErr w:type="spellEnd"/>
          <w:r w:rsidRPr="00C10886">
            <w:rPr>
              <w:rFonts w:ascii="Times New Roman" w:eastAsia="Times New Roman" w:hAnsi="Times New Roman" w:cs="Times New Roman"/>
            </w:rPr>
            <w:t xml:space="preserve">, G., </w:t>
          </w:r>
          <w:proofErr w:type="spellStart"/>
          <w:r w:rsidRPr="00C10886">
            <w:rPr>
              <w:rFonts w:ascii="Times New Roman" w:eastAsia="Times New Roman" w:hAnsi="Times New Roman" w:cs="Times New Roman"/>
            </w:rPr>
            <w:t>Rignanese</w:t>
          </w:r>
          <w:proofErr w:type="spellEnd"/>
          <w:r w:rsidRPr="00C10886">
            <w:rPr>
              <w:rFonts w:ascii="Times New Roman" w:eastAsia="Times New Roman" w:hAnsi="Times New Roman" w:cs="Times New Roman"/>
            </w:rPr>
            <w:t xml:space="preserve">, G.-M., </w:t>
          </w:r>
          <w:proofErr w:type="spellStart"/>
          <w:r w:rsidRPr="00C10886">
            <w:rPr>
              <w:rFonts w:ascii="Times New Roman" w:eastAsia="Times New Roman" w:hAnsi="Times New Roman" w:cs="Times New Roman"/>
            </w:rPr>
            <w:t>Hautier</w:t>
          </w:r>
          <w:proofErr w:type="spellEnd"/>
          <w:r w:rsidRPr="00C10886">
            <w:rPr>
              <w:rFonts w:ascii="Times New Roman" w:eastAsia="Times New Roman" w:hAnsi="Times New Roman" w:cs="Times New Roman"/>
            </w:rPr>
            <w:t xml:space="preserve">, G., and </w:t>
          </w:r>
          <w:proofErr w:type="spellStart"/>
          <w:r w:rsidRPr="00C10886">
            <w:rPr>
              <w:rFonts w:ascii="Times New Roman" w:eastAsia="Times New Roman" w:hAnsi="Times New Roman" w:cs="Times New Roman"/>
            </w:rPr>
            <w:t>Zevalkink</w:t>
          </w:r>
          <w:proofErr w:type="spellEnd"/>
          <w:r w:rsidRPr="00C10886">
            <w:rPr>
              <w:rFonts w:ascii="Times New Roman" w:eastAsia="Times New Roman" w:hAnsi="Times New Roman" w:cs="Times New Roman"/>
            </w:rPr>
            <w:t xml:space="preserve">, A. (2018). An Unlikely Route to Low Lattice Thermal Conductivity: Small Atoms in a Simple Layered Structure. Joule </w:t>
          </w:r>
          <w:r w:rsidRPr="00C10886">
            <w:rPr>
              <w:rFonts w:ascii="Times New Roman" w:eastAsia="Times New Roman" w:hAnsi="Times New Roman" w:cs="Times New Roman"/>
              <w:i/>
              <w:iCs/>
            </w:rPr>
            <w:t>2</w:t>
          </w:r>
          <w:r w:rsidRPr="00C10886">
            <w:rPr>
              <w:rFonts w:ascii="Times New Roman" w:eastAsia="Times New Roman" w:hAnsi="Times New Roman" w:cs="Times New Roman"/>
            </w:rPr>
            <w:t>, 1879–1893. 10.1016/j.joule.2018.06.014.</w:t>
          </w:r>
        </w:p>
        <w:p w14:paraId="729658CB" w14:textId="77777777" w:rsidR="00C26807" w:rsidRPr="00C10886" w:rsidRDefault="00C26807" w:rsidP="004C0869">
          <w:pPr>
            <w:autoSpaceDE w:val="0"/>
            <w:autoSpaceDN w:val="0"/>
            <w:ind w:hanging="640"/>
            <w:jc w:val="both"/>
            <w:divId w:val="1199972014"/>
            <w:rPr>
              <w:rFonts w:ascii="Times New Roman" w:eastAsia="Times New Roman" w:hAnsi="Times New Roman" w:cs="Times New Roman"/>
            </w:rPr>
          </w:pPr>
          <w:r w:rsidRPr="00C10886">
            <w:rPr>
              <w:rFonts w:ascii="Times New Roman" w:eastAsia="Times New Roman" w:hAnsi="Times New Roman" w:cs="Times New Roman"/>
            </w:rPr>
            <w:t>34.</w:t>
          </w:r>
          <w:r w:rsidRPr="00C10886">
            <w:rPr>
              <w:rFonts w:ascii="Times New Roman" w:eastAsia="Times New Roman" w:hAnsi="Times New Roman" w:cs="Times New Roman"/>
            </w:rPr>
            <w:tab/>
            <w:t xml:space="preserve">Zhang, J., Song, L., Sist, M., Tolborg, K., and Iversen, B.B. (2018). Chemical bonding origin of the unexpected isotropic physical properties in thermoelectric Mg3Sb2 and related materials.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9</w:t>
          </w:r>
          <w:r w:rsidRPr="00C10886">
            <w:rPr>
              <w:rFonts w:ascii="Times New Roman" w:eastAsia="Times New Roman" w:hAnsi="Times New Roman" w:cs="Times New Roman"/>
            </w:rPr>
            <w:t>, 4716. 10.1038/s41467-018-06980-x.</w:t>
          </w:r>
        </w:p>
        <w:p w14:paraId="0CD9611B" w14:textId="77777777" w:rsidR="00C26807" w:rsidRPr="00C10886" w:rsidRDefault="00C26807" w:rsidP="004C0869">
          <w:pPr>
            <w:autoSpaceDE w:val="0"/>
            <w:autoSpaceDN w:val="0"/>
            <w:ind w:hanging="640"/>
            <w:jc w:val="both"/>
            <w:divId w:val="248151080"/>
            <w:rPr>
              <w:rFonts w:ascii="Times New Roman" w:eastAsia="Times New Roman" w:hAnsi="Times New Roman" w:cs="Times New Roman"/>
            </w:rPr>
          </w:pPr>
          <w:r w:rsidRPr="00C10886">
            <w:rPr>
              <w:rFonts w:ascii="Times New Roman" w:eastAsia="Times New Roman" w:hAnsi="Times New Roman" w:cs="Times New Roman"/>
            </w:rPr>
            <w:t>35.</w:t>
          </w:r>
          <w:r w:rsidRPr="00C10886">
            <w:rPr>
              <w:rFonts w:ascii="Times New Roman" w:eastAsia="Times New Roman" w:hAnsi="Times New Roman" w:cs="Times New Roman"/>
            </w:rPr>
            <w:tab/>
            <w:t xml:space="preserve">Peng, W., </w:t>
          </w:r>
          <w:proofErr w:type="spellStart"/>
          <w:r w:rsidRPr="00C10886">
            <w:rPr>
              <w:rFonts w:ascii="Times New Roman" w:eastAsia="Times New Roman" w:hAnsi="Times New Roman" w:cs="Times New Roman"/>
            </w:rPr>
            <w:t>Chanakian</w:t>
          </w:r>
          <w:proofErr w:type="spellEnd"/>
          <w:r w:rsidRPr="00C10886">
            <w:rPr>
              <w:rFonts w:ascii="Times New Roman" w:eastAsia="Times New Roman" w:hAnsi="Times New Roman" w:cs="Times New Roman"/>
            </w:rPr>
            <w:t xml:space="preserve">, S., and </w:t>
          </w:r>
          <w:proofErr w:type="spellStart"/>
          <w:r w:rsidRPr="00C10886">
            <w:rPr>
              <w:rFonts w:ascii="Times New Roman" w:eastAsia="Times New Roman" w:hAnsi="Times New Roman" w:cs="Times New Roman"/>
            </w:rPr>
            <w:t>Zevalkink</w:t>
          </w:r>
          <w:proofErr w:type="spellEnd"/>
          <w:r w:rsidRPr="00C10886">
            <w:rPr>
              <w:rFonts w:ascii="Times New Roman" w:eastAsia="Times New Roman" w:hAnsi="Times New Roman" w:cs="Times New Roman"/>
            </w:rPr>
            <w:t xml:space="preserve">, A. (2018). Crystal chemistry and thermoelectric transport of layered AM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X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compounds. Inorg Chem Front </w:t>
          </w:r>
          <w:r w:rsidRPr="00C10886">
            <w:rPr>
              <w:rFonts w:ascii="Times New Roman" w:eastAsia="Times New Roman" w:hAnsi="Times New Roman" w:cs="Times New Roman"/>
              <w:i/>
              <w:iCs/>
            </w:rPr>
            <w:t>5</w:t>
          </w:r>
          <w:r w:rsidRPr="00C10886">
            <w:rPr>
              <w:rFonts w:ascii="Times New Roman" w:eastAsia="Times New Roman" w:hAnsi="Times New Roman" w:cs="Times New Roman"/>
            </w:rPr>
            <w:t>, 1744–1759. 10.1039/C7QI00813A.</w:t>
          </w:r>
        </w:p>
        <w:p w14:paraId="0A6EF7F1" w14:textId="77777777" w:rsidR="00C26807" w:rsidRPr="00C10886" w:rsidRDefault="00C26807" w:rsidP="004C0869">
          <w:pPr>
            <w:autoSpaceDE w:val="0"/>
            <w:autoSpaceDN w:val="0"/>
            <w:ind w:hanging="640"/>
            <w:jc w:val="both"/>
            <w:divId w:val="775176946"/>
            <w:rPr>
              <w:rFonts w:ascii="Times New Roman" w:eastAsia="Times New Roman" w:hAnsi="Times New Roman" w:cs="Times New Roman"/>
            </w:rPr>
          </w:pPr>
          <w:r w:rsidRPr="00C10886">
            <w:rPr>
              <w:rFonts w:ascii="Times New Roman" w:eastAsia="Times New Roman" w:hAnsi="Times New Roman" w:cs="Times New Roman"/>
            </w:rPr>
            <w:t>36.</w:t>
          </w:r>
          <w:r w:rsidRPr="00C10886">
            <w:rPr>
              <w:rFonts w:ascii="Times New Roman" w:eastAsia="Times New Roman" w:hAnsi="Times New Roman" w:cs="Times New Roman"/>
            </w:rPr>
            <w:tab/>
            <w:t xml:space="preserve">Zhang, J., Song, L., Madsen, G.K.H., Fischer, K.F.F., Zhang, W., Shi, X., and Iversen, B.B. (2016). Designing high-performance layered thermoelectric materials through orbital engineering.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7</w:t>
          </w:r>
          <w:r w:rsidRPr="00C10886">
            <w:rPr>
              <w:rFonts w:ascii="Times New Roman" w:eastAsia="Times New Roman" w:hAnsi="Times New Roman" w:cs="Times New Roman"/>
            </w:rPr>
            <w:t>, 10892. 10.1038/ncomms10892.</w:t>
          </w:r>
        </w:p>
        <w:p w14:paraId="5E2A95B1" w14:textId="77777777" w:rsidR="00C26807" w:rsidRPr="00C10886" w:rsidRDefault="00C26807" w:rsidP="004C0869">
          <w:pPr>
            <w:autoSpaceDE w:val="0"/>
            <w:autoSpaceDN w:val="0"/>
            <w:ind w:hanging="640"/>
            <w:jc w:val="both"/>
            <w:divId w:val="1548299592"/>
            <w:rPr>
              <w:rFonts w:ascii="Times New Roman" w:eastAsia="Times New Roman" w:hAnsi="Times New Roman" w:cs="Times New Roman"/>
            </w:rPr>
          </w:pPr>
          <w:r w:rsidRPr="00C10886">
            <w:rPr>
              <w:rFonts w:ascii="Times New Roman" w:eastAsia="Times New Roman" w:hAnsi="Times New Roman" w:cs="Times New Roman"/>
            </w:rPr>
            <w:t>37.</w:t>
          </w:r>
          <w:r w:rsidRPr="00C10886">
            <w:rPr>
              <w:rFonts w:ascii="Times New Roman" w:eastAsia="Times New Roman" w:hAnsi="Times New Roman" w:cs="Times New Roman"/>
            </w:rPr>
            <w:tab/>
            <w:t xml:space="preserve">Zhang, X., Jin, L., Dai, X., and Liu, G. (2017). Topological Type-II Nodal Line Semimetal and Dirac Semimetal State in Stable Kagome Compound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J Phys Chem Lett </w:t>
          </w:r>
          <w:r w:rsidRPr="00C10886">
            <w:rPr>
              <w:rFonts w:ascii="Times New Roman" w:eastAsia="Times New Roman" w:hAnsi="Times New Roman" w:cs="Times New Roman"/>
              <w:i/>
              <w:iCs/>
            </w:rPr>
            <w:t>8</w:t>
          </w:r>
          <w:r w:rsidRPr="00C10886">
            <w:rPr>
              <w:rFonts w:ascii="Times New Roman" w:eastAsia="Times New Roman" w:hAnsi="Times New Roman" w:cs="Times New Roman"/>
            </w:rPr>
            <w:t>, 4814–4819. 10.1021/acs.jpclett.7b02129.</w:t>
          </w:r>
        </w:p>
        <w:p w14:paraId="22BD8989" w14:textId="77777777" w:rsidR="00C26807" w:rsidRPr="00C10886" w:rsidRDefault="00C26807" w:rsidP="004C0869">
          <w:pPr>
            <w:autoSpaceDE w:val="0"/>
            <w:autoSpaceDN w:val="0"/>
            <w:ind w:hanging="640"/>
            <w:jc w:val="both"/>
            <w:divId w:val="866875373"/>
            <w:rPr>
              <w:rFonts w:ascii="Times New Roman" w:eastAsia="Times New Roman" w:hAnsi="Times New Roman" w:cs="Times New Roman"/>
            </w:rPr>
          </w:pPr>
          <w:r w:rsidRPr="00C10886">
            <w:rPr>
              <w:rFonts w:ascii="Times New Roman" w:eastAsia="Times New Roman" w:hAnsi="Times New Roman" w:cs="Times New Roman"/>
            </w:rPr>
            <w:t>38.</w:t>
          </w:r>
          <w:r w:rsidRPr="00C10886">
            <w:rPr>
              <w:rFonts w:ascii="Times New Roman" w:eastAsia="Times New Roman" w:hAnsi="Times New Roman" w:cs="Times New Roman"/>
            </w:rPr>
            <w:tab/>
            <w:t xml:space="preserve">Zhou, T., Zhu, X.-G., Tong, M., Zhang, Y., Luo, X.-B., Xie, X., Feng, W., Chen, Q., Tan, S., Wang, Z.-Y., et al. (2019). Experimental Evidence of Topological Surface States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Films Grown by Molecular Beam Epitaxy*. Chinese Physics Letters </w:t>
          </w:r>
          <w:r w:rsidRPr="00C10886">
            <w:rPr>
              <w:rFonts w:ascii="Times New Roman" w:eastAsia="Times New Roman" w:hAnsi="Times New Roman" w:cs="Times New Roman"/>
              <w:i/>
              <w:iCs/>
            </w:rPr>
            <w:t>36</w:t>
          </w:r>
          <w:r w:rsidRPr="00C10886">
            <w:rPr>
              <w:rFonts w:ascii="Times New Roman" w:eastAsia="Times New Roman" w:hAnsi="Times New Roman" w:cs="Times New Roman"/>
            </w:rPr>
            <w:t>, 117303. 10.1088/0256-307X/36/11/117303.</w:t>
          </w:r>
        </w:p>
        <w:p w14:paraId="5C520544" w14:textId="77777777" w:rsidR="00C26807" w:rsidRPr="00C10886" w:rsidRDefault="00C26807" w:rsidP="004C0869">
          <w:pPr>
            <w:autoSpaceDE w:val="0"/>
            <w:autoSpaceDN w:val="0"/>
            <w:ind w:hanging="640"/>
            <w:jc w:val="both"/>
            <w:divId w:val="1708526208"/>
            <w:rPr>
              <w:rFonts w:ascii="Times New Roman" w:eastAsia="Times New Roman" w:hAnsi="Times New Roman" w:cs="Times New Roman"/>
            </w:rPr>
          </w:pPr>
          <w:r w:rsidRPr="00C10886">
            <w:rPr>
              <w:rFonts w:ascii="Times New Roman" w:eastAsia="Times New Roman" w:hAnsi="Times New Roman" w:cs="Times New Roman"/>
            </w:rPr>
            <w:t>39.</w:t>
          </w:r>
          <w:r w:rsidRPr="00C10886">
            <w:rPr>
              <w:rFonts w:ascii="Times New Roman" w:eastAsia="Times New Roman" w:hAnsi="Times New Roman" w:cs="Times New Roman"/>
            </w:rPr>
            <w:tab/>
            <w:t xml:space="preserve">Chang, T., </w:t>
          </w:r>
          <w:proofErr w:type="spellStart"/>
          <w:r w:rsidRPr="00C10886">
            <w:rPr>
              <w:rFonts w:ascii="Times New Roman" w:eastAsia="Times New Roman" w:hAnsi="Times New Roman" w:cs="Times New Roman"/>
            </w:rPr>
            <w:t>Pletikosic</w:t>
          </w:r>
          <w:proofErr w:type="spellEnd"/>
          <w:r w:rsidRPr="00C10886">
            <w:rPr>
              <w:rFonts w:ascii="Times New Roman" w:eastAsia="Times New Roman" w:hAnsi="Times New Roman" w:cs="Times New Roman"/>
            </w:rPr>
            <w:t xml:space="preserve">, I., Kong, T., Bian, G., Huang, A., Denlinger, J., Kushwaha, S.K., Sinkovic, B., Jeng, H., Valla, T., et al. (2019). Realization of a Type‐II Nodal‐Line Semimetal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Advanced Science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10.1002/advs.201800897.</w:t>
          </w:r>
        </w:p>
        <w:p w14:paraId="51A0D9E5" w14:textId="77777777" w:rsidR="00C26807" w:rsidRPr="00C10886" w:rsidRDefault="00C26807" w:rsidP="004C0869">
          <w:pPr>
            <w:autoSpaceDE w:val="0"/>
            <w:autoSpaceDN w:val="0"/>
            <w:ind w:hanging="640"/>
            <w:jc w:val="both"/>
            <w:divId w:val="1514150154"/>
            <w:rPr>
              <w:rFonts w:ascii="Times New Roman" w:eastAsia="Times New Roman" w:hAnsi="Times New Roman" w:cs="Times New Roman"/>
            </w:rPr>
          </w:pPr>
          <w:r w:rsidRPr="00C10886">
            <w:rPr>
              <w:rFonts w:ascii="Times New Roman" w:eastAsia="Times New Roman" w:hAnsi="Times New Roman" w:cs="Times New Roman"/>
            </w:rPr>
            <w:t>40.</w:t>
          </w:r>
          <w:r w:rsidRPr="00C10886">
            <w:rPr>
              <w:rFonts w:ascii="Times New Roman" w:eastAsia="Times New Roman" w:hAnsi="Times New Roman" w:cs="Times New Roman"/>
            </w:rPr>
            <w:tab/>
            <w:t xml:space="preserve">Sun, X., Li, X., Yang, J., Xi, J., Nelson, R., </w:t>
          </w:r>
          <w:proofErr w:type="spellStart"/>
          <w:r w:rsidRPr="00C10886">
            <w:rPr>
              <w:rFonts w:ascii="Times New Roman" w:eastAsia="Times New Roman" w:hAnsi="Times New Roman" w:cs="Times New Roman"/>
            </w:rPr>
            <w:t>Ertural</w:t>
          </w:r>
          <w:proofErr w:type="spellEnd"/>
          <w:r w:rsidRPr="00C10886">
            <w:rPr>
              <w:rFonts w:ascii="Times New Roman" w:eastAsia="Times New Roman" w:hAnsi="Times New Roman" w:cs="Times New Roman"/>
            </w:rPr>
            <w:t xml:space="preserve">, C., </w:t>
          </w:r>
          <w:proofErr w:type="spellStart"/>
          <w:r w:rsidRPr="00C10886">
            <w:rPr>
              <w:rFonts w:ascii="Times New Roman" w:eastAsia="Times New Roman" w:hAnsi="Times New Roman" w:cs="Times New Roman"/>
            </w:rPr>
            <w:t>Dronskowski</w:t>
          </w:r>
          <w:proofErr w:type="spellEnd"/>
          <w:r w:rsidRPr="00C10886">
            <w:rPr>
              <w:rFonts w:ascii="Times New Roman" w:eastAsia="Times New Roman" w:hAnsi="Times New Roman" w:cs="Times New Roman"/>
            </w:rPr>
            <w:t xml:space="preserve">, R., Liu, W., Snyder, G.J., Singh, D.J., et al. (2019). Achieving band convergence by tuning the bonding ionicity in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J </w:t>
          </w:r>
          <w:proofErr w:type="spellStart"/>
          <w:r w:rsidRPr="00C10886">
            <w:rPr>
              <w:rFonts w:ascii="Times New Roman" w:eastAsia="Times New Roman" w:hAnsi="Times New Roman" w:cs="Times New Roman"/>
            </w:rPr>
            <w:t>Comput</w:t>
          </w:r>
          <w:proofErr w:type="spellEnd"/>
          <w:r w:rsidRPr="00C10886">
            <w:rPr>
              <w:rFonts w:ascii="Times New Roman" w:eastAsia="Times New Roman" w:hAnsi="Times New Roman" w:cs="Times New Roman"/>
            </w:rPr>
            <w:t xml:space="preserve"> Chem </w:t>
          </w:r>
          <w:r w:rsidRPr="00C10886">
            <w:rPr>
              <w:rFonts w:ascii="Times New Roman" w:eastAsia="Times New Roman" w:hAnsi="Times New Roman" w:cs="Times New Roman"/>
              <w:i/>
              <w:iCs/>
            </w:rPr>
            <w:t>40</w:t>
          </w:r>
          <w:r w:rsidRPr="00C10886">
            <w:rPr>
              <w:rFonts w:ascii="Times New Roman" w:eastAsia="Times New Roman" w:hAnsi="Times New Roman" w:cs="Times New Roman"/>
            </w:rPr>
            <w:t>, 1693–1700. 10.1002/jcc.25822.</w:t>
          </w:r>
        </w:p>
        <w:p w14:paraId="22D3F804" w14:textId="77777777" w:rsidR="00C26807" w:rsidRPr="00C10886" w:rsidRDefault="00C26807" w:rsidP="004C0869">
          <w:pPr>
            <w:autoSpaceDE w:val="0"/>
            <w:autoSpaceDN w:val="0"/>
            <w:ind w:hanging="640"/>
            <w:jc w:val="both"/>
            <w:divId w:val="348456848"/>
            <w:rPr>
              <w:rFonts w:ascii="Times New Roman" w:eastAsia="Times New Roman" w:hAnsi="Times New Roman" w:cs="Times New Roman"/>
            </w:rPr>
          </w:pPr>
          <w:r w:rsidRPr="00C10886">
            <w:rPr>
              <w:rFonts w:ascii="Times New Roman" w:eastAsia="Times New Roman" w:hAnsi="Times New Roman" w:cs="Times New Roman"/>
            </w:rPr>
            <w:t>41.</w:t>
          </w:r>
          <w:r w:rsidRPr="00C10886">
            <w:rPr>
              <w:rFonts w:ascii="Times New Roman" w:eastAsia="Times New Roman" w:hAnsi="Times New Roman" w:cs="Times New Roman"/>
            </w:rPr>
            <w:tab/>
            <w:t xml:space="preserve">Li, J., Zhang, S., Wang, B., Liu, S., Yue, L., Lu, G., and Zheng, S. (2018). Designing high-performance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thermoelectric materials through forming solid solutions and biaxial strain. J Mater Chem A Mater </w:t>
          </w:r>
          <w:r w:rsidRPr="00C10886">
            <w:rPr>
              <w:rFonts w:ascii="Times New Roman" w:eastAsia="Times New Roman" w:hAnsi="Times New Roman" w:cs="Times New Roman"/>
              <w:i/>
              <w:iCs/>
            </w:rPr>
            <w:t>6</w:t>
          </w:r>
          <w:r w:rsidRPr="00C10886">
            <w:rPr>
              <w:rFonts w:ascii="Times New Roman" w:eastAsia="Times New Roman" w:hAnsi="Times New Roman" w:cs="Times New Roman"/>
            </w:rPr>
            <w:t>, 20454–20462. 10.1039/C8TA07285J.</w:t>
          </w:r>
        </w:p>
        <w:p w14:paraId="38DE726B" w14:textId="77777777" w:rsidR="00C26807" w:rsidRPr="00C10886" w:rsidRDefault="00C26807" w:rsidP="004C0869">
          <w:pPr>
            <w:autoSpaceDE w:val="0"/>
            <w:autoSpaceDN w:val="0"/>
            <w:ind w:hanging="640"/>
            <w:jc w:val="both"/>
            <w:divId w:val="672419746"/>
            <w:rPr>
              <w:rFonts w:ascii="Times New Roman" w:eastAsia="Times New Roman" w:hAnsi="Times New Roman" w:cs="Times New Roman"/>
            </w:rPr>
          </w:pPr>
          <w:r w:rsidRPr="00C10886">
            <w:rPr>
              <w:rFonts w:ascii="Times New Roman" w:eastAsia="Times New Roman" w:hAnsi="Times New Roman" w:cs="Times New Roman"/>
            </w:rPr>
            <w:lastRenderedPageBreak/>
            <w:t>42.</w:t>
          </w:r>
          <w:r w:rsidRPr="00C10886">
            <w:rPr>
              <w:rFonts w:ascii="Times New Roman" w:eastAsia="Times New Roman" w:hAnsi="Times New Roman" w:cs="Times New Roman"/>
            </w:rPr>
            <w:tab/>
            <w:t xml:space="preserve">Pei, Y., Shi, X., LaLonde, A., Wang, H., Chen, L., and Snyder, G.J. (2011). Convergence of electronic bands for high performance bulk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Nature </w:t>
          </w:r>
          <w:r w:rsidRPr="00C10886">
            <w:rPr>
              <w:rFonts w:ascii="Times New Roman" w:eastAsia="Times New Roman" w:hAnsi="Times New Roman" w:cs="Times New Roman"/>
              <w:i/>
              <w:iCs/>
            </w:rPr>
            <w:t>473</w:t>
          </w:r>
          <w:r w:rsidRPr="00C10886">
            <w:rPr>
              <w:rFonts w:ascii="Times New Roman" w:eastAsia="Times New Roman" w:hAnsi="Times New Roman" w:cs="Times New Roman"/>
            </w:rPr>
            <w:t>, 66–69. 10.1038/nature09996.</w:t>
          </w:r>
        </w:p>
        <w:p w14:paraId="48D838DB" w14:textId="77777777" w:rsidR="00C26807" w:rsidRPr="00C10886" w:rsidRDefault="00C26807" w:rsidP="004C0869">
          <w:pPr>
            <w:autoSpaceDE w:val="0"/>
            <w:autoSpaceDN w:val="0"/>
            <w:ind w:hanging="640"/>
            <w:jc w:val="both"/>
            <w:divId w:val="404182677"/>
            <w:rPr>
              <w:rFonts w:ascii="Times New Roman" w:eastAsia="Times New Roman" w:hAnsi="Times New Roman" w:cs="Times New Roman"/>
            </w:rPr>
          </w:pPr>
          <w:r w:rsidRPr="00C10886">
            <w:rPr>
              <w:rFonts w:ascii="Times New Roman" w:eastAsia="Times New Roman" w:hAnsi="Times New Roman" w:cs="Times New Roman"/>
            </w:rPr>
            <w:t>43.</w:t>
          </w:r>
          <w:r w:rsidRPr="00C10886">
            <w:rPr>
              <w:rFonts w:ascii="Times New Roman" w:eastAsia="Times New Roman" w:hAnsi="Times New Roman" w:cs="Times New Roman"/>
            </w:rPr>
            <w:tab/>
            <w:t xml:space="preserve">Fu, C., Zhu, T., Pei, Y., Xie, H., Wang, H., Snyder, G.J., Liu, Y., Liu, Y., and Zhao, X. (2014). High Band Degeneracy Contributes to High Thermoelectric Performance in p‐Type Half‐Heusler Compounds. Adv Energy Mater </w:t>
          </w:r>
          <w:r w:rsidRPr="00C10886">
            <w:rPr>
              <w:rFonts w:ascii="Times New Roman" w:eastAsia="Times New Roman" w:hAnsi="Times New Roman" w:cs="Times New Roman"/>
              <w:i/>
              <w:iCs/>
            </w:rPr>
            <w:t>4</w:t>
          </w:r>
          <w:r w:rsidRPr="00C10886">
            <w:rPr>
              <w:rFonts w:ascii="Times New Roman" w:eastAsia="Times New Roman" w:hAnsi="Times New Roman" w:cs="Times New Roman"/>
            </w:rPr>
            <w:t>. 10.1002/aenm.201400600.</w:t>
          </w:r>
        </w:p>
        <w:p w14:paraId="2A09F610" w14:textId="77777777" w:rsidR="00C26807" w:rsidRPr="00C10886" w:rsidRDefault="00C26807" w:rsidP="004C0869">
          <w:pPr>
            <w:autoSpaceDE w:val="0"/>
            <w:autoSpaceDN w:val="0"/>
            <w:ind w:hanging="640"/>
            <w:jc w:val="both"/>
            <w:divId w:val="952903489"/>
            <w:rPr>
              <w:rFonts w:ascii="Times New Roman" w:eastAsia="Times New Roman" w:hAnsi="Times New Roman" w:cs="Times New Roman"/>
            </w:rPr>
          </w:pPr>
          <w:r w:rsidRPr="00C10886">
            <w:rPr>
              <w:rFonts w:ascii="Times New Roman" w:eastAsia="Times New Roman" w:hAnsi="Times New Roman" w:cs="Times New Roman"/>
            </w:rPr>
            <w:t>44.</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Suryawanshi</w:t>
          </w:r>
          <w:proofErr w:type="spellEnd"/>
          <w:r w:rsidRPr="00C10886">
            <w:rPr>
              <w:rFonts w:ascii="Times New Roman" w:eastAsia="Times New Roman" w:hAnsi="Times New Roman" w:cs="Times New Roman"/>
            </w:rPr>
            <w:t>, H., Agrawal, B., Kumari, N., and Dasgupta, T. (2024). Developing a Multiband Electronic Band Structure Model and Predictive Maps for Bismuth-Rich Mg3(Sb1–</w:t>
          </w:r>
          <w:proofErr w:type="spellStart"/>
          <w:r w:rsidRPr="00C10886">
            <w:rPr>
              <w:rFonts w:ascii="Times New Roman" w:eastAsia="Times New Roman" w:hAnsi="Times New Roman" w:cs="Times New Roman"/>
            </w:rPr>
            <w:t>xBix</w:t>
          </w:r>
          <w:proofErr w:type="spellEnd"/>
          <w:r w:rsidRPr="00C10886">
            <w:rPr>
              <w:rFonts w:ascii="Times New Roman" w:eastAsia="Times New Roman" w:hAnsi="Times New Roman" w:cs="Times New Roman"/>
            </w:rPr>
            <w:t xml:space="preserve">)2 Thermoelectric Materials. ACS Appl Mater Interfaces </w:t>
          </w:r>
          <w:r w:rsidRPr="00C10886">
            <w:rPr>
              <w:rFonts w:ascii="Times New Roman" w:eastAsia="Times New Roman" w:hAnsi="Times New Roman" w:cs="Times New Roman"/>
              <w:i/>
              <w:iCs/>
            </w:rPr>
            <w:t>16</w:t>
          </w:r>
          <w:r w:rsidRPr="00C10886">
            <w:rPr>
              <w:rFonts w:ascii="Times New Roman" w:eastAsia="Times New Roman" w:hAnsi="Times New Roman" w:cs="Times New Roman"/>
            </w:rPr>
            <w:t>, 2263–2269. 10.1021/acsami.3c15019.</w:t>
          </w:r>
        </w:p>
        <w:p w14:paraId="5B3188BF" w14:textId="77777777" w:rsidR="00C26807" w:rsidRPr="00C10886" w:rsidRDefault="00C26807" w:rsidP="004C0869">
          <w:pPr>
            <w:autoSpaceDE w:val="0"/>
            <w:autoSpaceDN w:val="0"/>
            <w:ind w:hanging="640"/>
            <w:jc w:val="both"/>
            <w:divId w:val="1947541802"/>
            <w:rPr>
              <w:rFonts w:ascii="Times New Roman" w:eastAsia="Times New Roman" w:hAnsi="Times New Roman" w:cs="Times New Roman"/>
            </w:rPr>
          </w:pPr>
          <w:r w:rsidRPr="00C10886">
            <w:rPr>
              <w:rFonts w:ascii="Times New Roman" w:eastAsia="Times New Roman" w:hAnsi="Times New Roman" w:cs="Times New Roman"/>
            </w:rPr>
            <w:t>45.</w:t>
          </w:r>
          <w:r w:rsidRPr="00C10886">
            <w:rPr>
              <w:rFonts w:ascii="Times New Roman" w:eastAsia="Times New Roman" w:hAnsi="Times New Roman" w:cs="Times New Roman"/>
            </w:rPr>
            <w:tab/>
            <w:t xml:space="preserve">Brod, M.K., Anand, S., and Snyder, G.J. (2023). The Importance of Mg–Sb Interactions in Achieving High Conduction Band Degeneracy in Mg3Sb2 for High n-Type Thermoelectric Performance. Materials Today Physics </w:t>
          </w:r>
          <w:r w:rsidRPr="00C10886">
            <w:rPr>
              <w:rFonts w:ascii="Times New Roman" w:eastAsia="Times New Roman" w:hAnsi="Times New Roman" w:cs="Times New Roman"/>
              <w:i/>
              <w:iCs/>
            </w:rPr>
            <w:t>31</w:t>
          </w:r>
          <w:r w:rsidRPr="00C10886">
            <w:rPr>
              <w:rFonts w:ascii="Times New Roman" w:eastAsia="Times New Roman" w:hAnsi="Times New Roman" w:cs="Times New Roman"/>
            </w:rPr>
            <w:t>, 100959.</w:t>
          </w:r>
        </w:p>
        <w:p w14:paraId="1657E56D" w14:textId="77777777" w:rsidR="00C26807" w:rsidRPr="00C10886" w:rsidRDefault="00C26807" w:rsidP="004C0869">
          <w:pPr>
            <w:autoSpaceDE w:val="0"/>
            <w:autoSpaceDN w:val="0"/>
            <w:ind w:hanging="640"/>
            <w:jc w:val="both"/>
            <w:divId w:val="1191143664"/>
            <w:rPr>
              <w:rFonts w:ascii="Times New Roman" w:eastAsia="Times New Roman" w:hAnsi="Times New Roman" w:cs="Times New Roman"/>
            </w:rPr>
          </w:pPr>
          <w:r w:rsidRPr="00C10886">
            <w:rPr>
              <w:rFonts w:ascii="Times New Roman" w:eastAsia="Times New Roman" w:hAnsi="Times New Roman" w:cs="Times New Roman"/>
            </w:rPr>
            <w:t>46.</w:t>
          </w:r>
          <w:r w:rsidRPr="00C10886">
            <w:rPr>
              <w:rFonts w:ascii="Times New Roman" w:eastAsia="Times New Roman" w:hAnsi="Times New Roman" w:cs="Times New Roman"/>
            </w:rPr>
            <w:tab/>
            <w:t xml:space="preserve">Peng, Q., Yuan, X., Zhao, S., Zhou, Y., Wen, X., and Chen, X. (2023). Active-learning search for </w:t>
          </w:r>
          <w:proofErr w:type="spellStart"/>
          <w:r w:rsidRPr="00C10886">
            <w:rPr>
              <w:rFonts w:ascii="Times New Roman" w:eastAsia="Times New Roman" w:hAnsi="Times New Roman" w:cs="Times New Roman"/>
            </w:rPr>
            <w:t>unitcell</w:t>
          </w:r>
          <w:proofErr w:type="spellEnd"/>
          <w:r w:rsidRPr="00C10886">
            <w:rPr>
              <w:rFonts w:ascii="Times New Roman" w:eastAsia="Times New Roman" w:hAnsi="Times New Roman" w:cs="Times New Roman"/>
            </w:rPr>
            <w:t xml:space="preserve"> structures: A case study on Mg3Bi2-xSbx. </w:t>
          </w:r>
          <w:proofErr w:type="spellStart"/>
          <w:r w:rsidRPr="00C10886">
            <w:rPr>
              <w:rFonts w:ascii="Times New Roman" w:eastAsia="Times New Roman" w:hAnsi="Times New Roman" w:cs="Times New Roman"/>
            </w:rPr>
            <w:t>Comput</w:t>
          </w:r>
          <w:proofErr w:type="spellEnd"/>
          <w:r w:rsidRPr="00C10886">
            <w:rPr>
              <w:rFonts w:ascii="Times New Roman" w:eastAsia="Times New Roman" w:hAnsi="Times New Roman" w:cs="Times New Roman"/>
            </w:rPr>
            <w:t xml:space="preserve"> Mater Sci </w:t>
          </w:r>
          <w:r w:rsidRPr="00C10886">
            <w:rPr>
              <w:rFonts w:ascii="Times New Roman" w:eastAsia="Times New Roman" w:hAnsi="Times New Roman" w:cs="Times New Roman"/>
              <w:i/>
              <w:iCs/>
            </w:rPr>
            <w:t>226</w:t>
          </w:r>
          <w:r w:rsidRPr="00C10886">
            <w:rPr>
              <w:rFonts w:ascii="Times New Roman" w:eastAsia="Times New Roman" w:hAnsi="Times New Roman" w:cs="Times New Roman"/>
            </w:rPr>
            <w:t>, 112260. https://doi.org/10.1016/j.commatsci.2023.112260.</w:t>
          </w:r>
        </w:p>
        <w:p w14:paraId="45093880" w14:textId="77777777" w:rsidR="00C26807" w:rsidRPr="00C10886" w:rsidRDefault="00C26807" w:rsidP="004C0869">
          <w:pPr>
            <w:autoSpaceDE w:val="0"/>
            <w:autoSpaceDN w:val="0"/>
            <w:ind w:hanging="640"/>
            <w:jc w:val="both"/>
            <w:divId w:val="2010058966"/>
            <w:rPr>
              <w:rFonts w:ascii="Times New Roman" w:eastAsia="Times New Roman" w:hAnsi="Times New Roman" w:cs="Times New Roman"/>
            </w:rPr>
          </w:pPr>
          <w:r w:rsidRPr="00C10886">
            <w:rPr>
              <w:rFonts w:ascii="Times New Roman" w:eastAsia="Times New Roman" w:hAnsi="Times New Roman" w:cs="Times New Roman"/>
            </w:rPr>
            <w:t>47.</w:t>
          </w:r>
          <w:r w:rsidRPr="00C10886">
            <w:rPr>
              <w:rFonts w:ascii="Times New Roman" w:eastAsia="Times New Roman" w:hAnsi="Times New Roman" w:cs="Times New Roman"/>
            </w:rPr>
            <w:tab/>
            <w:t xml:space="preserve">Li, Z., Graziosi, P., and Neophytou, N. (2024). Efficient first-principles electronic transport approach to complex band structure materials: the case of n-type Mg3Sb2. NPJ </w:t>
          </w:r>
          <w:proofErr w:type="spellStart"/>
          <w:r w:rsidRPr="00C10886">
            <w:rPr>
              <w:rFonts w:ascii="Times New Roman" w:eastAsia="Times New Roman" w:hAnsi="Times New Roman" w:cs="Times New Roman"/>
            </w:rPr>
            <w:t>Comput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10</w:t>
          </w:r>
          <w:r w:rsidRPr="00C10886">
            <w:rPr>
              <w:rFonts w:ascii="Times New Roman" w:eastAsia="Times New Roman" w:hAnsi="Times New Roman" w:cs="Times New Roman"/>
            </w:rPr>
            <w:t>, 8. 10.1038/s41524-023-01192-4.</w:t>
          </w:r>
        </w:p>
        <w:p w14:paraId="0DC95F4B" w14:textId="77777777" w:rsidR="00C26807" w:rsidRPr="00C10886" w:rsidRDefault="00C26807" w:rsidP="004C0869">
          <w:pPr>
            <w:autoSpaceDE w:val="0"/>
            <w:autoSpaceDN w:val="0"/>
            <w:ind w:hanging="640"/>
            <w:jc w:val="both"/>
            <w:divId w:val="1557858162"/>
            <w:rPr>
              <w:rFonts w:ascii="Times New Roman" w:eastAsia="Times New Roman" w:hAnsi="Times New Roman" w:cs="Times New Roman"/>
            </w:rPr>
          </w:pPr>
          <w:r w:rsidRPr="00C10886">
            <w:rPr>
              <w:rFonts w:ascii="Times New Roman" w:eastAsia="Times New Roman" w:hAnsi="Times New Roman" w:cs="Times New Roman"/>
            </w:rPr>
            <w:t>48.</w:t>
          </w:r>
          <w:r w:rsidRPr="00C10886">
            <w:rPr>
              <w:rFonts w:ascii="Times New Roman" w:eastAsia="Times New Roman" w:hAnsi="Times New Roman" w:cs="Times New Roman"/>
            </w:rPr>
            <w:tab/>
            <w:t xml:space="preserve">Han, G., Sun, Y., Feng, Y., Lin, G., and Lu, N. (2021). Machine learning regression guided thermoelectric materials discovery–a review. ES Materials &amp; Manufacturing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20–35.</w:t>
          </w:r>
        </w:p>
        <w:p w14:paraId="01597D18" w14:textId="77777777" w:rsidR="00C26807" w:rsidRPr="00C10886" w:rsidRDefault="00C26807" w:rsidP="004C0869">
          <w:pPr>
            <w:autoSpaceDE w:val="0"/>
            <w:autoSpaceDN w:val="0"/>
            <w:ind w:hanging="640"/>
            <w:jc w:val="both"/>
            <w:divId w:val="832523999"/>
            <w:rPr>
              <w:rFonts w:ascii="Times New Roman" w:eastAsia="Times New Roman" w:hAnsi="Times New Roman" w:cs="Times New Roman"/>
            </w:rPr>
          </w:pPr>
          <w:r w:rsidRPr="00C10886">
            <w:rPr>
              <w:rFonts w:ascii="Times New Roman" w:eastAsia="Times New Roman" w:hAnsi="Times New Roman" w:cs="Times New Roman"/>
            </w:rPr>
            <w:t>49.</w:t>
          </w:r>
          <w:r w:rsidRPr="00C10886">
            <w:rPr>
              <w:rFonts w:ascii="Times New Roman" w:eastAsia="Times New Roman" w:hAnsi="Times New Roman" w:cs="Times New Roman"/>
            </w:rPr>
            <w:tab/>
            <w:t xml:space="preserve">Wang, T., Zhang, C., </w:t>
          </w:r>
          <w:proofErr w:type="spellStart"/>
          <w:r w:rsidRPr="00C10886">
            <w:rPr>
              <w:rFonts w:ascii="Times New Roman" w:eastAsia="Times New Roman" w:hAnsi="Times New Roman" w:cs="Times New Roman"/>
            </w:rPr>
            <w:t>Snoussi</w:t>
          </w:r>
          <w:proofErr w:type="spellEnd"/>
          <w:r w:rsidRPr="00C10886">
            <w:rPr>
              <w:rFonts w:ascii="Times New Roman" w:eastAsia="Times New Roman" w:hAnsi="Times New Roman" w:cs="Times New Roman"/>
            </w:rPr>
            <w:t xml:space="preserve">, H., and Zhang, G. (2020). Machine learning approaches for thermoelectric materials research. Adv </w:t>
          </w:r>
          <w:proofErr w:type="spellStart"/>
          <w:r w:rsidRPr="00C10886">
            <w:rPr>
              <w:rFonts w:ascii="Times New Roman" w:eastAsia="Times New Roman" w:hAnsi="Times New Roman" w:cs="Times New Roman"/>
            </w:rPr>
            <w:t>Funct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30</w:t>
          </w:r>
          <w:r w:rsidRPr="00C10886">
            <w:rPr>
              <w:rFonts w:ascii="Times New Roman" w:eastAsia="Times New Roman" w:hAnsi="Times New Roman" w:cs="Times New Roman"/>
            </w:rPr>
            <w:t>, 1906041.</w:t>
          </w:r>
        </w:p>
        <w:p w14:paraId="6120A1B6" w14:textId="77777777" w:rsidR="00C26807" w:rsidRPr="00C10886" w:rsidRDefault="00C26807" w:rsidP="004C0869">
          <w:pPr>
            <w:autoSpaceDE w:val="0"/>
            <w:autoSpaceDN w:val="0"/>
            <w:ind w:hanging="640"/>
            <w:jc w:val="both"/>
            <w:divId w:val="1874999536"/>
            <w:rPr>
              <w:rFonts w:ascii="Times New Roman" w:eastAsia="Times New Roman" w:hAnsi="Times New Roman" w:cs="Times New Roman"/>
            </w:rPr>
          </w:pPr>
          <w:r w:rsidRPr="00C10886">
            <w:rPr>
              <w:rFonts w:ascii="Times New Roman" w:eastAsia="Times New Roman" w:hAnsi="Times New Roman" w:cs="Times New Roman"/>
            </w:rPr>
            <w:t>50.</w:t>
          </w:r>
          <w:r w:rsidRPr="00C10886">
            <w:rPr>
              <w:rFonts w:ascii="Times New Roman" w:eastAsia="Times New Roman" w:hAnsi="Times New Roman" w:cs="Times New Roman"/>
            </w:rPr>
            <w:tab/>
            <w:t xml:space="preserve">Xu, Y., Jiang, L., and Qi, X. (2021). Machine learning in thermoelectric materials identification: Feature selection and analysis. </w:t>
          </w:r>
          <w:proofErr w:type="spellStart"/>
          <w:r w:rsidRPr="00C10886">
            <w:rPr>
              <w:rFonts w:ascii="Times New Roman" w:eastAsia="Times New Roman" w:hAnsi="Times New Roman" w:cs="Times New Roman"/>
            </w:rPr>
            <w:t>Comput</w:t>
          </w:r>
          <w:proofErr w:type="spellEnd"/>
          <w:r w:rsidRPr="00C10886">
            <w:rPr>
              <w:rFonts w:ascii="Times New Roman" w:eastAsia="Times New Roman" w:hAnsi="Times New Roman" w:cs="Times New Roman"/>
            </w:rPr>
            <w:t xml:space="preserve"> Mater Sci </w:t>
          </w:r>
          <w:r w:rsidRPr="00C10886">
            <w:rPr>
              <w:rFonts w:ascii="Times New Roman" w:eastAsia="Times New Roman" w:hAnsi="Times New Roman" w:cs="Times New Roman"/>
              <w:i/>
              <w:iCs/>
            </w:rPr>
            <w:t>197</w:t>
          </w:r>
          <w:r w:rsidRPr="00C10886">
            <w:rPr>
              <w:rFonts w:ascii="Times New Roman" w:eastAsia="Times New Roman" w:hAnsi="Times New Roman" w:cs="Times New Roman"/>
            </w:rPr>
            <w:t>, 110625.</w:t>
          </w:r>
        </w:p>
        <w:p w14:paraId="3BE8B276" w14:textId="77777777" w:rsidR="00C26807" w:rsidRPr="00C10886" w:rsidRDefault="00C26807" w:rsidP="004C0869">
          <w:pPr>
            <w:autoSpaceDE w:val="0"/>
            <w:autoSpaceDN w:val="0"/>
            <w:ind w:hanging="640"/>
            <w:jc w:val="both"/>
            <w:divId w:val="1529173226"/>
            <w:rPr>
              <w:rFonts w:ascii="Times New Roman" w:eastAsia="Times New Roman" w:hAnsi="Times New Roman" w:cs="Times New Roman"/>
            </w:rPr>
          </w:pPr>
          <w:r w:rsidRPr="00C10886">
            <w:rPr>
              <w:rFonts w:ascii="Times New Roman" w:eastAsia="Times New Roman" w:hAnsi="Times New Roman" w:cs="Times New Roman"/>
            </w:rPr>
            <w:t>51.</w:t>
          </w:r>
          <w:r w:rsidRPr="00C10886">
            <w:rPr>
              <w:rFonts w:ascii="Times New Roman" w:eastAsia="Times New Roman" w:hAnsi="Times New Roman" w:cs="Times New Roman"/>
            </w:rPr>
            <w:tab/>
            <w:t xml:space="preserve">Gan, Y., Wang, G., Zhou, J., and Sun, Z. (2021). Prediction of thermoelectric performance for layered IV-V-VI semiconductors by high-throughput ab initio calculations and machine learning. NPJ </w:t>
          </w:r>
          <w:proofErr w:type="spellStart"/>
          <w:r w:rsidRPr="00C10886">
            <w:rPr>
              <w:rFonts w:ascii="Times New Roman" w:eastAsia="Times New Roman" w:hAnsi="Times New Roman" w:cs="Times New Roman"/>
            </w:rPr>
            <w:t>Comput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7</w:t>
          </w:r>
          <w:r w:rsidRPr="00C10886">
            <w:rPr>
              <w:rFonts w:ascii="Times New Roman" w:eastAsia="Times New Roman" w:hAnsi="Times New Roman" w:cs="Times New Roman"/>
            </w:rPr>
            <w:t>, 176.</w:t>
          </w:r>
        </w:p>
        <w:p w14:paraId="69133B05" w14:textId="77777777" w:rsidR="00C26807" w:rsidRPr="00C10886" w:rsidRDefault="00C26807" w:rsidP="004C0869">
          <w:pPr>
            <w:autoSpaceDE w:val="0"/>
            <w:autoSpaceDN w:val="0"/>
            <w:ind w:hanging="640"/>
            <w:jc w:val="both"/>
            <w:divId w:val="770900446"/>
            <w:rPr>
              <w:rFonts w:ascii="Times New Roman" w:eastAsia="Times New Roman" w:hAnsi="Times New Roman" w:cs="Times New Roman"/>
            </w:rPr>
          </w:pPr>
          <w:r w:rsidRPr="00C10886">
            <w:rPr>
              <w:rFonts w:ascii="Times New Roman" w:eastAsia="Times New Roman" w:hAnsi="Times New Roman" w:cs="Times New Roman"/>
            </w:rPr>
            <w:t>52.</w:t>
          </w:r>
          <w:r w:rsidRPr="00C10886">
            <w:rPr>
              <w:rFonts w:ascii="Times New Roman" w:eastAsia="Times New Roman" w:hAnsi="Times New Roman" w:cs="Times New Roman"/>
            </w:rPr>
            <w:tab/>
            <w:t xml:space="preserve">Tabib, M. V, </w:t>
          </w:r>
          <w:proofErr w:type="spellStart"/>
          <w:r w:rsidRPr="00C10886">
            <w:rPr>
              <w:rFonts w:ascii="Times New Roman" w:eastAsia="Times New Roman" w:hAnsi="Times New Roman" w:cs="Times New Roman"/>
            </w:rPr>
            <w:t>Løvvik</w:t>
          </w:r>
          <w:proofErr w:type="spellEnd"/>
          <w:r w:rsidRPr="00C10886">
            <w:rPr>
              <w:rFonts w:ascii="Times New Roman" w:eastAsia="Times New Roman" w:hAnsi="Times New Roman" w:cs="Times New Roman"/>
            </w:rPr>
            <w:t xml:space="preserve">, O.M., Johannessen, K., Rasheed, A., </w:t>
          </w:r>
          <w:proofErr w:type="spellStart"/>
          <w:r w:rsidRPr="00C10886">
            <w:rPr>
              <w:rFonts w:ascii="Times New Roman" w:eastAsia="Times New Roman" w:hAnsi="Times New Roman" w:cs="Times New Roman"/>
            </w:rPr>
            <w:t>Sagvolden</w:t>
          </w:r>
          <w:proofErr w:type="spellEnd"/>
          <w:r w:rsidRPr="00C10886">
            <w:rPr>
              <w:rFonts w:ascii="Times New Roman" w:eastAsia="Times New Roman" w:hAnsi="Times New Roman" w:cs="Times New Roman"/>
            </w:rPr>
            <w:t>, E., and Rustad, A.M. (2018). Discovering thermoelectric materials using machine learning: Insights and challenges. In Artificial Neural Networks and Machine Learning–ICANN 2018: 27th International Conference on Artificial Neural Networks, Rhodes, Greece, October 4-7, 2018, Proceedings, Part I 27 (Springer), pp. 392–401.</w:t>
          </w:r>
        </w:p>
        <w:p w14:paraId="21CC2D13" w14:textId="77777777" w:rsidR="00C26807" w:rsidRPr="00C10886" w:rsidRDefault="00C26807" w:rsidP="004C0869">
          <w:pPr>
            <w:autoSpaceDE w:val="0"/>
            <w:autoSpaceDN w:val="0"/>
            <w:ind w:hanging="640"/>
            <w:jc w:val="both"/>
            <w:divId w:val="568806535"/>
            <w:rPr>
              <w:rFonts w:ascii="Times New Roman" w:eastAsia="Times New Roman" w:hAnsi="Times New Roman" w:cs="Times New Roman"/>
            </w:rPr>
          </w:pPr>
          <w:r w:rsidRPr="00C10886">
            <w:rPr>
              <w:rFonts w:ascii="Times New Roman" w:eastAsia="Times New Roman" w:hAnsi="Times New Roman" w:cs="Times New Roman"/>
            </w:rPr>
            <w:t>53.</w:t>
          </w:r>
          <w:r w:rsidRPr="00C10886">
            <w:rPr>
              <w:rFonts w:ascii="Times New Roman" w:eastAsia="Times New Roman" w:hAnsi="Times New Roman" w:cs="Times New Roman"/>
            </w:rPr>
            <w:tab/>
            <w:t>Deng, T., Qiu, P., Yin, T., Li, Z., Yang, J., Wei, T., and Shi, X. (2024). High‐throughput Strategies in The Discovery of Thermoelectric Materials. Advanced Materials, 2311278.</w:t>
          </w:r>
        </w:p>
        <w:p w14:paraId="30E9E7DA" w14:textId="77777777" w:rsidR="00C26807" w:rsidRPr="00C10886" w:rsidRDefault="00C26807" w:rsidP="004C0869">
          <w:pPr>
            <w:autoSpaceDE w:val="0"/>
            <w:autoSpaceDN w:val="0"/>
            <w:ind w:hanging="640"/>
            <w:jc w:val="both"/>
            <w:divId w:val="1866366690"/>
            <w:rPr>
              <w:rFonts w:ascii="Times New Roman" w:eastAsia="Times New Roman" w:hAnsi="Times New Roman" w:cs="Times New Roman"/>
            </w:rPr>
          </w:pPr>
          <w:r w:rsidRPr="00C10886">
            <w:rPr>
              <w:rFonts w:ascii="Times New Roman" w:eastAsia="Times New Roman" w:hAnsi="Times New Roman" w:cs="Times New Roman"/>
            </w:rPr>
            <w:t>54.</w:t>
          </w:r>
          <w:r w:rsidRPr="00C10886">
            <w:rPr>
              <w:rFonts w:ascii="Times New Roman" w:eastAsia="Times New Roman" w:hAnsi="Times New Roman" w:cs="Times New Roman"/>
            </w:rPr>
            <w:tab/>
            <w:t>Han, G., Sun, Y., Feng, Y., Lin, G., and Lu, N. (2023). Artificial Intelligence Guided Thermoelectric Materials Design and Discovery. Adv Electron Mater, 2300042.</w:t>
          </w:r>
        </w:p>
        <w:p w14:paraId="187067A5" w14:textId="77777777" w:rsidR="00C26807" w:rsidRPr="00C10886" w:rsidRDefault="00C26807" w:rsidP="004C0869">
          <w:pPr>
            <w:autoSpaceDE w:val="0"/>
            <w:autoSpaceDN w:val="0"/>
            <w:ind w:hanging="640"/>
            <w:jc w:val="both"/>
            <w:divId w:val="1575048934"/>
            <w:rPr>
              <w:rFonts w:ascii="Times New Roman" w:eastAsia="Times New Roman" w:hAnsi="Times New Roman" w:cs="Times New Roman"/>
            </w:rPr>
          </w:pPr>
          <w:r w:rsidRPr="00C10886">
            <w:rPr>
              <w:rFonts w:ascii="Times New Roman" w:eastAsia="Times New Roman" w:hAnsi="Times New Roman" w:cs="Times New Roman"/>
            </w:rPr>
            <w:t>55.</w:t>
          </w:r>
          <w:r w:rsidRPr="00C10886">
            <w:rPr>
              <w:rFonts w:ascii="Times New Roman" w:eastAsia="Times New Roman" w:hAnsi="Times New Roman" w:cs="Times New Roman"/>
            </w:rPr>
            <w:tab/>
            <w:t xml:space="preserve">Mbaye, M.T., Pradhan, S.K., and Bahoura, M. (2021). Data-driven thermoelectric </w:t>
          </w:r>
          <w:proofErr w:type="spellStart"/>
          <w:r w:rsidRPr="00C10886">
            <w:rPr>
              <w:rFonts w:ascii="Times New Roman" w:eastAsia="Times New Roman" w:hAnsi="Times New Roman" w:cs="Times New Roman"/>
            </w:rPr>
            <w:t>modeling</w:t>
          </w:r>
          <w:proofErr w:type="spellEnd"/>
          <w:r w:rsidRPr="00C10886">
            <w:rPr>
              <w:rFonts w:ascii="Times New Roman" w:eastAsia="Times New Roman" w:hAnsi="Times New Roman" w:cs="Times New Roman"/>
            </w:rPr>
            <w:t xml:space="preserve">: Current challenges and prospects. J Appl Phys </w:t>
          </w:r>
          <w:r w:rsidRPr="00C10886">
            <w:rPr>
              <w:rFonts w:ascii="Times New Roman" w:eastAsia="Times New Roman" w:hAnsi="Times New Roman" w:cs="Times New Roman"/>
              <w:i/>
              <w:iCs/>
            </w:rPr>
            <w:t>130</w:t>
          </w:r>
          <w:r w:rsidRPr="00C10886">
            <w:rPr>
              <w:rFonts w:ascii="Times New Roman" w:eastAsia="Times New Roman" w:hAnsi="Times New Roman" w:cs="Times New Roman"/>
            </w:rPr>
            <w:t>.</w:t>
          </w:r>
        </w:p>
        <w:p w14:paraId="2B44E96D" w14:textId="77777777" w:rsidR="00C26807" w:rsidRPr="00C10886" w:rsidRDefault="00C26807" w:rsidP="004C0869">
          <w:pPr>
            <w:autoSpaceDE w:val="0"/>
            <w:autoSpaceDN w:val="0"/>
            <w:ind w:hanging="640"/>
            <w:jc w:val="both"/>
            <w:divId w:val="1529023089"/>
            <w:rPr>
              <w:rFonts w:ascii="Times New Roman" w:eastAsia="Times New Roman" w:hAnsi="Times New Roman" w:cs="Times New Roman"/>
            </w:rPr>
          </w:pPr>
          <w:r w:rsidRPr="00C10886">
            <w:rPr>
              <w:rFonts w:ascii="Times New Roman" w:eastAsia="Times New Roman" w:hAnsi="Times New Roman" w:cs="Times New Roman"/>
            </w:rPr>
            <w:t>56.</w:t>
          </w:r>
          <w:r w:rsidRPr="00C10886">
            <w:rPr>
              <w:rFonts w:ascii="Times New Roman" w:eastAsia="Times New Roman" w:hAnsi="Times New Roman" w:cs="Times New Roman"/>
            </w:rPr>
            <w:tab/>
            <w:t xml:space="preserve">Xin, J., Li, G., </w:t>
          </w:r>
          <w:proofErr w:type="spellStart"/>
          <w:r w:rsidRPr="00C10886">
            <w:rPr>
              <w:rFonts w:ascii="Times New Roman" w:eastAsia="Times New Roman" w:hAnsi="Times New Roman" w:cs="Times New Roman"/>
            </w:rPr>
            <w:t>Auffermann</w:t>
          </w:r>
          <w:proofErr w:type="spellEnd"/>
          <w:r w:rsidRPr="00C10886">
            <w:rPr>
              <w:rFonts w:ascii="Times New Roman" w:eastAsia="Times New Roman" w:hAnsi="Times New Roman" w:cs="Times New Roman"/>
            </w:rPr>
            <w:t xml:space="preserve">, G., Borrmann, H., Schnelle, W., </w:t>
          </w:r>
          <w:proofErr w:type="spellStart"/>
          <w:r w:rsidRPr="00C10886">
            <w:rPr>
              <w:rFonts w:ascii="Times New Roman" w:eastAsia="Times New Roman" w:hAnsi="Times New Roman" w:cs="Times New Roman"/>
            </w:rPr>
            <w:t>Gooth</w:t>
          </w:r>
          <w:proofErr w:type="spellEnd"/>
          <w:r w:rsidRPr="00C10886">
            <w:rPr>
              <w:rFonts w:ascii="Times New Roman" w:eastAsia="Times New Roman" w:hAnsi="Times New Roman" w:cs="Times New Roman"/>
            </w:rPr>
            <w:t xml:space="preserve">, J., Zhao, X., Zhu, T., Felser, C., and Fu, C. (2018). Growth and transport properties of Mg3X2 (X = Sb, Bi) single crystals. Materials Today Physics </w:t>
          </w:r>
          <w:r w:rsidRPr="00C10886">
            <w:rPr>
              <w:rFonts w:ascii="Times New Roman" w:eastAsia="Times New Roman" w:hAnsi="Times New Roman" w:cs="Times New Roman"/>
              <w:i/>
              <w:iCs/>
            </w:rPr>
            <w:t>7</w:t>
          </w:r>
          <w:r w:rsidRPr="00C10886">
            <w:rPr>
              <w:rFonts w:ascii="Times New Roman" w:eastAsia="Times New Roman" w:hAnsi="Times New Roman" w:cs="Times New Roman"/>
            </w:rPr>
            <w:t>, 61–68. 10.1016/j.mtphys.2018.11.004.</w:t>
          </w:r>
        </w:p>
        <w:p w14:paraId="0DBBD530" w14:textId="77777777" w:rsidR="00C26807" w:rsidRPr="00C10886" w:rsidRDefault="00C26807" w:rsidP="004C0869">
          <w:pPr>
            <w:autoSpaceDE w:val="0"/>
            <w:autoSpaceDN w:val="0"/>
            <w:ind w:hanging="640"/>
            <w:jc w:val="both"/>
            <w:divId w:val="700864653"/>
            <w:rPr>
              <w:rFonts w:ascii="Times New Roman" w:eastAsia="Times New Roman" w:hAnsi="Times New Roman" w:cs="Times New Roman"/>
            </w:rPr>
          </w:pPr>
          <w:r w:rsidRPr="00C10886">
            <w:rPr>
              <w:rFonts w:ascii="Times New Roman" w:eastAsia="Times New Roman" w:hAnsi="Times New Roman" w:cs="Times New Roman"/>
            </w:rPr>
            <w:lastRenderedPageBreak/>
            <w:t>57.</w:t>
          </w:r>
          <w:r w:rsidRPr="00C10886">
            <w:rPr>
              <w:rFonts w:ascii="Times New Roman" w:eastAsia="Times New Roman" w:hAnsi="Times New Roman" w:cs="Times New Roman"/>
            </w:rPr>
            <w:tab/>
            <w:t xml:space="preserve">Mao, J., Zhu, H., Ding, Z., Liu, Z., Gamage, G.A., Chen, G., and Ren, Z. (2019). High thermoelectric cooling performance of n-type Mg3Bi2-based materials. Science (1979) </w:t>
          </w:r>
          <w:r w:rsidRPr="00C10886">
            <w:rPr>
              <w:rFonts w:ascii="Times New Roman" w:eastAsia="Times New Roman" w:hAnsi="Times New Roman" w:cs="Times New Roman"/>
              <w:i/>
              <w:iCs/>
            </w:rPr>
            <w:t>365</w:t>
          </w:r>
          <w:r w:rsidRPr="00C10886">
            <w:rPr>
              <w:rFonts w:ascii="Times New Roman" w:eastAsia="Times New Roman" w:hAnsi="Times New Roman" w:cs="Times New Roman"/>
            </w:rPr>
            <w:t>, 495–498.</w:t>
          </w:r>
        </w:p>
        <w:p w14:paraId="79EE5D10" w14:textId="77777777" w:rsidR="00C26807" w:rsidRPr="00C10886" w:rsidRDefault="00C26807" w:rsidP="004C0869">
          <w:pPr>
            <w:autoSpaceDE w:val="0"/>
            <w:autoSpaceDN w:val="0"/>
            <w:ind w:hanging="640"/>
            <w:jc w:val="both"/>
            <w:divId w:val="990133880"/>
            <w:rPr>
              <w:rFonts w:ascii="Times New Roman" w:eastAsia="Times New Roman" w:hAnsi="Times New Roman" w:cs="Times New Roman"/>
            </w:rPr>
          </w:pPr>
          <w:r w:rsidRPr="00C10886">
            <w:rPr>
              <w:rFonts w:ascii="Times New Roman" w:eastAsia="Times New Roman" w:hAnsi="Times New Roman" w:cs="Times New Roman"/>
            </w:rPr>
            <w:t>58.</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Fu, C., Pan, Y., Wood, M., Kuo, J.J., Felser, C., and Snyder, G.J. (2020). Metallic n‐Type Mg3Sb2 Single Crystals Demonstrate the Absence of Ionized Impurity Scattering and Enhanced Thermoelectric Performance. Advanced Materials </w:t>
          </w:r>
          <w:r w:rsidRPr="00C10886">
            <w:rPr>
              <w:rFonts w:ascii="Times New Roman" w:eastAsia="Times New Roman" w:hAnsi="Times New Roman" w:cs="Times New Roman"/>
              <w:i/>
              <w:iCs/>
            </w:rPr>
            <w:t>32</w:t>
          </w:r>
          <w:r w:rsidRPr="00C10886">
            <w:rPr>
              <w:rFonts w:ascii="Times New Roman" w:eastAsia="Times New Roman" w:hAnsi="Times New Roman" w:cs="Times New Roman"/>
            </w:rPr>
            <w:t>, 1908218.</w:t>
          </w:r>
        </w:p>
        <w:p w14:paraId="48752BB8" w14:textId="77777777" w:rsidR="00C26807" w:rsidRPr="00C10886" w:rsidRDefault="00C26807" w:rsidP="004C0869">
          <w:pPr>
            <w:autoSpaceDE w:val="0"/>
            <w:autoSpaceDN w:val="0"/>
            <w:ind w:hanging="640"/>
            <w:jc w:val="both"/>
            <w:divId w:val="452752079"/>
            <w:rPr>
              <w:rFonts w:ascii="Times New Roman" w:eastAsia="Times New Roman" w:hAnsi="Times New Roman" w:cs="Times New Roman"/>
            </w:rPr>
          </w:pPr>
          <w:r w:rsidRPr="00C10886">
            <w:rPr>
              <w:rFonts w:ascii="Times New Roman" w:eastAsia="Times New Roman" w:hAnsi="Times New Roman" w:cs="Times New Roman"/>
            </w:rPr>
            <w:t>59.</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Kang, S.D., Ohno, S., and Snyder, G.J. (2018). Band engineering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by alloying with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for enhanced thermoelectric performance. Mater </w:t>
          </w:r>
          <w:proofErr w:type="spellStart"/>
          <w:r w:rsidRPr="00C10886">
            <w:rPr>
              <w:rFonts w:ascii="Times New Roman" w:eastAsia="Times New Roman" w:hAnsi="Times New Roman" w:cs="Times New Roman"/>
            </w:rPr>
            <w:t>Horiz</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5</w:t>
          </w:r>
          <w:r w:rsidRPr="00C10886">
            <w:rPr>
              <w:rFonts w:ascii="Times New Roman" w:eastAsia="Times New Roman" w:hAnsi="Times New Roman" w:cs="Times New Roman"/>
            </w:rPr>
            <w:t>, 59–64. 10.1039/C7MH00865A.</w:t>
          </w:r>
        </w:p>
        <w:p w14:paraId="521B03E4" w14:textId="77777777" w:rsidR="00C26807" w:rsidRPr="00C10886" w:rsidRDefault="00C26807" w:rsidP="004C0869">
          <w:pPr>
            <w:autoSpaceDE w:val="0"/>
            <w:autoSpaceDN w:val="0"/>
            <w:ind w:hanging="640"/>
            <w:jc w:val="both"/>
            <w:divId w:val="169804540"/>
            <w:rPr>
              <w:rFonts w:ascii="Times New Roman" w:eastAsia="Times New Roman" w:hAnsi="Times New Roman" w:cs="Times New Roman"/>
            </w:rPr>
          </w:pPr>
          <w:r w:rsidRPr="00C10886">
            <w:rPr>
              <w:rFonts w:ascii="Times New Roman" w:eastAsia="Times New Roman" w:hAnsi="Times New Roman" w:cs="Times New Roman"/>
            </w:rPr>
            <w:t>60.</w:t>
          </w:r>
          <w:r w:rsidRPr="00C10886">
            <w:rPr>
              <w:rFonts w:ascii="Times New Roman" w:eastAsia="Times New Roman" w:hAnsi="Times New Roman" w:cs="Times New Roman"/>
            </w:rPr>
            <w:tab/>
            <w:t xml:space="preserve">Mao, J., Wu, Y., Song, S., Shuai, J., Liu, Z., Pei, Y., and Ren, Z. (2017). Anomalous electrical conductivity of n-type </w:t>
          </w:r>
          <w:proofErr w:type="spellStart"/>
          <w:r w:rsidRPr="00C10886">
            <w:rPr>
              <w:rFonts w:ascii="Times New Roman" w:eastAsia="Times New Roman" w:hAnsi="Times New Roman" w:cs="Times New Roman"/>
            </w:rPr>
            <w:t>Te</w:t>
          </w:r>
          <w:proofErr w:type="spellEnd"/>
          <w:r w:rsidRPr="00C10886">
            <w:rPr>
              <w:rFonts w:ascii="Times New Roman" w:eastAsia="Times New Roman" w:hAnsi="Times New Roman" w:cs="Times New Roman"/>
            </w:rPr>
            <w:t xml:space="preserve">-doped Mg3.2Sb1.5Bi0.5. Materials Today Physics </w:t>
          </w:r>
          <w:r w:rsidRPr="00C10886">
            <w:rPr>
              <w:rFonts w:ascii="Times New Roman" w:eastAsia="Times New Roman" w:hAnsi="Times New Roman" w:cs="Times New Roman"/>
              <w:i/>
              <w:iCs/>
            </w:rPr>
            <w:t>3</w:t>
          </w:r>
          <w:r w:rsidRPr="00C10886">
            <w:rPr>
              <w:rFonts w:ascii="Times New Roman" w:eastAsia="Times New Roman" w:hAnsi="Times New Roman" w:cs="Times New Roman"/>
            </w:rPr>
            <w:t>, 1–6. 10.1016/j.mtphys.2017.08.001.</w:t>
          </w:r>
        </w:p>
        <w:p w14:paraId="717117B1" w14:textId="77777777" w:rsidR="00C26807" w:rsidRPr="00C10886" w:rsidRDefault="00C26807" w:rsidP="004C0869">
          <w:pPr>
            <w:autoSpaceDE w:val="0"/>
            <w:autoSpaceDN w:val="0"/>
            <w:ind w:hanging="640"/>
            <w:jc w:val="both"/>
            <w:divId w:val="2062247558"/>
            <w:rPr>
              <w:rFonts w:ascii="Times New Roman" w:eastAsia="Times New Roman" w:hAnsi="Times New Roman" w:cs="Times New Roman"/>
            </w:rPr>
          </w:pPr>
          <w:r w:rsidRPr="00C10886">
            <w:rPr>
              <w:rFonts w:ascii="Times New Roman" w:eastAsia="Times New Roman" w:hAnsi="Times New Roman" w:cs="Times New Roman"/>
            </w:rPr>
            <w:t>61.</w:t>
          </w:r>
          <w:r w:rsidRPr="00C10886">
            <w:rPr>
              <w:rFonts w:ascii="Times New Roman" w:eastAsia="Times New Roman" w:hAnsi="Times New Roman" w:cs="Times New Roman"/>
            </w:rPr>
            <w:tab/>
            <w:t xml:space="preserve">Zhang, Y., Liang, J.-S., Liu, C., Zhou, Q., Xu, Z., Chen, H., Li, F., Peng, Y., and Miao, L. (2024). Enhancing thermoelectric performance in P-type Mg3Sb2-based </w:t>
          </w:r>
          <w:proofErr w:type="spellStart"/>
          <w:r w:rsidRPr="00C10886">
            <w:rPr>
              <w:rFonts w:ascii="Times New Roman" w:eastAsia="Times New Roman" w:hAnsi="Times New Roman" w:cs="Times New Roman"/>
            </w:rPr>
            <w:t>Zintls</w:t>
          </w:r>
          <w:proofErr w:type="spellEnd"/>
          <w:r w:rsidRPr="00C10886">
            <w:rPr>
              <w:rFonts w:ascii="Times New Roman" w:eastAsia="Times New Roman" w:hAnsi="Times New Roman" w:cs="Times New Roman"/>
            </w:rPr>
            <w:t xml:space="preserve"> through optimization of band gap structure and </w:t>
          </w:r>
          <w:proofErr w:type="spellStart"/>
          <w:r w:rsidRPr="00C10886">
            <w:rPr>
              <w:rFonts w:ascii="Times New Roman" w:eastAsia="Times New Roman" w:hAnsi="Times New Roman" w:cs="Times New Roman"/>
            </w:rPr>
            <w:t>nanostructuring</w:t>
          </w:r>
          <w:proofErr w:type="spellEnd"/>
          <w:r w:rsidRPr="00C10886">
            <w:rPr>
              <w:rFonts w:ascii="Times New Roman" w:eastAsia="Times New Roman" w:hAnsi="Times New Roman" w:cs="Times New Roman"/>
            </w:rPr>
            <w:t xml:space="preserve">. J Mater Sci </w:t>
          </w:r>
          <w:proofErr w:type="spellStart"/>
          <w:r w:rsidRPr="00C10886">
            <w:rPr>
              <w:rFonts w:ascii="Times New Roman" w:eastAsia="Times New Roman" w:hAnsi="Times New Roman" w:cs="Times New Roman"/>
            </w:rPr>
            <w:t>Technol</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170</w:t>
          </w:r>
          <w:r w:rsidRPr="00C10886">
            <w:rPr>
              <w:rFonts w:ascii="Times New Roman" w:eastAsia="Times New Roman" w:hAnsi="Times New Roman" w:cs="Times New Roman"/>
            </w:rPr>
            <w:t>, 25–32. https://doi.org/10.1016/j.jmst.2023.05.068.</w:t>
          </w:r>
        </w:p>
        <w:p w14:paraId="1AA6E7A6" w14:textId="77777777" w:rsidR="00C26807" w:rsidRPr="00C10886" w:rsidRDefault="00C26807" w:rsidP="004C0869">
          <w:pPr>
            <w:autoSpaceDE w:val="0"/>
            <w:autoSpaceDN w:val="0"/>
            <w:ind w:hanging="640"/>
            <w:jc w:val="both"/>
            <w:divId w:val="1277760998"/>
            <w:rPr>
              <w:rFonts w:ascii="Times New Roman" w:eastAsia="Times New Roman" w:hAnsi="Times New Roman" w:cs="Times New Roman"/>
            </w:rPr>
          </w:pPr>
          <w:r w:rsidRPr="00C10886">
            <w:rPr>
              <w:rFonts w:ascii="Times New Roman" w:eastAsia="Times New Roman" w:hAnsi="Times New Roman" w:cs="Times New Roman"/>
            </w:rPr>
            <w:t>62.</w:t>
          </w:r>
          <w:r w:rsidRPr="00C10886">
            <w:rPr>
              <w:rFonts w:ascii="Times New Roman" w:eastAsia="Times New Roman" w:hAnsi="Times New Roman" w:cs="Times New Roman"/>
            </w:rPr>
            <w:tab/>
            <w:t xml:space="preserve">Gao, X., Hu, L., Chauhan, N.S., Shan, Z., Zhang, Q., Fan, J., and Miyazaki, Y. (2024). Understanding Anisotropy and Its Relations with Sintering Conditions on Thermoelectric Transport Properties of n-Type Mg3Sb2-Based Materials. ACS Appl Energy Mater </w:t>
          </w:r>
          <w:r w:rsidRPr="00C10886">
            <w:rPr>
              <w:rFonts w:ascii="Times New Roman" w:eastAsia="Times New Roman" w:hAnsi="Times New Roman" w:cs="Times New Roman"/>
              <w:i/>
              <w:iCs/>
            </w:rPr>
            <w:t>7</w:t>
          </w:r>
          <w:r w:rsidRPr="00C10886">
            <w:rPr>
              <w:rFonts w:ascii="Times New Roman" w:eastAsia="Times New Roman" w:hAnsi="Times New Roman" w:cs="Times New Roman"/>
            </w:rPr>
            <w:t>, 862–867. 10.1021/acsaem.3c02703.</w:t>
          </w:r>
        </w:p>
        <w:p w14:paraId="10119902" w14:textId="77777777" w:rsidR="00C26807" w:rsidRPr="00C10886" w:rsidRDefault="00C26807" w:rsidP="004C0869">
          <w:pPr>
            <w:autoSpaceDE w:val="0"/>
            <w:autoSpaceDN w:val="0"/>
            <w:ind w:hanging="640"/>
            <w:jc w:val="both"/>
            <w:divId w:val="337316124"/>
            <w:rPr>
              <w:rFonts w:ascii="Times New Roman" w:eastAsia="Times New Roman" w:hAnsi="Times New Roman" w:cs="Times New Roman"/>
            </w:rPr>
          </w:pPr>
          <w:r w:rsidRPr="00C10886">
            <w:rPr>
              <w:rFonts w:ascii="Times New Roman" w:eastAsia="Times New Roman" w:hAnsi="Times New Roman" w:cs="Times New Roman"/>
            </w:rPr>
            <w:t>63.</w:t>
          </w:r>
          <w:r w:rsidRPr="00C10886">
            <w:rPr>
              <w:rFonts w:ascii="Times New Roman" w:eastAsia="Times New Roman" w:hAnsi="Times New Roman" w:cs="Times New Roman"/>
            </w:rPr>
            <w:tab/>
            <w:t xml:space="preserve">Liang, J., Shi, X., Peng, Y., Liu, W., Yang, H., Liu, C., Chen, J., Zhou, Q., Miao, L., and Chen, Z. (2022). Synergistic Effect of Band and Nanostructure Engineering on the Boosted Thermoelectric Performance of n‐Type Mg3+ δ (Sb, Bi) 2 </w:t>
          </w:r>
          <w:proofErr w:type="spellStart"/>
          <w:r w:rsidRPr="00C10886">
            <w:rPr>
              <w:rFonts w:ascii="Times New Roman" w:eastAsia="Times New Roman" w:hAnsi="Times New Roman" w:cs="Times New Roman"/>
            </w:rPr>
            <w:t>Zintls</w:t>
          </w:r>
          <w:proofErr w:type="spellEnd"/>
          <w:r w:rsidRPr="00C10886">
            <w:rPr>
              <w:rFonts w:ascii="Times New Roman" w:eastAsia="Times New Roman" w:hAnsi="Times New Roman" w:cs="Times New Roman"/>
            </w:rPr>
            <w:t xml:space="preserve">. Adv Energy Mater </w:t>
          </w:r>
          <w:r w:rsidRPr="00C10886">
            <w:rPr>
              <w:rFonts w:ascii="Times New Roman" w:eastAsia="Times New Roman" w:hAnsi="Times New Roman" w:cs="Times New Roman"/>
              <w:i/>
              <w:iCs/>
            </w:rPr>
            <w:t>12</w:t>
          </w:r>
          <w:r w:rsidRPr="00C10886">
            <w:rPr>
              <w:rFonts w:ascii="Times New Roman" w:eastAsia="Times New Roman" w:hAnsi="Times New Roman" w:cs="Times New Roman"/>
            </w:rPr>
            <w:t>, 2201086.</w:t>
          </w:r>
        </w:p>
        <w:p w14:paraId="0E27A311" w14:textId="77777777" w:rsidR="00C26807" w:rsidRPr="00C10886" w:rsidRDefault="00C26807" w:rsidP="004C0869">
          <w:pPr>
            <w:autoSpaceDE w:val="0"/>
            <w:autoSpaceDN w:val="0"/>
            <w:ind w:hanging="640"/>
            <w:jc w:val="both"/>
            <w:divId w:val="2085107925"/>
            <w:rPr>
              <w:rFonts w:ascii="Times New Roman" w:eastAsia="Times New Roman" w:hAnsi="Times New Roman" w:cs="Times New Roman"/>
            </w:rPr>
          </w:pPr>
          <w:r w:rsidRPr="00C10886">
            <w:rPr>
              <w:rFonts w:ascii="Times New Roman" w:eastAsia="Times New Roman" w:hAnsi="Times New Roman" w:cs="Times New Roman"/>
            </w:rPr>
            <w:t>64.</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Tiadi</w:t>
          </w:r>
          <w:proofErr w:type="spellEnd"/>
          <w:r w:rsidRPr="00C10886">
            <w:rPr>
              <w:rFonts w:ascii="Times New Roman" w:eastAsia="Times New Roman" w:hAnsi="Times New Roman" w:cs="Times New Roman"/>
            </w:rPr>
            <w:t xml:space="preserve">, M., </w:t>
          </w:r>
          <w:proofErr w:type="spellStart"/>
          <w:r w:rsidRPr="00C10886">
            <w:rPr>
              <w:rFonts w:ascii="Times New Roman" w:eastAsia="Times New Roman" w:hAnsi="Times New Roman" w:cs="Times New Roman"/>
            </w:rPr>
            <w:t>Battabyal</w:t>
          </w:r>
          <w:proofErr w:type="spellEnd"/>
          <w:r w:rsidRPr="00C10886">
            <w:rPr>
              <w:rFonts w:ascii="Times New Roman" w:eastAsia="Times New Roman" w:hAnsi="Times New Roman" w:cs="Times New Roman"/>
            </w:rPr>
            <w:t xml:space="preserve">, M., Jain, P.K., Chauhan, A., Satapathy, D.K., and Gopalan, R. (2021). Enhancing the thermoelectric efficiency in p-type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via</w:t>
          </w:r>
          <w:r w:rsidRPr="00C10886">
            <w:rPr>
              <w:rFonts w:ascii="Times New Roman" w:eastAsia="Times New Roman" w:hAnsi="Times New Roman" w:cs="Times New Roman"/>
            </w:rPr>
            <w:t xml:space="preserve"> Mg site co-doping. Sustain Energy Fuels </w:t>
          </w:r>
          <w:r w:rsidRPr="00C10886">
            <w:rPr>
              <w:rFonts w:ascii="Times New Roman" w:eastAsia="Times New Roman" w:hAnsi="Times New Roman" w:cs="Times New Roman"/>
              <w:i/>
              <w:iCs/>
            </w:rPr>
            <w:t>5</w:t>
          </w:r>
          <w:r w:rsidRPr="00C10886">
            <w:rPr>
              <w:rFonts w:ascii="Times New Roman" w:eastAsia="Times New Roman" w:hAnsi="Times New Roman" w:cs="Times New Roman"/>
            </w:rPr>
            <w:t>, 4104–4114. 10.1039/D1SE00656H.</w:t>
          </w:r>
        </w:p>
        <w:p w14:paraId="21A785A4" w14:textId="77777777" w:rsidR="00C26807" w:rsidRPr="00C10886" w:rsidRDefault="00C26807" w:rsidP="004C0869">
          <w:pPr>
            <w:autoSpaceDE w:val="0"/>
            <w:autoSpaceDN w:val="0"/>
            <w:ind w:hanging="640"/>
            <w:jc w:val="both"/>
            <w:divId w:val="1459450336"/>
            <w:rPr>
              <w:rFonts w:ascii="Times New Roman" w:eastAsia="Times New Roman" w:hAnsi="Times New Roman" w:cs="Times New Roman"/>
            </w:rPr>
          </w:pPr>
          <w:r w:rsidRPr="00C10886">
            <w:rPr>
              <w:rFonts w:ascii="Times New Roman" w:eastAsia="Times New Roman" w:hAnsi="Times New Roman" w:cs="Times New Roman"/>
            </w:rPr>
            <w:t>65.</w:t>
          </w:r>
          <w:r w:rsidRPr="00C10886">
            <w:rPr>
              <w:rFonts w:ascii="Times New Roman" w:eastAsia="Times New Roman" w:hAnsi="Times New Roman" w:cs="Times New Roman"/>
            </w:rPr>
            <w:tab/>
            <w:t xml:space="preserve">Wang, L., Sato, N., Peng, Y., Chetty, R., Kawamoto, N., Nguyen, D.H., and Mori, T. (2023). Realizing High Thermoelectric Performance in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Materials via Synergetic Mo Addition and Sb–Bi Ratio Refining. Adv Energy Mater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10.1002/aenm.202301667.</w:t>
          </w:r>
        </w:p>
        <w:p w14:paraId="32BE9C7A" w14:textId="77777777" w:rsidR="00C26807" w:rsidRPr="00C10886" w:rsidRDefault="00C26807" w:rsidP="004C0869">
          <w:pPr>
            <w:autoSpaceDE w:val="0"/>
            <w:autoSpaceDN w:val="0"/>
            <w:ind w:hanging="640"/>
            <w:jc w:val="both"/>
            <w:divId w:val="1300111672"/>
            <w:rPr>
              <w:rFonts w:ascii="Times New Roman" w:eastAsia="Times New Roman" w:hAnsi="Times New Roman" w:cs="Times New Roman"/>
            </w:rPr>
          </w:pPr>
          <w:r w:rsidRPr="00C10886">
            <w:rPr>
              <w:rFonts w:ascii="Times New Roman" w:eastAsia="Times New Roman" w:hAnsi="Times New Roman" w:cs="Times New Roman"/>
            </w:rPr>
            <w:t>66.</w:t>
          </w:r>
          <w:r w:rsidRPr="00C10886">
            <w:rPr>
              <w:rFonts w:ascii="Times New Roman" w:eastAsia="Times New Roman" w:hAnsi="Times New Roman" w:cs="Times New Roman"/>
            </w:rPr>
            <w:tab/>
            <w:t xml:space="preserve">Shu, R., Han, Z., </w:t>
          </w:r>
          <w:proofErr w:type="spellStart"/>
          <w:r w:rsidRPr="00C10886">
            <w:rPr>
              <w:rFonts w:ascii="Times New Roman" w:eastAsia="Times New Roman" w:hAnsi="Times New Roman" w:cs="Times New Roman"/>
            </w:rPr>
            <w:t>Elsukova</w:t>
          </w:r>
          <w:proofErr w:type="spellEnd"/>
          <w:r w:rsidRPr="00C10886">
            <w:rPr>
              <w:rFonts w:ascii="Times New Roman" w:eastAsia="Times New Roman" w:hAnsi="Times New Roman" w:cs="Times New Roman"/>
            </w:rPr>
            <w:t xml:space="preserve">, A., Zhu, Y., Qin, P., Jiang, F., Lu, J., Persson, P.O.Å., </w:t>
          </w:r>
          <w:proofErr w:type="spellStart"/>
          <w:r w:rsidRPr="00C10886">
            <w:rPr>
              <w:rFonts w:ascii="Times New Roman" w:eastAsia="Times New Roman" w:hAnsi="Times New Roman" w:cs="Times New Roman"/>
            </w:rPr>
            <w:t>Palisaitis</w:t>
          </w:r>
          <w:proofErr w:type="spellEnd"/>
          <w:r w:rsidRPr="00C10886">
            <w:rPr>
              <w:rFonts w:ascii="Times New Roman" w:eastAsia="Times New Roman" w:hAnsi="Times New Roman" w:cs="Times New Roman"/>
            </w:rPr>
            <w:t xml:space="preserve">, J., le </w:t>
          </w:r>
          <w:proofErr w:type="spellStart"/>
          <w:r w:rsidRPr="00C10886">
            <w:rPr>
              <w:rFonts w:ascii="Times New Roman" w:eastAsia="Times New Roman" w:hAnsi="Times New Roman" w:cs="Times New Roman"/>
            </w:rPr>
            <w:t>Febvrier</w:t>
          </w:r>
          <w:proofErr w:type="spellEnd"/>
          <w:r w:rsidRPr="00C10886">
            <w:rPr>
              <w:rFonts w:ascii="Times New Roman" w:eastAsia="Times New Roman" w:hAnsi="Times New Roman" w:cs="Times New Roman"/>
            </w:rPr>
            <w:t xml:space="preserve">, A., et al. (2022). Solid‐State Janus Nanoprecipitation Enables Amorphous‐Like Heat Conduction in Crystalline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Thermoelectric Materials. Advanced Science </w:t>
          </w:r>
          <w:r w:rsidRPr="00C10886">
            <w:rPr>
              <w:rFonts w:ascii="Times New Roman" w:eastAsia="Times New Roman" w:hAnsi="Times New Roman" w:cs="Times New Roman"/>
              <w:i/>
              <w:iCs/>
            </w:rPr>
            <w:t>9</w:t>
          </w:r>
          <w:r w:rsidRPr="00C10886">
            <w:rPr>
              <w:rFonts w:ascii="Times New Roman" w:eastAsia="Times New Roman" w:hAnsi="Times New Roman" w:cs="Times New Roman"/>
            </w:rPr>
            <w:t>. 10.1002/advs.202202594.</w:t>
          </w:r>
        </w:p>
        <w:p w14:paraId="5585BB20" w14:textId="77777777" w:rsidR="00C26807" w:rsidRPr="00C10886" w:rsidRDefault="00C26807" w:rsidP="004C0869">
          <w:pPr>
            <w:autoSpaceDE w:val="0"/>
            <w:autoSpaceDN w:val="0"/>
            <w:ind w:hanging="640"/>
            <w:jc w:val="both"/>
            <w:divId w:val="2069456512"/>
            <w:rPr>
              <w:rFonts w:ascii="Times New Roman" w:eastAsia="Times New Roman" w:hAnsi="Times New Roman" w:cs="Times New Roman"/>
            </w:rPr>
          </w:pPr>
          <w:r w:rsidRPr="00C10886">
            <w:rPr>
              <w:rFonts w:ascii="Times New Roman" w:eastAsia="Times New Roman" w:hAnsi="Times New Roman" w:cs="Times New Roman"/>
            </w:rPr>
            <w:t>67.</w:t>
          </w:r>
          <w:r w:rsidRPr="00C10886">
            <w:rPr>
              <w:rFonts w:ascii="Times New Roman" w:eastAsia="Times New Roman" w:hAnsi="Times New Roman" w:cs="Times New Roman"/>
            </w:rPr>
            <w:tab/>
            <w:t xml:space="preserve">Bhardwaj, A., Shukla, A.K., </w:t>
          </w:r>
          <w:proofErr w:type="spellStart"/>
          <w:r w:rsidRPr="00C10886">
            <w:rPr>
              <w:rFonts w:ascii="Times New Roman" w:eastAsia="Times New Roman" w:hAnsi="Times New Roman" w:cs="Times New Roman"/>
            </w:rPr>
            <w:t>Dhakate</w:t>
          </w:r>
          <w:proofErr w:type="spellEnd"/>
          <w:r w:rsidRPr="00C10886">
            <w:rPr>
              <w:rFonts w:ascii="Times New Roman" w:eastAsia="Times New Roman" w:hAnsi="Times New Roman" w:cs="Times New Roman"/>
            </w:rPr>
            <w:t xml:space="preserve">, S.R., and Misra, D.K. (2015). Graphene boosts thermoelectric performance of a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phase compound. RSC Adv </w:t>
          </w:r>
          <w:r w:rsidRPr="00C10886">
            <w:rPr>
              <w:rFonts w:ascii="Times New Roman" w:eastAsia="Times New Roman" w:hAnsi="Times New Roman" w:cs="Times New Roman"/>
              <w:i/>
              <w:iCs/>
            </w:rPr>
            <w:t>5</w:t>
          </w:r>
          <w:r w:rsidRPr="00C10886">
            <w:rPr>
              <w:rFonts w:ascii="Times New Roman" w:eastAsia="Times New Roman" w:hAnsi="Times New Roman" w:cs="Times New Roman"/>
            </w:rPr>
            <w:t>, 11058–11070. 10.1039/C4RA15456H.</w:t>
          </w:r>
        </w:p>
        <w:p w14:paraId="0668AD6B" w14:textId="77777777" w:rsidR="00C26807" w:rsidRPr="00C10886" w:rsidRDefault="00C26807" w:rsidP="004C0869">
          <w:pPr>
            <w:autoSpaceDE w:val="0"/>
            <w:autoSpaceDN w:val="0"/>
            <w:ind w:hanging="640"/>
            <w:jc w:val="both"/>
            <w:divId w:val="1404450060"/>
            <w:rPr>
              <w:rFonts w:ascii="Times New Roman" w:eastAsia="Times New Roman" w:hAnsi="Times New Roman" w:cs="Times New Roman"/>
            </w:rPr>
          </w:pPr>
          <w:r w:rsidRPr="00C10886">
            <w:rPr>
              <w:rFonts w:ascii="Times New Roman" w:eastAsia="Times New Roman" w:hAnsi="Times New Roman" w:cs="Times New Roman"/>
            </w:rPr>
            <w:t>68.</w:t>
          </w:r>
          <w:r w:rsidRPr="00C10886">
            <w:rPr>
              <w:rFonts w:ascii="Times New Roman" w:eastAsia="Times New Roman" w:hAnsi="Times New Roman" w:cs="Times New Roman"/>
            </w:rPr>
            <w:tab/>
            <w:t xml:space="preserve">Ning, S., Huang, S., Zhang, Z., Qi, N., Jiang, M., Chen, Z., and Tang, X. (2022). Band convergence boosted high thermoelectric performance of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 Mg3Sb2 achieved by biaxial strains. Journal of </w:t>
          </w:r>
          <w:proofErr w:type="spellStart"/>
          <w:r w:rsidRPr="00C10886">
            <w:rPr>
              <w:rFonts w:ascii="Times New Roman" w:eastAsia="Times New Roman" w:hAnsi="Times New Roman" w:cs="Times New Roman"/>
            </w:rPr>
            <w:t>Materiomics</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8</w:t>
          </w:r>
          <w:r w:rsidRPr="00C10886">
            <w:rPr>
              <w:rFonts w:ascii="Times New Roman" w:eastAsia="Times New Roman" w:hAnsi="Times New Roman" w:cs="Times New Roman"/>
            </w:rPr>
            <w:t>, 1086–1094. 10.1016/j.jmat.2022.02.001.</w:t>
          </w:r>
        </w:p>
        <w:p w14:paraId="78D19FD5" w14:textId="77777777" w:rsidR="00C26807" w:rsidRPr="00C10886" w:rsidRDefault="00C26807" w:rsidP="004C0869">
          <w:pPr>
            <w:autoSpaceDE w:val="0"/>
            <w:autoSpaceDN w:val="0"/>
            <w:ind w:hanging="640"/>
            <w:jc w:val="both"/>
            <w:divId w:val="515198817"/>
            <w:rPr>
              <w:rFonts w:ascii="Times New Roman" w:eastAsia="Times New Roman" w:hAnsi="Times New Roman" w:cs="Times New Roman"/>
            </w:rPr>
          </w:pPr>
          <w:r w:rsidRPr="00C10886">
            <w:rPr>
              <w:rFonts w:ascii="Times New Roman" w:eastAsia="Times New Roman" w:hAnsi="Times New Roman" w:cs="Times New Roman"/>
            </w:rPr>
            <w:t>69.</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Heremans</w:t>
          </w:r>
          <w:proofErr w:type="spellEnd"/>
          <w:r w:rsidRPr="00C10886">
            <w:rPr>
              <w:rFonts w:ascii="Times New Roman" w:eastAsia="Times New Roman" w:hAnsi="Times New Roman" w:cs="Times New Roman"/>
            </w:rPr>
            <w:t xml:space="preserve">, J.P., </w:t>
          </w:r>
          <w:proofErr w:type="spellStart"/>
          <w:r w:rsidRPr="00C10886">
            <w:rPr>
              <w:rFonts w:ascii="Times New Roman" w:eastAsia="Times New Roman" w:hAnsi="Times New Roman" w:cs="Times New Roman"/>
            </w:rPr>
            <w:t>Jovovic</w:t>
          </w:r>
          <w:proofErr w:type="spellEnd"/>
          <w:r w:rsidRPr="00C10886">
            <w:rPr>
              <w:rFonts w:ascii="Times New Roman" w:eastAsia="Times New Roman" w:hAnsi="Times New Roman" w:cs="Times New Roman"/>
            </w:rPr>
            <w:t xml:space="preserve">, V., </w:t>
          </w:r>
          <w:proofErr w:type="spellStart"/>
          <w:r w:rsidRPr="00C10886">
            <w:rPr>
              <w:rFonts w:ascii="Times New Roman" w:eastAsia="Times New Roman" w:hAnsi="Times New Roman" w:cs="Times New Roman"/>
            </w:rPr>
            <w:t>Toberer</w:t>
          </w:r>
          <w:proofErr w:type="spellEnd"/>
          <w:r w:rsidRPr="00C10886">
            <w:rPr>
              <w:rFonts w:ascii="Times New Roman" w:eastAsia="Times New Roman" w:hAnsi="Times New Roman" w:cs="Times New Roman"/>
            </w:rPr>
            <w:t xml:space="preserve">, E.S., Saramat, A., Kurosaki, K., </w:t>
          </w:r>
          <w:proofErr w:type="spellStart"/>
          <w:r w:rsidRPr="00C10886">
            <w:rPr>
              <w:rFonts w:ascii="Times New Roman" w:eastAsia="Times New Roman" w:hAnsi="Times New Roman" w:cs="Times New Roman"/>
            </w:rPr>
            <w:t>Charoenphakdee</w:t>
          </w:r>
          <w:proofErr w:type="spellEnd"/>
          <w:r w:rsidRPr="00C10886">
            <w:rPr>
              <w:rFonts w:ascii="Times New Roman" w:eastAsia="Times New Roman" w:hAnsi="Times New Roman" w:cs="Times New Roman"/>
            </w:rPr>
            <w:t xml:space="preserve">, A., Yamanaka, S., and Snyder, G.J. (2008). Enhancement of thermoelectric efficiency in </w:t>
          </w:r>
          <w:proofErr w:type="spellStart"/>
          <w:r w:rsidRPr="00C10886">
            <w:rPr>
              <w:rFonts w:ascii="Times New Roman" w:eastAsia="Times New Roman" w:hAnsi="Times New Roman" w:cs="Times New Roman"/>
            </w:rPr>
            <w:t>PbTe</w:t>
          </w:r>
          <w:proofErr w:type="spellEnd"/>
          <w:r w:rsidRPr="00C10886">
            <w:rPr>
              <w:rFonts w:ascii="Times New Roman" w:eastAsia="Times New Roman" w:hAnsi="Times New Roman" w:cs="Times New Roman"/>
            </w:rPr>
            <w:t xml:space="preserve"> by distortion of the electronic density of states. Science (1979) </w:t>
          </w:r>
          <w:r w:rsidRPr="00C10886">
            <w:rPr>
              <w:rFonts w:ascii="Times New Roman" w:eastAsia="Times New Roman" w:hAnsi="Times New Roman" w:cs="Times New Roman"/>
              <w:i/>
              <w:iCs/>
            </w:rPr>
            <w:t>321</w:t>
          </w:r>
          <w:r w:rsidRPr="00C10886">
            <w:rPr>
              <w:rFonts w:ascii="Times New Roman" w:eastAsia="Times New Roman" w:hAnsi="Times New Roman" w:cs="Times New Roman"/>
            </w:rPr>
            <w:t>, 554–557.</w:t>
          </w:r>
        </w:p>
        <w:p w14:paraId="1CEDB6E7" w14:textId="77777777" w:rsidR="00C26807" w:rsidRPr="00C10886" w:rsidRDefault="00C26807" w:rsidP="004C0869">
          <w:pPr>
            <w:autoSpaceDE w:val="0"/>
            <w:autoSpaceDN w:val="0"/>
            <w:ind w:hanging="640"/>
            <w:jc w:val="both"/>
            <w:divId w:val="1554388368"/>
            <w:rPr>
              <w:rFonts w:ascii="Times New Roman" w:eastAsia="Times New Roman" w:hAnsi="Times New Roman" w:cs="Times New Roman"/>
            </w:rPr>
          </w:pPr>
          <w:r w:rsidRPr="00C10886">
            <w:rPr>
              <w:rFonts w:ascii="Times New Roman" w:eastAsia="Times New Roman" w:hAnsi="Times New Roman" w:cs="Times New Roman"/>
            </w:rPr>
            <w:lastRenderedPageBreak/>
            <w:t>70.</w:t>
          </w:r>
          <w:r w:rsidRPr="00C10886">
            <w:rPr>
              <w:rFonts w:ascii="Times New Roman" w:eastAsia="Times New Roman" w:hAnsi="Times New Roman" w:cs="Times New Roman"/>
            </w:rPr>
            <w:tab/>
            <w:t xml:space="preserve">Han, Z., Gui, Z., Zhu, Y.B., Qin, P., Zhang, B.-P., Zhang, W., Huang, L., and Liu, W. (2020). The Electronic Transport Channel Protection and Tuning in Real Space to Boost the Thermoelectric Performance of Mg </w:t>
          </w:r>
          <w:r w:rsidRPr="00C10886">
            <w:rPr>
              <w:rFonts w:ascii="Times New Roman" w:eastAsia="Times New Roman" w:hAnsi="Times New Roman" w:cs="Times New Roman"/>
              <w:vertAlign w:val="subscript"/>
            </w:rPr>
            <w:t xml:space="preserve">3+ </w:t>
          </w:r>
          <w:r w:rsidRPr="00C10886">
            <w:rPr>
              <w:rFonts w:ascii="Times New Roman" w:eastAsia="Times New Roman" w:hAnsi="Times New Roman" w:cs="Times New Roman"/>
              <w:i/>
              <w:iCs/>
              <w:vertAlign w:val="subscript"/>
            </w:rPr>
            <w:t>δ</w:t>
          </w:r>
          <w:r w:rsidRPr="00C10886">
            <w:rPr>
              <w:rFonts w:ascii="Times New Roman" w:eastAsia="Times New Roman" w:hAnsi="Times New Roman" w:cs="Times New Roman"/>
              <w:vertAlign w:val="subscript"/>
            </w:rPr>
            <w:t xml:space="preserve"> </w:t>
          </w:r>
          <w:r w:rsidRPr="00C10886">
            <w:rPr>
              <w:rFonts w:ascii="Times New Roman" w:eastAsia="Times New Roman" w:hAnsi="Times New Roman" w:cs="Times New Roman"/>
            </w:rPr>
            <w:t xml:space="preserve">Sb </w:t>
          </w:r>
          <w:r w:rsidRPr="00C10886">
            <w:rPr>
              <w:rFonts w:ascii="Times New Roman" w:eastAsia="Times New Roman" w:hAnsi="Times New Roman" w:cs="Times New Roman"/>
              <w:vertAlign w:val="subscript"/>
            </w:rPr>
            <w:t xml:space="preserve">2- </w:t>
          </w:r>
          <w:r w:rsidRPr="00C10886">
            <w:rPr>
              <w:rFonts w:ascii="Times New Roman" w:eastAsia="Times New Roman" w:hAnsi="Times New Roman" w:cs="Times New Roman"/>
              <w:i/>
              <w:iCs/>
              <w:vertAlign w:val="subscript"/>
            </w:rPr>
            <w:t>y</w:t>
          </w:r>
          <w:r w:rsidRPr="00C10886">
            <w:rPr>
              <w:rFonts w:ascii="Times New Roman" w:eastAsia="Times New Roman" w:hAnsi="Times New Roman" w:cs="Times New Roman"/>
              <w:vertAlign w:val="subscript"/>
            </w:rPr>
            <w:t xml:space="preserve"> </w:t>
          </w:r>
          <w:r w:rsidRPr="00C10886">
            <w:rPr>
              <w:rFonts w:ascii="Times New Roman" w:eastAsia="Times New Roman" w:hAnsi="Times New Roman" w:cs="Times New Roman"/>
            </w:rPr>
            <w:t xml:space="preserve">Bi </w:t>
          </w:r>
          <w:r w:rsidRPr="00C10886">
            <w:rPr>
              <w:rFonts w:ascii="Times New Roman" w:eastAsia="Times New Roman" w:hAnsi="Times New Roman" w:cs="Times New Roman"/>
              <w:i/>
              <w:iCs/>
              <w:vertAlign w:val="subscript"/>
            </w:rPr>
            <w:t>y</w:t>
          </w:r>
          <w:r w:rsidRPr="00C10886">
            <w:rPr>
              <w:rFonts w:ascii="Times New Roman" w:eastAsia="Times New Roman" w:hAnsi="Times New Roman" w:cs="Times New Roman"/>
              <w:i/>
              <w:iCs/>
            </w:rPr>
            <w:t xml:space="preserve"> </w:t>
          </w:r>
          <w:r w:rsidRPr="00C10886">
            <w:rPr>
              <w:rFonts w:ascii="Times New Roman" w:eastAsia="Times New Roman" w:hAnsi="Times New Roman" w:cs="Times New Roman"/>
            </w:rPr>
            <w:t xml:space="preserve">near Room Temperature. Research </w:t>
          </w:r>
          <w:r w:rsidRPr="00C10886">
            <w:rPr>
              <w:rFonts w:ascii="Times New Roman" w:eastAsia="Times New Roman" w:hAnsi="Times New Roman" w:cs="Times New Roman"/>
              <w:i/>
              <w:iCs/>
            </w:rPr>
            <w:t>2020</w:t>
          </w:r>
          <w:r w:rsidRPr="00C10886">
            <w:rPr>
              <w:rFonts w:ascii="Times New Roman" w:eastAsia="Times New Roman" w:hAnsi="Times New Roman" w:cs="Times New Roman"/>
            </w:rPr>
            <w:t>. 10.34133/2020/1672051.</w:t>
          </w:r>
        </w:p>
        <w:p w14:paraId="668E6D98" w14:textId="77777777" w:rsidR="00C26807" w:rsidRPr="00C10886" w:rsidRDefault="00C26807" w:rsidP="004C0869">
          <w:pPr>
            <w:autoSpaceDE w:val="0"/>
            <w:autoSpaceDN w:val="0"/>
            <w:ind w:hanging="640"/>
            <w:jc w:val="both"/>
            <w:divId w:val="1006135344"/>
            <w:rPr>
              <w:rFonts w:ascii="Times New Roman" w:eastAsia="Times New Roman" w:hAnsi="Times New Roman" w:cs="Times New Roman"/>
            </w:rPr>
          </w:pPr>
          <w:r w:rsidRPr="00C10886">
            <w:rPr>
              <w:rFonts w:ascii="Times New Roman" w:eastAsia="Times New Roman" w:hAnsi="Times New Roman" w:cs="Times New Roman"/>
            </w:rPr>
            <w:t>71.</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Anand, S., Gurunathan, R., and Snyder, G.J. (2021). The effect of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As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alloying on the thermoelectric properties of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Dalton Transactions </w:t>
          </w:r>
          <w:r w:rsidRPr="00C10886">
            <w:rPr>
              <w:rFonts w:ascii="Times New Roman" w:eastAsia="Times New Roman" w:hAnsi="Times New Roman" w:cs="Times New Roman"/>
              <w:i/>
              <w:iCs/>
            </w:rPr>
            <w:t>50</w:t>
          </w:r>
          <w:r w:rsidRPr="00C10886">
            <w:rPr>
              <w:rFonts w:ascii="Times New Roman" w:eastAsia="Times New Roman" w:hAnsi="Times New Roman" w:cs="Times New Roman"/>
            </w:rPr>
            <w:t>, 9376–9382. 10.1039/D1DT01600H.</w:t>
          </w:r>
        </w:p>
        <w:p w14:paraId="010F4A79" w14:textId="77777777" w:rsidR="00C26807" w:rsidRPr="00C10886" w:rsidRDefault="00C26807" w:rsidP="004C0869">
          <w:pPr>
            <w:autoSpaceDE w:val="0"/>
            <w:autoSpaceDN w:val="0"/>
            <w:ind w:hanging="640"/>
            <w:jc w:val="both"/>
            <w:divId w:val="628781720"/>
            <w:rPr>
              <w:rFonts w:ascii="Times New Roman" w:eastAsia="Times New Roman" w:hAnsi="Times New Roman" w:cs="Times New Roman"/>
            </w:rPr>
          </w:pPr>
          <w:r w:rsidRPr="00C10886">
            <w:rPr>
              <w:rFonts w:ascii="Times New Roman" w:eastAsia="Times New Roman" w:hAnsi="Times New Roman" w:cs="Times New Roman"/>
            </w:rPr>
            <w:t>72.</w:t>
          </w:r>
          <w:r w:rsidRPr="00C10886">
            <w:rPr>
              <w:rFonts w:ascii="Times New Roman" w:eastAsia="Times New Roman" w:hAnsi="Times New Roman" w:cs="Times New Roman"/>
            </w:rPr>
            <w:tab/>
            <w:t xml:space="preserve">Shuai, J., Geng, H., Lan, Y., Zhu, Z., Wang, C., Liu, Z., Bao, J., Chu, C.-W., Sui, J., and Ren, Z. (2016). Higher thermoelectric performance of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phases (Eu </w:t>
          </w:r>
          <w:r w:rsidRPr="00C10886">
            <w:rPr>
              <w:rFonts w:ascii="Times New Roman" w:eastAsia="Times New Roman" w:hAnsi="Times New Roman" w:cs="Times New Roman"/>
              <w:vertAlign w:val="subscript"/>
            </w:rPr>
            <w:t>0.5</w:t>
          </w:r>
          <w:r w:rsidRPr="00C10886">
            <w:rPr>
              <w:rFonts w:ascii="Times New Roman" w:eastAsia="Times New Roman" w:hAnsi="Times New Roman" w:cs="Times New Roman"/>
            </w:rPr>
            <w:t xml:space="preserve"> Yb </w:t>
          </w:r>
          <w:proofErr w:type="gramStart"/>
          <w:r w:rsidRPr="00C10886">
            <w:rPr>
              <w:rFonts w:ascii="Times New Roman" w:eastAsia="Times New Roman" w:hAnsi="Times New Roman" w:cs="Times New Roman"/>
              <w:vertAlign w:val="subscript"/>
            </w:rPr>
            <w:t>0.5</w:t>
          </w:r>
          <w:r w:rsidRPr="00C10886">
            <w:rPr>
              <w:rFonts w:ascii="Times New Roman" w:eastAsia="Times New Roman" w:hAnsi="Times New Roman" w:cs="Times New Roman"/>
            </w:rPr>
            <w:t xml:space="preserve"> )</w:t>
          </w:r>
          <w:proofErr w:type="gramEnd"/>
          <w:r w:rsidRPr="00C10886">
            <w:rPr>
              <w:rFonts w:ascii="Times New Roman" w:eastAsia="Times New Roman" w:hAnsi="Times New Roman" w:cs="Times New Roman"/>
            </w:rPr>
            <w:t xml:space="preserve"> </w:t>
          </w:r>
          <w:r w:rsidRPr="00C10886">
            <w:rPr>
              <w:rFonts w:ascii="Times New Roman" w:eastAsia="Times New Roman" w:hAnsi="Times New Roman" w:cs="Times New Roman"/>
              <w:vertAlign w:val="subscript"/>
            </w:rPr>
            <w:t>1−x</w:t>
          </w:r>
          <w:r w:rsidRPr="00C10886">
            <w:rPr>
              <w:rFonts w:ascii="Times New Roman" w:eastAsia="Times New Roman" w:hAnsi="Times New Roman" w:cs="Times New Roman"/>
            </w:rPr>
            <w:t xml:space="preserve"> Ca </w:t>
          </w:r>
          <w:r w:rsidRPr="00C10886">
            <w:rPr>
              <w:rFonts w:ascii="Times New Roman" w:eastAsia="Times New Roman" w:hAnsi="Times New Roman" w:cs="Times New Roman"/>
              <w:vertAlign w:val="subscript"/>
            </w:rPr>
            <w:t>x</w:t>
          </w:r>
          <w:r w:rsidRPr="00C10886">
            <w:rPr>
              <w:rFonts w:ascii="Times New Roman" w:eastAsia="Times New Roman" w:hAnsi="Times New Roman" w:cs="Times New Roman"/>
            </w:rPr>
            <w:t xml:space="preserve"> Mg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by band engineering and strain fluctuation. Proceedings of the National Academy of Sciences </w:t>
          </w:r>
          <w:r w:rsidRPr="00C10886">
            <w:rPr>
              <w:rFonts w:ascii="Times New Roman" w:eastAsia="Times New Roman" w:hAnsi="Times New Roman" w:cs="Times New Roman"/>
              <w:i/>
              <w:iCs/>
            </w:rPr>
            <w:t>113</w:t>
          </w:r>
          <w:r w:rsidRPr="00C10886">
            <w:rPr>
              <w:rFonts w:ascii="Times New Roman" w:eastAsia="Times New Roman" w:hAnsi="Times New Roman" w:cs="Times New Roman"/>
            </w:rPr>
            <w:t>. 10.1073/pnas.1608794113.</w:t>
          </w:r>
        </w:p>
        <w:p w14:paraId="42A8A6CD" w14:textId="77777777" w:rsidR="00C26807" w:rsidRPr="00C10886" w:rsidRDefault="00C26807" w:rsidP="004C0869">
          <w:pPr>
            <w:autoSpaceDE w:val="0"/>
            <w:autoSpaceDN w:val="0"/>
            <w:ind w:hanging="640"/>
            <w:jc w:val="both"/>
            <w:divId w:val="1536651811"/>
            <w:rPr>
              <w:rFonts w:ascii="Times New Roman" w:eastAsia="Times New Roman" w:hAnsi="Times New Roman" w:cs="Times New Roman"/>
            </w:rPr>
          </w:pPr>
          <w:r w:rsidRPr="00C10886">
            <w:rPr>
              <w:rFonts w:ascii="Times New Roman" w:eastAsia="Times New Roman" w:hAnsi="Times New Roman" w:cs="Times New Roman"/>
            </w:rPr>
            <w:t>73.</w:t>
          </w:r>
          <w:r w:rsidRPr="00C10886">
            <w:rPr>
              <w:rFonts w:ascii="Times New Roman" w:eastAsia="Times New Roman" w:hAnsi="Times New Roman" w:cs="Times New Roman"/>
            </w:rPr>
            <w:tab/>
            <w:t xml:space="preserve">Hu, J., Zhu, J., Guo, F., Qin, H., Liu, Y., Zhang, Q., Liu, Z., Cai, W., and Sui, J. (2022). Electronic Orbital Alignment and Hierarchical Phonon Scattering Enabling High Thermoelectric Performance p-Type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Compounds. Research </w:t>
          </w:r>
          <w:r w:rsidRPr="00C10886">
            <w:rPr>
              <w:rFonts w:ascii="Times New Roman" w:eastAsia="Times New Roman" w:hAnsi="Times New Roman" w:cs="Times New Roman"/>
              <w:i/>
              <w:iCs/>
            </w:rPr>
            <w:t>2022</w:t>
          </w:r>
          <w:r w:rsidRPr="00C10886">
            <w:rPr>
              <w:rFonts w:ascii="Times New Roman" w:eastAsia="Times New Roman" w:hAnsi="Times New Roman" w:cs="Times New Roman"/>
            </w:rPr>
            <w:t>. 10.34133/2022/9842949.</w:t>
          </w:r>
        </w:p>
        <w:p w14:paraId="5B13CBB5" w14:textId="77777777" w:rsidR="00C26807" w:rsidRPr="00C10886" w:rsidRDefault="00C26807" w:rsidP="004C0869">
          <w:pPr>
            <w:autoSpaceDE w:val="0"/>
            <w:autoSpaceDN w:val="0"/>
            <w:ind w:hanging="640"/>
            <w:jc w:val="both"/>
            <w:divId w:val="1616013219"/>
            <w:rPr>
              <w:rFonts w:ascii="Times New Roman" w:eastAsia="Times New Roman" w:hAnsi="Times New Roman" w:cs="Times New Roman"/>
            </w:rPr>
          </w:pPr>
          <w:r w:rsidRPr="00C10886">
            <w:rPr>
              <w:rFonts w:ascii="Times New Roman" w:eastAsia="Times New Roman" w:hAnsi="Times New Roman" w:cs="Times New Roman"/>
            </w:rPr>
            <w:t>74.</w:t>
          </w:r>
          <w:r w:rsidRPr="00C10886">
            <w:rPr>
              <w:rFonts w:ascii="Times New Roman" w:eastAsia="Times New Roman" w:hAnsi="Times New Roman" w:cs="Times New Roman"/>
            </w:rPr>
            <w:tab/>
            <w:t xml:space="preserve">Yu, L., Wei, S., Wang, L., Zhang, Z., Ji, Z., Luo, S., Liang, J., Song, W., and Zheng, S.-Q. (2023). Band Engineering and Phonon Engineering Effectively Improve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Thermoelectric Material Properties. ACS Appl Mater Interfaces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53594–53603. 10.1021/acsami.3c14155.</w:t>
          </w:r>
        </w:p>
        <w:p w14:paraId="217ABDC4" w14:textId="77777777" w:rsidR="00C26807" w:rsidRPr="00C10886" w:rsidRDefault="00C26807" w:rsidP="004C0869">
          <w:pPr>
            <w:autoSpaceDE w:val="0"/>
            <w:autoSpaceDN w:val="0"/>
            <w:ind w:hanging="640"/>
            <w:jc w:val="both"/>
            <w:divId w:val="41559918"/>
            <w:rPr>
              <w:rFonts w:ascii="Times New Roman" w:eastAsia="Times New Roman" w:hAnsi="Times New Roman" w:cs="Times New Roman"/>
            </w:rPr>
          </w:pPr>
          <w:r w:rsidRPr="00C10886">
            <w:rPr>
              <w:rFonts w:ascii="Times New Roman" w:eastAsia="Times New Roman" w:hAnsi="Times New Roman" w:cs="Times New Roman"/>
            </w:rPr>
            <w:t>75.</w:t>
          </w:r>
          <w:r w:rsidRPr="00C10886">
            <w:rPr>
              <w:rFonts w:ascii="Times New Roman" w:eastAsia="Times New Roman" w:hAnsi="Times New Roman" w:cs="Times New Roman"/>
            </w:rPr>
            <w:tab/>
            <w:t>Wang, R.Y., Luo, S.Y., Mo, X.B., Liu, H., Liu, T., Lei, X.B., Zhang, Q.Y., Zhang, J.J., and Huang, L.H. (2023). Optimization of Thermoelectric Property of n-Type Mg</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Sb</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Near Room Temperature via </w:t>
          </w:r>
          <w:proofErr w:type="spellStart"/>
          <w:r w:rsidRPr="00C10886">
            <w:rPr>
              <w:rFonts w:ascii="Times New Roman" w:eastAsia="Times New Roman" w:hAnsi="Times New Roman" w:cs="Times New Roman"/>
            </w:rPr>
            <w:t>Mn&amp;Se</w:t>
          </w:r>
          <w:proofErr w:type="spellEnd"/>
          <w:r w:rsidRPr="00C10886">
            <w:rPr>
              <w:rFonts w:ascii="Times New Roman" w:eastAsia="Times New Roman" w:hAnsi="Times New Roman" w:cs="Times New Roman"/>
            </w:rPr>
            <w:t xml:space="preserve"> Co-Doping. Adv Sustain Syst. 10.1002/adsu.202300234.</w:t>
          </w:r>
        </w:p>
        <w:p w14:paraId="7CCEC7F7" w14:textId="77777777" w:rsidR="00C26807" w:rsidRPr="00C10886" w:rsidRDefault="00C26807" w:rsidP="004C0869">
          <w:pPr>
            <w:autoSpaceDE w:val="0"/>
            <w:autoSpaceDN w:val="0"/>
            <w:ind w:hanging="640"/>
            <w:jc w:val="both"/>
            <w:divId w:val="1274479428"/>
            <w:rPr>
              <w:rFonts w:ascii="Times New Roman" w:eastAsia="Times New Roman" w:hAnsi="Times New Roman" w:cs="Times New Roman"/>
            </w:rPr>
          </w:pPr>
          <w:r w:rsidRPr="00C10886">
            <w:rPr>
              <w:rFonts w:ascii="Times New Roman" w:eastAsia="Times New Roman" w:hAnsi="Times New Roman" w:cs="Times New Roman"/>
            </w:rPr>
            <w:t>76.</w:t>
          </w:r>
          <w:r w:rsidRPr="00C10886">
            <w:rPr>
              <w:rFonts w:ascii="Times New Roman" w:eastAsia="Times New Roman" w:hAnsi="Times New Roman" w:cs="Times New Roman"/>
            </w:rPr>
            <w:tab/>
            <w:t xml:space="preserve">Zhang, J., Song, L., Borup, K.A., Jørgensen, M.R.V., and Iversen, B.B. (2018). New Insight on Tuning Electrical Transport Properties via Chalcogen Doping in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Thermoelectric Materials. Adv Energy Mater </w:t>
          </w:r>
          <w:r w:rsidRPr="00C10886">
            <w:rPr>
              <w:rFonts w:ascii="Times New Roman" w:eastAsia="Times New Roman" w:hAnsi="Times New Roman" w:cs="Times New Roman"/>
              <w:i/>
              <w:iCs/>
            </w:rPr>
            <w:t>8</w:t>
          </w:r>
          <w:r w:rsidRPr="00C10886">
            <w:rPr>
              <w:rFonts w:ascii="Times New Roman" w:eastAsia="Times New Roman" w:hAnsi="Times New Roman" w:cs="Times New Roman"/>
            </w:rPr>
            <w:t>. 10.1002/aenm.201702776.</w:t>
          </w:r>
        </w:p>
        <w:p w14:paraId="23DA3EAD" w14:textId="77777777" w:rsidR="00C26807" w:rsidRPr="00C10886" w:rsidRDefault="00C26807" w:rsidP="004C0869">
          <w:pPr>
            <w:autoSpaceDE w:val="0"/>
            <w:autoSpaceDN w:val="0"/>
            <w:ind w:hanging="640"/>
            <w:jc w:val="both"/>
            <w:divId w:val="1048801622"/>
            <w:rPr>
              <w:rFonts w:ascii="Times New Roman" w:eastAsia="Times New Roman" w:hAnsi="Times New Roman" w:cs="Times New Roman"/>
            </w:rPr>
          </w:pPr>
          <w:r w:rsidRPr="00C10886">
            <w:rPr>
              <w:rFonts w:ascii="Times New Roman" w:eastAsia="Times New Roman" w:hAnsi="Times New Roman" w:cs="Times New Roman"/>
            </w:rPr>
            <w:t>77.</w:t>
          </w:r>
          <w:r w:rsidRPr="00C10886">
            <w:rPr>
              <w:rFonts w:ascii="Times New Roman" w:eastAsia="Times New Roman" w:hAnsi="Times New Roman" w:cs="Times New Roman"/>
            </w:rPr>
            <w:tab/>
            <w:t xml:space="preserve">Zhu, B., Lu, X., Hu, L., Zhang, Q., Wang, L., Zheng, Y., and Fan, J. (2022). Role of Pb Doping on the Thermoelectric Properties of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1.8‐y</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0.2</w:t>
          </w:r>
          <w:r w:rsidRPr="00C10886">
            <w:rPr>
              <w:rFonts w:ascii="Times New Roman" w:eastAsia="Times New Roman" w:hAnsi="Times New Roman" w:cs="Times New Roman"/>
            </w:rPr>
            <w:t xml:space="preserve"> Pb </w:t>
          </w:r>
          <w:r w:rsidRPr="00C10886">
            <w:rPr>
              <w:rFonts w:ascii="Times New Roman" w:eastAsia="Times New Roman" w:hAnsi="Times New Roman" w:cs="Times New Roman"/>
              <w:vertAlign w:val="subscript"/>
            </w:rPr>
            <w:t>y</w:t>
          </w:r>
          <w:r w:rsidRPr="00C10886">
            <w:rPr>
              <w:rFonts w:ascii="Times New Roman" w:eastAsia="Times New Roman" w:hAnsi="Times New Roman" w:cs="Times New Roman"/>
            </w:rPr>
            <w:t xml:space="preserve"> Alloys. </w:t>
          </w:r>
          <w:proofErr w:type="spellStart"/>
          <w:r w:rsidRPr="00C10886">
            <w:rPr>
              <w:rFonts w:ascii="Times New Roman" w:eastAsia="Times New Roman" w:hAnsi="Times New Roman" w:cs="Times New Roman"/>
            </w:rPr>
            <w:t>ChemNanoMat</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8</w:t>
          </w:r>
          <w:r w:rsidRPr="00C10886">
            <w:rPr>
              <w:rFonts w:ascii="Times New Roman" w:eastAsia="Times New Roman" w:hAnsi="Times New Roman" w:cs="Times New Roman"/>
            </w:rPr>
            <w:t>. 10.1002/cnma.202200419.</w:t>
          </w:r>
        </w:p>
        <w:p w14:paraId="06A334B7" w14:textId="77777777" w:rsidR="00C26807" w:rsidRPr="00C10886" w:rsidRDefault="00C26807" w:rsidP="004C0869">
          <w:pPr>
            <w:autoSpaceDE w:val="0"/>
            <w:autoSpaceDN w:val="0"/>
            <w:ind w:hanging="640"/>
            <w:jc w:val="both"/>
            <w:divId w:val="219440270"/>
            <w:rPr>
              <w:rFonts w:ascii="Times New Roman" w:eastAsia="Times New Roman" w:hAnsi="Times New Roman" w:cs="Times New Roman"/>
            </w:rPr>
          </w:pPr>
          <w:r w:rsidRPr="00C10886">
            <w:rPr>
              <w:rFonts w:ascii="Times New Roman" w:eastAsia="Times New Roman" w:hAnsi="Times New Roman" w:cs="Times New Roman"/>
            </w:rPr>
            <w:t>78.</w:t>
          </w:r>
          <w:r w:rsidRPr="00C10886">
            <w:rPr>
              <w:rFonts w:ascii="Times New Roman" w:eastAsia="Times New Roman" w:hAnsi="Times New Roman" w:cs="Times New Roman"/>
            </w:rPr>
            <w:tab/>
            <w:t xml:space="preserve">Wang, R., Luo, S., Mo, X., Liu, H., Liu, T., Lei, X., Zhang, Q., Zhang, J., and Huang, L. (2023). Optimization of Thermoelectric Property of n‐Type Mg3Sb2 Near Room Temperature via </w:t>
          </w:r>
          <w:proofErr w:type="spellStart"/>
          <w:r w:rsidRPr="00C10886">
            <w:rPr>
              <w:rFonts w:ascii="Times New Roman" w:eastAsia="Times New Roman" w:hAnsi="Times New Roman" w:cs="Times New Roman"/>
            </w:rPr>
            <w:t>Mn&amp;Se</w:t>
          </w:r>
          <w:proofErr w:type="spellEnd"/>
          <w:r w:rsidRPr="00C10886">
            <w:rPr>
              <w:rFonts w:ascii="Times New Roman" w:eastAsia="Times New Roman" w:hAnsi="Times New Roman" w:cs="Times New Roman"/>
            </w:rPr>
            <w:t xml:space="preserve"> Co‐Doping. Adv Sustain </w:t>
          </w:r>
          <w:proofErr w:type="spellStart"/>
          <w:r w:rsidRPr="00C10886">
            <w:rPr>
              <w:rFonts w:ascii="Times New Roman" w:eastAsia="Times New Roman" w:hAnsi="Times New Roman" w:cs="Times New Roman"/>
            </w:rPr>
            <w:t>Syst</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7</w:t>
          </w:r>
          <w:r w:rsidRPr="00C10886">
            <w:rPr>
              <w:rFonts w:ascii="Times New Roman" w:eastAsia="Times New Roman" w:hAnsi="Times New Roman" w:cs="Times New Roman"/>
            </w:rPr>
            <w:t>, 2300234.</w:t>
          </w:r>
        </w:p>
        <w:p w14:paraId="3E29F6FE" w14:textId="77777777" w:rsidR="00C26807" w:rsidRPr="00C10886" w:rsidRDefault="00C26807" w:rsidP="004C0869">
          <w:pPr>
            <w:autoSpaceDE w:val="0"/>
            <w:autoSpaceDN w:val="0"/>
            <w:ind w:hanging="640"/>
            <w:jc w:val="both"/>
            <w:divId w:val="1034355580"/>
            <w:rPr>
              <w:rFonts w:ascii="Times New Roman" w:eastAsia="Times New Roman" w:hAnsi="Times New Roman" w:cs="Times New Roman"/>
            </w:rPr>
          </w:pPr>
          <w:r w:rsidRPr="00C10886">
            <w:rPr>
              <w:rFonts w:ascii="Times New Roman" w:eastAsia="Times New Roman" w:hAnsi="Times New Roman" w:cs="Times New Roman"/>
            </w:rPr>
            <w:t>79.</w:t>
          </w:r>
          <w:r w:rsidRPr="00C10886">
            <w:rPr>
              <w:rFonts w:ascii="Times New Roman" w:eastAsia="Times New Roman" w:hAnsi="Times New Roman" w:cs="Times New Roman"/>
            </w:rPr>
            <w:tab/>
            <w:t xml:space="preserve">Mo, X., Liao, J., Yuan, G., Zhu, S., Lei, X., Huang, L., Zhang, Q., Wang, C., and Ren, Z. (2022). High thermoelectric performance at room temperature of n-type Mg3Bi2-based materials by Se doping. Journal of Magnesium and Alloys </w:t>
          </w:r>
          <w:r w:rsidRPr="00C10886">
            <w:rPr>
              <w:rFonts w:ascii="Times New Roman" w:eastAsia="Times New Roman" w:hAnsi="Times New Roman" w:cs="Times New Roman"/>
              <w:i/>
              <w:iCs/>
            </w:rPr>
            <w:t>10</w:t>
          </w:r>
          <w:r w:rsidRPr="00C10886">
            <w:rPr>
              <w:rFonts w:ascii="Times New Roman" w:eastAsia="Times New Roman" w:hAnsi="Times New Roman" w:cs="Times New Roman"/>
            </w:rPr>
            <w:t>, 1024–1032. 10.1016/j.jma.2020.11.023.</w:t>
          </w:r>
        </w:p>
        <w:p w14:paraId="6AF5560C" w14:textId="77777777" w:rsidR="00C26807" w:rsidRPr="00C10886" w:rsidRDefault="00C26807" w:rsidP="004C0869">
          <w:pPr>
            <w:autoSpaceDE w:val="0"/>
            <w:autoSpaceDN w:val="0"/>
            <w:ind w:hanging="640"/>
            <w:jc w:val="both"/>
            <w:divId w:val="1061749679"/>
            <w:rPr>
              <w:rFonts w:ascii="Times New Roman" w:eastAsia="Times New Roman" w:hAnsi="Times New Roman" w:cs="Times New Roman"/>
            </w:rPr>
          </w:pPr>
          <w:r w:rsidRPr="00C10886">
            <w:rPr>
              <w:rFonts w:ascii="Times New Roman" w:eastAsia="Times New Roman" w:hAnsi="Times New Roman" w:cs="Times New Roman"/>
            </w:rPr>
            <w:t>80.</w:t>
          </w:r>
          <w:r w:rsidRPr="00C10886">
            <w:rPr>
              <w:rFonts w:ascii="Times New Roman" w:eastAsia="Times New Roman" w:hAnsi="Times New Roman" w:cs="Times New Roman"/>
            </w:rPr>
            <w:tab/>
            <w:t xml:space="preserve">Zhang, F., Chen, C., Yao, H., Bai, F., Yin, L., Li, X., Li, S., Xue, W., Wang, Y., and Cao, F. (2020). High‐performance N‐type Mg3Sb2 towards thermoelectric application near room temperature. Adv </w:t>
          </w:r>
          <w:proofErr w:type="spellStart"/>
          <w:r w:rsidRPr="00C10886">
            <w:rPr>
              <w:rFonts w:ascii="Times New Roman" w:eastAsia="Times New Roman" w:hAnsi="Times New Roman" w:cs="Times New Roman"/>
            </w:rPr>
            <w:t>Funct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30</w:t>
          </w:r>
          <w:r w:rsidRPr="00C10886">
            <w:rPr>
              <w:rFonts w:ascii="Times New Roman" w:eastAsia="Times New Roman" w:hAnsi="Times New Roman" w:cs="Times New Roman"/>
            </w:rPr>
            <w:t>, 1906143.</w:t>
          </w:r>
        </w:p>
        <w:p w14:paraId="60F2FA27" w14:textId="77777777" w:rsidR="00C26807" w:rsidRPr="00C10886" w:rsidRDefault="00C26807" w:rsidP="004C0869">
          <w:pPr>
            <w:autoSpaceDE w:val="0"/>
            <w:autoSpaceDN w:val="0"/>
            <w:ind w:hanging="640"/>
            <w:jc w:val="both"/>
            <w:divId w:val="1824002692"/>
            <w:rPr>
              <w:rFonts w:ascii="Times New Roman" w:eastAsia="Times New Roman" w:hAnsi="Times New Roman" w:cs="Times New Roman"/>
            </w:rPr>
          </w:pPr>
          <w:r w:rsidRPr="00C10886">
            <w:rPr>
              <w:rFonts w:ascii="Times New Roman" w:eastAsia="Times New Roman" w:hAnsi="Times New Roman" w:cs="Times New Roman"/>
            </w:rPr>
            <w:t>81.</w:t>
          </w:r>
          <w:r w:rsidRPr="00C10886">
            <w:rPr>
              <w:rFonts w:ascii="Times New Roman" w:eastAsia="Times New Roman" w:hAnsi="Times New Roman" w:cs="Times New Roman"/>
            </w:rPr>
            <w:tab/>
            <w:t xml:space="preserve">Chen, Y., Li, L., Li, S., Yang, G., Peng, P., and Wang, C. (2022). Enhanced thermoelectric performance of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materials by Se doping and alloying engineering. J Phys D Appl Phys </w:t>
          </w:r>
          <w:r w:rsidRPr="00C10886">
            <w:rPr>
              <w:rFonts w:ascii="Times New Roman" w:eastAsia="Times New Roman" w:hAnsi="Times New Roman" w:cs="Times New Roman"/>
              <w:i/>
              <w:iCs/>
            </w:rPr>
            <w:t>55</w:t>
          </w:r>
          <w:r w:rsidRPr="00C10886">
            <w:rPr>
              <w:rFonts w:ascii="Times New Roman" w:eastAsia="Times New Roman" w:hAnsi="Times New Roman" w:cs="Times New Roman"/>
            </w:rPr>
            <w:t>, 434001. 10.1088/1361-6463/ac848e.</w:t>
          </w:r>
        </w:p>
        <w:p w14:paraId="6473844E" w14:textId="77777777" w:rsidR="00C26807" w:rsidRPr="00C10886" w:rsidRDefault="00C26807" w:rsidP="004C0869">
          <w:pPr>
            <w:autoSpaceDE w:val="0"/>
            <w:autoSpaceDN w:val="0"/>
            <w:ind w:hanging="640"/>
            <w:jc w:val="both"/>
            <w:divId w:val="1591692691"/>
            <w:rPr>
              <w:rFonts w:ascii="Times New Roman" w:eastAsia="Times New Roman" w:hAnsi="Times New Roman" w:cs="Times New Roman"/>
            </w:rPr>
          </w:pPr>
          <w:r w:rsidRPr="00C10886">
            <w:rPr>
              <w:rFonts w:ascii="Times New Roman" w:eastAsia="Times New Roman" w:hAnsi="Times New Roman" w:cs="Times New Roman"/>
            </w:rPr>
            <w:t>82.</w:t>
          </w:r>
          <w:r w:rsidRPr="00C10886">
            <w:rPr>
              <w:rFonts w:ascii="Times New Roman" w:eastAsia="Times New Roman" w:hAnsi="Times New Roman" w:cs="Times New Roman"/>
            </w:rPr>
            <w:tab/>
            <w:t xml:space="preserve">Wang, Y., Zhang, X., Liu, Y., Wang, Y., Zhang, J., and Yue, M. (2020). Optimizing the thermoelectric performance of p-type Mg3Sb2 by Sn doping. Vacuum </w:t>
          </w:r>
          <w:r w:rsidRPr="00C10886">
            <w:rPr>
              <w:rFonts w:ascii="Times New Roman" w:eastAsia="Times New Roman" w:hAnsi="Times New Roman" w:cs="Times New Roman"/>
              <w:i/>
              <w:iCs/>
            </w:rPr>
            <w:t>177</w:t>
          </w:r>
          <w:r w:rsidRPr="00C10886">
            <w:rPr>
              <w:rFonts w:ascii="Times New Roman" w:eastAsia="Times New Roman" w:hAnsi="Times New Roman" w:cs="Times New Roman"/>
            </w:rPr>
            <w:t>, 109388. 10.1016/j.vacuum.2020.109388.</w:t>
          </w:r>
        </w:p>
        <w:p w14:paraId="3EA791E2" w14:textId="77777777" w:rsidR="00C26807" w:rsidRPr="00C10886" w:rsidRDefault="00C26807" w:rsidP="004C0869">
          <w:pPr>
            <w:autoSpaceDE w:val="0"/>
            <w:autoSpaceDN w:val="0"/>
            <w:ind w:hanging="640"/>
            <w:jc w:val="both"/>
            <w:divId w:val="786314345"/>
            <w:rPr>
              <w:rFonts w:ascii="Times New Roman" w:eastAsia="Times New Roman" w:hAnsi="Times New Roman" w:cs="Times New Roman"/>
            </w:rPr>
          </w:pPr>
          <w:r w:rsidRPr="00C10886">
            <w:rPr>
              <w:rFonts w:ascii="Times New Roman" w:eastAsia="Times New Roman" w:hAnsi="Times New Roman" w:cs="Times New Roman"/>
            </w:rPr>
            <w:lastRenderedPageBreak/>
            <w:t>83.</w:t>
          </w:r>
          <w:r w:rsidRPr="00C10886">
            <w:rPr>
              <w:rFonts w:ascii="Times New Roman" w:eastAsia="Times New Roman" w:hAnsi="Times New Roman" w:cs="Times New Roman"/>
            </w:rPr>
            <w:tab/>
            <w:t xml:space="preserve">Zhang, J., Song, L., and Iversen, B.B. (2020). Probing Efficient N‐Type Lanthanide Dopants for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Advanced Science </w:t>
          </w:r>
          <w:r w:rsidRPr="00C10886">
            <w:rPr>
              <w:rFonts w:ascii="Times New Roman" w:eastAsia="Times New Roman" w:hAnsi="Times New Roman" w:cs="Times New Roman"/>
              <w:i/>
              <w:iCs/>
            </w:rPr>
            <w:t>7</w:t>
          </w:r>
          <w:r w:rsidRPr="00C10886">
            <w:rPr>
              <w:rFonts w:ascii="Times New Roman" w:eastAsia="Times New Roman" w:hAnsi="Times New Roman" w:cs="Times New Roman"/>
            </w:rPr>
            <w:t>. 10.1002/advs.202002867.</w:t>
          </w:r>
        </w:p>
        <w:p w14:paraId="3D945402" w14:textId="77777777" w:rsidR="00C26807" w:rsidRPr="00C10886" w:rsidRDefault="00C26807" w:rsidP="004C0869">
          <w:pPr>
            <w:autoSpaceDE w:val="0"/>
            <w:autoSpaceDN w:val="0"/>
            <w:ind w:hanging="640"/>
            <w:jc w:val="both"/>
            <w:divId w:val="693502127"/>
            <w:rPr>
              <w:rFonts w:ascii="Times New Roman" w:eastAsia="Times New Roman" w:hAnsi="Times New Roman" w:cs="Times New Roman"/>
            </w:rPr>
          </w:pPr>
          <w:r w:rsidRPr="00C10886">
            <w:rPr>
              <w:rFonts w:ascii="Times New Roman" w:eastAsia="Times New Roman" w:hAnsi="Times New Roman" w:cs="Times New Roman"/>
            </w:rPr>
            <w:t>84.</w:t>
          </w:r>
          <w:r w:rsidRPr="00C10886">
            <w:rPr>
              <w:rFonts w:ascii="Times New Roman" w:eastAsia="Times New Roman" w:hAnsi="Times New Roman" w:cs="Times New Roman"/>
            </w:rPr>
            <w:tab/>
            <w:t xml:space="preserve">Shang, H., Zhang, J., Gu, H., Song, S., Chen, C.-L., Lee, J.-F., Shih, K., Ren, Z., and Ding, F. (2021). Depressed lattice oxygen and improved thermoelectric performance in N-type Mg3Bi2-Sb via La-doping. Materials Today Physics </w:t>
          </w:r>
          <w:r w:rsidRPr="00C10886">
            <w:rPr>
              <w:rFonts w:ascii="Times New Roman" w:eastAsia="Times New Roman" w:hAnsi="Times New Roman" w:cs="Times New Roman"/>
              <w:i/>
              <w:iCs/>
            </w:rPr>
            <w:t>21</w:t>
          </w:r>
          <w:r w:rsidRPr="00C10886">
            <w:rPr>
              <w:rFonts w:ascii="Times New Roman" w:eastAsia="Times New Roman" w:hAnsi="Times New Roman" w:cs="Times New Roman"/>
            </w:rPr>
            <w:t>, 100485. 10.1016/j.mtphys.2021.100485.</w:t>
          </w:r>
        </w:p>
        <w:p w14:paraId="7E67A072" w14:textId="77777777" w:rsidR="00C26807" w:rsidRPr="00C10886" w:rsidRDefault="00C26807" w:rsidP="004C0869">
          <w:pPr>
            <w:autoSpaceDE w:val="0"/>
            <w:autoSpaceDN w:val="0"/>
            <w:ind w:hanging="640"/>
            <w:jc w:val="both"/>
            <w:divId w:val="1285312439"/>
            <w:rPr>
              <w:rFonts w:ascii="Times New Roman" w:eastAsia="Times New Roman" w:hAnsi="Times New Roman" w:cs="Times New Roman"/>
            </w:rPr>
          </w:pPr>
          <w:r w:rsidRPr="00C10886">
            <w:rPr>
              <w:rFonts w:ascii="Times New Roman" w:eastAsia="Times New Roman" w:hAnsi="Times New Roman" w:cs="Times New Roman"/>
            </w:rPr>
            <w:t>85.</w:t>
          </w:r>
          <w:r w:rsidRPr="00C10886">
            <w:rPr>
              <w:rFonts w:ascii="Times New Roman" w:eastAsia="Times New Roman" w:hAnsi="Times New Roman" w:cs="Times New Roman"/>
            </w:rPr>
            <w:tab/>
            <w:t>Zhu, W., Zheng, P., Shao, Y., Fang, W., Wu, H., and Si, J. (2022). Enhanced average thermoelectric properties of n</w:t>
          </w:r>
          <w:r w:rsidRPr="00C10886">
            <w:rPr>
              <w:rFonts w:ascii="Times New Roman" w:eastAsia="Times New Roman" w:hAnsi="Times New Roman" w:cs="Times New Roman"/>
            </w:rPr>
            <w:noBreakHyphen/>
            <w:t xml:space="preserve">type Mg3Sb2 based materials by mixed-valence Ni doping. J Alloys Compd </w:t>
          </w:r>
          <w:r w:rsidRPr="00C10886">
            <w:rPr>
              <w:rFonts w:ascii="Times New Roman" w:eastAsia="Times New Roman" w:hAnsi="Times New Roman" w:cs="Times New Roman"/>
              <w:i/>
              <w:iCs/>
            </w:rPr>
            <w:t>924</w:t>
          </w:r>
          <w:r w:rsidRPr="00C10886">
            <w:rPr>
              <w:rFonts w:ascii="Times New Roman" w:eastAsia="Times New Roman" w:hAnsi="Times New Roman" w:cs="Times New Roman"/>
            </w:rPr>
            <w:t>, 166598. 10.1016/j.jallcom.2022.166598.</w:t>
          </w:r>
        </w:p>
        <w:p w14:paraId="68833FCE" w14:textId="77777777" w:rsidR="00C26807" w:rsidRPr="00C10886" w:rsidRDefault="00C26807" w:rsidP="004C0869">
          <w:pPr>
            <w:autoSpaceDE w:val="0"/>
            <w:autoSpaceDN w:val="0"/>
            <w:ind w:hanging="640"/>
            <w:jc w:val="both"/>
            <w:divId w:val="876508579"/>
            <w:rPr>
              <w:rFonts w:ascii="Times New Roman" w:eastAsia="Times New Roman" w:hAnsi="Times New Roman" w:cs="Times New Roman"/>
            </w:rPr>
          </w:pPr>
          <w:r w:rsidRPr="00C10886">
            <w:rPr>
              <w:rFonts w:ascii="Times New Roman" w:eastAsia="Times New Roman" w:hAnsi="Times New Roman" w:cs="Times New Roman"/>
            </w:rPr>
            <w:t>86.</w:t>
          </w:r>
          <w:r w:rsidRPr="00C10886">
            <w:rPr>
              <w:rFonts w:ascii="Times New Roman" w:eastAsia="Times New Roman" w:hAnsi="Times New Roman" w:cs="Times New Roman"/>
            </w:rPr>
            <w:tab/>
            <w:t xml:space="preserve">Mao, J., Shuai, J., Song, S., Wu, Y., Dally, R., Zhou, J., Liu, Z., Sun, J., Zhang, Q., dela Cruz, C., et al. (2017). Manipulation of ionized impurity scattering for achieving high thermoelectric performance in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materials. Proceedings of the National Academy of Sciences </w:t>
          </w:r>
          <w:r w:rsidRPr="00C10886">
            <w:rPr>
              <w:rFonts w:ascii="Times New Roman" w:eastAsia="Times New Roman" w:hAnsi="Times New Roman" w:cs="Times New Roman"/>
              <w:i/>
              <w:iCs/>
            </w:rPr>
            <w:t>114</w:t>
          </w:r>
          <w:r w:rsidRPr="00C10886">
            <w:rPr>
              <w:rFonts w:ascii="Times New Roman" w:eastAsia="Times New Roman" w:hAnsi="Times New Roman" w:cs="Times New Roman"/>
            </w:rPr>
            <w:t>, 10548–10553. 10.1073/pnas.1711725114.</w:t>
          </w:r>
        </w:p>
        <w:p w14:paraId="0E33AE8F" w14:textId="77777777" w:rsidR="00C26807" w:rsidRPr="00C10886" w:rsidRDefault="00C26807" w:rsidP="004C0869">
          <w:pPr>
            <w:autoSpaceDE w:val="0"/>
            <w:autoSpaceDN w:val="0"/>
            <w:ind w:hanging="640"/>
            <w:jc w:val="both"/>
            <w:divId w:val="224880612"/>
            <w:rPr>
              <w:rFonts w:ascii="Times New Roman" w:eastAsia="Times New Roman" w:hAnsi="Times New Roman" w:cs="Times New Roman"/>
            </w:rPr>
          </w:pPr>
          <w:r w:rsidRPr="00C10886">
            <w:rPr>
              <w:rFonts w:ascii="Times New Roman" w:eastAsia="Times New Roman" w:hAnsi="Times New Roman" w:cs="Times New Roman"/>
            </w:rPr>
            <w:t>87.</w:t>
          </w:r>
          <w:r w:rsidRPr="00C10886">
            <w:rPr>
              <w:rFonts w:ascii="Times New Roman" w:eastAsia="Times New Roman" w:hAnsi="Times New Roman" w:cs="Times New Roman"/>
            </w:rPr>
            <w:tab/>
            <w:t>Yu, L., Wei, S.T., Wang, L.J., Zhang, Z.P., Ji, Z., Luo, S.T., Liang, J.X., Song, W.Y., and Zheng, S.Q. (2023). Band Engineering and Phonon Engineering Effectively Improve n-Type Mg</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Sb</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Thermoelectric Material Properties. ACS Appl Mater Interfaces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53594–53603. 10.1021/acsami.3c14155.</w:t>
          </w:r>
        </w:p>
        <w:p w14:paraId="6FBC6CED" w14:textId="77777777" w:rsidR="00C26807" w:rsidRPr="00C10886" w:rsidRDefault="00C26807" w:rsidP="004C0869">
          <w:pPr>
            <w:autoSpaceDE w:val="0"/>
            <w:autoSpaceDN w:val="0"/>
            <w:ind w:hanging="640"/>
            <w:jc w:val="both"/>
            <w:divId w:val="1154759620"/>
            <w:rPr>
              <w:rFonts w:ascii="Times New Roman" w:eastAsia="Times New Roman" w:hAnsi="Times New Roman" w:cs="Times New Roman"/>
            </w:rPr>
          </w:pPr>
          <w:r w:rsidRPr="00C10886">
            <w:rPr>
              <w:rFonts w:ascii="Times New Roman" w:eastAsia="Times New Roman" w:hAnsi="Times New Roman" w:cs="Times New Roman"/>
            </w:rPr>
            <w:t>88.</w:t>
          </w:r>
          <w:r w:rsidRPr="00C10886">
            <w:rPr>
              <w:rFonts w:ascii="Times New Roman" w:eastAsia="Times New Roman" w:hAnsi="Times New Roman" w:cs="Times New Roman"/>
            </w:rPr>
            <w:tab/>
            <w:t xml:space="preserve">Li, J., Jia, F., Han, K., Sun, B., Cao, L., Li, Y., and Zhang, S. (2022). Understanding the influence of Bi/Sb substitution on carrier concentration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materials: decreasing bandgap enhances the degree of impurity ionization. Physical Chemistry Chemical Physics </w:t>
          </w:r>
          <w:r w:rsidRPr="00C10886">
            <w:rPr>
              <w:rFonts w:ascii="Times New Roman" w:eastAsia="Times New Roman" w:hAnsi="Times New Roman" w:cs="Times New Roman"/>
              <w:i/>
              <w:iCs/>
            </w:rPr>
            <w:t>24</w:t>
          </w:r>
          <w:r w:rsidRPr="00C10886">
            <w:rPr>
              <w:rFonts w:ascii="Times New Roman" w:eastAsia="Times New Roman" w:hAnsi="Times New Roman" w:cs="Times New Roman"/>
            </w:rPr>
            <w:t>, 27812–27818. 10.1039/D2CP04314A.</w:t>
          </w:r>
        </w:p>
        <w:p w14:paraId="2AABBD28" w14:textId="77777777" w:rsidR="00C26807" w:rsidRPr="00C10886" w:rsidRDefault="00C26807" w:rsidP="004C0869">
          <w:pPr>
            <w:autoSpaceDE w:val="0"/>
            <w:autoSpaceDN w:val="0"/>
            <w:ind w:hanging="640"/>
            <w:jc w:val="both"/>
            <w:divId w:val="1954820067"/>
            <w:rPr>
              <w:rFonts w:ascii="Times New Roman" w:eastAsia="Times New Roman" w:hAnsi="Times New Roman" w:cs="Times New Roman"/>
            </w:rPr>
          </w:pPr>
          <w:r w:rsidRPr="00C10886">
            <w:rPr>
              <w:rFonts w:ascii="Times New Roman" w:eastAsia="Times New Roman" w:hAnsi="Times New Roman" w:cs="Times New Roman"/>
            </w:rPr>
            <w:t>89.</w:t>
          </w:r>
          <w:r w:rsidRPr="00C10886">
            <w:rPr>
              <w:rFonts w:ascii="Times New Roman" w:eastAsia="Times New Roman" w:hAnsi="Times New Roman" w:cs="Times New Roman"/>
            </w:rPr>
            <w:tab/>
            <w:t xml:space="preserve">Chen, X., Wu, H., Cui, J., Xiao, Y., Zhang, Y., He, J., Chen, Y., Cao, J., Cai, W., Pennycook, S.J., et al. (2018). Extraordinary thermoelectric performance in n-type manganese doped Mg3Sb2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High band degeneracy, tuned carrier scattering mechanism and hierarchical microstructure. Nano Energy </w:t>
          </w:r>
          <w:r w:rsidRPr="00C10886">
            <w:rPr>
              <w:rFonts w:ascii="Times New Roman" w:eastAsia="Times New Roman" w:hAnsi="Times New Roman" w:cs="Times New Roman"/>
              <w:i/>
              <w:iCs/>
            </w:rPr>
            <w:t>52</w:t>
          </w:r>
          <w:r w:rsidRPr="00C10886">
            <w:rPr>
              <w:rFonts w:ascii="Times New Roman" w:eastAsia="Times New Roman" w:hAnsi="Times New Roman" w:cs="Times New Roman"/>
            </w:rPr>
            <w:t>, 246–255. 10.1016/j.nanoen.2018.07.059.</w:t>
          </w:r>
        </w:p>
        <w:p w14:paraId="19846127" w14:textId="77777777" w:rsidR="00C26807" w:rsidRPr="00C10886" w:rsidRDefault="00C26807" w:rsidP="004C0869">
          <w:pPr>
            <w:autoSpaceDE w:val="0"/>
            <w:autoSpaceDN w:val="0"/>
            <w:ind w:hanging="640"/>
            <w:jc w:val="both"/>
            <w:divId w:val="592669106"/>
            <w:rPr>
              <w:rFonts w:ascii="Times New Roman" w:eastAsia="Times New Roman" w:hAnsi="Times New Roman" w:cs="Times New Roman"/>
            </w:rPr>
          </w:pPr>
          <w:r w:rsidRPr="00C10886">
            <w:rPr>
              <w:rFonts w:ascii="Times New Roman" w:eastAsia="Times New Roman" w:hAnsi="Times New Roman" w:cs="Times New Roman"/>
            </w:rPr>
            <w:t>90.</w:t>
          </w:r>
          <w:r w:rsidRPr="00C10886">
            <w:rPr>
              <w:rFonts w:ascii="Times New Roman" w:eastAsia="Times New Roman" w:hAnsi="Times New Roman" w:cs="Times New Roman"/>
            </w:rPr>
            <w:tab/>
            <w:t xml:space="preserve">Liang, Z., Jian, M., Xu, C., Lei, B.-H., Shi, X., Shang, H., Song, S., Ren, W., Ding, F., Singh, D.J., et al. (2023). Intrinsic thermal stability enhancement in n-type Mg3Sb2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toward practical applications. Acta Mater </w:t>
          </w:r>
          <w:r w:rsidRPr="00C10886">
            <w:rPr>
              <w:rFonts w:ascii="Times New Roman" w:eastAsia="Times New Roman" w:hAnsi="Times New Roman" w:cs="Times New Roman"/>
              <w:i/>
              <w:iCs/>
            </w:rPr>
            <w:t>247</w:t>
          </w:r>
          <w:r w:rsidRPr="00C10886">
            <w:rPr>
              <w:rFonts w:ascii="Times New Roman" w:eastAsia="Times New Roman" w:hAnsi="Times New Roman" w:cs="Times New Roman"/>
            </w:rPr>
            <w:t>, 118752. 10.1016/j.actamat.2023.118752.</w:t>
          </w:r>
        </w:p>
        <w:p w14:paraId="068FE2CC" w14:textId="77777777" w:rsidR="00C26807" w:rsidRPr="00C10886" w:rsidRDefault="00C26807" w:rsidP="004C0869">
          <w:pPr>
            <w:autoSpaceDE w:val="0"/>
            <w:autoSpaceDN w:val="0"/>
            <w:ind w:hanging="640"/>
            <w:jc w:val="both"/>
            <w:divId w:val="147405690"/>
            <w:rPr>
              <w:rFonts w:ascii="Times New Roman" w:eastAsia="Times New Roman" w:hAnsi="Times New Roman" w:cs="Times New Roman"/>
            </w:rPr>
          </w:pPr>
          <w:r w:rsidRPr="00C10886">
            <w:rPr>
              <w:rFonts w:ascii="Times New Roman" w:eastAsia="Times New Roman" w:hAnsi="Times New Roman" w:cs="Times New Roman"/>
            </w:rPr>
            <w:t>91.</w:t>
          </w:r>
          <w:r w:rsidRPr="00C10886">
            <w:rPr>
              <w:rFonts w:ascii="Times New Roman" w:eastAsia="Times New Roman" w:hAnsi="Times New Roman" w:cs="Times New Roman"/>
            </w:rPr>
            <w:tab/>
            <w:t xml:space="preserve">Li, X., Yang, B., Xie, H., Zhong, H., Feng, S., Zhang, Y., Ma, Y., Zhang, J., and Su, H. (2023). Synergistic effects of Mg vacancy and Ag doping on thermoelectric transport properties of p-type Mg3Sb2. Mater Res Bull </w:t>
          </w:r>
          <w:r w:rsidRPr="00C10886">
            <w:rPr>
              <w:rFonts w:ascii="Times New Roman" w:eastAsia="Times New Roman" w:hAnsi="Times New Roman" w:cs="Times New Roman"/>
              <w:i/>
              <w:iCs/>
            </w:rPr>
            <w:t>159</w:t>
          </w:r>
          <w:r w:rsidRPr="00C10886">
            <w:rPr>
              <w:rFonts w:ascii="Times New Roman" w:eastAsia="Times New Roman" w:hAnsi="Times New Roman" w:cs="Times New Roman"/>
            </w:rPr>
            <w:t>, 112106. 10.1016/j.materresbull.2022.112106.</w:t>
          </w:r>
        </w:p>
        <w:p w14:paraId="58FC667A" w14:textId="77777777" w:rsidR="00C26807" w:rsidRPr="00C10886" w:rsidRDefault="00C26807" w:rsidP="004C0869">
          <w:pPr>
            <w:autoSpaceDE w:val="0"/>
            <w:autoSpaceDN w:val="0"/>
            <w:ind w:hanging="640"/>
            <w:jc w:val="both"/>
            <w:divId w:val="1200124346"/>
            <w:rPr>
              <w:rFonts w:ascii="Times New Roman" w:eastAsia="Times New Roman" w:hAnsi="Times New Roman" w:cs="Times New Roman"/>
            </w:rPr>
          </w:pPr>
          <w:r w:rsidRPr="00C10886">
            <w:rPr>
              <w:rFonts w:ascii="Times New Roman" w:eastAsia="Times New Roman" w:hAnsi="Times New Roman" w:cs="Times New Roman"/>
            </w:rPr>
            <w:t>92.</w:t>
          </w:r>
          <w:r w:rsidRPr="00C10886">
            <w:rPr>
              <w:rFonts w:ascii="Times New Roman" w:eastAsia="Times New Roman" w:hAnsi="Times New Roman" w:cs="Times New Roman"/>
            </w:rPr>
            <w:tab/>
            <w:t xml:space="preserve">Chen, C., Li, X., Li, S., Wang, X., Zhang, Z., Sui, J., Cao, F., Liu, X., and Zhang, Q. (2018). Enhanced thermoelectric performance of p-type Mg3Sb2 by lithium doping and its tunability in an anionic framework. J Mater Sci </w:t>
          </w:r>
          <w:r w:rsidRPr="00C10886">
            <w:rPr>
              <w:rFonts w:ascii="Times New Roman" w:eastAsia="Times New Roman" w:hAnsi="Times New Roman" w:cs="Times New Roman"/>
              <w:i/>
              <w:iCs/>
            </w:rPr>
            <w:t>53</w:t>
          </w:r>
          <w:r w:rsidRPr="00C10886">
            <w:rPr>
              <w:rFonts w:ascii="Times New Roman" w:eastAsia="Times New Roman" w:hAnsi="Times New Roman" w:cs="Times New Roman"/>
            </w:rPr>
            <w:t>, 16001–16009. 10.1007/s10853-018-2555-2.</w:t>
          </w:r>
        </w:p>
        <w:p w14:paraId="65F44344" w14:textId="77777777" w:rsidR="00C26807" w:rsidRPr="00C10886" w:rsidRDefault="00C26807" w:rsidP="004C0869">
          <w:pPr>
            <w:autoSpaceDE w:val="0"/>
            <w:autoSpaceDN w:val="0"/>
            <w:ind w:hanging="640"/>
            <w:jc w:val="both"/>
            <w:divId w:val="351881249"/>
            <w:rPr>
              <w:rFonts w:ascii="Times New Roman" w:eastAsia="Times New Roman" w:hAnsi="Times New Roman" w:cs="Times New Roman"/>
            </w:rPr>
          </w:pPr>
          <w:r w:rsidRPr="00C10886">
            <w:rPr>
              <w:rFonts w:ascii="Times New Roman" w:eastAsia="Times New Roman" w:hAnsi="Times New Roman" w:cs="Times New Roman"/>
            </w:rPr>
            <w:t>93.</w:t>
          </w:r>
          <w:r w:rsidRPr="00C10886">
            <w:rPr>
              <w:rFonts w:ascii="Times New Roman" w:eastAsia="Times New Roman" w:hAnsi="Times New Roman" w:cs="Times New Roman"/>
            </w:rPr>
            <w:tab/>
            <w:t xml:space="preserve">Fu, Y., Zhang, X., Liu, H., Tian, J., and Zhang, J. (2018). Thermoelectric properties of Ag-doped compound: Mg3-xAgxSb2. Journal of </w:t>
          </w:r>
          <w:proofErr w:type="spellStart"/>
          <w:r w:rsidRPr="00C10886">
            <w:rPr>
              <w:rFonts w:ascii="Times New Roman" w:eastAsia="Times New Roman" w:hAnsi="Times New Roman" w:cs="Times New Roman"/>
            </w:rPr>
            <w:t>Materiomics</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4</w:t>
          </w:r>
          <w:r w:rsidRPr="00C10886">
            <w:rPr>
              <w:rFonts w:ascii="Times New Roman" w:eastAsia="Times New Roman" w:hAnsi="Times New Roman" w:cs="Times New Roman"/>
            </w:rPr>
            <w:t>, 75–79. 10.1016/j.jmat.2017.12.002.</w:t>
          </w:r>
        </w:p>
        <w:p w14:paraId="66C56596" w14:textId="77777777" w:rsidR="00C26807" w:rsidRPr="00C10886" w:rsidRDefault="00C26807" w:rsidP="004C0869">
          <w:pPr>
            <w:autoSpaceDE w:val="0"/>
            <w:autoSpaceDN w:val="0"/>
            <w:ind w:hanging="640"/>
            <w:jc w:val="both"/>
            <w:divId w:val="763309127"/>
            <w:rPr>
              <w:rFonts w:ascii="Times New Roman" w:eastAsia="Times New Roman" w:hAnsi="Times New Roman" w:cs="Times New Roman"/>
            </w:rPr>
          </w:pPr>
          <w:r w:rsidRPr="00C10886">
            <w:rPr>
              <w:rFonts w:ascii="Times New Roman" w:eastAsia="Times New Roman" w:hAnsi="Times New Roman" w:cs="Times New Roman"/>
            </w:rPr>
            <w:t>94.</w:t>
          </w:r>
          <w:r w:rsidRPr="00C10886">
            <w:rPr>
              <w:rFonts w:ascii="Times New Roman" w:eastAsia="Times New Roman" w:hAnsi="Times New Roman" w:cs="Times New Roman"/>
            </w:rPr>
            <w:tab/>
            <w:t xml:space="preserve">Kim, S., Kim, C., Hong, Y.-K., </w:t>
          </w:r>
          <w:proofErr w:type="spellStart"/>
          <w:r w:rsidRPr="00C10886">
            <w:rPr>
              <w:rFonts w:ascii="Times New Roman" w:eastAsia="Times New Roman" w:hAnsi="Times New Roman" w:cs="Times New Roman"/>
            </w:rPr>
            <w:t>Onimaru</w:t>
          </w:r>
          <w:proofErr w:type="spellEnd"/>
          <w:r w:rsidRPr="00C10886">
            <w:rPr>
              <w:rFonts w:ascii="Times New Roman" w:eastAsia="Times New Roman" w:hAnsi="Times New Roman" w:cs="Times New Roman"/>
            </w:rPr>
            <w:t xml:space="preserve">, T., Suekuni, K., </w:t>
          </w:r>
          <w:proofErr w:type="spellStart"/>
          <w:r w:rsidRPr="00C10886">
            <w:rPr>
              <w:rFonts w:ascii="Times New Roman" w:eastAsia="Times New Roman" w:hAnsi="Times New Roman" w:cs="Times New Roman"/>
            </w:rPr>
            <w:t>Takabatake</w:t>
          </w:r>
          <w:proofErr w:type="spellEnd"/>
          <w:r w:rsidRPr="00C10886">
            <w:rPr>
              <w:rFonts w:ascii="Times New Roman" w:eastAsia="Times New Roman" w:hAnsi="Times New Roman" w:cs="Times New Roman"/>
            </w:rPr>
            <w:t xml:space="preserve">, T., and Jung, M.-H. (2014). Thermoelectric properties of Mn-doped Mg–Sb single crystals. J Mater Chem A Mater </w:t>
          </w:r>
          <w:r w:rsidRPr="00C10886">
            <w:rPr>
              <w:rFonts w:ascii="Times New Roman" w:eastAsia="Times New Roman" w:hAnsi="Times New Roman" w:cs="Times New Roman"/>
              <w:i/>
              <w:iCs/>
            </w:rPr>
            <w:t>2</w:t>
          </w:r>
          <w:r w:rsidRPr="00C10886">
            <w:rPr>
              <w:rFonts w:ascii="Times New Roman" w:eastAsia="Times New Roman" w:hAnsi="Times New Roman" w:cs="Times New Roman"/>
            </w:rPr>
            <w:t>, 12311–12316.</w:t>
          </w:r>
        </w:p>
        <w:p w14:paraId="3DD71C2F" w14:textId="77777777" w:rsidR="00C26807" w:rsidRPr="00C10886" w:rsidRDefault="00C26807" w:rsidP="004C0869">
          <w:pPr>
            <w:autoSpaceDE w:val="0"/>
            <w:autoSpaceDN w:val="0"/>
            <w:ind w:hanging="640"/>
            <w:jc w:val="both"/>
            <w:divId w:val="1129520091"/>
            <w:rPr>
              <w:rFonts w:ascii="Times New Roman" w:eastAsia="Times New Roman" w:hAnsi="Times New Roman" w:cs="Times New Roman"/>
            </w:rPr>
          </w:pPr>
          <w:r w:rsidRPr="00C10886">
            <w:rPr>
              <w:rFonts w:ascii="Times New Roman" w:eastAsia="Times New Roman" w:hAnsi="Times New Roman" w:cs="Times New Roman"/>
            </w:rPr>
            <w:t>95.</w:t>
          </w:r>
          <w:r w:rsidRPr="00C10886">
            <w:rPr>
              <w:rFonts w:ascii="Times New Roman" w:eastAsia="Times New Roman" w:hAnsi="Times New Roman" w:cs="Times New Roman"/>
            </w:rPr>
            <w:tab/>
            <w:t xml:space="preserve">Bhardwaj, A., Chauhan, N.S., Goel, S., Singh, V., </w:t>
          </w:r>
          <w:proofErr w:type="spellStart"/>
          <w:r w:rsidRPr="00C10886">
            <w:rPr>
              <w:rFonts w:ascii="Times New Roman" w:eastAsia="Times New Roman" w:hAnsi="Times New Roman" w:cs="Times New Roman"/>
            </w:rPr>
            <w:t>Pulikkotil</w:t>
          </w:r>
          <w:proofErr w:type="spellEnd"/>
          <w:r w:rsidRPr="00C10886">
            <w:rPr>
              <w:rFonts w:ascii="Times New Roman" w:eastAsia="Times New Roman" w:hAnsi="Times New Roman" w:cs="Times New Roman"/>
            </w:rPr>
            <w:t xml:space="preserve">, J.J., Senguttuvan, T.D., and Misra, D.K. (2016). Tuning the carrier concentration using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chemistry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proofErr w:type="gramStart"/>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proofErr w:type="gramEnd"/>
          <w:r w:rsidRPr="00C10886">
            <w:rPr>
              <w:rFonts w:ascii="Times New Roman" w:eastAsia="Times New Roman" w:hAnsi="Times New Roman" w:cs="Times New Roman"/>
            </w:rPr>
            <w:t xml:space="preserve"> and its implications for thermoelectric figure-of-merit. Physical Chemistry Chemical Physics </w:t>
          </w:r>
          <w:r w:rsidRPr="00C10886">
            <w:rPr>
              <w:rFonts w:ascii="Times New Roman" w:eastAsia="Times New Roman" w:hAnsi="Times New Roman" w:cs="Times New Roman"/>
              <w:i/>
              <w:iCs/>
            </w:rPr>
            <w:t>18</w:t>
          </w:r>
          <w:r w:rsidRPr="00C10886">
            <w:rPr>
              <w:rFonts w:ascii="Times New Roman" w:eastAsia="Times New Roman" w:hAnsi="Times New Roman" w:cs="Times New Roman"/>
            </w:rPr>
            <w:t>, 6191–6200. 10.1039/C5CP07482G.</w:t>
          </w:r>
        </w:p>
        <w:p w14:paraId="0061181C" w14:textId="77777777" w:rsidR="00C26807" w:rsidRPr="00C10886" w:rsidRDefault="00C26807" w:rsidP="004C0869">
          <w:pPr>
            <w:autoSpaceDE w:val="0"/>
            <w:autoSpaceDN w:val="0"/>
            <w:ind w:hanging="640"/>
            <w:jc w:val="both"/>
            <w:divId w:val="683559910"/>
            <w:rPr>
              <w:rFonts w:ascii="Times New Roman" w:eastAsia="Times New Roman" w:hAnsi="Times New Roman" w:cs="Times New Roman"/>
            </w:rPr>
          </w:pPr>
          <w:r w:rsidRPr="00C10886">
            <w:rPr>
              <w:rFonts w:ascii="Times New Roman" w:eastAsia="Times New Roman" w:hAnsi="Times New Roman" w:cs="Times New Roman"/>
            </w:rPr>
            <w:lastRenderedPageBreak/>
            <w:t>96.</w:t>
          </w:r>
          <w:r w:rsidRPr="00C10886">
            <w:rPr>
              <w:rFonts w:ascii="Times New Roman" w:eastAsia="Times New Roman" w:hAnsi="Times New Roman" w:cs="Times New Roman"/>
            </w:rPr>
            <w:tab/>
            <w:t xml:space="preserve">Ahmadpour, F., </w:t>
          </w:r>
          <w:proofErr w:type="spellStart"/>
          <w:r w:rsidRPr="00C10886">
            <w:rPr>
              <w:rFonts w:ascii="Times New Roman" w:eastAsia="Times New Roman" w:hAnsi="Times New Roman" w:cs="Times New Roman"/>
            </w:rPr>
            <w:t>Kolodiazhnyi</w:t>
          </w:r>
          <w:proofErr w:type="spellEnd"/>
          <w:r w:rsidRPr="00C10886">
            <w:rPr>
              <w:rFonts w:ascii="Times New Roman" w:eastAsia="Times New Roman" w:hAnsi="Times New Roman" w:cs="Times New Roman"/>
            </w:rPr>
            <w:t xml:space="preserve">, T., and </w:t>
          </w:r>
          <w:proofErr w:type="spellStart"/>
          <w:r w:rsidRPr="00C10886">
            <w:rPr>
              <w:rFonts w:ascii="Times New Roman" w:eastAsia="Times New Roman" w:hAnsi="Times New Roman" w:cs="Times New Roman"/>
            </w:rPr>
            <w:t>Mozharivskyj</w:t>
          </w:r>
          <w:proofErr w:type="spellEnd"/>
          <w:r w:rsidRPr="00C10886">
            <w:rPr>
              <w:rFonts w:ascii="Times New Roman" w:eastAsia="Times New Roman" w:hAnsi="Times New Roman" w:cs="Times New Roman"/>
            </w:rPr>
            <w:t xml:space="preserve">, Y. (2007). Structural and physical properties of Mg3−xZnxSb2 (x=0–1.34). J Solid State Chem </w:t>
          </w:r>
          <w:r w:rsidRPr="00C10886">
            <w:rPr>
              <w:rFonts w:ascii="Times New Roman" w:eastAsia="Times New Roman" w:hAnsi="Times New Roman" w:cs="Times New Roman"/>
              <w:i/>
              <w:iCs/>
            </w:rPr>
            <w:t>180</w:t>
          </w:r>
          <w:r w:rsidRPr="00C10886">
            <w:rPr>
              <w:rFonts w:ascii="Times New Roman" w:eastAsia="Times New Roman" w:hAnsi="Times New Roman" w:cs="Times New Roman"/>
            </w:rPr>
            <w:t>, 2420–2428. 10.1016/j.jssc.2007.06.011.</w:t>
          </w:r>
        </w:p>
        <w:p w14:paraId="27E6A644" w14:textId="77777777" w:rsidR="00C26807" w:rsidRPr="00C10886" w:rsidRDefault="00C26807" w:rsidP="004C0869">
          <w:pPr>
            <w:autoSpaceDE w:val="0"/>
            <w:autoSpaceDN w:val="0"/>
            <w:ind w:hanging="640"/>
            <w:jc w:val="both"/>
            <w:divId w:val="1622374205"/>
            <w:rPr>
              <w:rFonts w:ascii="Times New Roman" w:eastAsia="Times New Roman" w:hAnsi="Times New Roman" w:cs="Times New Roman"/>
            </w:rPr>
          </w:pPr>
          <w:r w:rsidRPr="00C10886">
            <w:rPr>
              <w:rFonts w:ascii="Times New Roman" w:eastAsia="Times New Roman" w:hAnsi="Times New Roman" w:cs="Times New Roman"/>
            </w:rPr>
            <w:t>97.</w:t>
          </w:r>
          <w:r w:rsidRPr="00C10886">
            <w:rPr>
              <w:rFonts w:ascii="Times New Roman" w:eastAsia="Times New Roman" w:hAnsi="Times New Roman" w:cs="Times New Roman"/>
            </w:rPr>
            <w:tab/>
            <w:t xml:space="preserve">Zhang, K.X., Qin, X.Y., Xin, H.X., Li, H.J., and Zhang, J. (2009). Transport and thermoelectric properties of nanocrystal substitutional semiconductor alloys (Mg1−xCdx)3Sb2 doped with Ag. J Alloys Compd </w:t>
          </w:r>
          <w:r w:rsidRPr="00C10886">
            <w:rPr>
              <w:rFonts w:ascii="Times New Roman" w:eastAsia="Times New Roman" w:hAnsi="Times New Roman" w:cs="Times New Roman"/>
              <w:i/>
              <w:iCs/>
            </w:rPr>
            <w:t>484</w:t>
          </w:r>
          <w:r w:rsidRPr="00C10886">
            <w:rPr>
              <w:rFonts w:ascii="Times New Roman" w:eastAsia="Times New Roman" w:hAnsi="Times New Roman" w:cs="Times New Roman"/>
            </w:rPr>
            <w:t>, 498–504. 10.1016/j.jallcom.2009.04.130.</w:t>
          </w:r>
        </w:p>
        <w:p w14:paraId="56854C1B" w14:textId="77777777" w:rsidR="00C26807" w:rsidRPr="00C10886" w:rsidRDefault="00C26807" w:rsidP="004C0869">
          <w:pPr>
            <w:autoSpaceDE w:val="0"/>
            <w:autoSpaceDN w:val="0"/>
            <w:ind w:hanging="640"/>
            <w:jc w:val="both"/>
            <w:divId w:val="314769962"/>
            <w:rPr>
              <w:rFonts w:ascii="Times New Roman" w:eastAsia="Times New Roman" w:hAnsi="Times New Roman" w:cs="Times New Roman"/>
            </w:rPr>
          </w:pPr>
          <w:r w:rsidRPr="00C10886">
            <w:rPr>
              <w:rFonts w:ascii="Times New Roman" w:eastAsia="Times New Roman" w:hAnsi="Times New Roman" w:cs="Times New Roman"/>
            </w:rPr>
            <w:t>98.</w:t>
          </w:r>
          <w:r w:rsidRPr="00C10886">
            <w:rPr>
              <w:rFonts w:ascii="Times New Roman" w:eastAsia="Times New Roman" w:hAnsi="Times New Roman" w:cs="Times New Roman"/>
            </w:rPr>
            <w:tab/>
            <w:t xml:space="preserve">Shuai, J., Wang, Y., Kim, H.S., Liu, Z., Sun, J., Chen, S., Sui, J., and Ren, Z. (2015). Thermoelectric properties of Na-doped </w:t>
          </w:r>
          <w:proofErr w:type="spellStart"/>
          <w:r w:rsidRPr="00C10886">
            <w:rPr>
              <w:rFonts w:ascii="Times New Roman" w:eastAsia="Times New Roman" w:hAnsi="Times New Roman" w:cs="Times New Roman"/>
            </w:rPr>
            <w:t>Zintl</w:t>
          </w:r>
          <w:proofErr w:type="spellEnd"/>
          <w:r w:rsidRPr="00C10886">
            <w:rPr>
              <w:rFonts w:ascii="Times New Roman" w:eastAsia="Times New Roman" w:hAnsi="Times New Roman" w:cs="Times New Roman"/>
            </w:rPr>
            <w:t xml:space="preserve"> compound: Mg3−Na Sb2. Acta Mater </w:t>
          </w:r>
          <w:r w:rsidRPr="00C10886">
            <w:rPr>
              <w:rFonts w:ascii="Times New Roman" w:eastAsia="Times New Roman" w:hAnsi="Times New Roman" w:cs="Times New Roman"/>
              <w:i/>
              <w:iCs/>
            </w:rPr>
            <w:t>93</w:t>
          </w:r>
          <w:r w:rsidRPr="00C10886">
            <w:rPr>
              <w:rFonts w:ascii="Times New Roman" w:eastAsia="Times New Roman" w:hAnsi="Times New Roman" w:cs="Times New Roman"/>
            </w:rPr>
            <w:t>, 187–193. 10.1016/j.actamat.2015.04.023.</w:t>
          </w:r>
        </w:p>
        <w:p w14:paraId="52C58205" w14:textId="77777777" w:rsidR="00C26807" w:rsidRPr="00C10886" w:rsidRDefault="00C26807" w:rsidP="004C0869">
          <w:pPr>
            <w:autoSpaceDE w:val="0"/>
            <w:autoSpaceDN w:val="0"/>
            <w:ind w:hanging="640"/>
            <w:jc w:val="both"/>
            <w:divId w:val="526143552"/>
            <w:rPr>
              <w:rFonts w:ascii="Times New Roman" w:eastAsia="Times New Roman" w:hAnsi="Times New Roman" w:cs="Times New Roman"/>
            </w:rPr>
          </w:pPr>
          <w:r w:rsidRPr="00C10886">
            <w:rPr>
              <w:rFonts w:ascii="Times New Roman" w:eastAsia="Times New Roman" w:hAnsi="Times New Roman" w:cs="Times New Roman"/>
            </w:rPr>
            <w:t>99.</w:t>
          </w:r>
          <w:r w:rsidRPr="00C10886">
            <w:rPr>
              <w:rFonts w:ascii="Times New Roman" w:eastAsia="Times New Roman" w:hAnsi="Times New Roman" w:cs="Times New Roman"/>
            </w:rPr>
            <w:tab/>
            <w:t xml:space="preserve">Huang, L., Liao, J., Yuan, G., Liu, T., Lei, X., Wang, C., and Zhang, Q. (2022). Tuning the carrier scattering mechanism to improve the thermoelectric performance of p-type Mg3Sb1.5Bi0.5-based material by Ge doping. Mater Today Energy </w:t>
          </w:r>
          <w:r w:rsidRPr="00C10886">
            <w:rPr>
              <w:rFonts w:ascii="Times New Roman" w:eastAsia="Times New Roman" w:hAnsi="Times New Roman" w:cs="Times New Roman"/>
              <w:i/>
              <w:iCs/>
            </w:rPr>
            <w:t>25</w:t>
          </w:r>
          <w:r w:rsidRPr="00C10886">
            <w:rPr>
              <w:rFonts w:ascii="Times New Roman" w:eastAsia="Times New Roman" w:hAnsi="Times New Roman" w:cs="Times New Roman"/>
            </w:rPr>
            <w:t>. 10.1016/j.mtener.2022.100977.</w:t>
          </w:r>
        </w:p>
        <w:p w14:paraId="7E19EE54" w14:textId="77777777" w:rsidR="00C26807" w:rsidRPr="00C10886" w:rsidRDefault="00C26807" w:rsidP="004C0869">
          <w:pPr>
            <w:autoSpaceDE w:val="0"/>
            <w:autoSpaceDN w:val="0"/>
            <w:ind w:hanging="640"/>
            <w:jc w:val="both"/>
            <w:divId w:val="996572474"/>
            <w:rPr>
              <w:rFonts w:ascii="Times New Roman" w:eastAsia="Times New Roman" w:hAnsi="Times New Roman" w:cs="Times New Roman"/>
            </w:rPr>
          </w:pPr>
          <w:r w:rsidRPr="00C10886">
            <w:rPr>
              <w:rFonts w:ascii="Times New Roman" w:eastAsia="Times New Roman" w:hAnsi="Times New Roman" w:cs="Times New Roman"/>
            </w:rPr>
            <w:t>100.</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Tiadi</w:t>
          </w:r>
          <w:proofErr w:type="spellEnd"/>
          <w:r w:rsidRPr="00C10886">
            <w:rPr>
              <w:rFonts w:ascii="Times New Roman" w:eastAsia="Times New Roman" w:hAnsi="Times New Roman" w:cs="Times New Roman"/>
            </w:rPr>
            <w:t xml:space="preserve">, M., Trivedi, V., Kumar, S., Jain, P.K., Yadav, S.K., Gopalan, R., Satapathy, D.K., and </w:t>
          </w:r>
          <w:proofErr w:type="spellStart"/>
          <w:r w:rsidRPr="00C10886">
            <w:rPr>
              <w:rFonts w:ascii="Times New Roman" w:eastAsia="Times New Roman" w:hAnsi="Times New Roman" w:cs="Times New Roman"/>
            </w:rPr>
            <w:t>Battabyal</w:t>
          </w:r>
          <w:proofErr w:type="spellEnd"/>
          <w:r w:rsidRPr="00C10886">
            <w:rPr>
              <w:rFonts w:ascii="Times New Roman" w:eastAsia="Times New Roman" w:hAnsi="Times New Roman" w:cs="Times New Roman"/>
            </w:rPr>
            <w:t xml:space="preserve">, M. (2023). Enhanced Thermoelectric Efficiency in P-Type Mg3Sb2: Role of Monovalent Atoms </w:t>
          </w:r>
          <w:proofErr w:type="spellStart"/>
          <w:r w:rsidRPr="00C10886">
            <w:rPr>
              <w:rFonts w:ascii="Times New Roman" w:eastAsia="Times New Roman" w:hAnsi="Times New Roman" w:cs="Times New Roman"/>
            </w:rPr>
            <w:t>Codoping</w:t>
          </w:r>
          <w:proofErr w:type="spellEnd"/>
          <w:r w:rsidRPr="00C10886">
            <w:rPr>
              <w:rFonts w:ascii="Times New Roman" w:eastAsia="Times New Roman" w:hAnsi="Times New Roman" w:cs="Times New Roman"/>
            </w:rPr>
            <w:t xml:space="preserve"> at Mg sites. ACS Appl Mater Interfaces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20175–20190. 10.1021/acsami.3c02151.</w:t>
          </w:r>
        </w:p>
        <w:p w14:paraId="43D8F7AA" w14:textId="77777777" w:rsidR="00C26807" w:rsidRPr="00C10886" w:rsidRDefault="00C26807" w:rsidP="004C0869">
          <w:pPr>
            <w:autoSpaceDE w:val="0"/>
            <w:autoSpaceDN w:val="0"/>
            <w:ind w:hanging="640"/>
            <w:jc w:val="both"/>
            <w:divId w:val="1246108720"/>
            <w:rPr>
              <w:rFonts w:ascii="Times New Roman" w:eastAsia="Times New Roman" w:hAnsi="Times New Roman" w:cs="Times New Roman"/>
            </w:rPr>
          </w:pPr>
          <w:r w:rsidRPr="00C10886">
            <w:rPr>
              <w:rFonts w:ascii="Times New Roman" w:eastAsia="Times New Roman" w:hAnsi="Times New Roman" w:cs="Times New Roman"/>
            </w:rPr>
            <w:t>101.</w:t>
          </w:r>
          <w:r w:rsidRPr="00C10886">
            <w:rPr>
              <w:rFonts w:ascii="Times New Roman" w:eastAsia="Times New Roman" w:hAnsi="Times New Roman" w:cs="Times New Roman"/>
            </w:rPr>
            <w:tab/>
            <w:t xml:space="preserve">Liang, Z., Xu, C., Song, S., Shi, X., Ren, W., and Ren, Z. (2023). Enhanced Thermoelectric Performance of p‐Type Mg3Sb2 for Reliable and Low‐Cost all‐Mg3Sb2‐Based Thermoelectric Low‐Grade Heat Recovery. Adv </w:t>
          </w:r>
          <w:proofErr w:type="spellStart"/>
          <w:r w:rsidRPr="00C10886">
            <w:rPr>
              <w:rFonts w:ascii="Times New Roman" w:eastAsia="Times New Roman" w:hAnsi="Times New Roman" w:cs="Times New Roman"/>
            </w:rPr>
            <w:t>Funct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33</w:t>
          </w:r>
          <w:r w:rsidRPr="00C10886">
            <w:rPr>
              <w:rFonts w:ascii="Times New Roman" w:eastAsia="Times New Roman" w:hAnsi="Times New Roman" w:cs="Times New Roman"/>
            </w:rPr>
            <w:t>, 2210016.</w:t>
          </w:r>
        </w:p>
        <w:p w14:paraId="75A20501" w14:textId="77777777" w:rsidR="00C26807" w:rsidRPr="00C10886" w:rsidRDefault="00C26807" w:rsidP="004C0869">
          <w:pPr>
            <w:autoSpaceDE w:val="0"/>
            <w:autoSpaceDN w:val="0"/>
            <w:ind w:hanging="640"/>
            <w:jc w:val="both"/>
            <w:divId w:val="1752459885"/>
            <w:rPr>
              <w:rFonts w:ascii="Times New Roman" w:eastAsia="Times New Roman" w:hAnsi="Times New Roman" w:cs="Times New Roman"/>
            </w:rPr>
          </w:pPr>
          <w:r w:rsidRPr="00C10886">
            <w:rPr>
              <w:rFonts w:ascii="Times New Roman" w:eastAsia="Times New Roman" w:hAnsi="Times New Roman" w:cs="Times New Roman"/>
            </w:rPr>
            <w:t>102.</w:t>
          </w:r>
          <w:r w:rsidRPr="00C10886">
            <w:rPr>
              <w:rFonts w:ascii="Times New Roman" w:eastAsia="Times New Roman" w:hAnsi="Times New Roman" w:cs="Times New Roman"/>
            </w:rPr>
            <w:tab/>
            <w:t>Hu, J., Zhu, J., Dong, X., Guo, M., Sun, Y., Shi, W., Zhu, Y., Wu, H., Guo, F., and Zhang, Y. (2023). Breaking the Minimum Limit of Thermal Conductivity of Mg3Sb2 Thermoelectric Mediated by Chemical Alloying Induced Lattice Instability. Small, 2301382.</w:t>
          </w:r>
        </w:p>
        <w:p w14:paraId="63A6E5CE" w14:textId="77777777" w:rsidR="00C26807" w:rsidRPr="00C10886" w:rsidRDefault="00C26807" w:rsidP="004C0869">
          <w:pPr>
            <w:autoSpaceDE w:val="0"/>
            <w:autoSpaceDN w:val="0"/>
            <w:ind w:hanging="640"/>
            <w:jc w:val="both"/>
            <w:divId w:val="1938516910"/>
            <w:rPr>
              <w:rFonts w:ascii="Times New Roman" w:eastAsia="Times New Roman" w:hAnsi="Times New Roman" w:cs="Times New Roman"/>
            </w:rPr>
          </w:pPr>
          <w:r w:rsidRPr="00C10886">
            <w:rPr>
              <w:rFonts w:ascii="Times New Roman" w:eastAsia="Times New Roman" w:hAnsi="Times New Roman" w:cs="Times New Roman"/>
            </w:rPr>
            <w:t>103.</w:t>
          </w:r>
          <w:r w:rsidRPr="00C10886">
            <w:rPr>
              <w:rFonts w:ascii="Times New Roman" w:eastAsia="Times New Roman" w:hAnsi="Times New Roman" w:cs="Times New Roman"/>
            </w:rPr>
            <w:tab/>
            <w:t xml:space="preserve">Gorai, P., Ortiz, B.R., </w:t>
          </w:r>
          <w:proofErr w:type="spellStart"/>
          <w:r w:rsidRPr="00C10886">
            <w:rPr>
              <w:rFonts w:ascii="Times New Roman" w:eastAsia="Times New Roman" w:hAnsi="Times New Roman" w:cs="Times New Roman"/>
            </w:rPr>
            <w:t>Toberer</w:t>
          </w:r>
          <w:proofErr w:type="spellEnd"/>
          <w:r w:rsidRPr="00C10886">
            <w:rPr>
              <w:rFonts w:ascii="Times New Roman" w:eastAsia="Times New Roman" w:hAnsi="Times New Roman" w:cs="Times New Roman"/>
            </w:rPr>
            <w:t xml:space="preserve">, E.S., and Stevanović, V. (2018). Investigation of n-type doping strategies for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J Mater Chem A Mater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13806–13815. 10.1039/C8TA03344G.</w:t>
          </w:r>
        </w:p>
        <w:p w14:paraId="14CB0627" w14:textId="77777777" w:rsidR="00C26807" w:rsidRPr="00C10886" w:rsidRDefault="00C26807" w:rsidP="004C0869">
          <w:pPr>
            <w:autoSpaceDE w:val="0"/>
            <w:autoSpaceDN w:val="0"/>
            <w:ind w:hanging="640"/>
            <w:jc w:val="both"/>
            <w:divId w:val="605037121"/>
            <w:rPr>
              <w:rFonts w:ascii="Times New Roman" w:eastAsia="Times New Roman" w:hAnsi="Times New Roman" w:cs="Times New Roman"/>
            </w:rPr>
          </w:pPr>
          <w:r w:rsidRPr="00C10886">
            <w:rPr>
              <w:rFonts w:ascii="Times New Roman" w:eastAsia="Times New Roman" w:hAnsi="Times New Roman" w:cs="Times New Roman"/>
            </w:rPr>
            <w:t>104.</w:t>
          </w:r>
          <w:r w:rsidRPr="00C10886">
            <w:rPr>
              <w:rFonts w:ascii="Times New Roman" w:eastAsia="Times New Roman" w:hAnsi="Times New Roman" w:cs="Times New Roman"/>
            </w:rPr>
            <w:tab/>
            <w:t xml:space="preserve">Li, Z., Sun, C., Li, X., Ye, X., Yang, K., Nie, X., Zhao, W., and Zhang, Q. (2023). Realizing Excellent Structural and Thermoelectric Performance in Mg3Sb2-Based Alloys by Manipulating Mg Intrinsic Migration Kinetics with Interstitial Ni Doping. ACS Appl Mater Interfaces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23447–23456.</w:t>
          </w:r>
        </w:p>
        <w:p w14:paraId="4BB7B260" w14:textId="77777777" w:rsidR="00C26807" w:rsidRPr="00C10886" w:rsidRDefault="00C26807" w:rsidP="004C0869">
          <w:pPr>
            <w:autoSpaceDE w:val="0"/>
            <w:autoSpaceDN w:val="0"/>
            <w:ind w:hanging="640"/>
            <w:jc w:val="both"/>
            <w:divId w:val="609354805"/>
            <w:rPr>
              <w:rFonts w:ascii="Times New Roman" w:eastAsia="Times New Roman" w:hAnsi="Times New Roman" w:cs="Times New Roman"/>
            </w:rPr>
          </w:pPr>
          <w:r w:rsidRPr="00C10886">
            <w:rPr>
              <w:rFonts w:ascii="Times New Roman" w:eastAsia="Times New Roman" w:hAnsi="Times New Roman" w:cs="Times New Roman"/>
            </w:rPr>
            <w:t>105.</w:t>
          </w:r>
          <w:r w:rsidRPr="00C10886">
            <w:rPr>
              <w:rFonts w:ascii="Times New Roman" w:eastAsia="Times New Roman" w:hAnsi="Times New Roman" w:cs="Times New Roman"/>
            </w:rPr>
            <w:tab/>
            <w:t xml:space="preserve">Yang, X., Ni, H., Yu, X., Cao, B., Xing, J., Chen, Q., Xi, L., Liu, J., Zhang, J., Guo, K., et al. (2023). Roles of concentration-dependent Cu doping </w:t>
          </w:r>
          <w:proofErr w:type="spellStart"/>
          <w:r w:rsidRPr="00C10886">
            <w:rPr>
              <w:rFonts w:ascii="Times New Roman" w:eastAsia="Times New Roman" w:hAnsi="Times New Roman" w:cs="Times New Roman"/>
            </w:rPr>
            <w:t>behaviors</w:t>
          </w:r>
          <w:proofErr w:type="spellEnd"/>
          <w:r w:rsidRPr="00C10886">
            <w:rPr>
              <w:rFonts w:ascii="Times New Roman" w:eastAsia="Times New Roman" w:hAnsi="Times New Roman" w:cs="Times New Roman"/>
            </w:rPr>
            <w:t xml:space="preserve"> on the thermoelectric properties of n-type Mg3Sb1.5Bi0.5. Journal of </w:t>
          </w:r>
          <w:proofErr w:type="spellStart"/>
          <w:r w:rsidRPr="00C10886">
            <w:rPr>
              <w:rFonts w:ascii="Times New Roman" w:eastAsia="Times New Roman" w:hAnsi="Times New Roman" w:cs="Times New Roman"/>
            </w:rPr>
            <w:t>Materiomics</w:t>
          </w:r>
          <w:proofErr w:type="spellEnd"/>
          <w:r w:rsidRPr="00C10886">
            <w:rPr>
              <w:rFonts w:ascii="Times New Roman" w:eastAsia="Times New Roman" w:hAnsi="Times New Roman" w:cs="Times New Roman"/>
            </w:rPr>
            <w:t>. 10.1016/j.jmat.2023.05.004.</w:t>
          </w:r>
        </w:p>
        <w:p w14:paraId="6142ED28" w14:textId="77777777" w:rsidR="00C26807" w:rsidRPr="00C10886" w:rsidRDefault="00C26807" w:rsidP="004C0869">
          <w:pPr>
            <w:autoSpaceDE w:val="0"/>
            <w:autoSpaceDN w:val="0"/>
            <w:ind w:hanging="640"/>
            <w:jc w:val="both"/>
            <w:divId w:val="1722173318"/>
            <w:rPr>
              <w:rFonts w:ascii="Times New Roman" w:eastAsia="Times New Roman" w:hAnsi="Times New Roman" w:cs="Times New Roman"/>
            </w:rPr>
          </w:pPr>
          <w:r w:rsidRPr="00C10886">
            <w:rPr>
              <w:rFonts w:ascii="Times New Roman" w:eastAsia="Times New Roman" w:hAnsi="Times New Roman" w:cs="Times New Roman"/>
            </w:rPr>
            <w:t>106.</w:t>
          </w:r>
          <w:r w:rsidRPr="00C10886">
            <w:rPr>
              <w:rFonts w:ascii="Times New Roman" w:eastAsia="Times New Roman" w:hAnsi="Times New Roman" w:cs="Times New Roman"/>
            </w:rPr>
            <w:tab/>
            <w:t xml:space="preserve">Jiang, F., Feng, T., Zhu, Y., Han, Z., Shu, R., Chen, C., Zhang, Y., Xia, C., Wu, X., Yu, H., et al. (2022). Extraordinary thermoelectric performance, thermal stability and mechanical properties of n-type Mg3Sb1.5Bi0.5 through multi-dopants at interstitial site. Materials Today Physics </w:t>
          </w:r>
          <w:r w:rsidRPr="00C10886">
            <w:rPr>
              <w:rFonts w:ascii="Times New Roman" w:eastAsia="Times New Roman" w:hAnsi="Times New Roman" w:cs="Times New Roman"/>
              <w:i/>
              <w:iCs/>
            </w:rPr>
            <w:t>27</w:t>
          </w:r>
          <w:r w:rsidRPr="00C10886">
            <w:rPr>
              <w:rFonts w:ascii="Times New Roman" w:eastAsia="Times New Roman" w:hAnsi="Times New Roman" w:cs="Times New Roman"/>
            </w:rPr>
            <w:t>, 100835. 10.1016/j.mtphys.2022.100835.</w:t>
          </w:r>
        </w:p>
        <w:p w14:paraId="5F910107" w14:textId="77777777" w:rsidR="00C26807" w:rsidRPr="00C10886" w:rsidRDefault="00C26807" w:rsidP="004C0869">
          <w:pPr>
            <w:autoSpaceDE w:val="0"/>
            <w:autoSpaceDN w:val="0"/>
            <w:ind w:hanging="640"/>
            <w:jc w:val="both"/>
            <w:divId w:val="90585992"/>
            <w:rPr>
              <w:rFonts w:ascii="Times New Roman" w:eastAsia="Times New Roman" w:hAnsi="Times New Roman" w:cs="Times New Roman"/>
            </w:rPr>
          </w:pPr>
          <w:r w:rsidRPr="00C10886">
            <w:rPr>
              <w:rFonts w:ascii="Times New Roman" w:eastAsia="Times New Roman" w:hAnsi="Times New Roman" w:cs="Times New Roman"/>
            </w:rPr>
            <w:t>107.</w:t>
          </w:r>
          <w:r w:rsidRPr="00C10886">
            <w:rPr>
              <w:rFonts w:ascii="Times New Roman" w:eastAsia="Times New Roman" w:hAnsi="Times New Roman" w:cs="Times New Roman"/>
            </w:rPr>
            <w:tab/>
            <w:t>Kuo, J.J., Yu, Y., Kang, S.D., Cojocaru‐</w:t>
          </w:r>
          <w:proofErr w:type="spellStart"/>
          <w:r w:rsidRPr="00C10886">
            <w:rPr>
              <w:rFonts w:ascii="Times New Roman" w:eastAsia="Times New Roman" w:hAnsi="Times New Roman" w:cs="Times New Roman"/>
            </w:rPr>
            <w:t>Mirédin</w:t>
          </w:r>
          <w:proofErr w:type="spellEnd"/>
          <w:r w:rsidRPr="00C10886">
            <w:rPr>
              <w:rFonts w:ascii="Times New Roman" w:eastAsia="Times New Roman" w:hAnsi="Times New Roman" w:cs="Times New Roman"/>
            </w:rPr>
            <w:t xml:space="preserve">, O., </w:t>
          </w:r>
          <w:proofErr w:type="spellStart"/>
          <w:r w:rsidRPr="00C10886">
            <w:rPr>
              <w:rFonts w:ascii="Times New Roman" w:eastAsia="Times New Roman" w:hAnsi="Times New Roman" w:cs="Times New Roman"/>
            </w:rPr>
            <w:t>Wuttig</w:t>
          </w:r>
          <w:proofErr w:type="spellEnd"/>
          <w:r w:rsidRPr="00C10886">
            <w:rPr>
              <w:rFonts w:ascii="Times New Roman" w:eastAsia="Times New Roman" w:hAnsi="Times New Roman" w:cs="Times New Roman"/>
            </w:rPr>
            <w:t xml:space="preserve">, M., and Snyder, G.J. (2019). Mg Deficiency in Grain Boundaries of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Identified by Atom Probe Tomography. Adv Mater Interfaces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10.1002/admi.201900429.</w:t>
          </w:r>
        </w:p>
        <w:p w14:paraId="58E16027" w14:textId="77777777" w:rsidR="00C26807" w:rsidRPr="00C10886" w:rsidRDefault="00C26807" w:rsidP="004C0869">
          <w:pPr>
            <w:autoSpaceDE w:val="0"/>
            <w:autoSpaceDN w:val="0"/>
            <w:ind w:hanging="640"/>
            <w:jc w:val="both"/>
            <w:divId w:val="1484618916"/>
            <w:rPr>
              <w:rFonts w:ascii="Times New Roman" w:eastAsia="Times New Roman" w:hAnsi="Times New Roman" w:cs="Times New Roman"/>
            </w:rPr>
          </w:pPr>
          <w:r w:rsidRPr="00C10886">
            <w:rPr>
              <w:rFonts w:ascii="Times New Roman" w:eastAsia="Times New Roman" w:hAnsi="Times New Roman" w:cs="Times New Roman"/>
            </w:rPr>
            <w:t>108.</w:t>
          </w:r>
          <w:r w:rsidRPr="00C10886">
            <w:rPr>
              <w:rFonts w:ascii="Times New Roman" w:eastAsia="Times New Roman" w:hAnsi="Times New Roman" w:cs="Times New Roman"/>
            </w:rPr>
            <w:tab/>
            <w:t xml:space="preserve">Sepehri-Amin, H., </w:t>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Wood, M., Kuo, J.J., and Snyder, G.J. (2022). Evolution of </w:t>
          </w:r>
          <w:proofErr w:type="spellStart"/>
          <w:r w:rsidRPr="00C10886">
            <w:rPr>
              <w:rFonts w:ascii="Times New Roman" w:eastAsia="Times New Roman" w:hAnsi="Times New Roman" w:cs="Times New Roman"/>
            </w:rPr>
            <w:t>Nanometer</w:t>
          </w:r>
          <w:proofErr w:type="spellEnd"/>
          <w:r w:rsidRPr="00C10886">
            <w:rPr>
              <w:rFonts w:ascii="Times New Roman" w:eastAsia="Times New Roman" w:hAnsi="Times New Roman" w:cs="Times New Roman"/>
            </w:rPr>
            <w:t xml:space="preserve">-Scale Microstructure within Grains and in the Intergranular Region in Thermoelectric Mg3 (Sb, Bi) 2 Alloys. ACS Appl Mater Interfaces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37958–37966.</w:t>
          </w:r>
        </w:p>
        <w:p w14:paraId="5932A69C" w14:textId="77777777" w:rsidR="00C26807" w:rsidRPr="00C10886" w:rsidRDefault="00C26807" w:rsidP="004C0869">
          <w:pPr>
            <w:autoSpaceDE w:val="0"/>
            <w:autoSpaceDN w:val="0"/>
            <w:ind w:hanging="640"/>
            <w:jc w:val="both"/>
            <w:divId w:val="1365449791"/>
            <w:rPr>
              <w:rFonts w:ascii="Times New Roman" w:eastAsia="Times New Roman" w:hAnsi="Times New Roman" w:cs="Times New Roman"/>
            </w:rPr>
          </w:pPr>
          <w:r w:rsidRPr="00C10886">
            <w:rPr>
              <w:rFonts w:ascii="Times New Roman" w:eastAsia="Times New Roman" w:hAnsi="Times New Roman" w:cs="Times New Roman"/>
            </w:rPr>
            <w:lastRenderedPageBreak/>
            <w:t>109.</w:t>
          </w:r>
          <w:r w:rsidRPr="00C10886">
            <w:rPr>
              <w:rFonts w:ascii="Times New Roman" w:eastAsia="Times New Roman" w:hAnsi="Times New Roman" w:cs="Times New Roman"/>
            </w:rPr>
            <w:tab/>
            <w:t xml:space="preserve">Luo, T., Kuo, J.J., Griffith, K.J., </w:t>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K., Cojocaru‐</w:t>
          </w:r>
          <w:proofErr w:type="spellStart"/>
          <w:r w:rsidRPr="00C10886">
            <w:rPr>
              <w:rFonts w:ascii="Times New Roman" w:eastAsia="Times New Roman" w:hAnsi="Times New Roman" w:cs="Times New Roman"/>
            </w:rPr>
            <w:t>Mirédin</w:t>
          </w:r>
          <w:proofErr w:type="spellEnd"/>
          <w:r w:rsidRPr="00C10886">
            <w:rPr>
              <w:rFonts w:ascii="Times New Roman" w:eastAsia="Times New Roman" w:hAnsi="Times New Roman" w:cs="Times New Roman"/>
            </w:rPr>
            <w:t xml:space="preserve">, O., </w:t>
          </w:r>
          <w:proofErr w:type="spellStart"/>
          <w:r w:rsidRPr="00C10886">
            <w:rPr>
              <w:rFonts w:ascii="Times New Roman" w:eastAsia="Times New Roman" w:hAnsi="Times New Roman" w:cs="Times New Roman"/>
            </w:rPr>
            <w:t>Wuttig</w:t>
          </w:r>
          <w:proofErr w:type="spellEnd"/>
          <w:r w:rsidRPr="00C10886">
            <w:rPr>
              <w:rFonts w:ascii="Times New Roman" w:eastAsia="Times New Roman" w:hAnsi="Times New Roman" w:cs="Times New Roman"/>
            </w:rPr>
            <w:t xml:space="preserve">, M., Gault, B., Yu, Y., and Snyder, G.J. (2021). Nb‐Mediated Grain Growth and Grain‐Boundary Engineering in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Thermoelectric Materials. Adv </w:t>
          </w:r>
          <w:proofErr w:type="spellStart"/>
          <w:r w:rsidRPr="00C10886">
            <w:rPr>
              <w:rFonts w:ascii="Times New Roman" w:eastAsia="Times New Roman" w:hAnsi="Times New Roman" w:cs="Times New Roman"/>
            </w:rPr>
            <w:t>Funct</w:t>
          </w:r>
          <w:proofErr w:type="spellEnd"/>
          <w:r w:rsidRPr="00C10886">
            <w:rPr>
              <w:rFonts w:ascii="Times New Roman" w:eastAsia="Times New Roman" w:hAnsi="Times New Roman" w:cs="Times New Roman"/>
            </w:rPr>
            <w:t xml:space="preserve"> Mater </w:t>
          </w:r>
          <w:r w:rsidRPr="00C10886">
            <w:rPr>
              <w:rFonts w:ascii="Times New Roman" w:eastAsia="Times New Roman" w:hAnsi="Times New Roman" w:cs="Times New Roman"/>
              <w:i/>
              <w:iCs/>
            </w:rPr>
            <w:t>31</w:t>
          </w:r>
          <w:r w:rsidRPr="00C10886">
            <w:rPr>
              <w:rFonts w:ascii="Times New Roman" w:eastAsia="Times New Roman" w:hAnsi="Times New Roman" w:cs="Times New Roman"/>
            </w:rPr>
            <w:t>. 10.1002/adfm.202100258.</w:t>
          </w:r>
        </w:p>
        <w:p w14:paraId="072EA4D6" w14:textId="77777777" w:rsidR="00C26807" w:rsidRPr="00C10886" w:rsidRDefault="00C26807" w:rsidP="004C0869">
          <w:pPr>
            <w:autoSpaceDE w:val="0"/>
            <w:autoSpaceDN w:val="0"/>
            <w:ind w:hanging="640"/>
            <w:jc w:val="both"/>
            <w:divId w:val="642007820"/>
            <w:rPr>
              <w:rFonts w:ascii="Times New Roman" w:eastAsia="Times New Roman" w:hAnsi="Times New Roman" w:cs="Times New Roman"/>
            </w:rPr>
          </w:pPr>
          <w:r w:rsidRPr="00C10886">
            <w:rPr>
              <w:rFonts w:ascii="Times New Roman" w:eastAsia="Times New Roman" w:hAnsi="Times New Roman" w:cs="Times New Roman"/>
            </w:rPr>
            <w:t>110.</w:t>
          </w:r>
          <w:r w:rsidRPr="00C10886">
            <w:rPr>
              <w:rFonts w:ascii="Times New Roman" w:eastAsia="Times New Roman" w:hAnsi="Times New Roman" w:cs="Times New Roman"/>
            </w:rPr>
            <w:tab/>
            <w:t xml:space="preserve">Shi, X., Sun, C., Bu, Z., Zhang, X., Wu, Y., Lin, S., Li, W., </w:t>
          </w:r>
          <w:proofErr w:type="spellStart"/>
          <w:r w:rsidRPr="00C10886">
            <w:rPr>
              <w:rFonts w:ascii="Times New Roman" w:eastAsia="Times New Roman" w:hAnsi="Times New Roman" w:cs="Times New Roman"/>
            </w:rPr>
            <w:t>Faghaninia</w:t>
          </w:r>
          <w:proofErr w:type="spellEnd"/>
          <w:r w:rsidRPr="00C10886">
            <w:rPr>
              <w:rFonts w:ascii="Times New Roman" w:eastAsia="Times New Roman" w:hAnsi="Times New Roman" w:cs="Times New Roman"/>
            </w:rPr>
            <w:t xml:space="preserve">, A., Jain, A., and Pei, Y. (2019). Revelation of Inherently High Mobility Enables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as a Sustainable Alternative to n‐Bi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proofErr w:type="spellStart"/>
          <w:r w:rsidRPr="00C10886">
            <w:rPr>
              <w:rFonts w:ascii="Times New Roman" w:eastAsia="Times New Roman" w:hAnsi="Times New Roman" w:cs="Times New Roman"/>
            </w:rPr>
            <w:t>Te</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Advanced Science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10.1002/advs.201802286.</w:t>
          </w:r>
        </w:p>
        <w:p w14:paraId="23766A61" w14:textId="77777777" w:rsidR="00C26807" w:rsidRPr="00C10886" w:rsidRDefault="00C26807" w:rsidP="004C0869">
          <w:pPr>
            <w:autoSpaceDE w:val="0"/>
            <w:autoSpaceDN w:val="0"/>
            <w:ind w:hanging="640"/>
            <w:jc w:val="both"/>
            <w:divId w:val="1229071800"/>
            <w:rPr>
              <w:rFonts w:ascii="Times New Roman" w:eastAsia="Times New Roman" w:hAnsi="Times New Roman" w:cs="Times New Roman"/>
            </w:rPr>
          </w:pPr>
          <w:r w:rsidRPr="00C10886">
            <w:rPr>
              <w:rFonts w:ascii="Times New Roman" w:eastAsia="Times New Roman" w:hAnsi="Times New Roman" w:cs="Times New Roman"/>
            </w:rPr>
            <w:t>111.</w:t>
          </w:r>
          <w:r w:rsidRPr="00C10886">
            <w:rPr>
              <w:rFonts w:ascii="Times New Roman" w:eastAsia="Times New Roman" w:hAnsi="Times New Roman" w:cs="Times New Roman"/>
            </w:rPr>
            <w:tab/>
            <w:t xml:space="preserve">Zhang, J., Jørgensen, L.R., Song, L., and Iversen, B.B. (2022). Insight into the Strategies for Improving the Thermal Stability of Efficient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-Based Thermoelectric Materials. ACS Appl Mater Interfaces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31024–31034. 10.1021/acsami.2c07457.</w:t>
          </w:r>
        </w:p>
        <w:p w14:paraId="10DBCD67" w14:textId="77777777" w:rsidR="00C26807" w:rsidRPr="00C10886" w:rsidRDefault="00C26807" w:rsidP="004C0869">
          <w:pPr>
            <w:autoSpaceDE w:val="0"/>
            <w:autoSpaceDN w:val="0"/>
            <w:ind w:hanging="640"/>
            <w:jc w:val="both"/>
            <w:divId w:val="443043129"/>
            <w:rPr>
              <w:rFonts w:ascii="Times New Roman" w:eastAsia="Times New Roman" w:hAnsi="Times New Roman" w:cs="Times New Roman"/>
            </w:rPr>
          </w:pPr>
          <w:r w:rsidRPr="00C10886">
            <w:rPr>
              <w:rFonts w:ascii="Times New Roman" w:eastAsia="Times New Roman" w:hAnsi="Times New Roman" w:cs="Times New Roman"/>
            </w:rPr>
            <w:t>112.</w:t>
          </w:r>
          <w:r w:rsidRPr="00C10886">
            <w:rPr>
              <w:rFonts w:ascii="Times New Roman" w:eastAsia="Times New Roman" w:hAnsi="Times New Roman" w:cs="Times New Roman"/>
            </w:rPr>
            <w:tab/>
            <w:t xml:space="preserve">Hao, F., Qiu, P., Song, Q., Chen, H., Lu, P., Ren, D., Shi, X., and Chen, L. (2017). Roles of Cu in the Enhanced Thermoelectric Properties in Bi0.5Sb1.5Te3. Materials </w:t>
          </w:r>
          <w:r w:rsidRPr="00C10886">
            <w:rPr>
              <w:rFonts w:ascii="Times New Roman" w:eastAsia="Times New Roman" w:hAnsi="Times New Roman" w:cs="Times New Roman"/>
              <w:i/>
              <w:iCs/>
            </w:rPr>
            <w:t>10</w:t>
          </w:r>
          <w:r w:rsidRPr="00C10886">
            <w:rPr>
              <w:rFonts w:ascii="Times New Roman" w:eastAsia="Times New Roman" w:hAnsi="Times New Roman" w:cs="Times New Roman"/>
            </w:rPr>
            <w:t>, 251. 10.3390/ma10030251.</w:t>
          </w:r>
        </w:p>
        <w:p w14:paraId="5B63AACE" w14:textId="77777777" w:rsidR="00C26807" w:rsidRPr="00C10886" w:rsidRDefault="00C26807" w:rsidP="004C0869">
          <w:pPr>
            <w:autoSpaceDE w:val="0"/>
            <w:autoSpaceDN w:val="0"/>
            <w:ind w:hanging="640"/>
            <w:jc w:val="both"/>
            <w:divId w:val="837309106"/>
            <w:rPr>
              <w:rFonts w:ascii="Times New Roman" w:eastAsia="Times New Roman" w:hAnsi="Times New Roman" w:cs="Times New Roman"/>
            </w:rPr>
          </w:pPr>
          <w:r w:rsidRPr="00C10886">
            <w:rPr>
              <w:rFonts w:ascii="Times New Roman" w:eastAsia="Times New Roman" w:hAnsi="Times New Roman" w:cs="Times New Roman"/>
            </w:rPr>
            <w:t>113.</w:t>
          </w:r>
          <w:r w:rsidRPr="00C10886">
            <w:rPr>
              <w:rFonts w:ascii="Times New Roman" w:eastAsia="Times New Roman" w:hAnsi="Times New Roman" w:cs="Times New Roman"/>
            </w:rPr>
            <w:tab/>
            <w:t xml:space="preserve">Chen, X., Zhu, J., Qin, D., Qu, N., Xue, W., Wang, Y., Zhang, Q., Cai, W., Guo, F., and Sui, J. (2021). Excellent thermoelectric performance of boron-doped n-type Mg3Sb2-based materials via the manipulation of grain boundary scattering and control of Mg content. SCIENCE CHINA-MATERIALS </w:t>
          </w:r>
          <w:r w:rsidRPr="00C10886">
            <w:rPr>
              <w:rFonts w:ascii="Times New Roman" w:eastAsia="Times New Roman" w:hAnsi="Times New Roman" w:cs="Times New Roman"/>
              <w:i/>
              <w:iCs/>
            </w:rPr>
            <w:t>64</w:t>
          </w:r>
          <w:r w:rsidRPr="00C10886">
            <w:rPr>
              <w:rFonts w:ascii="Times New Roman" w:eastAsia="Times New Roman" w:hAnsi="Times New Roman" w:cs="Times New Roman"/>
            </w:rPr>
            <w:t>, 1761–1769.</w:t>
          </w:r>
        </w:p>
        <w:p w14:paraId="199C7821" w14:textId="77777777" w:rsidR="00C26807" w:rsidRPr="00C10886" w:rsidRDefault="00C26807" w:rsidP="004C0869">
          <w:pPr>
            <w:autoSpaceDE w:val="0"/>
            <w:autoSpaceDN w:val="0"/>
            <w:ind w:hanging="640"/>
            <w:jc w:val="both"/>
            <w:divId w:val="575743620"/>
            <w:rPr>
              <w:rFonts w:ascii="Times New Roman" w:eastAsia="Times New Roman" w:hAnsi="Times New Roman" w:cs="Times New Roman"/>
            </w:rPr>
          </w:pPr>
          <w:r w:rsidRPr="00C10886">
            <w:rPr>
              <w:rFonts w:ascii="Times New Roman" w:eastAsia="Times New Roman" w:hAnsi="Times New Roman" w:cs="Times New Roman"/>
            </w:rPr>
            <w:t>114.</w:t>
          </w:r>
          <w:r w:rsidRPr="00C10886">
            <w:rPr>
              <w:rFonts w:ascii="Times New Roman" w:eastAsia="Times New Roman" w:hAnsi="Times New Roman" w:cs="Times New Roman"/>
            </w:rPr>
            <w:tab/>
            <w:t xml:space="preserve">Shuai, J., Mao, J., Song, S., Zhu, Q., Sun, J., Wang, Y., He, R., Zhou, J., Chen, G., Singh, D.J., et al. (2017). Tuning the carrier scattering mechanism to effectively improve the thermoelectric properties. Energy Environ Sci </w:t>
          </w:r>
          <w:r w:rsidRPr="00C10886">
            <w:rPr>
              <w:rFonts w:ascii="Times New Roman" w:eastAsia="Times New Roman" w:hAnsi="Times New Roman" w:cs="Times New Roman"/>
              <w:i/>
              <w:iCs/>
            </w:rPr>
            <w:t>10</w:t>
          </w:r>
          <w:r w:rsidRPr="00C10886">
            <w:rPr>
              <w:rFonts w:ascii="Times New Roman" w:eastAsia="Times New Roman" w:hAnsi="Times New Roman" w:cs="Times New Roman"/>
            </w:rPr>
            <w:t>, 799–807. 10.1039/C7EE00098G.</w:t>
          </w:r>
        </w:p>
        <w:p w14:paraId="22B954EB" w14:textId="77777777" w:rsidR="00C26807" w:rsidRPr="00C10886" w:rsidRDefault="00C26807" w:rsidP="004C0869">
          <w:pPr>
            <w:autoSpaceDE w:val="0"/>
            <w:autoSpaceDN w:val="0"/>
            <w:ind w:hanging="640"/>
            <w:jc w:val="both"/>
            <w:divId w:val="581597589"/>
            <w:rPr>
              <w:rFonts w:ascii="Times New Roman" w:eastAsia="Times New Roman" w:hAnsi="Times New Roman" w:cs="Times New Roman"/>
            </w:rPr>
          </w:pPr>
          <w:r w:rsidRPr="00C10886">
            <w:rPr>
              <w:rFonts w:ascii="Times New Roman" w:eastAsia="Times New Roman" w:hAnsi="Times New Roman" w:cs="Times New Roman"/>
            </w:rPr>
            <w:t>115.</w:t>
          </w:r>
          <w:r w:rsidRPr="00C10886">
            <w:rPr>
              <w:rFonts w:ascii="Times New Roman" w:eastAsia="Times New Roman" w:hAnsi="Times New Roman" w:cs="Times New Roman"/>
            </w:rPr>
            <w:tab/>
            <w:t xml:space="preserve">Zhu, Y., Han, Z., Han, B., Jiang, F., Wu, X., Han, C.-G., Deng, Y., and Liu, W. (2021). Enhanced Thermoelectric Performance by Strong Phonon Scattering at the Heterogeneous Interfaces of the Mg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Sn/Mg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High-Content Nanocomposite. ACS Appl Mater Interfaces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56164–56170. 10.1021/acsami.1c16299.</w:t>
          </w:r>
        </w:p>
        <w:p w14:paraId="3AFB876D" w14:textId="77777777" w:rsidR="00C26807" w:rsidRPr="00C10886" w:rsidRDefault="00C26807" w:rsidP="004C0869">
          <w:pPr>
            <w:autoSpaceDE w:val="0"/>
            <w:autoSpaceDN w:val="0"/>
            <w:ind w:hanging="640"/>
            <w:jc w:val="both"/>
            <w:divId w:val="1765608968"/>
            <w:rPr>
              <w:rFonts w:ascii="Times New Roman" w:eastAsia="Times New Roman" w:hAnsi="Times New Roman" w:cs="Times New Roman"/>
            </w:rPr>
          </w:pPr>
          <w:r w:rsidRPr="00C10886">
            <w:rPr>
              <w:rFonts w:ascii="Times New Roman" w:eastAsia="Times New Roman" w:hAnsi="Times New Roman" w:cs="Times New Roman"/>
            </w:rPr>
            <w:t>116.</w:t>
          </w:r>
          <w:r w:rsidRPr="00C10886">
            <w:rPr>
              <w:rFonts w:ascii="Times New Roman" w:eastAsia="Times New Roman" w:hAnsi="Times New Roman" w:cs="Times New Roman"/>
            </w:rPr>
            <w:tab/>
            <w:t xml:space="preserve">Wang, Y., Zhang, X., Wang, Y., Liu, N., Liu, Y., and Lu, Q. (2022). High thermoelectric performance of nanostructured Mg3Sb2 on synergistic </w:t>
          </w:r>
          <w:proofErr w:type="spellStart"/>
          <w:r w:rsidRPr="00C10886">
            <w:rPr>
              <w:rFonts w:ascii="Times New Roman" w:eastAsia="Times New Roman" w:hAnsi="Times New Roman" w:cs="Times New Roman"/>
            </w:rPr>
            <w:t>Te</w:t>
          </w:r>
          <w:proofErr w:type="spellEnd"/>
          <w:r w:rsidRPr="00C10886">
            <w:rPr>
              <w:rFonts w:ascii="Times New Roman" w:eastAsia="Times New Roman" w:hAnsi="Times New Roman" w:cs="Times New Roman"/>
            </w:rPr>
            <w:t xml:space="preserve">-doping and Mg/Y interstitial. J Mater Sci </w:t>
          </w:r>
          <w:r w:rsidRPr="00C10886">
            <w:rPr>
              <w:rFonts w:ascii="Times New Roman" w:eastAsia="Times New Roman" w:hAnsi="Times New Roman" w:cs="Times New Roman"/>
              <w:i/>
              <w:iCs/>
            </w:rPr>
            <w:t>57</w:t>
          </w:r>
          <w:r w:rsidRPr="00C10886">
            <w:rPr>
              <w:rFonts w:ascii="Times New Roman" w:eastAsia="Times New Roman" w:hAnsi="Times New Roman" w:cs="Times New Roman"/>
            </w:rPr>
            <w:t>, 3183–3192. 10.1007/s10853-021-06797-y.</w:t>
          </w:r>
        </w:p>
        <w:p w14:paraId="5E872215" w14:textId="77777777" w:rsidR="00C26807" w:rsidRPr="00C10886" w:rsidRDefault="00C26807" w:rsidP="004C0869">
          <w:pPr>
            <w:autoSpaceDE w:val="0"/>
            <w:autoSpaceDN w:val="0"/>
            <w:ind w:hanging="640"/>
            <w:jc w:val="both"/>
            <w:divId w:val="1157648998"/>
            <w:rPr>
              <w:rFonts w:ascii="Times New Roman" w:eastAsia="Times New Roman" w:hAnsi="Times New Roman" w:cs="Times New Roman"/>
            </w:rPr>
          </w:pPr>
          <w:r w:rsidRPr="00C10886">
            <w:rPr>
              <w:rFonts w:ascii="Times New Roman" w:eastAsia="Times New Roman" w:hAnsi="Times New Roman" w:cs="Times New Roman"/>
            </w:rPr>
            <w:t>117.</w:t>
          </w:r>
          <w:r w:rsidRPr="00C10886">
            <w:rPr>
              <w:rFonts w:ascii="Times New Roman" w:eastAsia="Times New Roman" w:hAnsi="Times New Roman" w:cs="Times New Roman"/>
            </w:rPr>
            <w:tab/>
            <w:t xml:space="preserve">Li, J.-F., Liu, W.-S., Zhao, L.-D., and Zhou, M. (2010). High-performance nanostructured thermoelectric materials. NPG Asia Mater </w:t>
          </w:r>
          <w:r w:rsidRPr="00C10886">
            <w:rPr>
              <w:rFonts w:ascii="Times New Roman" w:eastAsia="Times New Roman" w:hAnsi="Times New Roman" w:cs="Times New Roman"/>
              <w:i/>
              <w:iCs/>
            </w:rPr>
            <w:t>2</w:t>
          </w:r>
          <w:r w:rsidRPr="00C10886">
            <w:rPr>
              <w:rFonts w:ascii="Times New Roman" w:eastAsia="Times New Roman" w:hAnsi="Times New Roman" w:cs="Times New Roman"/>
            </w:rPr>
            <w:t>, 152–158.</w:t>
          </w:r>
        </w:p>
        <w:p w14:paraId="01337665" w14:textId="77777777" w:rsidR="00C26807" w:rsidRPr="00C10886" w:rsidRDefault="00C26807" w:rsidP="004C0869">
          <w:pPr>
            <w:autoSpaceDE w:val="0"/>
            <w:autoSpaceDN w:val="0"/>
            <w:ind w:hanging="640"/>
            <w:jc w:val="both"/>
            <w:divId w:val="1111628294"/>
            <w:rPr>
              <w:rFonts w:ascii="Times New Roman" w:eastAsia="Times New Roman" w:hAnsi="Times New Roman" w:cs="Times New Roman"/>
            </w:rPr>
          </w:pPr>
          <w:r w:rsidRPr="00C10886">
            <w:rPr>
              <w:rFonts w:ascii="Times New Roman" w:eastAsia="Times New Roman" w:hAnsi="Times New Roman" w:cs="Times New Roman"/>
            </w:rPr>
            <w:t>118.</w:t>
          </w:r>
          <w:r w:rsidRPr="00C10886">
            <w:rPr>
              <w:rFonts w:ascii="Times New Roman" w:eastAsia="Times New Roman" w:hAnsi="Times New Roman" w:cs="Times New Roman"/>
            </w:rPr>
            <w:tab/>
            <w:t xml:space="preserve">Liang, Z., Xu, C., Shang, H., Ning, M., Tong, T., Song, S., Ren, W., Shi, X., Liu, X., and Ding, F. (2023). Near‐Room‐Temperature Thermoelectric Performance Enhancement Via Phonon Spectra Mismatch in Mg3 (Sb, Bi) 2‐Based Material by Incorporating Multi‐Walled Carbon Nanotubes. Adv Energy Mater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2301107.</w:t>
          </w:r>
        </w:p>
        <w:p w14:paraId="2E51B059" w14:textId="77777777" w:rsidR="00C26807" w:rsidRPr="00C10886" w:rsidRDefault="00C26807" w:rsidP="004C0869">
          <w:pPr>
            <w:autoSpaceDE w:val="0"/>
            <w:autoSpaceDN w:val="0"/>
            <w:ind w:hanging="640"/>
            <w:jc w:val="both"/>
            <w:divId w:val="1671634734"/>
            <w:rPr>
              <w:rFonts w:ascii="Times New Roman" w:eastAsia="Times New Roman" w:hAnsi="Times New Roman" w:cs="Times New Roman"/>
            </w:rPr>
          </w:pPr>
          <w:r w:rsidRPr="00C10886">
            <w:rPr>
              <w:rFonts w:ascii="Times New Roman" w:eastAsia="Times New Roman" w:hAnsi="Times New Roman" w:cs="Times New Roman"/>
            </w:rPr>
            <w:t>119.</w:t>
          </w:r>
          <w:r w:rsidRPr="00C10886">
            <w:rPr>
              <w:rFonts w:ascii="Times New Roman" w:eastAsia="Times New Roman" w:hAnsi="Times New Roman" w:cs="Times New Roman"/>
            </w:rPr>
            <w:tab/>
            <w:t xml:space="preserve">Kannan, V.P., </w:t>
          </w:r>
          <w:proofErr w:type="spellStart"/>
          <w:r w:rsidRPr="00C10886">
            <w:rPr>
              <w:rFonts w:ascii="Times New Roman" w:eastAsia="Times New Roman" w:hAnsi="Times New Roman" w:cs="Times New Roman"/>
            </w:rPr>
            <w:t>Lourdhusamy</w:t>
          </w:r>
          <w:proofErr w:type="spellEnd"/>
          <w:r w:rsidRPr="00C10886">
            <w:rPr>
              <w:rFonts w:ascii="Times New Roman" w:eastAsia="Times New Roman" w:hAnsi="Times New Roman" w:cs="Times New Roman"/>
            </w:rPr>
            <w:t xml:space="preserve">, V., Paulraj, I., Liu, C.-J., and </w:t>
          </w:r>
          <w:proofErr w:type="spellStart"/>
          <w:r w:rsidRPr="00C10886">
            <w:rPr>
              <w:rFonts w:ascii="Times New Roman" w:eastAsia="Times New Roman" w:hAnsi="Times New Roman" w:cs="Times New Roman"/>
            </w:rPr>
            <w:t>Madanagurusamy</w:t>
          </w:r>
          <w:proofErr w:type="spellEnd"/>
          <w:r w:rsidRPr="00C10886">
            <w:rPr>
              <w:rFonts w:ascii="Times New Roman" w:eastAsia="Times New Roman" w:hAnsi="Times New Roman" w:cs="Times New Roman"/>
            </w:rPr>
            <w:t xml:space="preserve">, S. (2023). Enhanced Thermoelectric Performance of p-Type Mg3–xZnxSb2/Sb Composites: The Role of </w:t>
          </w:r>
          <w:proofErr w:type="spellStart"/>
          <w:r w:rsidRPr="00C10886">
            <w:rPr>
              <w:rFonts w:ascii="Times New Roman" w:eastAsia="Times New Roman" w:hAnsi="Times New Roman" w:cs="Times New Roman"/>
            </w:rPr>
            <w:t>ZnSb</w:t>
          </w:r>
          <w:proofErr w:type="spellEnd"/>
          <w:r w:rsidRPr="00C10886">
            <w:rPr>
              <w:rFonts w:ascii="Times New Roman" w:eastAsia="Times New Roman" w:hAnsi="Times New Roman" w:cs="Times New Roman"/>
            </w:rPr>
            <w:t xml:space="preserve">/Sb Composites. ACS Appl Mater Interfaces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47058–47069. 10.1021/acsami.3c10418.</w:t>
          </w:r>
        </w:p>
        <w:p w14:paraId="0EE70DE5" w14:textId="77777777" w:rsidR="00C26807" w:rsidRPr="00C10886" w:rsidRDefault="00C26807" w:rsidP="004C0869">
          <w:pPr>
            <w:autoSpaceDE w:val="0"/>
            <w:autoSpaceDN w:val="0"/>
            <w:ind w:hanging="640"/>
            <w:jc w:val="both"/>
            <w:divId w:val="1104153315"/>
            <w:rPr>
              <w:rFonts w:ascii="Times New Roman" w:eastAsia="Times New Roman" w:hAnsi="Times New Roman" w:cs="Times New Roman"/>
            </w:rPr>
          </w:pPr>
          <w:r w:rsidRPr="00C10886">
            <w:rPr>
              <w:rFonts w:ascii="Times New Roman" w:eastAsia="Times New Roman" w:hAnsi="Times New Roman" w:cs="Times New Roman"/>
            </w:rPr>
            <w:t>120.</w:t>
          </w:r>
          <w:r w:rsidRPr="00C10886">
            <w:rPr>
              <w:rFonts w:ascii="Times New Roman" w:eastAsia="Times New Roman" w:hAnsi="Times New Roman" w:cs="Times New Roman"/>
            </w:rPr>
            <w:tab/>
            <w:t>Huang, B.W., Luo, P.F., Li, Z.L., Liu, X., Zhang, Y.T., Tang, Y.R., Xing, J.J., Zhang, J.Y., Guo, K., Dong, Z.R., et al. (2023). Improving Thermoelectric Performance of n-Type Mg</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Bi</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-Based Materials by Introducing a Spatially Confined Magnetic Ordered Structure. ACS Appl Energy Mater </w:t>
          </w:r>
          <w:r w:rsidRPr="00C10886">
            <w:rPr>
              <w:rFonts w:ascii="Times New Roman" w:eastAsia="Times New Roman" w:hAnsi="Times New Roman" w:cs="Times New Roman"/>
              <w:i/>
              <w:iCs/>
            </w:rPr>
            <w:t>6</w:t>
          </w:r>
          <w:r w:rsidRPr="00C10886">
            <w:rPr>
              <w:rFonts w:ascii="Times New Roman" w:eastAsia="Times New Roman" w:hAnsi="Times New Roman" w:cs="Times New Roman"/>
            </w:rPr>
            <w:t>, 8032–8041. 10.1021/acsaem.3c01091.</w:t>
          </w:r>
        </w:p>
        <w:p w14:paraId="510CB4B6" w14:textId="77777777" w:rsidR="00C26807" w:rsidRPr="00C10886" w:rsidRDefault="00C26807" w:rsidP="004C0869">
          <w:pPr>
            <w:autoSpaceDE w:val="0"/>
            <w:autoSpaceDN w:val="0"/>
            <w:ind w:hanging="640"/>
            <w:jc w:val="both"/>
            <w:divId w:val="866061339"/>
            <w:rPr>
              <w:rFonts w:ascii="Times New Roman" w:eastAsia="Times New Roman" w:hAnsi="Times New Roman" w:cs="Times New Roman"/>
            </w:rPr>
          </w:pPr>
          <w:r w:rsidRPr="00C10886">
            <w:rPr>
              <w:rFonts w:ascii="Times New Roman" w:eastAsia="Times New Roman" w:hAnsi="Times New Roman" w:cs="Times New Roman"/>
            </w:rPr>
            <w:t>121.</w:t>
          </w:r>
          <w:r w:rsidRPr="00C10886">
            <w:rPr>
              <w:rFonts w:ascii="Times New Roman" w:eastAsia="Times New Roman" w:hAnsi="Times New Roman" w:cs="Times New Roman"/>
            </w:rPr>
            <w:tab/>
            <w:t xml:space="preserve">Jørgensen, L.R., Zhang, J., Zeuthen, C.B., and Iversen, B.B. (2018). Thermal stability of Mg 3 Sb 1.475 Bi 0.475 </w:t>
          </w:r>
          <w:proofErr w:type="spellStart"/>
          <w:r w:rsidRPr="00C10886">
            <w:rPr>
              <w:rFonts w:ascii="Times New Roman" w:eastAsia="Times New Roman" w:hAnsi="Times New Roman" w:cs="Times New Roman"/>
            </w:rPr>
            <w:t>Te</w:t>
          </w:r>
          <w:proofErr w:type="spellEnd"/>
          <w:r w:rsidRPr="00C10886">
            <w:rPr>
              <w:rFonts w:ascii="Times New Roman" w:eastAsia="Times New Roman" w:hAnsi="Times New Roman" w:cs="Times New Roman"/>
            </w:rPr>
            <w:t xml:space="preserve"> 0.05 high performance n-type thermoelectric investigated through powder X-ray diffraction and pair distribution function analysis. J Mater Chem A Mater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17171–17176.</w:t>
          </w:r>
        </w:p>
        <w:p w14:paraId="6F7D9A3F" w14:textId="77777777" w:rsidR="00C26807" w:rsidRPr="00C10886" w:rsidRDefault="00C26807" w:rsidP="004C0869">
          <w:pPr>
            <w:autoSpaceDE w:val="0"/>
            <w:autoSpaceDN w:val="0"/>
            <w:ind w:hanging="640"/>
            <w:jc w:val="both"/>
            <w:divId w:val="1616402312"/>
            <w:rPr>
              <w:rFonts w:ascii="Times New Roman" w:eastAsia="Times New Roman" w:hAnsi="Times New Roman" w:cs="Times New Roman"/>
            </w:rPr>
          </w:pPr>
          <w:r w:rsidRPr="00C10886">
            <w:rPr>
              <w:rFonts w:ascii="Times New Roman" w:eastAsia="Times New Roman" w:hAnsi="Times New Roman" w:cs="Times New Roman"/>
            </w:rPr>
            <w:lastRenderedPageBreak/>
            <w:t>122.</w:t>
          </w:r>
          <w:r w:rsidRPr="00C10886">
            <w:rPr>
              <w:rFonts w:ascii="Times New Roman" w:eastAsia="Times New Roman" w:hAnsi="Times New Roman" w:cs="Times New Roman"/>
            </w:rPr>
            <w:tab/>
            <w:t xml:space="preserve">Geng, Y., Li, Z., Lin, Z., Liu, Y., Lai, Q., Wu, X., Hu, L., Liu, F., Yu, Y., and Zhang, C. (2023). Inhibiting Mg Diffusion and Evaporation by Forming Mg‐Rich Reservoir at Grain Boundaries Improves the Thermal Stability of N‐Type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Small. 10.1002/smll.202305670.</w:t>
          </w:r>
        </w:p>
        <w:p w14:paraId="4093493D" w14:textId="77777777" w:rsidR="00C26807" w:rsidRPr="00C10886" w:rsidRDefault="00C26807" w:rsidP="004C0869">
          <w:pPr>
            <w:autoSpaceDE w:val="0"/>
            <w:autoSpaceDN w:val="0"/>
            <w:ind w:hanging="640"/>
            <w:jc w:val="both"/>
            <w:divId w:val="637959891"/>
            <w:rPr>
              <w:rFonts w:ascii="Times New Roman" w:eastAsia="Times New Roman" w:hAnsi="Times New Roman" w:cs="Times New Roman"/>
            </w:rPr>
          </w:pPr>
          <w:r w:rsidRPr="00C10886">
            <w:rPr>
              <w:rFonts w:ascii="Times New Roman" w:eastAsia="Times New Roman" w:hAnsi="Times New Roman" w:cs="Times New Roman"/>
            </w:rPr>
            <w:t>123.</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Wood, M., Kuo, J.J., and Snyder, G.J. (2018). Improved stability and high thermoelectric performance through cation site doping in n-type La-doped Mg 3 Sb 1.5 Bi 0.5. J Mater Chem A Mater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19941–19946.</w:t>
          </w:r>
        </w:p>
        <w:p w14:paraId="6D6D87CB" w14:textId="77777777" w:rsidR="00C26807" w:rsidRPr="00C10886" w:rsidRDefault="00C26807" w:rsidP="004C0869">
          <w:pPr>
            <w:autoSpaceDE w:val="0"/>
            <w:autoSpaceDN w:val="0"/>
            <w:ind w:hanging="640"/>
            <w:jc w:val="both"/>
            <w:divId w:val="548490968"/>
            <w:rPr>
              <w:rFonts w:ascii="Times New Roman" w:eastAsia="Times New Roman" w:hAnsi="Times New Roman" w:cs="Times New Roman"/>
            </w:rPr>
          </w:pPr>
          <w:r w:rsidRPr="00C10886">
            <w:rPr>
              <w:rFonts w:ascii="Times New Roman" w:eastAsia="Times New Roman" w:hAnsi="Times New Roman" w:cs="Times New Roman"/>
            </w:rPr>
            <w:t>124.</w:t>
          </w:r>
          <w:r w:rsidRPr="00C10886">
            <w:rPr>
              <w:rFonts w:ascii="Times New Roman" w:eastAsia="Times New Roman" w:hAnsi="Times New Roman" w:cs="Times New Roman"/>
            </w:rPr>
            <w:tab/>
            <w:t xml:space="preserve">Shi, X., Zhao, T., Zhang, X., Sun, C., Chen, Z., Lin, S., Li, W., Gu, H., and Pei, Y. (2019). Extraordinary n‐type Mg3SbBi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enabled by Yttrium doping. Advanced Materials </w:t>
          </w:r>
          <w:r w:rsidRPr="00C10886">
            <w:rPr>
              <w:rFonts w:ascii="Times New Roman" w:eastAsia="Times New Roman" w:hAnsi="Times New Roman" w:cs="Times New Roman"/>
              <w:i/>
              <w:iCs/>
            </w:rPr>
            <w:t>31</w:t>
          </w:r>
          <w:r w:rsidRPr="00C10886">
            <w:rPr>
              <w:rFonts w:ascii="Times New Roman" w:eastAsia="Times New Roman" w:hAnsi="Times New Roman" w:cs="Times New Roman"/>
            </w:rPr>
            <w:t>, 1903387.</w:t>
          </w:r>
        </w:p>
        <w:p w14:paraId="1DFF6066" w14:textId="77777777" w:rsidR="00C26807" w:rsidRPr="00C10886" w:rsidRDefault="00C26807" w:rsidP="004C0869">
          <w:pPr>
            <w:autoSpaceDE w:val="0"/>
            <w:autoSpaceDN w:val="0"/>
            <w:ind w:hanging="640"/>
            <w:jc w:val="both"/>
            <w:divId w:val="1559585116"/>
            <w:rPr>
              <w:rFonts w:ascii="Times New Roman" w:eastAsia="Times New Roman" w:hAnsi="Times New Roman" w:cs="Times New Roman"/>
            </w:rPr>
          </w:pPr>
          <w:r w:rsidRPr="00C10886">
            <w:rPr>
              <w:rFonts w:ascii="Times New Roman" w:eastAsia="Times New Roman" w:hAnsi="Times New Roman" w:cs="Times New Roman"/>
            </w:rPr>
            <w:t>125.</w:t>
          </w:r>
          <w:r w:rsidRPr="00C10886">
            <w:rPr>
              <w:rFonts w:ascii="Times New Roman" w:eastAsia="Times New Roman" w:hAnsi="Times New Roman" w:cs="Times New Roman"/>
            </w:rPr>
            <w:tab/>
            <w:t xml:space="preserve">Wood, M., </w:t>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Anand, S., Yang, J., and Snyder, G.J. (2020). The importance of the Mg–Mg interaction in Mg 3 Sb 2–Mg 3 Bi 2 shown through cation site alloying. J Mater Chem A Mater </w:t>
          </w:r>
          <w:r w:rsidRPr="00C10886">
            <w:rPr>
              <w:rFonts w:ascii="Times New Roman" w:eastAsia="Times New Roman" w:hAnsi="Times New Roman" w:cs="Times New Roman"/>
              <w:i/>
              <w:iCs/>
            </w:rPr>
            <w:t>8</w:t>
          </w:r>
          <w:r w:rsidRPr="00C10886">
            <w:rPr>
              <w:rFonts w:ascii="Times New Roman" w:eastAsia="Times New Roman" w:hAnsi="Times New Roman" w:cs="Times New Roman"/>
            </w:rPr>
            <w:t>, 2033–2038.</w:t>
          </w:r>
        </w:p>
        <w:p w14:paraId="6921E106" w14:textId="77777777" w:rsidR="00C26807" w:rsidRPr="00C10886" w:rsidRDefault="00C26807" w:rsidP="004C0869">
          <w:pPr>
            <w:autoSpaceDE w:val="0"/>
            <w:autoSpaceDN w:val="0"/>
            <w:ind w:hanging="640"/>
            <w:jc w:val="both"/>
            <w:divId w:val="1028486881"/>
            <w:rPr>
              <w:rFonts w:ascii="Times New Roman" w:eastAsia="Times New Roman" w:hAnsi="Times New Roman" w:cs="Times New Roman"/>
            </w:rPr>
          </w:pPr>
          <w:r w:rsidRPr="00C10886">
            <w:rPr>
              <w:rFonts w:ascii="Times New Roman" w:eastAsia="Times New Roman" w:hAnsi="Times New Roman" w:cs="Times New Roman"/>
            </w:rPr>
            <w:t>126.</w:t>
          </w:r>
          <w:r w:rsidRPr="00C10886">
            <w:rPr>
              <w:rFonts w:ascii="Times New Roman" w:eastAsia="Times New Roman" w:hAnsi="Times New Roman" w:cs="Times New Roman"/>
            </w:rPr>
            <w:tab/>
            <w:t xml:space="preserve">Xu, C., Jian, M., Liang, Z., Lei, B.-H., Song, S., Zhang, F., Singh, D.J., Feng, Z., and Ren, Z. (2023). Enhancing the thermal stability of n-type Mg3+xSb1.5Bi0.49Te0.01 by defect manipulation. Nano Energy </w:t>
          </w:r>
          <w:r w:rsidRPr="00C10886">
            <w:rPr>
              <w:rFonts w:ascii="Times New Roman" w:eastAsia="Times New Roman" w:hAnsi="Times New Roman" w:cs="Times New Roman"/>
              <w:i/>
              <w:iCs/>
            </w:rPr>
            <w:t>106</w:t>
          </w:r>
          <w:r w:rsidRPr="00C10886">
            <w:rPr>
              <w:rFonts w:ascii="Times New Roman" w:eastAsia="Times New Roman" w:hAnsi="Times New Roman" w:cs="Times New Roman"/>
            </w:rPr>
            <w:t>, 108036. https://doi.org/10.1016/j.nanoen.2022.108036.</w:t>
          </w:r>
        </w:p>
        <w:p w14:paraId="53C29751" w14:textId="77777777" w:rsidR="00C26807" w:rsidRPr="00C10886" w:rsidRDefault="00C26807" w:rsidP="004C0869">
          <w:pPr>
            <w:autoSpaceDE w:val="0"/>
            <w:autoSpaceDN w:val="0"/>
            <w:ind w:hanging="640"/>
            <w:jc w:val="both"/>
            <w:divId w:val="1242643131"/>
            <w:rPr>
              <w:rFonts w:ascii="Times New Roman" w:eastAsia="Times New Roman" w:hAnsi="Times New Roman" w:cs="Times New Roman"/>
            </w:rPr>
          </w:pPr>
          <w:r w:rsidRPr="00C10886">
            <w:rPr>
              <w:rFonts w:ascii="Times New Roman" w:eastAsia="Times New Roman" w:hAnsi="Times New Roman" w:cs="Times New Roman"/>
            </w:rPr>
            <w:t>127.</w:t>
          </w:r>
          <w:r w:rsidRPr="00C10886">
            <w:rPr>
              <w:rFonts w:ascii="Times New Roman" w:eastAsia="Times New Roman" w:hAnsi="Times New Roman" w:cs="Times New Roman"/>
            </w:rPr>
            <w:tab/>
            <w:t xml:space="preserve">Shang, H., Zou, Q., Zhang, L., Liang, Z., Song, S., Hong, B., Gu, H., Ren, Z., and Ding, F. (2023). Improving thermal stability and revealing physical mechanism in n-type Mg3Sb2-Bi for practical applications. Nano Energy </w:t>
          </w:r>
          <w:r w:rsidRPr="00C10886">
            <w:rPr>
              <w:rFonts w:ascii="Times New Roman" w:eastAsia="Times New Roman" w:hAnsi="Times New Roman" w:cs="Times New Roman"/>
              <w:i/>
              <w:iCs/>
            </w:rPr>
            <w:t>109</w:t>
          </w:r>
          <w:r w:rsidRPr="00C10886">
            <w:rPr>
              <w:rFonts w:ascii="Times New Roman" w:eastAsia="Times New Roman" w:hAnsi="Times New Roman" w:cs="Times New Roman"/>
            </w:rPr>
            <w:t>, 108270. 10.1016/j.nanoen.2023.108270.</w:t>
          </w:r>
        </w:p>
        <w:p w14:paraId="6B33ED18" w14:textId="77777777" w:rsidR="00C26807" w:rsidRPr="00C10886" w:rsidRDefault="00C26807" w:rsidP="004C0869">
          <w:pPr>
            <w:autoSpaceDE w:val="0"/>
            <w:autoSpaceDN w:val="0"/>
            <w:ind w:hanging="640"/>
            <w:jc w:val="both"/>
            <w:divId w:val="916793615"/>
            <w:rPr>
              <w:rFonts w:ascii="Times New Roman" w:eastAsia="Times New Roman" w:hAnsi="Times New Roman" w:cs="Times New Roman"/>
            </w:rPr>
          </w:pPr>
          <w:r w:rsidRPr="00C10886">
            <w:rPr>
              <w:rFonts w:ascii="Times New Roman" w:eastAsia="Times New Roman" w:hAnsi="Times New Roman" w:cs="Times New Roman"/>
            </w:rPr>
            <w:t>128.</w:t>
          </w:r>
          <w:r w:rsidRPr="00C10886">
            <w:rPr>
              <w:rFonts w:ascii="Times New Roman" w:eastAsia="Times New Roman" w:hAnsi="Times New Roman" w:cs="Times New Roman"/>
            </w:rPr>
            <w:tab/>
            <w:t xml:space="preserve">Shang, H., Liang, Z., Xu, C., Song, S., Huang, D., Gu, H., Mao, J., Ren, Z., and Ding, F. (2020). N-type Mg3Sb2-xBix with improved thermal stability for thermoelectric power generation. Acta Mater </w:t>
          </w:r>
          <w:r w:rsidRPr="00C10886">
            <w:rPr>
              <w:rFonts w:ascii="Times New Roman" w:eastAsia="Times New Roman" w:hAnsi="Times New Roman" w:cs="Times New Roman"/>
              <w:i/>
              <w:iCs/>
            </w:rPr>
            <w:t>201</w:t>
          </w:r>
          <w:r w:rsidRPr="00C10886">
            <w:rPr>
              <w:rFonts w:ascii="Times New Roman" w:eastAsia="Times New Roman" w:hAnsi="Times New Roman" w:cs="Times New Roman"/>
            </w:rPr>
            <w:t>, 572–579.</w:t>
          </w:r>
        </w:p>
        <w:p w14:paraId="421B966C" w14:textId="77777777" w:rsidR="00C26807" w:rsidRPr="00C10886" w:rsidRDefault="00C26807" w:rsidP="004C0869">
          <w:pPr>
            <w:autoSpaceDE w:val="0"/>
            <w:autoSpaceDN w:val="0"/>
            <w:ind w:hanging="640"/>
            <w:jc w:val="both"/>
            <w:divId w:val="1096056740"/>
            <w:rPr>
              <w:rFonts w:ascii="Times New Roman" w:eastAsia="Times New Roman" w:hAnsi="Times New Roman" w:cs="Times New Roman"/>
            </w:rPr>
          </w:pPr>
          <w:r w:rsidRPr="00C10886">
            <w:rPr>
              <w:rFonts w:ascii="Times New Roman" w:eastAsia="Times New Roman" w:hAnsi="Times New Roman" w:cs="Times New Roman"/>
            </w:rPr>
            <w:t>129.</w:t>
          </w:r>
          <w:r w:rsidRPr="00C10886">
            <w:rPr>
              <w:rFonts w:ascii="Times New Roman" w:eastAsia="Times New Roman" w:hAnsi="Times New Roman" w:cs="Times New Roman"/>
            </w:rPr>
            <w:tab/>
            <w:t xml:space="preserve">Ying, P., Wilkens, L., Reith, H., Rodriguez, N.P., Hong, X., Lu, Q., Hess, C., </w:t>
          </w:r>
          <w:proofErr w:type="spellStart"/>
          <w:r w:rsidRPr="00C10886">
            <w:rPr>
              <w:rFonts w:ascii="Times New Roman" w:eastAsia="Times New Roman" w:hAnsi="Times New Roman" w:cs="Times New Roman"/>
            </w:rPr>
            <w:t>Nielsch</w:t>
          </w:r>
          <w:proofErr w:type="spellEnd"/>
          <w:r w:rsidRPr="00C10886">
            <w:rPr>
              <w:rFonts w:ascii="Times New Roman" w:eastAsia="Times New Roman" w:hAnsi="Times New Roman" w:cs="Times New Roman"/>
            </w:rPr>
            <w:t xml:space="preserve">, K., and He, R. (2022). A robust thermoelectric module based on </w:t>
          </w:r>
          <w:proofErr w:type="spellStart"/>
          <w:r w:rsidRPr="00C10886">
            <w:rPr>
              <w:rFonts w:ascii="Times New Roman" w:eastAsia="Times New Roman" w:hAnsi="Times New Roman" w:cs="Times New Roman"/>
            </w:rPr>
            <w:t>MgAgSb</w:t>
          </w:r>
          <w:proofErr w:type="spellEnd"/>
          <w:r w:rsidRPr="00C10886">
            <w:rPr>
              <w:rFonts w:ascii="Times New Roman" w:eastAsia="Times New Roman" w:hAnsi="Times New Roman" w:cs="Times New Roman"/>
            </w:rPr>
            <w:t>/Mg3(</w:t>
          </w:r>
          <w:proofErr w:type="spellStart"/>
          <w:proofErr w:type="gramStart"/>
          <w:r w:rsidRPr="00C10886">
            <w:rPr>
              <w:rFonts w:ascii="Times New Roman" w:eastAsia="Times New Roman" w:hAnsi="Times New Roman" w:cs="Times New Roman"/>
            </w:rPr>
            <w:t>Sb,Bi</w:t>
          </w:r>
          <w:proofErr w:type="spellEnd"/>
          <w:proofErr w:type="gramEnd"/>
          <w:r w:rsidRPr="00C10886">
            <w:rPr>
              <w:rFonts w:ascii="Times New Roman" w:eastAsia="Times New Roman" w:hAnsi="Times New Roman" w:cs="Times New Roman"/>
            </w:rPr>
            <w:t xml:space="preserve">)2 with a conversion efficiency of 8.5% and a maximum cooling of 72 K. Energy Environ Sci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2557–2566. 10.1039/d2ee00883a.</w:t>
          </w:r>
        </w:p>
        <w:p w14:paraId="37668BDF" w14:textId="77777777" w:rsidR="00C26807" w:rsidRPr="00C10886" w:rsidRDefault="00C26807" w:rsidP="004C0869">
          <w:pPr>
            <w:autoSpaceDE w:val="0"/>
            <w:autoSpaceDN w:val="0"/>
            <w:ind w:hanging="640"/>
            <w:jc w:val="both"/>
            <w:divId w:val="1700350599"/>
            <w:rPr>
              <w:rFonts w:ascii="Times New Roman" w:eastAsia="Times New Roman" w:hAnsi="Times New Roman" w:cs="Times New Roman"/>
            </w:rPr>
          </w:pPr>
          <w:r w:rsidRPr="00C10886">
            <w:rPr>
              <w:rFonts w:ascii="Times New Roman" w:eastAsia="Times New Roman" w:hAnsi="Times New Roman" w:cs="Times New Roman"/>
            </w:rPr>
            <w:t>130.</w:t>
          </w:r>
          <w:r w:rsidRPr="00C10886">
            <w:rPr>
              <w:rFonts w:ascii="Times New Roman" w:eastAsia="Times New Roman" w:hAnsi="Times New Roman" w:cs="Times New Roman"/>
            </w:rPr>
            <w:tab/>
            <w:t xml:space="preserve">Ioffe, A.F., </w:t>
          </w:r>
          <w:proofErr w:type="spellStart"/>
          <w:r w:rsidRPr="00C10886">
            <w:rPr>
              <w:rFonts w:ascii="Times New Roman" w:eastAsia="Times New Roman" w:hAnsi="Times New Roman" w:cs="Times New Roman"/>
            </w:rPr>
            <w:t>Stil’Bans</w:t>
          </w:r>
          <w:proofErr w:type="spellEnd"/>
          <w:r w:rsidRPr="00C10886">
            <w:rPr>
              <w:rFonts w:ascii="Times New Roman" w:eastAsia="Times New Roman" w:hAnsi="Times New Roman" w:cs="Times New Roman"/>
            </w:rPr>
            <w:t xml:space="preserve">, L.S., </w:t>
          </w:r>
          <w:proofErr w:type="spellStart"/>
          <w:r w:rsidRPr="00C10886">
            <w:rPr>
              <w:rFonts w:ascii="Times New Roman" w:eastAsia="Times New Roman" w:hAnsi="Times New Roman" w:cs="Times New Roman"/>
            </w:rPr>
            <w:t>Iordanishvili</w:t>
          </w:r>
          <w:proofErr w:type="spellEnd"/>
          <w:r w:rsidRPr="00C10886">
            <w:rPr>
              <w:rFonts w:ascii="Times New Roman" w:eastAsia="Times New Roman" w:hAnsi="Times New Roman" w:cs="Times New Roman"/>
            </w:rPr>
            <w:t xml:space="preserve">, E.K., </w:t>
          </w:r>
          <w:proofErr w:type="spellStart"/>
          <w:r w:rsidRPr="00C10886">
            <w:rPr>
              <w:rFonts w:ascii="Times New Roman" w:eastAsia="Times New Roman" w:hAnsi="Times New Roman" w:cs="Times New Roman"/>
            </w:rPr>
            <w:t>Stavitskaya</w:t>
          </w:r>
          <w:proofErr w:type="spellEnd"/>
          <w:r w:rsidRPr="00C10886">
            <w:rPr>
              <w:rFonts w:ascii="Times New Roman" w:eastAsia="Times New Roman" w:hAnsi="Times New Roman" w:cs="Times New Roman"/>
            </w:rPr>
            <w:t xml:space="preserve">, T.S., </w:t>
          </w:r>
          <w:proofErr w:type="spellStart"/>
          <w:r w:rsidRPr="00C10886">
            <w:rPr>
              <w:rFonts w:ascii="Times New Roman" w:eastAsia="Times New Roman" w:hAnsi="Times New Roman" w:cs="Times New Roman"/>
            </w:rPr>
            <w:t>Gelbtuch</w:t>
          </w:r>
          <w:proofErr w:type="spellEnd"/>
          <w:r w:rsidRPr="00C10886">
            <w:rPr>
              <w:rFonts w:ascii="Times New Roman" w:eastAsia="Times New Roman" w:hAnsi="Times New Roman" w:cs="Times New Roman"/>
            </w:rPr>
            <w:t xml:space="preserve">, A., and Vineyard, G. (1959). Semiconductor thermoelements and thermoelectric cooling. Phys Today </w:t>
          </w:r>
          <w:r w:rsidRPr="00C10886">
            <w:rPr>
              <w:rFonts w:ascii="Times New Roman" w:eastAsia="Times New Roman" w:hAnsi="Times New Roman" w:cs="Times New Roman"/>
              <w:i/>
              <w:iCs/>
            </w:rPr>
            <w:t>12</w:t>
          </w:r>
          <w:r w:rsidRPr="00C10886">
            <w:rPr>
              <w:rFonts w:ascii="Times New Roman" w:eastAsia="Times New Roman" w:hAnsi="Times New Roman" w:cs="Times New Roman"/>
            </w:rPr>
            <w:t>, 42.</w:t>
          </w:r>
        </w:p>
        <w:p w14:paraId="7410AD4B" w14:textId="77777777" w:rsidR="00C26807" w:rsidRPr="00C10886" w:rsidRDefault="00C26807" w:rsidP="004C0869">
          <w:pPr>
            <w:autoSpaceDE w:val="0"/>
            <w:autoSpaceDN w:val="0"/>
            <w:ind w:hanging="640"/>
            <w:jc w:val="both"/>
            <w:divId w:val="688797019"/>
            <w:rPr>
              <w:rFonts w:ascii="Times New Roman" w:eastAsia="Times New Roman" w:hAnsi="Times New Roman" w:cs="Times New Roman"/>
            </w:rPr>
          </w:pPr>
          <w:r w:rsidRPr="00C10886">
            <w:rPr>
              <w:rFonts w:ascii="Times New Roman" w:eastAsia="Times New Roman" w:hAnsi="Times New Roman" w:cs="Times New Roman"/>
            </w:rPr>
            <w:t>131.</w:t>
          </w:r>
          <w:r w:rsidRPr="00C10886">
            <w:rPr>
              <w:rFonts w:ascii="Times New Roman" w:eastAsia="Times New Roman" w:hAnsi="Times New Roman" w:cs="Times New Roman"/>
            </w:rPr>
            <w:tab/>
            <w:t xml:space="preserve">Liu, W., Jie, Q., Kim, H.S., and Ren, Z. (2015). Current progress and future challenges in thermoelectric power generation: From materials to devices. Acta Mater </w:t>
          </w:r>
          <w:r w:rsidRPr="00C10886">
            <w:rPr>
              <w:rFonts w:ascii="Times New Roman" w:eastAsia="Times New Roman" w:hAnsi="Times New Roman" w:cs="Times New Roman"/>
              <w:i/>
              <w:iCs/>
            </w:rPr>
            <w:t>87</w:t>
          </w:r>
          <w:r w:rsidRPr="00C10886">
            <w:rPr>
              <w:rFonts w:ascii="Times New Roman" w:eastAsia="Times New Roman" w:hAnsi="Times New Roman" w:cs="Times New Roman"/>
            </w:rPr>
            <w:t>, 357–376.</w:t>
          </w:r>
        </w:p>
        <w:p w14:paraId="3ED51ACB" w14:textId="77777777" w:rsidR="00C26807" w:rsidRPr="00C10886" w:rsidRDefault="00C26807" w:rsidP="004C0869">
          <w:pPr>
            <w:autoSpaceDE w:val="0"/>
            <w:autoSpaceDN w:val="0"/>
            <w:ind w:hanging="640"/>
            <w:jc w:val="both"/>
            <w:divId w:val="1843080665"/>
            <w:rPr>
              <w:rFonts w:ascii="Times New Roman" w:eastAsia="Times New Roman" w:hAnsi="Times New Roman" w:cs="Times New Roman"/>
            </w:rPr>
          </w:pPr>
          <w:r w:rsidRPr="00C10886">
            <w:rPr>
              <w:rFonts w:ascii="Times New Roman" w:eastAsia="Times New Roman" w:hAnsi="Times New Roman" w:cs="Times New Roman"/>
            </w:rPr>
            <w:t>132.</w:t>
          </w:r>
          <w:r w:rsidRPr="00C10886">
            <w:rPr>
              <w:rFonts w:ascii="Times New Roman" w:eastAsia="Times New Roman" w:hAnsi="Times New Roman" w:cs="Times New Roman"/>
            </w:rPr>
            <w:tab/>
            <w:t>Liu, W., and Bai, S. (2019). Thermoelectric interface materials: A perspective to the challenge of thermoelectric power generation module. Preprint, 10.1016/j.jmat.2019.04.004 10.1016/j.jmat.2019.04.004.</w:t>
          </w:r>
        </w:p>
        <w:p w14:paraId="1071C407" w14:textId="77777777" w:rsidR="00C26807" w:rsidRPr="00C10886" w:rsidRDefault="00C26807" w:rsidP="004C0869">
          <w:pPr>
            <w:autoSpaceDE w:val="0"/>
            <w:autoSpaceDN w:val="0"/>
            <w:ind w:hanging="640"/>
            <w:jc w:val="both"/>
            <w:divId w:val="1641184597"/>
            <w:rPr>
              <w:rFonts w:ascii="Times New Roman" w:eastAsia="Times New Roman" w:hAnsi="Times New Roman" w:cs="Times New Roman"/>
            </w:rPr>
          </w:pPr>
          <w:r w:rsidRPr="00C10886">
            <w:rPr>
              <w:rFonts w:ascii="Times New Roman" w:eastAsia="Times New Roman" w:hAnsi="Times New Roman" w:cs="Times New Roman"/>
            </w:rPr>
            <w:t>133.</w:t>
          </w:r>
          <w:r w:rsidRPr="00C10886">
            <w:rPr>
              <w:rFonts w:ascii="Times New Roman" w:eastAsia="Times New Roman" w:hAnsi="Times New Roman" w:cs="Times New Roman"/>
            </w:rPr>
            <w:tab/>
            <w:t xml:space="preserve">Ren, Z., Lan, Y., and Zhang, Q. (2017). Advanced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Materials, contacts, devices, and systems 10.1201/b19450.</w:t>
          </w:r>
        </w:p>
        <w:p w14:paraId="7779F1B1" w14:textId="77777777" w:rsidR="00C26807" w:rsidRPr="00C10886" w:rsidRDefault="00C26807" w:rsidP="004C0869">
          <w:pPr>
            <w:autoSpaceDE w:val="0"/>
            <w:autoSpaceDN w:val="0"/>
            <w:ind w:hanging="640"/>
            <w:jc w:val="both"/>
            <w:divId w:val="1324162846"/>
            <w:rPr>
              <w:rFonts w:ascii="Times New Roman" w:eastAsia="Times New Roman" w:hAnsi="Times New Roman" w:cs="Times New Roman"/>
            </w:rPr>
          </w:pPr>
          <w:r w:rsidRPr="00C10886">
            <w:rPr>
              <w:rFonts w:ascii="Times New Roman" w:eastAsia="Times New Roman" w:hAnsi="Times New Roman" w:cs="Times New Roman"/>
            </w:rPr>
            <w:t>134.</w:t>
          </w:r>
          <w:r w:rsidRPr="00C10886">
            <w:rPr>
              <w:rFonts w:ascii="Times New Roman" w:eastAsia="Times New Roman" w:hAnsi="Times New Roman" w:cs="Times New Roman"/>
            </w:rPr>
            <w:tab/>
            <w:t xml:space="preserve">Bjørk, R. (2015). The Universal Influence of Contact Resistance on the Efficiency of a Thermoelectric Generator. J Electron Mater </w:t>
          </w:r>
          <w:r w:rsidRPr="00C10886">
            <w:rPr>
              <w:rFonts w:ascii="Times New Roman" w:eastAsia="Times New Roman" w:hAnsi="Times New Roman" w:cs="Times New Roman"/>
              <w:i/>
              <w:iCs/>
            </w:rPr>
            <w:t>44</w:t>
          </w:r>
          <w:r w:rsidRPr="00C10886">
            <w:rPr>
              <w:rFonts w:ascii="Times New Roman" w:eastAsia="Times New Roman" w:hAnsi="Times New Roman" w:cs="Times New Roman"/>
            </w:rPr>
            <w:t>, 2869–2876. 10.1007/s11664-015-3731-7.</w:t>
          </w:r>
        </w:p>
        <w:p w14:paraId="1C3A1980" w14:textId="77777777" w:rsidR="00C26807" w:rsidRPr="00C10886" w:rsidRDefault="00C26807" w:rsidP="004C0869">
          <w:pPr>
            <w:autoSpaceDE w:val="0"/>
            <w:autoSpaceDN w:val="0"/>
            <w:ind w:hanging="640"/>
            <w:jc w:val="both"/>
            <w:divId w:val="1388064077"/>
            <w:rPr>
              <w:rFonts w:ascii="Times New Roman" w:eastAsia="Times New Roman" w:hAnsi="Times New Roman" w:cs="Times New Roman"/>
            </w:rPr>
          </w:pPr>
          <w:r w:rsidRPr="00C10886">
            <w:rPr>
              <w:rFonts w:ascii="Times New Roman" w:eastAsia="Times New Roman" w:hAnsi="Times New Roman" w:cs="Times New Roman"/>
            </w:rPr>
            <w:t>135.</w:t>
          </w:r>
          <w:r w:rsidRPr="00C10886">
            <w:rPr>
              <w:rFonts w:ascii="Times New Roman" w:eastAsia="Times New Roman" w:hAnsi="Times New Roman" w:cs="Times New Roman"/>
            </w:rPr>
            <w:tab/>
            <w:t xml:space="preserve">Xiong, K., Wang, W., Alshareef, H.N., Gupta, R.P., White, J.B., Gnade, B.E., and Cho, K. (2010). Electronic structures and stability of Ni/Bi2Te3 and Co/Bi2Te3 interfaces. J Phys D Appl Phys </w:t>
          </w:r>
          <w:r w:rsidRPr="00C10886">
            <w:rPr>
              <w:rFonts w:ascii="Times New Roman" w:eastAsia="Times New Roman" w:hAnsi="Times New Roman" w:cs="Times New Roman"/>
              <w:i/>
              <w:iCs/>
            </w:rPr>
            <w:t>43</w:t>
          </w:r>
          <w:r w:rsidRPr="00C10886">
            <w:rPr>
              <w:rFonts w:ascii="Times New Roman" w:eastAsia="Times New Roman" w:hAnsi="Times New Roman" w:cs="Times New Roman"/>
            </w:rPr>
            <w:t>. 10.1088/0022-3727/43/11/115303.</w:t>
          </w:r>
        </w:p>
        <w:p w14:paraId="7BF10343" w14:textId="77777777" w:rsidR="00C26807" w:rsidRPr="00C10886" w:rsidRDefault="00C26807" w:rsidP="004C0869">
          <w:pPr>
            <w:autoSpaceDE w:val="0"/>
            <w:autoSpaceDN w:val="0"/>
            <w:ind w:hanging="640"/>
            <w:jc w:val="both"/>
            <w:divId w:val="100687216"/>
            <w:rPr>
              <w:rFonts w:ascii="Times New Roman" w:eastAsia="Times New Roman" w:hAnsi="Times New Roman" w:cs="Times New Roman"/>
            </w:rPr>
          </w:pPr>
          <w:r w:rsidRPr="00C10886">
            <w:rPr>
              <w:rFonts w:ascii="Times New Roman" w:eastAsia="Times New Roman" w:hAnsi="Times New Roman" w:cs="Times New Roman"/>
            </w:rPr>
            <w:lastRenderedPageBreak/>
            <w:t>136.</w:t>
          </w:r>
          <w:r w:rsidRPr="00C10886">
            <w:rPr>
              <w:rFonts w:ascii="Times New Roman" w:eastAsia="Times New Roman" w:hAnsi="Times New Roman" w:cs="Times New Roman"/>
            </w:rPr>
            <w:tab/>
            <w:t xml:space="preserve">Ying, P., He, R., Mao, J., Zhang, Q., Reith, H., Sui, J., Ren, Z., </w:t>
          </w:r>
          <w:proofErr w:type="spellStart"/>
          <w:r w:rsidRPr="00C10886">
            <w:rPr>
              <w:rFonts w:ascii="Times New Roman" w:eastAsia="Times New Roman" w:hAnsi="Times New Roman" w:cs="Times New Roman"/>
            </w:rPr>
            <w:t>Nielsch</w:t>
          </w:r>
          <w:proofErr w:type="spellEnd"/>
          <w:r w:rsidRPr="00C10886">
            <w:rPr>
              <w:rFonts w:ascii="Times New Roman" w:eastAsia="Times New Roman" w:hAnsi="Times New Roman" w:cs="Times New Roman"/>
            </w:rPr>
            <w:t xml:space="preserve">, K., and Schierning, G. (2021). Towards tellurium-free thermoelectric modules for power generation from low-grade heat.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12</w:t>
          </w:r>
          <w:r w:rsidRPr="00C10886">
            <w:rPr>
              <w:rFonts w:ascii="Times New Roman" w:eastAsia="Times New Roman" w:hAnsi="Times New Roman" w:cs="Times New Roman"/>
            </w:rPr>
            <w:t>, 1121.</w:t>
          </w:r>
        </w:p>
        <w:p w14:paraId="68171148" w14:textId="77777777" w:rsidR="00C26807" w:rsidRPr="00C10886" w:rsidRDefault="00C26807" w:rsidP="004C0869">
          <w:pPr>
            <w:autoSpaceDE w:val="0"/>
            <w:autoSpaceDN w:val="0"/>
            <w:ind w:hanging="640"/>
            <w:jc w:val="both"/>
            <w:divId w:val="968172044"/>
            <w:rPr>
              <w:rFonts w:ascii="Times New Roman" w:eastAsia="Times New Roman" w:hAnsi="Times New Roman" w:cs="Times New Roman"/>
            </w:rPr>
          </w:pPr>
          <w:r w:rsidRPr="00C10886">
            <w:rPr>
              <w:rFonts w:ascii="Times New Roman" w:eastAsia="Times New Roman" w:hAnsi="Times New Roman" w:cs="Times New Roman"/>
            </w:rPr>
            <w:t>137.</w:t>
          </w:r>
          <w:r w:rsidRPr="00C10886">
            <w:rPr>
              <w:rFonts w:ascii="Times New Roman" w:eastAsia="Times New Roman" w:hAnsi="Times New Roman" w:cs="Times New Roman"/>
            </w:rPr>
            <w:tab/>
            <w:t xml:space="preserve">Bu, Z., Zhang, X., Hu, Y., Chen, Z., Lin, S., Li, W., Xiao, C., and Pei, Y. (2022). A record thermoelectric efficiency in tellurium-free modules for low-grade waste heat recovery.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237.</w:t>
          </w:r>
        </w:p>
        <w:p w14:paraId="57FEDF61" w14:textId="77777777" w:rsidR="00C26807" w:rsidRPr="00C10886" w:rsidRDefault="00C26807" w:rsidP="004C0869">
          <w:pPr>
            <w:autoSpaceDE w:val="0"/>
            <w:autoSpaceDN w:val="0"/>
            <w:ind w:hanging="640"/>
            <w:jc w:val="both"/>
            <w:divId w:val="1047800147"/>
            <w:rPr>
              <w:rFonts w:ascii="Times New Roman" w:eastAsia="Times New Roman" w:hAnsi="Times New Roman" w:cs="Times New Roman"/>
            </w:rPr>
          </w:pPr>
          <w:r w:rsidRPr="00C10886">
            <w:rPr>
              <w:rFonts w:ascii="Times New Roman" w:eastAsia="Times New Roman" w:hAnsi="Times New Roman" w:cs="Times New Roman"/>
            </w:rPr>
            <w:t>138.</w:t>
          </w:r>
          <w:r w:rsidRPr="00C10886">
            <w:rPr>
              <w:rFonts w:ascii="Times New Roman" w:eastAsia="Times New Roman" w:hAnsi="Times New Roman" w:cs="Times New Roman"/>
            </w:rPr>
            <w:tab/>
            <w:t xml:space="preserve">Zhu, Q., Song, S., Zhu, H., and Ren, Z. (2019). Realizing high conversion efficiency of Mg3Sb2-based thermoelectric materials. J Power Sources </w:t>
          </w:r>
          <w:r w:rsidRPr="00C10886">
            <w:rPr>
              <w:rFonts w:ascii="Times New Roman" w:eastAsia="Times New Roman" w:hAnsi="Times New Roman" w:cs="Times New Roman"/>
              <w:i/>
              <w:iCs/>
            </w:rPr>
            <w:t>414</w:t>
          </w:r>
          <w:r w:rsidRPr="00C10886">
            <w:rPr>
              <w:rFonts w:ascii="Times New Roman" w:eastAsia="Times New Roman" w:hAnsi="Times New Roman" w:cs="Times New Roman"/>
            </w:rPr>
            <w:t>, 393–400.</w:t>
          </w:r>
        </w:p>
        <w:p w14:paraId="67CC7F7A" w14:textId="77777777" w:rsidR="00C26807" w:rsidRPr="00C10886" w:rsidRDefault="00C26807" w:rsidP="004C0869">
          <w:pPr>
            <w:autoSpaceDE w:val="0"/>
            <w:autoSpaceDN w:val="0"/>
            <w:ind w:hanging="640"/>
            <w:jc w:val="both"/>
            <w:divId w:val="1947225114"/>
            <w:rPr>
              <w:rFonts w:ascii="Times New Roman" w:eastAsia="Times New Roman" w:hAnsi="Times New Roman" w:cs="Times New Roman"/>
            </w:rPr>
          </w:pPr>
          <w:r w:rsidRPr="00C10886">
            <w:rPr>
              <w:rFonts w:ascii="Times New Roman" w:eastAsia="Times New Roman" w:hAnsi="Times New Roman" w:cs="Times New Roman"/>
            </w:rPr>
            <w:t>139.</w:t>
          </w:r>
          <w:r w:rsidRPr="00C10886">
            <w:rPr>
              <w:rFonts w:ascii="Times New Roman" w:eastAsia="Times New Roman" w:hAnsi="Times New Roman" w:cs="Times New Roman"/>
            </w:rPr>
            <w:tab/>
            <w:t xml:space="preserve">Yin, L., Chen, C., Zhang, F., Li, X., Bai, F., Zhang, Z., Wang, X., Mao, J., Cao, F., Chen, X., et al. (2020). Reliable N-type Mg3.2Sb1.5Bi0.49Te0.01/304 stainless steel junction for thermoelectric applications. Acta Mater </w:t>
          </w:r>
          <w:r w:rsidRPr="00C10886">
            <w:rPr>
              <w:rFonts w:ascii="Times New Roman" w:eastAsia="Times New Roman" w:hAnsi="Times New Roman" w:cs="Times New Roman"/>
              <w:i/>
              <w:iCs/>
            </w:rPr>
            <w:t>198</w:t>
          </w:r>
          <w:r w:rsidRPr="00C10886">
            <w:rPr>
              <w:rFonts w:ascii="Times New Roman" w:eastAsia="Times New Roman" w:hAnsi="Times New Roman" w:cs="Times New Roman"/>
            </w:rPr>
            <w:t>, 25–34. https://doi.org/10.1016/j.actamat.2020.07.058.</w:t>
          </w:r>
        </w:p>
        <w:p w14:paraId="2B435319" w14:textId="77777777" w:rsidR="00C26807" w:rsidRPr="00C10886" w:rsidRDefault="00C26807" w:rsidP="004C0869">
          <w:pPr>
            <w:autoSpaceDE w:val="0"/>
            <w:autoSpaceDN w:val="0"/>
            <w:ind w:hanging="640"/>
            <w:jc w:val="both"/>
            <w:divId w:val="438913224"/>
            <w:rPr>
              <w:rFonts w:ascii="Times New Roman" w:eastAsia="Times New Roman" w:hAnsi="Times New Roman" w:cs="Times New Roman"/>
            </w:rPr>
          </w:pPr>
          <w:r w:rsidRPr="00C10886">
            <w:rPr>
              <w:rFonts w:ascii="Times New Roman" w:eastAsia="Times New Roman" w:hAnsi="Times New Roman" w:cs="Times New Roman"/>
            </w:rPr>
            <w:t>140.</w:t>
          </w:r>
          <w:r w:rsidRPr="00C10886">
            <w:rPr>
              <w:rFonts w:ascii="Times New Roman" w:eastAsia="Times New Roman" w:hAnsi="Times New Roman" w:cs="Times New Roman"/>
            </w:rPr>
            <w:tab/>
            <w:t xml:space="preserve">Xu, C., Liang, Z., Shang, H., Wang, D., Wang, H., Ding, F., Mao, J., and Ren, Z. (2021). Scalable synthesis of n-type Mg3Sb2-xBix for thermoelectric applications. Materials Today Physics </w:t>
          </w:r>
          <w:r w:rsidRPr="00C10886">
            <w:rPr>
              <w:rFonts w:ascii="Times New Roman" w:eastAsia="Times New Roman" w:hAnsi="Times New Roman" w:cs="Times New Roman"/>
              <w:i/>
              <w:iCs/>
            </w:rPr>
            <w:t>17</w:t>
          </w:r>
          <w:r w:rsidRPr="00C10886">
            <w:rPr>
              <w:rFonts w:ascii="Times New Roman" w:eastAsia="Times New Roman" w:hAnsi="Times New Roman" w:cs="Times New Roman"/>
            </w:rPr>
            <w:t>, 100336.</w:t>
          </w:r>
        </w:p>
        <w:p w14:paraId="50D7AF83" w14:textId="77777777" w:rsidR="00C26807" w:rsidRPr="00C10886" w:rsidRDefault="00C26807" w:rsidP="004C0869">
          <w:pPr>
            <w:autoSpaceDE w:val="0"/>
            <w:autoSpaceDN w:val="0"/>
            <w:ind w:hanging="640"/>
            <w:jc w:val="both"/>
            <w:divId w:val="828399465"/>
            <w:rPr>
              <w:rFonts w:ascii="Times New Roman" w:eastAsia="Times New Roman" w:hAnsi="Times New Roman" w:cs="Times New Roman"/>
            </w:rPr>
          </w:pPr>
          <w:r w:rsidRPr="00C10886">
            <w:rPr>
              <w:rFonts w:ascii="Times New Roman" w:eastAsia="Times New Roman" w:hAnsi="Times New Roman" w:cs="Times New Roman"/>
            </w:rPr>
            <w:t>141.</w:t>
          </w:r>
          <w:r w:rsidRPr="00C10886">
            <w:rPr>
              <w:rFonts w:ascii="Times New Roman" w:eastAsia="Times New Roman" w:hAnsi="Times New Roman" w:cs="Times New Roman"/>
            </w:rPr>
            <w:tab/>
            <w:t xml:space="preserve">Kumari, N., Singh, A., and Dasgupta, T. (2023). Realizing 10% Conversion Efficiency by Contact Engineering of Mg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Sb </w:t>
          </w:r>
          <w:r w:rsidRPr="00C10886">
            <w:rPr>
              <w:rFonts w:ascii="Times New Roman" w:eastAsia="Times New Roman" w:hAnsi="Times New Roman" w:cs="Times New Roman"/>
              <w:vertAlign w:val="subscript"/>
            </w:rPr>
            <w:t>1.5</w:t>
          </w:r>
          <w:r w:rsidRPr="00C10886">
            <w:rPr>
              <w:rFonts w:ascii="Times New Roman" w:eastAsia="Times New Roman" w:hAnsi="Times New Roman" w:cs="Times New Roman"/>
            </w:rPr>
            <w:t xml:space="preserve"> Bi </w:t>
          </w:r>
          <w:r w:rsidRPr="00C10886">
            <w:rPr>
              <w:rFonts w:ascii="Times New Roman" w:eastAsia="Times New Roman" w:hAnsi="Times New Roman" w:cs="Times New Roman"/>
              <w:vertAlign w:val="subscript"/>
            </w:rPr>
            <w:t>0.5</w:t>
          </w:r>
          <w:r w:rsidRPr="00C10886">
            <w:rPr>
              <w:rFonts w:ascii="Times New Roman" w:eastAsia="Times New Roman" w:hAnsi="Times New Roman" w:cs="Times New Roman"/>
            </w:rPr>
            <w:t xml:space="preserve"> for Medium Temperature Thermoelectric Power Generation. ACS Appl Electron Mater. 10.1021/acsaelm.3c01177.</w:t>
          </w:r>
        </w:p>
        <w:p w14:paraId="7D750EBA" w14:textId="77777777" w:rsidR="00C26807" w:rsidRPr="00C10886" w:rsidRDefault="00C26807" w:rsidP="004C0869">
          <w:pPr>
            <w:autoSpaceDE w:val="0"/>
            <w:autoSpaceDN w:val="0"/>
            <w:ind w:hanging="640"/>
            <w:jc w:val="both"/>
            <w:divId w:val="1962882422"/>
            <w:rPr>
              <w:rFonts w:ascii="Times New Roman" w:eastAsia="Times New Roman" w:hAnsi="Times New Roman" w:cs="Times New Roman"/>
            </w:rPr>
          </w:pPr>
          <w:r w:rsidRPr="00C10886">
            <w:rPr>
              <w:rFonts w:ascii="Times New Roman" w:eastAsia="Times New Roman" w:hAnsi="Times New Roman" w:cs="Times New Roman"/>
            </w:rPr>
            <w:t>142.</w:t>
          </w:r>
          <w:r w:rsidRPr="00C10886">
            <w:rPr>
              <w:rFonts w:ascii="Times New Roman" w:eastAsia="Times New Roman" w:hAnsi="Times New Roman" w:cs="Times New Roman"/>
            </w:rPr>
            <w:tab/>
            <w:t xml:space="preserve">Song, S., Liang, Z., Xu, C., Wang, Y., Shi, X., Ren, W., and Ren, Z. (2022). Reliable metal alloy contact for Mg3+δBi1.5Sb0.5 thermoelectric devices. Soft Science </w:t>
          </w:r>
          <w:r w:rsidRPr="00C10886">
            <w:rPr>
              <w:rFonts w:ascii="Times New Roman" w:eastAsia="Times New Roman" w:hAnsi="Times New Roman" w:cs="Times New Roman"/>
              <w:i/>
              <w:iCs/>
            </w:rPr>
            <w:t>2</w:t>
          </w:r>
          <w:r w:rsidRPr="00C10886">
            <w:rPr>
              <w:rFonts w:ascii="Times New Roman" w:eastAsia="Times New Roman" w:hAnsi="Times New Roman" w:cs="Times New Roman"/>
            </w:rPr>
            <w:t>, 13. 10.20517/ss.2022.11.</w:t>
          </w:r>
        </w:p>
        <w:p w14:paraId="0EC2E31E" w14:textId="77777777" w:rsidR="00C26807" w:rsidRPr="00C10886" w:rsidRDefault="00C26807" w:rsidP="004C0869">
          <w:pPr>
            <w:autoSpaceDE w:val="0"/>
            <w:autoSpaceDN w:val="0"/>
            <w:ind w:hanging="640"/>
            <w:jc w:val="both"/>
            <w:divId w:val="305283672"/>
            <w:rPr>
              <w:rFonts w:ascii="Times New Roman" w:eastAsia="Times New Roman" w:hAnsi="Times New Roman" w:cs="Times New Roman"/>
            </w:rPr>
          </w:pPr>
          <w:r w:rsidRPr="00C10886">
            <w:rPr>
              <w:rFonts w:ascii="Times New Roman" w:eastAsia="Times New Roman" w:hAnsi="Times New Roman" w:cs="Times New Roman"/>
            </w:rPr>
            <w:t>143.</w:t>
          </w:r>
          <w:r w:rsidRPr="00C10886">
            <w:rPr>
              <w:rFonts w:ascii="Times New Roman" w:eastAsia="Times New Roman" w:hAnsi="Times New Roman" w:cs="Times New Roman"/>
            </w:rPr>
            <w:tab/>
            <w:t xml:space="preserve">Yang, J., Li, G., Zhu, H., Chen, N., Lu, T., Gao, J., Guo, L., Xiang, J., Sun, P., and Yao, Y. (2022). Next-generation thermoelectric cooling modules based on high-performance Mg3 (Bi, Sb) 2 </w:t>
          </w:r>
          <w:proofErr w:type="gramStart"/>
          <w:r w:rsidRPr="00C10886">
            <w:rPr>
              <w:rFonts w:ascii="Times New Roman" w:eastAsia="Times New Roman" w:hAnsi="Times New Roman" w:cs="Times New Roman"/>
            </w:rPr>
            <w:t>material</w:t>
          </w:r>
          <w:proofErr w:type="gramEnd"/>
          <w:r w:rsidRPr="00C10886">
            <w:rPr>
              <w:rFonts w:ascii="Times New Roman" w:eastAsia="Times New Roman" w:hAnsi="Times New Roman" w:cs="Times New Roman"/>
            </w:rPr>
            <w:t xml:space="preserve">. Joule </w:t>
          </w:r>
          <w:r w:rsidRPr="00C10886">
            <w:rPr>
              <w:rFonts w:ascii="Times New Roman" w:eastAsia="Times New Roman" w:hAnsi="Times New Roman" w:cs="Times New Roman"/>
              <w:i/>
              <w:iCs/>
            </w:rPr>
            <w:t>6</w:t>
          </w:r>
          <w:r w:rsidRPr="00C10886">
            <w:rPr>
              <w:rFonts w:ascii="Times New Roman" w:eastAsia="Times New Roman" w:hAnsi="Times New Roman" w:cs="Times New Roman"/>
            </w:rPr>
            <w:t>, 193–204.</w:t>
          </w:r>
        </w:p>
        <w:p w14:paraId="658FBEF4" w14:textId="77777777" w:rsidR="00C26807" w:rsidRPr="00C10886" w:rsidRDefault="00C26807" w:rsidP="004C0869">
          <w:pPr>
            <w:autoSpaceDE w:val="0"/>
            <w:autoSpaceDN w:val="0"/>
            <w:ind w:hanging="640"/>
            <w:jc w:val="both"/>
            <w:divId w:val="953949676"/>
            <w:rPr>
              <w:rFonts w:ascii="Times New Roman" w:eastAsia="Times New Roman" w:hAnsi="Times New Roman" w:cs="Times New Roman"/>
            </w:rPr>
          </w:pPr>
          <w:r w:rsidRPr="00C10886">
            <w:rPr>
              <w:rFonts w:ascii="Times New Roman" w:eastAsia="Times New Roman" w:hAnsi="Times New Roman" w:cs="Times New Roman"/>
            </w:rPr>
            <w:t>144.</w:t>
          </w:r>
          <w:r w:rsidRPr="00C10886">
            <w:rPr>
              <w:rFonts w:ascii="Times New Roman" w:eastAsia="Times New Roman" w:hAnsi="Times New Roman" w:cs="Times New Roman"/>
            </w:rPr>
            <w:tab/>
            <w:t xml:space="preserve">Fu, Y., Zhang, Q., Hu, Z., Jiang, M., Huang, A., Ai, X., Wan, S., Reith, H., Wang, L., and </w:t>
          </w:r>
          <w:proofErr w:type="spellStart"/>
          <w:r w:rsidRPr="00C10886">
            <w:rPr>
              <w:rFonts w:ascii="Times New Roman" w:eastAsia="Times New Roman" w:hAnsi="Times New Roman" w:cs="Times New Roman"/>
            </w:rPr>
            <w:t>Nielsch</w:t>
          </w:r>
          <w:proofErr w:type="spellEnd"/>
          <w:r w:rsidRPr="00C10886">
            <w:rPr>
              <w:rFonts w:ascii="Times New Roman" w:eastAsia="Times New Roman" w:hAnsi="Times New Roman" w:cs="Times New Roman"/>
            </w:rPr>
            <w:t xml:space="preserve">, K. (2022). Mg 3 (Bi, Sb) 2-based thermoelectric modules for efficient and reliable waste-heat utilization up to 750 K. Energy Environ Sci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3265–3274.</w:t>
          </w:r>
        </w:p>
        <w:p w14:paraId="569D744D" w14:textId="77777777" w:rsidR="00C26807" w:rsidRPr="00C10886" w:rsidRDefault="00C26807" w:rsidP="004C0869">
          <w:pPr>
            <w:autoSpaceDE w:val="0"/>
            <w:autoSpaceDN w:val="0"/>
            <w:ind w:hanging="640"/>
            <w:jc w:val="both"/>
            <w:divId w:val="90440200"/>
            <w:rPr>
              <w:rFonts w:ascii="Times New Roman" w:eastAsia="Times New Roman" w:hAnsi="Times New Roman" w:cs="Times New Roman"/>
            </w:rPr>
          </w:pPr>
          <w:r w:rsidRPr="00C10886">
            <w:rPr>
              <w:rFonts w:ascii="Times New Roman" w:eastAsia="Times New Roman" w:hAnsi="Times New Roman" w:cs="Times New Roman"/>
            </w:rPr>
            <w:t>145.</w:t>
          </w:r>
          <w:r w:rsidRPr="00C10886">
            <w:rPr>
              <w:rFonts w:ascii="Times New Roman" w:eastAsia="Times New Roman" w:hAnsi="Times New Roman" w:cs="Times New Roman"/>
            </w:rPr>
            <w:tab/>
            <w:t xml:space="preserve">Wang, Y., Chen, J., Jiang, Y., Ferhat, M., Ohno, S., Munir, Z.A., Fan, W., and Chen, S. (2022). Suppression of Interfacial Diffusion in Mg3Sb2 Thermoelectric Materials through an Mg4. 3Sb3Ni/Mg3. 2Sb2Y0. 05/Mg4. 3Sb3Ni-Graded Structure. ACS Appl Mater Interfaces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33419–33428.</w:t>
          </w:r>
        </w:p>
        <w:p w14:paraId="718389C2" w14:textId="77777777" w:rsidR="00C26807" w:rsidRPr="00C10886" w:rsidRDefault="00C26807" w:rsidP="004C0869">
          <w:pPr>
            <w:autoSpaceDE w:val="0"/>
            <w:autoSpaceDN w:val="0"/>
            <w:ind w:hanging="640"/>
            <w:jc w:val="both"/>
            <w:divId w:val="46685055"/>
            <w:rPr>
              <w:rFonts w:ascii="Times New Roman" w:eastAsia="Times New Roman" w:hAnsi="Times New Roman" w:cs="Times New Roman"/>
            </w:rPr>
          </w:pPr>
          <w:r w:rsidRPr="00C10886">
            <w:rPr>
              <w:rFonts w:ascii="Times New Roman" w:eastAsia="Times New Roman" w:hAnsi="Times New Roman" w:cs="Times New Roman"/>
            </w:rPr>
            <w:t>146.</w:t>
          </w:r>
          <w:r w:rsidRPr="00C10886">
            <w:rPr>
              <w:rFonts w:ascii="Times New Roman" w:eastAsia="Times New Roman" w:hAnsi="Times New Roman" w:cs="Times New Roman"/>
            </w:rPr>
            <w:tab/>
            <w:t xml:space="preserve">Wu, X., Han, Z., Zhu, Y., Deng, B., Zhu, K., Liu, C., Jiang, F., and Liu, W. (2022). A general design strategy for thermoelectric interface materials in n-type Mg3Sb1. 5Bi0. 5 single </w:t>
          </w:r>
          <w:proofErr w:type="gramStart"/>
          <w:r w:rsidRPr="00C10886">
            <w:rPr>
              <w:rFonts w:ascii="Times New Roman" w:eastAsia="Times New Roman" w:hAnsi="Times New Roman" w:cs="Times New Roman"/>
            </w:rPr>
            <w:t>leg</w:t>
          </w:r>
          <w:proofErr w:type="gramEnd"/>
          <w:r w:rsidRPr="00C10886">
            <w:rPr>
              <w:rFonts w:ascii="Times New Roman" w:eastAsia="Times New Roman" w:hAnsi="Times New Roman" w:cs="Times New Roman"/>
            </w:rPr>
            <w:t xml:space="preserve"> used in TEGs. Acta Mater </w:t>
          </w:r>
          <w:r w:rsidRPr="00C10886">
            <w:rPr>
              <w:rFonts w:ascii="Times New Roman" w:eastAsia="Times New Roman" w:hAnsi="Times New Roman" w:cs="Times New Roman"/>
              <w:i/>
              <w:iCs/>
            </w:rPr>
            <w:t>226</w:t>
          </w:r>
          <w:r w:rsidRPr="00C10886">
            <w:rPr>
              <w:rFonts w:ascii="Times New Roman" w:eastAsia="Times New Roman" w:hAnsi="Times New Roman" w:cs="Times New Roman"/>
            </w:rPr>
            <w:t>, 117616.</w:t>
          </w:r>
        </w:p>
        <w:p w14:paraId="5E48C4DF" w14:textId="77777777" w:rsidR="00C26807" w:rsidRPr="00C10886" w:rsidRDefault="00C26807" w:rsidP="004C0869">
          <w:pPr>
            <w:autoSpaceDE w:val="0"/>
            <w:autoSpaceDN w:val="0"/>
            <w:ind w:hanging="640"/>
            <w:jc w:val="both"/>
            <w:divId w:val="961880022"/>
            <w:rPr>
              <w:rFonts w:ascii="Times New Roman" w:eastAsia="Times New Roman" w:hAnsi="Times New Roman" w:cs="Times New Roman"/>
            </w:rPr>
          </w:pPr>
          <w:r w:rsidRPr="00C10886">
            <w:rPr>
              <w:rFonts w:ascii="Times New Roman" w:eastAsia="Times New Roman" w:hAnsi="Times New Roman" w:cs="Times New Roman"/>
            </w:rPr>
            <w:t>147.</w:t>
          </w:r>
          <w:r w:rsidRPr="00C10886">
            <w:rPr>
              <w:rFonts w:ascii="Times New Roman" w:eastAsia="Times New Roman" w:hAnsi="Times New Roman" w:cs="Times New Roman"/>
            </w:rPr>
            <w:tab/>
            <w:t xml:space="preserve">Wu, X., Lin, Y., Han, Z., Li, H., Liu, C., Wang, Y., Zhang, P., Zhu, K., Jiang, F., and Huang, J. (2022). Interface and Surface Engineering Realized High Efficiency of 13% and Improved Thermal Stability in Mg3Sb1. 5Bi0. 5‐Based Thermoelectric Generation Devices. Adv Energy Mater </w:t>
          </w:r>
          <w:r w:rsidRPr="00C10886">
            <w:rPr>
              <w:rFonts w:ascii="Times New Roman" w:eastAsia="Times New Roman" w:hAnsi="Times New Roman" w:cs="Times New Roman"/>
              <w:i/>
              <w:iCs/>
            </w:rPr>
            <w:t>12</w:t>
          </w:r>
          <w:r w:rsidRPr="00C10886">
            <w:rPr>
              <w:rFonts w:ascii="Times New Roman" w:eastAsia="Times New Roman" w:hAnsi="Times New Roman" w:cs="Times New Roman"/>
            </w:rPr>
            <w:t>, 2203039.</w:t>
          </w:r>
        </w:p>
        <w:p w14:paraId="28B58058" w14:textId="77777777" w:rsidR="00C26807" w:rsidRPr="00C10886" w:rsidRDefault="00C26807" w:rsidP="004C0869">
          <w:pPr>
            <w:autoSpaceDE w:val="0"/>
            <w:autoSpaceDN w:val="0"/>
            <w:ind w:hanging="640"/>
            <w:jc w:val="both"/>
            <w:divId w:val="1465005417"/>
            <w:rPr>
              <w:rFonts w:ascii="Times New Roman" w:eastAsia="Times New Roman" w:hAnsi="Times New Roman" w:cs="Times New Roman"/>
            </w:rPr>
          </w:pPr>
          <w:r w:rsidRPr="00C10886">
            <w:rPr>
              <w:rFonts w:ascii="Times New Roman" w:eastAsia="Times New Roman" w:hAnsi="Times New Roman" w:cs="Times New Roman"/>
            </w:rPr>
            <w:t>148.</w:t>
          </w:r>
          <w:r w:rsidRPr="00C10886">
            <w:rPr>
              <w:rFonts w:ascii="Times New Roman" w:eastAsia="Times New Roman" w:hAnsi="Times New Roman" w:cs="Times New Roman"/>
            </w:rPr>
            <w:tab/>
            <w:t xml:space="preserve">Liang, Z., Xu, C., Shang, H., Zhu, Q., Ding, F., Mao, J., and Ren, Z. (2021). High thermoelectric energy conversion efficiency of a </w:t>
          </w:r>
          <w:proofErr w:type="spellStart"/>
          <w:r w:rsidRPr="00C10886">
            <w:rPr>
              <w:rFonts w:ascii="Times New Roman" w:eastAsia="Times New Roman" w:hAnsi="Times New Roman" w:cs="Times New Roman"/>
            </w:rPr>
            <w:t>unicouple</w:t>
          </w:r>
          <w:proofErr w:type="spellEnd"/>
          <w:r w:rsidRPr="00C10886">
            <w:rPr>
              <w:rFonts w:ascii="Times New Roman" w:eastAsia="Times New Roman" w:hAnsi="Times New Roman" w:cs="Times New Roman"/>
            </w:rPr>
            <w:t xml:space="preserve"> of n-type Mg3Bi2 and p-type Bi2Te3. Materials Today Physics </w:t>
          </w:r>
          <w:r w:rsidRPr="00C10886">
            <w:rPr>
              <w:rFonts w:ascii="Times New Roman" w:eastAsia="Times New Roman" w:hAnsi="Times New Roman" w:cs="Times New Roman"/>
              <w:i/>
              <w:iCs/>
            </w:rPr>
            <w:t>19</w:t>
          </w:r>
          <w:r w:rsidRPr="00C10886">
            <w:rPr>
              <w:rFonts w:ascii="Times New Roman" w:eastAsia="Times New Roman" w:hAnsi="Times New Roman" w:cs="Times New Roman"/>
            </w:rPr>
            <w:t>, 100413.</w:t>
          </w:r>
        </w:p>
        <w:p w14:paraId="560987EF" w14:textId="77777777" w:rsidR="00C26807" w:rsidRPr="00C10886" w:rsidRDefault="00C26807" w:rsidP="004C0869">
          <w:pPr>
            <w:autoSpaceDE w:val="0"/>
            <w:autoSpaceDN w:val="0"/>
            <w:ind w:hanging="640"/>
            <w:jc w:val="both"/>
            <w:divId w:val="205407602"/>
            <w:rPr>
              <w:rFonts w:ascii="Times New Roman" w:eastAsia="Times New Roman" w:hAnsi="Times New Roman" w:cs="Times New Roman"/>
            </w:rPr>
          </w:pPr>
          <w:r w:rsidRPr="00C10886">
            <w:rPr>
              <w:rFonts w:ascii="Times New Roman" w:eastAsia="Times New Roman" w:hAnsi="Times New Roman" w:cs="Times New Roman"/>
            </w:rPr>
            <w:t>149.</w:t>
          </w:r>
          <w:r w:rsidRPr="00C10886">
            <w:rPr>
              <w:rFonts w:ascii="Times New Roman" w:eastAsia="Times New Roman" w:hAnsi="Times New Roman" w:cs="Times New Roman"/>
            </w:rPr>
            <w:tab/>
            <w:t xml:space="preserve">Agne, M.T., </w:t>
          </w:r>
          <w:proofErr w:type="spellStart"/>
          <w:r w:rsidRPr="00C10886">
            <w:rPr>
              <w:rFonts w:ascii="Times New Roman" w:eastAsia="Times New Roman" w:hAnsi="Times New Roman" w:cs="Times New Roman"/>
            </w:rPr>
            <w:t>Imasato</w:t>
          </w:r>
          <w:proofErr w:type="spellEnd"/>
          <w:r w:rsidRPr="00C10886">
            <w:rPr>
              <w:rFonts w:ascii="Times New Roman" w:eastAsia="Times New Roman" w:hAnsi="Times New Roman" w:cs="Times New Roman"/>
            </w:rPr>
            <w:t xml:space="preserve">, K., Anand, S., Lee, K., Bux, S.K., </w:t>
          </w:r>
          <w:proofErr w:type="spellStart"/>
          <w:r w:rsidRPr="00C10886">
            <w:rPr>
              <w:rFonts w:ascii="Times New Roman" w:eastAsia="Times New Roman" w:hAnsi="Times New Roman" w:cs="Times New Roman"/>
            </w:rPr>
            <w:t>Zevalkink</w:t>
          </w:r>
          <w:proofErr w:type="spellEnd"/>
          <w:r w:rsidRPr="00C10886">
            <w:rPr>
              <w:rFonts w:ascii="Times New Roman" w:eastAsia="Times New Roman" w:hAnsi="Times New Roman" w:cs="Times New Roman"/>
            </w:rPr>
            <w:t xml:space="preserve">, A., Rettie, A.J.E., Chung, D.Y., </w:t>
          </w:r>
          <w:proofErr w:type="spellStart"/>
          <w:r w:rsidRPr="00C10886">
            <w:rPr>
              <w:rFonts w:ascii="Times New Roman" w:eastAsia="Times New Roman" w:hAnsi="Times New Roman" w:cs="Times New Roman"/>
            </w:rPr>
            <w:t>Kanatzidis</w:t>
          </w:r>
          <w:proofErr w:type="spellEnd"/>
          <w:r w:rsidRPr="00C10886">
            <w:rPr>
              <w:rFonts w:ascii="Times New Roman" w:eastAsia="Times New Roman" w:hAnsi="Times New Roman" w:cs="Times New Roman"/>
            </w:rPr>
            <w:t xml:space="preserve">, M.G., and Snyder, G.J. (2018). Heat capacity of Mg3Sb2, Mg3Bi2, and their alloys at high temperature. Materials Today Physics </w:t>
          </w:r>
          <w:r w:rsidRPr="00C10886">
            <w:rPr>
              <w:rFonts w:ascii="Times New Roman" w:eastAsia="Times New Roman" w:hAnsi="Times New Roman" w:cs="Times New Roman"/>
              <w:i/>
              <w:iCs/>
            </w:rPr>
            <w:t>6</w:t>
          </w:r>
          <w:r w:rsidRPr="00C10886">
            <w:rPr>
              <w:rFonts w:ascii="Times New Roman" w:eastAsia="Times New Roman" w:hAnsi="Times New Roman" w:cs="Times New Roman"/>
            </w:rPr>
            <w:t>, 83–88.</w:t>
          </w:r>
        </w:p>
        <w:p w14:paraId="46B0BF1B" w14:textId="77777777" w:rsidR="00C26807" w:rsidRPr="00C10886" w:rsidRDefault="00C26807" w:rsidP="004C0869">
          <w:pPr>
            <w:autoSpaceDE w:val="0"/>
            <w:autoSpaceDN w:val="0"/>
            <w:ind w:hanging="640"/>
            <w:jc w:val="both"/>
            <w:divId w:val="1007757494"/>
            <w:rPr>
              <w:rFonts w:ascii="Times New Roman" w:eastAsia="Times New Roman" w:hAnsi="Times New Roman" w:cs="Times New Roman"/>
            </w:rPr>
          </w:pPr>
          <w:r w:rsidRPr="00C10886">
            <w:rPr>
              <w:rFonts w:ascii="Times New Roman" w:eastAsia="Times New Roman" w:hAnsi="Times New Roman" w:cs="Times New Roman"/>
            </w:rPr>
            <w:lastRenderedPageBreak/>
            <w:t>150.</w:t>
          </w:r>
          <w:r w:rsidRPr="00C10886">
            <w:rPr>
              <w:rFonts w:ascii="Times New Roman" w:eastAsia="Times New Roman" w:hAnsi="Times New Roman" w:cs="Times New Roman"/>
            </w:rPr>
            <w:tab/>
            <w:t>Qu, N., Sun, Y., Liu, Z., Xie, L., Zhu, Y., Wu, H., Chai, R., Cheng, J., Guo, F., and Zhang, Q. Interfacial Design Contributing to High Conversion Efficiency in Mg3 (Sb, Bi) 2/Bi2Te3 Thermoelectric Module with Superior Stability. Adv Energy Mater, 2302818.</w:t>
          </w:r>
        </w:p>
        <w:p w14:paraId="05A03C23" w14:textId="77777777" w:rsidR="00C26807" w:rsidRPr="00C10886" w:rsidRDefault="00C26807" w:rsidP="004C0869">
          <w:pPr>
            <w:autoSpaceDE w:val="0"/>
            <w:autoSpaceDN w:val="0"/>
            <w:ind w:hanging="640"/>
            <w:jc w:val="both"/>
            <w:divId w:val="1865442088"/>
            <w:rPr>
              <w:rFonts w:ascii="Times New Roman" w:eastAsia="Times New Roman" w:hAnsi="Times New Roman" w:cs="Times New Roman"/>
            </w:rPr>
          </w:pPr>
          <w:r w:rsidRPr="00C10886">
            <w:rPr>
              <w:rFonts w:ascii="Times New Roman" w:eastAsia="Times New Roman" w:hAnsi="Times New Roman" w:cs="Times New Roman"/>
            </w:rPr>
            <w:t>151.</w:t>
          </w:r>
          <w:r w:rsidRPr="00C10886">
            <w:rPr>
              <w:rFonts w:ascii="Times New Roman" w:eastAsia="Times New Roman" w:hAnsi="Times New Roman" w:cs="Times New Roman"/>
            </w:rPr>
            <w:tab/>
            <w:t xml:space="preserve">Liang, Z., Deng, L., Shi, X., Song, S., Xu, C., Chu, C.-W., and Ren, Z. (2022). Composition-dependent contact resistivity in an n-type Mg3SbxBi2− x thermoelectric single leg. Mater Today Energy </w:t>
          </w:r>
          <w:r w:rsidRPr="00C10886">
            <w:rPr>
              <w:rFonts w:ascii="Times New Roman" w:eastAsia="Times New Roman" w:hAnsi="Times New Roman" w:cs="Times New Roman"/>
              <w:i/>
              <w:iCs/>
            </w:rPr>
            <w:t>29</w:t>
          </w:r>
          <w:r w:rsidRPr="00C10886">
            <w:rPr>
              <w:rFonts w:ascii="Times New Roman" w:eastAsia="Times New Roman" w:hAnsi="Times New Roman" w:cs="Times New Roman"/>
            </w:rPr>
            <w:t>, 101099.</w:t>
          </w:r>
        </w:p>
        <w:p w14:paraId="6F2FCF92" w14:textId="77777777" w:rsidR="00C26807" w:rsidRPr="00C10886" w:rsidRDefault="00C26807" w:rsidP="004C0869">
          <w:pPr>
            <w:autoSpaceDE w:val="0"/>
            <w:autoSpaceDN w:val="0"/>
            <w:ind w:hanging="640"/>
            <w:jc w:val="both"/>
            <w:divId w:val="397049419"/>
            <w:rPr>
              <w:rFonts w:ascii="Times New Roman" w:eastAsia="Times New Roman" w:hAnsi="Times New Roman" w:cs="Times New Roman"/>
            </w:rPr>
          </w:pPr>
          <w:r w:rsidRPr="00C10886">
            <w:rPr>
              <w:rFonts w:ascii="Times New Roman" w:eastAsia="Times New Roman" w:hAnsi="Times New Roman" w:cs="Times New Roman"/>
            </w:rPr>
            <w:t>152.</w:t>
          </w:r>
          <w:r w:rsidRPr="00C10886">
            <w:rPr>
              <w:rFonts w:ascii="Times New Roman" w:eastAsia="Times New Roman" w:hAnsi="Times New Roman" w:cs="Times New Roman"/>
            </w:rPr>
            <w:tab/>
            <w:t>Li, J.-W., Han, Z., Yu, J., Zhuang, H.-L., Hu, H., Su, B., Li, H., Jiang, Y., Chen, L., Liu, W., et al. (2023). Wide-temperature-range thermoelectric n-type Mg3(</w:t>
          </w:r>
          <w:proofErr w:type="spellStart"/>
          <w:proofErr w:type="gramStart"/>
          <w:r w:rsidRPr="00C10886">
            <w:rPr>
              <w:rFonts w:ascii="Times New Roman" w:eastAsia="Times New Roman" w:hAnsi="Times New Roman" w:cs="Times New Roman"/>
            </w:rPr>
            <w:t>Sb,Bi</w:t>
          </w:r>
          <w:proofErr w:type="spellEnd"/>
          <w:proofErr w:type="gramEnd"/>
          <w:r w:rsidRPr="00C10886">
            <w:rPr>
              <w:rFonts w:ascii="Times New Roman" w:eastAsia="Times New Roman" w:hAnsi="Times New Roman" w:cs="Times New Roman"/>
            </w:rPr>
            <w:t xml:space="preserve">)2 with high average and peak </w:t>
          </w:r>
          <w:proofErr w:type="spellStart"/>
          <w:r w:rsidRPr="00C10886">
            <w:rPr>
              <w:rFonts w:ascii="Times New Roman" w:eastAsia="Times New Roman" w:hAnsi="Times New Roman" w:cs="Times New Roman"/>
            </w:rPr>
            <w:t>zT</w:t>
          </w:r>
          <w:proofErr w:type="spellEnd"/>
          <w:r w:rsidRPr="00C10886">
            <w:rPr>
              <w:rFonts w:ascii="Times New Roman" w:eastAsia="Times New Roman" w:hAnsi="Times New Roman" w:cs="Times New Roman"/>
            </w:rPr>
            <w:t xml:space="preserve"> values. Nat </w:t>
          </w:r>
          <w:proofErr w:type="spellStart"/>
          <w:r w:rsidRPr="00C10886">
            <w:rPr>
              <w:rFonts w:ascii="Times New Roman" w:eastAsia="Times New Roman" w:hAnsi="Times New Roman" w:cs="Times New Roman"/>
            </w:rPr>
            <w:t>Commun</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7428. 10.1038/s41467-023-43228-9.</w:t>
          </w:r>
        </w:p>
        <w:p w14:paraId="183B1179" w14:textId="77777777" w:rsidR="00C26807" w:rsidRPr="00C10886" w:rsidRDefault="00C26807" w:rsidP="004C0869">
          <w:pPr>
            <w:autoSpaceDE w:val="0"/>
            <w:autoSpaceDN w:val="0"/>
            <w:ind w:hanging="640"/>
            <w:jc w:val="both"/>
            <w:divId w:val="979115070"/>
            <w:rPr>
              <w:rFonts w:ascii="Times New Roman" w:eastAsia="Times New Roman" w:hAnsi="Times New Roman" w:cs="Times New Roman"/>
            </w:rPr>
          </w:pPr>
          <w:r w:rsidRPr="00C10886">
            <w:rPr>
              <w:rFonts w:ascii="Times New Roman" w:eastAsia="Times New Roman" w:hAnsi="Times New Roman" w:cs="Times New Roman"/>
            </w:rPr>
            <w:t>153.</w:t>
          </w:r>
          <w:r w:rsidRPr="00C10886">
            <w:rPr>
              <w:rFonts w:ascii="Times New Roman" w:eastAsia="Times New Roman" w:hAnsi="Times New Roman" w:cs="Times New Roman"/>
            </w:rPr>
            <w:tab/>
            <w:t xml:space="preserve">Bu, Z., Zhang, X., Hu, Y., Chen, Z., Lin, S., Li, W., and Pei, Y. (2021). An over 10% module efficiency obtained using non-Bi </w:t>
          </w:r>
          <w:r w:rsidRPr="00C10886">
            <w:rPr>
              <w:rFonts w:ascii="Times New Roman" w:eastAsia="Times New Roman" w:hAnsi="Times New Roman" w:cs="Times New Roman"/>
              <w:vertAlign w:val="subscript"/>
            </w:rPr>
            <w:t>2</w:t>
          </w:r>
          <w:r w:rsidRPr="00C10886">
            <w:rPr>
              <w:rFonts w:ascii="Times New Roman" w:eastAsia="Times New Roman" w:hAnsi="Times New Roman" w:cs="Times New Roman"/>
            </w:rPr>
            <w:t xml:space="preserve"> </w:t>
          </w:r>
          <w:proofErr w:type="spellStart"/>
          <w:r w:rsidRPr="00C10886">
            <w:rPr>
              <w:rFonts w:ascii="Times New Roman" w:eastAsia="Times New Roman" w:hAnsi="Times New Roman" w:cs="Times New Roman"/>
            </w:rPr>
            <w:t>Te</w:t>
          </w:r>
          <w:proofErr w:type="spellEnd"/>
          <w:r w:rsidRPr="00C10886">
            <w:rPr>
              <w:rFonts w:ascii="Times New Roman" w:eastAsia="Times New Roman" w:hAnsi="Times New Roman" w:cs="Times New Roman"/>
            </w:rPr>
            <w:t xml:space="preserve"> </w:t>
          </w:r>
          <w:r w:rsidRPr="00C10886">
            <w:rPr>
              <w:rFonts w:ascii="Times New Roman" w:eastAsia="Times New Roman" w:hAnsi="Times New Roman" w:cs="Times New Roman"/>
              <w:vertAlign w:val="subscript"/>
            </w:rPr>
            <w:t>3</w:t>
          </w:r>
          <w:r w:rsidRPr="00C10886">
            <w:rPr>
              <w:rFonts w:ascii="Times New Roman" w:eastAsia="Times New Roman" w:hAnsi="Times New Roman" w:cs="Times New Roman"/>
            </w:rPr>
            <w:t xml:space="preserve"> thermoelectric materials for recovering heat of &amp;lt;600 K. Energy Environ Sci </w:t>
          </w:r>
          <w:r w:rsidRPr="00C10886">
            <w:rPr>
              <w:rFonts w:ascii="Times New Roman" w:eastAsia="Times New Roman" w:hAnsi="Times New Roman" w:cs="Times New Roman"/>
              <w:i/>
              <w:iCs/>
            </w:rPr>
            <w:t>14</w:t>
          </w:r>
          <w:r w:rsidRPr="00C10886">
            <w:rPr>
              <w:rFonts w:ascii="Times New Roman" w:eastAsia="Times New Roman" w:hAnsi="Times New Roman" w:cs="Times New Roman"/>
            </w:rPr>
            <w:t>, 6506–6513. 10.1039/D1EE02253A.</w:t>
          </w:r>
        </w:p>
        <w:p w14:paraId="2D1A0522" w14:textId="77777777" w:rsidR="00C26807" w:rsidRPr="00C10886" w:rsidRDefault="00C26807" w:rsidP="004C0869">
          <w:pPr>
            <w:autoSpaceDE w:val="0"/>
            <w:autoSpaceDN w:val="0"/>
            <w:ind w:hanging="640"/>
            <w:jc w:val="both"/>
            <w:divId w:val="367879990"/>
            <w:rPr>
              <w:rFonts w:ascii="Times New Roman" w:eastAsia="Times New Roman" w:hAnsi="Times New Roman" w:cs="Times New Roman"/>
            </w:rPr>
          </w:pPr>
          <w:r w:rsidRPr="00C10886">
            <w:rPr>
              <w:rFonts w:ascii="Times New Roman" w:eastAsia="Times New Roman" w:hAnsi="Times New Roman" w:cs="Times New Roman"/>
            </w:rPr>
            <w:t>154.</w:t>
          </w:r>
          <w:r w:rsidRPr="00C10886">
            <w:rPr>
              <w:rFonts w:ascii="Times New Roman" w:eastAsia="Times New Roman" w:hAnsi="Times New Roman" w:cs="Times New Roman"/>
            </w:rPr>
            <w:tab/>
            <w:t xml:space="preserve">Li, X., Chen, C., Yin, L., Wang, X., Mao, J., Cao, F., and Zhang, Q. (2023). Realizing an excellent conversion efficiency of 14.5% in the Mg 3 Sb 2/GeTe-based thermoelectric module for waste heat recovery. Energy Environ Sci </w:t>
          </w:r>
          <w:r w:rsidRPr="00C10886">
            <w:rPr>
              <w:rFonts w:ascii="Times New Roman" w:eastAsia="Times New Roman" w:hAnsi="Times New Roman" w:cs="Times New Roman"/>
              <w:i/>
              <w:iCs/>
            </w:rPr>
            <w:t>16</w:t>
          </w:r>
          <w:r w:rsidRPr="00C10886">
            <w:rPr>
              <w:rFonts w:ascii="Times New Roman" w:eastAsia="Times New Roman" w:hAnsi="Times New Roman" w:cs="Times New Roman"/>
            </w:rPr>
            <w:t>, 6147–6154.</w:t>
          </w:r>
        </w:p>
        <w:p w14:paraId="5A43A957" w14:textId="77777777" w:rsidR="00C26807" w:rsidRPr="00C10886" w:rsidRDefault="00C26807" w:rsidP="004C0869">
          <w:pPr>
            <w:autoSpaceDE w:val="0"/>
            <w:autoSpaceDN w:val="0"/>
            <w:ind w:hanging="640"/>
            <w:jc w:val="both"/>
            <w:divId w:val="479465473"/>
            <w:rPr>
              <w:rFonts w:ascii="Times New Roman" w:eastAsia="Times New Roman" w:hAnsi="Times New Roman" w:cs="Times New Roman"/>
            </w:rPr>
          </w:pPr>
          <w:r w:rsidRPr="00C10886">
            <w:rPr>
              <w:rFonts w:ascii="Times New Roman" w:eastAsia="Times New Roman" w:hAnsi="Times New Roman" w:cs="Times New Roman"/>
            </w:rPr>
            <w:t>155.</w:t>
          </w:r>
          <w:r w:rsidRPr="00C10886">
            <w:rPr>
              <w:rFonts w:ascii="Times New Roman" w:eastAsia="Times New Roman" w:hAnsi="Times New Roman" w:cs="Times New Roman"/>
            </w:rPr>
            <w:tab/>
            <w:t xml:space="preserve">Ando, F., Tamaki, H., Matsumura, Y., Urata, T., Kawabe, T., Yamamura, R., Kaneko, Y., </w:t>
          </w:r>
          <w:proofErr w:type="spellStart"/>
          <w:r w:rsidRPr="00C10886">
            <w:rPr>
              <w:rFonts w:ascii="Times New Roman" w:eastAsia="Times New Roman" w:hAnsi="Times New Roman" w:cs="Times New Roman"/>
            </w:rPr>
            <w:t>Funahashi</w:t>
          </w:r>
          <w:proofErr w:type="spellEnd"/>
          <w:r w:rsidRPr="00C10886">
            <w:rPr>
              <w:rFonts w:ascii="Times New Roman" w:eastAsia="Times New Roman" w:hAnsi="Times New Roman" w:cs="Times New Roman"/>
            </w:rPr>
            <w:t xml:space="preserve">, R., and Kanno, T. (2023). Dual-boost thermoelectric power generation in a GeTe/Mg3Sb2-based module. Materials Today Physics </w:t>
          </w:r>
          <w:r w:rsidRPr="00C10886">
            <w:rPr>
              <w:rFonts w:ascii="Times New Roman" w:eastAsia="Times New Roman" w:hAnsi="Times New Roman" w:cs="Times New Roman"/>
              <w:i/>
              <w:iCs/>
            </w:rPr>
            <w:t>36</w:t>
          </w:r>
          <w:r w:rsidRPr="00C10886">
            <w:rPr>
              <w:rFonts w:ascii="Times New Roman" w:eastAsia="Times New Roman" w:hAnsi="Times New Roman" w:cs="Times New Roman"/>
            </w:rPr>
            <w:t>, 101156.</w:t>
          </w:r>
        </w:p>
        <w:p w14:paraId="70C44D16" w14:textId="77777777" w:rsidR="00C26807" w:rsidRPr="00C10886" w:rsidRDefault="00C26807" w:rsidP="004C0869">
          <w:pPr>
            <w:autoSpaceDE w:val="0"/>
            <w:autoSpaceDN w:val="0"/>
            <w:ind w:hanging="640"/>
            <w:jc w:val="both"/>
            <w:divId w:val="13769299"/>
            <w:rPr>
              <w:rFonts w:ascii="Times New Roman" w:eastAsia="Times New Roman" w:hAnsi="Times New Roman" w:cs="Times New Roman"/>
            </w:rPr>
          </w:pPr>
          <w:r w:rsidRPr="00C10886">
            <w:rPr>
              <w:rFonts w:ascii="Times New Roman" w:eastAsia="Times New Roman" w:hAnsi="Times New Roman" w:cs="Times New Roman"/>
            </w:rPr>
            <w:t>156.</w:t>
          </w:r>
          <w:r w:rsidRPr="00C10886">
            <w:rPr>
              <w:rFonts w:ascii="Times New Roman" w:eastAsia="Times New Roman" w:hAnsi="Times New Roman" w:cs="Times New Roman"/>
            </w:rPr>
            <w:tab/>
            <w:t xml:space="preserve">Jiang, M., Fu, Y., Zhang, Q., Hu, Z., Huang, A., Wang, S., Wang, L., and Jiang, W. (2023). High-efficiency and reliable same-parent thermoelectric modules using Mg3Sb2-based compounds. Natl Sci Rev </w:t>
          </w:r>
          <w:r w:rsidRPr="00C10886">
            <w:rPr>
              <w:rFonts w:ascii="Times New Roman" w:eastAsia="Times New Roman" w:hAnsi="Times New Roman" w:cs="Times New Roman"/>
              <w:i/>
              <w:iCs/>
            </w:rPr>
            <w:t>10</w:t>
          </w:r>
          <w:r w:rsidRPr="00C10886">
            <w:rPr>
              <w:rFonts w:ascii="Times New Roman" w:eastAsia="Times New Roman" w:hAnsi="Times New Roman" w:cs="Times New Roman"/>
            </w:rPr>
            <w:t>, nwad095. 10.1093/</w:t>
          </w:r>
          <w:proofErr w:type="spellStart"/>
          <w:r w:rsidRPr="00C10886">
            <w:rPr>
              <w:rFonts w:ascii="Times New Roman" w:eastAsia="Times New Roman" w:hAnsi="Times New Roman" w:cs="Times New Roman"/>
            </w:rPr>
            <w:t>nsr</w:t>
          </w:r>
          <w:proofErr w:type="spellEnd"/>
          <w:r w:rsidRPr="00C10886">
            <w:rPr>
              <w:rFonts w:ascii="Times New Roman" w:eastAsia="Times New Roman" w:hAnsi="Times New Roman" w:cs="Times New Roman"/>
            </w:rPr>
            <w:t>/nwad095.</w:t>
          </w:r>
        </w:p>
        <w:p w14:paraId="35CE4712" w14:textId="77777777" w:rsidR="00C26807" w:rsidRPr="00C10886" w:rsidRDefault="00C26807" w:rsidP="004C0869">
          <w:pPr>
            <w:autoSpaceDE w:val="0"/>
            <w:autoSpaceDN w:val="0"/>
            <w:ind w:hanging="640"/>
            <w:jc w:val="both"/>
            <w:divId w:val="1908569577"/>
            <w:rPr>
              <w:rFonts w:ascii="Times New Roman" w:eastAsia="Times New Roman" w:hAnsi="Times New Roman" w:cs="Times New Roman"/>
            </w:rPr>
          </w:pPr>
          <w:r w:rsidRPr="00C10886">
            <w:rPr>
              <w:rFonts w:ascii="Times New Roman" w:eastAsia="Times New Roman" w:hAnsi="Times New Roman" w:cs="Times New Roman"/>
            </w:rPr>
            <w:t>157.</w:t>
          </w:r>
          <w:r w:rsidRPr="00C10886">
            <w:rPr>
              <w:rFonts w:ascii="Times New Roman" w:eastAsia="Times New Roman" w:hAnsi="Times New Roman" w:cs="Times New Roman"/>
            </w:rPr>
            <w:tab/>
            <w:t xml:space="preserve">Xie, L., Yang, J., Liu, Z., Qu, N., Dong, X., Zhu, J., Shi, W., Wu, H., Peng, G., Guo, F., et al. (2023). Highly efficient thermoelectric cooling performance of ultrafine-grained and nanoporous materials. Materials Today </w:t>
          </w:r>
          <w:r w:rsidRPr="00C10886">
            <w:rPr>
              <w:rFonts w:ascii="Times New Roman" w:eastAsia="Times New Roman" w:hAnsi="Times New Roman" w:cs="Times New Roman"/>
              <w:i/>
              <w:iCs/>
            </w:rPr>
            <w:t>65</w:t>
          </w:r>
          <w:r w:rsidRPr="00C10886">
            <w:rPr>
              <w:rFonts w:ascii="Times New Roman" w:eastAsia="Times New Roman" w:hAnsi="Times New Roman" w:cs="Times New Roman"/>
            </w:rPr>
            <w:t>, 5–13. https://doi.org/10.1016/j.mattod.2023.03.021.</w:t>
          </w:r>
        </w:p>
        <w:p w14:paraId="45893D9A" w14:textId="77777777" w:rsidR="00C26807" w:rsidRPr="00C10886" w:rsidRDefault="00C26807" w:rsidP="004C0869">
          <w:pPr>
            <w:autoSpaceDE w:val="0"/>
            <w:autoSpaceDN w:val="0"/>
            <w:ind w:hanging="640"/>
            <w:jc w:val="both"/>
            <w:divId w:val="290795457"/>
            <w:rPr>
              <w:rFonts w:ascii="Times New Roman" w:eastAsia="Times New Roman" w:hAnsi="Times New Roman" w:cs="Times New Roman"/>
            </w:rPr>
          </w:pPr>
          <w:r w:rsidRPr="00C10886">
            <w:rPr>
              <w:rFonts w:ascii="Times New Roman" w:eastAsia="Times New Roman" w:hAnsi="Times New Roman" w:cs="Times New Roman"/>
            </w:rPr>
            <w:t>158.</w:t>
          </w:r>
          <w:r w:rsidRPr="00C10886">
            <w:rPr>
              <w:rFonts w:ascii="Times New Roman" w:eastAsia="Times New Roman" w:hAnsi="Times New Roman" w:cs="Times New Roman"/>
            </w:rPr>
            <w:tab/>
            <w:t xml:space="preserve">Ying, P., Reith, H., </w:t>
          </w:r>
          <w:proofErr w:type="spellStart"/>
          <w:r w:rsidRPr="00C10886">
            <w:rPr>
              <w:rFonts w:ascii="Times New Roman" w:eastAsia="Times New Roman" w:hAnsi="Times New Roman" w:cs="Times New Roman"/>
            </w:rPr>
            <w:t>Nielsch</w:t>
          </w:r>
          <w:proofErr w:type="spellEnd"/>
          <w:r w:rsidRPr="00C10886">
            <w:rPr>
              <w:rFonts w:ascii="Times New Roman" w:eastAsia="Times New Roman" w:hAnsi="Times New Roman" w:cs="Times New Roman"/>
            </w:rPr>
            <w:t xml:space="preserve">, K., and He, R. (2022). Geometrical Optimization and Thermal‐Stability Characterization of </w:t>
          </w:r>
          <w:proofErr w:type="spellStart"/>
          <w:r w:rsidRPr="00C10886">
            <w:rPr>
              <w:rFonts w:ascii="Times New Roman" w:eastAsia="Times New Roman" w:hAnsi="Times New Roman" w:cs="Times New Roman"/>
            </w:rPr>
            <w:t>Te</w:t>
          </w:r>
          <w:proofErr w:type="spellEnd"/>
          <w:r w:rsidRPr="00C10886">
            <w:rPr>
              <w:rFonts w:ascii="Times New Roman" w:eastAsia="Times New Roman" w:hAnsi="Times New Roman" w:cs="Times New Roman"/>
            </w:rPr>
            <w:t xml:space="preserve">‐Free Thermoelectric Modules Based on </w:t>
          </w:r>
          <w:proofErr w:type="spellStart"/>
          <w:r w:rsidRPr="00C10886">
            <w:rPr>
              <w:rFonts w:ascii="Times New Roman" w:eastAsia="Times New Roman" w:hAnsi="Times New Roman" w:cs="Times New Roman"/>
            </w:rPr>
            <w:t>MgAgSb</w:t>
          </w:r>
          <w:proofErr w:type="spellEnd"/>
          <w:r w:rsidRPr="00C10886">
            <w:rPr>
              <w:rFonts w:ascii="Times New Roman" w:eastAsia="Times New Roman" w:hAnsi="Times New Roman" w:cs="Times New Roman"/>
            </w:rPr>
            <w:t xml:space="preserve">/Mg3 (Bi, Sb) 2. Small </w:t>
          </w:r>
          <w:r w:rsidRPr="00C10886">
            <w:rPr>
              <w:rFonts w:ascii="Times New Roman" w:eastAsia="Times New Roman" w:hAnsi="Times New Roman" w:cs="Times New Roman"/>
              <w:i/>
              <w:iCs/>
            </w:rPr>
            <w:t>18</w:t>
          </w:r>
          <w:r w:rsidRPr="00C10886">
            <w:rPr>
              <w:rFonts w:ascii="Times New Roman" w:eastAsia="Times New Roman" w:hAnsi="Times New Roman" w:cs="Times New Roman"/>
            </w:rPr>
            <w:t>, 2201183.</w:t>
          </w:r>
        </w:p>
        <w:p w14:paraId="3D0D2266" w14:textId="77777777" w:rsidR="00C26807" w:rsidRPr="00C10886" w:rsidRDefault="00C26807" w:rsidP="004C0869">
          <w:pPr>
            <w:autoSpaceDE w:val="0"/>
            <w:autoSpaceDN w:val="0"/>
            <w:ind w:hanging="640"/>
            <w:jc w:val="both"/>
            <w:divId w:val="471875646"/>
            <w:rPr>
              <w:rFonts w:ascii="Times New Roman" w:eastAsia="Times New Roman" w:hAnsi="Times New Roman" w:cs="Times New Roman"/>
            </w:rPr>
          </w:pPr>
          <w:r w:rsidRPr="00C10886">
            <w:rPr>
              <w:rFonts w:ascii="Times New Roman" w:eastAsia="Times New Roman" w:hAnsi="Times New Roman" w:cs="Times New Roman"/>
            </w:rPr>
            <w:t>159.</w:t>
          </w:r>
          <w:r w:rsidRPr="00C10886">
            <w:rPr>
              <w:rFonts w:ascii="Times New Roman" w:eastAsia="Times New Roman" w:hAnsi="Times New Roman" w:cs="Times New Roman"/>
            </w:rPr>
            <w:tab/>
            <w:t xml:space="preserve">Xie, L., Yin, L., Yu, Y., Peng, G., Song, S., Ying, P., Cai, S., Sun, Y., Shi, W., and Wu, H. (2023). Screening strategy for developing thermoelectric interface materials. Science (1979) </w:t>
          </w:r>
          <w:r w:rsidRPr="00C10886">
            <w:rPr>
              <w:rFonts w:ascii="Times New Roman" w:eastAsia="Times New Roman" w:hAnsi="Times New Roman" w:cs="Times New Roman"/>
              <w:i/>
              <w:iCs/>
            </w:rPr>
            <w:t>382</w:t>
          </w:r>
          <w:r w:rsidRPr="00C10886">
            <w:rPr>
              <w:rFonts w:ascii="Times New Roman" w:eastAsia="Times New Roman" w:hAnsi="Times New Roman" w:cs="Times New Roman"/>
            </w:rPr>
            <w:t>, 921–928.</w:t>
          </w:r>
        </w:p>
        <w:p w14:paraId="3BED7AA5" w14:textId="77777777" w:rsidR="00C26807" w:rsidRPr="00C10886" w:rsidRDefault="00C26807" w:rsidP="004C0869">
          <w:pPr>
            <w:autoSpaceDE w:val="0"/>
            <w:autoSpaceDN w:val="0"/>
            <w:ind w:hanging="640"/>
            <w:jc w:val="both"/>
            <w:divId w:val="944532272"/>
            <w:rPr>
              <w:rFonts w:ascii="Times New Roman" w:eastAsia="Times New Roman" w:hAnsi="Times New Roman" w:cs="Times New Roman"/>
            </w:rPr>
          </w:pPr>
          <w:r w:rsidRPr="00C10886">
            <w:rPr>
              <w:rFonts w:ascii="Times New Roman" w:eastAsia="Times New Roman" w:hAnsi="Times New Roman" w:cs="Times New Roman"/>
            </w:rPr>
            <w:t>160.</w:t>
          </w:r>
          <w:r w:rsidRPr="00C10886">
            <w:rPr>
              <w:rFonts w:ascii="Times New Roman" w:eastAsia="Times New Roman" w:hAnsi="Times New Roman" w:cs="Times New Roman"/>
            </w:rPr>
            <w:tab/>
            <w:t xml:space="preserve">Yin, L., Yang, F., Bao, X., Xue, W., Du, Z., Wang, X., Cheng, J., Ji, H., Sui, J., Liu, X., et al. (2023). Low-temperature sintering of Ag nanoparticles for high-performance thermoelectric module design. Nat Energy </w:t>
          </w:r>
          <w:r w:rsidRPr="00C10886">
            <w:rPr>
              <w:rFonts w:ascii="Times New Roman" w:eastAsia="Times New Roman" w:hAnsi="Times New Roman" w:cs="Times New Roman"/>
              <w:i/>
              <w:iCs/>
            </w:rPr>
            <w:t>8</w:t>
          </w:r>
          <w:r w:rsidRPr="00C10886">
            <w:rPr>
              <w:rFonts w:ascii="Times New Roman" w:eastAsia="Times New Roman" w:hAnsi="Times New Roman" w:cs="Times New Roman"/>
            </w:rPr>
            <w:t>, 665–674. 10.1038/s41560-023-01245-4.</w:t>
          </w:r>
        </w:p>
        <w:p w14:paraId="2086F2BF" w14:textId="77777777" w:rsidR="00C26807" w:rsidRPr="00C10886" w:rsidRDefault="00C26807" w:rsidP="004C0869">
          <w:pPr>
            <w:autoSpaceDE w:val="0"/>
            <w:autoSpaceDN w:val="0"/>
            <w:ind w:hanging="640"/>
            <w:jc w:val="both"/>
            <w:divId w:val="806045246"/>
            <w:rPr>
              <w:rFonts w:ascii="Times New Roman" w:eastAsia="Times New Roman" w:hAnsi="Times New Roman" w:cs="Times New Roman"/>
            </w:rPr>
          </w:pPr>
          <w:r w:rsidRPr="00C10886">
            <w:rPr>
              <w:rFonts w:ascii="Times New Roman" w:eastAsia="Times New Roman" w:hAnsi="Times New Roman" w:cs="Times New Roman"/>
            </w:rPr>
            <w:t>161.</w:t>
          </w:r>
          <w:r w:rsidRPr="00C10886">
            <w:rPr>
              <w:rFonts w:ascii="Times New Roman" w:eastAsia="Times New Roman" w:hAnsi="Times New Roman" w:cs="Times New Roman"/>
            </w:rPr>
            <w:tab/>
          </w:r>
          <w:bookmarkStart w:id="19" w:name="_Hlk159328529"/>
          <w:r w:rsidRPr="00C10886">
            <w:rPr>
              <w:rFonts w:ascii="Times New Roman" w:eastAsia="Times New Roman" w:hAnsi="Times New Roman" w:cs="Times New Roman"/>
            </w:rPr>
            <w:t xml:space="preserve">Wu, X., Ma, X., Yao, H., Liang, K., Zhao, P., Hou, S., Yin, L., Yang, H., Sui, J., and Lin, X. (2023). Revealing the Chemical Instability of Mg3Sb2–x Bi x-Based Thermoelectric Materials. ACS Appl Mater Interfaces </w:t>
          </w:r>
          <w:r w:rsidRPr="00C10886">
            <w:rPr>
              <w:rFonts w:ascii="Times New Roman" w:eastAsia="Times New Roman" w:hAnsi="Times New Roman" w:cs="Times New Roman"/>
              <w:i/>
              <w:iCs/>
            </w:rPr>
            <w:t>15</w:t>
          </w:r>
          <w:r w:rsidRPr="00C10886">
            <w:rPr>
              <w:rFonts w:ascii="Times New Roman" w:eastAsia="Times New Roman" w:hAnsi="Times New Roman" w:cs="Times New Roman"/>
            </w:rPr>
            <w:t>, 50216–50224</w:t>
          </w:r>
          <w:bookmarkEnd w:id="19"/>
          <w:r w:rsidRPr="00C10886">
            <w:rPr>
              <w:rFonts w:ascii="Times New Roman" w:eastAsia="Times New Roman" w:hAnsi="Times New Roman" w:cs="Times New Roman"/>
            </w:rPr>
            <w:t>.</w:t>
          </w:r>
        </w:p>
        <w:p w14:paraId="741B44F4" w14:textId="77777777" w:rsidR="00C26807" w:rsidRPr="00C10886" w:rsidRDefault="00C26807" w:rsidP="004C0869">
          <w:pPr>
            <w:autoSpaceDE w:val="0"/>
            <w:autoSpaceDN w:val="0"/>
            <w:ind w:hanging="640"/>
            <w:jc w:val="both"/>
            <w:divId w:val="1417363565"/>
            <w:rPr>
              <w:rFonts w:ascii="Times New Roman" w:eastAsia="Times New Roman" w:hAnsi="Times New Roman" w:cs="Times New Roman"/>
            </w:rPr>
          </w:pPr>
          <w:r w:rsidRPr="00C10886">
            <w:rPr>
              <w:rFonts w:ascii="Times New Roman" w:eastAsia="Times New Roman" w:hAnsi="Times New Roman" w:cs="Times New Roman"/>
            </w:rPr>
            <w:t>162.</w:t>
          </w:r>
          <w:r w:rsidRPr="00C10886">
            <w:rPr>
              <w:rFonts w:ascii="Times New Roman" w:eastAsia="Times New Roman" w:hAnsi="Times New Roman" w:cs="Times New Roman"/>
            </w:rPr>
            <w:tab/>
            <w:t xml:space="preserve">Wu, X., Huang, J., Zhou, Z., Han, Z., Jiang, F., Li, H., Wang, Y., Zhu, K., and Liu, W. (2023). Mg 3 Sb 2-based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materials, interfaces, and devices. Materials Lab, 230001–230003.</w:t>
          </w:r>
        </w:p>
        <w:p w14:paraId="55312DFD" w14:textId="77777777" w:rsidR="00C26807" w:rsidRPr="00C10886" w:rsidRDefault="00C26807" w:rsidP="004C0869">
          <w:pPr>
            <w:autoSpaceDE w:val="0"/>
            <w:autoSpaceDN w:val="0"/>
            <w:ind w:hanging="640"/>
            <w:jc w:val="both"/>
            <w:divId w:val="511339877"/>
            <w:rPr>
              <w:rFonts w:ascii="Times New Roman" w:eastAsia="Times New Roman" w:hAnsi="Times New Roman" w:cs="Times New Roman"/>
            </w:rPr>
          </w:pPr>
          <w:r w:rsidRPr="00C10886">
            <w:rPr>
              <w:rFonts w:ascii="Times New Roman" w:eastAsia="Times New Roman" w:hAnsi="Times New Roman" w:cs="Times New Roman"/>
            </w:rPr>
            <w:t>163.</w:t>
          </w:r>
          <w:r w:rsidRPr="00C10886">
            <w:rPr>
              <w:rFonts w:ascii="Times New Roman" w:eastAsia="Times New Roman" w:hAnsi="Times New Roman" w:cs="Times New Roman"/>
            </w:rPr>
            <w:tab/>
            <w:t xml:space="preserve">Li, A., Nan, P., Wang, Y., Gao, Z., Zhang, S., Han, Z., Zhao, X., Ge, B., Fu, C., and Zhu, T. (2022). Chemical stability and degradation mechanism of Mg3Sb2-xBix </w:t>
          </w:r>
          <w:proofErr w:type="spellStart"/>
          <w:r w:rsidRPr="00C10886">
            <w:rPr>
              <w:rFonts w:ascii="Times New Roman" w:eastAsia="Times New Roman" w:hAnsi="Times New Roman" w:cs="Times New Roman"/>
            </w:rPr>
            <w:t>thermoelectrics</w:t>
          </w:r>
          <w:proofErr w:type="spellEnd"/>
          <w:r w:rsidRPr="00C10886">
            <w:rPr>
              <w:rFonts w:ascii="Times New Roman" w:eastAsia="Times New Roman" w:hAnsi="Times New Roman" w:cs="Times New Roman"/>
            </w:rPr>
            <w:t xml:space="preserve"> towards room-temperature applications. Acta Mater </w:t>
          </w:r>
          <w:r w:rsidRPr="00C10886">
            <w:rPr>
              <w:rFonts w:ascii="Times New Roman" w:eastAsia="Times New Roman" w:hAnsi="Times New Roman" w:cs="Times New Roman"/>
              <w:i/>
              <w:iCs/>
            </w:rPr>
            <w:t>239</w:t>
          </w:r>
          <w:r w:rsidRPr="00C10886">
            <w:rPr>
              <w:rFonts w:ascii="Times New Roman" w:eastAsia="Times New Roman" w:hAnsi="Times New Roman" w:cs="Times New Roman"/>
            </w:rPr>
            <w:t>, 118301.</w:t>
          </w:r>
        </w:p>
        <w:p w14:paraId="5ABE2BBC" w14:textId="77777777" w:rsidR="00C26807" w:rsidRPr="00C10886" w:rsidRDefault="00C26807" w:rsidP="004C0869">
          <w:pPr>
            <w:autoSpaceDE w:val="0"/>
            <w:autoSpaceDN w:val="0"/>
            <w:ind w:hanging="640"/>
            <w:jc w:val="both"/>
            <w:divId w:val="1903952233"/>
            <w:rPr>
              <w:rFonts w:ascii="Times New Roman" w:eastAsia="Times New Roman" w:hAnsi="Times New Roman" w:cs="Times New Roman"/>
            </w:rPr>
          </w:pPr>
          <w:r w:rsidRPr="00C10886">
            <w:rPr>
              <w:rFonts w:ascii="Times New Roman" w:eastAsia="Times New Roman" w:hAnsi="Times New Roman" w:cs="Times New Roman"/>
            </w:rPr>
            <w:lastRenderedPageBreak/>
            <w:t>164.</w:t>
          </w:r>
          <w:r w:rsidRPr="00C10886">
            <w:rPr>
              <w:rFonts w:ascii="Times New Roman" w:eastAsia="Times New Roman" w:hAnsi="Times New Roman" w:cs="Times New Roman"/>
            </w:rPr>
            <w:tab/>
            <w:t xml:space="preserve">Zhan, T., Yamato, R., Hashimoto, S., Tomita, M., Oba, S., </w:t>
          </w:r>
          <w:proofErr w:type="spellStart"/>
          <w:r w:rsidRPr="00C10886">
            <w:rPr>
              <w:rFonts w:ascii="Times New Roman" w:eastAsia="Times New Roman" w:hAnsi="Times New Roman" w:cs="Times New Roman"/>
            </w:rPr>
            <w:t>Himeda</w:t>
          </w:r>
          <w:proofErr w:type="spellEnd"/>
          <w:r w:rsidRPr="00C10886">
            <w:rPr>
              <w:rFonts w:ascii="Times New Roman" w:eastAsia="Times New Roman" w:hAnsi="Times New Roman" w:cs="Times New Roman"/>
            </w:rPr>
            <w:t xml:space="preserve">, Y., </w:t>
          </w:r>
          <w:proofErr w:type="spellStart"/>
          <w:r w:rsidRPr="00C10886">
            <w:rPr>
              <w:rFonts w:ascii="Times New Roman" w:eastAsia="Times New Roman" w:hAnsi="Times New Roman" w:cs="Times New Roman"/>
            </w:rPr>
            <w:t>Mesaki</w:t>
          </w:r>
          <w:proofErr w:type="spellEnd"/>
          <w:r w:rsidRPr="00C10886">
            <w:rPr>
              <w:rFonts w:ascii="Times New Roman" w:eastAsia="Times New Roman" w:hAnsi="Times New Roman" w:cs="Times New Roman"/>
            </w:rPr>
            <w:t xml:space="preserve">, K., Takezawa, H., Yokogawa, R., and Xu, Y. (2018). Miniaturized planar Si-nanowire micro-thermoelectric generator using exuded thermal field for power generation. Sci </w:t>
          </w:r>
          <w:proofErr w:type="spellStart"/>
          <w:r w:rsidRPr="00C10886">
            <w:rPr>
              <w:rFonts w:ascii="Times New Roman" w:eastAsia="Times New Roman" w:hAnsi="Times New Roman" w:cs="Times New Roman"/>
            </w:rPr>
            <w:t>Technol</w:t>
          </w:r>
          <w:proofErr w:type="spellEnd"/>
          <w:r w:rsidRPr="00C10886">
            <w:rPr>
              <w:rFonts w:ascii="Times New Roman" w:eastAsia="Times New Roman" w:hAnsi="Times New Roman" w:cs="Times New Roman"/>
            </w:rPr>
            <w:t xml:space="preserve"> Adv Mater </w:t>
          </w:r>
          <w:r w:rsidRPr="00C10886">
            <w:rPr>
              <w:rFonts w:ascii="Times New Roman" w:eastAsia="Times New Roman" w:hAnsi="Times New Roman" w:cs="Times New Roman"/>
              <w:i/>
              <w:iCs/>
            </w:rPr>
            <w:t>19</w:t>
          </w:r>
          <w:r w:rsidRPr="00C10886">
            <w:rPr>
              <w:rFonts w:ascii="Times New Roman" w:eastAsia="Times New Roman" w:hAnsi="Times New Roman" w:cs="Times New Roman"/>
            </w:rPr>
            <w:t>, 443–453.</w:t>
          </w:r>
        </w:p>
        <w:p w14:paraId="4CA0A98E" w14:textId="77777777" w:rsidR="00C26807" w:rsidRPr="00C10886" w:rsidRDefault="00C26807" w:rsidP="004C0869">
          <w:pPr>
            <w:autoSpaceDE w:val="0"/>
            <w:autoSpaceDN w:val="0"/>
            <w:ind w:hanging="640"/>
            <w:jc w:val="both"/>
            <w:divId w:val="554656200"/>
            <w:rPr>
              <w:rFonts w:ascii="Times New Roman" w:eastAsia="Times New Roman" w:hAnsi="Times New Roman" w:cs="Times New Roman"/>
            </w:rPr>
          </w:pPr>
          <w:r w:rsidRPr="00C10886">
            <w:rPr>
              <w:rFonts w:ascii="Times New Roman" w:eastAsia="Times New Roman" w:hAnsi="Times New Roman" w:cs="Times New Roman"/>
            </w:rPr>
            <w:t>165.</w:t>
          </w:r>
          <w:r w:rsidRPr="00C10886">
            <w:rPr>
              <w:rFonts w:ascii="Times New Roman" w:eastAsia="Times New Roman" w:hAnsi="Times New Roman" w:cs="Times New Roman"/>
            </w:rPr>
            <w:tab/>
            <w:t xml:space="preserve">Yanagisawa, R., Tsujii, N., Mori, T., Ruther, P., Paul, O., and Nomura, M. (2020). Nanostructured planar-type </w:t>
          </w:r>
          <w:proofErr w:type="spellStart"/>
          <w:r w:rsidRPr="00C10886">
            <w:rPr>
              <w:rFonts w:ascii="Times New Roman" w:eastAsia="Times New Roman" w:hAnsi="Times New Roman" w:cs="Times New Roman"/>
            </w:rPr>
            <w:t>uni</w:t>
          </w:r>
          <w:proofErr w:type="spellEnd"/>
          <w:r w:rsidRPr="00C10886">
            <w:rPr>
              <w:rFonts w:ascii="Times New Roman" w:eastAsia="Times New Roman" w:hAnsi="Times New Roman" w:cs="Times New Roman"/>
            </w:rPr>
            <w:t xml:space="preserve">-leg Si thermoelectric generators. Applied Physics Express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095001.</w:t>
          </w:r>
        </w:p>
        <w:p w14:paraId="4A9599C2" w14:textId="77777777" w:rsidR="00C26807" w:rsidRPr="00C10886" w:rsidRDefault="00C26807" w:rsidP="004C0869">
          <w:pPr>
            <w:autoSpaceDE w:val="0"/>
            <w:autoSpaceDN w:val="0"/>
            <w:ind w:hanging="640"/>
            <w:jc w:val="both"/>
            <w:divId w:val="1547913408"/>
            <w:rPr>
              <w:rFonts w:ascii="Times New Roman" w:eastAsia="Times New Roman" w:hAnsi="Times New Roman" w:cs="Times New Roman"/>
            </w:rPr>
          </w:pPr>
          <w:r w:rsidRPr="00C10886">
            <w:rPr>
              <w:rFonts w:ascii="Times New Roman" w:eastAsia="Times New Roman" w:hAnsi="Times New Roman" w:cs="Times New Roman"/>
            </w:rPr>
            <w:t>166.</w:t>
          </w:r>
          <w:r w:rsidRPr="00C10886">
            <w:rPr>
              <w:rFonts w:ascii="Times New Roman" w:eastAsia="Times New Roman" w:hAnsi="Times New Roman" w:cs="Times New Roman"/>
            </w:rPr>
            <w:tab/>
            <w:t xml:space="preserve">Zhang, Q., Deng, K., Wilkens, L., Reith, H., and </w:t>
          </w:r>
          <w:proofErr w:type="spellStart"/>
          <w:r w:rsidRPr="00C10886">
            <w:rPr>
              <w:rFonts w:ascii="Times New Roman" w:eastAsia="Times New Roman" w:hAnsi="Times New Roman" w:cs="Times New Roman"/>
            </w:rPr>
            <w:t>Nielsch</w:t>
          </w:r>
          <w:proofErr w:type="spellEnd"/>
          <w:r w:rsidRPr="00C10886">
            <w:rPr>
              <w:rFonts w:ascii="Times New Roman" w:eastAsia="Times New Roman" w:hAnsi="Times New Roman" w:cs="Times New Roman"/>
            </w:rPr>
            <w:t xml:space="preserve">, K. (2022). Micro-thermoelectric devices. Nat Electron </w:t>
          </w:r>
          <w:r w:rsidRPr="00C10886">
            <w:rPr>
              <w:rFonts w:ascii="Times New Roman" w:eastAsia="Times New Roman" w:hAnsi="Times New Roman" w:cs="Times New Roman"/>
              <w:i/>
              <w:iCs/>
            </w:rPr>
            <w:t>5</w:t>
          </w:r>
          <w:r w:rsidRPr="00C10886">
            <w:rPr>
              <w:rFonts w:ascii="Times New Roman" w:eastAsia="Times New Roman" w:hAnsi="Times New Roman" w:cs="Times New Roman"/>
            </w:rPr>
            <w:t>, 333–347.</w:t>
          </w:r>
        </w:p>
        <w:p w14:paraId="683873E7" w14:textId="77777777" w:rsidR="00C26807" w:rsidRPr="00C10886" w:rsidRDefault="00C26807" w:rsidP="004C0869">
          <w:pPr>
            <w:autoSpaceDE w:val="0"/>
            <w:autoSpaceDN w:val="0"/>
            <w:ind w:hanging="640"/>
            <w:jc w:val="both"/>
            <w:divId w:val="270361680"/>
            <w:rPr>
              <w:rFonts w:ascii="Times New Roman" w:eastAsia="Times New Roman" w:hAnsi="Times New Roman" w:cs="Times New Roman"/>
            </w:rPr>
          </w:pPr>
          <w:r w:rsidRPr="00C10886">
            <w:rPr>
              <w:rFonts w:ascii="Times New Roman" w:eastAsia="Times New Roman" w:hAnsi="Times New Roman" w:cs="Times New Roman"/>
            </w:rPr>
            <w:t>167.</w:t>
          </w:r>
          <w:r w:rsidRPr="00C10886">
            <w:rPr>
              <w:rFonts w:ascii="Times New Roman" w:eastAsia="Times New Roman" w:hAnsi="Times New Roman" w:cs="Times New Roman"/>
            </w:rPr>
            <w:tab/>
            <w:t xml:space="preserve">Narducci, D., and Lorenzi, B. (2022). Hybrid thermoelectric-photovoltaic solar harvesters: Technological and economic issues. </w:t>
          </w:r>
          <w:proofErr w:type="spellStart"/>
          <w:r w:rsidRPr="00C10886">
            <w:rPr>
              <w:rFonts w:ascii="Times New Roman" w:eastAsia="Times New Roman" w:hAnsi="Times New Roman" w:cs="Times New Roman"/>
            </w:rPr>
            <w:t>Jpn</w:t>
          </w:r>
          <w:proofErr w:type="spellEnd"/>
          <w:r w:rsidRPr="00C10886">
            <w:rPr>
              <w:rFonts w:ascii="Times New Roman" w:eastAsia="Times New Roman" w:hAnsi="Times New Roman" w:cs="Times New Roman"/>
            </w:rPr>
            <w:t xml:space="preserve"> J Appl Phys </w:t>
          </w:r>
          <w:r w:rsidRPr="00C10886">
            <w:rPr>
              <w:rFonts w:ascii="Times New Roman" w:eastAsia="Times New Roman" w:hAnsi="Times New Roman" w:cs="Times New Roman"/>
              <w:i/>
              <w:iCs/>
            </w:rPr>
            <w:t>62</w:t>
          </w:r>
          <w:r w:rsidRPr="00C10886">
            <w:rPr>
              <w:rFonts w:ascii="Times New Roman" w:eastAsia="Times New Roman" w:hAnsi="Times New Roman" w:cs="Times New Roman"/>
            </w:rPr>
            <w:t>, SD0801.</w:t>
          </w:r>
        </w:p>
        <w:p w14:paraId="58C3493F" w14:textId="77777777" w:rsidR="00C26807" w:rsidRPr="00C10886" w:rsidRDefault="00C26807" w:rsidP="004C0869">
          <w:pPr>
            <w:autoSpaceDE w:val="0"/>
            <w:autoSpaceDN w:val="0"/>
            <w:ind w:hanging="640"/>
            <w:jc w:val="both"/>
            <w:divId w:val="37822517"/>
            <w:rPr>
              <w:rFonts w:ascii="Times New Roman" w:eastAsia="Times New Roman" w:hAnsi="Times New Roman" w:cs="Times New Roman"/>
            </w:rPr>
          </w:pPr>
          <w:r w:rsidRPr="00C10886">
            <w:rPr>
              <w:rFonts w:ascii="Times New Roman" w:eastAsia="Times New Roman" w:hAnsi="Times New Roman" w:cs="Times New Roman"/>
            </w:rPr>
            <w:t>168.</w:t>
          </w:r>
          <w:r w:rsidRPr="00C10886">
            <w:rPr>
              <w:rFonts w:ascii="Times New Roman" w:eastAsia="Times New Roman" w:hAnsi="Times New Roman" w:cs="Times New Roman"/>
            </w:rPr>
            <w:tab/>
            <w:t xml:space="preserve">Ohkubo, I., Murata, M., Lima, M.S.L., Sakurai, T., Sugai, Y., Ohi, A., Aizawa, T., and Mori, T. (2022). Miniaturized in-plane π-type thermoelectric device composed of </w:t>
          </w:r>
          <w:proofErr w:type="gramStart"/>
          <w:r w:rsidRPr="00C10886">
            <w:rPr>
              <w:rFonts w:ascii="Times New Roman" w:eastAsia="Times New Roman" w:hAnsi="Times New Roman" w:cs="Times New Roman"/>
            </w:rPr>
            <w:t>a</w:t>
          </w:r>
          <w:proofErr w:type="gramEnd"/>
          <w:r w:rsidRPr="00C10886">
            <w:rPr>
              <w:rFonts w:ascii="Times New Roman" w:eastAsia="Times New Roman" w:hAnsi="Times New Roman" w:cs="Times New Roman"/>
            </w:rPr>
            <w:t xml:space="preserve"> II–IV semiconductor thin film prepared by microfabrication. Mater Today Energy </w:t>
          </w:r>
          <w:r w:rsidRPr="00C10886">
            <w:rPr>
              <w:rFonts w:ascii="Times New Roman" w:eastAsia="Times New Roman" w:hAnsi="Times New Roman" w:cs="Times New Roman"/>
              <w:i/>
              <w:iCs/>
            </w:rPr>
            <w:t>28</w:t>
          </w:r>
          <w:r w:rsidRPr="00C10886">
            <w:rPr>
              <w:rFonts w:ascii="Times New Roman" w:eastAsia="Times New Roman" w:hAnsi="Times New Roman" w:cs="Times New Roman"/>
            </w:rPr>
            <w:t>, 101075.</w:t>
          </w:r>
        </w:p>
        <w:p w14:paraId="56DDD80B" w14:textId="77777777" w:rsidR="00C26807" w:rsidRPr="00C10886" w:rsidRDefault="00C26807" w:rsidP="004C0869">
          <w:pPr>
            <w:autoSpaceDE w:val="0"/>
            <w:autoSpaceDN w:val="0"/>
            <w:ind w:hanging="640"/>
            <w:jc w:val="both"/>
            <w:divId w:val="300619860"/>
            <w:rPr>
              <w:rFonts w:ascii="Times New Roman" w:eastAsia="Times New Roman" w:hAnsi="Times New Roman" w:cs="Times New Roman"/>
            </w:rPr>
          </w:pPr>
          <w:r w:rsidRPr="00C10886">
            <w:rPr>
              <w:rFonts w:ascii="Times New Roman" w:eastAsia="Times New Roman" w:hAnsi="Times New Roman" w:cs="Times New Roman"/>
            </w:rPr>
            <w:t>169.</w:t>
          </w:r>
          <w:r w:rsidRPr="00C10886">
            <w:rPr>
              <w:rFonts w:ascii="Times New Roman" w:eastAsia="Times New Roman" w:hAnsi="Times New Roman" w:cs="Times New Roman"/>
            </w:rPr>
            <w:tab/>
            <w:t xml:space="preserve">Li, G., Garcia Fernandez, J., Lara Ramos, D.A., Barati, V., Perez, N., Soldatov, I., Reith, H., Schierning, G., and </w:t>
          </w:r>
          <w:proofErr w:type="spellStart"/>
          <w:r w:rsidRPr="00C10886">
            <w:rPr>
              <w:rFonts w:ascii="Times New Roman" w:eastAsia="Times New Roman" w:hAnsi="Times New Roman" w:cs="Times New Roman"/>
            </w:rPr>
            <w:t>Nielsch</w:t>
          </w:r>
          <w:proofErr w:type="spellEnd"/>
          <w:r w:rsidRPr="00C10886">
            <w:rPr>
              <w:rFonts w:ascii="Times New Roman" w:eastAsia="Times New Roman" w:hAnsi="Times New Roman" w:cs="Times New Roman"/>
            </w:rPr>
            <w:t xml:space="preserve">, K. (2018). Integrated </w:t>
          </w:r>
          <w:proofErr w:type="spellStart"/>
          <w:r w:rsidRPr="00C10886">
            <w:rPr>
              <w:rFonts w:ascii="Times New Roman" w:eastAsia="Times New Roman" w:hAnsi="Times New Roman" w:cs="Times New Roman"/>
            </w:rPr>
            <w:t>microthermoelectric</w:t>
          </w:r>
          <w:proofErr w:type="spellEnd"/>
          <w:r w:rsidRPr="00C10886">
            <w:rPr>
              <w:rFonts w:ascii="Times New Roman" w:eastAsia="Times New Roman" w:hAnsi="Times New Roman" w:cs="Times New Roman"/>
            </w:rPr>
            <w:t xml:space="preserve"> coolers with rapid response time and high device reliability. Nat Electron </w:t>
          </w:r>
          <w:r w:rsidRPr="00C10886">
            <w:rPr>
              <w:rFonts w:ascii="Times New Roman" w:eastAsia="Times New Roman" w:hAnsi="Times New Roman" w:cs="Times New Roman"/>
              <w:i/>
              <w:iCs/>
            </w:rPr>
            <w:t>1</w:t>
          </w:r>
          <w:r w:rsidRPr="00C10886">
            <w:rPr>
              <w:rFonts w:ascii="Times New Roman" w:eastAsia="Times New Roman" w:hAnsi="Times New Roman" w:cs="Times New Roman"/>
            </w:rPr>
            <w:t>, 555–561.</w:t>
          </w:r>
        </w:p>
        <w:p w14:paraId="17B5F5E4" w14:textId="77777777" w:rsidR="00C26807" w:rsidRPr="00C10886" w:rsidRDefault="00C26807" w:rsidP="004C0869">
          <w:pPr>
            <w:autoSpaceDE w:val="0"/>
            <w:autoSpaceDN w:val="0"/>
            <w:ind w:hanging="640"/>
            <w:jc w:val="both"/>
            <w:divId w:val="1565487889"/>
            <w:rPr>
              <w:rFonts w:ascii="Times New Roman" w:eastAsia="Times New Roman" w:hAnsi="Times New Roman" w:cs="Times New Roman"/>
            </w:rPr>
          </w:pPr>
          <w:r w:rsidRPr="00C10886">
            <w:rPr>
              <w:rFonts w:ascii="Times New Roman" w:eastAsia="Times New Roman" w:hAnsi="Times New Roman" w:cs="Times New Roman"/>
            </w:rPr>
            <w:t>170.</w:t>
          </w:r>
          <w:r w:rsidRPr="00C10886">
            <w:rPr>
              <w:rFonts w:ascii="Times New Roman" w:eastAsia="Times New Roman" w:hAnsi="Times New Roman" w:cs="Times New Roman"/>
            </w:rPr>
            <w:tab/>
            <w:t xml:space="preserve">Huang, X.-L., Ao, D.-W., Chen, T.-B., Chen, Y.-X., Li, F., Chen, S., Liang, G.-X., Zhang, X.-H., Zheng, Z.-H., and Fan, P. (2021). High-performance copper selenide thermoelectric thin films for flexible thermoelectric application. Mater Today Energy </w:t>
          </w:r>
          <w:r w:rsidRPr="00C10886">
            <w:rPr>
              <w:rFonts w:ascii="Times New Roman" w:eastAsia="Times New Roman" w:hAnsi="Times New Roman" w:cs="Times New Roman"/>
              <w:i/>
              <w:iCs/>
            </w:rPr>
            <w:t>21</w:t>
          </w:r>
          <w:r w:rsidRPr="00C10886">
            <w:rPr>
              <w:rFonts w:ascii="Times New Roman" w:eastAsia="Times New Roman" w:hAnsi="Times New Roman" w:cs="Times New Roman"/>
            </w:rPr>
            <w:t>, 100743. https://doi.org/10.1016/j.mtener.2021.100743.</w:t>
          </w:r>
        </w:p>
        <w:p w14:paraId="3AA6E1C7" w14:textId="77777777" w:rsidR="00C26807" w:rsidRPr="00C10886" w:rsidRDefault="00C26807" w:rsidP="004C0869">
          <w:pPr>
            <w:autoSpaceDE w:val="0"/>
            <w:autoSpaceDN w:val="0"/>
            <w:ind w:hanging="640"/>
            <w:jc w:val="both"/>
            <w:divId w:val="1931236902"/>
            <w:rPr>
              <w:rFonts w:ascii="Times New Roman" w:eastAsia="Times New Roman" w:hAnsi="Times New Roman" w:cs="Times New Roman"/>
            </w:rPr>
          </w:pPr>
          <w:r w:rsidRPr="00C10886">
            <w:rPr>
              <w:rFonts w:ascii="Times New Roman" w:eastAsia="Times New Roman" w:hAnsi="Times New Roman" w:cs="Times New Roman"/>
            </w:rPr>
            <w:t>171.</w:t>
          </w:r>
          <w:r w:rsidRPr="00C10886">
            <w:rPr>
              <w:rFonts w:ascii="Times New Roman" w:eastAsia="Times New Roman" w:hAnsi="Times New Roman" w:cs="Times New Roman"/>
            </w:rPr>
            <w:tab/>
            <w:t xml:space="preserve">Sadowski, G., Zhu, Y., Shu, R., Feng, T., Le </w:t>
          </w:r>
          <w:proofErr w:type="spellStart"/>
          <w:r w:rsidRPr="00C10886">
            <w:rPr>
              <w:rFonts w:ascii="Times New Roman" w:eastAsia="Times New Roman" w:hAnsi="Times New Roman" w:cs="Times New Roman"/>
            </w:rPr>
            <w:t>Febvrier</w:t>
          </w:r>
          <w:proofErr w:type="spellEnd"/>
          <w:r w:rsidRPr="00C10886">
            <w:rPr>
              <w:rFonts w:ascii="Times New Roman" w:eastAsia="Times New Roman" w:hAnsi="Times New Roman" w:cs="Times New Roman"/>
            </w:rPr>
            <w:t xml:space="preserve">, A., Music, D., Liu, W., and Eklund, P. (2022). Epitaxial growth and thermoelectric properties of Mg3Bi2 thin films deposited by magnetron sputtering. Appl Phys Lett </w:t>
          </w:r>
          <w:r w:rsidRPr="00C10886">
            <w:rPr>
              <w:rFonts w:ascii="Times New Roman" w:eastAsia="Times New Roman" w:hAnsi="Times New Roman" w:cs="Times New Roman"/>
              <w:i/>
              <w:iCs/>
            </w:rPr>
            <w:t>120</w:t>
          </w:r>
          <w:r w:rsidRPr="00C10886">
            <w:rPr>
              <w:rFonts w:ascii="Times New Roman" w:eastAsia="Times New Roman" w:hAnsi="Times New Roman" w:cs="Times New Roman"/>
            </w:rPr>
            <w:t>.</w:t>
          </w:r>
        </w:p>
        <w:p w14:paraId="2F3060BE" w14:textId="77777777" w:rsidR="00C26807" w:rsidRPr="00C10886" w:rsidRDefault="00C26807" w:rsidP="004C0869">
          <w:pPr>
            <w:autoSpaceDE w:val="0"/>
            <w:autoSpaceDN w:val="0"/>
            <w:ind w:hanging="640"/>
            <w:jc w:val="both"/>
            <w:divId w:val="39406814"/>
            <w:rPr>
              <w:rFonts w:ascii="Times New Roman" w:eastAsia="Times New Roman" w:hAnsi="Times New Roman" w:cs="Times New Roman"/>
            </w:rPr>
          </w:pPr>
          <w:r w:rsidRPr="00C10886">
            <w:rPr>
              <w:rFonts w:ascii="Times New Roman" w:eastAsia="Times New Roman" w:hAnsi="Times New Roman" w:cs="Times New Roman"/>
            </w:rPr>
            <w:t>172.</w:t>
          </w:r>
          <w:r w:rsidRPr="00C10886">
            <w:rPr>
              <w:rFonts w:ascii="Times New Roman" w:eastAsia="Times New Roman" w:hAnsi="Times New Roman" w:cs="Times New Roman"/>
            </w:rPr>
            <w:tab/>
            <w:t xml:space="preserve">Tani, J., and Ishikawa, H. (2023). Fabrication and analysis of Mg3Bi2 thin films by post annealing Mg/Bi bilayer thin films. Mater Lett </w:t>
          </w:r>
          <w:r w:rsidRPr="00C10886">
            <w:rPr>
              <w:rFonts w:ascii="Times New Roman" w:eastAsia="Times New Roman" w:hAnsi="Times New Roman" w:cs="Times New Roman"/>
              <w:i/>
              <w:iCs/>
            </w:rPr>
            <w:t>331</w:t>
          </w:r>
          <w:r w:rsidRPr="00C10886">
            <w:rPr>
              <w:rFonts w:ascii="Times New Roman" w:eastAsia="Times New Roman" w:hAnsi="Times New Roman" w:cs="Times New Roman"/>
            </w:rPr>
            <w:t>, 133460.</w:t>
          </w:r>
        </w:p>
        <w:p w14:paraId="6DFC1D81" w14:textId="77777777" w:rsidR="00C26807" w:rsidRPr="00C10886" w:rsidRDefault="00C26807" w:rsidP="004C0869">
          <w:pPr>
            <w:autoSpaceDE w:val="0"/>
            <w:autoSpaceDN w:val="0"/>
            <w:ind w:hanging="640"/>
            <w:jc w:val="both"/>
            <w:divId w:val="136457353"/>
            <w:rPr>
              <w:rFonts w:ascii="Times New Roman" w:eastAsia="Times New Roman" w:hAnsi="Times New Roman" w:cs="Times New Roman"/>
            </w:rPr>
          </w:pPr>
          <w:r w:rsidRPr="00C10886">
            <w:rPr>
              <w:rFonts w:ascii="Times New Roman" w:eastAsia="Times New Roman" w:hAnsi="Times New Roman" w:cs="Times New Roman"/>
            </w:rPr>
            <w:t>173.</w:t>
          </w:r>
          <w:r w:rsidRPr="00C10886">
            <w:rPr>
              <w:rFonts w:ascii="Times New Roman" w:eastAsia="Times New Roman" w:hAnsi="Times New Roman" w:cs="Times New Roman"/>
            </w:rPr>
            <w:tab/>
            <w:t xml:space="preserve">Shao, Y., Zheng, P., Dong, T., Wei, L., Wu, H., and Si, J. (2024). High thermoelectric performance of n-type Mg3Bi2 films deposited by magnetron sputtering. Vacuum </w:t>
          </w:r>
          <w:r w:rsidRPr="00C10886">
            <w:rPr>
              <w:rFonts w:ascii="Times New Roman" w:eastAsia="Times New Roman" w:hAnsi="Times New Roman" w:cs="Times New Roman"/>
              <w:i/>
              <w:iCs/>
            </w:rPr>
            <w:t>220</w:t>
          </w:r>
          <w:r w:rsidRPr="00C10886">
            <w:rPr>
              <w:rFonts w:ascii="Times New Roman" w:eastAsia="Times New Roman" w:hAnsi="Times New Roman" w:cs="Times New Roman"/>
            </w:rPr>
            <w:t>, 112791.</w:t>
          </w:r>
        </w:p>
        <w:p w14:paraId="7C04DED0" w14:textId="77777777" w:rsidR="00C26807" w:rsidRPr="00C10886" w:rsidRDefault="00C26807" w:rsidP="004C0869">
          <w:pPr>
            <w:autoSpaceDE w:val="0"/>
            <w:autoSpaceDN w:val="0"/>
            <w:ind w:hanging="640"/>
            <w:jc w:val="both"/>
            <w:divId w:val="413358638"/>
            <w:rPr>
              <w:rFonts w:ascii="Times New Roman" w:eastAsia="Times New Roman" w:hAnsi="Times New Roman" w:cs="Times New Roman"/>
            </w:rPr>
          </w:pPr>
          <w:r w:rsidRPr="00C10886">
            <w:rPr>
              <w:rFonts w:ascii="Times New Roman" w:eastAsia="Times New Roman" w:hAnsi="Times New Roman" w:cs="Times New Roman"/>
            </w:rPr>
            <w:t>174.</w:t>
          </w:r>
          <w:r w:rsidRPr="00C10886">
            <w:rPr>
              <w:rFonts w:ascii="Times New Roman" w:eastAsia="Times New Roman" w:hAnsi="Times New Roman" w:cs="Times New Roman"/>
            </w:rPr>
            <w:tab/>
            <w:t xml:space="preserve">Bano, S., Peng, Y., Aizawa, T., Chetty, R., and Mori, T. (2023). Realizing enhanced thermoelectric performance in an n-type Mg 3 (Bi, Sb) 2-based film. J Mater Chem C Mater </w:t>
          </w:r>
          <w:r w:rsidRPr="00C10886">
            <w:rPr>
              <w:rFonts w:ascii="Times New Roman" w:eastAsia="Times New Roman" w:hAnsi="Times New Roman" w:cs="Times New Roman"/>
              <w:i/>
              <w:iCs/>
            </w:rPr>
            <w:t>11</w:t>
          </w:r>
          <w:r w:rsidRPr="00C10886">
            <w:rPr>
              <w:rFonts w:ascii="Times New Roman" w:eastAsia="Times New Roman" w:hAnsi="Times New Roman" w:cs="Times New Roman"/>
            </w:rPr>
            <w:t>, 15130–15137.</w:t>
          </w:r>
        </w:p>
        <w:p w14:paraId="61E4C2A1" w14:textId="77777777" w:rsidR="00C26807" w:rsidRPr="00C10886" w:rsidRDefault="00C26807" w:rsidP="004C0869">
          <w:pPr>
            <w:autoSpaceDE w:val="0"/>
            <w:autoSpaceDN w:val="0"/>
            <w:ind w:hanging="640"/>
            <w:jc w:val="both"/>
            <w:divId w:val="1042435745"/>
            <w:rPr>
              <w:rFonts w:ascii="Times New Roman" w:eastAsia="Times New Roman" w:hAnsi="Times New Roman" w:cs="Times New Roman"/>
            </w:rPr>
          </w:pPr>
          <w:r w:rsidRPr="00C10886">
            <w:rPr>
              <w:rFonts w:ascii="Times New Roman" w:eastAsia="Times New Roman" w:hAnsi="Times New Roman" w:cs="Times New Roman"/>
            </w:rPr>
            <w:t>175.</w:t>
          </w:r>
          <w:r w:rsidRPr="00C10886">
            <w:rPr>
              <w:rFonts w:ascii="Times New Roman" w:eastAsia="Times New Roman" w:hAnsi="Times New Roman" w:cs="Times New Roman"/>
            </w:rPr>
            <w:tab/>
            <w:t xml:space="preserve">Zou, Q., Shang, H., Zhang, L., Feng, C., Gu, H., and Ding, F. (2023). Improved performance in Mg3Sb2/Sb hybrid films for thermoelectric generation. Appl Surf Sci </w:t>
          </w:r>
          <w:r w:rsidRPr="00C10886">
            <w:rPr>
              <w:rFonts w:ascii="Times New Roman" w:eastAsia="Times New Roman" w:hAnsi="Times New Roman" w:cs="Times New Roman"/>
              <w:i/>
              <w:iCs/>
            </w:rPr>
            <w:t>638</w:t>
          </w:r>
          <w:r w:rsidRPr="00C10886">
            <w:rPr>
              <w:rFonts w:ascii="Times New Roman" w:eastAsia="Times New Roman" w:hAnsi="Times New Roman" w:cs="Times New Roman"/>
            </w:rPr>
            <w:t>, 158100.</w:t>
          </w:r>
        </w:p>
        <w:p w14:paraId="200B7813" w14:textId="77777777" w:rsidR="00C26807" w:rsidRPr="00C10886" w:rsidRDefault="00C26807" w:rsidP="004C0869">
          <w:pPr>
            <w:autoSpaceDE w:val="0"/>
            <w:autoSpaceDN w:val="0"/>
            <w:ind w:hanging="640"/>
            <w:jc w:val="both"/>
            <w:divId w:val="169220094"/>
            <w:rPr>
              <w:rFonts w:ascii="Times New Roman" w:eastAsia="Times New Roman" w:hAnsi="Times New Roman" w:cs="Times New Roman"/>
            </w:rPr>
          </w:pPr>
          <w:r w:rsidRPr="00C10886">
            <w:rPr>
              <w:rFonts w:ascii="Times New Roman" w:eastAsia="Times New Roman" w:hAnsi="Times New Roman" w:cs="Times New Roman"/>
            </w:rPr>
            <w:t>176.</w:t>
          </w:r>
          <w:r w:rsidRPr="00C10886">
            <w:rPr>
              <w:rFonts w:ascii="Times New Roman" w:eastAsia="Times New Roman" w:hAnsi="Times New Roman" w:cs="Times New Roman"/>
            </w:rPr>
            <w:tab/>
            <w:t xml:space="preserve">Rodrigues-Marinho, T., Correia, V., Tubio, C.-R., Ares-Pernas, A., Abad, M.-J., Lanceros-Méndez, S., and Costa, P. (2023). Flexible thermoelectric energy harvesting system based on polymer composites. Chemical Engineering Journal </w:t>
          </w:r>
          <w:r w:rsidRPr="00C10886">
            <w:rPr>
              <w:rFonts w:ascii="Times New Roman" w:eastAsia="Times New Roman" w:hAnsi="Times New Roman" w:cs="Times New Roman"/>
              <w:i/>
              <w:iCs/>
            </w:rPr>
            <w:t>473</w:t>
          </w:r>
          <w:r w:rsidRPr="00C10886">
            <w:rPr>
              <w:rFonts w:ascii="Times New Roman" w:eastAsia="Times New Roman" w:hAnsi="Times New Roman" w:cs="Times New Roman"/>
            </w:rPr>
            <w:t>, 145297.</w:t>
          </w:r>
        </w:p>
        <w:p w14:paraId="730A45B8" w14:textId="77777777" w:rsidR="00C26807" w:rsidRPr="00C10886" w:rsidRDefault="00C26807" w:rsidP="004C0869">
          <w:pPr>
            <w:autoSpaceDE w:val="0"/>
            <w:autoSpaceDN w:val="0"/>
            <w:ind w:hanging="640"/>
            <w:jc w:val="both"/>
            <w:divId w:val="1780106641"/>
            <w:rPr>
              <w:rFonts w:ascii="Times New Roman" w:eastAsia="Times New Roman" w:hAnsi="Times New Roman" w:cs="Times New Roman"/>
            </w:rPr>
          </w:pPr>
          <w:r w:rsidRPr="00C10886">
            <w:rPr>
              <w:rFonts w:ascii="Times New Roman" w:eastAsia="Times New Roman" w:hAnsi="Times New Roman" w:cs="Times New Roman"/>
            </w:rPr>
            <w:t>177.</w:t>
          </w:r>
          <w:r w:rsidRPr="00C10886">
            <w:rPr>
              <w:rFonts w:ascii="Times New Roman" w:eastAsia="Times New Roman" w:hAnsi="Times New Roman" w:cs="Times New Roman"/>
            </w:rPr>
            <w:tab/>
          </w:r>
          <w:proofErr w:type="spellStart"/>
          <w:r w:rsidRPr="00C10886">
            <w:rPr>
              <w:rFonts w:ascii="Times New Roman" w:eastAsia="Times New Roman" w:hAnsi="Times New Roman" w:cs="Times New Roman"/>
            </w:rPr>
            <w:t>Nandihalli</w:t>
          </w:r>
          <w:proofErr w:type="spellEnd"/>
          <w:r w:rsidRPr="00C10886">
            <w:rPr>
              <w:rFonts w:ascii="Times New Roman" w:eastAsia="Times New Roman" w:hAnsi="Times New Roman" w:cs="Times New Roman"/>
            </w:rPr>
            <w:t xml:space="preserve">, N., Liu, C.-J., and Mori, T. (2020). Polymer based thermoelectric nanocomposite materials and devices: Fabrication and characteristics. Nano Energy </w:t>
          </w:r>
          <w:r w:rsidRPr="00C10886">
            <w:rPr>
              <w:rFonts w:ascii="Times New Roman" w:eastAsia="Times New Roman" w:hAnsi="Times New Roman" w:cs="Times New Roman"/>
              <w:i/>
              <w:iCs/>
            </w:rPr>
            <w:t>78</w:t>
          </w:r>
          <w:r w:rsidRPr="00C10886">
            <w:rPr>
              <w:rFonts w:ascii="Times New Roman" w:eastAsia="Times New Roman" w:hAnsi="Times New Roman" w:cs="Times New Roman"/>
            </w:rPr>
            <w:t>, 105186.</w:t>
          </w:r>
        </w:p>
        <w:p w14:paraId="6C21955C" w14:textId="77777777" w:rsidR="00C26807" w:rsidRPr="00C10886" w:rsidRDefault="00C26807" w:rsidP="004C0869">
          <w:pPr>
            <w:autoSpaceDE w:val="0"/>
            <w:autoSpaceDN w:val="0"/>
            <w:ind w:hanging="640"/>
            <w:jc w:val="both"/>
            <w:divId w:val="1585996144"/>
            <w:rPr>
              <w:rFonts w:ascii="Times New Roman" w:eastAsia="Times New Roman" w:hAnsi="Times New Roman" w:cs="Times New Roman"/>
            </w:rPr>
          </w:pPr>
          <w:r w:rsidRPr="00C10886">
            <w:rPr>
              <w:rFonts w:ascii="Times New Roman" w:eastAsia="Times New Roman" w:hAnsi="Times New Roman" w:cs="Times New Roman"/>
            </w:rPr>
            <w:t>178.</w:t>
          </w:r>
          <w:r w:rsidRPr="00C10886">
            <w:rPr>
              <w:rFonts w:ascii="Times New Roman" w:eastAsia="Times New Roman" w:hAnsi="Times New Roman" w:cs="Times New Roman"/>
            </w:rPr>
            <w:tab/>
            <w:t xml:space="preserve">Maji, T., </w:t>
          </w:r>
          <w:proofErr w:type="spellStart"/>
          <w:r w:rsidRPr="00C10886">
            <w:rPr>
              <w:rFonts w:ascii="Times New Roman" w:eastAsia="Times New Roman" w:hAnsi="Times New Roman" w:cs="Times New Roman"/>
            </w:rPr>
            <w:t>Rousti</w:t>
          </w:r>
          <w:proofErr w:type="spellEnd"/>
          <w:r w:rsidRPr="00C10886">
            <w:rPr>
              <w:rFonts w:ascii="Times New Roman" w:eastAsia="Times New Roman" w:hAnsi="Times New Roman" w:cs="Times New Roman"/>
            </w:rPr>
            <w:t xml:space="preserve">, A.M., Kazi, A.P., Drew, C., Kumar, J., and </w:t>
          </w:r>
          <w:proofErr w:type="spellStart"/>
          <w:r w:rsidRPr="00C10886">
            <w:rPr>
              <w:rFonts w:ascii="Times New Roman" w:eastAsia="Times New Roman" w:hAnsi="Times New Roman" w:cs="Times New Roman"/>
            </w:rPr>
            <w:t>Christodouleas</w:t>
          </w:r>
          <w:proofErr w:type="spellEnd"/>
          <w:r w:rsidRPr="00C10886">
            <w:rPr>
              <w:rFonts w:ascii="Times New Roman" w:eastAsia="Times New Roman" w:hAnsi="Times New Roman" w:cs="Times New Roman"/>
            </w:rPr>
            <w:t xml:space="preserve">, D.C. (2021). Wearable Thermoelectric Devices Based on Three-Dimensional PEDOT: </w:t>
          </w:r>
          <w:proofErr w:type="spellStart"/>
          <w:r w:rsidRPr="00C10886">
            <w:rPr>
              <w:rFonts w:ascii="Times New Roman" w:eastAsia="Times New Roman" w:hAnsi="Times New Roman" w:cs="Times New Roman"/>
            </w:rPr>
            <w:t>Tosylate</w:t>
          </w:r>
          <w:proofErr w:type="spellEnd"/>
          <w:r w:rsidRPr="00C10886">
            <w:rPr>
              <w:rFonts w:ascii="Times New Roman" w:eastAsia="Times New Roman" w:hAnsi="Times New Roman" w:cs="Times New Roman"/>
            </w:rPr>
            <w:t>/</w:t>
          </w:r>
          <w:proofErr w:type="spellStart"/>
          <w:r w:rsidRPr="00C10886">
            <w:rPr>
              <w:rFonts w:ascii="Times New Roman" w:eastAsia="Times New Roman" w:hAnsi="Times New Roman" w:cs="Times New Roman"/>
            </w:rPr>
            <w:t>CuI</w:t>
          </w:r>
          <w:proofErr w:type="spellEnd"/>
          <w:r w:rsidRPr="00C10886">
            <w:rPr>
              <w:rFonts w:ascii="Times New Roman" w:eastAsia="Times New Roman" w:hAnsi="Times New Roman" w:cs="Times New Roman"/>
            </w:rPr>
            <w:t xml:space="preserve"> Paper Composites. ACS Appl Mater Interfaces </w:t>
          </w:r>
          <w:r w:rsidRPr="00C10886">
            <w:rPr>
              <w:rFonts w:ascii="Times New Roman" w:eastAsia="Times New Roman" w:hAnsi="Times New Roman" w:cs="Times New Roman"/>
              <w:i/>
              <w:iCs/>
            </w:rPr>
            <w:t>13</w:t>
          </w:r>
          <w:r w:rsidRPr="00C10886">
            <w:rPr>
              <w:rFonts w:ascii="Times New Roman" w:eastAsia="Times New Roman" w:hAnsi="Times New Roman" w:cs="Times New Roman"/>
            </w:rPr>
            <w:t>, 46919–46926.</w:t>
          </w:r>
        </w:p>
        <w:p w14:paraId="5F6BCB74" w14:textId="77777777" w:rsidR="00C26807" w:rsidRPr="00C10886" w:rsidRDefault="00C26807" w:rsidP="004C0869">
          <w:pPr>
            <w:autoSpaceDE w:val="0"/>
            <w:autoSpaceDN w:val="0"/>
            <w:ind w:hanging="640"/>
            <w:jc w:val="both"/>
            <w:divId w:val="898326206"/>
            <w:rPr>
              <w:rFonts w:ascii="Times New Roman" w:eastAsia="Times New Roman" w:hAnsi="Times New Roman" w:cs="Times New Roman"/>
            </w:rPr>
          </w:pPr>
          <w:r w:rsidRPr="00C10886">
            <w:rPr>
              <w:rFonts w:ascii="Times New Roman" w:eastAsia="Times New Roman" w:hAnsi="Times New Roman" w:cs="Times New Roman"/>
            </w:rPr>
            <w:lastRenderedPageBreak/>
            <w:t>179.</w:t>
          </w:r>
          <w:r w:rsidRPr="00C10886">
            <w:rPr>
              <w:rFonts w:ascii="Times New Roman" w:eastAsia="Times New Roman" w:hAnsi="Times New Roman" w:cs="Times New Roman"/>
            </w:rPr>
            <w:tab/>
            <w:t xml:space="preserve">Satoh, N., Otsuka, M., Kawakita, J., and Mori, T. (2022). A hierarchical design for thermoelectric hybrid materials: Bi2Te3 particles covered by partial Au skins enhance thermoelectric performance in sticky thermoelectric materials. Soft Sci. </w:t>
          </w:r>
          <w:r w:rsidRPr="00C10886">
            <w:rPr>
              <w:rFonts w:ascii="Times New Roman" w:eastAsia="Times New Roman" w:hAnsi="Times New Roman" w:cs="Times New Roman"/>
              <w:i/>
              <w:iCs/>
            </w:rPr>
            <w:t>2</w:t>
          </w:r>
          <w:r w:rsidRPr="00C10886">
            <w:rPr>
              <w:rFonts w:ascii="Times New Roman" w:eastAsia="Times New Roman" w:hAnsi="Times New Roman" w:cs="Times New Roman"/>
            </w:rPr>
            <w:t>, 15.</w:t>
          </w:r>
        </w:p>
        <w:p w14:paraId="456903AC" w14:textId="77777777" w:rsidR="00C26807" w:rsidRPr="00C10886" w:rsidRDefault="00C26807" w:rsidP="004C0869">
          <w:pPr>
            <w:autoSpaceDE w:val="0"/>
            <w:autoSpaceDN w:val="0"/>
            <w:ind w:hanging="640"/>
            <w:jc w:val="both"/>
            <w:divId w:val="1140612540"/>
            <w:rPr>
              <w:rFonts w:ascii="Times New Roman" w:eastAsia="Times New Roman" w:hAnsi="Times New Roman" w:cs="Times New Roman"/>
            </w:rPr>
          </w:pPr>
          <w:r w:rsidRPr="00C10886">
            <w:rPr>
              <w:rFonts w:ascii="Times New Roman" w:eastAsia="Times New Roman" w:hAnsi="Times New Roman" w:cs="Times New Roman"/>
            </w:rPr>
            <w:t>180.</w:t>
          </w:r>
          <w:r w:rsidRPr="00C10886">
            <w:rPr>
              <w:rFonts w:ascii="Times New Roman" w:eastAsia="Times New Roman" w:hAnsi="Times New Roman" w:cs="Times New Roman"/>
            </w:rPr>
            <w:tab/>
            <w:t xml:space="preserve">Wang, Y., Chetty, R., Liu, Z., Wang, L., Ohsawa, T., Gao, W., and Mori, T. (2022). A facile route to fabricating a crack-free Mg 0.99 Cu 0.01 Ag 0.97 Sb 0.99/graphene/PEDOT: PSS thermoelectric film on a flexible substrate. J Mater Chem C Mater </w:t>
          </w:r>
          <w:r w:rsidRPr="00C10886">
            <w:rPr>
              <w:rFonts w:ascii="Times New Roman" w:eastAsia="Times New Roman" w:hAnsi="Times New Roman" w:cs="Times New Roman"/>
              <w:i/>
              <w:iCs/>
            </w:rPr>
            <w:t>10</w:t>
          </w:r>
          <w:r w:rsidRPr="00C10886">
            <w:rPr>
              <w:rFonts w:ascii="Times New Roman" w:eastAsia="Times New Roman" w:hAnsi="Times New Roman" w:cs="Times New Roman"/>
            </w:rPr>
            <w:t>, 12610–12620.</w:t>
          </w:r>
        </w:p>
        <w:p w14:paraId="23729004" w14:textId="0B949717" w:rsidR="000E36C5" w:rsidRPr="00C10886" w:rsidRDefault="00C26807" w:rsidP="00BC5F9C">
          <w:pPr>
            <w:spacing w:line="360" w:lineRule="auto"/>
            <w:jc w:val="both"/>
            <w:rPr>
              <w:rFonts w:ascii="Times New Roman" w:hAnsi="Times New Roman" w:cs="Times New Roman"/>
              <w:sz w:val="24"/>
              <w:szCs w:val="24"/>
            </w:rPr>
          </w:pPr>
          <w:r w:rsidRPr="00C10886">
            <w:rPr>
              <w:rFonts w:ascii="Times New Roman" w:eastAsia="Times New Roman" w:hAnsi="Times New Roman" w:cs="Times New Roman"/>
            </w:rPr>
            <w:t> </w:t>
          </w:r>
        </w:p>
      </w:sdtContent>
    </w:sdt>
    <w:bookmarkStart w:id="20" w:name="_Hlk161049637" w:displacedByCustomXml="prev"/>
    <w:p w14:paraId="41930801" w14:textId="3C6A2D8C" w:rsidR="000E36C5" w:rsidRPr="00C10886" w:rsidRDefault="000E36C5" w:rsidP="00BC5F9C">
      <w:pPr>
        <w:spacing w:line="360" w:lineRule="auto"/>
        <w:jc w:val="both"/>
        <w:rPr>
          <w:rFonts w:ascii="Times New Roman" w:hAnsi="Times New Roman" w:cs="Times New Roman"/>
          <w:b/>
          <w:bCs/>
          <w:sz w:val="24"/>
          <w:szCs w:val="24"/>
          <w:u w:val="single"/>
        </w:rPr>
      </w:pPr>
      <w:r w:rsidRPr="00C10886">
        <w:rPr>
          <w:rFonts w:ascii="Times New Roman" w:hAnsi="Times New Roman" w:cs="Times New Roman"/>
          <w:b/>
          <w:bCs/>
          <w:sz w:val="24"/>
          <w:szCs w:val="24"/>
          <w:u w:val="single"/>
        </w:rPr>
        <w:t>Figure captions</w:t>
      </w:r>
    </w:p>
    <w:p w14:paraId="16EF53FA" w14:textId="7D0B9D00" w:rsidR="00BC5F9C" w:rsidRPr="00C10886" w:rsidRDefault="00BC5F9C" w:rsidP="00BC5F9C">
      <w:pPr>
        <w:spacing w:line="360" w:lineRule="auto"/>
        <w:jc w:val="both"/>
        <w:rPr>
          <w:rFonts w:ascii="Times New Roman" w:hAnsi="Times New Roman" w:cs="Times New Roman"/>
          <w:b/>
          <w:bCs/>
          <w:sz w:val="24"/>
          <w:szCs w:val="24"/>
        </w:rPr>
      </w:pPr>
      <w:r w:rsidRPr="00C10886">
        <w:rPr>
          <w:rFonts w:ascii="Times New Roman" w:hAnsi="Times New Roman" w:cs="Times New Roman"/>
          <w:b/>
          <w:bCs/>
          <w:sz w:val="24"/>
          <w:szCs w:val="24"/>
        </w:rPr>
        <w:t>Figure 1</w:t>
      </w:r>
      <w:r w:rsidR="00320809" w:rsidRPr="00C10886">
        <w:rPr>
          <w:rFonts w:ascii="Times New Roman" w:hAnsi="Times New Roman" w:cs="Times New Roman"/>
          <w:b/>
          <w:bCs/>
          <w:sz w:val="24"/>
          <w:szCs w:val="24"/>
        </w:rPr>
        <w:t>.</w:t>
      </w:r>
      <w:r w:rsidRPr="00C10886">
        <w:rPr>
          <w:rFonts w:ascii="Times New Roman" w:hAnsi="Times New Roman" w:cs="Times New Roman"/>
          <w:b/>
          <w:bCs/>
          <w:sz w:val="24"/>
          <w:szCs w:val="24"/>
        </w:rPr>
        <w:t xml:space="preserve"> Structure of Mg</w:t>
      </w:r>
      <w:r w:rsidRPr="00C10886">
        <w:rPr>
          <w:rFonts w:ascii="Times New Roman" w:hAnsi="Times New Roman" w:cs="Times New Roman"/>
          <w:b/>
          <w:bCs/>
          <w:sz w:val="24"/>
          <w:szCs w:val="24"/>
          <w:vertAlign w:val="subscript"/>
        </w:rPr>
        <w:t>3</w:t>
      </w:r>
      <w:r w:rsidRPr="00C10886">
        <w:rPr>
          <w:rFonts w:ascii="Times New Roman" w:hAnsi="Times New Roman" w:cs="Times New Roman"/>
          <w:b/>
          <w:bCs/>
          <w:sz w:val="24"/>
          <w:szCs w:val="24"/>
        </w:rPr>
        <w:t>(Sb/Bi)</w:t>
      </w:r>
      <w:r w:rsidRPr="00C10886">
        <w:rPr>
          <w:rFonts w:ascii="Times New Roman" w:hAnsi="Times New Roman" w:cs="Times New Roman"/>
          <w:b/>
          <w:bCs/>
          <w:sz w:val="24"/>
          <w:szCs w:val="24"/>
          <w:vertAlign w:val="subscript"/>
        </w:rPr>
        <w:t>2</w:t>
      </w:r>
      <w:r w:rsidRPr="00C10886">
        <w:rPr>
          <w:rFonts w:ascii="Times New Roman" w:hAnsi="Times New Roman" w:cs="Times New Roman"/>
          <w:b/>
          <w:bCs/>
          <w:sz w:val="24"/>
          <w:szCs w:val="24"/>
        </w:rPr>
        <w:t xml:space="preserve"> compounds.</w:t>
      </w:r>
    </w:p>
    <w:p w14:paraId="76756EAA" w14:textId="0E1EAF5A" w:rsidR="00BC5F9C" w:rsidRPr="00C10886" w:rsidRDefault="00320809" w:rsidP="00BC5F9C">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w:t>
      </w:r>
      <w:r w:rsidR="00BC5F9C" w:rsidRPr="00C10886">
        <w:rPr>
          <w:rFonts w:ascii="Times New Roman" w:hAnsi="Times New Roman" w:cs="Times New Roman"/>
          <w:sz w:val="24"/>
          <w:szCs w:val="24"/>
        </w:rPr>
        <w:t>A</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 xml:space="preserve"> Crystal Structure </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B</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 xml:space="preserve"> Band Structure of Mg</w:t>
      </w:r>
      <w:r w:rsidR="00BC5F9C" w:rsidRPr="00C10886">
        <w:rPr>
          <w:rFonts w:ascii="Times New Roman" w:hAnsi="Times New Roman" w:cs="Times New Roman"/>
          <w:sz w:val="24"/>
          <w:szCs w:val="24"/>
          <w:vertAlign w:val="subscript"/>
        </w:rPr>
        <w:t>3</w:t>
      </w:r>
      <w:r w:rsidR="00BC5F9C" w:rsidRPr="00C10886">
        <w:rPr>
          <w:rFonts w:ascii="Times New Roman" w:hAnsi="Times New Roman" w:cs="Times New Roman"/>
          <w:sz w:val="24"/>
          <w:szCs w:val="24"/>
        </w:rPr>
        <w:t>Bi</w:t>
      </w:r>
      <w:r w:rsidR="00BC5F9C" w:rsidRPr="00C10886">
        <w:rPr>
          <w:rFonts w:ascii="Times New Roman" w:hAnsi="Times New Roman" w:cs="Times New Roman"/>
          <w:sz w:val="24"/>
          <w:szCs w:val="24"/>
          <w:vertAlign w:val="subscript"/>
        </w:rPr>
        <w:t>2</w:t>
      </w:r>
      <w:r w:rsidR="00BC5F9C" w:rsidRPr="00C10886">
        <w:rPr>
          <w:rFonts w:ascii="Times New Roman" w:hAnsi="Times New Roman" w:cs="Times New Roman"/>
          <w:sz w:val="24"/>
          <w:szCs w:val="24"/>
        </w:rPr>
        <w:t xml:space="preserve"> and Mg</w:t>
      </w:r>
      <w:r w:rsidR="00BC5F9C" w:rsidRPr="00C10886">
        <w:rPr>
          <w:rFonts w:ascii="Times New Roman" w:hAnsi="Times New Roman" w:cs="Times New Roman"/>
          <w:sz w:val="24"/>
          <w:szCs w:val="24"/>
          <w:vertAlign w:val="subscript"/>
        </w:rPr>
        <w:t>3</w:t>
      </w:r>
      <w:r w:rsidR="00BC5F9C" w:rsidRPr="00C10886">
        <w:rPr>
          <w:rFonts w:ascii="Times New Roman" w:hAnsi="Times New Roman" w:cs="Times New Roman"/>
          <w:sz w:val="24"/>
          <w:szCs w:val="24"/>
        </w:rPr>
        <w:t>Sb</w:t>
      </w:r>
      <w:r w:rsidR="00BC5F9C" w:rsidRPr="00C10886">
        <w:rPr>
          <w:rFonts w:ascii="Times New Roman" w:hAnsi="Times New Roman" w:cs="Times New Roman"/>
          <w:sz w:val="24"/>
          <w:szCs w:val="24"/>
          <w:vertAlign w:val="subscript"/>
        </w:rPr>
        <w:t>2</w:t>
      </w:r>
      <w:sdt>
        <w:sdtPr>
          <w:rPr>
            <w:rFonts w:ascii="Times New Roman" w:hAnsi="Times New Roman" w:cs="Times New Roman"/>
            <w:vertAlign w:val="superscript"/>
          </w:rPr>
          <w:tag w:val="MENDELEY_CITATION_v3_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gPHN1Yj4zPC9zdWI+IFNiIDxzdWI+IDItIDxpdGFsaWM+eDwvaXRhbGljPiA8L3N1Yj4gQmkgPGl0YWxpYz4gPHN1Yj54PC9zdWI+IDwvaXRhbGljPiBhbGxveXMgZm9yIHByYWN0aWNhbCB0aGVybW9lbGVjdHJpYyBhcHBsaWNhdGlvbnMuIDwvcD4iLCJ2b2x1bWUiOiIyMDIwIiwiY29udGFpbmVyLXRpdGxlLXNob3J0IjoiIn0sImlzVGVtcG9yYXJ5IjpmYWxzZX0s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XX0="/>
          <w:id w:val="-91401673"/>
          <w:placeholder>
            <w:docPart w:val="33712C9FA16A4CF9A9AA3CA4A3EAC81F"/>
          </w:placeholder>
        </w:sdtPr>
        <w:sdtContent>
          <w:r w:rsidR="00BC5F9C" w:rsidRPr="00C10886">
            <w:rPr>
              <w:rFonts w:ascii="Times New Roman" w:hAnsi="Times New Roman" w:cs="Times New Roman"/>
              <w:sz w:val="24"/>
              <w:szCs w:val="24"/>
              <w:vertAlign w:val="superscript"/>
            </w:rPr>
            <w:t>31,32</w:t>
          </w:r>
        </w:sdtContent>
      </w:sdt>
      <w:r w:rsidR="00BC5F9C" w:rsidRPr="00C10886">
        <w:rPr>
          <w:rFonts w:ascii="Times New Roman" w:hAnsi="Times New Roman" w:cs="Times New Roman"/>
          <w:sz w:val="24"/>
          <w:szCs w:val="24"/>
        </w:rPr>
        <w:t xml:space="preserve"> and </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C</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 xml:space="preserve"> Phonon Dispersion of Mg</w:t>
      </w:r>
      <w:r w:rsidR="00BC5F9C" w:rsidRPr="00C10886">
        <w:rPr>
          <w:rFonts w:ascii="Times New Roman" w:hAnsi="Times New Roman" w:cs="Times New Roman"/>
          <w:sz w:val="24"/>
          <w:szCs w:val="24"/>
          <w:vertAlign w:val="subscript"/>
        </w:rPr>
        <w:t>3</w:t>
      </w:r>
      <w:r w:rsidR="00BC5F9C" w:rsidRPr="00C10886">
        <w:rPr>
          <w:rFonts w:ascii="Times New Roman" w:hAnsi="Times New Roman" w:cs="Times New Roman"/>
          <w:sz w:val="24"/>
          <w:szCs w:val="24"/>
        </w:rPr>
        <w:t>Sb</w:t>
      </w:r>
      <w:r w:rsidR="00BC5F9C" w:rsidRPr="00C10886">
        <w:rPr>
          <w:rFonts w:ascii="Times New Roman" w:hAnsi="Times New Roman" w:cs="Times New Roman"/>
          <w:sz w:val="24"/>
          <w:szCs w:val="24"/>
          <w:vertAlign w:val="subscript"/>
        </w:rPr>
        <w:t>2</w:t>
      </w:r>
      <w:r w:rsidR="00BC5F9C" w:rsidRPr="00C10886">
        <w:rPr>
          <w:rFonts w:ascii="Times New Roman" w:hAnsi="Times New Roman" w:cs="Times New Roman"/>
          <w:sz w:val="24"/>
          <w:szCs w:val="24"/>
        </w:rPr>
        <w:t xml:space="preserve"> in low frequency regime</w:t>
      </w:r>
      <w:sdt>
        <w:sdtPr>
          <w:rPr>
            <w:rFonts w:ascii="Times New Roman" w:hAnsi="Times New Roman" w:cs="Times New Roman"/>
            <w:vertAlign w:val="superscript"/>
          </w:rPr>
          <w:tag w:val="MENDELEY_CITATION_v3_eyJjaXRhdGlvbklEIjoiTUVOREVMRVlfQ0lUQVRJT05fMzJiNDJiNGQtMTE1NC00MzA4LWI5ODYtNDI2ODBkOWQ2NTVj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
          <w:id w:val="-1786806012"/>
          <w:placeholder>
            <w:docPart w:val="DDC2E5B7F3D047B1BC1A2DB0F8976B8F"/>
          </w:placeholder>
        </w:sdtPr>
        <w:sdtContent>
          <w:r w:rsidR="00BC5F9C" w:rsidRPr="00C10886">
            <w:rPr>
              <w:rFonts w:ascii="Times New Roman" w:hAnsi="Times New Roman" w:cs="Times New Roman"/>
              <w:sz w:val="24"/>
              <w:szCs w:val="24"/>
              <w:vertAlign w:val="superscript"/>
            </w:rPr>
            <w:t>33</w:t>
          </w:r>
        </w:sdtContent>
      </w:sdt>
      <w:r w:rsidR="00BC5F9C" w:rsidRPr="00C10886">
        <w:rPr>
          <w:rFonts w:ascii="Times New Roman" w:hAnsi="Times New Roman" w:cs="Times New Roman"/>
          <w:sz w:val="24"/>
          <w:szCs w:val="24"/>
        </w:rPr>
        <w:t xml:space="preserve">. Panel </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B</w:t>
      </w:r>
      <w:r w:rsidRPr="00C10886">
        <w:rPr>
          <w:rFonts w:ascii="Times New Roman" w:hAnsi="Times New Roman" w:cs="Times New Roman"/>
          <w:sz w:val="24"/>
          <w:szCs w:val="24"/>
        </w:rPr>
        <w:t>)</w:t>
      </w:r>
      <w:r w:rsidR="00BC5F9C" w:rsidRPr="00C10886">
        <w:rPr>
          <w:rFonts w:ascii="Times New Roman" w:hAnsi="Times New Roman" w:cs="Times New Roman"/>
          <w:sz w:val="24"/>
          <w:szCs w:val="24"/>
        </w:rPr>
        <w:t xml:space="preserve"> reproduced from Ref.</w:t>
      </w:r>
      <w:sdt>
        <w:sdtPr>
          <w:rPr>
            <w:rFonts w:ascii="Times New Roman" w:hAnsi="Times New Roman" w:cs="Times New Roman"/>
            <w:vertAlign w:val="superscript"/>
          </w:rPr>
          <w:tag w:val="MENDELEY_CITATION_v3_eyJjaXRhdGlvbklEIjoiTUVOREVMRVlfQ0lUQVRJT05fZjAwYTdmZTctM2ZlMS00YjZiLTlmOGMtNTFiYWMwNGQ4NWIwIiwicHJvcGVydGllcyI6eyJub3RlSW5kZXgiOjB9LCJpc0VkaXRlZCI6ZmFsc2UsIm1hbnVhbE92ZXJyaWRlIjp7ImlzTWFudWFsbHlPdmVycmlkZGVuIjpmYWxzZSwiY2l0ZXByb2NUZXh0IjoiPHN1cD4zMjwvc3VwPiIsIm1hbnVhbE92ZXJyaWRlVGV4dCI6IiJ9LCJjaXRhdGlvbkl0ZW1zIjpb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XX0="/>
          <w:id w:val="-901140834"/>
          <w:placeholder>
            <w:docPart w:val="DDC2E5B7F3D047B1BC1A2DB0F8976B8F"/>
          </w:placeholder>
        </w:sdtPr>
        <w:sdtContent>
          <w:sdt>
            <w:sdtPr>
              <w:rPr>
                <w:rFonts w:ascii="Times New Roman" w:hAnsi="Times New Roman" w:cs="Times New Roman"/>
                <w:vertAlign w:val="superscript"/>
              </w:rPr>
              <w:tag w:val="MENDELEY_CITATION_v3_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gPHN1Yj4zPC9zdWI+IFNiIDxzdWI+IDItIDxpdGFsaWM+eDwvaXRhbGljPiA8L3N1Yj4gQmkgPGl0YWxpYz4gPHN1Yj54PC9zdWI+IDwvaXRhbGljPiBhbGxveXMgZm9yIHByYWN0aWNhbCB0aGVybW9lbGVjdHJpYyBhcHBsaWNhdGlvbnMuIDwvcD4iLCJ2b2x1bWUiOiIyMDIwIiwiY29udGFpbmVyLXRpdGxlLXNob3J0IjoiIn0sImlzVGVtcG9yYXJ5IjpmYWxzZX0s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XX0="/>
              <w:id w:val="-55013730"/>
              <w:placeholder>
                <w:docPart w:val="320C2338FAB5419EA75C980FC10C05A0"/>
              </w:placeholder>
            </w:sdtPr>
            <w:sdtContent>
              <w:r w:rsidR="005E5E27" w:rsidRPr="00C10886">
                <w:rPr>
                  <w:rFonts w:ascii="Times New Roman" w:hAnsi="Times New Roman" w:cs="Times New Roman"/>
                  <w:sz w:val="24"/>
                  <w:szCs w:val="24"/>
                  <w:vertAlign w:val="superscript"/>
                </w:rPr>
                <w:t>31,32</w:t>
              </w:r>
            </w:sdtContent>
          </w:sdt>
        </w:sdtContent>
      </w:sdt>
      <w:r w:rsidR="00BC5F9C" w:rsidRPr="00C10886">
        <w:rPr>
          <w:rFonts w:ascii="Times New Roman" w:hAnsi="Times New Roman" w:cs="Times New Roman"/>
          <w:sz w:val="24"/>
          <w:szCs w:val="24"/>
        </w:rPr>
        <w:t xml:space="preserve"> with permission</w:t>
      </w:r>
      <w:r w:rsidR="005E5E27" w:rsidRPr="00C10886">
        <w:rPr>
          <w:rFonts w:ascii="Times New Roman" w:hAnsi="Times New Roman" w:cs="Times New Roman"/>
          <w:sz w:val="24"/>
          <w:szCs w:val="24"/>
        </w:rPr>
        <w:t>.</w:t>
      </w:r>
      <w:r w:rsidR="00E50721" w:rsidRPr="00C10886">
        <w:rPr>
          <w:rFonts w:ascii="Times New Roman" w:hAnsi="Times New Roman" w:cs="Times New Roman"/>
          <w:sz w:val="24"/>
          <w:szCs w:val="24"/>
        </w:rPr>
        <w:t xml:space="preserve"> </w:t>
      </w:r>
      <w:r w:rsidR="005E5E27" w:rsidRPr="00C10886">
        <w:rPr>
          <w:rFonts w:ascii="Times New Roman" w:hAnsi="Times New Roman" w:cs="Times New Roman"/>
          <w:sz w:val="24"/>
          <w:szCs w:val="24"/>
        </w:rPr>
        <w:t>P</w:t>
      </w:r>
      <w:r w:rsidR="00E50721" w:rsidRPr="00C10886">
        <w:rPr>
          <w:rFonts w:ascii="Times New Roman" w:hAnsi="Times New Roman" w:cs="Times New Roman"/>
          <w:sz w:val="24"/>
          <w:szCs w:val="24"/>
        </w:rPr>
        <w:t>ublished by</w:t>
      </w:r>
      <w:r w:rsidR="00BC5F9C" w:rsidRPr="00C10886">
        <w:rPr>
          <w:rFonts w:ascii="Times New Roman" w:hAnsi="Times New Roman" w:cs="Times New Roman"/>
          <w:sz w:val="24"/>
          <w:szCs w:val="24"/>
        </w:rPr>
        <w:t xml:space="preserve"> </w:t>
      </w:r>
      <w:r w:rsidR="005E5E27" w:rsidRPr="00C10886">
        <w:rPr>
          <w:rFonts w:ascii="Times New Roman" w:hAnsi="Times New Roman" w:cs="Times New Roman"/>
          <w:sz w:val="24"/>
          <w:szCs w:val="24"/>
        </w:rPr>
        <w:t xml:space="preserve">Royal Society of Chemistry and </w:t>
      </w:r>
      <w:r w:rsidR="00E50721" w:rsidRPr="00C10886">
        <w:rPr>
          <w:rFonts w:ascii="Times New Roman" w:hAnsi="Times New Roman" w:cs="Times New Roman"/>
          <w:sz w:val="24"/>
          <w:szCs w:val="24"/>
        </w:rPr>
        <w:t>American Association for the Advancement of Science (AAAS)</w:t>
      </w:r>
      <w:r w:rsidR="00BC5F9C" w:rsidRPr="00C10886">
        <w:rPr>
          <w:rFonts w:ascii="Times New Roman" w:hAnsi="Times New Roman" w:cs="Times New Roman"/>
          <w:sz w:val="24"/>
          <w:szCs w:val="24"/>
        </w:rPr>
        <w:t>.</w:t>
      </w:r>
      <w:r w:rsidR="007C0F4A" w:rsidRPr="00C10886">
        <w:rPr>
          <w:rFonts w:ascii="Times New Roman" w:hAnsi="Times New Roman" w:cs="Times New Roman"/>
          <w:sz w:val="24"/>
          <w:szCs w:val="24"/>
        </w:rPr>
        <w:t xml:space="preserve"> </w:t>
      </w:r>
      <w:r w:rsidR="005E5E27" w:rsidRPr="00C10886">
        <w:rPr>
          <w:rFonts w:ascii="Times New Roman" w:hAnsi="Times New Roman" w:cs="Times New Roman"/>
          <w:sz w:val="24"/>
          <w:szCs w:val="24"/>
        </w:rPr>
        <w:t xml:space="preserve">Panel </w:t>
      </w:r>
      <w:r w:rsidR="007C0F4A" w:rsidRPr="00C10886">
        <w:rPr>
          <w:rFonts w:ascii="Times New Roman" w:hAnsi="Times New Roman" w:cs="Times New Roman"/>
          <w:sz w:val="24"/>
          <w:szCs w:val="24"/>
        </w:rPr>
        <w:t>(C) adapted from</w:t>
      </w:r>
      <w:r w:rsidR="007C0F4A" w:rsidRPr="00C10886">
        <w:rPr>
          <w:rFonts w:ascii="Times New Roman" w:hAnsi="Times New Roman" w:cs="Times New Roman"/>
          <w:vertAlign w:val="superscript"/>
        </w:rPr>
        <w:t xml:space="preserve"> </w:t>
      </w:r>
      <w:sdt>
        <w:sdtPr>
          <w:rPr>
            <w:rFonts w:ascii="Times New Roman" w:hAnsi="Times New Roman" w:cs="Times New Roman"/>
            <w:vertAlign w:val="superscript"/>
          </w:rPr>
          <w:tag w:val="MENDELEY_CITATION_v3_eyJjaXRhdGlvbklEIjoiTUVOREVMRVlfQ0lUQVRJT05fMzJiNDJiNGQtMTE1NC00MzA4LWI5ODYtNDI2ODBkOWQ2NTVj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
          <w:id w:val="1039021868"/>
          <w:placeholder>
            <w:docPart w:val="A041A691D1904316A8EBE1594AEE4236"/>
          </w:placeholder>
        </w:sdtPr>
        <w:sdtContent>
          <w:r w:rsidR="007C0F4A" w:rsidRPr="00C10886">
            <w:rPr>
              <w:rFonts w:ascii="Times New Roman" w:hAnsi="Times New Roman" w:cs="Times New Roman"/>
              <w:sz w:val="24"/>
              <w:szCs w:val="24"/>
              <w:vertAlign w:val="superscript"/>
            </w:rPr>
            <w:t>33</w:t>
          </w:r>
        </w:sdtContent>
      </w:sdt>
      <w:r w:rsidR="007C0F4A" w:rsidRPr="00C10886">
        <w:rPr>
          <w:rFonts w:ascii="Times New Roman" w:hAnsi="Times New Roman" w:cs="Times New Roman"/>
          <w:sz w:val="24"/>
          <w:szCs w:val="24"/>
        </w:rPr>
        <w:t>, Copyright (2018) with permission from Elsevier.</w:t>
      </w:r>
    </w:p>
    <w:p w14:paraId="289C32AF" w14:textId="07B040B0" w:rsidR="00973FBE" w:rsidRPr="00C10886" w:rsidRDefault="00973FBE" w:rsidP="00973FBE">
      <w:pPr>
        <w:spacing w:line="360" w:lineRule="auto"/>
        <w:jc w:val="both"/>
        <w:rPr>
          <w:rFonts w:ascii="Times New Roman" w:hAnsi="Times New Roman" w:cs="Times New Roman"/>
          <w:sz w:val="24"/>
          <w:szCs w:val="24"/>
        </w:rPr>
      </w:pPr>
      <w:r w:rsidRPr="00C10886">
        <w:rPr>
          <w:rFonts w:ascii="Times New Roman" w:hAnsi="Times New Roman" w:cs="Times New Roman"/>
          <w:b/>
          <w:bCs/>
          <w:sz w:val="24"/>
          <w:szCs w:val="24"/>
        </w:rPr>
        <w:t>Figure 2.</w:t>
      </w:r>
      <w:r w:rsidRPr="00C10886">
        <w:rPr>
          <w:rFonts w:ascii="Times New Roman" w:hAnsi="Times New Roman" w:cs="Times New Roman"/>
          <w:sz w:val="24"/>
          <w:szCs w:val="24"/>
        </w:rPr>
        <w:t xml:space="preserve"> </w:t>
      </w:r>
      <w:r w:rsidRPr="00C10886">
        <w:rPr>
          <w:rFonts w:ascii="Times New Roman" w:hAnsi="Times New Roman" w:cs="Times New Roman"/>
          <w:b/>
          <w:bCs/>
          <w:sz w:val="24"/>
          <w:szCs w:val="24"/>
        </w:rPr>
        <w:t>Improvement of ZT in Mg</w:t>
      </w:r>
      <w:r w:rsidRPr="00C10886">
        <w:rPr>
          <w:rFonts w:ascii="Times New Roman" w:hAnsi="Times New Roman" w:cs="Times New Roman"/>
          <w:b/>
          <w:bCs/>
          <w:sz w:val="24"/>
          <w:szCs w:val="24"/>
          <w:vertAlign w:val="subscript"/>
        </w:rPr>
        <w:t>3</w:t>
      </w:r>
      <w:r w:rsidRPr="00C10886">
        <w:rPr>
          <w:rFonts w:ascii="Times New Roman" w:hAnsi="Times New Roman" w:cs="Times New Roman"/>
          <w:b/>
          <w:bCs/>
          <w:sz w:val="24"/>
          <w:szCs w:val="24"/>
        </w:rPr>
        <w:t>(</w:t>
      </w:r>
      <w:proofErr w:type="spellStart"/>
      <w:proofErr w:type="gramStart"/>
      <w:r w:rsidRPr="00C10886">
        <w:rPr>
          <w:rFonts w:ascii="Times New Roman" w:hAnsi="Times New Roman" w:cs="Times New Roman"/>
          <w:b/>
          <w:bCs/>
          <w:sz w:val="24"/>
          <w:szCs w:val="24"/>
        </w:rPr>
        <w:t>Sb,Bi</w:t>
      </w:r>
      <w:proofErr w:type="spellEnd"/>
      <w:proofErr w:type="gramEnd"/>
      <w:r w:rsidRPr="00C10886">
        <w:rPr>
          <w:rFonts w:ascii="Times New Roman" w:hAnsi="Times New Roman" w:cs="Times New Roman"/>
          <w:b/>
          <w:bCs/>
          <w:sz w:val="24"/>
          <w:szCs w:val="24"/>
        </w:rPr>
        <w:t>)</w:t>
      </w:r>
      <w:r w:rsidRPr="00C10886">
        <w:rPr>
          <w:rFonts w:ascii="Times New Roman" w:hAnsi="Times New Roman" w:cs="Times New Roman"/>
          <w:b/>
          <w:bCs/>
          <w:sz w:val="24"/>
          <w:szCs w:val="24"/>
          <w:vertAlign w:val="subscript"/>
        </w:rPr>
        <w:t>2</w:t>
      </w:r>
      <w:r w:rsidRPr="00C10886">
        <w:rPr>
          <w:rFonts w:ascii="Times New Roman" w:hAnsi="Times New Roman" w:cs="Times New Roman"/>
          <w:b/>
          <w:bCs/>
          <w:sz w:val="24"/>
          <w:szCs w:val="24"/>
        </w:rPr>
        <w:t>based TE materials by using effective strategies.</w:t>
      </w:r>
      <w:r w:rsidRPr="00C10886">
        <w:rPr>
          <w:rFonts w:ascii="Times New Roman" w:hAnsi="Times New Roman" w:cs="Times New Roman"/>
          <w:sz w:val="24"/>
          <w:szCs w:val="24"/>
        </w:rPr>
        <w:t xml:space="preserve"> </w:t>
      </w:r>
    </w:p>
    <w:p w14:paraId="7FE37F01" w14:textId="46C2FEEB" w:rsidR="00BD258F" w:rsidRPr="00C10886" w:rsidRDefault="00973FBE" w:rsidP="00BC5F9C">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Reported ZT at different temperatures by adopting effective strategies i.e., doping</w:t>
      </w:r>
      <w:sdt>
        <w:sdtPr>
          <w:rPr>
            <w:rFonts w:ascii="Times New Roman" w:hAnsi="Times New Roman" w:cs="Times New Roman"/>
            <w:sz w:val="24"/>
            <w:szCs w:val="24"/>
            <w:vertAlign w:val="superscript"/>
          </w:rPr>
          <w:tag w:val="MENDELEY_CITATION_v3_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"/>
          <w:id w:val="-851725395"/>
          <w:placeholder>
            <w:docPart w:val="76012C05F9964AF781577945E9138324"/>
          </w:placeholder>
        </w:sdtPr>
        <w:sdtContent>
          <w:r w:rsidRPr="00C10886">
            <w:rPr>
              <w:rFonts w:ascii="Times New Roman" w:hAnsi="Times New Roman" w:cs="Times New Roman"/>
              <w:sz w:val="24"/>
              <w:szCs w:val="24"/>
              <w:vertAlign w:val="superscript"/>
            </w:rPr>
            <w:t>63,64</w:t>
          </w:r>
        </w:sdtContent>
      </w:sdt>
      <w:r w:rsidRPr="00C10886">
        <w:rPr>
          <w:rFonts w:ascii="Times New Roman" w:hAnsi="Times New Roman" w:cs="Times New Roman"/>
          <w:sz w:val="24"/>
          <w:szCs w:val="24"/>
        </w:rPr>
        <w:t>, interstitial doping</w:t>
      </w:r>
      <w:sdt>
        <w:sdtPr>
          <w:rPr>
            <w:rFonts w:ascii="Times New Roman" w:hAnsi="Times New Roman" w:cs="Times New Roman"/>
            <w:sz w:val="24"/>
            <w:szCs w:val="24"/>
            <w:vertAlign w:val="superscript"/>
          </w:rPr>
          <w:tag w:val="MENDELEY_CITATION_v3_eyJjaXRhdGlvbklEIjoiTUVOREVMRVlfQ0lUQVRJT05fYjJiMzQ1NjYtY2M0Ni00ODZiLWFmZjAtOGFhY2JkNDYwZjg2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1748460856"/>
          <w:placeholder>
            <w:docPart w:val="76012C05F9964AF781577945E9138324"/>
          </w:placeholder>
        </w:sdtPr>
        <w:sdtContent>
          <w:r w:rsidRPr="00C10886">
            <w:rPr>
              <w:rFonts w:ascii="Times New Roman" w:hAnsi="Times New Roman" w:cs="Times New Roman"/>
              <w:sz w:val="24"/>
              <w:szCs w:val="24"/>
              <w:vertAlign w:val="superscript"/>
            </w:rPr>
            <w:t>11</w:t>
          </w:r>
        </w:sdtContent>
      </w:sdt>
      <w:r w:rsidRPr="00C10886">
        <w:rPr>
          <w:rFonts w:ascii="Times New Roman" w:hAnsi="Times New Roman" w:cs="Times New Roman"/>
          <w:sz w:val="24"/>
          <w:szCs w:val="24"/>
        </w:rPr>
        <w:t>, grain boundary engineering</w:t>
      </w:r>
      <w:sdt>
        <w:sdtPr>
          <w:rPr>
            <w:rFonts w:ascii="Times New Roman" w:hAnsi="Times New Roman" w:cs="Times New Roman"/>
            <w:sz w:val="24"/>
            <w:szCs w:val="24"/>
            <w:vertAlign w:val="superscript"/>
          </w:rPr>
          <w:tag w:val="MENDELEY_CITATION_v3_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"/>
          <w:id w:val="1593738472"/>
          <w:placeholder>
            <w:docPart w:val="76012C05F9964AF781577945E9138324"/>
          </w:placeholder>
        </w:sdtPr>
        <w:sdtContent>
          <w:r w:rsidRPr="00C10886">
            <w:rPr>
              <w:rFonts w:ascii="Times New Roman" w:hAnsi="Times New Roman" w:cs="Times New Roman"/>
              <w:sz w:val="24"/>
              <w:szCs w:val="24"/>
              <w:vertAlign w:val="superscript"/>
            </w:rPr>
            <w:t>65</w:t>
          </w:r>
        </w:sdtContent>
      </w:sdt>
      <w:r w:rsidRPr="00C10886">
        <w:rPr>
          <w:rFonts w:ascii="Times New Roman" w:hAnsi="Times New Roman" w:cs="Times New Roman"/>
          <w:sz w:val="24"/>
          <w:szCs w:val="24"/>
        </w:rPr>
        <w:t>, nano-precipitates</w:t>
      </w:r>
      <w:sdt>
        <w:sdtPr>
          <w:rPr>
            <w:rFonts w:ascii="Times New Roman" w:hAnsi="Times New Roman" w:cs="Times New Roman"/>
            <w:sz w:val="24"/>
            <w:szCs w:val="24"/>
            <w:vertAlign w:val="superscript"/>
          </w:rPr>
          <w:tag w:val="MENDELEY_CITATION_v3_eyJjaXRhdGlvbklEIjoiTUVOREVMRVlfQ0lUQVRJT05fM2RmY2UzZWItZjFjYS00ZTZlLTllOTctZWUyZDlkNTYzYzAw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
          <w:id w:val="503334306"/>
          <w:placeholder>
            <w:docPart w:val="76012C05F9964AF781577945E9138324"/>
          </w:placeholder>
        </w:sdtPr>
        <w:sdtContent>
          <w:r w:rsidRPr="00C10886">
            <w:rPr>
              <w:rFonts w:ascii="Times New Roman" w:hAnsi="Times New Roman" w:cs="Times New Roman"/>
              <w:sz w:val="24"/>
              <w:szCs w:val="24"/>
              <w:vertAlign w:val="superscript"/>
            </w:rPr>
            <w:t>66</w:t>
          </w:r>
        </w:sdtContent>
      </w:sdt>
      <w:r w:rsidRPr="00C10886">
        <w:rPr>
          <w:rFonts w:ascii="Times New Roman" w:hAnsi="Times New Roman" w:cs="Times New Roman"/>
          <w:sz w:val="24"/>
          <w:szCs w:val="24"/>
        </w:rPr>
        <w:t>, band engineering</w:t>
      </w:r>
      <w:sdt>
        <w:sdtPr>
          <w:rPr>
            <w:rFonts w:ascii="Times New Roman" w:hAnsi="Times New Roman" w:cs="Times New Roman"/>
            <w:sz w:val="24"/>
            <w:szCs w:val="24"/>
            <w:vertAlign w:val="superscript"/>
          </w:rPr>
          <w:tag w:val="MENDELEY_CITATION_v3_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lBlZGVyc2VuIiwiZ2l2ZW4iOiJTdGVmZmVuIEhpbmRib3JnIiwicGFyc2UtbmFtZXMiOmZhbHNlLCJkcm9wcGluZy1wYXJ0aWNsZSI6IiIsIm5vbi1kcm9wcGluZy1wYXJ0aWNsZSI6IiJ9LHsiZmFtaWx5IjoiWWluIiwiZ2l2ZW4iOiJIYW8iLCJwYXJzZS1uYW1lcyI6ZmFsc2UsImRyb3BwaW5nLXBhcnRpY2xlIjoiIiwibm9uLWRyb3BwaW5nLXBhcnRpY2xlIjoiIn0seyJmYW1pbHkiOiJIdW5nIiwiZ2l2ZW4iOiJMZSBUaGFua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5hdHVyZSBDb21tdW5pY2F0aW9ucyIsImNvbnRhaW5lci10aXRsZS1zaG9ydCI6Ik5hdCBDb21tdW4iLCJET0kiOiIxMC4xMDM4L25jb21tczEzOTAxIiwiSVNTTiI6IjIwNDEtMTcyMyIsIlVSTCI6Imh0dHBzOi8vd3d3Lm5hdHVyZS5jb20vYXJ0aWNsZXMvbmNvbW1zMTM5MDEiLCJpc3N1ZWQiOnsiZGF0ZS1wYXJ0cyI6W1syMDE3LDEsNl1dfSwicGFnZSI6IjEzOTAxIiwiYWJzdHJhY3QiOiI8cD4g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gPHN1Yj4zPC9zdWI+IFNiIDxzdWI+MS41PC9zdWI+IEJpIDxzdWI+MC41PC9zdWI+ICwgdGhhdCBleGhpYml0cyBhIHZlcnkgaGlnaCBmaWd1cmUgb2YgbWVyaXQgPGl0YWxpYz56VDwvaXRhbGljPiByYW5naW5nIGZyb20gMC41NiB0byAxLjY1IGF0IDMwMOKIkjcyNeKAiU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gPHN1Yj4zPC9zdWI+IFNiIDxzdWI+MS41PC9zdWI+IEJpIDxzdWI+MC41PC9zdWI+IGEgcHJvbWlzaW5nIGNhbmRpZGF0ZSBmb3IgdGhlIGxvdy0gYW5kIGludGVybWVkaWF0ZS10ZW1wZXJhdHVyZSB0aGVybW9lbGVjdHJpYyBhcHBsaWNhdGlvbnMuIDwvcD4iLCJpc3N1ZSI6IjEiLCJ2b2x1bWUiOiI4In0sImlzVGVtcG9yYXJ5IjpmYWxzZX1dfQ=="/>
          <w:id w:val="-1286422299"/>
          <w:placeholder>
            <w:docPart w:val="76012C05F9964AF781577945E9138324"/>
          </w:placeholder>
        </w:sdtPr>
        <w:sdtContent>
          <w:r w:rsidRPr="00C10886">
            <w:rPr>
              <w:rFonts w:ascii="Times New Roman" w:hAnsi="Times New Roman" w:cs="Times New Roman"/>
              <w:sz w:val="24"/>
              <w:szCs w:val="24"/>
              <w:vertAlign w:val="superscript"/>
            </w:rPr>
            <w:t>25</w:t>
          </w:r>
        </w:sdtContent>
      </w:sdt>
      <w:r w:rsidRPr="00C10886">
        <w:rPr>
          <w:rFonts w:ascii="Times New Roman" w:hAnsi="Times New Roman" w:cs="Times New Roman"/>
          <w:sz w:val="24"/>
          <w:szCs w:val="24"/>
        </w:rPr>
        <w:t>, annealing</w:t>
      </w:r>
      <w:sdt>
        <w:sdtPr>
          <w:rPr>
            <w:rFonts w:ascii="Times New Roman" w:hAnsi="Times New Roman" w:cs="Times New Roman"/>
            <w:sz w:val="24"/>
            <w:szCs w:val="24"/>
            <w:vertAlign w:val="superscript"/>
          </w:rPr>
          <w:tag w:val="MENDELEY_CITATION_v3_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IsImNvbnRhaW5lci10aXRsZS1zaG9ydCI6IiJ9LCJpc1RlbXBvcmFyeSI6ZmFsc2V9XX0="/>
          <w:id w:val="-1975981838"/>
          <w:placeholder>
            <w:docPart w:val="76012C05F9964AF781577945E9138324"/>
          </w:placeholder>
        </w:sdtPr>
        <w:sdtContent>
          <w:r w:rsidRPr="00C10886">
            <w:rPr>
              <w:rFonts w:ascii="Times New Roman" w:hAnsi="Times New Roman" w:cs="Times New Roman"/>
              <w:sz w:val="24"/>
              <w:szCs w:val="24"/>
              <w:vertAlign w:val="superscript"/>
            </w:rPr>
            <w:t>30</w:t>
          </w:r>
        </w:sdtContent>
      </w:sdt>
      <w:r w:rsidRPr="00C10886">
        <w:rPr>
          <w:rFonts w:ascii="Times New Roman" w:hAnsi="Times New Roman" w:cs="Times New Roman"/>
          <w:sz w:val="24"/>
          <w:szCs w:val="24"/>
        </w:rPr>
        <w:t>, nanocomposites</w:t>
      </w:r>
      <w:sdt>
        <w:sdtPr>
          <w:rPr>
            <w:rFonts w:ascii="Times New Roman" w:hAnsi="Times New Roman" w:cs="Times New Roman"/>
            <w:sz w:val="24"/>
            <w:szCs w:val="24"/>
            <w:vertAlign w:val="superscript"/>
          </w:rPr>
          <w:tag w:val="MENDELEY_CITATION_v3_eyJjaXRhdGlvbklEIjoiTUVOREVMRVlfQ0lUQVRJT05fMDU1MWQ0MDEtMWZhNC00MWNiLWE3OTUtOWEzZjFiNTczMzlk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
          <w:id w:val="-238179086"/>
          <w:placeholder>
            <w:docPart w:val="76012C05F9964AF781577945E9138324"/>
          </w:placeholder>
        </w:sdtPr>
        <w:sdtContent>
          <w:r w:rsidRPr="00C10886">
            <w:rPr>
              <w:rFonts w:ascii="Times New Roman" w:hAnsi="Times New Roman" w:cs="Times New Roman"/>
              <w:sz w:val="24"/>
              <w:szCs w:val="24"/>
              <w:vertAlign w:val="superscript"/>
            </w:rPr>
            <w:t>67</w:t>
          </w:r>
        </w:sdtContent>
      </w:sdt>
      <w:r w:rsidRPr="00C10886">
        <w:rPr>
          <w:rFonts w:ascii="Times New Roman" w:hAnsi="Times New Roman" w:cs="Times New Roman"/>
          <w:sz w:val="24"/>
          <w:szCs w:val="24"/>
        </w:rPr>
        <w:t xml:space="preserve"> and tuning of sintering temperature</w:t>
      </w:r>
      <w:sdt>
        <w:sdtPr>
          <w:rPr>
            <w:rFonts w:ascii="Times New Roman" w:hAnsi="Times New Roman" w:cs="Times New Roman"/>
            <w:sz w:val="24"/>
            <w:szCs w:val="24"/>
            <w:vertAlign w:val="superscript"/>
          </w:rPr>
          <w:tag w:val="MENDELEY_CITATION_v3_eyJjaXRhdGlvbklEIjoiTUVOREVMRVlfQ0lUQVRJT05fZjliNjFhMDUtNzFjZC00NTgyLTg5MmEtMmYyNDFiYzI3Nzkx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
          <w:id w:val="414451352"/>
          <w:placeholder>
            <w:docPart w:val="76012C05F9964AF781577945E9138324"/>
          </w:placeholder>
        </w:sdtPr>
        <w:sdtContent>
          <w:r w:rsidRPr="00C10886">
            <w:rPr>
              <w:rFonts w:ascii="Times New Roman" w:hAnsi="Times New Roman" w:cs="Times New Roman"/>
              <w:sz w:val="24"/>
              <w:szCs w:val="24"/>
              <w:vertAlign w:val="superscript"/>
            </w:rPr>
            <w:t>10</w:t>
          </w:r>
        </w:sdtContent>
      </w:sdt>
      <w:r w:rsidRPr="00C10886">
        <w:rPr>
          <w:rFonts w:ascii="Times New Roman" w:hAnsi="Times New Roman" w:cs="Times New Roman"/>
          <w:sz w:val="24"/>
          <w:szCs w:val="24"/>
        </w:rPr>
        <w:t>.</w:t>
      </w:r>
    </w:p>
    <w:p w14:paraId="29A95A9C" w14:textId="77777777" w:rsidR="00320809" w:rsidRPr="00C10886" w:rsidRDefault="00320809" w:rsidP="00320809">
      <w:pPr>
        <w:spacing w:line="360" w:lineRule="auto"/>
        <w:jc w:val="both"/>
        <w:rPr>
          <w:rFonts w:ascii="Times New Roman" w:hAnsi="Times New Roman" w:cs="Times New Roman"/>
          <w:b/>
          <w:bCs/>
          <w:sz w:val="24"/>
          <w:szCs w:val="24"/>
        </w:rPr>
      </w:pPr>
      <w:bookmarkStart w:id="21" w:name="_Hlk161049687"/>
      <w:bookmarkEnd w:id="20"/>
      <w:r w:rsidRPr="00C10886">
        <w:rPr>
          <w:rFonts w:ascii="Times New Roman" w:hAnsi="Times New Roman" w:cs="Times New Roman"/>
          <w:b/>
          <w:bCs/>
          <w:sz w:val="24"/>
          <w:szCs w:val="24"/>
        </w:rPr>
        <w:t>Figure 3.</w:t>
      </w:r>
      <w:r w:rsidRPr="00C10886">
        <w:rPr>
          <w:rFonts w:ascii="Times New Roman" w:hAnsi="Times New Roman" w:cs="Times New Roman"/>
          <w:sz w:val="24"/>
          <w:szCs w:val="24"/>
        </w:rPr>
        <w:t xml:space="preserve"> </w:t>
      </w:r>
      <w:r w:rsidRPr="00C10886">
        <w:rPr>
          <w:rFonts w:ascii="Times New Roman" w:hAnsi="Times New Roman" w:cs="Times New Roman"/>
          <w:b/>
          <w:bCs/>
          <w:sz w:val="24"/>
          <w:szCs w:val="24"/>
        </w:rPr>
        <w:t>Effect of interstitial doping on microstructure of Mg</w:t>
      </w:r>
      <w:r w:rsidRPr="00C10886">
        <w:rPr>
          <w:rFonts w:ascii="Times New Roman" w:hAnsi="Times New Roman" w:cs="Times New Roman"/>
          <w:b/>
          <w:bCs/>
          <w:sz w:val="24"/>
          <w:szCs w:val="24"/>
          <w:vertAlign w:val="subscript"/>
        </w:rPr>
        <w:t>3</w:t>
      </w:r>
      <w:r w:rsidRPr="00C10886">
        <w:rPr>
          <w:rFonts w:ascii="Times New Roman" w:hAnsi="Times New Roman" w:cs="Times New Roman"/>
          <w:b/>
          <w:bCs/>
          <w:sz w:val="24"/>
          <w:szCs w:val="24"/>
        </w:rPr>
        <w:t>(</w:t>
      </w:r>
      <w:proofErr w:type="spellStart"/>
      <w:proofErr w:type="gramStart"/>
      <w:r w:rsidRPr="00C10886">
        <w:rPr>
          <w:rFonts w:ascii="Times New Roman" w:hAnsi="Times New Roman" w:cs="Times New Roman"/>
          <w:b/>
          <w:bCs/>
          <w:sz w:val="24"/>
          <w:szCs w:val="24"/>
        </w:rPr>
        <w:t>Sb,Bi</w:t>
      </w:r>
      <w:proofErr w:type="spellEnd"/>
      <w:proofErr w:type="gramEnd"/>
      <w:r w:rsidRPr="00C10886">
        <w:rPr>
          <w:rFonts w:ascii="Times New Roman" w:hAnsi="Times New Roman" w:cs="Times New Roman"/>
          <w:b/>
          <w:bCs/>
          <w:sz w:val="24"/>
          <w:szCs w:val="24"/>
        </w:rPr>
        <w:t>)</w:t>
      </w:r>
      <w:r w:rsidRPr="00C10886">
        <w:rPr>
          <w:rFonts w:ascii="Times New Roman" w:hAnsi="Times New Roman" w:cs="Times New Roman"/>
          <w:b/>
          <w:bCs/>
          <w:sz w:val="24"/>
          <w:szCs w:val="24"/>
          <w:vertAlign w:val="subscript"/>
        </w:rPr>
        <w:t>2</w:t>
      </w:r>
      <w:r w:rsidRPr="00C10886">
        <w:rPr>
          <w:rFonts w:ascii="Times New Roman" w:hAnsi="Times New Roman" w:cs="Times New Roman"/>
          <w:b/>
          <w:bCs/>
          <w:sz w:val="24"/>
          <w:szCs w:val="24"/>
        </w:rPr>
        <w:t>-based TE materials.</w:t>
      </w:r>
    </w:p>
    <w:p w14:paraId="745C0A17" w14:textId="0764D150" w:rsidR="00BD258F" w:rsidRPr="00C10886" w:rsidRDefault="00320809" w:rsidP="00320809">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(A) Shows the interstitial dopants used in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Sb</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 compounds</w:t>
      </w:r>
      <w:sdt>
        <w:sdtPr>
          <w:rPr>
            <w:rFonts w:ascii="Times New Roman" w:hAnsi="Times New Roman" w:cs="Times New Roman"/>
            <w:sz w:val="24"/>
            <w:szCs w:val="24"/>
            <w:vertAlign w:val="superscript"/>
          </w:rPr>
          <w:tag w:val="MENDELEY_CITATION_v3_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"/>
          <w:id w:val="-1974820830"/>
          <w:placeholder>
            <w:docPart w:val="65E9BA1F28A9432EA2F6BE241343BC7F"/>
          </w:placeholder>
        </w:sdtPr>
        <w:sdtContent>
          <w:r w:rsidRPr="00C10886">
            <w:rPr>
              <w:rFonts w:ascii="Times New Roman" w:hAnsi="Times New Roman" w:cs="Times New Roman"/>
              <w:sz w:val="24"/>
              <w:szCs w:val="24"/>
              <w:vertAlign w:val="superscript"/>
            </w:rPr>
            <w:t>103</w:t>
          </w:r>
        </w:sdtContent>
      </w:sdt>
      <w:r w:rsidRPr="00C10886">
        <w:rPr>
          <w:rFonts w:ascii="Times New Roman" w:hAnsi="Times New Roman" w:cs="Times New Roman"/>
          <w:sz w:val="24"/>
          <w:szCs w:val="24"/>
        </w:rPr>
        <w:t xml:space="preserve"> (B) Cu addition</w:t>
      </w:r>
      <w:sdt>
        <w:sdtPr>
          <w:rPr>
            <w:rFonts w:ascii="Times New Roman" w:hAnsi="Times New Roman" w:cs="Times New Roman"/>
            <w:sz w:val="24"/>
            <w:szCs w:val="24"/>
            <w:vertAlign w:val="superscript"/>
          </w:rPr>
          <w:tag w:val="MENDELEY_CITATION_v3_eyJjaXRhdGlvbklEIjoiTUVOREVMRVlfQ0lUQVRJT05fZjc3OTYyNjQtYTYzZi00NTU1LWE5MTItNDc5YTlmYzY3ZDdk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1655601358"/>
          <w:placeholder>
            <w:docPart w:val="65E9BA1F28A9432EA2F6BE241343BC7F"/>
          </w:placeholder>
        </w:sdtPr>
        <w:sdtContent>
          <w:r w:rsidRPr="00C10886">
            <w:rPr>
              <w:rFonts w:ascii="Times New Roman" w:hAnsi="Times New Roman" w:cs="Times New Roman"/>
              <w:sz w:val="24"/>
              <w:szCs w:val="24"/>
              <w:vertAlign w:val="superscript"/>
            </w:rPr>
            <w:t>11</w:t>
          </w:r>
        </w:sdtContent>
      </w:sdt>
      <w:r w:rsidRPr="00C10886">
        <w:rPr>
          <w:rFonts w:ascii="Times New Roman" w:hAnsi="Times New Roman" w:cs="Times New Roman"/>
          <w:sz w:val="24"/>
          <w:szCs w:val="24"/>
        </w:rPr>
        <w:t xml:space="preserve"> and (C) Ni-interstitial with their effects on structure and microstructure</w:t>
      </w:r>
      <w:sdt>
        <w:sdtPr>
          <w:rPr>
            <w:rFonts w:ascii="Times New Roman" w:hAnsi="Times New Roman" w:cs="Times New Roman"/>
            <w:sz w:val="24"/>
            <w:szCs w:val="24"/>
            <w:vertAlign w:val="superscript"/>
          </w:rPr>
          <w:tag w:val="MENDELEY_CITATION_v3_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MjM0NDctMjM0NTYiLCJwdWJsaXNoZXIiOiJBQ1MgUHVibGljYXRpb25zIiwiaXNzdWUiOiIxOSIsInZvbHVtZSI6IjE1In0sImlzVGVtcG9yYXJ5IjpmYWxzZX1dfQ=="/>
          <w:id w:val="1833096455"/>
          <w:placeholder>
            <w:docPart w:val="65E9BA1F28A9432EA2F6BE241343BC7F"/>
          </w:placeholder>
        </w:sdtPr>
        <w:sdtContent>
          <w:r w:rsidRPr="00C10886">
            <w:rPr>
              <w:rFonts w:ascii="Times New Roman" w:hAnsi="Times New Roman" w:cs="Times New Roman"/>
              <w:sz w:val="24"/>
              <w:szCs w:val="24"/>
              <w:vertAlign w:val="superscript"/>
            </w:rPr>
            <w:t>104</w:t>
          </w:r>
        </w:sdtContent>
      </w:sdt>
      <w:r w:rsidRPr="00C10886">
        <w:rPr>
          <w:rFonts w:ascii="Times New Roman" w:hAnsi="Times New Roman" w:cs="Times New Roman"/>
          <w:sz w:val="24"/>
          <w:szCs w:val="24"/>
        </w:rPr>
        <w:t>.</w:t>
      </w:r>
      <w:r w:rsidR="00B07553" w:rsidRPr="00C10886">
        <w:rPr>
          <w:rFonts w:ascii="Times New Roman" w:hAnsi="Times New Roman" w:cs="Times New Roman"/>
          <w:sz w:val="24"/>
          <w:szCs w:val="24"/>
        </w:rPr>
        <w:t xml:space="preserve"> Panel (B) reproduced from ref </w:t>
      </w:r>
      <w:sdt>
        <w:sdtPr>
          <w:rPr>
            <w:rFonts w:ascii="Times New Roman" w:hAnsi="Times New Roman" w:cs="Times New Roman"/>
            <w:sz w:val="24"/>
            <w:szCs w:val="24"/>
            <w:vertAlign w:val="superscript"/>
          </w:rPr>
          <w:tag w:val="MENDELEY_CITATION_v3_eyJjaXRhdGlvbklEIjoiTUVOREVMRVlfQ0lUQVRJT05fZjc3OTYyNjQtYTYzZi00NTU1LWE5MTItNDc5YTlmYzY3ZDdk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
          <w:id w:val="-1592303121"/>
          <w:placeholder>
            <w:docPart w:val="7113CBF294F94D228A136EF871CCBD7B"/>
          </w:placeholder>
        </w:sdtPr>
        <w:sdtContent>
          <w:r w:rsidR="00B07553" w:rsidRPr="00C10886">
            <w:rPr>
              <w:rFonts w:ascii="Times New Roman" w:hAnsi="Times New Roman" w:cs="Times New Roman"/>
              <w:sz w:val="24"/>
              <w:szCs w:val="24"/>
              <w:vertAlign w:val="superscript"/>
            </w:rPr>
            <w:t>11</w:t>
          </w:r>
        </w:sdtContent>
      </w:sdt>
      <w:r w:rsidR="00B07553" w:rsidRPr="00C10886">
        <w:rPr>
          <w:rFonts w:ascii="Times New Roman" w:hAnsi="Times New Roman" w:cs="Times New Roman"/>
          <w:sz w:val="24"/>
          <w:szCs w:val="24"/>
          <w:vertAlign w:val="superscript"/>
        </w:rPr>
        <w:t xml:space="preserve"> </w:t>
      </w:r>
      <w:r w:rsidR="00B07553" w:rsidRPr="00C10886">
        <w:rPr>
          <w:rFonts w:ascii="Times New Roman" w:hAnsi="Times New Roman" w:cs="Times New Roman"/>
          <w:sz w:val="24"/>
          <w:szCs w:val="24"/>
        </w:rPr>
        <w:t xml:space="preserve"> under the terms of Creative Commons BY-NC-ND 4.0 DEED. </w:t>
      </w:r>
      <w:r w:rsidR="005E5E27" w:rsidRPr="00C10886">
        <w:rPr>
          <w:rFonts w:ascii="Times New Roman" w:hAnsi="Times New Roman" w:cs="Times New Roman"/>
          <w:sz w:val="24"/>
          <w:szCs w:val="24"/>
        </w:rPr>
        <w:t>Panel (C) adapted with permission from ref</w:t>
      </w:r>
      <w:r w:rsidR="005E5E27"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MjM0NDctMjM0NTYiLCJwdWJsaXNoZXIiOiJBQ1MgUHVibGljYXRpb25zIiwiaXNzdWUiOiIxOSIsInZvbHVtZSI6IjE1In0sImlzVGVtcG9yYXJ5IjpmYWxzZX1dfQ=="/>
          <w:id w:val="-851720892"/>
          <w:placeholder>
            <w:docPart w:val="7444068459984EF9AE0EBC3EFC9D67BA"/>
          </w:placeholder>
        </w:sdtPr>
        <w:sdtContent>
          <w:r w:rsidR="005E5E27" w:rsidRPr="00C10886">
            <w:rPr>
              <w:rFonts w:ascii="Times New Roman" w:hAnsi="Times New Roman" w:cs="Times New Roman"/>
              <w:sz w:val="24"/>
              <w:szCs w:val="24"/>
              <w:vertAlign w:val="superscript"/>
            </w:rPr>
            <w:t xml:space="preserve"> 104</w:t>
          </w:r>
        </w:sdtContent>
      </w:sdt>
      <w:r w:rsidR="005E5E27" w:rsidRPr="00C10886">
        <w:rPr>
          <w:rFonts w:ascii="Times New Roman" w:hAnsi="Times New Roman" w:cs="Times New Roman"/>
          <w:sz w:val="24"/>
          <w:szCs w:val="24"/>
        </w:rPr>
        <w:t>. Copyright (2023)</w:t>
      </w:r>
      <w:r w:rsidR="00C66DFD" w:rsidRPr="00C10886">
        <w:rPr>
          <w:rFonts w:ascii="Times New Roman" w:hAnsi="Times New Roman" w:cs="Times New Roman"/>
          <w:sz w:val="24"/>
          <w:szCs w:val="24"/>
        </w:rPr>
        <w:t xml:space="preserve"> </w:t>
      </w:r>
      <w:r w:rsidR="005E5E27" w:rsidRPr="00C10886">
        <w:rPr>
          <w:rFonts w:ascii="Times New Roman" w:hAnsi="Times New Roman" w:cs="Times New Roman"/>
          <w:sz w:val="24"/>
          <w:szCs w:val="24"/>
        </w:rPr>
        <w:t xml:space="preserve">American Chemical Society. </w:t>
      </w:r>
    </w:p>
    <w:p w14:paraId="28815886" w14:textId="5B1CE243" w:rsidR="004E6244" w:rsidRPr="00C10886" w:rsidRDefault="004E6244" w:rsidP="004E6244">
      <w:pPr>
        <w:spacing w:line="360" w:lineRule="auto"/>
        <w:jc w:val="both"/>
        <w:rPr>
          <w:rFonts w:ascii="Times New Roman" w:hAnsi="Times New Roman" w:cs="Times New Roman"/>
          <w:sz w:val="24"/>
          <w:szCs w:val="24"/>
        </w:rPr>
      </w:pPr>
      <w:bookmarkStart w:id="22" w:name="_Hlk161049889"/>
      <w:r w:rsidRPr="00C10886">
        <w:rPr>
          <w:rFonts w:ascii="Times New Roman" w:hAnsi="Times New Roman" w:cs="Times New Roman"/>
          <w:b/>
          <w:bCs/>
          <w:sz w:val="24"/>
          <w:szCs w:val="24"/>
        </w:rPr>
        <w:t>Figure 4.</w:t>
      </w:r>
      <w:r w:rsidRPr="00C10886">
        <w:rPr>
          <w:rFonts w:ascii="Times New Roman" w:hAnsi="Times New Roman" w:cs="Times New Roman"/>
          <w:sz w:val="24"/>
          <w:szCs w:val="24"/>
        </w:rPr>
        <w:t xml:space="preserve"> </w:t>
      </w:r>
      <w:r w:rsidRPr="00C10886">
        <w:rPr>
          <w:rFonts w:ascii="Times New Roman" w:hAnsi="Times New Roman" w:cs="Times New Roman"/>
          <w:b/>
          <w:bCs/>
          <w:sz w:val="24"/>
          <w:szCs w:val="24"/>
        </w:rPr>
        <w:t>Showing enhancement in grains size by implementing</w:t>
      </w:r>
      <w:r w:rsidR="008077F9" w:rsidRPr="00C10886">
        <w:rPr>
          <w:rFonts w:ascii="Times New Roman" w:hAnsi="Times New Roman" w:cs="Times New Roman"/>
          <w:b/>
          <w:bCs/>
          <w:sz w:val="24"/>
          <w:szCs w:val="24"/>
        </w:rPr>
        <w:t xml:space="preserve"> different</w:t>
      </w:r>
      <w:r w:rsidRPr="00C10886">
        <w:rPr>
          <w:rFonts w:ascii="Times New Roman" w:hAnsi="Times New Roman" w:cs="Times New Roman"/>
          <w:b/>
          <w:bCs/>
          <w:sz w:val="24"/>
          <w:szCs w:val="24"/>
        </w:rPr>
        <w:t xml:space="preserve"> grain boundary engineering approaches.</w:t>
      </w:r>
    </w:p>
    <w:p w14:paraId="11258C98" w14:textId="7F29E423" w:rsidR="00BD258F" w:rsidRPr="00C10886" w:rsidRDefault="004E6244" w:rsidP="004E6244">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Effect of (A) Annealing</w:t>
      </w:r>
      <w:sdt>
        <w:sdtPr>
          <w:rPr>
            <w:rFonts w:ascii="Times New Roman" w:hAnsi="Times New Roman" w:cs="Times New Roman"/>
            <w:sz w:val="24"/>
            <w:szCs w:val="24"/>
            <w:vertAlign w:val="superscript"/>
          </w:rPr>
          <w:tag w:val="MENDELEY_CITATION_v3_eyJjaXRhdGlvbklEIjoiTUVOREVMRVlfQ0lUQVRJT05fODM3NWQwNDgtNDRlYi00NzVjLThkZWEtOWUzZGNlZDk2N2Mw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
          <w:id w:val="1763413950"/>
          <w:placeholder>
            <w:docPart w:val="8797CF88106442559F79DB2D3414A775"/>
          </w:placeholder>
        </w:sdtPr>
        <w:sdtContent>
          <w:r w:rsidRPr="00C10886">
            <w:rPr>
              <w:rFonts w:ascii="Times New Roman" w:hAnsi="Times New Roman" w:cs="Times New Roman"/>
              <w:sz w:val="24"/>
              <w:szCs w:val="24"/>
              <w:vertAlign w:val="superscript"/>
            </w:rPr>
            <w:t>108</w:t>
          </w:r>
        </w:sdtContent>
      </w:sdt>
      <w:r w:rsidRPr="00C10886">
        <w:rPr>
          <w:rFonts w:ascii="Times New Roman" w:hAnsi="Times New Roman" w:cs="Times New Roman"/>
          <w:sz w:val="24"/>
          <w:szCs w:val="24"/>
        </w:rPr>
        <w:t xml:space="preserve"> (</w:t>
      </w:r>
      <w:r w:rsidR="00C66DFD" w:rsidRPr="00C10886">
        <w:rPr>
          <w:rFonts w:ascii="Times New Roman" w:hAnsi="Times New Roman" w:cs="Times New Roman"/>
          <w:sz w:val="24"/>
          <w:szCs w:val="24"/>
        </w:rPr>
        <w:t>B</w:t>
      </w:r>
      <w:r w:rsidRPr="00C10886">
        <w:rPr>
          <w:rFonts w:ascii="Times New Roman" w:hAnsi="Times New Roman" w:cs="Times New Roman"/>
          <w:sz w:val="24"/>
          <w:szCs w:val="24"/>
        </w:rPr>
        <w:t>) Tuning of sintering temperature</w:t>
      </w:r>
      <w:sdt>
        <w:sdtPr>
          <w:rPr>
            <w:rFonts w:ascii="Times New Roman" w:hAnsi="Times New Roman" w:cs="Times New Roman"/>
            <w:sz w:val="24"/>
            <w:szCs w:val="24"/>
            <w:vertAlign w:val="superscript"/>
          </w:rPr>
          <w:tag w:val="MENDELEY_CITATION_v3_eyJjaXRhdGlvbklEIjoiTUVOREVMRVlfQ0lUQVRJT05fODY2ZjM5NmQtMDFlYi00MjQzLWFkNzYtNmVjOTMzMWUxMmNk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
          <w:id w:val="-2021927288"/>
          <w:placeholder>
            <w:docPart w:val="8797CF88106442559F79DB2D3414A775"/>
          </w:placeholder>
        </w:sdtPr>
        <w:sdtContent>
          <w:r w:rsidRPr="00C10886">
            <w:rPr>
              <w:rFonts w:ascii="Times New Roman" w:hAnsi="Times New Roman" w:cs="Times New Roman"/>
              <w:sz w:val="24"/>
              <w:szCs w:val="24"/>
              <w:vertAlign w:val="superscript"/>
            </w:rPr>
            <w:t>10</w:t>
          </w:r>
        </w:sdtContent>
      </w:sdt>
      <w:r w:rsidRPr="00C10886">
        <w:rPr>
          <w:rFonts w:ascii="Times New Roman" w:hAnsi="Times New Roman" w:cs="Times New Roman"/>
          <w:sz w:val="24"/>
          <w:szCs w:val="24"/>
        </w:rPr>
        <w:t xml:space="preserve">  (</w:t>
      </w:r>
      <w:r w:rsidR="00C66DFD" w:rsidRPr="00C10886">
        <w:rPr>
          <w:rFonts w:ascii="Times New Roman" w:hAnsi="Times New Roman" w:cs="Times New Roman"/>
          <w:sz w:val="24"/>
          <w:szCs w:val="24"/>
        </w:rPr>
        <w:t>C</w:t>
      </w:r>
      <w:r w:rsidRPr="00C10886">
        <w:rPr>
          <w:rFonts w:ascii="Times New Roman" w:hAnsi="Times New Roman" w:cs="Times New Roman"/>
          <w:sz w:val="24"/>
          <w:szCs w:val="24"/>
        </w:rPr>
        <w:t>) Doping with Nb</w:t>
      </w:r>
      <w:sdt>
        <w:sdtPr>
          <w:rPr>
            <w:rFonts w:ascii="Times New Roman" w:hAnsi="Times New Roman" w:cs="Times New Roman"/>
            <w:sz w:val="24"/>
            <w:szCs w:val="24"/>
            <w:vertAlign w:val="superscript"/>
          </w:rPr>
          <w:tag w:val="MENDELEY_CITATION_v3_eyJjaXRhdGlvbklEIjoiTUVOREVMRVlfQ0lUQVRJT05fZDlkYWI5YTAtN2Q2Ny00YmIxLTk5MjktMzVhYmQ2NjU5ZmNm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
          <w:id w:val="-1498410440"/>
          <w:placeholder>
            <w:docPart w:val="8797CF88106442559F79DB2D3414A775"/>
          </w:placeholder>
        </w:sdtPr>
        <w:sdtContent>
          <w:r w:rsidRPr="00C10886">
            <w:rPr>
              <w:rFonts w:ascii="Times New Roman" w:hAnsi="Times New Roman" w:cs="Times New Roman"/>
              <w:sz w:val="24"/>
              <w:szCs w:val="24"/>
              <w:vertAlign w:val="superscript"/>
            </w:rPr>
            <w:t>109</w:t>
          </w:r>
        </w:sdtContent>
      </w:sdt>
      <w:r w:rsidRPr="00C10886">
        <w:rPr>
          <w:rFonts w:ascii="Times New Roman" w:hAnsi="Times New Roman" w:cs="Times New Roman"/>
          <w:sz w:val="24"/>
          <w:szCs w:val="24"/>
        </w:rPr>
        <w:t xml:space="preserve"> and (</w:t>
      </w:r>
      <w:r w:rsidR="00C66DFD" w:rsidRPr="00C10886">
        <w:rPr>
          <w:rFonts w:ascii="Times New Roman" w:hAnsi="Times New Roman" w:cs="Times New Roman"/>
          <w:sz w:val="24"/>
          <w:szCs w:val="24"/>
        </w:rPr>
        <w:t>D</w:t>
      </w:r>
      <w:r w:rsidRPr="00C10886">
        <w:rPr>
          <w:rFonts w:ascii="Times New Roman" w:hAnsi="Times New Roman" w:cs="Times New Roman"/>
          <w:sz w:val="24"/>
          <w:szCs w:val="24"/>
        </w:rPr>
        <w:t>) Tantalum-sealing and hot-press</w:t>
      </w:r>
      <w:sdt>
        <w:sdtPr>
          <w:rPr>
            <w:rFonts w:ascii="Times New Roman" w:hAnsi="Times New Roman" w:cs="Times New Roman"/>
            <w:sz w:val="24"/>
            <w:szCs w:val="24"/>
            <w:vertAlign w:val="superscript"/>
          </w:rPr>
          <w:tag w:val="MENDELEY_CITATION_v3_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ld1IiwiZ2l2ZW4iOiJZaXh1YW4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"/>
          <w:id w:val="687641824"/>
          <w:placeholder>
            <w:docPart w:val="8797CF88106442559F79DB2D3414A775"/>
          </w:placeholder>
        </w:sdtPr>
        <w:sdtContent>
          <w:r w:rsidRPr="00C10886">
            <w:rPr>
              <w:rFonts w:ascii="Times New Roman" w:hAnsi="Times New Roman" w:cs="Times New Roman"/>
              <w:sz w:val="24"/>
              <w:szCs w:val="24"/>
              <w:vertAlign w:val="superscript"/>
            </w:rPr>
            <w:t>110</w:t>
          </w:r>
        </w:sdtContent>
      </w:sdt>
      <w:r w:rsidRPr="00C10886">
        <w:rPr>
          <w:rFonts w:ascii="Times New Roman" w:hAnsi="Times New Roman" w:cs="Times New Roman"/>
          <w:sz w:val="24"/>
          <w:szCs w:val="24"/>
        </w:rPr>
        <w:t xml:space="preserve"> on microstructure of Mg</w:t>
      </w:r>
      <w:r w:rsidRPr="00C10886">
        <w:rPr>
          <w:rFonts w:ascii="Times New Roman" w:hAnsi="Times New Roman" w:cs="Times New Roman"/>
          <w:sz w:val="24"/>
          <w:szCs w:val="24"/>
          <w:vertAlign w:val="subscript"/>
        </w:rPr>
        <w:t>3</w:t>
      </w:r>
      <w:r w:rsidRPr="00C10886">
        <w:rPr>
          <w:rFonts w:ascii="Times New Roman" w:hAnsi="Times New Roman" w:cs="Times New Roman"/>
          <w:sz w:val="24"/>
          <w:szCs w:val="24"/>
        </w:rPr>
        <w:t>(</w:t>
      </w:r>
      <w:proofErr w:type="spellStart"/>
      <w:proofErr w:type="gramStart"/>
      <w:r w:rsidRPr="00C10886">
        <w:rPr>
          <w:rFonts w:ascii="Times New Roman" w:hAnsi="Times New Roman" w:cs="Times New Roman"/>
          <w:sz w:val="24"/>
          <w:szCs w:val="24"/>
        </w:rPr>
        <w:t>Sb,Bi</w:t>
      </w:r>
      <w:proofErr w:type="spellEnd"/>
      <w:proofErr w:type="gramEnd"/>
      <w:r w:rsidRPr="00C10886">
        <w:rPr>
          <w:rFonts w:ascii="Times New Roman" w:hAnsi="Times New Roman" w:cs="Times New Roman"/>
          <w:sz w:val="24"/>
          <w:szCs w:val="24"/>
        </w:rPr>
        <w:t>)</w:t>
      </w:r>
      <w:r w:rsidRPr="00C10886">
        <w:rPr>
          <w:rFonts w:ascii="Times New Roman" w:hAnsi="Times New Roman" w:cs="Times New Roman"/>
          <w:sz w:val="24"/>
          <w:szCs w:val="24"/>
          <w:vertAlign w:val="subscript"/>
        </w:rPr>
        <w:t>2</w:t>
      </w:r>
      <w:r w:rsidRPr="00C10886">
        <w:rPr>
          <w:rFonts w:ascii="Times New Roman" w:hAnsi="Times New Roman" w:cs="Times New Roman"/>
          <w:sz w:val="24"/>
          <w:szCs w:val="24"/>
        </w:rPr>
        <w:t xml:space="preserve">-based compounds. </w:t>
      </w:r>
      <w:r w:rsidR="000D2CBE" w:rsidRPr="00C10886">
        <w:rPr>
          <w:rFonts w:ascii="Times New Roman" w:hAnsi="Times New Roman" w:cs="Times New Roman"/>
          <w:sz w:val="24"/>
          <w:szCs w:val="24"/>
        </w:rPr>
        <w:t xml:space="preserve"> Panel (A) reprinted with permission from ref </w:t>
      </w:r>
      <w:sdt>
        <w:sdtPr>
          <w:rPr>
            <w:rFonts w:ascii="Times New Roman" w:hAnsi="Times New Roman" w:cs="Times New Roman"/>
            <w:sz w:val="24"/>
            <w:szCs w:val="24"/>
            <w:vertAlign w:val="superscript"/>
          </w:rPr>
          <w:tag w:val="MENDELEY_CITATION_v3_eyJjaXRhdGlvbklEIjoiTUVOREVMRVlfQ0lUQVRJT05fODM3NWQwNDgtNDRlYi00NzVjLThkZWEtOWUzZGNlZDk2N2Mw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
          <w:id w:val="-902283076"/>
          <w:placeholder>
            <w:docPart w:val="75E34CB5D56142A6878E65B9244049E3"/>
          </w:placeholder>
        </w:sdtPr>
        <w:sdtContent>
          <w:r w:rsidR="000D2CBE" w:rsidRPr="00C10886">
            <w:rPr>
              <w:rFonts w:ascii="Times New Roman" w:hAnsi="Times New Roman" w:cs="Times New Roman"/>
              <w:sz w:val="24"/>
              <w:szCs w:val="24"/>
              <w:vertAlign w:val="superscript"/>
            </w:rPr>
            <w:t>108</w:t>
          </w:r>
        </w:sdtContent>
      </w:sdt>
      <w:r w:rsidR="000D2CBE" w:rsidRPr="00C10886">
        <w:rPr>
          <w:rFonts w:ascii="Times New Roman" w:hAnsi="Times New Roman" w:cs="Times New Roman"/>
          <w:sz w:val="24"/>
          <w:szCs w:val="24"/>
        </w:rPr>
        <w:t xml:space="preserve">. Copyright (2022) American Chemical Society. </w:t>
      </w:r>
      <w:r w:rsidR="00C66DFD" w:rsidRPr="00C10886">
        <w:rPr>
          <w:rFonts w:ascii="Times New Roman" w:hAnsi="Times New Roman" w:cs="Times New Roman"/>
          <w:sz w:val="24"/>
          <w:szCs w:val="24"/>
        </w:rPr>
        <w:t xml:space="preserve"> </w:t>
      </w:r>
      <w:r w:rsidR="0095654F" w:rsidRPr="00C10886">
        <w:rPr>
          <w:rFonts w:ascii="Times New Roman" w:hAnsi="Times New Roman" w:cs="Times New Roman"/>
          <w:sz w:val="24"/>
          <w:szCs w:val="24"/>
        </w:rPr>
        <w:t xml:space="preserve">Panel </w:t>
      </w:r>
      <w:r w:rsidR="00C66DFD" w:rsidRPr="00C10886">
        <w:rPr>
          <w:rFonts w:ascii="Times New Roman" w:hAnsi="Times New Roman" w:cs="Times New Roman"/>
          <w:sz w:val="24"/>
          <w:szCs w:val="24"/>
        </w:rPr>
        <w:t xml:space="preserve">(B) </w:t>
      </w:r>
      <w:r w:rsidR="00167F58" w:rsidRPr="00C10886">
        <w:rPr>
          <w:rFonts w:ascii="Times New Roman" w:hAnsi="Times New Roman" w:cs="Times New Roman"/>
          <w:sz w:val="24"/>
          <w:szCs w:val="24"/>
        </w:rPr>
        <w:t>a</w:t>
      </w:r>
      <w:r w:rsidR="00C66DFD" w:rsidRPr="00C10886">
        <w:rPr>
          <w:rFonts w:ascii="Times New Roman" w:hAnsi="Times New Roman" w:cs="Times New Roman"/>
          <w:sz w:val="24"/>
          <w:szCs w:val="24"/>
        </w:rPr>
        <w:t>dapted from</w:t>
      </w:r>
      <w:r w:rsidR="004715D2" w:rsidRPr="00C10886">
        <w:rPr>
          <w:rFonts w:ascii="Times New Roman" w:hAnsi="Times New Roman" w:cs="Times New Roman"/>
          <w:sz w:val="24"/>
          <w:szCs w:val="24"/>
        </w:rPr>
        <w:t xml:space="preserve"> ref</w:t>
      </w:r>
      <w:r w:rsidR="00C66DFD"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ODY2ZjM5NmQtMDFlYi00MjQzLWFkNzYtNmVjOTMzMWUxMmNk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
          <w:id w:val="-615749276"/>
          <w:placeholder>
            <w:docPart w:val="B67E756536BF4B6CA3DCD87F0FE81C67"/>
          </w:placeholder>
        </w:sdtPr>
        <w:sdtContent>
          <w:r w:rsidR="00C66DFD" w:rsidRPr="00C10886">
            <w:rPr>
              <w:rFonts w:ascii="Times New Roman" w:hAnsi="Times New Roman" w:cs="Times New Roman"/>
              <w:sz w:val="24"/>
              <w:szCs w:val="24"/>
              <w:vertAlign w:val="superscript"/>
            </w:rPr>
            <w:t>10</w:t>
          </w:r>
        </w:sdtContent>
      </w:sdt>
      <w:r w:rsidR="00C66DFD" w:rsidRPr="00C10886">
        <w:rPr>
          <w:rFonts w:ascii="Times New Roman" w:hAnsi="Times New Roman" w:cs="Times New Roman"/>
          <w:sz w:val="24"/>
          <w:szCs w:val="24"/>
        </w:rPr>
        <w:t xml:space="preserve"> under the terms of a Creative Commons CC BY License. </w:t>
      </w:r>
      <w:r w:rsidR="0095654F" w:rsidRPr="00C10886">
        <w:rPr>
          <w:rFonts w:ascii="Times New Roman" w:hAnsi="Times New Roman" w:cs="Times New Roman"/>
          <w:sz w:val="24"/>
          <w:szCs w:val="24"/>
        </w:rPr>
        <w:t xml:space="preserve">Panel </w:t>
      </w:r>
      <w:r w:rsidR="008077F9" w:rsidRPr="00C10886">
        <w:rPr>
          <w:rFonts w:ascii="Times New Roman" w:hAnsi="Times New Roman" w:cs="Times New Roman"/>
          <w:sz w:val="24"/>
          <w:szCs w:val="24"/>
        </w:rPr>
        <w:lastRenderedPageBreak/>
        <w:t xml:space="preserve">(C) </w:t>
      </w:r>
      <w:r w:rsidR="00167F58" w:rsidRPr="00C10886">
        <w:rPr>
          <w:rFonts w:ascii="Times New Roman" w:hAnsi="Times New Roman" w:cs="Times New Roman"/>
          <w:sz w:val="24"/>
          <w:szCs w:val="24"/>
        </w:rPr>
        <w:t>adapte</w:t>
      </w:r>
      <w:r w:rsidR="008077F9" w:rsidRPr="00C10886">
        <w:rPr>
          <w:rFonts w:ascii="Times New Roman" w:hAnsi="Times New Roman" w:cs="Times New Roman"/>
          <w:sz w:val="24"/>
          <w:szCs w:val="24"/>
        </w:rPr>
        <w:t>d from</w:t>
      </w:r>
      <w:r w:rsidR="004715D2" w:rsidRPr="00C10886">
        <w:rPr>
          <w:rFonts w:ascii="Times New Roman" w:hAnsi="Times New Roman" w:cs="Times New Roman"/>
          <w:sz w:val="24"/>
          <w:szCs w:val="24"/>
        </w:rPr>
        <w:t xml:space="preserve"> ref</w:t>
      </w:r>
      <w:r w:rsidR="008077F9"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ZDlkYWI5YTAtN2Q2Ny00YmIxLTk5MjktMzVhYmQ2NjU5ZmNm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
          <w:id w:val="-59562728"/>
          <w:placeholder>
            <w:docPart w:val="4A21D759FF2540968E16D22B874167ED"/>
          </w:placeholder>
        </w:sdtPr>
        <w:sdtContent>
          <w:r w:rsidR="008077F9" w:rsidRPr="00C10886">
            <w:rPr>
              <w:rFonts w:ascii="Times New Roman" w:hAnsi="Times New Roman" w:cs="Times New Roman"/>
              <w:sz w:val="24"/>
              <w:szCs w:val="24"/>
              <w:vertAlign w:val="superscript"/>
            </w:rPr>
            <w:t>109</w:t>
          </w:r>
        </w:sdtContent>
      </w:sdt>
      <w:r w:rsidR="008077F9" w:rsidRPr="00C10886">
        <w:rPr>
          <w:rFonts w:ascii="Times New Roman" w:hAnsi="Times New Roman" w:cs="Times New Roman"/>
          <w:sz w:val="24"/>
          <w:szCs w:val="24"/>
        </w:rPr>
        <w:t xml:space="preserve"> under the terms of Creative Commons Attribution License.</w:t>
      </w:r>
      <w:r w:rsidR="0095654F" w:rsidRPr="00C10886">
        <w:rPr>
          <w:rFonts w:ascii="Times New Roman" w:hAnsi="Times New Roman" w:cs="Times New Roman"/>
          <w:sz w:val="24"/>
          <w:szCs w:val="24"/>
        </w:rPr>
        <w:t xml:space="preserve"> Panel </w:t>
      </w:r>
      <w:r w:rsidR="008077F9" w:rsidRPr="00C10886">
        <w:rPr>
          <w:rFonts w:ascii="Times New Roman" w:hAnsi="Times New Roman" w:cs="Times New Roman"/>
          <w:sz w:val="24"/>
          <w:szCs w:val="24"/>
        </w:rPr>
        <w:t>(D) adapted from</w:t>
      </w:r>
      <w:r w:rsidR="004715D2" w:rsidRPr="00C10886">
        <w:rPr>
          <w:rFonts w:ascii="Times New Roman" w:hAnsi="Times New Roman" w:cs="Times New Roman"/>
          <w:sz w:val="24"/>
          <w:szCs w:val="24"/>
        </w:rPr>
        <w:t xml:space="preserve"> ref</w:t>
      </w:r>
      <w:r w:rsidR="008077F9" w:rsidRPr="00C10886">
        <w:rPr>
          <w:rFonts w:ascii="Times New Roman" w:hAnsi="Times New Roman" w:cs="Times New Roman"/>
          <w:sz w:val="24"/>
          <w:szCs w:val="24"/>
        </w:rPr>
        <w:t xml:space="preserve"> </w:t>
      </w:r>
      <w:sdt>
        <w:sdtPr>
          <w:rPr>
            <w:rFonts w:ascii="Times New Roman" w:hAnsi="Times New Roman" w:cs="Times New Roman"/>
            <w:sz w:val="24"/>
            <w:szCs w:val="24"/>
            <w:vertAlign w:val="superscript"/>
          </w:rPr>
          <w:tag w:val="MENDELEY_CITATION_v3_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ld1IiwiZ2l2ZW4iOiJZaXh1YW4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"/>
          <w:id w:val="-1273857890"/>
          <w:placeholder>
            <w:docPart w:val="C48658591E9D42D1B0251C933E634A80"/>
          </w:placeholder>
        </w:sdtPr>
        <w:sdtContent>
          <w:r w:rsidR="008077F9" w:rsidRPr="00C10886">
            <w:rPr>
              <w:rFonts w:ascii="Times New Roman" w:hAnsi="Times New Roman" w:cs="Times New Roman"/>
              <w:sz w:val="24"/>
              <w:szCs w:val="24"/>
              <w:vertAlign w:val="superscript"/>
            </w:rPr>
            <w:t>110</w:t>
          </w:r>
        </w:sdtContent>
      </w:sdt>
      <w:r w:rsidR="008077F9" w:rsidRPr="00C10886">
        <w:rPr>
          <w:rFonts w:ascii="Times New Roman" w:hAnsi="Times New Roman" w:cs="Times New Roman"/>
          <w:sz w:val="24"/>
          <w:szCs w:val="24"/>
          <w:vertAlign w:val="superscript"/>
        </w:rPr>
        <w:t xml:space="preserve"> </w:t>
      </w:r>
      <w:r w:rsidR="008077F9" w:rsidRPr="00C10886">
        <w:rPr>
          <w:rFonts w:ascii="Times New Roman" w:hAnsi="Times New Roman" w:cs="Times New Roman"/>
          <w:sz w:val="24"/>
          <w:szCs w:val="24"/>
        </w:rPr>
        <w:t>under the terms of Creative Commons Attribution License.</w:t>
      </w:r>
      <w:r w:rsidR="004715D2" w:rsidRPr="00C10886">
        <w:rPr>
          <w:rFonts w:ascii="Times New Roman" w:hAnsi="Times New Roman" w:cs="Times New Roman"/>
          <w:sz w:val="24"/>
          <w:szCs w:val="24"/>
        </w:rPr>
        <w:t xml:space="preserve"> </w:t>
      </w:r>
    </w:p>
    <w:p w14:paraId="5792CE78" w14:textId="79960CC0" w:rsidR="004E6244" w:rsidRPr="00C10886" w:rsidRDefault="004E6244" w:rsidP="004E6244">
      <w:pPr>
        <w:spacing w:line="360" w:lineRule="auto"/>
        <w:jc w:val="both"/>
        <w:rPr>
          <w:rFonts w:ascii="Times New Roman" w:hAnsi="Times New Roman" w:cs="Times New Roman"/>
          <w:sz w:val="24"/>
          <w:szCs w:val="24"/>
        </w:rPr>
      </w:pPr>
      <w:bookmarkStart w:id="23" w:name="_Hlk161049909"/>
      <w:r w:rsidRPr="00C10886">
        <w:rPr>
          <w:rFonts w:ascii="Times New Roman" w:hAnsi="Times New Roman" w:cs="Times New Roman"/>
          <w:b/>
          <w:bCs/>
          <w:sz w:val="24"/>
          <w:szCs w:val="24"/>
        </w:rPr>
        <w:t>Figure 5.</w:t>
      </w:r>
      <w:r w:rsidRPr="00C10886">
        <w:rPr>
          <w:rFonts w:ascii="Times New Roman" w:hAnsi="Times New Roman" w:cs="Times New Roman"/>
          <w:sz w:val="24"/>
          <w:szCs w:val="24"/>
        </w:rPr>
        <w:t xml:space="preserve"> </w:t>
      </w:r>
      <w:r w:rsidRPr="00C10886">
        <w:rPr>
          <w:rFonts w:ascii="Times New Roman" w:hAnsi="Times New Roman" w:cs="Times New Roman"/>
          <w:b/>
          <w:bCs/>
          <w:sz w:val="24"/>
          <w:szCs w:val="24"/>
        </w:rPr>
        <w:t>Mg</w:t>
      </w:r>
      <w:r w:rsidRPr="00C10886">
        <w:rPr>
          <w:rFonts w:ascii="Times New Roman" w:hAnsi="Times New Roman" w:cs="Times New Roman"/>
          <w:b/>
          <w:bCs/>
          <w:sz w:val="24"/>
          <w:szCs w:val="24"/>
          <w:vertAlign w:val="subscript"/>
        </w:rPr>
        <w:t>3</w:t>
      </w:r>
      <w:r w:rsidRPr="00C10886">
        <w:rPr>
          <w:rFonts w:ascii="Times New Roman" w:hAnsi="Times New Roman" w:cs="Times New Roman"/>
          <w:b/>
          <w:bCs/>
          <w:sz w:val="24"/>
          <w:szCs w:val="24"/>
        </w:rPr>
        <w:t>(</w:t>
      </w:r>
      <w:proofErr w:type="spellStart"/>
      <w:proofErr w:type="gramStart"/>
      <w:r w:rsidRPr="00C10886">
        <w:rPr>
          <w:rFonts w:ascii="Times New Roman" w:hAnsi="Times New Roman" w:cs="Times New Roman"/>
          <w:b/>
          <w:bCs/>
          <w:sz w:val="24"/>
          <w:szCs w:val="24"/>
        </w:rPr>
        <w:t>Sb,Bi</w:t>
      </w:r>
      <w:proofErr w:type="spellEnd"/>
      <w:proofErr w:type="gramEnd"/>
      <w:r w:rsidRPr="00C10886">
        <w:rPr>
          <w:rFonts w:ascii="Times New Roman" w:hAnsi="Times New Roman" w:cs="Times New Roman"/>
          <w:b/>
          <w:bCs/>
          <w:sz w:val="24"/>
          <w:szCs w:val="24"/>
        </w:rPr>
        <w:t>)</w:t>
      </w:r>
      <w:r w:rsidRPr="00C10886">
        <w:rPr>
          <w:rFonts w:ascii="Times New Roman" w:hAnsi="Times New Roman" w:cs="Times New Roman"/>
          <w:b/>
          <w:bCs/>
          <w:sz w:val="24"/>
          <w:szCs w:val="24"/>
          <w:vertAlign w:val="subscript"/>
        </w:rPr>
        <w:t>2</w:t>
      </w:r>
      <w:r w:rsidRPr="00C10886">
        <w:rPr>
          <w:rFonts w:ascii="Times New Roman" w:hAnsi="Times New Roman" w:cs="Times New Roman"/>
          <w:b/>
          <w:bCs/>
          <w:sz w:val="24"/>
          <w:szCs w:val="24"/>
        </w:rPr>
        <w:t>-based nanocomposites and nano-structured materials</w:t>
      </w:r>
      <w:r w:rsidR="00BD258F" w:rsidRPr="00C10886">
        <w:rPr>
          <w:rFonts w:ascii="Times New Roman" w:hAnsi="Times New Roman" w:cs="Times New Roman"/>
          <w:b/>
          <w:bCs/>
          <w:sz w:val="24"/>
          <w:szCs w:val="24"/>
        </w:rPr>
        <w:t xml:space="preserve"> resulted low lattice thermal conductivity</w:t>
      </w:r>
      <w:r w:rsidRPr="00C10886">
        <w:rPr>
          <w:rFonts w:ascii="Times New Roman" w:hAnsi="Times New Roman" w:cs="Times New Roman"/>
          <w:b/>
          <w:bCs/>
          <w:sz w:val="24"/>
          <w:szCs w:val="24"/>
        </w:rPr>
        <w:t>.</w:t>
      </w:r>
    </w:p>
    <w:p w14:paraId="588EC1E5" w14:textId="33AD95D0" w:rsidR="004715D2" w:rsidRPr="00C10886" w:rsidRDefault="00A322ED" w:rsidP="004715D2">
      <w:pPr>
        <w:spacing w:line="360" w:lineRule="auto"/>
        <w:jc w:val="both"/>
        <w:rPr>
          <w:rFonts w:ascii="Times New Roman" w:hAnsi="Times New Roman" w:cs="Times New Roman"/>
          <w:sz w:val="24"/>
          <w:szCs w:val="24"/>
        </w:rPr>
      </w:pPr>
      <w:r w:rsidRPr="00C10886">
        <w:rPr>
          <w:rFonts w:ascii="Times New Roman" w:hAnsi="Times New Roman" w:cs="Times New Roman"/>
          <w:sz w:val="24"/>
          <w:szCs w:val="24"/>
        </w:rPr>
        <w:t xml:space="preserve">The </w:t>
      </w:r>
      <w:r w:rsidR="004E6244" w:rsidRPr="00C10886">
        <w:rPr>
          <w:rFonts w:ascii="Times New Roman" w:hAnsi="Times New Roman" w:cs="Times New Roman"/>
          <w:sz w:val="24"/>
          <w:szCs w:val="24"/>
        </w:rPr>
        <w:t xml:space="preserve">Schematic </w:t>
      </w:r>
      <w:r w:rsidRPr="00C10886">
        <w:rPr>
          <w:rFonts w:ascii="Times New Roman" w:hAnsi="Times New Roman" w:cs="Times New Roman"/>
          <w:sz w:val="24"/>
          <w:szCs w:val="24"/>
        </w:rPr>
        <w:t>diagram</w:t>
      </w:r>
      <w:r w:rsidR="004E6244" w:rsidRPr="00C10886">
        <w:rPr>
          <w:rFonts w:ascii="Times New Roman" w:hAnsi="Times New Roman" w:cs="Times New Roman"/>
          <w:sz w:val="24"/>
          <w:szCs w:val="24"/>
        </w:rPr>
        <w:t xml:space="preserve"> for (A) Nanocomposite Mg</w:t>
      </w:r>
      <w:r w:rsidR="004E6244" w:rsidRPr="00C10886">
        <w:rPr>
          <w:rFonts w:ascii="Times New Roman" w:hAnsi="Times New Roman" w:cs="Times New Roman"/>
          <w:sz w:val="24"/>
          <w:szCs w:val="24"/>
          <w:vertAlign w:val="subscript"/>
        </w:rPr>
        <w:t>3</w:t>
      </w:r>
      <w:r w:rsidR="004E6244" w:rsidRPr="00C10886">
        <w:rPr>
          <w:rFonts w:ascii="Times New Roman" w:hAnsi="Times New Roman" w:cs="Times New Roman"/>
          <w:sz w:val="24"/>
          <w:szCs w:val="24"/>
        </w:rPr>
        <w:t>Sb</w:t>
      </w:r>
      <w:r w:rsidR="004E6244" w:rsidRPr="00C10886">
        <w:rPr>
          <w:rFonts w:ascii="Times New Roman" w:hAnsi="Times New Roman" w:cs="Times New Roman"/>
          <w:sz w:val="24"/>
          <w:szCs w:val="24"/>
          <w:vertAlign w:val="subscript"/>
        </w:rPr>
        <w:t>2</w:t>
      </w:r>
      <w:r w:rsidR="004E6244" w:rsidRPr="00C10886">
        <w:rPr>
          <w:rFonts w:ascii="Times New Roman" w:hAnsi="Times New Roman" w:cs="Times New Roman"/>
          <w:sz w:val="24"/>
          <w:szCs w:val="24"/>
        </w:rPr>
        <w:t>/GNS</w:t>
      </w:r>
      <w:sdt>
        <w:sdtPr>
          <w:rPr>
            <w:rFonts w:ascii="Times New Roman" w:hAnsi="Times New Roman" w:cs="Times New Roman"/>
            <w:sz w:val="24"/>
            <w:szCs w:val="24"/>
            <w:vertAlign w:val="superscript"/>
          </w:rPr>
          <w:tag w:val="MENDELEY_CITATION_v3_eyJjaXRhdGlvbklEIjoiTUVOREVMRVlfQ0lUQVRJT05fOTkwOGU3ZjktYmNlYi00YjdjLThmNjctMWY4YmMyMzY5N2Y4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
          <w:id w:val="809523395"/>
          <w:placeholder>
            <w:docPart w:val="DF1D5B96E9084D73BA5B217A5A52AF34"/>
          </w:placeholder>
        </w:sdtPr>
        <w:sdtContent>
          <w:r w:rsidR="004E6244" w:rsidRPr="00C10886">
            <w:rPr>
              <w:rFonts w:ascii="Times New Roman" w:hAnsi="Times New Roman" w:cs="Times New Roman"/>
              <w:sz w:val="24"/>
              <w:szCs w:val="24"/>
              <w:vertAlign w:val="superscript"/>
            </w:rPr>
            <w:t>67</w:t>
          </w:r>
        </w:sdtContent>
      </w:sdt>
      <w:r w:rsidR="004E6244" w:rsidRPr="00C10886">
        <w:rPr>
          <w:rFonts w:ascii="Times New Roman" w:hAnsi="Times New Roman" w:cs="Times New Roman"/>
          <w:sz w:val="24"/>
          <w:szCs w:val="24"/>
          <w:vertAlign w:val="superscript"/>
        </w:rPr>
        <w:t xml:space="preserve"> </w:t>
      </w:r>
      <w:r w:rsidR="004E6244" w:rsidRPr="00C10886">
        <w:rPr>
          <w:rFonts w:ascii="Times New Roman" w:hAnsi="Times New Roman" w:cs="Times New Roman"/>
          <w:sz w:val="24"/>
          <w:szCs w:val="24"/>
        </w:rPr>
        <w:t>(B) Phonon scattering through presence of two phases Mg</w:t>
      </w:r>
      <w:r w:rsidR="004E6244" w:rsidRPr="00C10886">
        <w:rPr>
          <w:rFonts w:ascii="Times New Roman" w:hAnsi="Times New Roman" w:cs="Times New Roman"/>
          <w:sz w:val="24"/>
          <w:szCs w:val="24"/>
          <w:vertAlign w:val="subscript"/>
        </w:rPr>
        <w:t>3</w:t>
      </w:r>
      <w:r w:rsidR="004E6244" w:rsidRPr="00C10886">
        <w:rPr>
          <w:rFonts w:ascii="Times New Roman" w:hAnsi="Times New Roman" w:cs="Times New Roman"/>
          <w:sz w:val="24"/>
          <w:szCs w:val="24"/>
        </w:rPr>
        <w:t>Sb</w:t>
      </w:r>
      <w:r w:rsidR="004E6244" w:rsidRPr="00C10886">
        <w:rPr>
          <w:rFonts w:ascii="Times New Roman" w:hAnsi="Times New Roman" w:cs="Times New Roman"/>
          <w:sz w:val="24"/>
          <w:szCs w:val="24"/>
          <w:vertAlign w:val="subscript"/>
        </w:rPr>
        <w:t>2</w:t>
      </w:r>
      <w:r w:rsidR="004E6244" w:rsidRPr="00C10886">
        <w:rPr>
          <w:rFonts w:ascii="Times New Roman" w:hAnsi="Times New Roman" w:cs="Times New Roman"/>
          <w:sz w:val="24"/>
          <w:szCs w:val="24"/>
        </w:rPr>
        <w:t xml:space="preserve"> and Mg</w:t>
      </w:r>
      <w:r w:rsidR="004E6244" w:rsidRPr="00C10886">
        <w:rPr>
          <w:rFonts w:ascii="Times New Roman" w:hAnsi="Times New Roman" w:cs="Times New Roman"/>
          <w:sz w:val="24"/>
          <w:szCs w:val="24"/>
          <w:vertAlign w:val="subscript"/>
        </w:rPr>
        <w:t>2</w:t>
      </w:r>
      <w:r w:rsidR="004E6244" w:rsidRPr="00C10886">
        <w:rPr>
          <w:rFonts w:ascii="Times New Roman" w:hAnsi="Times New Roman" w:cs="Times New Roman"/>
          <w:sz w:val="24"/>
          <w:szCs w:val="24"/>
        </w:rPr>
        <w:t>Sn</w:t>
      </w:r>
      <w:sdt>
        <w:sdtPr>
          <w:rPr>
            <w:rFonts w:ascii="Times New Roman" w:hAnsi="Times New Roman" w:cs="Times New Roman"/>
            <w:sz w:val="24"/>
            <w:szCs w:val="24"/>
            <w:vertAlign w:val="superscript"/>
          </w:rPr>
          <w:tag w:val="MENDELEY_CITATION_v3_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"/>
          <w:id w:val="-1561087850"/>
          <w:placeholder>
            <w:docPart w:val="DF1D5B96E9084D73BA5B217A5A52AF34"/>
          </w:placeholder>
        </w:sdtPr>
        <w:sdtContent>
          <w:r w:rsidR="004E6244" w:rsidRPr="00C10886">
            <w:rPr>
              <w:rFonts w:ascii="Times New Roman" w:hAnsi="Times New Roman" w:cs="Times New Roman"/>
              <w:sz w:val="24"/>
              <w:szCs w:val="24"/>
              <w:vertAlign w:val="superscript"/>
            </w:rPr>
            <w:t>115</w:t>
          </w:r>
        </w:sdtContent>
      </w:sdt>
      <w:r w:rsidR="004E6244" w:rsidRPr="00C10886">
        <w:rPr>
          <w:rFonts w:ascii="Times New Roman" w:hAnsi="Times New Roman" w:cs="Times New Roman"/>
          <w:sz w:val="24"/>
          <w:szCs w:val="24"/>
        </w:rPr>
        <w:t xml:space="preserve"> (C-E) co-precipitation process in polycrystalline bulk Ge-doped Mg</w:t>
      </w:r>
      <w:r w:rsidR="004E6244" w:rsidRPr="00C10886">
        <w:rPr>
          <w:rFonts w:ascii="Times New Roman" w:hAnsi="Times New Roman" w:cs="Times New Roman"/>
          <w:sz w:val="24"/>
          <w:szCs w:val="24"/>
          <w:vertAlign w:val="subscript"/>
        </w:rPr>
        <w:t>3.2</w:t>
      </w:r>
      <w:r w:rsidR="004E6244" w:rsidRPr="00C10886">
        <w:rPr>
          <w:rFonts w:ascii="Times New Roman" w:hAnsi="Times New Roman" w:cs="Times New Roman"/>
          <w:sz w:val="24"/>
          <w:szCs w:val="24"/>
        </w:rPr>
        <w:t>Sb</w:t>
      </w:r>
      <w:r w:rsidR="004E6244" w:rsidRPr="00C10886">
        <w:rPr>
          <w:rFonts w:ascii="Times New Roman" w:hAnsi="Times New Roman" w:cs="Times New Roman"/>
          <w:sz w:val="24"/>
          <w:szCs w:val="24"/>
          <w:vertAlign w:val="subscript"/>
        </w:rPr>
        <w:t>1.5</w:t>
      </w:r>
      <w:r w:rsidR="004E6244" w:rsidRPr="00C10886">
        <w:rPr>
          <w:rFonts w:ascii="Times New Roman" w:hAnsi="Times New Roman" w:cs="Times New Roman"/>
          <w:sz w:val="24"/>
          <w:szCs w:val="24"/>
        </w:rPr>
        <w:t>Bi</w:t>
      </w:r>
      <w:r w:rsidR="004E6244" w:rsidRPr="00C10886">
        <w:rPr>
          <w:rFonts w:ascii="Times New Roman" w:hAnsi="Times New Roman" w:cs="Times New Roman"/>
          <w:sz w:val="24"/>
          <w:szCs w:val="24"/>
          <w:vertAlign w:val="subscript"/>
        </w:rPr>
        <w:t>0.5</w:t>
      </w:r>
      <w:r w:rsidR="004E6244" w:rsidRPr="00C10886">
        <w:rPr>
          <w:rFonts w:ascii="Times New Roman" w:hAnsi="Times New Roman" w:cs="Times New Roman"/>
          <w:sz w:val="24"/>
          <w:szCs w:val="24"/>
        </w:rPr>
        <w:t xml:space="preserve"> during sintering and cooling</w:t>
      </w:r>
      <w:sdt>
        <w:sdtPr>
          <w:rPr>
            <w:rFonts w:ascii="Times New Roman" w:hAnsi="Times New Roman" w:cs="Times New Roman"/>
            <w:sz w:val="24"/>
            <w:szCs w:val="24"/>
            <w:vertAlign w:val="superscript"/>
          </w:rPr>
          <w:tag w:val="MENDELEY_CITATION_v3_eyJjaXRhdGlvbklEIjoiTUVOREVMRVlfQ0lUQVRJT05fNWE1ZjA2Y2YtYmM2MC00Y2Y3LWE3ZmUtZjEyNGJmMTY2ZDMw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
          <w:id w:val="1401549604"/>
          <w:placeholder>
            <w:docPart w:val="DF1D5B96E9084D73BA5B217A5A52AF34"/>
          </w:placeholder>
        </w:sdtPr>
        <w:sdtContent>
          <w:r w:rsidR="004E6244" w:rsidRPr="00C10886">
            <w:rPr>
              <w:rFonts w:ascii="Times New Roman" w:hAnsi="Times New Roman" w:cs="Times New Roman"/>
              <w:sz w:val="24"/>
              <w:szCs w:val="24"/>
              <w:vertAlign w:val="superscript"/>
            </w:rPr>
            <w:t>66</w:t>
          </w:r>
        </w:sdtContent>
      </w:sdt>
      <w:r w:rsidR="004E6244" w:rsidRPr="00C10886">
        <w:rPr>
          <w:rFonts w:ascii="Times New Roman" w:hAnsi="Times New Roman" w:cs="Times New Roman"/>
          <w:sz w:val="24"/>
          <w:szCs w:val="24"/>
        </w:rPr>
        <w:t xml:space="preserve"> and (F) Temperature dependence lattice thermal conductivity reproduced from references</w:t>
      </w:r>
      <w:sdt>
        <w:sdtPr>
          <w:rPr>
            <w:rFonts w:ascii="Times New Roman" w:hAnsi="Times New Roman" w:cs="Times New Roman"/>
            <w:sz w:val="24"/>
            <w:szCs w:val="24"/>
            <w:vertAlign w:val="superscript"/>
          </w:rPr>
          <w:tag w:val="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"/>
          <w:id w:val="657274720"/>
          <w:placeholder>
            <w:docPart w:val="DF1D5B96E9084D73BA5B217A5A52AF34"/>
          </w:placeholder>
        </w:sdtPr>
        <w:sdtContent>
          <w:r w:rsidR="004E6244" w:rsidRPr="00C10886">
            <w:rPr>
              <w:rFonts w:ascii="Times New Roman" w:hAnsi="Times New Roman" w:cs="Times New Roman"/>
              <w:sz w:val="24"/>
              <w:szCs w:val="24"/>
              <w:vertAlign w:val="superscript"/>
            </w:rPr>
            <w:t>66,67,115,116</w:t>
          </w:r>
        </w:sdtContent>
      </w:sdt>
      <w:r w:rsidR="004E6244" w:rsidRPr="00C10886">
        <w:rPr>
          <w:rFonts w:ascii="Times New Roman" w:hAnsi="Times New Roman" w:cs="Times New Roman"/>
          <w:sz w:val="24"/>
          <w:szCs w:val="24"/>
        </w:rPr>
        <w:t>.</w:t>
      </w:r>
      <w:r w:rsidR="00AA1E9B" w:rsidRPr="00C10886">
        <w:rPr>
          <w:rFonts w:ascii="Times New Roman" w:hAnsi="Times New Roman" w:cs="Times New Roman"/>
          <w:sz w:val="24"/>
          <w:szCs w:val="24"/>
        </w:rPr>
        <w:t xml:space="preserve"> </w:t>
      </w:r>
      <w:r w:rsidR="004715D2" w:rsidRPr="00C10886">
        <w:rPr>
          <w:rFonts w:ascii="Times New Roman" w:hAnsi="Times New Roman" w:cs="Times New Roman"/>
          <w:sz w:val="24"/>
          <w:szCs w:val="24"/>
        </w:rPr>
        <w:t xml:space="preserve"> Panel (A) </w:t>
      </w:r>
      <w:r w:rsidR="00EC1AE7" w:rsidRPr="00C10886">
        <w:rPr>
          <w:rFonts w:ascii="Times New Roman" w:hAnsi="Times New Roman" w:cs="Times New Roman"/>
          <w:sz w:val="24"/>
          <w:szCs w:val="24"/>
        </w:rPr>
        <w:t>r</w:t>
      </w:r>
      <w:r w:rsidR="004715D2" w:rsidRPr="00C10886">
        <w:rPr>
          <w:rFonts w:ascii="Times New Roman" w:hAnsi="Times New Roman" w:cs="Times New Roman"/>
          <w:sz w:val="24"/>
          <w:szCs w:val="24"/>
        </w:rPr>
        <w:t>eproduced from ref</w:t>
      </w:r>
      <w:sdt>
        <w:sdtPr>
          <w:rPr>
            <w:rFonts w:ascii="Times New Roman" w:hAnsi="Times New Roman" w:cs="Times New Roman"/>
            <w:sz w:val="24"/>
            <w:szCs w:val="24"/>
            <w:vertAlign w:val="superscript"/>
          </w:rPr>
          <w:tag w:val="MENDELEY_CITATION_v3_eyJjaXRhdGlvbklEIjoiTUVOREVMRVlfQ0lUQVRJT05fOTkwOGU3ZjktYmNlYi00YjdjLThmNjctMWY4YmMyMzY5N2Y4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
          <w:id w:val="1054120498"/>
          <w:placeholder>
            <w:docPart w:val="B9F8BDA8DD6746778B8F992170AA8DD8"/>
          </w:placeholder>
        </w:sdtPr>
        <w:sdtContent>
          <w:r w:rsidR="004715D2" w:rsidRPr="00C10886">
            <w:rPr>
              <w:rFonts w:ascii="Times New Roman" w:hAnsi="Times New Roman" w:cs="Times New Roman"/>
              <w:sz w:val="24"/>
              <w:szCs w:val="24"/>
              <w:vertAlign w:val="superscript"/>
            </w:rPr>
            <w:t>67</w:t>
          </w:r>
        </w:sdtContent>
      </w:sdt>
      <w:r w:rsidR="004715D2" w:rsidRPr="00C10886">
        <w:rPr>
          <w:rFonts w:ascii="Times New Roman" w:hAnsi="Times New Roman" w:cs="Times New Roman"/>
          <w:sz w:val="24"/>
          <w:szCs w:val="24"/>
          <w:vertAlign w:val="superscript"/>
        </w:rPr>
        <w:t xml:space="preserve"> </w:t>
      </w:r>
      <w:r w:rsidR="004715D2" w:rsidRPr="00C10886">
        <w:rPr>
          <w:rFonts w:ascii="Times New Roman" w:hAnsi="Times New Roman" w:cs="Times New Roman"/>
          <w:sz w:val="24"/>
          <w:szCs w:val="24"/>
        </w:rPr>
        <w:t xml:space="preserve">with permission from the Royal Society of Chemistry. Panel (B) </w:t>
      </w:r>
      <w:r w:rsidR="00EC1AE7" w:rsidRPr="00C10886">
        <w:rPr>
          <w:rFonts w:ascii="Times New Roman" w:hAnsi="Times New Roman" w:cs="Times New Roman"/>
          <w:sz w:val="24"/>
          <w:szCs w:val="24"/>
        </w:rPr>
        <w:t>r</w:t>
      </w:r>
      <w:r w:rsidR="004715D2" w:rsidRPr="00C10886">
        <w:rPr>
          <w:rFonts w:ascii="Times New Roman" w:hAnsi="Times New Roman" w:cs="Times New Roman"/>
          <w:sz w:val="24"/>
          <w:szCs w:val="24"/>
        </w:rPr>
        <w:t>eprinted with permission from</w:t>
      </w:r>
      <w:r w:rsidR="00BE49BB" w:rsidRPr="00C10886">
        <w:rPr>
          <w:rFonts w:ascii="Times New Roman" w:hAnsi="Times New Roman" w:cs="Times New Roman"/>
          <w:sz w:val="24"/>
          <w:szCs w:val="24"/>
        </w:rPr>
        <w:t xml:space="preserve"> ref</w:t>
      </w:r>
      <w:r w:rsidR="004715D2" w:rsidRPr="00C10886">
        <w:rPr>
          <w:rFonts w:ascii="Times New Roman" w:hAnsi="Times New Roman" w:cs="Times New Roman"/>
          <w:sz w:val="24"/>
          <w:szCs w:val="24"/>
          <w:vertAlign w:val="superscript"/>
        </w:rPr>
        <w:t xml:space="preserve"> </w:t>
      </w:r>
      <w:sdt>
        <w:sdtPr>
          <w:rPr>
            <w:rFonts w:ascii="Times New Roman" w:hAnsi="Times New Roman" w:cs="Times New Roman"/>
            <w:sz w:val="24"/>
            <w:szCs w:val="24"/>
            <w:vertAlign w:val="superscript"/>
          </w:rPr>
          <w:tag w:val="MENDELEY_CITATION_v3_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"/>
          <w:id w:val="24460336"/>
          <w:placeholder>
            <w:docPart w:val="6F9864818B51451B8E6C0F8842BBE28D"/>
          </w:placeholder>
        </w:sdtPr>
        <w:sdtContent>
          <w:r w:rsidR="004715D2" w:rsidRPr="00C10886">
            <w:rPr>
              <w:rFonts w:ascii="Times New Roman" w:hAnsi="Times New Roman" w:cs="Times New Roman"/>
              <w:sz w:val="24"/>
              <w:szCs w:val="24"/>
              <w:vertAlign w:val="superscript"/>
            </w:rPr>
            <w:t>115</w:t>
          </w:r>
        </w:sdtContent>
      </w:sdt>
      <w:r w:rsidR="004715D2" w:rsidRPr="00C10886">
        <w:rPr>
          <w:rFonts w:ascii="Times New Roman" w:hAnsi="Times New Roman" w:cs="Times New Roman"/>
          <w:sz w:val="24"/>
          <w:szCs w:val="24"/>
        </w:rPr>
        <w:t xml:space="preserve">. Copyright (2021) American Chemical Society.  </w:t>
      </w:r>
      <w:r w:rsidR="00755EB0" w:rsidRPr="00C10886">
        <w:rPr>
          <w:rFonts w:ascii="Times New Roman" w:hAnsi="Times New Roman" w:cs="Times New Roman"/>
          <w:sz w:val="24"/>
          <w:szCs w:val="24"/>
        </w:rPr>
        <w:t xml:space="preserve">Panel (C-E) </w:t>
      </w:r>
      <w:r w:rsidR="00EC1AE7" w:rsidRPr="00C10886">
        <w:rPr>
          <w:rFonts w:ascii="Times New Roman" w:hAnsi="Times New Roman" w:cs="Times New Roman"/>
          <w:sz w:val="24"/>
          <w:szCs w:val="24"/>
        </w:rPr>
        <w:t>adapted</w:t>
      </w:r>
      <w:r w:rsidR="00755EB0" w:rsidRPr="00C10886">
        <w:rPr>
          <w:rFonts w:ascii="Times New Roman" w:hAnsi="Times New Roman" w:cs="Times New Roman"/>
          <w:sz w:val="24"/>
          <w:szCs w:val="24"/>
        </w:rPr>
        <w:t xml:space="preserve"> from</w:t>
      </w:r>
      <w:r w:rsidR="00BE49BB" w:rsidRPr="00C10886">
        <w:rPr>
          <w:rFonts w:ascii="Times New Roman" w:hAnsi="Times New Roman" w:cs="Times New Roman"/>
          <w:sz w:val="24"/>
          <w:szCs w:val="24"/>
        </w:rPr>
        <w:t xml:space="preserve"> ref </w:t>
      </w:r>
      <w:sdt>
        <w:sdtPr>
          <w:rPr>
            <w:rFonts w:ascii="Times New Roman" w:hAnsi="Times New Roman" w:cs="Times New Roman"/>
            <w:sz w:val="24"/>
            <w:szCs w:val="24"/>
            <w:vertAlign w:val="superscript"/>
          </w:rPr>
          <w:tag w:val="MENDELEY_CITATION_v3_eyJjaXRhdGlvbklEIjoiTUVOREVMRVlfQ0lUQVRJT05fNWE1ZjA2Y2YtYmM2MC00Y2Y3LWE3ZmUtZjEyNGJmMTY2ZDMw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
          <w:id w:val="80258160"/>
          <w:placeholder>
            <w:docPart w:val="B1169F6454C541A9B032DD28A0033F25"/>
          </w:placeholder>
        </w:sdtPr>
        <w:sdtContent>
          <w:r w:rsidR="00755EB0" w:rsidRPr="00C10886">
            <w:rPr>
              <w:rFonts w:ascii="Times New Roman" w:hAnsi="Times New Roman" w:cs="Times New Roman"/>
              <w:sz w:val="24"/>
              <w:szCs w:val="24"/>
              <w:vertAlign w:val="superscript"/>
            </w:rPr>
            <w:t>66</w:t>
          </w:r>
        </w:sdtContent>
      </w:sdt>
      <w:r w:rsidR="00755EB0" w:rsidRPr="00C10886">
        <w:rPr>
          <w:rFonts w:ascii="Times New Roman" w:hAnsi="Times New Roman" w:cs="Times New Roman"/>
          <w:sz w:val="24"/>
          <w:szCs w:val="24"/>
          <w:vertAlign w:val="superscript"/>
        </w:rPr>
        <w:t xml:space="preserve"> </w:t>
      </w:r>
      <w:r w:rsidR="00BE49BB" w:rsidRPr="00C10886">
        <w:rPr>
          <w:rFonts w:ascii="Times New Roman" w:hAnsi="Times New Roman" w:cs="Times New Roman"/>
          <w:sz w:val="24"/>
          <w:szCs w:val="24"/>
        </w:rPr>
        <w:t xml:space="preserve">under the terms of Creative Commons Attribution License.  </w:t>
      </w:r>
    </w:p>
    <w:p w14:paraId="1010DBA2" w14:textId="48494D16" w:rsidR="00567A16" w:rsidRPr="00C10886" w:rsidRDefault="00567A16" w:rsidP="00567A16">
      <w:pPr>
        <w:pStyle w:val="af5"/>
        <w:jc w:val="both"/>
        <w:rPr>
          <w:rFonts w:ascii="Times New Roman" w:hAnsi="Times New Roman" w:cs="Times New Roman"/>
          <w:b/>
          <w:bCs/>
          <w:i w:val="0"/>
          <w:iCs w:val="0"/>
          <w:color w:val="auto"/>
          <w:sz w:val="24"/>
          <w:szCs w:val="24"/>
        </w:rPr>
      </w:pPr>
      <w:r w:rsidRPr="00C10886">
        <w:rPr>
          <w:rFonts w:ascii="Times New Roman" w:hAnsi="Times New Roman" w:cs="Times New Roman"/>
          <w:b/>
          <w:bCs/>
          <w:i w:val="0"/>
          <w:iCs w:val="0"/>
          <w:color w:val="auto"/>
          <w:sz w:val="24"/>
          <w:szCs w:val="24"/>
        </w:rPr>
        <w:t>Figure 6</w:t>
      </w:r>
      <w:r w:rsidR="00AD7620" w:rsidRPr="00C10886">
        <w:rPr>
          <w:rFonts w:ascii="Times New Roman" w:hAnsi="Times New Roman" w:cs="Times New Roman"/>
          <w:b/>
          <w:bCs/>
          <w:i w:val="0"/>
          <w:iCs w:val="0"/>
          <w:color w:val="auto"/>
          <w:sz w:val="24"/>
          <w:szCs w:val="24"/>
        </w:rPr>
        <w:t>.</w:t>
      </w:r>
      <w:r w:rsidRPr="00C10886">
        <w:rPr>
          <w:rFonts w:ascii="Times New Roman" w:hAnsi="Times New Roman" w:cs="Times New Roman"/>
          <w:b/>
          <w:bCs/>
          <w:i w:val="0"/>
          <w:iCs w:val="0"/>
          <w:color w:val="auto"/>
          <w:sz w:val="24"/>
          <w:szCs w:val="24"/>
        </w:rPr>
        <w:t xml:space="preserve"> Architecture of TE device and its fabrication</w:t>
      </w:r>
    </w:p>
    <w:p w14:paraId="6033C837" w14:textId="2AFA0A81" w:rsidR="00567A16" w:rsidRPr="00C10886" w:rsidRDefault="00567A16" w:rsidP="00567A16">
      <w:pPr>
        <w:pStyle w:val="af5"/>
        <w:jc w:val="both"/>
        <w:rPr>
          <w:rFonts w:ascii="Times New Roman" w:hAnsi="Times New Roman" w:cs="Times New Roman"/>
          <w:b/>
          <w:bCs/>
          <w:i w:val="0"/>
          <w:iCs w:val="0"/>
          <w:color w:val="auto"/>
          <w:sz w:val="24"/>
          <w:szCs w:val="24"/>
        </w:rPr>
      </w:pPr>
      <w:r w:rsidRPr="00C10886">
        <w:rPr>
          <w:rFonts w:ascii="Times New Roman" w:hAnsi="Times New Roman" w:cs="Times New Roman"/>
          <w:i w:val="0"/>
          <w:iCs w:val="0"/>
          <w:color w:val="auto"/>
          <w:sz w:val="24"/>
          <w:szCs w:val="24"/>
        </w:rPr>
        <w:t xml:space="preserve">Schematic for (A) TE device, (B) key challenges to fabricate good electrical and thermal contact, and (C) fabrication of TE legs with contacts using the </w:t>
      </w:r>
      <w:r w:rsidR="0055551F" w:rsidRPr="00C10886">
        <w:rPr>
          <w:rFonts w:ascii="Times New Roman" w:hAnsi="Times New Roman" w:cs="Times New Roman"/>
          <w:i w:val="0"/>
          <w:iCs w:val="0"/>
          <w:color w:val="auto"/>
          <w:sz w:val="24"/>
          <w:szCs w:val="24"/>
        </w:rPr>
        <w:t>single-step</w:t>
      </w:r>
      <w:r w:rsidRPr="00C10886">
        <w:rPr>
          <w:rFonts w:ascii="Times New Roman" w:hAnsi="Times New Roman" w:cs="Times New Roman"/>
          <w:i w:val="0"/>
          <w:iCs w:val="0"/>
          <w:color w:val="auto"/>
          <w:sz w:val="24"/>
          <w:szCs w:val="24"/>
        </w:rPr>
        <w:t xml:space="preserve"> sintering.</w:t>
      </w:r>
      <w:r w:rsidRPr="00C10886">
        <w:rPr>
          <w:rFonts w:ascii="Times New Roman" w:hAnsi="Times New Roman" w:cs="Times New Roman"/>
          <w:b/>
          <w:bCs/>
          <w:i w:val="0"/>
          <w:iCs w:val="0"/>
          <w:color w:val="auto"/>
          <w:sz w:val="24"/>
          <w:szCs w:val="24"/>
        </w:rPr>
        <w:t xml:space="preserve"> </w:t>
      </w:r>
    </w:p>
    <w:p w14:paraId="7D4D2C78" w14:textId="29B4CE9E" w:rsidR="0055551F" w:rsidRPr="00C10886" w:rsidRDefault="00567A16" w:rsidP="00567A16">
      <w:pPr>
        <w:pStyle w:val="af5"/>
        <w:jc w:val="both"/>
        <w:rPr>
          <w:rFonts w:ascii="Times New Roman" w:hAnsi="Times New Roman" w:cs="Times New Roman"/>
          <w:b/>
          <w:bCs/>
          <w:i w:val="0"/>
          <w:iCs w:val="0"/>
          <w:color w:val="auto"/>
          <w:sz w:val="24"/>
          <w:szCs w:val="24"/>
        </w:rPr>
      </w:pPr>
      <w:r w:rsidRPr="00C10886">
        <w:rPr>
          <w:rFonts w:ascii="Times New Roman" w:hAnsi="Times New Roman" w:cs="Times New Roman"/>
          <w:b/>
          <w:bCs/>
          <w:i w:val="0"/>
          <w:iCs w:val="0"/>
          <w:color w:val="auto"/>
          <w:sz w:val="24"/>
          <w:szCs w:val="24"/>
        </w:rPr>
        <w:t>Figure 7</w:t>
      </w:r>
      <w:r w:rsidR="00AD7620" w:rsidRPr="00C10886">
        <w:rPr>
          <w:rFonts w:ascii="Times New Roman" w:hAnsi="Times New Roman" w:cs="Times New Roman"/>
          <w:b/>
          <w:bCs/>
          <w:i w:val="0"/>
          <w:iCs w:val="0"/>
          <w:color w:val="auto"/>
          <w:sz w:val="24"/>
          <w:szCs w:val="24"/>
        </w:rPr>
        <w:t>.</w:t>
      </w:r>
      <w:r w:rsidRPr="00C10886">
        <w:rPr>
          <w:rFonts w:ascii="Times New Roman" w:hAnsi="Times New Roman" w:cs="Times New Roman"/>
          <w:b/>
          <w:bCs/>
          <w:i w:val="0"/>
          <w:iCs w:val="0"/>
          <w:color w:val="auto"/>
          <w:sz w:val="24"/>
          <w:szCs w:val="24"/>
        </w:rPr>
        <w:t xml:space="preserve"> </w:t>
      </w:r>
      <w:r w:rsidR="0055551F" w:rsidRPr="00C10886">
        <w:rPr>
          <w:rFonts w:ascii="Times New Roman" w:hAnsi="Times New Roman" w:cs="Times New Roman"/>
          <w:b/>
          <w:bCs/>
          <w:i w:val="0"/>
          <w:iCs w:val="0"/>
          <w:color w:val="auto"/>
          <w:sz w:val="24"/>
          <w:szCs w:val="24"/>
        </w:rPr>
        <w:t>Power generation from Mg</w:t>
      </w:r>
      <w:r w:rsidR="0055551F" w:rsidRPr="00C10886">
        <w:rPr>
          <w:rFonts w:ascii="Times New Roman" w:hAnsi="Times New Roman" w:cs="Times New Roman"/>
          <w:b/>
          <w:bCs/>
          <w:i w:val="0"/>
          <w:iCs w:val="0"/>
          <w:color w:val="auto"/>
          <w:sz w:val="24"/>
          <w:szCs w:val="24"/>
          <w:vertAlign w:val="subscript"/>
        </w:rPr>
        <w:t>3</w:t>
      </w:r>
      <w:r w:rsidR="0055551F" w:rsidRPr="00C10886">
        <w:rPr>
          <w:rFonts w:ascii="Times New Roman" w:hAnsi="Times New Roman" w:cs="Times New Roman"/>
          <w:b/>
          <w:bCs/>
          <w:i w:val="0"/>
          <w:iCs w:val="0"/>
          <w:color w:val="auto"/>
          <w:sz w:val="24"/>
          <w:szCs w:val="24"/>
        </w:rPr>
        <w:t>(</w:t>
      </w:r>
      <w:proofErr w:type="spellStart"/>
      <w:proofErr w:type="gramStart"/>
      <w:r w:rsidR="0055551F" w:rsidRPr="00C10886">
        <w:rPr>
          <w:rFonts w:ascii="Times New Roman" w:hAnsi="Times New Roman" w:cs="Times New Roman"/>
          <w:b/>
          <w:bCs/>
          <w:i w:val="0"/>
          <w:iCs w:val="0"/>
          <w:color w:val="auto"/>
          <w:sz w:val="24"/>
          <w:szCs w:val="24"/>
        </w:rPr>
        <w:t>Sb,Bi</w:t>
      </w:r>
      <w:proofErr w:type="spellEnd"/>
      <w:proofErr w:type="gramEnd"/>
      <w:r w:rsidR="0055551F" w:rsidRPr="00C10886">
        <w:rPr>
          <w:rFonts w:ascii="Times New Roman" w:hAnsi="Times New Roman" w:cs="Times New Roman"/>
          <w:b/>
          <w:bCs/>
          <w:i w:val="0"/>
          <w:iCs w:val="0"/>
          <w:color w:val="auto"/>
          <w:sz w:val="24"/>
          <w:szCs w:val="24"/>
        </w:rPr>
        <w:t>)</w:t>
      </w:r>
      <w:r w:rsidR="0055551F" w:rsidRPr="00C10886">
        <w:rPr>
          <w:rFonts w:ascii="Times New Roman" w:hAnsi="Times New Roman" w:cs="Times New Roman"/>
          <w:b/>
          <w:bCs/>
          <w:i w:val="0"/>
          <w:iCs w:val="0"/>
          <w:color w:val="auto"/>
          <w:sz w:val="24"/>
          <w:szCs w:val="24"/>
          <w:vertAlign w:val="subscript"/>
        </w:rPr>
        <w:t>2</w:t>
      </w:r>
      <w:r w:rsidR="0055551F" w:rsidRPr="00C10886">
        <w:rPr>
          <w:rFonts w:ascii="Times New Roman" w:hAnsi="Times New Roman" w:cs="Times New Roman"/>
          <w:b/>
          <w:bCs/>
          <w:i w:val="0"/>
          <w:iCs w:val="0"/>
          <w:color w:val="auto"/>
          <w:sz w:val="24"/>
          <w:szCs w:val="24"/>
        </w:rPr>
        <w:t>-based TE devices</w:t>
      </w:r>
    </w:p>
    <w:p w14:paraId="5E2FD006" w14:textId="5008D12B" w:rsidR="00567A16" w:rsidRPr="00C10886" w:rsidRDefault="00567A16" w:rsidP="00567A16">
      <w:pPr>
        <w:pStyle w:val="af5"/>
        <w:jc w:val="both"/>
        <w:rPr>
          <w:rFonts w:ascii="Times New Roman" w:hAnsi="Times New Roman" w:cs="Times New Roman"/>
          <w:i w:val="0"/>
          <w:iCs w:val="0"/>
          <w:color w:val="auto"/>
          <w:sz w:val="24"/>
          <w:szCs w:val="24"/>
        </w:rPr>
      </w:pPr>
      <w:r w:rsidRPr="00C10886">
        <w:rPr>
          <w:rFonts w:ascii="Times New Roman" w:hAnsi="Times New Roman" w:cs="Times New Roman"/>
          <w:i w:val="0"/>
          <w:iCs w:val="0"/>
          <w:color w:val="auto"/>
          <w:sz w:val="24"/>
          <w:szCs w:val="24"/>
        </w:rPr>
        <w:t>The maximum conversion efficiency (</w:t>
      </w:r>
      <w:r w:rsidRPr="00C10886">
        <w:rPr>
          <w:rFonts w:ascii="Times New Roman" w:hAnsi="Times New Roman" w:cs="Times New Roman"/>
          <w:color w:val="auto"/>
          <w:sz w:val="24"/>
          <w:szCs w:val="24"/>
        </w:rPr>
        <w:sym w:font="Symbol" w:char="F068"/>
      </w:r>
      <w:r w:rsidRPr="00C10886">
        <w:rPr>
          <w:rFonts w:ascii="Times New Roman" w:hAnsi="Times New Roman" w:cs="Times New Roman"/>
          <w:color w:val="auto"/>
          <w:sz w:val="24"/>
          <w:szCs w:val="24"/>
          <w:vertAlign w:val="subscript"/>
        </w:rPr>
        <w:t>max</w:t>
      </w:r>
      <w:r w:rsidRPr="00C10886">
        <w:rPr>
          <w:rFonts w:ascii="Times New Roman" w:hAnsi="Times New Roman" w:cs="Times New Roman"/>
          <w:i w:val="0"/>
          <w:iCs w:val="0"/>
          <w:color w:val="auto"/>
          <w:sz w:val="24"/>
          <w:szCs w:val="24"/>
        </w:rPr>
        <w:t>) for single TE leg</w:t>
      </w:r>
      <w:sdt>
        <w:sdtPr>
          <w:rPr>
            <w:rFonts w:ascii="Times New Roman" w:hAnsi="Times New Roman" w:cs="Times New Roman"/>
            <w:i w:val="0"/>
            <w:iCs w:val="0"/>
            <w:color w:val="auto"/>
            <w:sz w:val="24"/>
            <w:szCs w:val="24"/>
            <w:vertAlign w:val="superscript"/>
          </w:rPr>
          <w:tag w:val="MENDELEY_CITATION_v3_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0seyJpZCI6IjdiZDRjZjA1LTNkNjItMzQ0NC1hYzZlLWU1Nzk1NzVmY2I4ZCIsIml0ZW1EYXRhIjp7InR5cGUiOiJhcnRpY2xlLWpvdXJuYWwiLCJpZCI6IjdiZDRjZjA1LTNkNjItMzQ0NC1hYzZlLWU1Nzk1NzVmY2I4ZC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1dLCJjb250YWluZXItdGl0bGUiOiJNYXRlcmlhbHMgVG9kYXkgUGh5c2ljcyIsIklTU04iOiIyNTQyLTUyOTMiLCJpc3N1ZWQiOnsiZGF0ZS1wYXJ0cyI6W1syMDIxXV19LCJwYWdlIjoiMTAwMzM2IiwicHVibGlzaGVyIjoiRWxzZXZpZXIiLCJ2b2x1bWUiOiIxNyIsImNvbnRhaW5lci10aXRsZS1zaG9ydCI6IiJ9LCJpc1RlbXBvcmFyeSI6ZmFsc2V9LH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FkdmFuY2VkIEVuZXJneSBNYXRlcmlhbHMiLCJjb250YWluZXItdGl0bGUtc2hvcnQiOiJBZHYgRW5lcmd5IE1hdGVyIiwiRE9JIjoiMTAuMTAwMi9hZW5tLjIwMjMwMTY2NyIsIklTU04iOiIxNjE0LTY4MzIiLCJVUkwiOiJodHRwczovL29ubGluZWxpYnJhcnkud2lsZXkuY29tL2RvaS8xMC4xMDAyL2Flbm0uMjAyMzAxNjY3IiwiaXNzdWVkIjp7ImRhdGUtcGFydHMiOltbMjAyMyw5LDI3XV19LCJhYnN0cmFjdCI6IjxwPiB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"/>
          <w:id w:val="80870720"/>
          <w:placeholder>
            <w:docPart w:val="88C4CCA2C48B4442B1D0974420E12722"/>
          </w:placeholder>
        </w:sdtPr>
        <w:sdtContent>
          <w:r w:rsidRPr="00C10886">
            <w:rPr>
              <w:rFonts w:ascii="Times New Roman" w:hAnsi="Times New Roman" w:cs="Times New Roman"/>
              <w:i w:val="0"/>
              <w:iCs w:val="0"/>
              <w:color w:val="auto"/>
              <w:sz w:val="24"/>
              <w:szCs w:val="24"/>
              <w:vertAlign w:val="superscript"/>
            </w:rPr>
            <w:t>65,128,138–141,147,152</w:t>
          </w:r>
        </w:sdtContent>
      </w:sdt>
      <w:r w:rsidRPr="00C10886">
        <w:rPr>
          <w:rFonts w:ascii="Times New Roman" w:hAnsi="Times New Roman" w:cs="Times New Roman"/>
          <w:i w:val="0"/>
          <w:iCs w:val="0"/>
          <w:color w:val="auto"/>
          <w:sz w:val="24"/>
          <w:szCs w:val="24"/>
        </w:rPr>
        <w:t>, single pair</w:t>
      </w:r>
      <w:sdt>
        <w:sdtPr>
          <w:rPr>
            <w:rFonts w:ascii="Times New Roman" w:hAnsi="Times New Roman" w:cs="Times New Roman"/>
            <w:i w:val="0"/>
            <w:iCs w:val="0"/>
            <w:color w:val="auto"/>
            <w:sz w:val="24"/>
            <w:szCs w:val="24"/>
            <w:vertAlign w:val="superscript"/>
          </w:rPr>
          <w:tag w:val="MENDELEY_CITATION_v3_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XYW5nIiwiZ2l2ZW4iOiJZd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lpoYW5nIiwiZ2l2ZW4iOiJRaWFuIiwicGFyc2UtbmFtZXMiOmZhbHNlLCJkcm9wcGluZy1wYXJ0aWNsZSI6IiIsIm5vbi1kcm9wcGluZy1wYXJ0aWNsZSI6IiJ9XSwiY29udGFpbmVyLXRpdGxlIjoiRW5lcmd5ICYgRW52aXJvbm1lbnRhbCBTY2llbmNlIiwiY29udGFpbmVyLXRpdGxlLXNob3J0IjoiRW5lcmd5IEVudmlyb24gU2NpIiwiaXNzdWVkIjp7ImRhdGUtcGFydHMiOltbMjAyM11dfSwicGFnZSI6IjYxNDctNjE1NCIsInB1Ymxpc2hlciI6IlJveWFsIFNvY2lldHkgb2YgQ2hlbWlzdHJ5IiwiaXNzdWUiOiIxMiIsInZvbHVtZSI6IjE2In0sImlzVGVtcG9yYXJ5IjpmYWxzZX1dfQ=="/>
          <w:id w:val="12118837"/>
          <w:placeholder>
            <w:docPart w:val="88C4CCA2C48B4442B1D0974420E12722"/>
          </w:placeholder>
        </w:sdtPr>
        <w:sdtContent>
          <w:r w:rsidRPr="00C10886">
            <w:rPr>
              <w:rFonts w:ascii="Times New Roman" w:hAnsi="Times New Roman" w:cs="Times New Roman"/>
              <w:i w:val="0"/>
              <w:iCs w:val="0"/>
              <w:color w:val="auto"/>
              <w:sz w:val="24"/>
              <w:szCs w:val="24"/>
              <w:vertAlign w:val="superscript"/>
            </w:rPr>
            <w:t>101,142,151,154</w:t>
          </w:r>
        </w:sdtContent>
      </w:sdt>
      <w:r w:rsidRPr="00C10886">
        <w:rPr>
          <w:rFonts w:ascii="Times New Roman" w:hAnsi="Times New Roman" w:cs="Times New Roman"/>
          <w:i w:val="0"/>
          <w:iCs w:val="0"/>
          <w:color w:val="auto"/>
          <w:sz w:val="24"/>
          <w:szCs w:val="24"/>
        </w:rPr>
        <w:t xml:space="preserve"> and multi-pair TE devices</w:t>
      </w:r>
      <w:sdt>
        <w:sdtPr>
          <w:rPr>
            <w:rFonts w:ascii="Times New Roman" w:hAnsi="Times New Roman" w:cs="Times New Roman"/>
            <w:i w:val="0"/>
            <w:iCs w:val="0"/>
            <w:color w:val="auto"/>
            <w:sz w:val="24"/>
            <w:szCs w:val="24"/>
            <w:vertAlign w:val="superscript"/>
          </w:rPr>
          <w:tag w:val="MENDELEY_CITATION_v3_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Sx7ImlkIjoiZDA5ZTEzYmUtOGQyZS0zMjZiLThkY2YtY2M4MWZiOTcyNmY3IiwiaXRlbURhdGEiOnsidHlwZSI6ImFydGljbGUtam91cm5hbCIsImlkIjoiZDA5ZTEzYmUtOGQyZS0zMjZiLThkY2YtY2M4MWZiOTcyNmY3IiwidGl0bGUiOiJEZW1vbnN0cmF0aW9uIG9mIHVsdHJhaGlnaCB0aGVybW9lbGVjdHJpYyBlZmZpY2llbmN5IG9mIOKIv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"/>
          <w:id w:val="-840617410"/>
          <w:placeholder>
            <w:docPart w:val="88C4CCA2C48B4442B1D0974420E12722"/>
          </w:placeholder>
        </w:sdtPr>
        <w:sdtContent>
          <w:r w:rsidRPr="00C10886">
            <w:rPr>
              <w:rFonts w:ascii="Times New Roman" w:hAnsi="Times New Roman" w:cs="Times New Roman"/>
              <w:i w:val="0"/>
              <w:iCs w:val="0"/>
              <w:color w:val="auto"/>
              <w:sz w:val="24"/>
              <w:szCs w:val="24"/>
              <w:vertAlign w:val="superscript"/>
            </w:rPr>
            <w:t>11,136,137,144,147,150,153,155,156,158</w:t>
          </w:r>
        </w:sdtContent>
      </w:sdt>
      <w:r w:rsidRPr="00C10886">
        <w:rPr>
          <w:rFonts w:ascii="Times New Roman" w:hAnsi="Times New Roman" w:cs="Times New Roman"/>
          <w:i w:val="0"/>
          <w:iCs w:val="0"/>
          <w:color w:val="auto"/>
          <w:sz w:val="24"/>
          <w:szCs w:val="24"/>
        </w:rPr>
        <w:t xml:space="preserve"> of Mg</w:t>
      </w:r>
      <w:r w:rsidRPr="00C10886">
        <w:rPr>
          <w:rFonts w:ascii="Times New Roman" w:hAnsi="Times New Roman" w:cs="Times New Roman"/>
          <w:i w:val="0"/>
          <w:iCs w:val="0"/>
          <w:color w:val="auto"/>
          <w:sz w:val="24"/>
          <w:szCs w:val="24"/>
          <w:vertAlign w:val="subscript"/>
        </w:rPr>
        <w:t>3</w:t>
      </w:r>
      <w:r w:rsidRPr="00C10886">
        <w:rPr>
          <w:rFonts w:ascii="Times New Roman" w:hAnsi="Times New Roman" w:cs="Times New Roman"/>
          <w:i w:val="0"/>
          <w:iCs w:val="0"/>
          <w:color w:val="auto"/>
          <w:sz w:val="24"/>
          <w:szCs w:val="24"/>
        </w:rPr>
        <w:t>(</w:t>
      </w:r>
      <w:proofErr w:type="spellStart"/>
      <w:proofErr w:type="gramStart"/>
      <w:r w:rsidRPr="00C10886">
        <w:rPr>
          <w:rFonts w:ascii="Times New Roman" w:hAnsi="Times New Roman" w:cs="Times New Roman"/>
          <w:i w:val="0"/>
          <w:iCs w:val="0"/>
          <w:color w:val="auto"/>
          <w:sz w:val="24"/>
          <w:szCs w:val="24"/>
        </w:rPr>
        <w:t>Sb,Bi</w:t>
      </w:r>
      <w:proofErr w:type="spellEnd"/>
      <w:proofErr w:type="gramEnd"/>
      <w:r w:rsidRPr="00C10886">
        <w:rPr>
          <w:rFonts w:ascii="Times New Roman" w:hAnsi="Times New Roman" w:cs="Times New Roman"/>
          <w:i w:val="0"/>
          <w:iCs w:val="0"/>
          <w:color w:val="auto"/>
          <w:sz w:val="24"/>
          <w:szCs w:val="24"/>
        </w:rPr>
        <w:t>)</w:t>
      </w:r>
      <w:r w:rsidRPr="00C10886">
        <w:rPr>
          <w:rFonts w:ascii="Times New Roman" w:hAnsi="Times New Roman" w:cs="Times New Roman"/>
          <w:i w:val="0"/>
          <w:iCs w:val="0"/>
          <w:color w:val="auto"/>
          <w:sz w:val="24"/>
          <w:szCs w:val="24"/>
          <w:vertAlign w:val="subscript"/>
        </w:rPr>
        <w:t>2</w:t>
      </w:r>
      <w:r w:rsidRPr="00C10886">
        <w:rPr>
          <w:rFonts w:ascii="Times New Roman" w:hAnsi="Times New Roman" w:cs="Times New Roman"/>
          <w:i w:val="0"/>
          <w:iCs w:val="0"/>
          <w:color w:val="auto"/>
          <w:sz w:val="24"/>
          <w:szCs w:val="24"/>
        </w:rPr>
        <w:t>-based compounds.</w:t>
      </w:r>
    </w:p>
    <w:p w14:paraId="6D1F430B" w14:textId="5087BDCC" w:rsidR="0055551F" w:rsidRPr="00C10886" w:rsidRDefault="0055551F" w:rsidP="0055551F">
      <w:pPr>
        <w:rPr>
          <w:rFonts w:ascii="Times New Roman" w:hAnsi="Times New Roman" w:cs="Times New Roman"/>
          <w:b/>
          <w:sz w:val="24"/>
          <w:szCs w:val="24"/>
        </w:rPr>
      </w:pPr>
      <w:r w:rsidRPr="00C10886">
        <w:rPr>
          <w:rFonts w:ascii="Times New Roman" w:hAnsi="Times New Roman" w:cs="Times New Roman"/>
          <w:b/>
          <w:sz w:val="24"/>
          <w:szCs w:val="24"/>
        </w:rPr>
        <w:t>Figure 8</w:t>
      </w:r>
      <w:r w:rsidR="00AD7620" w:rsidRPr="00C10886">
        <w:rPr>
          <w:rFonts w:ascii="Times New Roman" w:hAnsi="Times New Roman" w:cs="Times New Roman"/>
          <w:b/>
          <w:sz w:val="24"/>
          <w:szCs w:val="24"/>
        </w:rPr>
        <w:t>.</w:t>
      </w:r>
      <w:r w:rsidRPr="00C10886">
        <w:rPr>
          <w:rFonts w:ascii="Times New Roman" w:hAnsi="Times New Roman" w:cs="Times New Roman"/>
          <w:b/>
          <w:sz w:val="24"/>
          <w:szCs w:val="24"/>
        </w:rPr>
        <w:t xml:space="preserve"> Refrigeration from Mg</w:t>
      </w:r>
      <w:r w:rsidRPr="00C10886">
        <w:rPr>
          <w:rFonts w:ascii="Times New Roman" w:hAnsi="Times New Roman" w:cs="Times New Roman"/>
          <w:b/>
          <w:sz w:val="24"/>
          <w:szCs w:val="24"/>
          <w:vertAlign w:val="subscript"/>
        </w:rPr>
        <w:t>3</w:t>
      </w:r>
      <w:r w:rsidRPr="00C10886">
        <w:rPr>
          <w:rFonts w:ascii="Times New Roman" w:hAnsi="Times New Roman" w:cs="Times New Roman"/>
          <w:b/>
          <w:sz w:val="24"/>
          <w:szCs w:val="24"/>
        </w:rPr>
        <w:t>(</w:t>
      </w:r>
      <w:proofErr w:type="spellStart"/>
      <w:proofErr w:type="gramStart"/>
      <w:r w:rsidRPr="00C10886">
        <w:rPr>
          <w:rFonts w:ascii="Times New Roman" w:hAnsi="Times New Roman" w:cs="Times New Roman"/>
          <w:b/>
          <w:sz w:val="24"/>
          <w:szCs w:val="24"/>
        </w:rPr>
        <w:t>Sb,Bi</w:t>
      </w:r>
      <w:proofErr w:type="spellEnd"/>
      <w:proofErr w:type="gramEnd"/>
      <w:r w:rsidRPr="00C10886">
        <w:rPr>
          <w:rFonts w:ascii="Times New Roman" w:hAnsi="Times New Roman" w:cs="Times New Roman"/>
          <w:b/>
          <w:sz w:val="24"/>
          <w:szCs w:val="24"/>
        </w:rPr>
        <w:t>)</w:t>
      </w:r>
      <w:r w:rsidRPr="00C10886">
        <w:rPr>
          <w:rFonts w:ascii="Times New Roman" w:hAnsi="Times New Roman" w:cs="Times New Roman"/>
          <w:b/>
          <w:sz w:val="24"/>
          <w:szCs w:val="24"/>
          <w:vertAlign w:val="subscript"/>
        </w:rPr>
        <w:t>2</w:t>
      </w:r>
      <w:r w:rsidRPr="00C10886">
        <w:rPr>
          <w:rFonts w:ascii="Times New Roman" w:hAnsi="Times New Roman" w:cs="Times New Roman"/>
          <w:b/>
          <w:sz w:val="24"/>
          <w:szCs w:val="24"/>
        </w:rPr>
        <w:t>-based TE devices</w:t>
      </w:r>
    </w:p>
    <w:p w14:paraId="07A4739B" w14:textId="2AF42B2B" w:rsidR="0055551F" w:rsidRPr="00C10886" w:rsidRDefault="0055551F" w:rsidP="0055551F">
      <w:pPr>
        <w:rPr>
          <w:rFonts w:ascii="Times New Roman" w:hAnsi="Times New Roman" w:cs="Times New Roman"/>
        </w:rPr>
      </w:pPr>
      <w:r w:rsidRPr="00C10886">
        <w:rPr>
          <w:rFonts w:ascii="Times New Roman" w:hAnsi="Times New Roman" w:cs="Times New Roman"/>
          <w:bCs/>
          <w:sz w:val="24"/>
          <w:szCs w:val="24"/>
        </w:rPr>
        <w:t>(A) Maximum temperature difference (</w:t>
      </w:r>
      <w:proofErr w:type="spellStart"/>
      <w:r w:rsidRPr="00C10886">
        <w:rPr>
          <w:rFonts w:ascii="Times New Roman" w:hAnsi="Times New Roman" w:cs="Times New Roman"/>
          <w:bCs/>
          <w:sz w:val="24"/>
          <w:szCs w:val="24"/>
        </w:rPr>
        <w:t>Δ</w:t>
      </w:r>
      <w:r w:rsidRPr="00C10886">
        <w:rPr>
          <w:rFonts w:ascii="Times New Roman" w:hAnsi="Times New Roman" w:cs="Times New Roman"/>
          <w:bCs/>
          <w:i/>
          <w:iCs/>
          <w:sz w:val="24"/>
          <w:szCs w:val="24"/>
        </w:rPr>
        <w:t>T</w:t>
      </w:r>
      <w:r w:rsidRPr="00C10886">
        <w:rPr>
          <w:rFonts w:ascii="Times New Roman" w:hAnsi="Times New Roman" w:cs="Times New Roman"/>
          <w:bCs/>
          <w:sz w:val="24"/>
          <w:szCs w:val="24"/>
          <w:vertAlign w:val="subscript"/>
        </w:rPr>
        <w:t>max</w:t>
      </w:r>
      <w:proofErr w:type="spellEnd"/>
      <w:r w:rsidRPr="00C10886">
        <w:rPr>
          <w:rFonts w:ascii="Times New Roman" w:hAnsi="Times New Roman" w:cs="Times New Roman"/>
          <w:bCs/>
          <w:sz w:val="24"/>
          <w:szCs w:val="24"/>
        </w:rPr>
        <w:t>) as function of hot-side temperature (</w:t>
      </w:r>
      <w:r w:rsidRPr="00C10886">
        <w:rPr>
          <w:rFonts w:ascii="Times New Roman" w:hAnsi="Times New Roman" w:cs="Times New Roman"/>
          <w:bCs/>
          <w:i/>
          <w:iCs/>
          <w:sz w:val="24"/>
          <w:szCs w:val="24"/>
        </w:rPr>
        <w:t>T</w:t>
      </w:r>
      <w:r w:rsidRPr="00C10886">
        <w:rPr>
          <w:rFonts w:ascii="Times New Roman" w:hAnsi="Times New Roman" w:cs="Times New Roman"/>
          <w:bCs/>
          <w:sz w:val="24"/>
          <w:szCs w:val="24"/>
          <w:vertAlign w:val="subscript"/>
        </w:rPr>
        <w:t>h</w:t>
      </w:r>
      <w:r w:rsidRPr="00C10886">
        <w:rPr>
          <w:rFonts w:ascii="Times New Roman" w:hAnsi="Times New Roman" w:cs="Times New Roman"/>
          <w:bCs/>
          <w:sz w:val="24"/>
          <w:szCs w:val="24"/>
        </w:rPr>
        <w:t>)</w:t>
      </w:r>
      <w:sdt>
        <w:sdtPr>
          <w:rPr>
            <w:rFonts w:ascii="Times New Roman" w:hAnsi="Times New Roman" w:cs="Times New Roman"/>
            <w:vertAlign w:val="superscript"/>
          </w:rPr>
          <w:tag w:val="MENDELEY_CITATION_v3_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k9zaGltYSIsImdpdmVuIjoiSGlyb25vcmk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jb250YWluZXItdGl0bGUtc2hvcnQiOiJOYXQgQ29tbXVu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
          <w:id w:val="-1780087421"/>
          <w:placeholder>
            <w:docPart w:val="82DBDDEB0CC04D13B9EB021F96DADAEB"/>
          </w:placeholder>
        </w:sdtPr>
        <w:sdtContent>
          <w:r w:rsidRPr="00C10886">
            <w:rPr>
              <w:rFonts w:ascii="Times New Roman" w:hAnsi="Times New Roman" w:cs="Times New Roman"/>
              <w:bCs/>
              <w:sz w:val="24"/>
              <w:szCs w:val="24"/>
              <w:vertAlign w:val="superscript"/>
            </w:rPr>
            <w:t>10,14,57,129,143,157</w:t>
          </w:r>
        </w:sdtContent>
      </w:sdt>
      <w:r w:rsidRPr="00C10886">
        <w:rPr>
          <w:rFonts w:ascii="Times New Roman" w:hAnsi="Times New Roman" w:cs="Times New Roman"/>
          <w:bCs/>
          <w:sz w:val="24"/>
          <w:szCs w:val="24"/>
        </w:rPr>
        <w:t xml:space="preserve"> (B) Maximum coefficient of performance (</w:t>
      </w:r>
      <w:proofErr w:type="spellStart"/>
      <w:r w:rsidRPr="00C10886">
        <w:rPr>
          <w:rFonts w:ascii="Times New Roman" w:hAnsi="Times New Roman" w:cs="Times New Roman"/>
          <w:bCs/>
          <w:sz w:val="24"/>
          <w:szCs w:val="24"/>
        </w:rPr>
        <w:t>COP</w:t>
      </w:r>
      <w:r w:rsidRPr="00C10886">
        <w:rPr>
          <w:rFonts w:ascii="Times New Roman" w:hAnsi="Times New Roman" w:cs="Times New Roman"/>
          <w:bCs/>
          <w:sz w:val="24"/>
          <w:szCs w:val="24"/>
          <w:vertAlign w:val="subscript"/>
        </w:rPr>
        <w:t>max</w:t>
      </w:r>
      <w:proofErr w:type="spellEnd"/>
      <w:r w:rsidRPr="00C10886">
        <w:rPr>
          <w:rFonts w:ascii="Times New Roman" w:hAnsi="Times New Roman" w:cs="Times New Roman"/>
          <w:bCs/>
          <w:sz w:val="24"/>
          <w:szCs w:val="24"/>
        </w:rPr>
        <w:t>) as function temperature difference (Δ</w:t>
      </w:r>
      <w:r w:rsidRPr="00C10886">
        <w:rPr>
          <w:rFonts w:ascii="Times New Roman" w:hAnsi="Times New Roman" w:cs="Times New Roman"/>
          <w:bCs/>
          <w:i/>
          <w:iCs/>
          <w:sz w:val="24"/>
          <w:szCs w:val="24"/>
        </w:rPr>
        <w:t>T</w:t>
      </w:r>
      <w:r w:rsidRPr="00C10886">
        <w:rPr>
          <w:rFonts w:ascii="Times New Roman" w:hAnsi="Times New Roman" w:cs="Times New Roman"/>
          <w:bCs/>
          <w:sz w:val="24"/>
          <w:szCs w:val="24"/>
        </w:rPr>
        <w:t>) for the Mg</w:t>
      </w:r>
      <w:r w:rsidRPr="00C10886">
        <w:rPr>
          <w:rFonts w:ascii="Times New Roman" w:hAnsi="Times New Roman" w:cs="Times New Roman"/>
          <w:bCs/>
          <w:sz w:val="24"/>
          <w:szCs w:val="24"/>
          <w:vertAlign w:val="subscript"/>
        </w:rPr>
        <w:t>3</w:t>
      </w:r>
      <w:r w:rsidRPr="00C10886">
        <w:rPr>
          <w:rFonts w:ascii="Times New Roman" w:hAnsi="Times New Roman" w:cs="Times New Roman"/>
          <w:bCs/>
          <w:sz w:val="24"/>
          <w:szCs w:val="24"/>
        </w:rPr>
        <w:t>(</w:t>
      </w:r>
      <w:proofErr w:type="spellStart"/>
      <w:proofErr w:type="gramStart"/>
      <w:r w:rsidRPr="00C10886">
        <w:rPr>
          <w:rFonts w:ascii="Times New Roman" w:hAnsi="Times New Roman" w:cs="Times New Roman"/>
          <w:bCs/>
          <w:sz w:val="24"/>
          <w:szCs w:val="24"/>
        </w:rPr>
        <w:t>Sb,Bi</w:t>
      </w:r>
      <w:proofErr w:type="spellEnd"/>
      <w:proofErr w:type="gramEnd"/>
      <w:r w:rsidRPr="00C10886">
        <w:rPr>
          <w:rFonts w:ascii="Times New Roman" w:hAnsi="Times New Roman" w:cs="Times New Roman"/>
          <w:bCs/>
          <w:sz w:val="24"/>
          <w:szCs w:val="24"/>
        </w:rPr>
        <w:t>)</w:t>
      </w:r>
      <w:r w:rsidRPr="00C10886">
        <w:rPr>
          <w:rFonts w:ascii="Times New Roman" w:hAnsi="Times New Roman" w:cs="Times New Roman"/>
          <w:bCs/>
          <w:sz w:val="24"/>
          <w:szCs w:val="24"/>
          <w:vertAlign w:val="subscript"/>
        </w:rPr>
        <w:t>2</w:t>
      </w:r>
      <w:r w:rsidRPr="00C10886">
        <w:rPr>
          <w:rFonts w:ascii="Times New Roman" w:hAnsi="Times New Roman" w:cs="Times New Roman"/>
          <w:bCs/>
          <w:sz w:val="24"/>
          <w:szCs w:val="24"/>
        </w:rPr>
        <w:t>-based TE cooling devices</w:t>
      </w:r>
      <w:r w:rsidRPr="00C10886">
        <w:rPr>
          <w:rFonts w:ascii="Times New Roman" w:hAnsi="Times New Roman" w:cs="Times New Roman"/>
          <w:bCs/>
          <w:sz w:val="24"/>
          <w:szCs w:val="24"/>
          <w:vertAlign w:val="superscript"/>
        </w:rPr>
        <w:t xml:space="preserve"> </w:t>
      </w:r>
      <w:sdt>
        <w:sdtPr>
          <w:rPr>
            <w:rFonts w:ascii="Times New Roman" w:hAnsi="Times New Roman" w:cs="Times New Roman"/>
            <w:vertAlign w:val="superscript"/>
          </w:rPr>
          <w:tag w:val="MENDELEY_CITATION_v3_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"/>
          <w:id w:val="-1380383342"/>
          <w:placeholder>
            <w:docPart w:val="7AA20CEF58EF42DA9CAC9E9509C05742"/>
          </w:placeholder>
        </w:sdtPr>
        <w:sdtContent>
          <w:r w:rsidRPr="00C10886">
            <w:rPr>
              <w:rFonts w:ascii="Times New Roman" w:hAnsi="Times New Roman" w:cs="Times New Roman"/>
              <w:bCs/>
              <w:sz w:val="24"/>
              <w:szCs w:val="24"/>
              <w:vertAlign w:val="superscript"/>
            </w:rPr>
            <w:t>10,14,143,157</w:t>
          </w:r>
        </w:sdtContent>
      </w:sdt>
      <w:r w:rsidRPr="00C10886">
        <w:rPr>
          <w:rFonts w:ascii="Times New Roman" w:hAnsi="Times New Roman" w:cs="Times New Roman"/>
          <w:bCs/>
          <w:sz w:val="24"/>
          <w:szCs w:val="24"/>
        </w:rPr>
        <w:t>.</w:t>
      </w:r>
    </w:p>
    <w:p w14:paraId="5E744614" w14:textId="77777777" w:rsidR="00567A16" w:rsidRPr="00C10886" w:rsidRDefault="00567A16" w:rsidP="00567A16">
      <w:pPr>
        <w:rPr>
          <w:rFonts w:ascii="Times New Roman" w:hAnsi="Times New Roman" w:cs="Times New Roman"/>
        </w:rPr>
      </w:pPr>
    </w:p>
    <w:p w14:paraId="4D3AB4B8" w14:textId="77777777" w:rsidR="00567A16" w:rsidRPr="00C10886" w:rsidRDefault="00567A16" w:rsidP="004715D2">
      <w:pPr>
        <w:spacing w:line="360" w:lineRule="auto"/>
        <w:jc w:val="both"/>
        <w:rPr>
          <w:rFonts w:ascii="Times New Roman" w:hAnsi="Times New Roman" w:cs="Times New Roman"/>
          <w:sz w:val="24"/>
          <w:szCs w:val="24"/>
        </w:rPr>
      </w:pPr>
    </w:p>
    <w:p w14:paraId="3607BEFD" w14:textId="77B1554A" w:rsidR="004E6244" w:rsidRPr="00C10886" w:rsidRDefault="004E6244" w:rsidP="004E6244">
      <w:pPr>
        <w:spacing w:line="360" w:lineRule="auto"/>
        <w:jc w:val="both"/>
        <w:rPr>
          <w:rFonts w:ascii="Times New Roman" w:hAnsi="Times New Roman" w:cs="Times New Roman"/>
          <w:sz w:val="24"/>
          <w:szCs w:val="24"/>
        </w:rPr>
      </w:pPr>
    </w:p>
    <w:bookmarkEnd w:id="23"/>
    <w:p w14:paraId="2594AD6F" w14:textId="77777777" w:rsidR="004E6244" w:rsidRPr="00C10886" w:rsidRDefault="004E6244" w:rsidP="004E6244">
      <w:pPr>
        <w:spacing w:line="360" w:lineRule="auto"/>
        <w:jc w:val="both"/>
        <w:rPr>
          <w:rFonts w:ascii="Times New Roman" w:hAnsi="Times New Roman" w:cs="Times New Roman"/>
          <w:sz w:val="24"/>
          <w:szCs w:val="24"/>
        </w:rPr>
      </w:pPr>
    </w:p>
    <w:p w14:paraId="01398331" w14:textId="77777777" w:rsidR="004E6244" w:rsidRPr="00C10886" w:rsidRDefault="004E6244" w:rsidP="004E6244">
      <w:pPr>
        <w:spacing w:line="360" w:lineRule="auto"/>
        <w:jc w:val="both"/>
        <w:rPr>
          <w:rFonts w:ascii="Times New Roman" w:hAnsi="Times New Roman" w:cs="Times New Roman"/>
          <w:sz w:val="24"/>
          <w:szCs w:val="24"/>
        </w:rPr>
      </w:pPr>
    </w:p>
    <w:bookmarkEnd w:id="22"/>
    <w:p w14:paraId="77966BD1" w14:textId="77777777" w:rsidR="004E6244" w:rsidRPr="00C10886" w:rsidRDefault="004E6244" w:rsidP="00320809">
      <w:pPr>
        <w:spacing w:line="360" w:lineRule="auto"/>
        <w:jc w:val="both"/>
        <w:rPr>
          <w:rFonts w:ascii="Times New Roman" w:hAnsi="Times New Roman" w:cs="Times New Roman"/>
          <w:sz w:val="24"/>
          <w:szCs w:val="24"/>
        </w:rPr>
      </w:pPr>
    </w:p>
    <w:bookmarkEnd w:id="21"/>
    <w:p w14:paraId="1299FD0F" w14:textId="0B5B2012"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1EA1C32" w14:textId="486C7E88"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13D5258F" wp14:editId="0FD9E9B4">
            <wp:simplePos x="0" y="0"/>
            <wp:positionH relativeFrom="column">
              <wp:posOffset>0</wp:posOffset>
            </wp:positionH>
            <wp:positionV relativeFrom="paragraph">
              <wp:posOffset>0</wp:posOffset>
            </wp:positionV>
            <wp:extent cx="5730240" cy="1531620"/>
            <wp:effectExtent l="0" t="0" r="3810" b="0"/>
            <wp:wrapSquare wrapText="bothSides"/>
            <wp:docPr id="9112970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AA9A6" w14:textId="15072C46"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7A64DB0B" wp14:editId="0837DD46">
            <wp:simplePos x="0" y="0"/>
            <wp:positionH relativeFrom="column">
              <wp:posOffset>0</wp:posOffset>
            </wp:positionH>
            <wp:positionV relativeFrom="paragraph">
              <wp:posOffset>0</wp:posOffset>
            </wp:positionV>
            <wp:extent cx="5570622" cy="3528060"/>
            <wp:effectExtent l="0" t="0" r="0" b="0"/>
            <wp:wrapSquare wrapText="bothSides"/>
            <wp:docPr id="19821659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0622"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7D92F" w14:textId="78F2A2EF"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4CE7F84A" wp14:editId="3C7FB776">
            <wp:simplePos x="0" y="0"/>
            <wp:positionH relativeFrom="margin">
              <wp:align>left</wp:align>
            </wp:positionH>
            <wp:positionV relativeFrom="paragraph">
              <wp:posOffset>98425</wp:posOffset>
            </wp:positionV>
            <wp:extent cx="5570220" cy="3436620"/>
            <wp:effectExtent l="0" t="0" r="0" b="0"/>
            <wp:wrapSquare wrapText="bothSides"/>
            <wp:docPr id="3974249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022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30C5B" w14:textId="0F61935A"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2D5EA628" wp14:editId="45A61755">
            <wp:simplePos x="0" y="0"/>
            <wp:positionH relativeFrom="column">
              <wp:posOffset>0</wp:posOffset>
            </wp:positionH>
            <wp:positionV relativeFrom="paragraph">
              <wp:posOffset>289560</wp:posOffset>
            </wp:positionV>
            <wp:extent cx="5730240" cy="2209800"/>
            <wp:effectExtent l="0" t="0" r="3810" b="0"/>
            <wp:wrapSquare wrapText="bothSides"/>
            <wp:docPr id="11545045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9A11A" w14:textId="41DFA225"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406A4123" wp14:editId="3ACF8174">
            <wp:simplePos x="0" y="0"/>
            <wp:positionH relativeFrom="column">
              <wp:posOffset>0</wp:posOffset>
            </wp:positionH>
            <wp:positionV relativeFrom="paragraph">
              <wp:posOffset>0</wp:posOffset>
            </wp:positionV>
            <wp:extent cx="5730240" cy="2225040"/>
            <wp:effectExtent l="0" t="0" r="3810" b="3810"/>
            <wp:wrapSquare wrapText="bothSides"/>
            <wp:docPr id="194935300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44547" w14:textId="2F16DED4" w:rsidR="007777FF" w:rsidRDefault="007777FF">
      <w:pPr>
        <w:rPr>
          <w:rFonts w:ascii="Times New Roman" w:hAnsi="Times New Roman" w:cs="Times New Roman"/>
          <w:sz w:val="24"/>
          <w:szCs w:val="24"/>
        </w:rPr>
      </w:pPr>
      <w:r>
        <w:rPr>
          <w:rFonts w:ascii="Times New Roman" w:eastAsia="Times New Roman" w:hAnsi="Times New Roman" w:cs="Times New Roman"/>
          <w:sz w:val="24"/>
          <w:szCs w:val="24"/>
        </w:rPr>
        <w:lastRenderedPageBreak/>
        <w:br w:type="page"/>
      </w: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B6F34D3" wp14:editId="144A32E9">
            <wp:simplePos x="0" y="0"/>
            <wp:positionH relativeFrom="column">
              <wp:posOffset>0</wp:posOffset>
            </wp:positionH>
            <wp:positionV relativeFrom="paragraph">
              <wp:posOffset>289560</wp:posOffset>
            </wp:positionV>
            <wp:extent cx="5571490" cy="4777740"/>
            <wp:effectExtent l="0" t="0" r="0" b="3810"/>
            <wp:wrapSquare wrapText="bothSides"/>
            <wp:docPr id="17276106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1490" cy="477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E29DE" w14:textId="77777777" w:rsidR="007777FF" w:rsidRDefault="007777FF">
      <w:pPr>
        <w:rPr>
          <w:rFonts w:ascii="Times New Roman" w:hAnsi="Times New Roman" w:cs="Times New Roman"/>
          <w:sz w:val="24"/>
          <w:szCs w:val="24"/>
        </w:rPr>
      </w:pPr>
    </w:p>
    <w:p w14:paraId="7F09DC0F" w14:textId="77777777" w:rsidR="007777FF" w:rsidRDefault="007777FF">
      <w:pPr>
        <w:rPr>
          <w:rFonts w:ascii="Times New Roman" w:hAnsi="Times New Roman" w:cs="Times New Roman"/>
          <w:sz w:val="24"/>
          <w:szCs w:val="24"/>
        </w:rPr>
      </w:pPr>
    </w:p>
    <w:p w14:paraId="5F1661B0" w14:textId="77777777" w:rsidR="007777FF" w:rsidRDefault="007777FF">
      <w:pPr>
        <w:rPr>
          <w:rFonts w:ascii="Times New Roman" w:hAnsi="Times New Roman" w:cs="Times New Roman"/>
          <w:sz w:val="24"/>
          <w:szCs w:val="24"/>
        </w:rPr>
      </w:pPr>
    </w:p>
    <w:p w14:paraId="58C499D1" w14:textId="77777777" w:rsidR="007777FF" w:rsidRDefault="007777FF">
      <w:pPr>
        <w:rPr>
          <w:rFonts w:ascii="Times New Roman" w:hAnsi="Times New Roman" w:cs="Times New Roman"/>
          <w:sz w:val="24"/>
          <w:szCs w:val="24"/>
        </w:rPr>
      </w:pPr>
    </w:p>
    <w:p w14:paraId="0830A223" w14:textId="77777777" w:rsidR="007777FF" w:rsidRDefault="007777FF">
      <w:pPr>
        <w:rPr>
          <w:rFonts w:ascii="Times New Roman" w:hAnsi="Times New Roman" w:cs="Times New Roman"/>
          <w:sz w:val="24"/>
          <w:szCs w:val="24"/>
        </w:rPr>
      </w:pPr>
    </w:p>
    <w:p w14:paraId="4CD2D68B" w14:textId="77777777" w:rsidR="007777FF" w:rsidRDefault="007777FF">
      <w:pPr>
        <w:rPr>
          <w:rFonts w:ascii="Times New Roman" w:hAnsi="Times New Roman" w:cs="Times New Roman"/>
          <w:sz w:val="24"/>
          <w:szCs w:val="24"/>
        </w:rPr>
      </w:pPr>
    </w:p>
    <w:p w14:paraId="1AA925CB" w14:textId="77777777" w:rsidR="007777FF" w:rsidRDefault="007777FF">
      <w:pPr>
        <w:rPr>
          <w:rFonts w:ascii="Times New Roman" w:hAnsi="Times New Roman" w:cs="Times New Roman"/>
          <w:sz w:val="24"/>
          <w:szCs w:val="24"/>
        </w:rPr>
      </w:pPr>
    </w:p>
    <w:p w14:paraId="4EC87AB8" w14:textId="77777777" w:rsidR="007777FF" w:rsidRDefault="007777FF">
      <w:pPr>
        <w:rPr>
          <w:rFonts w:ascii="Times New Roman" w:hAnsi="Times New Roman" w:cs="Times New Roman"/>
          <w:sz w:val="24"/>
          <w:szCs w:val="24"/>
        </w:rPr>
      </w:pPr>
    </w:p>
    <w:p w14:paraId="4B14784B" w14:textId="510E5D1C" w:rsidR="007777FF" w:rsidRDefault="007777F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5AD6E293" wp14:editId="00BF09EE">
            <wp:simplePos x="0" y="0"/>
            <wp:positionH relativeFrom="margin">
              <wp:posOffset>0</wp:posOffset>
            </wp:positionH>
            <wp:positionV relativeFrom="paragraph">
              <wp:posOffset>-2133600</wp:posOffset>
            </wp:positionV>
            <wp:extent cx="5288915" cy="8663940"/>
            <wp:effectExtent l="0" t="0" r="6985" b="3810"/>
            <wp:wrapSquare wrapText="bothSides"/>
            <wp:docPr id="119153962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866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AB112" w14:textId="6745B48E" w:rsidR="0065123E" w:rsidRPr="007777FF" w:rsidRDefault="007777FF" w:rsidP="007777FF">
      <w:pPr>
        <w:rPr>
          <w:rFonts w:ascii="Times New Roman" w:hAnsi="Times New Roman" w:cs="Times New Roman" w:hint="eastAsia"/>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noProof/>
          <w:sz w:val="24"/>
          <w:szCs w:val="24"/>
        </w:rPr>
        <w:lastRenderedPageBreak/>
        <w:drawing>
          <wp:anchor distT="0" distB="0" distL="114300" distR="114300" simplePos="0" relativeHeight="251668480" behindDoc="0" locked="0" layoutInCell="1" allowOverlap="1" wp14:anchorId="57E9892C" wp14:editId="0728B361">
            <wp:simplePos x="0" y="0"/>
            <wp:positionH relativeFrom="margin">
              <wp:align>left</wp:align>
            </wp:positionH>
            <wp:positionV relativeFrom="paragraph">
              <wp:posOffset>0</wp:posOffset>
            </wp:positionV>
            <wp:extent cx="5524500" cy="2402840"/>
            <wp:effectExtent l="0" t="0" r="0" b="0"/>
            <wp:wrapSquare wrapText="bothSides"/>
            <wp:docPr id="5438366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123E" w:rsidRPr="007777FF" w:rsidSect="001D7C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6" w:author="作成者" w:date="2024-03-25T09:59:00Z" w:initials="A">
    <w:p w14:paraId="3F7C4DA9" w14:textId="66E02243" w:rsidR="00554B95" w:rsidRDefault="00554B95" w:rsidP="00554B95">
      <w:r>
        <w:rPr>
          <w:rStyle w:val="ac"/>
        </w:rPr>
        <w:annotationRef/>
      </w:r>
      <w:r>
        <w:rPr>
          <w:sz w:val="20"/>
          <w:szCs w:val="20"/>
        </w:rPr>
        <w:t>Table 1 is too long for the main text; please keep a subset of the table in the main text and then reproduce the full table as a supporting information file. Indicate in the caption that “the full table can be found in Supplemental Table S1”</w:t>
      </w:r>
    </w:p>
  </w:comment>
  <w:comment w:id="17" w:author="作成者" w:date="2024-05-02T18:15:00Z" w:initials="A">
    <w:p w14:paraId="2E0246B9" w14:textId="77777777" w:rsidR="00DE6D52" w:rsidRDefault="00DE6D52" w:rsidP="00DE6D52">
      <w:pPr>
        <w:pStyle w:val="ad"/>
      </w:pPr>
      <w:r>
        <w:rPr>
          <w:rStyle w:val="ac"/>
        </w:rPr>
        <w:annotationRef/>
      </w:r>
      <w:r>
        <w:t xml:space="preserve">We simplified the table by keeping the most important information in the table. We want to keep this simplified table in the main text and we feel that there is no necessity to include the table in the supporting information.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F7C4DA9" w15:done="0"/>
  <w15:commentEx w15:paraId="2E0246B9" w15:paraIdParent="3F7C4D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4096806" w16cex:dateUtc="2024-03-25T14:59:00Z"/>
  <w16cex:commentExtensible w16cex:durableId="467A79EB" w16cex:dateUtc="2024-05-02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F7C4DA9" w16cid:durableId="04096806"/>
  <w16cid:commentId w16cid:paraId="2E0246B9" w16cid:durableId="467A79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F5D7E" w14:textId="77777777" w:rsidR="0001261D" w:rsidRDefault="0001261D" w:rsidP="009831C1">
      <w:pPr>
        <w:spacing w:after="0" w:line="240" w:lineRule="auto"/>
      </w:pPr>
      <w:r>
        <w:separator/>
      </w:r>
    </w:p>
  </w:endnote>
  <w:endnote w:type="continuationSeparator" w:id="0">
    <w:p w14:paraId="73D4808C" w14:textId="77777777" w:rsidR="0001261D" w:rsidRDefault="0001261D" w:rsidP="00983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6461092"/>
      <w:docPartObj>
        <w:docPartGallery w:val="Page Numbers (Bottom of Page)"/>
        <w:docPartUnique/>
      </w:docPartObj>
    </w:sdtPr>
    <w:sdtEndPr>
      <w:rPr>
        <w:noProof/>
      </w:rPr>
    </w:sdtEndPr>
    <w:sdtContent>
      <w:p w14:paraId="31C0A611" w14:textId="343452C1" w:rsidR="00050AC3" w:rsidRDefault="00050AC3">
        <w:pPr>
          <w:pStyle w:val="a5"/>
          <w:jc w:val="center"/>
        </w:pPr>
        <w:r>
          <w:fldChar w:fldCharType="begin"/>
        </w:r>
        <w:r>
          <w:instrText xml:space="preserve"> PAGE   \* MERGEFORMAT </w:instrText>
        </w:r>
        <w:r>
          <w:fldChar w:fldCharType="separate"/>
        </w:r>
        <w:r w:rsidR="000F6962">
          <w:rPr>
            <w:noProof/>
          </w:rPr>
          <w:t>1</w:t>
        </w:r>
        <w:r>
          <w:rPr>
            <w:noProof/>
          </w:rPr>
          <w:fldChar w:fldCharType="end"/>
        </w:r>
      </w:p>
    </w:sdtContent>
  </w:sdt>
  <w:p w14:paraId="6479F59E" w14:textId="77777777" w:rsidR="00050AC3" w:rsidRDefault="00050A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A5E99" w14:textId="77777777" w:rsidR="0001261D" w:rsidRDefault="0001261D" w:rsidP="009831C1">
      <w:pPr>
        <w:spacing w:after="0" w:line="240" w:lineRule="auto"/>
      </w:pPr>
      <w:r>
        <w:separator/>
      </w:r>
    </w:p>
  </w:footnote>
  <w:footnote w:type="continuationSeparator" w:id="0">
    <w:p w14:paraId="279EDAAF" w14:textId="77777777" w:rsidR="0001261D" w:rsidRDefault="0001261D" w:rsidP="00983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0871D" w14:textId="552F605E" w:rsidR="00892EBA" w:rsidRDefault="00892EBA">
    <w:pPr>
      <w:pStyle w:val="a3"/>
    </w:pPr>
  </w:p>
  <w:p w14:paraId="2F631D5E" w14:textId="77777777" w:rsidR="00892EBA" w:rsidRDefault="00892EB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25757"/>
    <w:multiLevelType w:val="multilevel"/>
    <w:tmpl w:val="BEB47BE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BD4D92"/>
    <w:multiLevelType w:val="multilevel"/>
    <w:tmpl w:val="3056B8C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0FE090A"/>
    <w:multiLevelType w:val="hybridMultilevel"/>
    <w:tmpl w:val="860E6A62"/>
    <w:lvl w:ilvl="0" w:tplc="4C14FA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3809EB"/>
    <w:multiLevelType w:val="multilevel"/>
    <w:tmpl w:val="62B2A2B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DAD19DD"/>
    <w:multiLevelType w:val="multilevel"/>
    <w:tmpl w:val="E4180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973F97"/>
    <w:multiLevelType w:val="multilevel"/>
    <w:tmpl w:val="96B2A53E"/>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1BD49C2"/>
    <w:multiLevelType w:val="multilevel"/>
    <w:tmpl w:val="5B5411CE"/>
    <w:lvl w:ilvl="0">
      <w:start w:val="2"/>
      <w:numFmt w:val="decimal"/>
      <w:lvlText w:val="%1."/>
      <w:lvlJc w:val="left"/>
      <w:pPr>
        <w:ind w:left="360" w:hanging="360"/>
      </w:pPr>
      <w:rPr>
        <w:rFonts w:hint="default"/>
        <w:b/>
        <w:bCs/>
      </w:rPr>
    </w:lvl>
    <w:lvl w:ilvl="1">
      <w:start w:val="2"/>
      <w:numFmt w:val="decimal"/>
      <w:lvlText w:val="%1.%2."/>
      <w:lvlJc w:val="left"/>
      <w:pPr>
        <w:ind w:left="1080" w:hanging="360"/>
      </w:pPr>
      <w:rPr>
        <w:rFonts w:hint="default"/>
        <w:i/>
        <w:iCs/>
      </w:rPr>
    </w:lvl>
    <w:lvl w:ilvl="2">
      <w:start w:val="1"/>
      <w:numFmt w:val="decimal"/>
      <w:lvlText w:val="%1.%2.%3."/>
      <w:lvlJc w:val="left"/>
      <w:pPr>
        <w:ind w:left="117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2DF202A"/>
    <w:multiLevelType w:val="hybridMultilevel"/>
    <w:tmpl w:val="F744AA90"/>
    <w:lvl w:ilvl="0" w:tplc="FE524AB2">
      <w:start w:val="1"/>
      <w:numFmt w:val="upperLetter"/>
      <w:lvlText w:val="%1."/>
      <w:lvlJc w:val="left"/>
      <w:pPr>
        <w:ind w:left="405" w:hanging="360"/>
      </w:pPr>
      <w:rPr>
        <w:rFonts w:hint="default"/>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431E0F41"/>
    <w:multiLevelType w:val="multilevel"/>
    <w:tmpl w:val="CE6CA79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D1192E"/>
    <w:multiLevelType w:val="multilevel"/>
    <w:tmpl w:val="0C764CC8"/>
    <w:lvl w:ilvl="0">
      <w:start w:val="2"/>
      <w:numFmt w:val="decimal"/>
      <w:lvlText w:val="%1"/>
      <w:lvlJc w:val="left"/>
      <w:pPr>
        <w:ind w:left="360" w:hanging="360"/>
      </w:pPr>
      <w:rPr>
        <w:rFonts w:hint="default"/>
        <w:b/>
        <w:bCs/>
        <w:i w:val="0"/>
        <w:iCs/>
      </w:rPr>
    </w:lvl>
    <w:lvl w:ilvl="1">
      <w:start w:val="1"/>
      <w:numFmt w:val="decimal"/>
      <w:lvlText w:val="%1.%2"/>
      <w:lvlJc w:val="left"/>
      <w:pPr>
        <w:ind w:left="360" w:hanging="360"/>
      </w:pPr>
      <w:rPr>
        <w:rFonts w:hint="default"/>
        <w:i w:val="0"/>
        <w:iCs/>
      </w:rPr>
    </w:lvl>
    <w:lvl w:ilvl="2">
      <w:start w:val="1"/>
      <w:numFmt w:val="decimal"/>
      <w:lvlText w:val="%1.%2.%3"/>
      <w:lvlJc w:val="left"/>
      <w:pPr>
        <w:ind w:left="720" w:hanging="720"/>
      </w:pPr>
      <w:rPr>
        <w:rFonts w:hint="default"/>
        <w:b/>
        <w:bCs/>
        <w:i w:val="0"/>
        <w:iCs/>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0" w15:restartNumberingAfterBreak="0">
    <w:nsid w:val="55380692"/>
    <w:multiLevelType w:val="hybridMultilevel"/>
    <w:tmpl w:val="49E6738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FB36883"/>
    <w:multiLevelType w:val="multilevel"/>
    <w:tmpl w:val="7AC2C1C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i/>
        <w:i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26426EA"/>
    <w:multiLevelType w:val="multilevel"/>
    <w:tmpl w:val="B1F0B39A"/>
    <w:lvl w:ilvl="0">
      <w:start w:val="3"/>
      <w:numFmt w:val="decimal"/>
      <w:lvlText w:val="%1"/>
      <w:lvlJc w:val="left"/>
      <w:pPr>
        <w:ind w:left="480" w:hanging="480"/>
      </w:pPr>
      <w:rPr>
        <w:rFonts w:hint="default"/>
        <w:b/>
        <w:bCs/>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5370622"/>
    <w:multiLevelType w:val="multilevel"/>
    <w:tmpl w:val="BA829480"/>
    <w:lvl w:ilvl="0">
      <w:start w:val="1"/>
      <w:numFmt w:val="decimal"/>
      <w:lvlText w:val="%1."/>
      <w:lvlJc w:val="left"/>
      <w:pPr>
        <w:ind w:left="720" w:hanging="360"/>
      </w:pPr>
      <w:rPr>
        <w:rFonts w:hint="default"/>
        <w:b/>
        <w:bCs/>
        <w:u w:val="none"/>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8180698"/>
    <w:multiLevelType w:val="multilevel"/>
    <w:tmpl w:val="71286AC2"/>
    <w:lvl w:ilvl="0">
      <w:start w:val="3"/>
      <w:numFmt w:val="decimal"/>
      <w:lvlText w:val="%1"/>
      <w:lvlJc w:val="left"/>
      <w:pPr>
        <w:ind w:left="360" w:hanging="360"/>
      </w:pPr>
      <w:rPr>
        <w:rFonts w:hint="default"/>
        <w:i/>
        <w:color w:val="C00000"/>
      </w:rPr>
    </w:lvl>
    <w:lvl w:ilvl="1">
      <w:start w:val="1"/>
      <w:numFmt w:val="decimal"/>
      <w:lvlText w:val="%1.%2"/>
      <w:lvlJc w:val="left"/>
      <w:pPr>
        <w:ind w:left="720" w:hanging="360"/>
      </w:pPr>
      <w:rPr>
        <w:rFonts w:hint="default"/>
        <w:i/>
        <w:color w:val="C00000"/>
      </w:rPr>
    </w:lvl>
    <w:lvl w:ilvl="2">
      <w:start w:val="1"/>
      <w:numFmt w:val="decimal"/>
      <w:lvlText w:val="%1.%2.%3"/>
      <w:lvlJc w:val="left"/>
      <w:pPr>
        <w:ind w:left="1440" w:hanging="720"/>
      </w:pPr>
      <w:rPr>
        <w:rFonts w:hint="default"/>
        <w:i/>
        <w:color w:val="C00000"/>
      </w:rPr>
    </w:lvl>
    <w:lvl w:ilvl="3">
      <w:start w:val="1"/>
      <w:numFmt w:val="decimal"/>
      <w:lvlText w:val="%1.%2.%3.%4"/>
      <w:lvlJc w:val="left"/>
      <w:pPr>
        <w:ind w:left="1800" w:hanging="720"/>
      </w:pPr>
      <w:rPr>
        <w:rFonts w:hint="default"/>
        <w:i/>
        <w:color w:val="C00000"/>
      </w:rPr>
    </w:lvl>
    <w:lvl w:ilvl="4">
      <w:start w:val="1"/>
      <w:numFmt w:val="decimal"/>
      <w:lvlText w:val="%1.%2.%3.%4.%5"/>
      <w:lvlJc w:val="left"/>
      <w:pPr>
        <w:ind w:left="2520" w:hanging="1080"/>
      </w:pPr>
      <w:rPr>
        <w:rFonts w:hint="default"/>
        <w:i/>
        <w:color w:val="C00000"/>
      </w:rPr>
    </w:lvl>
    <w:lvl w:ilvl="5">
      <w:start w:val="1"/>
      <w:numFmt w:val="decimal"/>
      <w:lvlText w:val="%1.%2.%3.%4.%5.%6"/>
      <w:lvlJc w:val="left"/>
      <w:pPr>
        <w:ind w:left="2880" w:hanging="1080"/>
      </w:pPr>
      <w:rPr>
        <w:rFonts w:hint="default"/>
        <w:i/>
        <w:color w:val="C00000"/>
      </w:rPr>
    </w:lvl>
    <w:lvl w:ilvl="6">
      <w:start w:val="1"/>
      <w:numFmt w:val="decimal"/>
      <w:lvlText w:val="%1.%2.%3.%4.%5.%6.%7"/>
      <w:lvlJc w:val="left"/>
      <w:pPr>
        <w:ind w:left="3600" w:hanging="1440"/>
      </w:pPr>
      <w:rPr>
        <w:rFonts w:hint="default"/>
        <w:i/>
        <w:color w:val="C00000"/>
      </w:rPr>
    </w:lvl>
    <w:lvl w:ilvl="7">
      <w:start w:val="1"/>
      <w:numFmt w:val="decimal"/>
      <w:lvlText w:val="%1.%2.%3.%4.%5.%6.%7.%8"/>
      <w:lvlJc w:val="left"/>
      <w:pPr>
        <w:ind w:left="3960" w:hanging="1440"/>
      </w:pPr>
      <w:rPr>
        <w:rFonts w:hint="default"/>
        <w:i/>
        <w:color w:val="C00000"/>
      </w:rPr>
    </w:lvl>
    <w:lvl w:ilvl="8">
      <w:start w:val="1"/>
      <w:numFmt w:val="decimal"/>
      <w:lvlText w:val="%1.%2.%3.%4.%5.%6.%7.%8.%9"/>
      <w:lvlJc w:val="left"/>
      <w:pPr>
        <w:ind w:left="4680" w:hanging="1800"/>
      </w:pPr>
      <w:rPr>
        <w:rFonts w:hint="default"/>
        <w:i/>
        <w:color w:val="C00000"/>
      </w:rPr>
    </w:lvl>
  </w:abstractNum>
  <w:abstractNum w:abstractNumId="15" w15:restartNumberingAfterBreak="0">
    <w:nsid w:val="7A1A0775"/>
    <w:multiLevelType w:val="multilevel"/>
    <w:tmpl w:val="795066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41345867">
    <w:abstractNumId w:val="13"/>
  </w:num>
  <w:num w:numId="2" w16cid:durableId="1556160215">
    <w:abstractNumId w:val="6"/>
  </w:num>
  <w:num w:numId="3" w16cid:durableId="360592275">
    <w:abstractNumId w:val="11"/>
  </w:num>
  <w:num w:numId="4" w16cid:durableId="737482311">
    <w:abstractNumId w:val="14"/>
  </w:num>
  <w:num w:numId="5" w16cid:durableId="217789636">
    <w:abstractNumId w:val="2"/>
  </w:num>
  <w:num w:numId="6" w16cid:durableId="1358235979">
    <w:abstractNumId w:val="3"/>
  </w:num>
  <w:num w:numId="7" w16cid:durableId="637346301">
    <w:abstractNumId w:val="1"/>
  </w:num>
  <w:num w:numId="8" w16cid:durableId="814373216">
    <w:abstractNumId w:val="10"/>
  </w:num>
  <w:num w:numId="9" w16cid:durableId="1110516711">
    <w:abstractNumId w:val="15"/>
  </w:num>
  <w:num w:numId="10" w16cid:durableId="716776630">
    <w:abstractNumId w:val="9"/>
  </w:num>
  <w:num w:numId="11" w16cid:durableId="1849517040">
    <w:abstractNumId w:val="12"/>
  </w:num>
  <w:num w:numId="12" w16cid:durableId="1647978037">
    <w:abstractNumId w:val="8"/>
  </w:num>
  <w:num w:numId="13" w16cid:durableId="1721324008">
    <w:abstractNumId w:val="7"/>
  </w:num>
  <w:num w:numId="14" w16cid:durableId="137311800">
    <w:abstractNumId w:val="5"/>
  </w:num>
  <w:num w:numId="15" w16cid:durableId="893781443">
    <w:abstractNumId w:val="0"/>
  </w:num>
  <w:num w:numId="16" w16cid:durableId="139122729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A0sLQxNzYwtzCxMjUyUdpeDU4uLM/DyQArNaACZr+eIsAAAA"/>
  </w:docVars>
  <w:rsids>
    <w:rsidRoot w:val="000003BE"/>
    <w:rsid w:val="000003BE"/>
    <w:rsid w:val="000010F4"/>
    <w:rsid w:val="00001EB8"/>
    <w:rsid w:val="00003A71"/>
    <w:rsid w:val="00006528"/>
    <w:rsid w:val="0000670D"/>
    <w:rsid w:val="00006C56"/>
    <w:rsid w:val="00007D35"/>
    <w:rsid w:val="0001061F"/>
    <w:rsid w:val="00010741"/>
    <w:rsid w:val="0001094F"/>
    <w:rsid w:val="0001261D"/>
    <w:rsid w:val="000141DE"/>
    <w:rsid w:val="000167D2"/>
    <w:rsid w:val="00016D37"/>
    <w:rsid w:val="0001756E"/>
    <w:rsid w:val="00022462"/>
    <w:rsid w:val="00022E33"/>
    <w:rsid w:val="0002414F"/>
    <w:rsid w:val="00024230"/>
    <w:rsid w:val="00024833"/>
    <w:rsid w:val="000265E7"/>
    <w:rsid w:val="00026BE8"/>
    <w:rsid w:val="00030920"/>
    <w:rsid w:val="00033141"/>
    <w:rsid w:val="0003320A"/>
    <w:rsid w:val="000339DA"/>
    <w:rsid w:val="000356A7"/>
    <w:rsid w:val="000358DE"/>
    <w:rsid w:val="000362B1"/>
    <w:rsid w:val="000367A1"/>
    <w:rsid w:val="000377C4"/>
    <w:rsid w:val="00037DF4"/>
    <w:rsid w:val="00041AAB"/>
    <w:rsid w:val="00042397"/>
    <w:rsid w:val="00042699"/>
    <w:rsid w:val="000437E9"/>
    <w:rsid w:val="000461B3"/>
    <w:rsid w:val="0004674D"/>
    <w:rsid w:val="00050AC3"/>
    <w:rsid w:val="00053057"/>
    <w:rsid w:val="00055CA1"/>
    <w:rsid w:val="000571B7"/>
    <w:rsid w:val="00062CF7"/>
    <w:rsid w:val="0006550C"/>
    <w:rsid w:val="00073FE7"/>
    <w:rsid w:val="000758FA"/>
    <w:rsid w:val="0008074D"/>
    <w:rsid w:val="00082DD0"/>
    <w:rsid w:val="00083B61"/>
    <w:rsid w:val="0008448F"/>
    <w:rsid w:val="00085CAE"/>
    <w:rsid w:val="00086B90"/>
    <w:rsid w:val="000876DE"/>
    <w:rsid w:val="00092552"/>
    <w:rsid w:val="0009275B"/>
    <w:rsid w:val="00093A69"/>
    <w:rsid w:val="00093F09"/>
    <w:rsid w:val="00094152"/>
    <w:rsid w:val="00094CBB"/>
    <w:rsid w:val="00094E4E"/>
    <w:rsid w:val="00095E2A"/>
    <w:rsid w:val="00096D76"/>
    <w:rsid w:val="000A0C5F"/>
    <w:rsid w:val="000A149D"/>
    <w:rsid w:val="000A37AA"/>
    <w:rsid w:val="000A417A"/>
    <w:rsid w:val="000A6C75"/>
    <w:rsid w:val="000A7D09"/>
    <w:rsid w:val="000B172D"/>
    <w:rsid w:val="000B1984"/>
    <w:rsid w:val="000B351C"/>
    <w:rsid w:val="000B5791"/>
    <w:rsid w:val="000B7419"/>
    <w:rsid w:val="000C15EF"/>
    <w:rsid w:val="000C367E"/>
    <w:rsid w:val="000C3BE9"/>
    <w:rsid w:val="000C47B2"/>
    <w:rsid w:val="000C690D"/>
    <w:rsid w:val="000D1E54"/>
    <w:rsid w:val="000D298A"/>
    <w:rsid w:val="000D2CBE"/>
    <w:rsid w:val="000D3436"/>
    <w:rsid w:val="000E0BC4"/>
    <w:rsid w:val="000E0FA0"/>
    <w:rsid w:val="000E1C2B"/>
    <w:rsid w:val="000E2044"/>
    <w:rsid w:val="000E31DE"/>
    <w:rsid w:val="000E360E"/>
    <w:rsid w:val="000E36B7"/>
    <w:rsid w:val="000E36C5"/>
    <w:rsid w:val="000E5B96"/>
    <w:rsid w:val="000E64CC"/>
    <w:rsid w:val="000E66E9"/>
    <w:rsid w:val="000E673F"/>
    <w:rsid w:val="000E67EB"/>
    <w:rsid w:val="000F033A"/>
    <w:rsid w:val="000F14BB"/>
    <w:rsid w:val="000F21C3"/>
    <w:rsid w:val="000F246B"/>
    <w:rsid w:val="000F2C6D"/>
    <w:rsid w:val="000F2F49"/>
    <w:rsid w:val="000F35C7"/>
    <w:rsid w:val="000F6962"/>
    <w:rsid w:val="000F6CDC"/>
    <w:rsid w:val="000F7DC7"/>
    <w:rsid w:val="0010050F"/>
    <w:rsid w:val="00103209"/>
    <w:rsid w:val="0010363B"/>
    <w:rsid w:val="001040D3"/>
    <w:rsid w:val="00105E25"/>
    <w:rsid w:val="001060A2"/>
    <w:rsid w:val="001077E8"/>
    <w:rsid w:val="00113DCF"/>
    <w:rsid w:val="00114A9B"/>
    <w:rsid w:val="00116E7A"/>
    <w:rsid w:val="00116F88"/>
    <w:rsid w:val="00120996"/>
    <w:rsid w:val="00121422"/>
    <w:rsid w:val="00121C63"/>
    <w:rsid w:val="00122E1D"/>
    <w:rsid w:val="0012505C"/>
    <w:rsid w:val="00127371"/>
    <w:rsid w:val="00127B3B"/>
    <w:rsid w:val="0013451D"/>
    <w:rsid w:val="00134B87"/>
    <w:rsid w:val="001358F6"/>
    <w:rsid w:val="001375D1"/>
    <w:rsid w:val="00141D5E"/>
    <w:rsid w:val="00143023"/>
    <w:rsid w:val="00143185"/>
    <w:rsid w:val="00143B9E"/>
    <w:rsid w:val="00145474"/>
    <w:rsid w:val="00150D12"/>
    <w:rsid w:val="00153150"/>
    <w:rsid w:val="00154966"/>
    <w:rsid w:val="00154F82"/>
    <w:rsid w:val="0015681C"/>
    <w:rsid w:val="00160C14"/>
    <w:rsid w:val="00162CDE"/>
    <w:rsid w:val="0016305D"/>
    <w:rsid w:val="001650F4"/>
    <w:rsid w:val="00165147"/>
    <w:rsid w:val="00165F70"/>
    <w:rsid w:val="00167F58"/>
    <w:rsid w:val="00173165"/>
    <w:rsid w:val="001733F7"/>
    <w:rsid w:val="00173B42"/>
    <w:rsid w:val="001741B0"/>
    <w:rsid w:val="00175D4E"/>
    <w:rsid w:val="00177D57"/>
    <w:rsid w:val="00180A25"/>
    <w:rsid w:val="00181D05"/>
    <w:rsid w:val="00182EE0"/>
    <w:rsid w:val="0018320B"/>
    <w:rsid w:val="00185DE6"/>
    <w:rsid w:val="00186193"/>
    <w:rsid w:val="0018791A"/>
    <w:rsid w:val="00190CA9"/>
    <w:rsid w:val="001917FB"/>
    <w:rsid w:val="00191B1A"/>
    <w:rsid w:val="00191BA6"/>
    <w:rsid w:val="001949B0"/>
    <w:rsid w:val="00194EE3"/>
    <w:rsid w:val="00194F11"/>
    <w:rsid w:val="00196D33"/>
    <w:rsid w:val="0019718B"/>
    <w:rsid w:val="001974C5"/>
    <w:rsid w:val="00197D41"/>
    <w:rsid w:val="00197D88"/>
    <w:rsid w:val="00197E8F"/>
    <w:rsid w:val="001A33FF"/>
    <w:rsid w:val="001A3CCB"/>
    <w:rsid w:val="001A7B9A"/>
    <w:rsid w:val="001B4765"/>
    <w:rsid w:val="001B5525"/>
    <w:rsid w:val="001C02A7"/>
    <w:rsid w:val="001C1176"/>
    <w:rsid w:val="001C2235"/>
    <w:rsid w:val="001C22A9"/>
    <w:rsid w:val="001C2D6E"/>
    <w:rsid w:val="001C4449"/>
    <w:rsid w:val="001C6FEB"/>
    <w:rsid w:val="001C7FE0"/>
    <w:rsid w:val="001D1BB1"/>
    <w:rsid w:val="001D41F5"/>
    <w:rsid w:val="001D4535"/>
    <w:rsid w:val="001D47A8"/>
    <w:rsid w:val="001D4CC4"/>
    <w:rsid w:val="001D4D63"/>
    <w:rsid w:val="001D51C0"/>
    <w:rsid w:val="001D536E"/>
    <w:rsid w:val="001D6885"/>
    <w:rsid w:val="001D7C38"/>
    <w:rsid w:val="001E177C"/>
    <w:rsid w:val="001E5A0C"/>
    <w:rsid w:val="001F058C"/>
    <w:rsid w:val="001F066C"/>
    <w:rsid w:val="001F0A77"/>
    <w:rsid w:val="001F23AF"/>
    <w:rsid w:val="001F3480"/>
    <w:rsid w:val="001F3EF1"/>
    <w:rsid w:val="001F3F88"/>
    <w:rsid w:val="001F49E8"/>
    <w:rsid w:val="001F6D4B"/>
    <w:rsid w:val="00202825"/>
    <w:rsid w:val="002035E1"/>
    <w:rsid w:val="002073FA"/>
    <w:rsid w:val="0020799F"/>
    <w:rsid w:val="00210549"/>
    <w:rsid w:val="00210C23"/>
    <w:rsid w:val="00210C98"/>
    <w:rsid w:val="00214A8F"/>
    <w:rsid w:val="002174EC"/>
    <w:rsid w:val="002174F0"/>
    <w:rsid w:val="0022119D"/>
    <w:rsid w:val="00222FDE"/>
    <w:rsid w:val="002236B0"/>
    <w:rsid w:val="00226220"/>
    <w:rsid w:val="00226DCC"/>
    <w:rsid w:val="00227BC8"/>
    <w:rsid w:val="0023140A"/>
    <w:rsid w:val="002323DA"/>
    <w:rsid w:val="00232914"/>
    <w:rsid w:val="002338ED"/>
    <w:rsid w:val="002362F0"/>
    <w:rsid w:val="00237598"/>
    <w:rsid w:val="002377E8"/>
    <w:rsid w:val="00241B59"/>
    <w:rsid w:val="00243D9A"/>
    <w:rsid w:val="00252155"/>
    <w:rsid w:val="002528FA"/>
    <w:rsid w:val="00253185"/>
    <w:rsid w:val="00254A46"/>
    <w:rsid w:val="00254C21"/>
    <w:rsid w:val="0025538A"/>
    <w:rsid w:val="00255D63"/>
    <w:rsid w:val="00257096"/>
    <w:rsid w:val="00257B33"/>
    <w:rsid w:val="00261972"/>
    <w:rsid w:val="00263D03"/>
    <w:rsid w:val="0026405C"/>
    <w:rsid w:val="0027385C"/>
    <w:rsid w:val="00275B91"/>
    <w:rsid w:val="0028113C"/>
    <w:rsid w:val="00281BD3"/>
    <w:rsid w:val="00283155"/>
    <w:rsid w:val="00285357"/>
    <w:rsid w:val="00293D2F"/>
    <w:rsid w:val="002967CE"/>
    <w:rsid w:val="002A2059"/>
    <w:rsid w:val="002A220E"/>
    <w:rsid w:val="002A28A8"/>
    <w:rsid w:val="002A2C72"/>
    <w:rsid w:val="002B3849"/>
    <w:rsid w:val="002C0CB1"/>
    <w:rsid w:val="002C0EE2"/>
    <w:rsid w:val="002C1D37"/>
    <w:rsid w:val="002C27B1"/>
    <w:rsid w:val="002C35A7"/>
    <w:rsid w:val="002C420A"/>
    <w:rsid w:val="002C46A0"/>
    <w:rsid w:val="002D0743"/>
    <w:rsid w:val="002D12EB"/>
    <w:rsid w:val="002D307D"/>
    <w:rsid w:val="002D35C8"/>
    <w:rsid w:val="002D596D"/>
    <w:rsid w:val="002D65B8"/>
    <w:rsid w:val="002E09CB"/>
    <w:rsid w:val="002E149C"/>
    <w:rsid w:val="002E4BC5"/>
    <w:rsid w:val="002E5BF2"/>
    <w:rsid w:val="002E644C"/>
    <w:rsid w:val="002E6A1F"/>
    <w:rsid w:val="002F0247"/>
    <w:rsid w:val="002F0485"/>
    <w:rsid w:val="002F0A2C"/>
    <w:rsid w:val="002F11BD"/>
    <w:rsid w:val="002F3A9C"/>
    <w:rsid w:val="002F7542"/>
    <w:rsid w:val="003024EA"/>
    <w:rsid w:val="00304090"/>
    <w:rsid w:val="00304700"/>
    <w:rsid w:val="00304B6C"/>
    <w:rsid w:val="00305538"/>
    <w:rsid w:val="003058BF"/>
    <w:rsid w:val="00306187"/>
    <w:rsid w:val="00307657"/>
    <w:rsid w:val="003100E8"/>
    <w:rsid w:val="00310F2E"/>
    <w:rsid w:val="00311E5F"/>
    <w:rsid w:val="00313E24"/>
    <w:rsid w:val="00316268"/>
    <w:rsid w:val="00316E5E"/>
    <w:rsid w:val="00316F9B"/>
    <w:rsid w:val="00320809"/>
    <w:rsid w:val="00320C13"/>
    <w:rsid w:val="00323289"/>
    <w:rsid w:val="003235ED"/>
    <w:rsid w:val="00325058"/>
    <w:rsid w:val="00325736"/>
    <w:rsid w:val="00326237"/>
    <w:rsid w:val="0033197E"/>
    <w:rsid w:val="00332BB0"/>
    <w:rsid w:val="00336996"/>
    <w:rsid w:val="00341AC5"/>
    <w:rsid w:val="0034323F"/>
    <w:rsid w:val="003435BC"/>
    <w:rsid w:val="00344A75"/>
    <w:rsid w:val="0035203A"/>
    <w:rsid w:val="00353FE8"/>
    <w:rsid w:val="00354B65"/>
    <w:rsid w:val="003550AA"/>
    <w:rsid w:val="00360321"/>
    <w:rsid w:val="00362269"/>
    <w:rsid w:val="00364266"/>
    <w:rsid w:val="0036483C"/>
    <w:rsid w:val="00365847"/>
    <w:rsid w:val="00365C2D"/>
    <w:rsid w:val="00365FCF"/>
    <w:rsid w:val="00366419"/>
    <w:rsid w:val="003667B8"/>
    <w:rsid w:val="00370543"/>
    <w:rsid w:val="0037260C"/>
    <w:rsid w:val="00372E8F"/>
    <w:rsid w:val="00375435"/>
    <w:rsid w:val="0037664A"/>
    <w:rsid w:val="00380CAF"/>
    <w:rsid w:val="00381C89"/>
    <w:rsid w:val="003829E7"/>
    <w:rsid w:val="0038527F"/>
    <w:rsid w:val="003852BC"/>
    <w:rsid w:val="00386A51"/>
    <w:rsid w:val="00390BCB"/>
    <w:rsid w:val="003916B5"/>
    <w:rsid w:val="003920CA"/>
    <w:rsid w:val="00392567"/>
    <w:rsid w:val="0039310D"/>
    <w:rsid w:val="00393456"/>
    <w:rsid w:val="00394D74"/>
    <w:rsid w:val="003976B8"/>
    <w:rsid w:val="003A02E5"/>
    <w:rsid w:val="003A0E97"/>
    <w:rsid w:val="003B05A6"/>
    <w:rsid w:val="003B2671"/>
    <w:rsid w:val="003B37D6"/>
    <w:rsid w:val="003B4928"/>
    <w:rsid w:val="003B6841"/>
    <w:rsid w:val="003C15EA"/>
    <w:rsid w:val="003C2999"/>
    <w:rsid w:val="003C3465"/>
    <w:rsid w:val="003C3B54"/>
    <w:rsid w:val="003C72B4"/>
    <w:rsid w:val="003D111E"/>
    <w:rsid w:val="003D3A68"/>
    <w:rsid w:val="003D718B"/>
    <w:rsid w:val="003D7F8B"/>
    <w:rsid w:val="003E0383"/>
    <w:rsid w:val="003E08E2"/>
    <w:rsid w:val="003E093D"/>
    <w:rsid w:val="003E0B89"/>
    <w:rsid w:val="003E13CD"/>
    <w:rsid w:val="003E28B7"/>
    <w:rsid w:val="003E2DD8"/>
    <w:rsid w:val="003E43D8"/>
    <w:rsid w:val="003E4F5F"/>
    <w:rsid w:val="003E54A2"/>
    <w:rsid w:val="003E68F8"/>
    <w:rsid w:val="003E7F6A"/>
    <w:rsid w:val="003F15A5"/>
    <w:rsid w:val="003F1AC0"/>
    <w:rsid w:val="003F288C"/>
    <w:rsid w:val="003F419F"/>
    <w:rsid w:val="003F4F42"/>
    <w:rsid w:val="003F65B9"/>
    <w:rsid w:val="003F7D49"/>
    <w:rsid w:val="004006C9"/>
    <w:rsid w:val="0040148D"/>
    <w:rsid w:val="00402C7F"/>
    <w:rsid w:val="00402E92"/>
    <w:rsid w:val="004046E2"/>
    <w:rsid w:val="00405396"/>
    <w:rsid w:val="0040574F"/>
    <w:rsid w:val="00406960"/>
    <w:rsid w:val="00407868"/>
    <w:rsid w:val="00410683"/>
    <w:rsid w:val="0041166F"/>
    <w:rsid w:val="004117F5"/>
    <w:rsid w:val="00411A68"/>
    <w:rsid w:val="004126AB"/>
    <w:rsid w:val="0041279A"/>
    <w:rsid w:val="00412C56"/>
    <w:rsid w:val="00412F89"/>
    <w:rsid w:val="00413FEA"/>
    <w:rsid w:val="004142F3"/>
    <w:rsid w:val="00414975"/>
    <w:rsid w:val="00415317"/>
    <w:rsid w:val="0041674F"/>
    <w:rsid w:val="00416A27"/>
    <w:rsid w:val="004201C6"/>
    <w:rsid w:val="00422040"/>
    <w:rsid w:val="00422B71"/>
    <w:rsid w:val="004242A1"/>
    <w:rsid w:val="00425A15"/>
    <w:rsid w:val="00426C1F"/>
    <w:rsid w:val="004311D3"/>
    <w:rsid w:val="00432538"/>
    <w:rsid w:val="0043399E"/>
    <w:rsid w:val="00434BA5"/>
    <w:rsid w:val="00434FD8"/>
    <w:rsid w:val="00435517"/>
    <w:rsid w:val="004367EF"/>
    <w:rsid w:val="00436CA7"/>
    <w:rsid w:val="00437F5A"/>
    <w:rsid w:val="00440CF7"/>
    <w:rsid w:val="004438A0"/>
    <w:rsid w:val="004445BF"/>
    <w:rsid w:val="00445764"/>
    <w:rsid w:val="00447132"/>
    <w:rsid w:val="004501F2"/>
    <w:rsid w:val="00451A55"/>
    <w:rsid w:val="004542F8"/>
    <w:rsid w:val="00454CA3"/>
    <w:rsid w:val="004564A7"/>
    <w:rsid w:val="00457805"/>
    <w:rsid w:val="00460A51"/>
    <w:rsid w:val="00460AE9"/>
    <w:rsid w:val="00464520"/>
    <w:rsid w:val="00464CB7"/>
    <w:rsid w:val="00465E93"/>
    <w:rsid w:val="004661DC"/>
    <w:rsid w:val="00470E38"/>
    <w:rsid w:val="004715D2"/>
    <w:rsid w:val="00473635"/>
    <w:rsid w:val="00476F06"/>
    <w:rsid w:val="0047738B"/>
    <w:rsid w:val="004777F4"/>
    <w:rsid w:val="004804CB"/>
    <w:rsid w:val="0048164D"/>
    <w:rsid w:val="00481C52"/>
    <w:rsid w:val="004844BF"/>
    <w:rsid w:val="004848C9"/>
    <w:rsid w:val="0048564B"/>
    <w:rsid w:val="004861D5"/>
    <w:rsid w:val="00486C10"/>
    <w:rsid w:val="004918B8"/>
    <w:rsid w:val="00491F63"/>
    <w:rsid w:val="00494F2F"/>
    <w:rsid w:val="004953F8"/>
    <w:rsid w:val="0049585B"/>
    <w:rsid w:val="00496500"/>
    <w:rsid w:val="00496C68"/>
    <w:rsid w:val="00496C83"/>
    <w:rsid w:val="00496EDA"/>
    <w:rsid w:val="0049794C"/>
    <w:rsid w:val="00497D65"/>
    <w:rsid w:val="004A0126"/>
    <w:rsid w:val="004A1047"/>
    <w:rsid w:val="004A16DC"/>
    <w:rsid w:val="004A26D4"/>
    <w:rsid w:val="004A2B3E"/>
    <w:rsid w:val="004A508A"/>
    <w:rsid w:val="004A55B1"/>
    <w:rsid w:val="004A57A8"/>
    <w:rsid w:val="004A7F3E"/>
    <w:rsid w:val="004A7FA2"/>
    <w:rsid w:val="004B10ED"/>
    <w:rsid w:val="004B33F7"/>
    <w:rsid w:val="004B4032"/>
    <w:rsid w:val="004B5911"/>
    <w:rsid w:val="004B6060"/>
    <w:rsid w:val="004C0869"/>
    <w:rsid w:val="004C0C6D"/>
    <w:rsid w:val="004C24FF"/>
    <w:rsid w:val="004C32C2"/>
    <w:rsid w:val="004C3A81"/>
    <w:rsid w:val="004C4483"/>
    <w:rsid w:val="004C5215"/>
    <w:rsid w:val="004C5730"/>
    <w:rsid w:val="004C7A25"/>
    <w:rsid w:val="004D0B2D"/>
    <w:rsid w:val="004D11A4"/>
    <w:rsid w:val="004D279E"/>
    <w:rsid w:val="004D2869"/>
    <w:rsid w:val="004D315C"/>
    <w:rsid w:val="004D3FB7"/>
    <w:rsid w:val="004D403D"/>
    <w:rsid w:val="004D4761"/>
    <w:rsid w:val="004D4BB9"/>
    <w:rsid w:val="004D4E5D"/>
    <w:rsid w:val="004D55FD"/>
    <w:rsid w:val="004D5A2A"/>
    <w:rsid w:val="004D6464"/>
    <w:rsid w:val="004E0220"/>
    <w:rsid w:val="004E10D6"/>
    <w:rsid w:val="004E1446"/>
    <w:rsid w:val="004E1EAB"/>
    <w:rsid w:val="004E53C3"/>
    <w:rsid w:val="004E5914"/>
    <w:rsid w:val="004E5DD2"/>
    <w:rsid w:val="004E6244"/>
    <w:rsid w:val="004F0AAD"/>
    <w:rsid w:val="004F1D59"/>
    <w:rsid w:val="004F27A7"/>
    <w:rsid w:val="004F28C2"/>
    <w:rsid w:val="004F3949"/>
    <w:rsid w:val="004F4782"/>
    <w:rsid w:val="004F66C0"/>
    <w:rsid w:val="004F6CDD"/>
    <w:rsid w:val="004F771E"/>
    <w:rsid w:val="0050086B"/>
    <w:rsid w:val="00501D81"/>
    <w:rsid w:val="00502365"/>
    <w:rsid w:val="005033BE"/>
    <w:rsid w:val="00510196"/>
    <w:rsid w:val="005138C8"/>
    <w:rsid w:val="00514167"/>
    <w:rsid w:val="005147C2"/>
    <w:rsid w:val="00520055"/>
    <w:rsid w:val="0052241A"/>
    <w:rsid w:val="00526A2E"/>
    <w:rsid w:val="00527160"/>
    <w:rsid w:val="005304D1"/>
    <w:rsid w:val="00530D30"/>
    <w:rsid w:val="00531093"/>
    <w:rsid w:val="00535978"/>
    <w:rsid w:val="00537383"/>
    <w:rsid w:val="00537834"/>
    <w:rsid w:val="0054037E"/>
    <w:rsid w:val="00542022"/>
    <w:rsid w:val="005432D8"/>
    <w:rsid w:val="00545F4E"/>
    <w:rsid w:val="005469CB"/>
    <w:rsid w:val="00547655"/>
    <w:rsid w:val="005504AD"/>
    <w:rsid w:val="00550959"/>
    <w:rsid w:val="0055109B"/>
    <w:rsid w:val="00551443"/>
    <w:rsid w:val="00554B95"/>
    <w:rsid w:val="0055551F"/>
    <w:rsid w:val="00557F82"/>
    <w:rsid w:val="005607CF"/>
    <w:rsid w:val="00565DEC"/>
    <w:rsid w:val="00567A16"/>
    <w:rsid w:val="00572227"/>
    <w:rsid w:val="00572C98"/>
    <w:rsid w:val="0057357A"/>
    <w:rsid w:val="00576A4F"/>
    <w:rsid w:val="00583300"/>
    <w:rsid w:val="00584434"/>
    <w:rsid w:val="005844E6"/>
    <w:rsid w:val="005853F2"/>
    <w:rsid w:val="00587549"/>
    <w:rsid w:val="005876E6"/>
    <w:rsid w:val="0059106E"/>
    <w:rsid w:val="00591FC1"/>
    <w:rsid w:val="00592C86"/>
    <w:rsid w:val="005941F8"/>
    <w:rsid w:val="0059430F"/>
    <w:rsid w:val="0059718D"/>
    <w:rsid w:val="00597242"/>
    <w:rsid w:val="00597786"/>
    <w:rsid w:val="005A0303"/>
    <w:rsid w:val="005A0482"/>
    <w:rsid w:val="005A08EA"/>
    <w:rsid w:val="005A4069"/>
    <w:rsid w:val="005B0470"/>
    <w:rsid w:val="005B05E4"/>
    <w:rsid w:val="005B44B8"/>
    <w:rsid w:val="005B4777"/>
    <w:rsid w:val="005B4EFE"/>
    <w:rsid w:val="005B66B8"/>
    <w:rsid w:val="005B6E30"/>
    <w:rsid w:val="005B7232"/>
    <w:rsid w:val="005C17CE"/>
    <w:rsid w:val="005C35FF"/>
    <w:rsid w:val="005D008B"/>
    <w:rsid w:val="005D0E0A"/>
    <w:rsid w:val="005D13A5"/>
    <w:rsid w:val="005D424F"/>
    <w:rsid w:val="005D53BC"/>
    <w:rsid w:val="005D5922"/>
    <w:rsid w:val="005E0366"/>
    <w:rsid w:val="005E0C95"/>
    <w:rsid w:val="005E0F9C"/>
    <w:rsid w:val="005E3416"/>
    <w:rsid w:val="005E58B2"/>
    <w:rsid w:val="005E5A57"/>
    <w:rsid w:val="005E5E27"/>
    <w:rsid w:val="005F1154"/>
    <w:rsid w:val="005F2C51"/>
    <w:rsid w:val="005F2EC7"/>
    <w:rsid w:val="005F5031"/>
    <w:rsid w:val="005F54D6"/>
    <w:rsid w:val="005F7383"/>
    <w:rsid w:val="005F7FB6"/>
    <w:rsid w:val="0060056A"/>
    <w:rsid w:val="0060142F"/>
    <w:rsid w:val="00601E43"/>
    <w:rsid w:val="006021A1"/>
    <w:rsid w:val="0060320F"/>
    <w:rsid w:val="00603699"/>
    <w:rsid w:val="00603D26"/>
    <w:rsid w:val="006041B3"/>
    <w:rsid w:val="00604344"/>
    <w:rsid w:val="00605440"/>
    <w:rsid w:val="00605537"/>
    <w:rsid w:val="00605D66"/>
    <w:rsid w:val="006072C0"/>
    <w:rsid w:val="006078C7"/>
    <w:rsid w:val="006100BA"/>
    <w:rsid w:val="006111E0"/>
    <w:rsid w:val="006116F3"/>
    <w:rsid w:val="00611825"/>
    <w:rsid w:val="00612B4D"/>
    <w:rsid w:val="00615C9A"/>
    <w:rsid w:val="006160F6"/>
    <w:rsid w:val="0061637B"/>
    <w:rsid w:val="006168EB"/>
    <w:rsid w:val="00616B6C"/>
    <w:rsid w:val="00616C22"/>
    <w:rsid w:val="00621AC4"/>
    <w:rsid w:val="00621ADE"/>
    <w:rsid w:val="00621D44"/>
    <w:rsid w:val="0062385E"/>
    <w:rsid w:val="00626126"/>
    <w:rsid w:val="0062722D"/>
    <w:rsid w:val="0062784E"/>
    <w:rsid w:val="00627FE9"/>
    <w:rsid w:val="00632903"/>
    <w:rsid w:val="00634FDD"/>
    <w:rsid w:val="00637AEF"/>
    <w:rsid w:val="0064062C"/>
    <w:rsid w:val="006419AA"/>
    <w:rsid w:val="0064256E"/>
    <w:rsid w:val="0064451C"/>
    <w:rsid w:val="0064489D"/>
    <w:rsid w:val="0064599C"/>
    <w:rsid w:val="0065123E"/>
    <w:rsid w:val="006531FE"/>
    <w:rsid w:val="00655483"/>
    <w:rsid w:val="006608B8"/>
    <w:rsid w:val="00660D5C"/>
    <w:rsid w:val="00662D77"/>
    <w:rsid w:val="00662DD7"/>
    <w:rsid w:val="00662FBF"/>
    <w:rsid w:val="00665E19"/>
    <w:rsid w:val="006662AC"/>
    <w:rsid w:val="00670987"/>
    <w:rsid w:val="00671C39"/>
    <w:rsid w:val="00672972"/>
    <w:rsid w:val="00672DD6"/>
    <w:rsid w:val="0067306E"/>
    <w:rsid w:val="00680DCA"/>
    <w:rsid w:val="006821F1"/>
    <w:rsid w:val="00682F66"/>
    <w:rsid w:val="00683034"/>
    <w:rsid w:val="00685C06"/>
    <w:rsid w:val="00690445"/>
    <w:rsid w:val="0069297A"/>
    <w:rsid w:val="0069345F"/>
    <w:rsid w:val="006946E8"/>
    <w:rsid w:val="0069770C"/>
    <w:rsid w:val="00697974"/>
    <w:rsid w:val="006A1407"/>
    <w:rsid w:val="006A4B77"/>
    <w:rsid w:val="006A4F06"/>
    <w:rsid w:val="006A6ABD"/>
    <w:rsid w:val="006A6AF3"/>
    <w:rsid w:val="006A6F9B"/>
    <w:rsid w:val="006B73CF"/>
    <w:rsid w:val="006C1119"/>
    <w:rsid w:val="006C2CCB"/>
    <w:rsid w:val="006C4BBB"/>
    <w:rsid w:val="006C4F7F"/>
    <w:rsid w:val="006C5BF2"/>
    <w:rsid w:val="006C5D30"/>
    <w:rsid w:val="006C6A04"/>
    <w:rsid w:val="006C70D7"/>
    <w:rsid w:val="006D17E3"/>
    <w:rsid w:val="006D4009"/>
    <w:rsid w:val="006D4CD3"/>
    <w:rsid w:val="006D58ED"/>
    <w:rsid w:val="006D59A2"/>
    <w:rsid w:val="006D5B0C"/>
    <w:rsid w:val="006D6D47"/>
    <w:rsid w:val="006E2A15"/>
    <w:rsid w:val="006E5A5E"/>
    <w:rsid w:val="006E5F04"/>
    <w:rsid w:val="006E640C"/>
    <w:rsid w:val="006E6B35"/>
    <w:rsid w:val="006E74E6"/>
    <w:rsid w:val="006E7F12"/>
    <w:rsid w:val="006F0FCF"/>
    <w:rsid w:val="006F1277"/>
    <w:rsid w:val="006F19FD"/>
    <w:rsid w:val="006F27B6"/>
    <w:rsid w:val="006F31EC"/>
    <w:rsid w:val="006F43DA"/>
    <w:rsid w:val="006F43EC"/>
    <w:rsid w:val="006F5D4B"/>
    <w:rsid w:val="006F5FA1"/>
    <w:rsid w:val="006F65A7"/>
    <w:rsid w:val="006F66CF"/>
    <w:rsid w:val="007008BD"/>
    <w:rsid w:val="0070318F"/>
    <w:rsid w:val="007035A5"/>
    <w:rsid w:val="00704714"/>
    <w:rsid w:val="00706E07"/>
    <w:rsid w:val="00706F0F"/>
    <w:rsid w:val="00710688"/>
    <w:rsid w:val="00710F42"/>
    <w:rsid w:val="007129A5"/>
    <w:rsid w:val="007142F9"/>
    <w:rsid w:val="0071493A"/>
    <w:rsid w:val="0071587A"/>
    <w:rsid w:val="00715A44"/>
    <w:rsid w:val="00716CC8"/>
    <w:rsid w:val="007174FA"/>
    <w:rsid w:val="00722168"/>
    <w:rsid w:val="00724288"/>
    <w:rsid w:val="007261AA"/>
    <w:rsid w:val="0072676D"/>
    <w:rsid w:val="00726B07"/>
    <w:rsid w:val="00735EC2"/>
    <w:rsid w:val="0073653F"/>
    <w:rsid w:val="00737F65"/>
    <w:rsid w:val="00740ACE"/>
    <w:rsid w:val="00741D70"/>
    <w:rsid w:val="007425D0"/>
    <w:rsid w:val="00743646"/>
    <w:rsid w:val="007436E0"/>
    <w:rsid w:val="007447FA"/>
    <w:rsid w:val="00745C24"/>
    <w:rsid w:val="00745E12"/>
    <w:rsid w:val="00746313"/>
    <w:rsid w:val="0074693D"/>
    <w:rsid w:val="00746A4B"/>
    <w:rsid w:val="00750488"/>
    <w:rsid w:val="00750BFC"/>
    <w:rsid w:val="007514A0"/>
    <w:rsid w:val="0075345F"/>
    <w:rsid w:val="007559C4"/>
    <w:rsid w:val="00755EB0"/>
    <w:rsid w:val="00755F3E"/>
    <w:rsid w:val="00756B83"/>
    <w:rsid w:val="00756F07"/>
    <w:rsid w:val="0076080D"/>
    <w:rsid w:val="00762526"/>
    <w:rsid w:val="007643B1"/>
    <w:rsid w:val="00764D29"/>
    <w:rsid w:val="0076512A"/>
    <w:rsid w:val="0076727F"/>
    <w:rsid w:val="007672C1"/>
    <w:rsid w:val="007702D0"/>
    <w:rsid w:val="00771787"/>
    <w:rsid w:val="00772BF6"/>
    <w:rsid w:val="00772DAD"/>
    <w:rsid w:val="00774E43"/>
    <w:rsid w:val="007766C5"/>
    <w:rsid w:val="0077691B"/>
    <w:rsid w:val="007777FF"/>
    <w:rsid w:val="00777A31"/>
    <w:rsid w:val="00780204"/>
    <w:rsid w:val="00780DD8"/>
    <w:rsid w:val="007828CC"/>
    <w:rsid w:val="007832CF"/>
    <w:rsid w:val="007833CE"/>
    <w:rsid w:val="00783D9B"/>
    <w:rsid w:val="007875BC"/>
    <w:rsid w:val="00793930"/>
    <w:rsid w:val="007942FA"/>
    <w:rsid w:val="00794453"/>
    <w:rsid w:val="00795B70"/>
    <w:rsid w:val="00796698"/>
    <w:rsid w:val="00796B7E"/>
    <w:rsid w:val="007A0B07"/>
    <w:rsid w:val="007A2938"/>
    <w:rsid w:val="007A300E"/>
    <w:rsid w:val="007A32FC"/>
    <w:rsid w:val="007A3644"/>
    <w:rsid w:val="007A3C8C"/>
    <w:rsid w:val="007A413F"/>
    <w:rsid w:val="007A5BA9"/>
    <w:rsid w:val="007A5F89"/>
    <w:rsid w:val="007A7D0B"/>
    <w:rsid w:val="007B2B23"/>
    <w:rsid w:val="007B2FE4"/>
    <w:rsid w:val="007B48E6"/>
    <w:rsid w:val="007B598C"/>
    <w:rsid w:val="007B65BF"/>
    <w:rsid w:val="007B771D"/>
    <w:rsid w:val="007C0F4A"/>
    <w:rsid w:val="007C3A1A"/>
    <w:rsid w:val="007C4CD0"/>
    <w:rsid w:val="007C5704"/>
    <w:rsid w:val="007C7BD1"/>
    <w:rsid w:val="007D03CE"/>
    <w:rsid w:val="007D0DD2"/>
    <w:rsid w:val="007D1AFA"/>
    <w:rsid w:val="007D1F87"/>
    <w:rsid w:val="007D2466"/>
    <w:rsid w:val="007D3CF3"/>
    <w:rsid w:val="007D6D52"/>
    <w:rsid w:val="007D7C54"/>
    <w:rsid w:val="007E049F"/>
    <w:rsid w:val="007E2E54"/>
    <w:rsid w:val="007E4144"/>
    <w:rsid w:val="007E4D98"/>
    <w:rsid w:val="007E6D0D"/>
    <w:rsid w:val="007E7CD4"/>
    <w:rsid w:val="007F026E"/>
    <w:rsid w:val="007F23E5"/>
    <w:rsid w:val="007F271B"/>
    <w:rsid w:val="007F2F64"/>
    <w:rsid w:val="007F3A9C"/>
    <w:rsid w:val="007F46DD"/>
    <w:rsid w:val="007F4731"/>
    <w:rsid w:val="007F7309"/>
    <w:rsid w:val="00802BCF"/>
    <w:rsid w:val="00806137"/>
    <w:rsid w:val="008077F9"/>
    <w:rsid w:val="0081048F"/>
    <w:rsid w:val="008104C6"/>
    <w:rsid w:val="00810D4A"/>
    <w:rsid w:val="00813C04"/>
    <w:rsid w:val="00813EED"/>
    <w:rsid w:val="00816FDF"/>
    <w:rsid w:val="008174A8"/>
    <w:rsid w:val="00820995"/>
    <w:rsid w:val="00822851"/>
    <w:rsid w:val="00822D1A"/>
    <w:rsid w:val="00822D69"/>
    <w:rsid w:val="00823190"/>
    <w:rsid w:val="00823894"/>
    <w:rsid w:val="008240A9"/>
    <w:rsid w:val="00824B8D"/>
    <w:rsid w:val="008339AF"/>
    <w:rsid w:val="00834AEE"/>
    <w:rsid w:val="00835217"/>
    <w:rsid w:val="008358E8"/>
    <w:rsid w:val="00836028"/>
    <w:rsid w:val="00837B2C"/>
    <w:rsid w:val="008413B3"/>
    <w:rsid w:val="00842A11"/>
    <w:rsid w:val="00844B9C"/>
    <w:rsid w:val="008459F3"/>
    <w:rsid w:val="00847F28"/>
    <w:rsid w:val="00852D1B"/>
    <w:rsid w:val="008554D7"/>
    <w:rsid w:val="008561BB"/>
    <w:rsid w:val="008615B1"/>
    <w:rsid w:val="00862567"/>
    <w:rsid w:val="008630A7"/>
    <w:rsid w:val="008630B2"/>
    <w:rsid w:val="008639A6"/>
    <w:rsid w:val="008641F1"/>
    <w:rsid w:val="008643DE"/>
    <w:rsid w:val="00864503"/>
    <w:rsid w:val="00864A5F"/>
    <w:rsid w:val="008651DB"/>
    <w:rsid w:val="0086614F"/>
    <w:rsid w:val="00867505"/>
    <w:rsid w:val="00867E08"/>
    <w:rsid w:val="00870C8C"/>
    <w:rsid w:val="00870EEB"/>
    <w:rsid w:val="0087101A"/>
    <w:rsid w:val="008719A6"/>
    <w:rsid w:val="00872709"/>
    <w:rsid w:val="00873F78"/>
    <w:rsid w:val="00876017"/>
    <w:rsid w:val="008760C9"/>
    <w:rsid w:val="00876B46"/>
    <w:rsid w:val="0087781A"/>
    <w:rsid w:val="00877C9F"/>
    <w:rsid w:val="00880258"/>
    <w:rsid w:val="0088038F"/>
    <w:rsid w:val="00880FF0"/>
    <w:rsid w:val="00882DF9"/>
    <w:rsid w:val="008832F9"/>
    <w:rsid w:val="00883BEA"/>
    <w:rsid w:val="00885407"/>
    <w:rsid w:val="008905F9"/>
    <w:rsid w:val="00892EBA"/>
    <w:rsid w:val="0089360A"/>
    <w:rsid w:val="0089371D"/>
    <w:rsid w:val="00893A0A"/>
    <w:rsid w:val="00895A54"/>
    <w:rsid w:val="00896360"/>
    <w:rsid w:val="008A1168"/>
    <w:rsid w:val="008A2101"/>
    <w:rsid w:val="008A4AAB"/>
    <w:rsid w:val="008A6278"/>
    <w:rsid w:val="008A7CE5"/>
    <w:rsid w:val="008B0E76"/>
    <w:rsid w:val="008B1C5C"/>
    <w:rsid w:val="008B242C"/>
    <w:rsid w:val="008B5ABF"/>
    <w:rsid w:val="008B6560"/>
    <w:rsid w:val="008B6729"/>
    <w:rsid w:val="008C0E16"/>
    <w:rsid w:val="008C152A"/>
    <w:rsid w:val="008C2F5B"/>
    <w:rsid w:val="008C4945"/>
    <w:rsid w:val="008C571D"/>
    <w:rsid w:val="008C644B"/>
    <w:rsid w:val="008C6674"/>
    <w:rsid w:val="008C6FE8"/>
    <w:rsid w:val="008D008F"/>
    <w:rsid w:val="008D238E"/>
    <w:rsid w:val="008D461A"/>
    <w:rsid w:val="008D5606"/>
    <w:rsid w:val="008E0B89"/>
    <w:rsid w:val="008E0E65"/>
    <w:rsid w:val="008E3802"/>
    <w:rsid w:val="008E3EC0"/>
    <w:rsid w:val="008E41B6"/>
    <w:rsid w:val="008E487F"/>
    <w:rsid w:val="008E5BD1"/>
    <w:rsid w:val="008E748F"/>
    <w:rsid w:val="008E7EEF"/>
    <w:rsid w:val="008F246C"/>
    <w:rsid w:val="008F2F5F"/>
    <w:rsid w:val="008F390B"/>
    <w:rsid w:val="008F3DEC"/>
    <w:rsid w:val="008F652F"/>
    <w:rsid w:val="008F6F2E"/>
    <w:rsid w:val="009015C5"/>
    <w:rsid w:val="00901A6F"/>
    <w:rsid w:val="0090664C"/>
    <w:rsid w:val="009122FE"/>
    <w:rsid w:val="00914818"/>
    <w:rsid w:val="00914D66"/>
    <w:rsid w:val="00915602"/>
    <w:rsid w:val="00916004"/>
    <w:rsid w:val="00916C4D"/>
    <w:rsid w:val="00920883"/>
    <w:rsid w:val="00922B3E"/>
    <w:rsid w:val="009248F2"/>
    <w:rsid w:val="009254B0"/>
    <w:rsid w:val="00925766"/>
    <w:rsid w:val="00925A9F"/>
    <w:rsid w:val="00926750"/>
    <w:rsid w:val="0093118D"/>
    <w:rsid w:val="009318B1"/>
    <w:rsid w:val="00933364"/>
    <w:rsid w:val="00933F6E"/>
    <w:rsid w:val="009347A5"/>
    <w:rsid w:val="00937D7E"/>
    <w:rsid w:val="00940DAA"/>
    <w:rsid w:val="00942873"/>
    <w:rsid w:val="00944766"/>
    <w:rsid w:val="0094575A"/>
    <w:rsid w:val="009459DB"/>
    <w:rsid w:val="009461D0"/>
    <w:rsid w:val="009507D9"/>
    <w:rsid w:val="00950FB0"/>
    <w:rsid w:val="0095222C"/>
    <w:rsid w:val="00953151"/>
    <w:rsid w:val="00953350"/>
    <w:rsid w:val="00953C64"/>
    <w:rsid w:val="00954A2E"/>
    <w:rsid w:val="00955040"/>
    <w:rsid w:val="0095559D"/>
    <w:rsid w:val="00955863"/>
    <w:rsid w:val="0095654F"/>
    <w:rsid w:val="00963A30"/>
    <w:rsid w:val="009646CC"/>
    <w:rsid w:val="00965907"/>
    <w:rsid w:val="009659C8"/>
    <w:rsid w:val="00965D24"/>
    <w:rsid w:val="00967EF9"/>
    <w:rsid w:val="009706C7"/>
    <w:rsid w:val="00970EA2"/>
    <w:rsid w:val="009710BC"/>
    <w:rsid w:val="009718ED"/>
    <w:rsid w:val="00971999"/>
    <w:rsid w:val="00972277"/>
    <w:rsid w:val="009737E2"/>
    <w:rsid w:val="00973FBE"/>
    <w:rsid w:val="009748FE"/>
    <w:rsid w:val="00977113"/>
    <w:rsid w:val="00980781"/>
    <w:rsid w:val="00982B6B"/>
    <w:rsid w:val="009831C1"/>
    <w:rsid w:val="00983592"/>
    <w:rsid w:val="00984992"/>
    <w:rsid w:val="00990155"/>
    <w:rsid w:val="00991E8C"/>
    <w:rsid w:val="009A4674"/>
    <w:rsid w:val="009A69BE"/>
    <w:rsid w:val="009B0FC6"/>
    <w:rsid w:val="009B1177"/>
    <w:rsid w:val="009B30D1"/>
    <w:rsid w:val="009B7EB3"/>
    <w:rsid w:val="009C30E3"/>
    <w:rsid w:val="009C50C6"/>
    <w:rsid w:val="009C5AA3"/>
    <w:rsid w:val="009C6003"/>
    <w:rsid w:val="009C6F04"/>
    <w:rsid w:val="009C7548"/>
    <w:rsid w:val="009D076F"/>
    <w:rsid w:val="009D08CF"/>
    <w:rsid w:val="009D0973"/>
    <w:rsid w:val="009D2408"/>
    <w:rsid w:val="009D37AB"/>
    <w:rsid w:val="009D4D15"/>
    <w:rsid w:val="009D6759"/>
    <w:rsid w:val="009D68F0"/>
    <w:rsid w:val="009D7278"/>
    <w:rsid w:val="009D7BB6"/>
    <w:rsid w:val="009E0862"/>
    <w:rsid w:val="009E157B"/>
    <w:rsid w:val="009E24AF"/>
    <w:rsid w:val="009E38F8"/>
    <w:rsid w:val="009E5593"/>
    <w:rsid w:val="009E65DB"/>
    <w:rsid w:val="009E6E7D"/>
    <w:rsid w:val="009E74C3"/>
    <w:rsid w:val="009F1213"/>
    <w:rsid w:val="009F13D9"/>
    <w:rsid w:val="009F443D"/>
    <w:rsid w:val="009F4545"/>
    <w:rsid w:val="009F5F16"/>
    <w:rsid w:val="009F7165"/>
    <w:rsid w:val="00A006D9"/>
    <w:rsid w:val="00A00913"/>
    <w:rsid w:val="00A00EE0"/>
    <w:rsid w:val="00A00F8E"/>
    <w:rsid w:val="00A01293"/>
    <w:rsid w:val="00A01F99"/>
    <w:rsid w:val="00A033E4"/>
    <w:rsid w:val="00A04F7E"/>
    <w:rsid w:val="00A051C9"/>
    <w:rsid w:val="00A05838"/>
    <w:rsid w:val="00A145A0"/>
    <w:rsid w:val="00A14F67"/>
    <w:rsid w:val="00A16546"/>
    <w:rsid w:val="00A1681B"/>
    <w:rsid w:val="00A17C61"/>
    <w:rsid w:val="00A2076E"/>
    <w:rsid w:val="00A21355"/>
    <w:rsid w:val="00A21ABE"/>
    <w:rsid w:val="00A21C31"/>
    <w:rsid w:val="00A252B1"/>
    <w:rsid w:val="00A25B96"/>
    <w:rsid w:val="00A263D8"/>
    <w:rsid w:val="00A2685C"/>
    <w:rsid w:val="00A26D73"/>
    <w:rsid w:val="00A26DDB"/>
    <w:rsid w:val="00A300EB"/>
    <w:rsid w:val="00A31159"/>
    <w:rsid w:val="00A31B4F"/>
    <w:rsid w:val="00A322ED"/>
    <w:rsid w:val="00A40DA6"/>
    <w:rsid w:val="00A441FE"/>
    <w:rsid w:val="00A4538F"/>
    <w:rsid w:val="00A45CB5"/>
    <w:rsid w:val="00A505AA"/>
    <w:rsid w:val="00A505C1"/>
    <w:rsid w:val="00A518DE"/>
    <w:rsid w:val="00A51A57"/>
    <w:rsid w:val="00A54F50"/>
    <w:rsid w:val="00A56FB2"/>
    <w:rsid w:val="00A5715D"/>
    <w:rsid w:val="00A62761"/>
    <w:rsid w:val="00A62F2C"/>
    <w:rsid w:val="00A65117"/>
    <w:rsid w:val="00A652F7"/>
    <w:rsid w:val="00A66578"/>
    <w:rsid w:val="00A66864"/>
    <w:rsid w:val="00A6705E"/>
    <w:rsid w:val="00A712E8"/>
    <w:rsid w:val="00A76404"/>
    <w:rsid w:val="00A77B46"/>
    <w:rsid w:val="00A827B5"/>
    <w:rsid w:val="00A839A5"/>
    <w:rsid w:val="00A933FA"/>
    <w:rsid w:val="00A9368E"/>
    <w:rsid w:val="00A94082"/>
    <w:rsid w:val="00A946D6"/>
    <w:rsid w:val="00A94D24"/>
    <w:rsid w:val="00A96169"/>
    <w:rsid w:val="00A9685F"/>
    <w:rsid w:val="00AA1E9B"/>
    <w:rsid w:val="00AA61EF"/>
    <w:rsid w:val="00AA6450"/>
    <w:rsid w:val="00AA6EA8"/>
    <w:rsid w:val="00AA740D"/>
    <w:rsid w:val="00AB0068"/>
    <w:rsid w:val="00AB0998"/>
    <w:rsid w:val="00AB1CE8"/>
    <w:rsid w:val="00AB4012"/>
    <w:rsid w:val="00AB4998"/>
    <w:rsid w:val="00AB4CED"/>
    <w:rsid w:val="00AB4FA0"/>
    <w:rsid w:val="00AB5302"/>
    <w:rsid w:val="00AB6FB0"/>
    <w:rsid w:val="00AB7E39"/>
    <w:rsid w:val="00AC07CA"/>
    <w:rsid w:val="00AC3995"/>
    <w:rsid w:val="00AC5C80"/>
    <w:rsid w:val="00AC7BDD"/>
    <w:rsid w:val="00AD0B7E"/>
    <w:rsid w:val="00AD2541"/>
    <w:rsid w:val="00AD25F4"/>
    <w:rsid w:val="00AD28FF"/>
    <w:rsid w:val="00AD502F"/>
    <w:rsid w:val="00AD6AFF"/>
    <w:rsid w:val="00AD7620"/>
    <w:rsid w:val="00AE1ED4"/>
    <w:rsid w:val="00AE2284"/>
    <w:rsid w:val="00AE3E46"/>
    <w:rsid w:val="00AE4CBC"/>
    <w:rsid w:val="00AE5395"/>
    <w:rsid w:val="00AE547C"/>
    <w:rsid w:val="00AE6D34"/>
    <w:rsid w:val="00AF0AA9"/>
    <w:rsid w:val="00AF2423"/>
    <w:rsid w:val="00AF29F3"/>
    <w:rsid w:val="00AF37A2"/>
    <w:rsid w:val="00AF3C99"/>
    <w:rsid w:val="00AF5067"/>
    <w:rsid w:val="00AF6EA3"/>
    <w:rsid w:val="00AF7665"/>
    <w:rsid w:val="00AF7684"/>
    <w:rsid w:val="00B01439"/>
    <w:rsid w:val="00B0475E"/>
    <w:rsid w:val="00B07553"/>
    <w:rsid w:val="00B07D39"/>
    <w:rsid w:val="00B07D8A"/>
    <w:rsid w:val="00B1027C"/>
    <w:rsid w:val="00B104B3"/>
    <w:rsid w:val="00B10C19"/>
    <w:rsid w:val="00B13B67"/>
    <w:rsid w:val="00B153D8"/>
    <w:rsid w:val="00B17320"/>
    <w:rsid w:val="00B20059"/>
    <w:rsid w:val="00B2261B"/>
    <w:rsid w:val="00B23C56"/>
    <w:rsid w:val="00B240E1"/>
    <w:rsid w:val="00B268BC"/>
    <w:rsid w:val="00B27A67"/>
    <w:rsid w:val="00B309ED"/>
    <w:rsid w:val="00B32176"/>
    <w:rsid w:val="00B32BF2"/>
    <w:rsid w:val="00B36BA6"/>
    <w:rsid w:val="00B37B24"/>
    <w:rsid w:val="00B43F43"/>
    <w:rsid w:val="00B44243"/>
    <w:rsid w:val="00B44279"/>
    <w:rsid w:val="00B5000F"/>
    <w:rsid w:val="00B50A67"/>
    <w:rsid w:val="00B55F86"/>
    <w:rsid w:val="00B57258"/>
    <w:rsid w:val="00B577EA"/>
    <w:rsid w:val="00B649E3"/>
    <w:rsid w:val="00B64F6B"/>
    <w:rsid w:val="00B6663D"/>
    <w:rsid w:val="00B666D9"/>
    <w:rsid w:val="00B670A0"/>
    <w:rsid w:val="00B71466"/>
    <w:rsid w:val="00B7740B"/>
    <w:rsid w:val="00B7782A"/>
    <w:rsid w:val="00B77CFA"/>
    <w:rsid w:val="00B81589"/>
    <w:rsid w:val="00B81B5A"/>
    <w:rsid w:val="00B825B4"/>
    <w:rsid w:val="00B8402E"/>
    <w:rsid w:val="00B8435F"/>
    <w:rsid w:val="00B863E4"/>
    <w:rsid w:val="00B86632"/>
    <w:rsid w:val="00B867D8"/>
    <w:rsid w:val="00B879F4"/>
    <w:rsid w:val="00B903B3"/>
    <w:rsid w:val="00B9043A"/>
    <w:rsid w:val="00B906AE"/>
    <w:rsid w:val="00B91452"/>
    <w:rsid w:val="00B91FFA"/>
    <w:rsid w:val="00B9292A"/>
    <w:rsid w:val="00B9389C"/>
    <w:rsid w:val="00B94128"/>
    <w:rsid w:val="00B95D5F"/>
    <w:rsid w:val="00B96629"/>
    <w:rsid w:val="00B9750C"/>
    <w:rsid w:val="00B97E69"/>
    <w:rsid w:val="00BA192C"/>
    <w:rsid w:val="00BA29F7"/>
    <w:rsid w:val="00BA3F8B"/>
    <w:rsid w:val="00BA432D"/>
    <w:rsid w:val="00BA4884"/>
    <w:rsid w:val="00BA4D34"/>
    <w:rsid w:val="00BA5479"/>
    <w:rsid w:val="00BA5FCC"/>
    <w:rsid w:val="00BA6843"/>
    <w:rsid w:val="00BB1D12"/>
    <w:rsid w:val="00BB25C1"/>
    <w:rsid w:val="00BB3C44"/>
    <w:rsid w:val="00BB6EA2"/>
    <w:rsid w:val="00BB7EE4"/>
    <w:rsid w:val="00BC19C9"/>
    <w:rsid w:val="00BC33FC"/>
    <w:rsid w:val="00BC456B"/>
    <w:rsid w:val="00BC46F4"/>
    <w:rsid w:val="00BC5631"/>
    <w:rsid w:val="00BC5D4B"/>
    <w:rsid w:val="00BC5F9C"/>
    <w:rsid w:val="00BC6522"/>
    <w:rsid w:val="00BD13D8"/>
    <w:rsid w:val="00BD258F"/>
    <w:rsid w:val="00BD3896"/>
    <w:rsid w:val="00BD4B0B"/>
    <w:rsid w:val="00BD7A79"/>
    <w:rsid w:val="00BE2405"/>
    <w:rsid w:val="00BE49BB"/>
    <w:rsid w:val="00BE6846"/>
    <w:rsid w:val="00BF2BE1"/>
    <w:rsid w:val="00BF3115"/>
    <w:rsid w:val="00BF37AC"/>
    <w:rsid w:val="00BF42F2"/>
    <w:rsid w:val="00BF4651"/>
    <w:rsid w:val="00BF4F52"/>
    <w:rsid w:val="00C00A84"/>
    <w:rsid w:val="00C00D69"/>
    <w:rsid w:val="00C01747"/>
    <w:rsid w:val="00C01F86"/>
    <w:rsid w:val="00C03F90"/>
    <w:rsid w:val="00C05F2A"/>
    <w:rsid w:val="00C06098"/>
    <w:rsid w:val="00C06405"/>
    <w:rsid w:val="00C06AB9"/>
    <w:rsid w:val="00C06B89"/>
    <w:rsid w:val="00C06D5E"/>
    <w:rsid w:val="00C071FB"/>
    <w:rsid w:val="00C0751E"/>
    <w:rsid w:val="00C075A8"/>
    <w:rsid w:val="00C10886"/>
    <w:rsid w:val="00C10C95"/>
    <w:rsid w:val="00C12D7A"/>
    <w:rsid w:val="00C14822"/>
    <w:rsid w:val="00C2295D"/>
    <w:rsid w:val="00C23648"/>
    <w:rsid w:val="00C24099"/>
    <w:rsid w:val="00C245E6"/>
    <w:rsid w:val="00C25439"/>
    <w:rsid w:val="00C25525"/>
    <w:rsid w:val="00C26807"/>
    <w:rsid w:val="00C26B7D"/>
    <w:rsid w:val="00C30E1D"/>
    <w:rsid w:val="00C31DBC"/>
    <w:rsid w:val="00C33528"/>
    <w:rsid w:val="00C34538"/>
    <w:rsid w:val="00C35245"/>
    <w:rsid w:val="00C36FF5"/>
    <w:rsid w:val="00C417B3"/>
    <w:rsid w:val="00C41EBE"/>
    <w:rsid w:val="00C44C9A"/>
    <w:rsid w:val="00C456E4"/>
    <w:rsid w:val="00C46DA2"/>
    <w:rsid w:val="00C47538"/>
    <w:rsid w:val="00C50DCC"/>
    <w:rsid w:val="00C53194"/>
    <w:rsid w:val="00C567A8"/>
    <w:rsid w:val="00C6176E"/>
    <w:rsid w:val="00C622B1"/>
    <w:rsid w:val="00C624BA"/>
    <w:rsid w:val="00C65AD5"/>
    <w:rsid w:val="00C6680D"/>
    <w:rsid w:val="00C66DFD"/>
    <w:rsid w:val="00C70201"/>
    <w:rsid w:val="00C7085E"/>
    <w:rsid w:val="00C71293"/>
    <w:rsid w:val="00C7261D"/>
    <w:rsid w:val="00C72939"/>
    <w:rsid w:val="00C73C54"/>
    <w:rsid w:val="00C744E3"/>
    <w:rsid w:val="00C74FEB"/>
    <w:rsid w:val="00C75DCC"/>
    <w:rsid w:val="00C7600E"/>
    <w:rsid w:val="00C76384"/>
    <w:rsid w:val="00C76B03"/>
    <w:rsid w:val="00C770BB"/>
    <w:rsid w:val="00C77CD4"/>
    <w:rsid w:val="00C80449"/>
    <w:rsid w:val="00C805BC"/>
    <w:rsid w:val="00C81C5C"/>
    <w:rsid w:val="00C82EE6"/>
    <w:rsid w:val="00C85528"/>
    <w:rsid w:val="00C85866"/>
    <w:rsid w:val="00C85C42"/>
    <w:rsid w:val="00C8628A"/>
    <w:rsid w:val="00C867EE"/>
    <w:rsid w:val="00C86ABA"/>
    <w:rsid w:val="00C86FA0"/>
    <w:rsid w:val="00C90E80"/>
    <w:rsid w:val="00C93A77"/>
    <w:rsid w:val="00C9600A"/>
    <w:rsid w:val="00C97F93"/>
    <w:rsid w:val="00CA2B3C"/>
    <w:rsid w:val="00CA2D9B"/>
    <w:rsid w:val="00CA3911"/>
    <w:rsid w:val="00CA4826"/>
    <w:rsid w:val="00CA4E72"/>
    <w:rsid w:val="00CA6A4D"/>
    <w:rsid w:val="00CA6E3C"/>
    <w:rsid w:val="00CA7B3F"/>
    <w:rsid w:val="00CB097A"/>
    <w:rsid w:val="00CB11DB"/>
    <w:rsid w:val="00CB3A63"/>
    <w:rsid w:val="00CB3DAA"/>
    <w:rsid w:val="00CB42C8"/>
    <w:rsid w:val="00CB45EF"/>
    <w:rsid w:val="00CB4D12"/>
    <w:rsid w:val="00CB7FDD"/>
    <w:rsid w:val="00CC21BB"/>
    <w:rsid w:val="00CC66FE"/>
    <w:rsid w:val="00CC7FA9"/>
    <w:rsid w:val="00CD06EF"/>
    <w:rsid w:val="00CD2638"/>
    <w:rsid w:val="00CD293A"/>
    <w:rsid w:val="00CD688F"/>
    <w:rsid w:val="00CE00FA"/>
    <w:rsid w:val="00CE0969"/>
    <w:rsid w:val="00CE1C32"/>
    <w:rsid w:val="00CE1D4E"/>
    <w:rsid w:val="00CE23D6"/>
    <w:rsid w:val="00CE37A8"/>
    <w:rsid w:val="00CE5F68"/>
    <w:rsid w:val="00CF1D82"/>
    <w:rsid w:val="00CF2559"/>
    <w:rsid w:val="00CF5F18"/>
    <w:rsid w:val="00CF6816"/>
    <w:rsid w:val="00CF7C42"/>
    <w:rsid w:val="00D00BB1"/>
    <w:rsid w:val="00D01938"/>
    <w:rsid w:val="00D029D3"/>
    <w:rsid w:val="00D03010"/>
    <w:rsid w:val="00D044DF"/>
    <w:rsid w:val="00D04605"/>
    <w:rsid w:val="00D04F24"/>
    <w:rsid w:val="00D123AC"/>
    <w:rsid w:val="00D126DE"/>
    <w:rsid w:val="00D130A9"/>
    <w:rsid w:val="00D152F2"/>
    <w:rsid w:val="00D15739"/>
    <w:rsid w:val="00D166EB"/>
    <w:rsid w:val="00D176E7"/>
    <w:rsid w:val="00D17AF6"/>
    <w:rsid w:val="00D20678"/>
    <w:rsid w:val="00D22A2A"/>
    <w:rsid w:val="00D22D61"/>
    <w:rsid w:val="00D23AAC"/>
    <w:rsid w:val="00D24C54"/>
    <w:rsid w:val="00D27C55"/>
    <w:rsid w:val="00D326A4"/>
    <w:rsid w:val="00D337A0"/>
    <w:rsid w:val="00D3562A"/>
    <w:rsid w:val="00D373C1"/>
    <w:rsid w:val="00D41CAC"/>
    <w:rsid w:val="00D43CB7"/>
    <w:rsid w:val="00D44486"/>
    <w:rsid w:val="00D44DAD"/>
    <w:rsid w:val="00D503E6"/>
    <w:rsid w:val="00D50610"/>
    <w:rsid w:val="00D53604"/>
    <w:rsid w:val="00D56038"/>
    <w:rsid w:val="00D56456"/>
    <w:rsid w:val="00D566EB"/>
    <w:rsid w:val="00D57480"/>
    <w:rsid w:val="00D57B6F"/>
    <w:rsid w:val="00D6026A"/>
    <w:rsid w:val="00D631F5"/>
    <w:rsid w:val="00D6409B"/>
    <w:rsid w:val="00D65D6A"/>
    <w:rsid w:val="00D66B5D"/>
    <w:rsid w:val="00D66FF2"/>
    <w:rsid w:val="00D67EC7"/>
    <w:rsid w:val="00D70EE9"/>
    <w:rsid w:val="00D733CA"/>
    <w:rsid w:val="00D756DA"/>
    <w:rsid w:val="00D800D6"/>
    <w:rsid w:val="00D81AA0"/>
    <w:rsid w:val="00D82DBA"/>
    <w:rsid w:val="00D84614"/>
    <w:rsid w:val="00D91938"/>
    <w:rsid w:val="00D9684A"/>
    <w:rsid w:val="00DA2012"/>
    <w:rsid w:val="00DA2564"/>
    <w:rsid w:val="00DA339E"/>
    <w:rsid w:val="00DA3EE6"/>
    <w:rsid w:val="00DA697C"/>
    <w:rsid w:val="00DA74C4"/>
    <w:rsid w:val="00DA74CB"/>
    <w:rsid w:val="00DA7AEC"/>
    <w:rsid w:val="00DB06A3"/>
    <w:rsid w:val="00DB4C82"/>
    <w:rsid w:val="00DB4F00"/>
    <w:rsid w:val="00DB57EE"/>
    <w:rsid w:val="00DB6897"/>
    <w:rsid w:val="00DC09E9"/>
    <w:rsid w:val="00DC4621"/>
    <w:rsid w:val="00DD048D"/>
    <w:rsid w:val="00DD11AE"/>
    <w:rsid w:val="00DD1204"/>
    <w:rsid w:val="00DD1D8C"/>
    <w:rsid w:val="00DD2243"/>
    <w:rsid w:val="00DD3E4B"/>
    <w:rsid w:val="00DD799F"/>
    <w:rsid w:val="00DE1102"/>
    <w:rsid w:val="00DE1967"/>
    <w:rsid w:val="00DE415F"/>
    <w:rsid w:val="00DE4A64"/>
    <w:rsid w:val="00DE6D52"/>
    <w:rsid w:val="00DE71FB"/>
    <w:rsid w:val="00DF46A1"/>
    <w:rsid w:val="00DF5278"/>
    <w:rsid w:val="00DF63DF"/>
    <w:rsid w:val="00E003FA"/>
    <w:rsid w:val="00E0180A"/>
    <w:rsid w:val="00E0344F"/>
    <w:rsid w:val="00E077DF"/>
    <w:rsid w:val="00E10C31"/>
    <w:rsid w:val="00E121D6"/>
    <w:rsid w:val="00E1294A"/>
    <w:rsid w:val="00E13FCC"/>
    <w:rsid w:val="00E15B42"/>
    <w:rsid w:val="00E16EF4"/>
    <w:rsid w:val="00E17C82"/>
    <w:rsid w:val="00E20BEF"/>
    <w:rsid w:val="00E21120"/>
    <w:rsid w:val="00E22A6C"/>
    <w:rsid w:val="00E23F1D"/>
    <w:rsid w:val="00E2612A"/>
    <w:rsid w:val="00E30545"/>
    <w:rsid w:val="00E30557"/>
    <w:rsid w:val="00E30845"/>
    <w:rsid w:val="00E310EB"/>
    <w:rsid w:val="00E319D2"/>
    <w:rsid w:val="00E33858"/>
    <w:rsid w:val="00E37880"/>
    <w:rsid w:val="00E42508"/>
    <w:rsid w:val="00E440FF"/>
    <w:rsid w:val="00E451C9"/>
    <w:rsid w:val="00E453F1"/>
    <w:rsid w:val="00E45D97"/>
    <w:rsid w:val="00E46124"/>
    <w:rsid w:val="00E47220"/>
    <w:rsid w:val="00E50721"/>
    <w:rsid w:val="00E50A6F"/>
    <w:rsid w:val="00E50DC6"/>
    <w:rsid w:val="00E51F0E"/>
    <w:rsid w:val="00E536C8"/>
    <w:rsid w:val="00E53F20"/>
    <w:rsid w:val="00E56A12"/>
    <w:rsid w:val="00E607A7"/>
    <w:rsid w:val="00E64E2E"/>
    <w:rsid w:val="00E655E4"/>
    <w:rsid w:val="00E6618A"/>
    <w:rsid w:val="00E668E4"/>
    <w:rsid w:val="00E67C7A"/>
    <w:rsid w:val="00E7054D"/>
    <w:rsid w:val="00E70DD4"/>
    <w:rsid w:val="00E7267E"/>
    <w:rsid w:val="00E84DD1"/>
    <w:rsid w:val="00E8576E"/>
    <w:rsid w:val="00E87A1D"/>
    <w:rsid w:val="00E92098"/>
    <w:rsid w:val="00E926B2"/>
    <w:rsid w:val="00E92775"/>
    <w:rsid w:val="00E92D38"/>
    <w:rsid w:val="00E92E0A"/>
    <w:rsid w:val="00EA0179"/>
    <w:rsid w:val="00EA08F9"/>
    <w:rsid w:val="00EA2138"/>
    <w:rsid w:val="00EA39F2"/>
    <w:rsid w:val="00EA5F5A"/>
    <w:rsid w:val="00EA77A2"/>
    <w:rsid w:val="00EB02BC"/>
    <w:rsid w:val="00EB051A"/>
    <w:rsid w:val="00EB0568"/>
    <w:rsid w:val="00EB19CE"/>
    <w:rsid w:val="00EB32A7"/>
    <w:rsid w:val="00EB5FDB"/>
    <w:rsid w:val="00EC0BA2"/>
    <w:rsid w:val="00EC1AE7"/>
    <w:rsid w:val="00EC496B"/>
    <w:rsid w:val="00EC4C99"/>
    <w:rsid w:val="00EC5579"/>
    <w:rsid w:val="00EC6C9D"/>
    <w:rsid w:val="00ED0A4F"/>
    <w:rsid w:val="00ED0EBE"/>
    <w:rsid w:val="00ED10B5"/>
    <w:rsid w:val="00ED2C9A"/>
    <w:rsid w:val="00ED3FDC"/>
    <w:rsid w:val="00ED43B6"/>
    <w:rsid w:val="00ED7926"/>
    <w:rsid w:val="00EE432B"/>
    <w:rsid w:val="00EE48CD"/>
    <w:rsid w:val="00EE7FCA"/>
    <w:rsid w:val="00EF1619"/>
    <w:rsid w:val="00EF371D"/>
    <w:rsid w:val="00EF6B1B"/>
    <w:rsid w:val="00EF7AD9"/>
    <w:rsid w:val="00F004CA"/>
    <w:rsid w:val="00F02433"/>
    <w:rsid w:val="00F05931"/>
    <w:rsid w:val="00F05F91"/>
    <w:rsid w:val="00F065C8"/>
    <w:rsid w:val="00F07733"/>
    <w:rsid w:val="00F07E0B"/>
    <w:rsid w:val="00F10810"/>
    <w:rsid w:val="00F118E5"/>
    <w:rsid w:val="00F12A6B"/>
    <w:rsid w:val="00F146E5"/>
    <w:rsid w:val="00F14D60"/>
    <w:rsid w:val="00F14D66"/>
    <w:rsid w:val="00F17057"/>
    <w:rsid w:val="00F173C9"/>
    <w:rsid w:val="00F17911"/>
    <w:rsid w:val="00F211CF"/>
    <w:rsid w:val="00F21490"/>
    <w:rsid w:val="00F216D6"/>
    <w:rsid w:val="00F2329C"/>
    <w:rsid w:val="00F2344C"/>
    <w:rsid w:val="00F235EC"/>
    <w:rsid w:val="00F248FD"/>
    <w:rsid w:val="00F25091"/>
    <w:rsid w:val="00F27459"/>
    <w:rsid w:val="00F279F7"/>
    <w:rsid w:val="00F27ACB"/>
    <w:rsid w:val="00F308F7"/>
    <w:rsid w:val="00F328CB"/>
    <w:rsid w:val="00F328D7"/>
    <w:rsid w:val="00F33129"/>
    <w:rsid w:val="00F34454"/>
    <w:rsid w:val="00F35D9E"/>
    <w:rsid w:val="00F371AC"/>
    <w:rsid w:val="00F37EE4"/>
    <w:rsid w:val="00F40B02"/>
    <w:rsid w:val="00F40DD7"/>
    <w:rsid w:val="00F410D3"/>
    <w:rsid w:val="00F41199"/>
    <w:rsid w:val="00F430C0"/>
    <w:rsid w:val="00F431AC"/>
    <w:rsid w:val="00F434F2"/>
    <w:rsid w:val="00F448A1"/>
    <w:rsid w:val="00F458AC"/>
    <w:rsid w:val="00F4629E"/>
    <w:rsid w:val="00F477D5"/>
    <w:rsid w:val="00F47833"/>
    <w:rsid w:val="00F51F6C"/>
    <w:rsid w:val="00F5493D"/>
    <w:rsid w:val="00F54993"/>
    <w:rsid w:val="00F549B2"/>
    <w:rsid w:val="00F5588D"/>
    <w:rsid w:val="00F56147"/>
    <w:rsid w:val="00F567A2"/>
    <w:rsid w:val="00F56882"/>
    <w:rsid w:val="00F572C5"/>
    <w:rsid w:val="00F574B7"/>
    <w:rsid w:val="00F60B3B"/>
    <w:rsid w:val="00F654A3"/>
    <w:rsid w:val="00F6717E"/>
    <w:rsid w:val="00F71C59"/>
    <w:rsid w:val="00F72245"/>
    <w:rsid w:val="00F75F23"/>
    <w:rsid w:val="00F81625"/>
    <w:rsid w:val="00F83075"/>
    <w:rsid w:val="00F83926"/>
    <w:rsid w:val="00F845E1"/>
    <w:rsid w:val="00F85B5C"/>
    <w:rsid w:val="00F86A93"/>
    <w:rsid w:val="00F86E92"/>
    <w:rsid w:val="00F87218"/>
    <w:rsid w:val="00F91013"/>
    <w:rsid w:val="00F92C06"/>
    <w:rsid w:val="00F9402A"/>
    <w:rsid w:val="00F96A26"/>
    <w:rsid w:val="00FA1429"/>
    <w:rsid w:val="00FA4381"/>
    <w:rsid w:val="00FA53B8"/>
    <w:rsid w:val="00FA63FC"/>
    <w:rsid w:val="00FA6E07"/>
    <w:rsid w:val="00FA78F4"/>
    <w:rsid w:val="00FB06E8"/>
    <w:rsid w:val="00FB170B"/>
    <w:rsid w:val="00FB27D4"/>
    <w:rsid w:val="00FB2838"/>
    <w:rsid w:val="00FB29D2"/>
    <w:rsid w:val="00FB2DB3"/>
    <w:rsid w:val="00FB30D8"/>
    <w:rsid w:val="00FB3F7B"/>
    <w:rsid w:val="00FB3F9B"/>
    <w:rsid w:val="00FB62EA"/>
    <w:rsid w:val="00FC0D65"/>
    <w:rsid w:val="00FC1DCA"/>
    <w:rsid w:val="00FC1FB5"/>
    <w:rsid w:val="00FC31CC"/>
    <w:rsid w:val="00FC43C0"/>
    <w:rsid w:val="00FC44FA"/>
    <w:rsid w:val="00FC491F"/>
    <w:rsid w:val="00FC5D3D"/>
    <w:rsid w:val="00FC6645"/>
    <w:rsid w:val="00FC7A76"/>
    <w:rsid w:val="00FD02DE"/>
    <w:rsid w:val="00FD1A4D"/>
    <w:rsid w:val="00FD283D"/>
    <w:rsid w:val="00FD2CA7"/>
    <w:rsid w:val="00FD3431"/>
    <w:rsid w:val="00FD7779"/>
    <w:rsid w:val="00FD7A5D"/>
    <w:rsid w:val="00FD7F45"/>
    <w:rsid w:val="00FE012C"/>
    <w:rsid w:val="00FE0416"/>
    <w:rsid w:val="00FE1B8F"/>
    <w:rsid w:val="00FE3AB9"/>
    <w:rsid w:val="00FE3E37"/>
    <w:rsid w:val="00FE7AAE"/>
    <w:rsid w:val="00FF0D47"/>
    <w:rsid w:val="00FF114B"/>
    <w:rsid w:val="00FF2B89"/>
    <w:rsid w:val="00FF2DF3"/>
    <w:rsid w:val="00FF3372"/>
    <w:rsid w:val="00FF4276"/>
    <w:rsid w:val="00FF4A68"/>
    <w:rsid w:val="00FF5C2C"/>
    <w:rsid w:val="00FF7C61"/>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2BE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831C1"/>
    <w:pPr>
      <w:spacing w:before="100" w:beforeAutospacing="1" w:after="100" w:afterAutospacing="1" w:line="240" w:lineRule="auto"/>
    </w:pPr>
    <w:rPr>
      <w:rFonts w:ascii="Times New Roman" w:eastAsia="Times New Roman" w:hAnsi="Times New Roman" w:cs="Times New Roman"/>
      <w:kern w:val="0"/>
      <w:sz w:val="24"/>
      <w:szCs w:val="24"/>
      <w:lang w:val="en-US" w:eastAsia="en-US"/>
    </w:rPr>
  </w:style>
  <w:style w:type="character" w:customStyle="1" w:styleId="normaltextrun">
    <w:name w:val="normaltextrun"/>
    <w:basedOn w:val="a0"/>
    <w:rsid w:val="009831C1"/>
  </w:style>
  <w:style w:type="character" w:customStyle="1" w:styleId="eop">
    <w:name w:val="eop"/>
    <w:basedOn w:val="a0"/>
    <w:rsid w:val="009831C1"/>
  </w:style>
  <w:style w:type="paragraph" w:styleId="a3">
    <w:name w:val="header"/>
    <w:basedOn w:val="a"/>
    <w:link w:val="a4"/>
    <w:uiPriority w:val="99"/>
    <w:unhideWhenUsed/>
    <w:rsid w:val="009831C1"/>
    <w:pPr>
      <w:tabs>
        <w:tab w:val="center" w:pos="4513"/>
        <w:tab w:val="right" w:pos="9026"/>
      </w:tabs>
      <w:spacing w:after="0" w:line="240" w:lineRule="auto"/>
    </w:pPr>
  </w:style>
  <w:style w:type="character" w:customStyle="1" w:styleId="a4">
    <w:name w:val="ヘッダー (文字)"/>
    <w:basedOn w:val="a0"/>
    <w:link w:val="a3"/>
    <w:uiPriority w:val="99"/>
    <w:rsid w:val="009831C1"/>
  </w:style>
  <w:style w:type="paragraph" w:styleId="a5">
    <w:name w:val="footer"/>
    <w:basedOn w:val="a"/>
    <w:link w:val="a6"/>
    <w:uiPriority w:val="99"/>
    <w:unhideWhenUsed/>
    <w:rsid w:val="009831C1"/>
    <w:pPr>
      <w:tabs>
        <w:tab w:val="center" w:pos="4513"/>
        <w:tab w:val="right" w:pos="9026"/>
      </w:tabs>
      <w:spacing w:after="0" w:line="240" w:lineRule="auto"/>
    </w:pPr>
  </w:style>
  <w:style w:type="character" w:customStyle="1" w:styleId="a6">
    <w:name w:val="フッター (文字)"/>
    <w:basedOn w:val="a0"/>
    <w:link w:val="a5"/>
    <w:uiPriority w:val="99"/>
    <w:rsid w:val="009831C1"/>
  </w:style>
  <w:style w:type="paragraph" w:styleId="a7">
    <w:name w:val="List Paragraph"/>
    <w:basedOn w:val="a"/>
    <w:uiPriority w:val="34"/>
    <w:qFormat/>
    <w:rsid w:val="000B1984"/>
    <w:pPr>
      <w:ind w:left="720"/>
      <w:contextualSpacing/>
    </w:pPr>
  </w:style>
  <w:style w:type="table" w:styleId="a8">
    <w:name w:val="Table Grid"/>
    <w:basedOn w:val="a1"/>
    <w:uiPriority w:val="39"/>
    <w:rsid w:val="008B5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ibliography"/>
    <w:basedOn w:val="a"/>
    <w:next w:val="a"/>
    <w:uiPriority w:val="37"/>
    <w:unhideWhenUsed/>
    <w:rsid w:val="00143B9E"/>
    <w:pPr>
      <w:tabs>
        <w:tab w:val="left" w:pos="504"/>
      </w:tabs>
      <w:spacing w:after="0" w:line="240" w:lineRule="auto"/>
      <w:ind w:left="504" w:hanging="504"/>
    </w:pPr>
  </w:style>
  <w:style w:type="character" w:customStyle="1" w:styleId="given-name">
    <w:name w:val="given-name"/>
    <w:basedOn w:val="a0"/>
    <w:rsid w:val="009E5593"/>
  </w:style>
  <w:style w:type="character" w:customStyle="1" w:styleId="text">
    <w:name w:val="text"/>
    <w:basedOn w:val="a0"/>
    <w:rsid w:val="009E5593"/>
  </w:style>
  <w:style w:type="character" w:styleId="aa">
    <w:name w:val="Emphasis"/>
    <w:basedOn w:val="a0"/>
    <w:uiPriority w:val="20"/>
    <w:qFormat/>
    <w:rsid w:val="00CB3DAA"/>
    <w:rPr>
      <w:i/>
      <w:iCs/>
    </w:rPr>
  </w:style>
  <w:style w:type="character" w:styleId="ab">
    <w:name w:val="Hyperlink"/>
    <w:basedOn w:val="a0"/>
    <w:uiPriority w:val="99"/>
    <w:unhideWhenUsed/>
    <w:rsid w:val="009710BC"/>
    <w:rPr>
      <w:color w:val="0000FF"/>
      <w:u w:val="single"/>
    </w:rPr>
  </w:style>
  <w:style w:type="character" w:customStyle="1" w:styleId="mjxassistivemathml">
    <w:name w:val="mjx_assistive_mathml"/>
    <w:basedOn w:val="a0"/>
    <w:rsid w:val="009710BC"/>
  </w:style>
  <w:style w:type="character" w:styleId="ac">
    <w:name w:val="annotation reference"/>
    <w:basedOn w:val="a0"/>
    <w:uiPriority w:val="99"/>
    <w:semiHidden/>
    <w:unhideWhenUsed/>
    <w:rsid w:val="00E23F1D"/>
    <w:rPr>
      <w:sz w:val="16"/>
      <w:szCs w:val="16"/>
    </w:rPr>
  </w:style>
  <w:style w:type="paragraph" w:styleId="ad">
    <w:name w:val="annotation text"/>
    <w:basedOn w:val="a"/>
    <w:link w:val="ae"/>
    <w:uiPriority w:val="99"/>
    <w:unhideWhenUsed/>
    <w:rsid w:val="00E23F1D"/>
    <w:pPr>
      <w:spacing w:line="240" w:lineRule="auto"/>
    </w:pPr>
    <w:rPr>
      <w:sz w:val="20"/>
      <w:szCs w:val="20"/>
    </w:rPr>
  </w:style>
  <w:style w:type="character" w:customStyle="1" w:styleId="ae">
    <w:name w:val="コメント文字列 (文字)"/>
    <w:basedOn w:val="a0"/>
    <w:link w:val="ad"/>
    <w:uiPriority w:val="99"/>
    <w:rsid w:val="00E23F1D"/>
    <w:rPr>
      <w:sz w:val="20"/>
      <w:szCs w:val="20"/>
    </w:rPr>
  </w:style>
  <w:style w:type="paragraph" w:styleId="af">
    <w:name w:val="annotation subject"/>
    <w:basedOn w:val="ad"/>
    <w:next w:val="ad"/>
    <w:link w:val="af0"/>
    <w:uiPriority w:val="99"/>
    <w:semiHidden/>
    <w:unhideWhenUsed/>
    <w:rsid w:val="00E23F1D"/>
    <w:rPr>
      <w:b/>
      <w:bCs/>
    </w:rPr>
  </w:style>
  <w:style w:type="character" w:customStyle="1" w:styleId="af0">
    <w:name w:val="コメント内容 (文字)"/>
    <w:basedOn w:val="ae"/>
    <w:link w:val="af"/>
    <w:uiPriority w:val="99"/>
    <w:semiHidden/>
    <w:rsid w:val="00E23F1D"/>
    <w:rPr>
      <w:b/>
      <w:bCs/>
      <w:sz w:val="20"/>
      <w:szCs w:val="20"/>
    </w:rPr>
  </w:style>
  <w:style w:type="paragraph" w:styleId="af1">
    <w:name w:val="Balloon Text"/>
    <w:basedOn w:val="a"/>
    <w:link w:val="af2"/>
    <w:uiPriority w:val="99"/>
    <w:semiHidden/>
    <w:unhideWhenUsed/>
    <w:rsid w:val="00E23F1D"/>
    <w:pPr>
      <w:spacing w:after="0" w:line="240" w:lineRule="auto"/>
    </w:pPr>
    <w:rPr>
      <w:rFonts w:ascii="Segoe UI" w:hAnsi="Segoe UI" w:cs="Segoe UI"/>
      <w:sz w:val="18"/>
      <w:szCs w:val="18"/>
    </w:rPr>
  </w:style>
  <w:style w:type="character" w:customStyle="1" w:styleId="af2">
    <w:name w:val="吹き出し (文字)"/>
    <w:basedOn w:val="a0"/>
    <w:link w:val="af1"/>
    <w:uiPriority w:val="99"/>
    <w:semiHidden/>
    <w:rsid w:val="00E23F1D"/>
    <w:rPr>
      <w:rFonts w:ascii="Segoe UI" w:hAnsi="Segoe UI" w:cs="Segoe UI"/>
      <w:sz w:val="18"/>
      <w:szCs w:val="18"/>
    </w:rPr>
  </w:style>
  <w:style w:type="character" w:styleId="af3">
    <w:name w:val="Placeholder Text"/>
    <w:basedOn w:val="a0"/>
    <w:uiPriority w:val="99"/>
    <w:semiHidden/>
    <w:rsid w:val="00926750"/>
    <w:rPr>
      <w:color w:val="808080"/>
    </w:rPr>
  </w:style>
  <w:style w:type="table" w:styleId="1">
    <w:name w:val="List Table 1 Light"/>
    <w:basedOn w:val="a1"/>
    <w:uiPriority w:val="46"/>
    <w:rsid w:val="00B10C1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4">
    <w:name w:val="Revision"/>
    <w:hidden/>
    <w:uiPriority w:val="99"/>
    <w:semiHidden/>
    <w:rsid w:val="00B10C19"/>
    <w:pPr>
      <w:spacing w:after="0" w:line="240" w:lineRule="auto"/>
    </w:pPr>
  </w:style>
  <w:style w:type="character" w:customStyle="1" w:styleId="10">
    <w:name w:val="未解決のメンション1"/>
    <w:basedOn w:val="a0"/>
    <w:uiPriority w:val="99"/>
    <w:semiHidden/>
    <w:unhideWhenUsed/>
    <w:rsid w:val="00885407"/>
    <w:rPr>
      <w:color w:val="605E5C"/>
      <w:shd w:val="clear" w:color="auto" w:fill="E1DFDD"/>
    </w:rPr>
  </w:style>
  <w:style w:type="paragraph" w:styleId="af5">
    <w:name w:val="caption"/>
    <w:basedOn w:val="a"/>
    <w:next w:val="a"/>
    <w:uiPriority w:val="35"/>
    <w:unhideWhenUsed/>
    <w:qFormat/>
    <w:rsid w:val="00885407"/>
    <w:pPr>
      <w:spacing w:after="200" w:line="240" w:lineRule="auto"/>
    </w:pPr>
    <w:rPr>
      <w:i/>
      <w:iCs/>
      <w:color w:val="44546A" w:themeColor="text2"/>
      <w:sz w:val="18"/>
      <w:szCs w:val="18"/>
    </w:rPr>
  </w:style>
  <w:style w:type="paragraph" w:styleId="Web">
    <w:name w:val="Normal (Web)"/>
    <w:basedOn w:val="a"/>
    <w:uiPriority w:val="99"/>
    <w:unhideWhenUsed/>
    <w:rsid w:val="00DD2243"/>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anchor-text">
    <w:name w:val="anchor-text"/>
    <w:basedOn w:val="a0"/>
    <w:rsid w:val="003C3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6228">
      <w:bodyDiv w:val="1"/>
      <w:marLeft w:val="0"/>
      <w:marRight w:val="0"/>
      <w:marTop w:val="0"/>
      <w:marBottom w:val="0"/>
      <w:divBdr>
        <w:top w:val="none" w:sz="0" w:space="0" w:color="auto"/>
        <w:left w:val="none" w:sz="0" w:space="0" w:color="auto"/>
        <w:bottom w:val="none" w:sz="0" w:space="0" w:color="auto"/>
        <w:right w:val="none" w:sz="0" w:space="0" w:color="auto"/>
      </w:divBdr>
    </w:div>
    <w:div w:id="10687755">
      <w:bodyDiv w:val="1"/>
      <w:marLeft w:val="0"/>
      <w:marRight w:val="0"/>
      <w:marTop w:val="0"/>
      <w:marBottom w:val="0"/>
      <w:divBdr>
        <w:top w:val="none" w:sz="0" w:space="0" w:color="auto"/>
        <w:left w:val="none" w:sz="0" w:space="0" w:color="auto"/>
        <w:bottom w:val="none" w:sz="0" w:space="0" w:color="auto"/>
        <w:right w:val="none" w:sz="0" w:space="0" w:color="auto"/>
      </w:divBdr>
      <w:divsChild>
        <w:div w:id="391194797">
          <w:marLeft w:val="640"/>
          <w:marRight w:val="0"/>
          <w:marTop w:val="0"/>
          <w:marBottom w:val="0"/>
          <w:divBdr>
            <w:top w:val="none" w:sz="0" w:space="0" w:color="auto"/>
            <w:left w:val="none" w:sz="0" w:space="0" w:color="auto"/>
            <w:bottom w:val="none" w:sz="0" w:space="0" w:color="auto"/>
            <w:right w:val="none" w:sz="0" w:space="0" w:color="auto"/>
          </w:divBdr>
        </w:div>
        <w:div w:id="669521776">
          <w:marLeft w:val="640"/>
          <w:marRight w:val="0"/>
          <w:marTop w:val="0"/>
          <w:marBottom w:val="0"/>
          <w:divBdr>
            <w:top w:val="none" w:sz="0" w:space="0" w:color="auto"/>
            <w:left w:val="none" w:sz="0" w:space="0" w:color="auto"/>
            <w:bottom w:val="none" w:sz="0" w:space="0" w:color="auto"/>
            <w:right w:val="none" w:sz="0" w:space="0" w:color="auto"/>
          </w:divBdr>
        </w:div>
        <w:div w:id="830491410">
          <w:marLeft w:val="640"/>
          <w:marRight w:val="0"/>
          <w:marTop w:val="0"/>
          <w:marBottom w:val="0"/>
          <w:divBdr>
            <w:top w:val="none" w:sz="0" w:space="0" w:color="auto"/>
            <w:left w:val="none" w:sz="0" w:space="0" w:color="auto"/>
            <w:bottom w:val="none" w:sz="0" w:space="0" w:color="auto"/>
            <w:right w:val="none" w:sz="0" w:space="0" w:color="auto"/>
          </w:divBdr>
        </w:div>
      </w:divsChild>
    </w:div>
    <w:div w:id="33163909">
      <w:bodyDiv w:val="1"/>
      <w:marLeft w:val="0"/>
      <w:marRight w:val="0"/>
      <w:marTop w:val="0"/>
      <w:marBottom w:val="0"/>
      <w:divBdr>
        <w:top w:val="none" w:sz="0" w:space="0" w:color="auto"/>
        <w:left w:val="none" w:sz="0" w:space="0" w:color="auto"/>
        <w:bottom w:val="none" w:sz="0" w:space="0" w:color="auto"/>
        <w:right w:val="none" w:sz="0" w:space="0" w:color="auto"/>
      </w:divBdr>
      <w:divsChild>
        <w:div w:id="107623233">
          <w:marLeft w:val="640"/>
          <w:marRight w:val="0"/>
          <w:marTop w:val="0"/>
          <w:marBottom w:val="0"/>
          <w:divBdr>
            <w:top w:val="none" w:sz="0" w:space="0" w:color="auto"/>
            <w:left w:val="none" w:sz="0" w:space="0" w:color="auto"/>
            <w:bottom w:val="none" w:sz="0" w:space="0" w:color="auto"/>
            <w:right w:val="none" w:sz="0" w:space="0" w:color="auto"/>
          </w:divBdr>
        </w:div>
        <w:div w:id="118845493">
          <w:marLeft w:val="640"/>
          <w:marRight w:val="0"/>
          <w:marTop w:val="0"/>
          <w:marBottom w:val="0"/>
          <w:divBdr>
            <w:top w:val="none" w:sz="0" w:space="0" w:color="auto"/>
            <w:left w:val="none" w:sz="0" w:space="0" w:color="auto"/>
            <w:bottom w:val="none" w:sz="0" w:space="0" w:color="auto"/>
            <w:right w:val="none" w:sz="0" w:space="0" w:color="auto"/>
          </w:divBdr>
        </w:div>
        <w:div w:id="267010224">
          <w:marLeft w:val="640"/>
          <w:marRight w:val="0"/>
          <w:marTop w:val="0"/>
          <w:marBottom w:val="0"/>
          <w:divBdr>
            <w:top w:val="none" w:sz="0" w:space="0" w:color="auto"/>
            <w:left w:val="none" w:sz="0" w:space="0" w:color="auto"/>
            <w:bottom w:val="none" w:sz="0" w:space="0" w:color="auto"/>
            <w:right w:val="none" w:sz="0" w:space="0" w:color="auto"/>
          </w:divBdr>
        </w:div>
        <w:div w:id="417408963">
          <w:marLeft w:val="640"/>
          <w:marRight w:val="0"/>
          <w:marTop w:val="0"/>
          <w:marBottom w:val="0"/>
          <w:divBdr>
            <w:top w:val="none" w:sz="0" w:space="0" w:color="auto"/>
            <w:left w:val="none" w:sz="0" w:space="0" w:color="auto"/>
            <w:bottom w:val="none" w:sz="0" w:space="0" w:color="auto"/>
            <w:right w:val="none" w:sz="0" w:space="0" w:color="auto"/>
          </w:divBdr>
        </w:div>
        <w:div w:id="548540509">
          <w:marLeft w:val="640"/>
          <w:marRight w:val="0"/>
          <w:marTop w:val="0"/>
          <w:marBottom w:val="0"/>
          <w:divBdr>
            <w:top w:val="none" w:sz="0" w:space="0" w:color="auto"/>
            <w:left w:val="none" w:sz="0" w:space="0" w:color="auto"/>
            <w:bottom w:val="none" w:sz="0" w:space="0" w:color="auto"/>
            <w:right w:val="none" w:sz="0" w:space="0" w:color="auto"/>
          </w:divBdr>
        </w:div>
        <w:div w:id="559286125">
          <w:marLeft w:val="640"/>
          <w:marRight w:val="0"/>
          <w:marTop w:val="0"/>
          <w:marBottom w:val="0"/>
          <w:divBdr>
            <w:top w:val="none" w:sz="0" w:space="0" w:color="auto"/>
            <w:left w:val="none" w:sz="0" w:space="0" w:color="auto"/>
            <w:bottom w:val="none" w:sz="0" w:space="0" w:color="auto"/>
            <w:right w:val="none" w:sz="0" w:space="0" w:color="auto"/>
          </w:divBdr>
        </w:div>
        <w:div w:id="587885699">
          <w:marLeft w:val="640"/>
          <w:marRight w:val="0"/>
          <w:marTop w:val="0"/>
          <w:marBottom w:val="0"/>
          <w:divBdr>
            <w:top w:val="none" w:sz="0" w:space="0" w:color="auto"/>
            <w:left w:val="none" w:sz="0" w:space="0" w:color="auto"/>
            <w:bottom w:val="none" w:sz="0" w:space="0" w:color="auto"/>
            <w:right w:val="none" w:sz="0" w:space="0" w:color="auto"/>
          </w:divBdr>
        </w:div>
        <w:div w:id="641933026">
          <w:marLeft w:val="640"/>
          <w:marRight w:val="0"/>
          <w:marTop w:val="0"/>
          <w:marBottom w:val="0"/>
          <w:divBdr>
            <w:top w:val="none" w:sz="0" w:space="0" w:color="auto"/>
            <w:left w:val="none" w:sz="0" w:space="0" w:color="auto"/>
            <w:bottom w:val="none" w:sz="0" w:space="0" w:color="auto"/>
            <w:right w:val="none" w:sz="0" w:space="0" w:color="auto"/>
          </w:divBdr>
        </w:div>
        <w:div w:id="648286879">
          <w:marLeft w:val="640"/>
          <w:marRight w:val="0"/>
          <w:marTop w:val="0"/>
          <w:marBottom w:val="0"/>
          <w:divBdr>
            <w:top w:val="none" w:sz="0" w:space="0" w:color="auto"/>
            <w:left w:val="none" w:sz="0" w:space="0" w:color="auto"/>
            <w:bottom w:val="none" w:sz="0" w:space="0" w:color="auto"/>
            <w:right w:val="none" w:sz="0" w:space="0" w:color="auto"/>
          </w:divBdr>
        </w:div>
        <w:div w:id="707069187">
          <w:marLeft w:val="640"/>
          <w:marRight w:val="0"/>
          <w:marTop w:val="0"/>
          <w:marBottom w:val="0"/>
          <w:divBdr>
            <w:top w:val="none" w:sz="0" w:space="0" w:color="auto"/>
            <w:left w:val="none" w:sz="0" w:space="0" w:color="auto"/>
            <w:bottom w:val="none" w:sz="0" w:space="0" w:color="auto"/>
            <w:right w:val="none" w:sz="0" w:space="0" w:color="auto"/>
          </w:divBdr>
        </w:div>
        <w:div w:id="731006161">
          <w:marLeft w:val="640"/>
          <w:marRight w:val="0"/>
          <w:marTop w:val="0"/>
          <w:marBottom w:val="0"/>
          <w:divBdr>
            <w:top w:val="none" w:sz="0" w:space="0" w:color="auto"/>
            <w:left w:val="none" w:sz="0" w:space="0" w:color="auto"/>
            <w:bottom w:val="none" w:sz="0" w:space="0" w:color="auto"/>
            <w:right w:val="none" w:sz="0" w:space="0" w:color="auto"/>
          </w:divBdr>
        </w:div>
        <w:div w:id="736829352">
          <w:marLeft w:val="640"/>
          <w:marRight w:val="0"/>
          <w:marTop w:val="0"/>
          <w:marBottom w:val="0"/>
          <w:divBdr>
            <w:top w:val="none" w:sz="0" w:space="0" w:color="auto"/>
            <w:left w:val="none" w:sz="0" w:space="0" w:color="auto"/>
            <w:bottom w:val="none" w:sz="0" w:space="0" w:color="auto"/>
            <w:right w:val="none" w:sz="0" w:space="0" w:color="auto"/>
          </w:divBdr>
        </w:div>
        <w:div w:id="741951988">
          <w:marLeft w:val="640"/>
          <w:marRight w:val="0"/>
          <w:marTop w:val="0"/>
          <w:marBottom w:val="0"/>
          <w:divBdr>
            <w:top w:val="none" w:sz="0" w:space="0" w:color="auto"/>
            <w:left w:val="none" w:sz="0" w:space="0" w:color="auto"/>
            <w:bottom w:val="none" w:sz="0" w:space="0" w:color="auto"/>
            <w:right w:val="none" w:sz="0" w:space="0" w:color="auto"/>
          </w:divBdr>
        </w:div>
        <w:div w:id="742488495">
          <w:marLeft w:val="640"/>
          <w:marRight w:val="0"/>
          <w:marTop w:val="0"/>
          <w:marBottom w:val="0"/>
          <w:divBdr>
            <w:top w:val="none" w:sz="0" w:space="0" w:color="auto"/>
            <w:left w:val="none" w:sz="0" w:space="0" w:color="auto"/>
            <w:bottom w:val="none" w:sz="0" w:space="0" w:color="auto"/>
            <w:right w:val="none" w:sz="0" w:space="0" w:color="auto"/>
          </w:divBdr>
        </w:div>
        <w:div w:id="761755114">
          <w:marLeft w:val="640"/>
          <w:marRight w:val="0"/>
          <w:marTop w:val="0"/>
          <w:marBottom w:val="0"/>
          <w:divBdr>
            <w:top w:val="none" w:sz="0" w:space="0" w:color="auto"/>
            <w:left w:val="none" w:sz="0" w:space="0" w:color="auto"/>
            <w:bottom w:val="none" w:sz="0" w:space="0" w:color="auto"/>
            <w:right w:val="none" w:sz="0" w:space="0" w:color="auto"/>
          </w:divBdr>
        </w:div>
        <w:div w:id="872036552">
          <w:marLeft w:val="640"/>
          <w:marRight w:val="0"/>
          <w:marTop w:val="0"/>
          <w:marBottom w:val="0"/>
          <w:divBdr>
            <w:top w:val="none" w:sz="0" w:space="0" w:color="auto"/>
            <w:left w:val="none" w:sz="0" w:space="0" w:color="auto"/>
            <w:bottom w:val="none" w:sz="0" w:space="0" w:color="auto"/>
            <w:right w:val="none" w:sz="0" w:space="0" w:color="auto"/>
          </w:divBdr>
        </w:div>
        <w:div w:id="880091381">
          <w:marLeft w:val="640"/>
          <w:marRight w:val="0"/>
          <w:marTop w:val="0"/>
          <w:marBottom w:val="0"/>
          <w:divBdr>
            <w:top w:val="none" w:sz="0" w:space="0" w:color="auto"/>
            <w:left w:val="none" w:sz="0" w:space="0" w:color="auto"/>
            <w:bottom w:val="none" w:sz="0" w:space="0" w:color="auto"/>
            <w:right w:val="none" w:sz="0" w:space="0" w:color="auto"/>
          </w:divBdr>
        </w:div>
      </w:divsChild>
    </w:div>
    <w:div w:id="33508903">
      <w:bodyDiv w:val="1"/>
      <w:marLeft w:val="0"/>
      <w:marRight w:val="0"/>
      <w:marTop w:val="0"/>
      <w:marBottom w:val="0"/>
      <w:divBdr>
        <w:top w:val="none" w:sz="0" w:space="0" w:color="auto"/>
        <w:left w:val="none" w:sz="0" w:space="0" w:color="auto"/>
        <w:bottom w:val="none" w:sz="0" w:space="0" w:color="auto"/>
        <w:right w:val="none" w:sz="0" w:space="0" w:color="auto"/>
      </w:divBdr>
      <w:divsChild>
        <w:div w:id="152839192">
          <w:marLeft w:val="640"/>
          <w:marRight w:val="0"/>
          <w:marTop w:val="0"/>
          <w:marBottom w:val="0"/>
          <w:divBdr>
            <w:top w:val="none" w:sz="0" w:space="0" w:color="auto"/>
            <w:left w:val="none" w:sz="0" w:space="0" w:color="auto"/>
            <w:bottom w:val="none" w:sz="0" w:space="0" w:color="auto"/>
            <w:right w:val="none" w:sz="0" w:space="0" w:color="auto"/>
          </w:divBdr>
        </w:div>
        <w:div w:id="275873344">
          <w:marLeft w:val="640"/>
          <w:marRight w:val="0"/>
          <w:marTop w:val="0"/>
          <w:marBottom w:val="0"/>
          <w:divBdr>
            <w:top w:val="none" w:sz="0" w:space="0" w:color="auto"/>
            <w:left w:val="none" w:sz="0" w:space="0" w:color="auto"/>
            <w:bottom w:val="none" w:sz="0" w:space="0" w:color="auto"/>
            <w:right w:val="none" w:sz="0" w:space="0" w:color="auto"/>
          </w:divBdr>
        </w:div>
        <w:div w:id="279530829">
          <w:marLeft w:val="640"/>
          <w:marRight w:val="0"/>
          <w:marTop w:val="0"/>
          <w:marBottom w:val="0"/>
          <w:divBdr>
            <w:top w:val="none" w:sz="0" w:space="0" w:color="auto"/>
            <w:left w:val="none" w:sz="0" w:space="0" w:color="auto"/>
            <w:bottom w:val="none" w:sz="0" w:space="0" w:color="auto"/>
            <w:right w:val="none" w:sz="0" w:space="0" w:color="auto"/>
          </w:divBdr>
        </w:div>
        <w:div w:id="385615854">
          <w:marLeft w:val="640"/>
          <w:marRight w:val="0"/>
          <w:marTop w:val="0"/>
          <w:marBottom w:val="0"/>
          <w:divBdr>
            <w:top w:val="none" w:sz="0" w:space="0" w:color="auto"/>
            <w:left w:val="none" w:sz="0" w:space="0" w:color="auto"/>
            <w:bottom w:val="none" w:sz="0" w:space="0" w:color="auto"/>
            <w:right w:val="none" w:sz="0" w:space="0" w:color="auto"/>
          </w:divBdr>
        </w:div>
        <w:div w:id="398023766">
          <w:marLeft w:val="640"/>
          <w:marRight w:val="0"/>
          <w:marTop w:val="0"/>
          <w:marBottom w:val="0"/>
          <w:divBdr>
            <w:top w:val="none" w:sz="0" w:space="0" w:color="auto"/>
            <w:left w:val="none" w:sz="0" w:space="0" w:color="auto"/>
            <w:bottom w:val="none" w:sz="0" w:space="0" w:color="auto"/>
            <w:right w:val="none" w:sz="0" w:space="0" w:color="auto"/>
          </w:divBdr>
        </w:div>
        <w:div w:id="426124483">
          <w:marLeft w:val="640"/>
          <w:marRight w:val="0"/>
          <w:marTop w:val="0"/>
          <w:marBottom w:val="0"/>
          <w:divBdr>
            <w:top w:val="none" w:sz="0" w:space="0" w:color="auto"/>
            <w:left w:val="none" w:sz="0" w:space="0" w:color="auto"/>
            <w:bottom w:val="none" w:sz="0" w:space="0" w:color="auto"/>
            <w:right w:val="none" w:sz="0" w:space="0" w:color="auto"/>
          </w:divBdr>
        </w:div>
        <w:div w:id="463161431">
          <w:marLeft w:val="640"/>
          <w:marRight w:val="0"/>
          <w:marTop w:val="0"/>
          <w:marBottom w:val="0"/>
          <w:divBdr>
            <w:top w:val="none" w:sz="0" w:space="0" w:color="auto"/>
            <w:left w:val="none" w:sz="0" w:space="0" w:color="auto"/>
            <w:bottom w:val="none" w:sz="0" w:space="0" w:color="auto"/>
            <w:right w:val="none" w:sz="0" w:space="0" w:color="auto"/>
          </w:divBdr>
        </w:div>
        <w:div w:id="478888049">
          <w:marLeft w:val="640"/>
          <w:marRight w:val="0"/>
          <w:marTop w:val="0"/>
          <w:marBottom w:val="0"/>
          <w:divBdr>
            <w:top w:val="none" w:sz="0" w:space="0" w:color="auto"/>
            <w:left w:val="none" w:sz="0" w:space="0" w:color="auto"/>
            <w:bottom w:val="none" w:sz="0" w:space="0" w:color="auto"/>
            <w:right w:val="none" w:sz="0" w:space="0" w:color="auto"/>
          </w:divBdr>
        </w:div>
        <w:div w:id="539705005">
          <w:marLeft w:val="640"/>
          <w:marRight w:val="0"/>
          <w:marTop w:val="0"/>
          <w:marBottom w:val="0"/>
          <w:divBdr>
            <w:top w:val="none" w:sz="0" w:space="0" w:color="auto"/>
            <w:left w:val="none" w:sz="0" w:space="0" w:color="auto"/>
            <w:bottom w:val="none" w:sz="0" w:space="0" w:color="auto"/>
            <w:right w:val="none" w:sz="0" w:space="0" w:color="auto"/>
          </w:divBdr>
        </w:div>
        <w:div w:id="673387513">
          <w:marLeft w:val="640"/>
          <w:marRight w:val="0"/>
          <w:marTop w:val="0"/>
          <w:marBottom w:val="0"/>
          <w:divBdr>
            <w:top w:val="none" w:sz="0" w:space="0" w:color="auto"/>
            <w:left w:val="none" w:sz="0" w:space="0" w:color="auto"/>
            <w:bottom w:val="none" w:sz="0" w:space="0" w:color="auto"/>
            <w:right w:val="none" w:sz="0" w:space="0" w:color="auto"/>
          </w:divBdr>
        </w:div>
        <w:div w:id="681863167">
          <w:marLeft w:val="640"/>
          <w:marRight w:val="0"/>
          <w:marTop w:val="0"/>
          <w:marBottom w:val="0"/>
          <w:divBdr>
            <w:top w:val="none" w:sz="0" w:space="0" w:color="auto"/>
            <w:left w:val="none" w:sz="0" w:space="0" w:color="auto"/>
            <w:bottom w:val="none" w:sz="0" w:space="0" w:color="auto"/>
            <w:right w:val="none" w:sz="0" w:space="0" w:color="auto"/>
          </w:divBdr>
        </w:div>
        <w:div w:id="721637652">
          <w:marLeft w:val="640"/>
          <w:marRight w:val="0"/>
          <w:marTop w:val="0"/>
          <w:marBottom w:val="0"/>
          <w:divBdr>
            <w:top w:val="none" w:sz="0" w:space="0" w:color="auto"/>
            <w:left w:val="none" w:sz="0" w:space="0" w:color="auto"/>
            <w:bottom w:val="none" w:sz="0" w:space="0" w:color="auto"/>
            <w:right w:val="none" w:sz="0" w:space="0" w:color="auto"/>
          </w:divBdr>
        </w:div>
        <w:div w:id="783113349">
          <w:marLeft w:val="640"/>
          <w:marRight w:val="0"/>
          <w:marTop w:val="0"/>
          <w:marBottom w:val="0"/>
          <w:divBdr>
            <w:top w:val="none" w:sz="0" w:space="0" w:color="auto"/>
            <w:left w:val="none" w:sz="0" w:space="0" w:color="auto"/>
            <w:bottom w:val="none" w:sz="0" w:space="0" w:color="auto"/>
            <w:right w:val="none" w:sz="0" w:space="0" w:color="auto"/>
          </w:divBdr>
        </w:div>
        <w:div w:id="804811871">
          <w:marLeft w:val="640"/>
          <w:marRight w:val="0"/>
          <w:marTop w:val="0"/>
          <w:marBottom w:val="0"/>
          <w:divBdr>
            <w:top w:val="none" w:sz="0" w:space="0" w:color="auto"/>
            <w:left w:val="none" w:sz="0" w:space="0" w:color="auto"/>
            <w:bottom w:val="none" w:sz="0" w:space="0" w:color="auto"/>
            <w:right w:val="none" w:sz="0" w:space="0" w:color="auto"/>
          </w:divBdr>
        </w:div>
        <w:div w:id="845707020">
          <w:marLeft w:val="640"/>
          <w:marRight w:val="0"/>
          <w:marTop w:val="0"/>
          <w:marBottom w:val="0"/>
          <w:divBdr>
            <w:top w:val="none" w:sz="0" w:space="0" w:color="auto"/>
            <w:left w:val="none" w:sz="0" w:space="0" w:color="auto"/>
            <w:bottom w:val="none" w:sz="0" w:space="0" w:color="auto"/>
            <w:right w:val="none" w:sz="0" w:space="0" w:color="auto"/>
          </w:divBdr>
        </w:div>
      </w:divsChild>
    </w:div>
    <w:div w:id="47143875">
      <w:bodyDiv w:val="1"/>
      <w:marLeft w:val="0"/>
      <w:marRight w:val="0"/>
      <w:marTop w:val="0"/>
      <w:marBottom w:val="0"/>
      <w:divBdr>
        <w:top w:val="none" w:sz="0" w:space="0" w:color="auto"/>
        <w:left w:val="none" w:sz="0" w:space="0" w:color="auto"/>
        <w:bottom w:val="none" w:sz="0" w:space="0" w:color="auto"/>
        <w:right w:val="none" w:sz="0" w:space="0" w:color="auto"/>
      </w:divBdr>
      <w:divsChild>
        <w:div w:id="63256915">
          <w:marLeft w:val="640"/>
          <w:marRight w:val="0"/>
          <w:marTop w:val="0"/>
          <w:marBottom w:val="0"/>
          <w:divBdr>
            <w:top w:val="none" w:sz="0" w:space="0" w:color="auto"/>
            <w:left w:val="none" w:sz="0" w:space="0" w:color="auto"/>
            <w:bottom w:val="none" w:sz="0" w:space="0" w:color="auto"/>
            <w:right w:val="none" w:sz="0" w:space="0" w:color="auto"/>
          </w:divBdr>
        </w:div>
        <w:div w:id="65806755">
          <w:marLeft w:val="640"/>
          <w:marRight w:val="0"/>
          <w:marTop w:val="0"/>
          <w:marBottom w:val="0"/>
          <w:divBdr>
            <w:top w:val="none" w:sz="0" w:space="0" w:color="auto"/>
            <w:left w:val="none" w:sz="0" w:space="0" w:color="auto"/>
            <w:bottom w:val="none" w:sz="0" w:space="0" w:color="auto"/>
            <w:right w:val="none" w:sz="0" w:space="0" w:color="auto"/>
          </w:divBdr>
        </w:div>
        <w:div w:id="70348261">
          <w:marLeft w:val="640"/>
          <w:marRight w:val="0"/>
          <w:marTop w:val="0"/>
          <w:marBottom w:val="0"/>
          <w:divBdr>
            <w:top w:val="none" w:sz="0" w:space="0" w:color="auto"/>
            <w:left w:val="none" w:sz="0" w:space="0" w:color="auto"/>
            <w:bottom w:val="none" w:sz="0" w:space="0" w:color="auto"/>
            <w:right w:val="none" w:sz="0" w:space="0" w:color="auto"/>
          </w:divBdr>
        </w:div>
        <w:div w:id="92407691">
          <w:marLeft w:val="640"/>
          <w:marRight w:val="0"/>
          <w:marTop w:val="0"/>
          <w:marBottom w:val="0"/>
          <w:divBdr>
            <w:top w:val="none" w:sz="0" w:space="0" w:color="auto"/>
            <w:left w:val="none" w:sz="0" w:space="0" w:color="auto"/>
            <w:bottom w:val="none" w:sz="0" w:space="0" w:color="auto"/>
            <w:right w:val="none" w:sz="0" w:space="0" w:color="auto"/>
          </w:divBdr>
        </w:div>
        <w:div w:id="118232740">
          <w:marLeft w:val="640"/>
          <w:marRight w:val="0"/>
          <w:marTop w:val="0"/>
          <w:marBottom w:val="0"/>
          <w:divBdr>
            <w:top w:val="none" w:sz="0" w:space="0" w:color="auto"/>
            <w:left w:val="none" w:sz="0" w:space="0" w:color="auto"/>
            <w:bottom w:val="none" w:sz="0" w:space="0" w:color="auto"/>
            <w:right w:val="none" w:sz="0" w:space="0" w:color="auto"/>
          </w:divBdr>
        </w:div>
        <w:div w:id="119544278">
          <w:marLeft w:val="640"/>
          <w:marRight w:val="0"/>
          <w:marTop w:val="0"/>
          <w:marBottom w:val="0"/>
          <w:divBdr>
            <w:top w:val="none" w:sz="0" w:space="0" w:color="auto"/>
            <w:left w:val="none" w:sz="0" w:space="0" w:color="auto"/>
            <w:bottom w:val="none" w:sz="0" w:space="0" w:color="auto"/>
            <w:right w:val="none" w:sz="0" w:space="0" w:color="auto"/>
          </w:divBdr>
        </w:div>
        <w:div w:id="128137873">
          <w:marLeft w:val="640"/>
          <w:marRight w:val="0"/>
          <w:marTop w:val="0"/>
          <w:marBottom w:val="0"/>
          <w:divBdr>
            <w:top w:val="none" w:sz="0" w:space="0" w:color="auto"/>
            <w:left w:val="none" w:sz="0" w:space="0" w:color="auto"/>
            <w:bottom w:val="none" w:sz="0" w:space="0" w:color="auto"/>
            <w:right w:val="none" w:sz="0" w:space="0" w:color="auto"/>
          </w:divBdr>
        </w:div>
        <w:div w:id="146825152">
          <w:marLeft w:val="640"/>
          <w:marRight w:val="0"/>
          <w:marTop w:val="0"/>
          <w:marBottom w:val="0"/>
          <w:divBdr>
            <w:top w:val="none" w:sz="0" w:space="0" w:color="auto"/>
            <w:left w:val="none" w:sz="0" w:space="0" w:color="auto"/>
            <w:bottom w:val="none" w:sz="0" w:space="0" w:color="auto"/>
            <w:right w:val="none" w:sz="0" w:space="0" w:color="auto"/>
          </w:divBdr>
        </w:div>
        <w:div w:id="159464352">
          <w:marLeft w:val="640"/>
          <w:marRight w:val="0"/>
          <w:marTop w:val="0"/>
          <w:marBottom w:val="0"/>
          <w:divBdr>
            <w:top w:val="none" w:sz="0" w:space="0" w:color="auto"/>
            <w:left w:val="none" w:sz="0" w:space="0" w:color="auto"/>
            <w:bottom w:val="none" w:sz="0" w:space="0" w:color="auto"/>
            <w:right w:val="none" w:sz="0" w:space="0" w:color="auto"/>
          </w:divBdr>
        </w:div>
        <w:div w:id="170995878">
          <w:marLeft w:val="640"/>
          <w:marRight w:val="0"/>
          <w:marTop w:val="0"/>
          <w:marBottom w:val="0"/>
          <w:divBdr>
            <w:top w:val="none" w:sz="0" w:space="0" w:color="auto"/>
            <w:left w:val="none" w:sz="0" w:space="0" w:color="auto"/>
            <w:bottom w:val="none" w:sz="0" w:space="0" w:color="auto"/>
            <w:right w:val="none" w:sz="0" w:space="0" w:color="auto"/>
          </w:divBdr>
        </w:div>
        <w:div w:id="172570947">
          <w:marLeft w:val="640"/>
          <w:marRight w:val="0"/>
          <w:marTop w:val="0"/>
          <w:marBottom w:val="0"/>
          <w:divBdr>
            <w:top w:val="none" w:sz="0" w:space="0" w:color="auto"/>
            <w:left w:val="none" w:sz="0" w:space="0" w:color="auto"/>
            <w:bottom w:val="none" w:sz="0" w:space="0" w:color="auto"/>
            <w:right w:val="none" w:sz="0" w:space="0" w:color="auto"/>
          </w:divBdr>
        </w:div>
        <w:div w:id="172762886">
          <w:marLeft w:val="640"/>
          <w:marRight w:val="0"/>
          <w:marTop w:val="0"/>
          <w:marBottom w:val="0"/>
          <w:divBdr>
            <w:top w:val="none" w:sz="0" w:space="0" w:color="auto"/>
            <w:left w:val="none" w:sz="0" w:space="0" w:color="auto"/>
            <w:bottom w:val="none" w:sz="0" w:space="0" w:color="auto"/>
            <w:right w:val="none" w:sz="0" w:space="0" w:color="auto"/>
          </w:divBdr>
        </w:div>
        <w:div w:id="172765371">
          <w:marLeft w:val="640"/>
          <w:marRight w:val="0"/>
          <w:marTop w:val="0"/>
          <w:marBottom w:val="0"/>
          <w:divBdr>
            <w:top w:val="none" w:sz="0" w:space="0" w:color="auto"/>
            <w:left w:val="none" w:sz="0" w:space="0" w:color="auto"/>
            <w:bottom w:val="none" w:sz="0" w:space="0" w:color="auto"/>
            <w:right w:val="none" w:sz="0" w:space="0" w:color="auto"/>
          </w:divBdr>
        </w:div>
        <w:div w:id="204298584">
          <w:marLeft w:val="640"/>
          <w:marRight w:val="0"/>
          <w:marTop w:val="0"/>
          <w:marBottom w:val="0"/>
          <w:divBdr>
            <w:top w:val="none" w:sz="0" w:space="0" w:color="auto"/>
            <w:left w:val="none" w:sz="0" w:space="0" w:color="auto"/>
            <w:bottom w:val="none" w:sz="0" w:space="0" w:color="auto"/>
            <w:right w:val="none" w:sz="0" w:space="0" w:color="auto"/>
          </w:divBdr>
        </w:div>
        <w:div w:id="207224950">
          <w:marLeft w:val="640"/>
          <w:marRight w:val="0"/>
          <w:marTop w:val="0"/>
          <w:marBottom w:val="0"/>
          <w:divBdr>
            <w:top w:val="none" w:sz="0" w:space="0" w:color="auto"/>
            <w:left w:val="none" w:sz="0" w:space="0" w:color="auto"/>
            <w:bottom w:val="none" w:sz="0" w:space="0" w:color="auto"/>
            <w:right w:val="none" w:sz="0" w:space="0" w:color="auto"/>
          </w:divBdr>
        </w:div>
        <w:div w:id="219169752">
          <w:marLeft w:val="640"/>
          <w:marRight w:val="0"/>
          <w:marTop w:val="0"/>
          <w:marBottom w:val="0"/>
          <w:divBdr>
            <w:top w:val="none" w:sz="0" w:space="0" w:color="auto"/>
            <w:left w:val="none" w:sz="0" w:space="0" w:color="auto"/>
            <w:bottom w:val="none" w:sz="0" w:space="0" w:color="auto"/>
            <w:right w:val="none" w:sz="0" w:space="0" w:color="auto"/>
          </w:divBdr>
        </w:div>
        <w:div w:id="254827281">
          <w:marLeft w:val="640"/>
          <w:marRight w:val="0"/>
          <w:marTop w:val="0"/>
          <w:marBottom w:val="0"/>
          <w:divBdr>
            <w:top w:val="none" w:sz="0" w:space="0" w:color="auto"/>
            <w:left w:val="none" w:sz="0" w:space="0" w:color="auto"/>
            <w:bottom w:val="none" w:sz="0" w:space="0" w:color="auto"/>
            <w:right w:val="none" w:sz="0" w:space="0" w:color="auto"/>
          </w:divBdr>
        </w:div>
        <w:div w:id="270866050">
          <w:marLeft w:val="640"/>
          <w:marRight w:val="0"/>
          <w:marTop w:val="0"/>
          <w:marBottom w:val="0"/>
          <w:divBdr>
            <w:top w:val="none" w:sz="0" w:space="0" w:color="auto"/>
            <w:left w:val="none" w:sz="0" w:space="0" w:color="auto"/>
            <w:bottom w:val="none" w:sz="0" w:space="0" w:color="auto"/>
            <w:right w:val="none" w:sz="0" w:space="0" w:color="auto"/>
          </w:divBdr>
        </w:div>
        <w:div w:id="289091039">
          <w:marLeft w:val="640"/>
          <w:marRight w:val="0"/>
          <w:marTop w:val="0"/>
          <w:marBottom w:val="0"/>
          <w:divBdr>
            <w:top w:val="none" w:sz="0" w:space="0" w:color="auto"/>
            <w:left w:val="none" w:sz="0" w:space="0" w:color="auto"/>
            <w:bottom w:val="none" w:sz="0" w:space="0" w:color="auto"/>
            <w:right w:val="none" w:sz="0" w:space="0" w:color="auto"/>
          </w:divBdr>
        </w:div>
        <w:div w:id="317806470">
          <w:marLeft w:val="640"/>
          <w:marRight w:val="0"/>
          <w:marTop w:val="0"/>
          <w:marBottom w:val="0"/>
          <w:divBdr>
            <w:top w:val="none" w:sz="0" w:space="0" w:color="auto"/>
            <w:left w:val="none" w:sz="0" w:space="0" w:color="auto"/>
            <w:bottom w:val="none" w:sz="0" w:space="0" w:color="auto"/>
            <w:right w:val="none" w:sz="0" w:space="0" w:color="auto"/>
          </w:divBdr>
        </w:div>
        <w:div w:id="346252974">
          <w:marLeft w:val="640"/>
          <w:marRight w:val="0"/>
          <w:marTop w:val="0"/>
          <w:marBottom w:val="0"/>
          <w:divBdr>
            <w:top w:val="none" w:sz="0" w:space="0" w:color="auto"/>
            <w:left w:val="none" w:sz="0" w:space="0" w:color="auto"/>
            <w:bottom w:val="none" w:sz="0" w:space="0" w:color="auto"/>
            <w:right w:val="none" w:sz="0" w:space="0" w:color="auto"/>
          </w:divBdr>
        </w:div>
        <w:div w:id="354428206">
          <w:marLeft w:val="640"/>
          <w:marRight w:val="0"/>
          <w:marTop w:val="0"/>
          <w:marBottom w:val="0"/>
          <w:divBdr>
            <w:top w:val="none" w:sz="0" w:space="0" w:color="auto"/>
            <w:left w:val="none" w:sz="0" w:space="0" w:color="auto"/>
            <w:bottom w:val="none" w:sz="0" w:space="0" w:color="auto"/>
            <w:right w:val="none" w:sz="0" w:space="0" w:color="auto"/>
          </w:divBdr>
        </w:div>
        <w:div w:id="358624472">
          <w:marLeft w:val="640"/>
          <w:marRight w:val="0"/>
          <w:marTop w:val="0"/>
          <w:marBottom w:val="0"/>
          <w:divBdr>
            <w:top w:val="none" w:sz="0" w:space="0" w:color="auto"/>
            <w:left w:val="none" w:sz="0" w:space="0" w:color="auto"/>
            <w:bottom w:val="none" w:sz="0" w:space="0" w:color="auto"/>
            <w:right w:val="none" w:sz="0" w:space="0" w:color="auto"/>
          </w:divBdr>
        </w:div>
        <w:div w:id="370884125">
          <w:marLeft w:val="640"/>
          <w:marRight w:val="0"/>
          <w:marTop w:val="0"/>
          <w:marBottom w:val="0"/>
          <w:divBdr>
            <w:top w:val="none" w:sz="0" w:space="0" w:color="auto"/>
            <w:left w:val="none" w:sz="0" w:space="0" w:color="auto"/>
            <w:bottom w:val="none" w:sz="0" w:space="0" w:color="auto"/>
            <w:right w:val="none" w:sz="0" w:space="0" w:color="auto"/>
          </w:divBdr>
        </w:div>
        <w:div w:id="403648199">
          <w:marLeft w:val="640"/>
          <w:marRight w:val="0"/>
          <w:marTop w:val="0"/>
          <w:marBottom w:val="0"/>
          <w:divBdr>
            <w:top w:val="none" w:sz="0" w:space="0" w:color="auto"/>
            <w:left w:val="none" w:sz="0" w:space="0" w:color="auto"/>
            <w:bottom w:val="none" w:sz="0" w:space="0" w:color="auto"/>
            <w:right w:val="none" w:sz="0" w:space="0" w:color="auto"/>
          </w:divBdr>
        </w:div>
        <w:div w:id="490566407">
          <w:marLeft w:val="640"/>
          <w:marRight w:val="0"/>
          <w:marTop w:val="0"/>
          <w:marBottom w:val="0"/>
          <w:divBdr>
            <w:top w:val="none" w:sz="0" w:space="0" w:color="auto"/>
            <w:left w:val="none" w:sz="0" w:space="0" w:color="auto"/>
            <w:bottom w:val="none" w:sz="0" w:space="0" w:color="auto"/>
            <w:right w:val="none" w:sz="0" w:space="0" w:color="auto"/>
          </w:divBdr>
        </w:div>
        <w:div w:id="497039980">
          <w:marLeft w:val="640"/>
          <w:marRight w:val="0"/>
          <w:marTop w:val="0"/>
          <w:marBottom w:val="0"/>
          <w:divBdr>
            <w:top w:val="none" w:sz="0" w:space="0" w:color="auto"/>
            <w:left w:val="none" w:sz="0" w:space="0" w:color="auto"/>
            <w:bottom w:val="none" w:sz="0" w:space="0" w:color="auto"/>
            <w:right w:val="none" w:sz="0" w:space="0" w:color="auto"/>
          </w:divBdr>
        </w:div>
        <w:div w:id="524753327">
          <w:marLeft w:val="640"/>
          <w:marRight w:val="0"/>
          <w:marTop w:val="0"/>
          <w:marBottom w:val="0"/>
          <w:divBdr>
            <w:top w:val="none" w:sz="0" w:space="0" w:color="auto"/>
            <w:left w:val="none" w:sz="0" w:space="0" w:color="auto"/>
            <w:bottom w:val="none" w:sz="0" w:space="0" w:color="auto"/>
            <w:right w:val="none" w:sz="0" w:space="0" w:color="auto"/>
          </w:divBdr>
        </w:div>
        <w:div w:id="532570832">
          <w:marLeft w:val="640"/>
          <w:marRight w:val="0"/>
          <w:marTop w:val="0"/>
          <w:marBottom w:val="0"/>
          <w:divBdr>
            <w:top w:val="none" w:sz="0" w:space="0" w:color="auto"/>
            <w:left w:val="none" w:sz="0" w:space="0" w:color="auto"/>
            <w:bottom w:val="none" w:sz="0" w:space="0" w:color="auto"/>
            <w:right w:val="none" w:sz="0" w:space="0" w:color="auto"/>
          </w:divBdr>
        </w:div>
        <w:div w:id="554590314">
          <w:marLeft w:val="640"/>
          <w:marRight w:val="0"/>
          <w:marTop w:val="0"/>
          <w:marBottom w:val="0"/>
          <w:divBdr>
            <w:top w:val="none" w:sz="0" w:space="0" w:color="auto"/>
            <w:left w:val="none" w:sz="0" w:space="0" w:color="auto"/>
            <w:bottom w:val="none" w:sz="0" w:space="0" w:color="auto"/>
            <w:right w:val="none" w:sz="0" w:space="0" w:color="auto"/>
          </w:divBdr>
        </w:div>
        <w:div w:id="577979509">
          <w:marLeft w:val="640"/>
          <w:marRight w:val="0"/>
          <w:marTop w:val="0"/>
          <w:marBottom w:val="0"/>
          <w:divBdr>
            <w:top w:val="none" w:sz="0" w:space="0" w:color="auto"/>
            <w:left w:val="none" w:sz="0" w:space="0" w:color="auto"/>
            <w:bottom w:val="none" w:sz="0" w:space="0" w:color="auto"/>
            <w:right w:val="none" w:sz="0" w:space="0" w:color="auto"/>
          </w:divBdr>
        </w:div>
        <w:div w:id="636955258">
          <w:marLeft w:val="640"/>
          <w:marRight w:val="0"/>
          <w:marTop w:val="0"/>
          <w:marBottom w:val="0"/>
          <w:divBdr>
            <w:top w:val="none" w:sz="0" w:space="0" w:color="auto"/>
            <w:left w:val="none" w:sz="0" w:space="0" w:color="auto"/>
            <w:bottom w:val="none" w:sz="0" w:space="0" w:color="auto"/>
            <w:right w:val="none" w:sz="0" w:space="0" w:color="auto"/>
          </w:divBdr>
        </w:div>
        <w:div w:id="644748704">
          <w:marLeft w:val="640"/>
          <w:marRight w:val="0"/>
          <w:marTop w:val="0"/>
          <w:marBottom w:val="0"/>
          <w:divBdr>
            <w:top w:val="none" w:sz="0" w:space="0" w:color="auto"/>
            <w:left w:val="none" w:sz="0" w:space="0" w:color="auto"/>
            <w:bottom w:val="none" w:sz="0" w:space="0" w:color="auto"/>
            <w:right w:val="none" w:sz="0" w:space="0" w:color="auto"/>
          </w:divBdr>
        </w:div>
        <w:div w:id="674578093">
          <w:marLeft w:val="640"/>
          <w:marRight w:val="0"/>
          <w:marTop w:val="0"/>
          <w:marBottom w:val="0"/>
          <w:divBdr>
            <w:top w:val="none" w:sz="0" w:space="0" w:color="auto"/>
            <w:left w:val="none" w:sz="0" w:space="0" w:color="auto"/>
            <w:bottom w:val="none" w:sz="0" w:space="0" w:color="auto"/>
            <w:right w:val="none" w:sz="0" w:space="0" w:color="auto"/>
          </w:divBdr>
        </w:div>
        <w:div w:id="716275450">
          <w:marLeft w:val="640"/>
          <w:marRight w:val="0"/>
          <w:marTop w:val="0"/>
          <w:marBottom w:val="0"/>
          <w:divBdr>
            <w:top w:val="none" w:sz="0" w:space="0" w:color="auto"/>
            <w:left w:val="none" w:sz="0" w:space="0" w:color="auto"/>
            <w:bottom w:val="none" w:sz="0" w:space="0" w:color="auto"/>
            <w:right w:val="none" w:sz="0" w:space="0" w:color="auto"/>
          </w:divBdr>
        </w:div>
        <w:div w:id="736628827">
          <w:marLeft w:val="640"/>
          <w:marRight w:val="0"/>
          <w:marTop w:val="0"/>
          <w:marBottom w:val="0"/>
          <w:divBdr>
            <w:top w:val="none" w:sz="0" w:space="0" w:color="auto"/>
            <w:left w:val="none" w:sz="0" w:space="0" w:color="auto"/>
            <w:bottom w:val="none" w:sz="0" w:space="0" w:color="auto"/>
            <w:right w:val="none" w:sz="0" w:space="0" w:color="auto"/>
          </w:divBdr>
        </w:div>
        <w:div w:id="746222714">
          <w:marLeft w:val="640"/>
          <w:marRight w:val="0"/>
          <w:marTop w:val="0"/>
          <w:marBottom w:val="0"/>
          <w:divBdr>
            <w:top w:val="none" w:sz="0" w:space="0" w:color="auto"/>
            <w:left w:val="none" w:sz="0" w:space="0" w:color="auto"/>
            <w:bottom w:val="none" w:sz="0" w:space="0" w:color="auto"/>
            <w:right w:val="none" w:sz="0" w:space="0" w:color="auto"/>
          </w:divBdr>
        </w:div>
        <w:div w:id="755593470">
          <w:marLeft w:val="640"/>
          <w:marRight w:val="0"/>
          <w:marTop w:val="0"/>
          <w:marBottom w:val="0"/>
          <w:divBdr>
            <w:top w:val="none" w:sz="0" w:space="0" w:color="auto"/>
            <w:left w:val="none" w:sz="0" w:space="0" w:color="auto"/>
            <w:bottom w:val="none" w:sz="0" w:space="0" w:color="auto"/>
            <w:right w:val="none" w:sz="0" w:space="0" w:color="auto"/>
          </w:divBdr>
        </w:div>
        <w:div w:id="760222681">
          <w:marLeft w:val="640"/>
          <w:marRight w:val="0"/>
          <w:marTop w:val="0"/>
          <w:marBottom w:val="0"/>
          <w:divBdr>
            <w:top w:val="none" w:sz="0" w:space="0" w:color="auto"/>
            <w:left w:val="none" w:sz="0" w:space="0" w:color="auto"/>
            <w:bottom w:val="none" w:sz="0" w:space="0" w:color="auto"/>
            <w:right w:val="none" w:sz="0" w:space="0" w:color="auto"/>
          </w:divBdr>
        </w:div>
        <w:div w:id="786435773">
          <w:marLeft w:val="640"/>
          <w:marRight w:val="0"/>
          <w:marTop w:val="0"/>
          <w:marBottom w:val="0"/>
          <w:divBdr>
            <w:top w:val="none" w:sz="0" w:space="0" w:color="auto"/>
            <w:left w:val="none" w:sz="0" w:space="0" w:color="auto"/>
            <w:bottom w:val="none" w:sz="0" w:space="0" w:color="auto"/>
            <w:right w:val="none" w:sz="0" w:space="0" w:color="auto"/>
          </w:divBdr>
        </w:div>
        <w:div w:id="789126882">
          <w:marLeft w:val="640"/>
          <w:marRight w:val="0"/>
          <w:marTop w:val="0"/>
          <w:marBottom w:val="0"/>
          <w:divBdr>
            <w:top w:val="none" w:sz="0" w:space="0" w:color="auto"/>
            <w:left w:val="none" w:sz="0" w:space="0" w:color="auto"/>
            <w:bottom w:val="none" w:sz="0" w:space="0" w:color="auto"/>
            <w:right w:val="none" w:sz="0" w:space="0" w:color="auto"/>
          </w:divBdr>
        </w:div>
        <w:div w:id="895704283">
          <w:marLeft w:val="640"/>
          <w:marRight w:val="0"/>
          <w:marTop w:val="0"/>
          <w:marBottom w:val="0"/>
          <w:divBdr>
            <w:top w:val="none" w:sz="0" w:space="0" w:color="auto"/>
            <w:left w:val="none" w:sz="0" w:space="0" w:color="auto"/>
            <w:bottom w:val="none" w:sz="0" w:space="0" w:color="auto"/>
            <w:right w:val="none" w:sz="0" w:space="0" w:color="auto"/>
          </w:divBdr>
        </w:div>
      </w:divsChild>
    </w:div>
    <w:div w:id="56785443">
      <w:bodyDiv w:val="1"/>
      <w:marLeft w:val="0"/>
      <w:marRight w:val="0"/>
      <w:marTop w:val="0"/>
      <w:marBottom w:val="0"/>
      <w:divBdr>
        <w:top w:val="none" w:sz="0" w:space="0" w:color="auto"/>
        <w:left w:val="none" w:sz="0" w:space="0" w:color="auto"/>
        <w:bottom w:val="none" w:sz="0" w:space="0" w:color="auto"/>
        <w:right w:val="none" w:sz="0" w:space="0" w:color="auto"/>
      </w:divBdr>
      <w:divsChild>
        <w:div w:id="38824825">
          <w:marLeft w:val="640"/>
          <w:marRight w:val="0"/>
          <w:marTop w:val="0"/>
          <w:marBottom w:val="0"/>
          <w:divBdr>
            <w:top w:val="none" w:sz="0" w:space="0" w:color="auto"/>
            <w:left w:val="none" w:sz="0" w:space="0" w:color="auto"/>
            <w:bottom w:val="none" w:sz="0" w:space="0" w:color="auto"/>
            <w:right w:val="none" w:sz="0" w:space="0" w:color="auto"/>
          </w:divBdr>
        </w:div>
        <w:div w:id="307637773">
          <w:marLeft w:val="640"/>
          <w:marRight w:val="0"/>
          <w:marTop w:val="0"/>
          <w:marBottom w:val="0"/>
          <w:divBdr>
            <w:top w:val="none" w:sz="0" w:space="0" w:color="auto"/>
            <w:left w:val="none" w:sz="0" w:space="0" w:color="auto"/>
            <w:bottom w:val="none" w:sz="0" w:space="0" w:color="auto"/>
            <w:right w:val="none" w:sz="0" w:space="0" w:color="auto"/>
          </w:divBdr>
        </w:div>
        <w:div w:id="344285979">
          <w:marLeft w:val="640"/>
          <w:marRight w:val="0"/>
          <w:marTop w:val="0"/>
          <w:marBottom w:val="0"/>
          <w:divBdr>
            <w:top w:val="none" w:sz="0" w:space="0" w:color="auto"/>
            <w:left w:val="none" w:sz="0" w:space="0" w:color="auto"/>
            <w:bottom w:val="none" w:sz="0" w:space="0" w:color="auto"/>
            <w:right w:val="none" w:sz="0" w:space="0" w:color="auto"/>
          </w:divBdr>
        </w:div>
        <w:div w:id="359552089">
          <w:marLeft w:val="640"/>
          <w:marRight w:val="0"/>
          <w:marTop w:val="0"/>
          <w:marBottom w:val="0"/>
          <w:divBdr>
            <w:top w:val="none" w:sz="0" w:space="0" w:color="auto"/>
            <w:left w:val="none" w:sz="0" w:space="0" w:color="auto"/>
            <w:bottom w:val="none" w:sz="0" w:space="0" w:color="auto"/>
            <w:right w:val="none" w:sz="0" w:space="0" w:color="auto"/>
          </w:divBdr>
        </w:div>
        <w:div w:id="388766028">
          <w:marLeft w:val="640"/>
          <w:marRight w:val="0"/>
          <w:marTop w:val="0"/>
          <w:marBottom w:val="0"/>
          <w:divBdr>
            <w:top w:val="none" w:sz="0" w:space="0" w:color="auto"/>
            <w:left w:val="none" w:sz="0" w:space="0" w:color="auto"/>
            <w:bottom w:val="none" w:sz="0" w:space="0" w:color="auto"/>
            <w:right w:val="none" w:sz="0" w:space="0" w:color="auto"/>
          </w:divBdr>
        </w:div>
        <w:div w:id="479275328">
          <w:marLeft w:val="640"/>
          <w:marRight w:val="0"/>
          <w:marTop w:val="0"/>
          <w:marBottom w:val="0"/>
          <w:divBdr>
            <w:top w:val="none" w:sz="0" w:space="0" w:color="auto"/>
            <w:left w:val="none" w:sz="0" w:space="0" w:color="auto"/>
            <w:bottom w:val="none" w:sz="0" w:space="0" w:color="auto"/>
            <w:right w:val="none" w:sz="0" w:space="0" w:color="auto"/>
          </w:divBdr>
        </w:div>
        <w:div w:id="503596318">
          <w:marLeft w:val="640"/>
          <w:marRight w:val="0"/>
          <w:marTop w:val="0"/>
          <w:marBottom w:val="0"/>
          <w:divBdr>
            <w:top w:val="none" w:sz="0" w:space="0" w:color="auto"/>
            <w:left w:val="none" w:sz="0" w:space="0" w:color="auto"/>
            <w:bottom w:val="none" w:sz="0" w:space="0" w:color="auto"/>
            <w:right w:val="none" w:sz="0" w:space="0" w:color="auto"/>
          </w:divBdr>
        </w:div>
        <w:div w:id="536045114">
          <w:marLeft w:val="640"/>
          <w:marRight w:val="0"/>
          <w:marTop w:val="0"/>
          <w:marBottom w:val="0"/>
          <w:divBdr>
            <w:top w:val="none" w:sz="0" w:space="0" w:color="auto"/>
            <w:left w:val="none" w:sz="0" w:space="0" w:color="auto"/>
            <w:bottom w:val="none" w:sz="0" w:space="0" w:color="auto"/>
            <w:right w:val="none" w:sz="0" w:space="0" w:color="auto"/>
          </w:divBdr>
        </w:div>
        <w:div w:id="708456539">
          <w:marLeft w:val="640"/>
          <w:marRight w:val="0"/>
          <w:marTop w:val="0"/>
          <w:marBottom w:val="0"/>
          <w:divBdr>
            <w:top w:val="none" w:sz="0" w:space="0" w:color="auto"/>
            <w:left w:val="none" w:sz="0" w:space="0" w:color="auto"/>
            <w:bottom w:val="none" w:sz="0" w:space="0" w:color="auto"/>
            <w:right w:val="none" w:sz="0" w:space="0" w:color="auto"/>
          </w:divBdr>
        </w:div>
        <w:div w:id="720056442">
          <w:marLeft w:val="640"/>
          <w:marRight w:val="0"/>
          <w:marTop w:val="0"/>
          <w:marBottom w:val="0"/>
          <w:divBdr>
            <w:top w:val="none" w:sz="0" w:space="0" w:color="auto"/>
            <w:left w:val="none" w:sz="0" w:space="0" w:color="auto"/>
            <w:bottom w:val="none" w:sz="0" w:space="0" w:color="auto"/>
            <w:right w:val="none" w:sz="0" w:space="0" w:color="auto"/>
          </w:divBdr>
        </w:div>
      </w:divsChild>
    </w:div>
    <w:div w:id="59452549">
      <w:bodyDiv w:val="1"/>
      <w:marLeft w:val="0"/>
      <w:marRight w:val="0"/>
      <w:marTop w:val="0"/>
      <w:marBottom w:val="0"/>
      <w:divBdr>
        <w:top w:val="none" w:sz="0" w:space="0" w:color="auto"/>
        <w:left w:val="none" w:sz="0" w:space="0" w:color="auto"/>
        <w:bottom w:val="none" w:sz="0" w:space="0" w:color="auto"/>
        <w:right w:val="none" w:sz="0" w:space="0" w:color="auto"/>
      </w:divBdr>
      <w:divsChild>
        <w:div w:id="31000309">
          <w:marLeft w:val="640"/>
          <w:marRight w:val="0"/>
          <w:marTop w:val="0"/>
          <w:marBottom w:val="0"/>
          <w:divBdr>
            <w:top w:val="none" w:sz="0" w:space="0" w:color="auto"/>
            <w:left w:val="none" w:sz="0" w:space="0" w:color="auto"/>
            <w:bottom w:val="none" w:sz="0" w:space="0" w:color="auto"/>
            <w:right w:val="none" w:sz="0" w:space="0" w:color="auto"/>
          </w:divBdr>
        </w:div>
        <w:div w:id="37172924">
          <w:marLeft w:val="640"/>
          <w:marRight w:val="0"/>
          <w:marTop w:val="0"/>
          <w:marBottom w:val="0"/>
          <w:divBdr>
            <w:top w:val="none" w:sz="0" w:space="0" w:color="auto"/>
            <w:left w:val="none" w:sz="0" w:space="0" w:color="auto"/>
            <w:bottom w:val="none" w:sz="0" w:space="0" w:color="auto"/>
            <w:right w:val="none" w:sz="0" w:space="0" w:color="auto"/>
          </w:divBdr>
        </w:div>
        <w:div w:id="49547032">
          <w:marLeft w:val="640"/>
          <w:marRight w:val="0"/>
          <w:marTop w:val="0"/>
          <w:marBottom w:val="0"/>
          <w:divBdr>
            <w:top w:val="none" w:sz="0" w:space="0" w:color="auto"/>
            <w:left w:val="none" w:sz="0" w:space="0" w:color="auto"/>
            <w:bottom w:val="none" w:sz="0" w:space="0" w:color="auto"/>
            <w:right w:val="none" w:sz="0" w:space="0" w:color="auto"/>
          </w:divBdr>
        </w:div>
        <w:div w:id="67043999">
          <w:marLeft w:val="640"/>
          <w:marRight w:val="0"/>
          <w:marTop w:val="0"/>
          <w:marBottom w:val="0"/>
          <w:divBdr>
            <w:top w:val="none" w:sz="0" w:space="0" w:color="auto"/>
            <w:left w:val="none" w:sz="0" w:space="0" w:color="auto"/>
            <w:bottom w:val="none" w:sz="0" w:space="0" w:color="auto"/>
            <w:right w:val="none" w:sz="0" w:space="0" w:color="auto"/>
          </w:divBdr>
        </w:div>
        <w:div w:id="74206052">
          <w:marLeft w:val="640"/>
          <w:marRight w:val="0"/>
          <w:marTop w:val="0"/>
          <w:marBottom w:val="0"/>
          <w:divBdr>
            <w:top w:val="none" w:sz="0" w:space="0" w:color="auto"/>
            <w:left w:val="none" w:sz="0" w:space="0" w:color="auto"/>
            <w:bottom w:val="none" w:sz="0" w:space="0" w:color="auto"/>
            <w:right w:val="none" w:sz="0" w:space="0" w:color="auto"/>
          </w:divBdr>
        </w:div>
        <w:div w:id="89207490">
          <w:marLeft w:val="640"/>
          <w:marRight w:val="0"/>
          <w:marTop w:val="0"/>
          <w:marBottom w:val="0"/>
          <w:divBdr>
            <w:top w:val="none" w:sz="0" w:space="0" w:color="auto"/>
            <w:left w:val="none" w:sz="0" w:space="0" w:color="auto"/>
            <w:bottom w:val="none" w:sz="0" w:space="0" w:color="auto"/>
            <w:right w:val="none" w:sz="0" w:space="0" w:color="auto"/>
          </w:divBdr>
        </w:div>
        <w:div w:id="104472463">
          <w:marLeft w:val="640"/>
          <w:marRight w:val="0"/>
          <w:marTop w:val="0"/>
          <w:marBottom w:val="0"/>
          <w:divBdr>
            <w:top w:val="none" w:sz="0" w:space="0" w:color="auto"/>
            <w:left w:val="none" w:sz="0" w:space="0" w:color="auto"/>
            <w:bottom w:val="none" w:sz="0" w:space="0" w:color="auto"/>
            <w:right w:val="none" w:sz="0" w:space="0" w:color="auto"/>
          </w:divBdr>
        </w:div>
        <w:div w:id="128132344">
          <w:marLeft w:val="640"/>
          <w:marRight w:val="0"/>
          <w:marTop w:val="0"/>
          <w:marBottom w:val="0"/>
          <w:divBdr>
            <w:top w:val="none" w:sz="0" w:space="0" w:color="auto"/>
            <w:left w:val="none" w:sz="0" w:space="0" w:color="auto"/>
            <w:bottom w:val="none" w:sz="0" w:space="0" w:color="auto"/>
            <w:right w:val="none" w:sz="0" w:space="0" w:color="auto"/>
          </w:divBdr>
        </w:div>
        <w:div w:id="148327350">
          <w:marLeft w:val="640"/>
          <w:marRight w:val="0"/>
          <w:marTop w:val="0"/>
          <w:marBottom w:val="0"/>
          <w:divBdr>
            <w:top w:val="none" w:sz="0" w:space="0" w:color="auto"/>
            <w:left w:val="none" w:sz="0" w:space="0" w:color="auto"/>
            <w:bottom w:val="none" w:sz="0" w:space="0" w:color="auto"/>
            <w:right w:val="none" w:sz="0" w:space="0" w:color="auto"/>
          </w:divBdr>
        </w:div>
        <w:div w:id="152062331">
          <w:marLeft w:val="640"/>
          <w:marRight w:val="0"/>
          <w:marTop w:val="0"/>
          <w:marBottom w:val="0"/>
          <w:divBdr>
            <w:top w:val="none" w:sz="0" w:space="0" w:color="auto"/>
            <w:left w:val="none" w:sz="0" w:space="0" w:color="auto"/>
            <w:bottom w:val="none" w:sz="0" w:space="0" w:color="auto"/>
            <w:right w:val="none" w:sz="0" w:space="0" w:color="auto"/>
          </w:divBdr>
        </w:div>
        <w:div w:id="158542839">
          <w:marLeft w:val="640"/>
          <w:marRight w:val="0"/>
          <w:marTop w:val="0"/>
          <w:marBottom w:val="0"/>
          <w:divBdr>
            <w:top w:val="none" w:sz="0" w:space="0" w:color="auto"/>
            <w:left w:val="none" w:sz="0" w:space="0" w:color="auto"/>
            <w:bottom w:val="none" w:sz="0" w:space="0" w:color="auto"/>
            <w:right w:val="none" w:sz="0" w:space="0" w:color="auto"/>
          </w:divBdr>
        </w:div>
        <w:div w:id="163281021">
          <w:marLeft w:val="640"/>
          <w:marRight w:val="0"/>
          <w:marTop w:val="0"/>
          <w:marBottom w:val="0"/>
          <w:divBdr>
            <w:top w:val="none" w:sz="0" w:space="0" w:color="auto"/>
            <w:left w:val="none" w:sz="0" w:space="0" w:color="auto"/>
            <w:bottom w:val="none" w:sz="0" w:space="0" w:color="auto"/>
            <w:right w:val="none" w:sz="0" w:space="0" w:color="auto"/>
          </w:divBdr>
        </w:div>
        <w:div w:id="164054929">
          <w:marLeft w:val="640"/>
          <w:marRight w:val="0"/>
          <w:marTop w:val="0"/>
          <w:marBottom w:val="0"/>
          <w:divBdr>
            <w:top w:val="none" w:sz="0" w:space="0" w:color="auto"/>
            <w:left w:val="none" w:sz="0" w:space="0" w:color="auto"/>
            <w:bottom w:val="none" w:sz="0" w:space="0" w:color="auto"/>
            <w:right w:val="none" w:sz="0" w:space="0" w:color="auto"/>
          </w:divBdr>
        </w:div>
        <w:div w:id="240336368">
          <w:marLeft w:val="640"/>
          <w:marRight w:val="0"/>
          <w:marTop w:val="0"/>
          <w:marBottom w:val="0"/>
          <w:divBdr>
            <w:top w:val="none" w:sz="0" w:space="0" w:color="auto"/>
            <w:left w:val="none" w:sz="0" w:space="0" w:color="auto"/>
            <w:bottom w:val="none" w:sz="0" w:space="0" w:color="auto"/>
            <w:right w:val="none" w:sz="0" w:space="0" w:color="auto"/>
          </w:divBdr>
        </w:div>
        <w:div w:id="244925335">
          <w:marLeft w:val="640"/>
          <w:marRight w:val="0"/>
          <w:marTop w:val="0"/>
          <w:marBottom w:val="0"/>
          <w:divBdr>
            <w:top w:val="none" w:sz="0" w:space="0" w:color="auto"/>
            <w:left w:val="none" w:sz="0" w:space="0" w:color="auto"/>
            <w:bottom w:val="none" w:sz="0" w:space="0" w:color="auto"/>
            <w:right w:val="none" w:sz="0" w:space="0" w:color="auto"/>
          </w:divBdr>
        </w:div>
        <w:div w:id="254677951">
          <w:marLeft w:val="640"/>
          <w:marRight w:val="0"/>
          <w:marTop w:val="0"/>
          <w:marBottom w:val="0"/>
          <w:divBdr>
            <w:top w:val="none" w:sz="0" w:space="0" w:color="auto"/>
            <w:left w:val="none" w:sz="0" w:space="0" w:color="auto"/>
            <w:bottom w:val="none" w:sz="0" w:space="0" w:color="auto"/>
            <w:right w:val="none" w:sz="0" w:space="0" w:color="auto"/>
          </w:divBdr>
        </w:div>
        <w:div w:id="290868444">
          <w:marLeft w:val="640"/>
          <w:marRight w:val="0"/>
          <w:marTop w:val="0"/>
          <w:marBottom w:val="0"/>
          <w:divBdr>
            <w:top w:val="none" w:sz="0" w:space="0" w:color="auto"/>
            <w:left w:val="none" w:sz="0" w:space="0" w:color="auto"/>
            <w:bottom w:val="none" w:sz="0" w:space="0" w:color="auto"/>
            <w:right w:val="none" w:sz="0" w:space="0" w:color="auto"/>
          </w:divBdr>
        </w:div>
        <w:div w:id="292563413">
          <w:marLeft w:val="640"/>
          <w:marRight w:val="0"/>
          <w:marTop w:val="0"/>
          <w:marBottom w:val="0"/>
          <w:divBdr>
            <w:top w:val="none" w:sz="0" w:space="0" w:color="auto"/>
            <w:left w:val="none" w:sz="0" w:space="0" w:color="auto"/>
            <w:bottom w:val="none" w:sz="0" w:space="0" w:color="auto"/>
            <w:right w:val="none" w:sz="0" w:space="0" w:color="auto"/>
          </w:divBdr>
        </w:div>
        <w:div w:id="303434631">
          <w:marLeft w:val="640"/>
          <w:marRight w:val="0"/>
          <w:marTop w:val="0"/>
          <w:marBottom w:val="0"/>
          <w:divBdr>
            <w:top w:val="none" w:sz="0" w:space="0" w:color="auto"/>
            <w:left w:val="none" w:sz="0" w:space="0" w:color="auto"/>
            <w:bottom w:val="none" w:sz="0" w:space="0" w:color="auto"/>
            <w:right w:val="none" w:sz="0" w:space="0" w:color="auto"/>
          </w:divBdr>
        </w:div>
        <w:div w:id="305820515">
          <w:marLeft w:val="640"/>
          <w:marRight w:val="0"/>
          <w:marTop w:val="0"/>
          <w:marBottom w:val="0"/>
          <w:divBdr>
            <w:top w:val="none" w:sz="0" w:space="0" w:color="auto"/>
            <w:left w:val="none" w:sz="0" w:space="0" w:color="auto"/>
            <w:bottom w:val="none" w:sz="0" w:space="0" w:color="auto"/>
            <w:right w:val="none" w:sz="0" w:space="0" w:color="auto"/>
          </w:divBdr>
        </w:div>
        <w:div w:id="307059136">
          <w:marLeft w:val="640"/>
          <w:marRight w:val="0"/>
          <w:marTop w:val="0"/>
          <w:marBottom w:val="0"/>
          <w:divBdr>
            <w:top w:val="none" w:sz="0" w:space="0" w:color="auto"/>
            <w:left w:val="none" w:sz="0" w:space="0" w:color="auto"/>
            <w:bottom w:val="none" w:sz="0" w:space="0" w:color="auto"/>
            <w:right w:val="none" w:sz="0" w:space="0" w:color="auto"/>
          </w:divBdr>
        </w:div>
        <w:div w:id="322777873">
          <w:marLeft w:val="640"/>
          <w:marRight w:val="0"/>
          <w:marTop w:val="0"/>
          <w:marBottom w:val="0"/>
          <w:divBdr>
            <w:top w:val="none" w:sz="0" w:space="0" w:color="auto"/>
            <w:left w:val="none" w:sz="0" w:space="0" w:color="auto"/>
            <w:bottom w:val="none" w:sz="0" w:space="0" w:color="auto"/>
            <w:right w:val="none" w:sz="0" w:space="0" w:color="auto"/>
          </w:divBdr>
        </w:div>
        <w:div w:id="325941214">
          <w:marLeft w:val="640"/>
          <w:marRight w:val="0"/>
          <w:marTop w:val="0"/>
          <w:marBottom w:val="0"/>
          <w:divBdr>
            <w:top w:val="none" w:sz="0" w:space="0" w:color="auto"/>
            <w:left w:val="none" w:sz="0" w:space="0" w:color="auto"/>
            <w:bottom w:val="none" w:sz="0" w:space="0" w:color="auto"/>
            <w:right w:val="none" w:sz="0" w:space="0" w:color="auto"/>
          </w:divBdr>
        </w:div>
        <w:div w:id="356463881">
          <w:marLeft w:val="640"/>
          <w:marRight w:val="0"/>
          <w:marTop w:val="0"/>
          <w:marBottom w:val="0"/>
          <w:divBdr>
            <w:top w:val="none" w:sz="0" w:space="0" w:color="auto"/>
            <w:left w:val="none" w:sz="0" w:space="0" w:color="auto"/>
            <w:bottom w:val="none" w:sz="0" w:space="0" w:color="auto"/>
            <w:right w:val="none" w:sz="0" w:space="0" w:color="auto"/>
          </w:divBdr>
        </w:div>
        <w:div w:id="391084530">
          <w:marLeft w:val="640"/>
          <w:marRight w:val="0"/>
          <w:marTop w:val="0"/>
          <w:marBottom w:val="0"/>
          <w:divBdr>
            <w:top w:val="none" w:sz="0" w:space="0" w:color="auto"/>
            <w:left w:val="none" w:sz="0" w:space="0" w:color="auto"/>
            <w:bottom w:val="none" w:sz="0" w:space="0" w:color="auto"/>
            <w:right w:val="none" w:sz="0" w:space="0" w:color="auto"/>
          </w:divBdr>
        </w:div>
        <w:div w:id="400104752">
          <w:marLeft w:val="640"/>
          <w:marRight w:val="0"/>
          <w:marTop w:val="0"/>
          <w:marBottom w:val="0"/>
          <w:divBdr>
            <w:top w:val="none" w:sz="0" w:space="0" w:color="auto"/>
            <w:left w:val="none" w:sz="0" w:space="0" w:color="auto"/>
            <w:bottom w:val="none" w:sz="0" w:space="0" w:color="auto"/>
            <w:right w:val="none" w:sz="0" w:space="0" w:color="auto"/>
          </w:divBdr>
        </w:div>
        <w:div w:id="411320154">
          <w:marLeft w:val="640"/>
          <w:marRight w:val="0"/>
          <w:marTop w:val="0"/>
          <w:marBottom w:val="0"/>
          <w:divBdr>
            <w:top w:val="none" w:sz="0" w:space="0" w:color="auto"/>
            <w:left w:val="none" w:sz="0" w:space="0" w:color="auto"/>
            <w:bottom w:val="none" w:sz="0" w:space="0" w:color="auto"/>
            <w:right w:val="none" w:sz="0" w:space="0" w:color="auto"/>
          </w:divBdr>
        </w:div>
        <w:div w:id="429392156">
          <w:marLeft w:val="640"/>
          <w:marRight w:val="0"/>
          <w:marTop w:val="0"/>
          <w:marBottom w:val="0"/>
          <w:divBdr>
            <w:top w:val="none" w:sz="0" w:space="0" w:color="auto"/>
            <w:left w:val="none" w:sz="0" w:space="0" w:color="auto"/>
            <w:bottom w:val="none" w:sz="0" w:space="0" w:color="auto"/>
            <w:right w:val="none" w:sz="0" w:space="0" w:color="auto"/>
          </w:divBdr>
        </w:div>
        <w:div w:id="433480180">
          <w:marLeft w:val="640"/>
          <w:marRight w:val="0"/>
          <w:marTop w:val="0"/>
          <w:marBottom w:val="0"/>
          <w:divBdr>
            <w:top w:val="none" w:sz="0" w:space="0" w:color="auto"/>
            <w:left w:val="none" w:sz="0" w:space="0" w:color="auto"/>
            <w:bottom w:val="none" w:sz="0" w:space="0" w:color="auto"/>
            <w:right w:val="none" w:sz="0" w:space="0" w:color="auto"/>
          </w:divBdr>
        </w:div>
        <w:div w:id="479153551">
          <w:marLeft w:val="640"/>
          <w:marRight w:val="0"/>
          <w:marTop w:val="0"/>
          <w:marBottom w:val="0"/>
          <w:divBdr>
            <w:top w:val="none" w:sz="0" w:space="0" w:color="auto"/>
            <w:left w:val="none" w:sz="0" w:space="0" w:color="auto"/>
            <w:bottom w:val="none" w:sz="0" w:space="0" w:color="auto"/>
            <w:right w:val="none" w:sz="0" w:space="0" w:color="auto"/>
          </w:divBdr>
        </w:div>
        <w:div w:id="486944694">
          <w:marLeft w:val="640"/>
          <w:marRight w:val="0"/>
          <w:marTop w:val="0"/>
          <w:marBottom w:val="0"/>
          <w:divBdr>
            <w:top w:val="none" w:sz="0" w:space="0" w:color="auto"/>
            <w:left w:val="none" w:sz="0" w:space="0" w:color="auto"/>
            <w:bottom w:val="none" w:sz="0" w:space="0" w:color="auto"/>
            <w:right w:val="none" w:sz="0" w:space="0" w:color="auto"/>
          </w:divBdr>
        </w:div>
        <w:div w:id="494037156">
          <w:marLeft w:val="640"/>
          <w:marRight w:val="0"/>
          <w:marTop w:val="0"/>
          <w:marBottom w:val="0"/>
          <w:divBdr>
            <w:top w:val="none" w:sz="0" w:space="0" w:color="auto"/>
            <w:left w:val="none" w:sz="0" w:space="0" w:color="auto"/>
            <w:bottom w:val="none" w:sz="0" w:space="0" w:color="auto"/>
            <w:right w:val="none" w:sz="0" w:space="0" w:color="auto"/>
          </w:divBdr>
        </w:div>
        <w:div w:id="523598817">
          <w:marLeft w:val="640"/>
          <w:marRight w:val="0"/>
          <w:marTop w:val="0"/>
          <w:marBottom w:val="0"/>
          <w:divBdr>
            <w:top w:val="none" w:sz="0" w:space="0" w:color="auto"/>
            <w:left w:val="none" w:sz="0" w:space="0" w:color="auto"/>
            <w:bottom w:val="none" w:sz="0" w:space="0" w:color="auto"/>
            <w:right w:val="none" w:sz="0" w:space="0" w:color="auto"/>
          </w:divBdr>
        </w:div>
        <w:div w:id="537744252">
          <w:marLeft w:val="640"/>
          <w:marRight w:val="0"/>
          <w:marTop w:val="0"/>
          <w:marBottom w:val="0"/>
          <w:divBdr>
            <w:top w:val="none" w:sz="0" w:space="0" w:color="auto"/>
            <w:left w:val="none" w:sz="0" w:space="0" w:color="auto"/>
            <w:bottom w:val="none" w:sz="0" w:space="0" w:color="auto"/>
            <w:right w:val="none" w:sz="0" w:space="0" w:color="auto"/>
          </w:divBdr>
        </w:div>
        <w:div w:id="537857539">
          <w:marLeft w:val="640"/>
          <w:marRight w:val="0"/>
          <w:marTop w:val="0"/>
          <w:marBottom w:val="0"/>
          <w:divBdr>
            <w:top w:val="none" w:sz="0" w:space="0" w:color="auto"/>
            <w:left w:val="none" w:sz="0" w:space="0" w:color="auto"/>
            <w:bottom w:val="none" w:sz="0" w:space="0" w:color="auto"/>
            <w:right w:val="none" w:sz="0" w:space="0" w:color="auto"/>
          </w:divBdr>
        </w:div>
        <w:div w:id="549849015">
          <w:marLeft w:val="640"/>
          <w:marRight w:val="0"/>
          <w:marTop w:val="0"/>
          <w:marBottom w:val="0"/>
          <w:divBdr>
            <w:top w:val="none" w:sz="0" w:space="0" w:color="auto"/>
            <w:left w:val="none" w:sz="0" w:space="0" w:color="auto"/>
            <w:bottom w:val="none" w:sz="0" w:space="0" w:color="auto"/>
            <w:right w:val="none" w:sz="0" w:space="0" w:color="auto"/>
          </w:divBdr>
        </w:div>
        <w:div w:id="579293904">
          <w:marLeft w:val="640"/>
          <w:marRight w:val="0"/>
          <w:marTop w:val="0"/>
          <w:marBottom w:val="0"/>
          <w:divBdr>
            <w:top w:val="none" w:sz="0" w:space="0" w:color="auto"/>
            <w:left w:val="none" w:sz="0" w:space="0" w:color="auto"/>
            <w:bottom w:val="none" w:sz="0" w:space="0" w:color="auto"/>
            <w:right w:val="none" w:sz="0" w:space="0" w:color="auto"/>
          </w:divBdr>
        </w:div>
        <w:div w:id="632641272">
          <w:marLeft w:val="640"/>
          <w:marRight w:val="0"/>
          <w:marTop w:val="0"/>
          <w:marBottom w:val="0"/>
          <w:divBdr>
            <w:top w:val="none" w:sz="0" w:space="0" w:color="auto"/>
            <w:left w:val="none" w:sz="0" w:space="0" w:color="auto"/>
            <w:bottom w:val="none" w:sz="0" w:space="0" w:color="auto"/>
            <w:right w:val="none" w:sz="0" w:space="0" w:color="auto"/>
          </w:divBdr>
        </w:div>
        <w:div w:id="637220849">
          <w:marLeft w:val="640"/>
          <w:marRight w:val="0"/>
          <w:marTop w:val="0"/>
          <w:marBottom w:val="0"/>
          <w:divBdr>
            <w:top w:val="none" w:sz="0" w:space="0" w:color="auto"/>
            <w:left w:val="none" w:sz="0" w:space="0" w:color="auto"/>
            <w:bottom w:val="none" w:sz="0" w:space="0" w:color="auto"/>
            <w:right w:val="none" w:sz="0" w:space="0" w:color="auto"/>
          </w:divBdr>
        </w:div>
        <w:div w:id="644048309">
          <w:marLeft w:val="640"/>
          <w:marRight w:val="0"/>
          <w:marTop w:val="0"/>
          <w:marBottom w:val="0"/>
          <w:divBdr>
            <w:top w:val="none" w:sz="0" w:space="0" w:color="auto"/>
            <w:left w:val="none" w:sz="0" w:space="0" w:color="auto"/>
            <w:bottom w:val="none" w:sz="0" w:space="0" w:color="auto"/>
            <w:right w:val="none" w:sz="0" w:space="0" w:color="auto"/>
          </w:divBdr>
        </w:div>
        <w:div w:id="658970316">
          <w:marLeft w:val="640"/>
          <w:marRight w:val="0"/>
          <w:marTop w:val="0"/>
          <w:marBottom w:val="0"/>
          <w:divBdr>
            <w:top w:val="none" w:sz="0" w:space="0" w:color="auto"/>
            <w:left w:val="none" w:sz="0" w:space="0" w:color="auto"/>
            <w:bottom w:val="none" w:sz="0" w:space="0" w:color="auto"/>
            <w:right w:val="none" w:sz="0" w:space="0" w:color="auto"/>
          </w:divBdr>
        </w:div>
        <w:div w:id="664820326">
          <w:marLeft w:val="640"/>
          <w:marRight w:val="0"/>
          <w:marTop w:val="0"/>
          <w:marBottom w:val="0"/>
          <w:divBdr>
            <w:top w:val="none" w:sz="0" w:space="0" w:color="auto"/>
            <w:left w:val="none" w:sz="0" w:space="0" w:color="auto"/>
            <w:bottom w:val="none" w:sz="0" w:space="0" w:color="auto"/>
            <w:right w:val="none" w:sz="0" w:space="0" w:color="auto"/>
          </w:divBdr>
        </w:div>
        <w:div w:id="688070107">
          <w:marLeft w:val="640"/>
          <w:marRight w:val="0"/>
          <w:marTop w:val="0"/>
          <w:marBottom w:val="0"/>
          <w:divBdr>
            <w:top w:val="none" w:sz="0" w:space="0" w:color="auto"/>
            <w:left w:val="none" w:sz="0" w:space="0" w:color="auto"/>
            <w:bottom w:val="none" w:sz="0" w:space="0" w:color="auto"/>
            <w:right w:val="none" w:sz="0" w:space="0" w:color="auto"/>
          </w:divBdr>
        </w:div>
        <w:div w:id="756705098">
          <w:marLeft w:val="640"/>
          <w:marRight w:val="0"/>
          <w:marTop w:val="0"/>
          <w:marBottom w:val="0"/>
          <w:divBdr>
            <w:top w:val="none" w:sz="0" w:space="0" w:color="auto"/>
            <w:left w:val="none" w:sz="0" w:space="0" w:color="auto"/>
            <w:bottom w:val="none" w:sz="0" w:space="0" w:color="auto"/>
            <w:right w:val="none" w:sz="0" w:space="0" w:color="auto"/>
          </w:divBdr>
        </w:div>
        <w:div w:id="772937208">
          <w:marLeft w:val="640"/>
          <w:marRight w:val="0"/>
          <w:marTop w:val="0"/>
          <w:marBottom w:val="0"/>
          <w:divBdr>
            <w:top w:val="none" w:sz="0" w:space="0" w:color="auto"/>
            <w:left w:val="none" w:sz="0" w:space="0" w:color="auto"/>
            <w:bottom w:val="none" w:sz="0" w:space="0" w:color="auto"/>
            <w:right w:val="none" w:sz="0" w:space="0" w:color="auto"/>
          </w:divBdr>
        </w:div>
        <w:div w:id="784348921">
          <w:marLeft w:val="640"/>
          <w:marRight w:val="0"/>
          <w:marTop w:val="0"/>
          <w:marBottom w:val="0"/>
          <w:divBdr>
            <w:top w:val="none" w:sz="0" w:space="0" w:color="auto"/>
            <w:left w:val="none" w:sz="0" w:space="0" w:color="auto"/>
            <w:bottom w:val="none" w:sz="0" w:space="0" w:color="auto"/>
            <w:right w:val="none" w:sz="0" w:space="0" w:color="auto"/>
          </w:divBdr>
        </w:div>
        <w:div w:id="793016565">
          <w:marLeft w:val="640"/>
          <w:marRight w:val="0"/>
          <w:marTop w:val="0"/>
          <w:marBottom w:val="0"/>
          <w:divBdr>
            <w:top w:val="none" w:sz="0" w:space="0" w:color="auto"/>
            <w:left w:val="none" w:sz="0" w:space="0" w:color="auto"/>
            <w:bottom w:val="none" w:sz="0" w:space="0" w:color="auto"/>
            <w:right w:val="none" w:sz="0" w:space="0" w:color="auto"/>
          </w:divBdr>
        </w:div>
        <w:div w:id="793329510">
          <w:marLeft w:val="640"/>
          <w:marRight w:val="0"/>
          <w:marTop w:val="0"/>
          <w:marBottom w:val="0"/>
          <w:divBdr>
            <w:top w:val="none" w:sz="0" w:space="0" w:color="auto"/>
            <w:left w:val="none" w:sz="0" w:space="0" w:color="auto"/>
            <w:bottom w:val="none" w:sz="0" w:space="0" w:color="auto"/>
            <w:right w:val="none" w:sz="0" w:space="0" w:color="auto"/>
          </w:divBdr>
        </w:div>
        <w:div w:id="800153178">
          <w:marLeft w:val="640"/>
          <w:marRight w:val="0"/>
          <w:marTop w:val="0"/>
          <w:marBottom w:val="0"/>
          <w:divBdr>
            <w:top w:val="none" w:sz="0" w:space="0" w:color="auto"/>
            <w:left w:val="none" w:sz="0" w:space="0" w:color="auto"/>
            <w:bottom w:val="none" w:sz="0" w:space="0" w:color="auto"/>
            <w:right w:val="none" w:sz="0" w:space="0" w:color="auto"/>
          </w:divBdr>
        </w:div>
        <w:div w:id="811599372">
          <w:marLeft w:val="640"/>
          <w:marRight w:val="0"/>
          <w:marTop w:val="0"/>
          <w:marBottom w:val="0"/>
          <w:divBdr>
            <w:top w:val="none" w:sz="0" w:space="0" w:color="auto"/>
            <w:left w:val="none" w:sz="0" w:space="0" w:color="auto"/>
            <w:bottom w:val="none" w:sz="0" w:space="0" w:color="auto"/>
            <w:right w:val="none" w:sz="0" w:space="0" w:color="auto"/>
          </w:divBdr>
        </w:div>
        <w:div w:id="818694745">
          <w:marLeft w:val="640"/>
          <w:marRight w:val="0"/>
          <w:marTop w:val="0"/>
          <w:marBottom w:val="0"/>
          <w:divBdr>
            <w:top w:val="none" w:sz="0" w:space="0" w:color="auto"/>
            <w:left w:val="none" w:sz="0" w:space="0" w:color="auto"/>
            <w:bottom w:val="none" w:sz="0" w:space="0" w:color="auto"/>
            <w:right w:val="none" w:sz="0" w:space="0" w:color="auto"/>
          </w:divBdr>
        </w:div>
        <w:div w:id="831793625">
          <w:marLeft w:val="640"/>
          <w:marRight w:val="0"/>
          <w:marTop w:val="0"/>
          <w:marBottom w:val="0"/>
          <w:divBdr>
            <w:top w:val="none" w:sz="0" w:space="0" w:color="auto"/>
            <w:left w:val="none" w:sz="0" w:space="0" w:color="auto"/>
            <w:bottom w:val="none" w:sz="0" w:space="0" w:color="auto"/>
            <w:right w:val="none" w:sz="0" w:space="0" w:color="auto"/>
          </w:divBdr>
        </w:div>
        <w:div w:id="847793989">
          <w:marLeft w:val="640"/>
          <w:marRight w:val="0"/>
          <w:marTop w:val="0"/>
          <w:marBottom w:val="0"/>
          <w:divBdr>
            <w:top w:val="none" w:sz="0" w:space="0" w:color="auto"/>
            <w:left w:val="none" w:sz="0" w:space="0" w:color="auto"/>
            <w:bottom w:val="none" w:sz="0" w:space="0" w:color="auto"/>
            <w:right w:val="none" w:sz="0" w:space="0" w:color="auto"/>
          </w:divBdr>
        </w:div>
        <w:div w:id="883104708">
          <w:marLeft w:val="640"/>
          <w:marRight w:val="0"/>
          <w:marTop w:val="0"/>
          <w:marBottom w:val="0"/>
          <w:divBdr>
            <w:top w:val="none" w:sz="0" w:space="0" w:color="auto"/>
            <w:left w:val="none" w:sz="0" w:space="0" w:color="auto"/>
            <w:bottom w:val="none" w:sz="0" w:space="0" w:color="auto"/>
            <w:right w:val="none" w:sz="0" w:space="0" w:color="auto"/>
          </w:divBdr>
        </w:div>
      </w:divsChild>
    </w:div>
    <w:div w:id="59788211">
      <w:bodyDiv w:val="1"/>
      <w:marLeft w:val="0"/>
      <w:marRight w:val="0"/>
      <w:marTop w:val="0"/>
      <w:marBottom w:val="0"/>
      <w:divBdr>
        <w:top w:val="none" w:sz="0" w:space="0" w:color="auto"/>
        <w:left w:val="none" w:sz="0" w:space="0" w:color="auto"/>
        <w:bottom w:val="none" w:sz="0" w:space="0" w:color="auto"/>
        <w:right w:val="none" w:sz="0" w:space="0" w:color="auto"/>
      </w:divBdr>
      <w:divsChild>
        <w:div w:id="19401617">
          <w:marLeft w:val="640"/>
          <w:marRight w:val="0"/>
          <w:marTop w:val="0"/>
          <w:marBottom w:val="0"/>
          <w:divBdr>
            <w:top w:val="none" w:sz="0" w:space="0" w:color="auto"/>
            <w:left w:val="none" w:sz="0" w:space="0" w:color="auto"/>
            <w:bottom w:val="none" w:sz="0" w:space="0" w:color="auto"/>
            <w:right w:val="none" w:sz="0" w:space="0" w:color="auto"/>
          </w:divBdr>
        </w:div>
        <w:div w:id="27688068">
          <w:marLeft w:val="640"/>
          <w:marRight w:val="0"/>
          <w:marTop w:val="0"/>
          <w:marBottom w:val="0"/>
          <w:divBdr>
            <w:top w:val="none" w:sz="0" w:space="0" w:color="auto"/>
            <w:left w:val="none" w:sz="0" w:space="0" w:color="auto"/>
            <w:bottom w:val="none" w:sz="0" w:space="0" w:color="auto"/>
            <w:right w:val="none" w:sz="0" w:space="0" w:color="auto"/>
          </w:divBdr>
        </w:div>
        <w:div w:id="38475392">
          <w:marLeft w:val="640"/>
          <w:marRight w:val="0"/>
          <w:marTop w:val="0"/>
          <w:marBottom w:val="0"/>
          <w:divBdr>
            <w:top w:val="none" w:sz="0" w:space="0" w:color="auto"/>
            <w:left w:val="none" w:sz="0" w:space="0" w:color="auto"/>
            <w:bottom w:val="none" w:sz="0" w:space="0" w:color="auto"/>
            <w:right w:val="none" w:sz="0" w:space="0" w:color="auto"/>
          </w:divBdr>
        </w:div>
        <w:div w:id="70204789">
          <w:marLeft w:val="640"/>
          <w:marRight w:val="0"/>
          <w:marTop w:val="0"/>
          <w:marBottom w:val="0"/>
          <w:divBdr>
            <w:top w:val="none" w:sz="0" w:space="0" w:color="auto"/>
            <w:left w:val="none" w:sz="0" w:space="0" w:color="auto"/>
            <w:bottom w:val="none" w:sz="0" w:space="0" w:color="auto"/>
            <w:right w:val="none" w:sz="0" w:space="0" w:color="auto"/>
          </w:divBdr>
        </w:div>
        <w:div w:id="75831772">
          <w:marLeft w:val="640"/>
          <w:marRight w:val="0"/>
          <w:marTop w:val="0"/>
          <w:marBottom w:val="0"/>
          <w:divBdr>
            <w:top w:val="none" w:sz="0" w:space="0" w:color="auto"/>
            <w:left w:val="none" w:sz="0" w:space="0" w:color="auto"/>
            <w:bottom w:val="none" w:sz="0" w:space="0" w:color="auto"/>
            <w:right w:val="none" w:sz="0" w:space="0" w:color="auto"/>
          </w:divBdr>
        </w:div>
        <w:div w:id="100883743">
          <w:marLeft w:val="640"/>
          <w:marRight w:val="0"/>
          <w:marTop w:val="0"/>
          <w:marBottom w:val="0"/>
          <w:divBdr>
            <w:top w:val="none" w:sz="0" w:space="0" w:color="auto"/>
            <w:left w:val="none" w:sz="0" w:space="0" w:color="auto"/>
            <w:bottom w:val="none" w:sz="0" w:space="0" w:color="auto"/>
            <w:right w:val="none" w:sz="0" w:space="0" w:color="auto"/>
          </w:divBdr>
        </w:div>
        <w:div w:id="132799417">
          <w:marLeft w:val="640"/>
          <w:marRight w:val="0"/>
          <w:marTop w:val="0"/>
          <w:marBottom w:val="0"/>
          <w:divBdr>
            <w:top w:val="none" w:sz="0" w:space="0" w:color="auto"/>
            <w:left w:val="none" w:sz="0" w:space="0" w:color="auto"/>
            <w:bottom w:val="none" w:sz="0" w:space="0" w:color="auto"/>
            <w:right w:val="none" w:sz="0" w:space="0" w:color="auto"/>
          </w:divBdr>
        </w:div>
        <w:div w:id="164787183">
          <w:marLeft w:val="640"/>
          <w:marRight w:val="0"/>
          <w:marTop w:val="0"/>
          <w:marBottom w:val="0"/>
          <w:divBdr>
            <w:top w:val="none" w:sz="0" w:space="0" w:color="auto"/>
            <w:left w:val="none" w:sz="0" w:space="0" w:color="auto"/>
            <w:bottom w:val="none" w:sz="0" w:space="0" w:color="auto"/>
            <w:right w:val="none" w:sz="0" w:space="0" w:color="auto"/>
          </w:divBdr>
        </w:div>
        <w:div w:id="172114749">
          <w:marLeft w:val="640"/>
          <w:marRight w:val="0"/>
          <w:marTop w:val="0"/>
          <w:marBottom w:val="0"/>
          <w:divBdr>
            <w:top w:val="none" w:sz="0" w:space="0" w:color="auto"/>
            <w:left w:val="none" w:sz="0" w:space="0" w:color="auto"/>
            <w:bottom w:val="none" w:sz="0" w:space="0" w:color="auto"/>
            <w:right w:val="none" w:sz="0" w:space="0" w:color="auto"/>
          </w:divBdr>
        </w:div>
        <w:div w:id="178734946">
          <w:marLeft w:val="640"/>
          <w:marRight w:val="0"/>
          <w:marTop w:val="0"/>
          <w:marBottom w:val="0"/>
          <w:divBdr>
            <w:top w:val="none" w:sz="0" w:space="0" w:color="auto"/>
            <w:left w:val="none" w:sz="0" w:space="0" w:color="auto"/>
            <w:bottom w:val="none" w:sz="0" w:space="0" w:color="auto"/>
            <w:right w:val="none" w:sz="0" w:space="0" w:color="auto"/>
          </w:divBdr>
        </w:div>
        <w:div w:id="190997391">
          <w:marLeft w:val="640"/>
          <w:marRight w:val="0"/>
          <w:marTop w:val="0"/>
          <w:marBottom w:val="0"/>
          <w:divBdr>
            <w:top w:val="none" w:sz="0" w:space="0" w:color="auto"/>
            <w:left w:val="none" w:sz="0" w:space="0" w:color="auto"/>
            <w:bottom w:val="none" w:sz="0" w:space="0" w:color="auto"/>
            <w:right w:val="none" w:sz="0" w:space="0" w:color="auto"/>
          </w:divBdr>
        </w:div>
        <w:div w:id="247353848">
          <w:marLeft w:val="640"/>
          <w:marRight w:val="0"/>
          <w:marTop w:val="0"/>
          <w:marBottom w:val="0"/>
          <w:divBdr>
            <w:top w:val="none" w:sz="0" w:space="0" w:color="auto"/>
            <w:left w:val="none" w:sz="0" w:space="0" w:color="auto"/>
            <w:bottom w:val="none" w:sz="0" w:space="0" w:color="auto"/>
            <w:right w:val="none" w:sz="0" w:space="0" w:color="auto"/>
          </w:divBdr>
        </w:div>
        <w:div w:id="303002536">
          <w:marLeft w:val="640"/>
          <w:marRight w:val="0"/>
          <w:marTop w:val="0"/>
          <w:marBottom w:val="0"/>
          <w:divBdr>
            <w:top w:val="none" w:sz="0" w:space="0" w:color="auto"/>
            <w:left w:val="none" w:sz="0" w:space="0" w:color="auto"/>
            <w:bottom w:val="none" w:sz="0" w:space="0" w:color="auto"/>
            <w:right w:val="none" w:sz="0" w:space="0" w:color="auto"/>
          </w:divBdr>
        </w:div>
        <w:div w:id="316424133">
          <w:marLeft w:val="640"/>
          <w:marRight w:val="0"/>
          <w:marTop w:val="0"/>
          <w:marBottom w:val="0"/>
          <w:divBdr>
            <w:top w:val="none" w:sz="0" w:space="0" w:color="auto"/>
            <w:left w:val="none" w:sz="0" w:space="0" w:color="auto"/>
            <w:bottom w:val="none" w:sz="0" w:space="0" w:color="auto"/>
            <w:right w:val="none" w:sz="0" w:space="0" w:color="auto"/>
          </w:divBdr>
        </w:div>
        <w:div w:id="350225217">
          <w:marLeft w:val="640"/>
          <w:marRight w:val="0"/>
          <w:marTop w:val="0"/>
          <w:marBottom w:val="0"/>
          <w:divBdr>
            <w:top w:val="none" w:sz="0" w:space="0" w:color="auto"/>
            <w:left w:val="none" w:sz="0" w:space="0" w:color="auto"/>
            <w:bottom w:val="none" w:sz="0" w:space="0" w:color="auto"/>
            <w:right w:val="none" w:sz="0" w:space="0" w:color="auto"/>
          </w:divBdr>
        </w:div>
        <w:div w:id="352148017">
          <w:marLeft w:val="640"/>
          <w:marRight w:val="0"/>
          <w:marTop w:val="0"/>
          <w:marBottom w:val="0"/>
          <w:divBdr>
            <w:top w:val="none" w:sz="0" w:space="0" w:color="auto"/>
            <w:left w:val="none" w:sz="0" w:space="0" w:color="auto"/>
            <w:bottom w:val="none" w:sz="0" w:space="0" w:color="auto"/>
            <w:right w:val="none" w:sz="0" w:space="0" w:color="auto"/>
          </w:divBdr>
        </w:div>
        <w:div w:id="356152764">
          <w:marLeft w:val="640"/>
          <w:marRight w:val="0"/>
          <w:marTop w:val="0"/>
          <w:marBottom w:val="0"/>
          <w:divBdr>
            <w:top w:val="none" w:sz="0" w:space="0" w:color="auto"/>
            <w:left w:val="none" w:sz="0" w:space="0" w:color="auto"/>
            <w:bottom w:val="none" w:sz="0" w:space="0" w:color="auto"/>
            <w:right w:val="none" w:sz="0" w:space="0" w:color="auto"/>
          </w:divBdr>
        </w:div>
        <w:div w:id="380374068">
          <w:marLeft w:val="640"/>
          <w:marRight w:val="0"/>
          <w:marTop w:val="0"/>
          <w:marBottom w:val="0"/>
          <w:divBdr>
            <w:top w:val="none" w:sz="0" w:space="0" w:color="auto"/>
            <w:left w:val="none" w:sz="0" w:space="0" w:color="auto"/>
            <w:bottom w:val="none" w:sz="0" w:space="0" w:color="auto"/>
            <w:right w:val="none" w:sz="0" w:space="0" w:color="auto"/>
          </w:divBdr>
        </w:div>
        <w:div w:id="389809330">
          <w:marLeft w:val="640"/>
          <w:marRight w:val="0"/>
          <w:marTop w:val="0"/>
          <w:marBottom w:val="0"/>
          <w:divBdr>
            <w:top w:val="none" w:sz="0" w:space="0" w:color="auto"/>
            <w:left w:val="none" w:sz="0" w:space="0" w:color="auto"/>
            <w:bottom w:val="none" w:sz="0" w:space="0" w:color="auto"/>
            <w:right w:val="none" w:sz="0" w:space="0" w:color="auto"/>
          </w:divBdr>
        </w:div>
        <w:div w:id="392123006">
          <w:marLeft w:val="640"/>
          <w:marRight w:val="0"/>
          <w:marTop w:val="0"/>
          <w:marBottom w:val="0"/>
          <w:divBdr>
            <w:top w:val="none" w:sz="0" w:space="0" w:color="auto"/>
            <w:left w:val="none" w:sz="0" w:space="0" w:color="auto"/>
            <w:bottom w:val="none" w:sz="0" w:space="0" w:color="auto"/>
            <w:right w:val="none" w:sz="0" w:space="0" w:color="auto"/>
          </w:divBdr>
        </w:div>
        <w:div w:id="396713212">
          <w:marLeft w:val="640"/>
          <w:marRight w:val="0"/>
          <w:marTop w:val="0"/>
          <w:marBottom w:val="0"/>
          <w:divBdr>
            <w:top w:val="none" w:sz="0" w:space="0" w:color="auto"/>
            <w:left w:val="none" w:sz="0" w:space="0" w:color="auto"/>
            <w:bottom w:val="none" w:sz="0" w:space="0" w:color="auto"/>
            <w:right w:val="none" w:sz="0" w:space="0" w:color="auto"/>
          </w:divBdr>
        </w:div>
        <w:div w:id="407116701">
          <w:marLeft w:val="640"/>
          <w:marRight w:val="0"/>
          <w:marTop w:val="0"/>
          <w:marBottom w:val="0"/>
          <w:divBdr>
            <w:top w:val="none" w:sz="0" w:space="0" w:color="auto"/>
            <w:left w:val="none" w:sz="0" w:space="0" w:color="auto"/>
            <w:bottom w:val="none" w:sz="0" w:space="0" w:color="auto"/>
            <w:right w:val="none" w:sz="0" w:space="0" w:color="auto"/>
          </w:divBdr>
        </w:div>
        <w:div w:id="424571569">
          <w:marLeft w:val="640"/>
          <w:marRight w:val="0"/>
          <w:marTop w:val="0"/>
          <w:marBottom w:val="0"/>
          <w:divBdr>
            <w:top w:val="none" w:sz="0" w:space="0" w:color="auto"/>
            <w:left w:val="none" w:sz="0" w:space="0" w:color="auto"/>
            <w:bottom w:val="none" w:sz="0" w:space="0" w:color="auto"/>
            <w:right w:val="none" w:sz="0" w:space="0" w:color="auto"/>
          </w:divBdr>
        </w:div>
        <w:div w:id="447358578">
          <w:marLeft w:val="640"/>
          <w:marRight w:val="0"/>
          <w:marTop w:val="0"/>
          <w:marBottom w:val="0"/>
          <w:divBdr>
            <w:top w:val="none" w:sz="0" w:space="0" w:color="auto"/>
            <w:left w:val="none" w:sz="0" w:space="0" w:color="auto"/>
            <w:bottom w:val="none" w:sz="0" w:space="0" w:color="auto"/>
            <w:right w:val="none" w:sz="0" w:space="0" w:color="auto"/>
          </w:divBdr>
        </w:div>
        <w:div w:id="483280094">
          <w:marLeft w:val="640"/>
          <w:marRight w:val="0"/>
          <w:marTop w:val="0"/>
          <w:marBottom w:val="0"/>
          <w:divBdr>
            <w:top w:val="none" w:sz="0" w:space="0" w:color="auto"/>
            <w:left w:val="none" w:sz="0" w:space="0" w:color="auto"/>
            <w:bottom w:val="none" w:sz="0" w:space="0" w:color="auto"/>
            <w:right w:val="none" w:sz="0" w:space="0" w:color="auto"/>
          </w:divBdr>
        </w:div>
        <w:div w:id="486553800">
          <w:marLeft w:val="640"/>
          <w:marRight w:val="0"/>
          <w:marTop w:val="0"/>
          <w:marBottom w:val="0"/>
          <w:divBdr>
            <w:top w:val="none" w:sz="0" w:space="0" w:color="auto"/>
            <w:left w:val="none" w:sz="0" w:space="0" w:color="auto"/>
            <w:bottom w:val="none" w:sz="0" w:space="0" w:color="auto"/>
            <w:right w:val="none" w:sz="0" w:space="0" w:color="auto"/>
          </w:divBdr>
        </w:div>
        <w:div w:id="491334415">
          <w:marLeft w:val="640"/>
          <w:marRight w:val="0"/>
          <w:marTop w:val="0"/>
          <w:marBottom w:val="0"/>
          <w:divBdr>
            <w:top w:val="none" w:sz="0" w:space="0" w:color="auto"/>
            <w:left w:val="none" w:sz="0" w:space="0" w:color="auto"/>
            <w:bottom w:val="none" w:sz="0" w:space="0" w:color="auto"/>
            <w:right w:val="none" w:sz="0" w:space="0" w:color="auto"/>
          </w:divBdr>
        </w:div>
        <w:div w:id="519901471">
          <w:marLeft w:val="640"/>
          <w:marRight w:val="0"/>
          <w:marTop w:val="0"/>
          <w:marBottom w:val="0"/>
          <w:divBdr>
            <w:top w:val="none" w:sz="0" w:space="0" w:color="auto"/>
            <w:left w:val="none" w:sz="0" w:space="0" w:color="auto"/>
            <w:bottom w:val="none" w:sz="0" w:space="0" w:color="auto"/>
            <w:right w:val="none" w:sz="0" w:space="0" w:color="auto"/>
          </w:divBdr>
        </w:div>
        <w:div w:id="549994981">
          <w:marLeft w:val="640"/>
          <w:marRight w:val="0"/>
          <w:marTop w:val="0"/>
          <w:marBottom w:val="0"/>
          <w:divBdr>
            <w:top w:val="none" w:sz="0" w:space="0" w:color="auto"/>
            <w:left w:val="none" w:sz="0" w:space="0" w:color="auto"/>
            <w:bottom w:val="none" w:sz="0" w:space="0" w:color="auto"/>
            <w:right w:val="none" w:sz="0" w:space="0" w:color="auto"/>
          </w:divBdr>
        </w:div>
        <w:div w:id="568350765">
          <w:marLeft w:val="640"/>
          <w:marRight w:val="0"/>
          <w:marTop w:val="0"/>
          <w:marBottom w:val="0"/>
          <w:divBdr>
            <w:top w:val="none" w:sz="0" w:space="0" w:color="auto"/>
            <w:left w:val="none" w:sz="0" w:space="0" w:color="auto"/>
            <w:bottom w:val="none" w:sz="0" w:space="0" w:color="auto"/>
            <w:right w:val="none" w:sz="0" w:space="0" w:color="auto"/>
          </w:divBdr>
        </w:div>
        <w:div w:id="569073845">
          <w:marLeft w:val="640"/>
          <w:marRight w:val="0"/>
          <w:marTop w:val="0"/>
          <w:marBottom w:val="0"/>
          <w:divBdr>
            <w:top w:val="none" w:sz="0" w:space="0" w:color="auto"/>
            <w:left w:val="none" w:sz="0" w:space="0" w:color="auto"/>
            <w:bottom w:val="none" w:sz="0" w:space="0" w:color="auto"/>
            <w:right w:val="none" w:sz="0" w:space="0" w:color="auto"/>
          </w:divBdr>
        </w:div>
        <w:div w:id="572202077">
          <w:marLeft w:val="640"/>
          <w:marRight w:val="0"/>
          <w:marTop w:val="0"/>
          <w:marBottom w:val="0"/>
          <w:divBdr>
            <w:top w:val="none" w:sz="0" w:space="0" w:color="auto"/>
            <w:left w:val="none" w:sz="0" w:space="0" w:color="auto"/>
            <w:bottom w:val="none" w:sz="0" w:space="0" w:color="auto"/>
            <w:right w:val="none" w:sz="0" w:space="0" w:color="auto"/>
          </w:divBdr>
        </w:div>
        <w:div w:id="586771336">
          <w:marLeft w:val="640"/>
          <w:marRight w:val="0"/>
          <w:marTop w:val="0"/>
          <w:marBottom w:val="0"/>
          <w:divBdr>
            <w:top w:val="none" w:sz="0" w:space="0" w:color="auto"/>
            <w:left w:val="none" w:sz="0" w:space="0" w:color="auto"/>
            <w:bottom w:val="none" w:sz="0" w:space="0" w:color="auto"/>
            <w:right w:val="none" w:sz="0" w:space="0" w:color="auto"/>
          </w:divBdr>
        </w:div>
        <w:div w:id="627705252">
          <w:marLeft w:val="640"/>
          <w:marRight w:val="0"/>
          <w:marTop w:val="0"/>
          <w:marBottom w:val="0"/>
          <w:divBdr>
            <w:top w:val="none" w:sz="0" w:space="0" w:color="auto"/>
            <w:left w:val="none" w:sz="0" w:space="0" w:color="auto"/>
            <w:bottom w:val="none" w:sz="0" w:space="0" w:color="auto"/>
            <w:right w:val="none" w:sz="0" w:space="0" w:color="auto"/>
          </w:divBdr>
        </w:div>
        <w:div w:id="673999644">
          <w:marLeft w:val="640"/>
          <w:marRight w:val="0"/>
          <w:marTop w:val="0"/>
          <w:marBottom w:val="0"/>
          <w:divBdr>
            <w:top w:val="none" w:sz="0" w:space="0" w:color="auto"/>
            <w:left w:val="none" w:sz="0" w:space="0" w:color="auto"/>
            <w:bottom w:val="none" w:sz="0" w:space="0" w:color="auto"/>
            <w:right w:val="none" w:sz="0" w:space="0" w:color="auto"/>
          </w:divBdr>
        </w:div>
        <w:div w:id="708921330">
          <w:marLeft w:val="640"/>
          <w:marRight w:val="0"/>
          <w:marTop w:val="0"/>
          <w:marBottom w:val="0"/>
          <w:divBdr>
            <w:top w:val="none" w:sz="0" w:space="0" w:color="auto"/>
            <w:left w:val="none" w:sz="0" w:space="0" w:color="auto"/>
            <w:bottom w:val="none" w:sz="0" w:space="0" w:color="auto"/>
            <w:right w:val="none" w:sz="0" w:space="0" w:color="auto"/>
          </w:divBdr>
        </w:div>
        <w:div w:id="712925198">
          <w:marLeft w:val="640"/>
          <w:marRight w:val="0"/>
          <w:marTop w:val="0"/>
          <w:marBottom w:val="0"/>
          <w:divBdr>
            <w:top w:val="none" w:sz="0" w:space="0" w:color="auto"/>
            <w:left w:val="none" w:sz="0" w:space="0" w:color="auto"/>
            <w:bottom w:val="none" w:sz="0" w:space="0" w:color="auto"/>
            <w:right w:val="none" w:sz="0" w:space="0" w:color="auto"/>
          </w:divBdr>
        </w:div>
        <w:div w:id="715205945">
          <w:marLeft w:val="640"/>
          <w:marRight w:val="0"/>
          <w:marTop w:val="0"/>
          <w:marBottom w:val="0"/>
          <w:divBdr>
            <w:top w:val="none" w:sz="0" w:space="0" w:color="auto"/>
            <w:left w:val="none" w:sz="0" w:space="0" w:color="auto"/>
            <w:bottom w:val="none" w:sz="0" w:space="0" w:color="auto"/>
            <w:right w:val="none" w:sz="0" w:space="0" w:color="auto"/>
          </w:divBdr>
        </w:div>
        <w:div w:id="723984838">
          <w:marLeft w:val="640"/>
          <w:marRight w:val="0"/>
          <w:marTop w:val="0"/>
          <w:marBottom w:val="0"/>
          <w:divBdr>
            <w:top w:val="none" w:sz="0" w:space="0" w:color="auto"/>
            <w:left w:val="none" w:sz="0" w:space="0" w:color="auto"/>
            <w:bottom w:val="none" w:sz="0" w:space="0" w:color="auto"/>
            <w:right w:val="none" w:sz="0" w:space="0" w:color="auto"/>
          </w:divBdr>
        </w:div>
        <w:div w:id="731271954">
          <w:marLeft w:val="640"/>
          <w:marRight w:val="0"/>
          <w:marTop w:val="0"/>
          <w:marBottom w:val="0"/>
          <w:divBdr>
            <w:top w:val="none" w:sz="0" w:space="0" w:color="auto"/>
            <w:left w:val="none" w:sz="0" w:space="0" w:color="auto"/>
            <w:bottom w:val="none" w:sz="0" w:space="0" w:color="auto"/>
            <w:right w:val="none" w:sz="0" w:space="0" w:color="auto"/>
          </w:divBdr>
        </w:div>
        <w:div w:id="743383214">
          <w:marLeft w:val="640"/>
          <w:marRight w:val="0"/>
          <w:marTop w:val="0"/>
          <w:marBottom w:val="0"/>
          <w:divBdr>
            <w:top w:val="none" w:sz="0" w:space="0" w:color="auto"/>
            <w:left w:val="none" w:sz="0" w:space="0" w:color="auto"/>
            <w:bottom w:val="none" w:sz="0" w:space="0" w:color="auto"/>
            <w:right w:val="none" w:sz="0" w:space="0" w:color="auto"/>
          </w:divBdr>
        </w:div>
        <w:div w:id="751779662">
          <w:marLeft w:val="640"/>
          <w:marRight w:val="0"/>
          <w:marTop w:val="0"/>
          <w:marBottom w:val="0"/>
          <w:divBdr>
            <w:top w:val="none" w:sz="0" w:space="0" w:color="auto"/>
            <w:left w:val="none" w:sz="0" w:space="0" w:color="auto"/>
            <w:bottom w:val="none" w:sz="0" w:space="0" w:color="auto"/>
            <w:right w:val="none" w:sz="0" w:space="0" w:color="auto"/>
          </w:divBdr>
        </w:div>
        <w:div w:id="761606799">
          <w:marLeft w:val="640"/>
          <w:marRight w:val="0"/>
          <w:marTop w:val="0"/>
          <w:marBottom w:val="0"/>
          <w:divBdr>
            <w:top w:val="none" w:sz="0" w:space="0" w:color="auto"/>
            <w:left w:val="none" w:sz="0" w:space="0" w:color="auto"/>
            <w:bottom w:val="none" w:sz="0" w:space="0" w:color="auto"/>
            <w:right w:val="none" w:sz="0" w:space="0" w:color="auto"/>
          </w:divBdr>
        </w:div>
        <w:div w:id="780690632">
          <w:marLeft w:val="640"/>
          <w:marRight w:val="0"/>
          <w:marTop w:val="0"/>
          <w:marBottom w:val="0"/>
          <w:divBdr>
            <w:top w:val="none" w:sz="0" w:space="0" w:color="auto"/>
            <w:left w:val="none" w:sz="0" w:space="0" w:color="auto"/>
            <w:bottom w:val="none" w:sz="0" w:space="0" w:color="auto"/>
            <w:right w:val="none" w:sz="0" w:space="0" w:color="auto"/>
          </w:divBdr>
        </w:div>
        <w:div w:id="785272479">
          <w:marLeft w:val="640"/>
          <w:marRight w:val="0"/>
          <w:marTop w:val="0"/>
          <w:marBottom w:val="0"/>
          <w:divBdr>
            <w:top w:val="none" w:sz="0" w:space="0" w:color="auto"/>
            <w:left w:val="none" w:sz="0" w:space="0" w:color="auto"/>
            <w:bottom w:val="none" w:sz="0" w:space="0" w:color="auto"/>
            <w:right w:val="none" w:sz="0" w:space="0" w:color="auto"/>
          </w:divBdr>
        </w:div>
        <w:div w:id="855731916">
          <w:marLeft w:val="640"/>
          <w:marRight w:val="0"/>
          <w:marTop w:val="0"/>
          <w:marBottom w:val="0"/>
          <w:divBdr>
            <w:top w:val="none" w:sz="0" w:space="0" w:color="auto"/>
            <w:left w:val="none" w:sz="0" w:space="0" w:color="auto"/>
            <w:bottom w:val="none" w:sz="0" w:space="0" w:color="auto"/>
            <w:right w:val="none" w:sz="0" w:space="0" w:color="auto"/>
          </w:divBdr>
        </w:div>
        <w:div w:id="856849441">
          <w:marLeft w:val="640"/>
          <w:marRight w:val="0"/>
          <w:marTop w:val="0"/>
          <w:marBottom w:val="0"/>
          <w:divBdr>
            <w:top w:val="none" w:sz="0" w:space="0" w:color="auto"/>
            <w:left w:val="none" w:sz="0" w:space="0" w:color="auto"/>
            <w:bottom w:val="none" w:sz="0" w:space="0" w:color="auto"/>
            <w:right w:val="none" w:sz="0" w:space="0" w:color="auto"/>
          </w:divBdr>
        </w:div>
        <w:div w:id="867109428">
          <w:marLeft w:val="640"/>
          <w:marRight w:val="0"/>
          <w:marTop w:val="0"/>
          <w:marBottom w:val="0"/>
          <w:divBdr>
            <w:top w:val="none" w:sz="0" w:space="0" w:color="auto"/>
            <w:left w:val="none" w:sz="0" w:space="0" w:color="auto"/>
            <w:bottom w:val="none" w:sz="0" w:space="0" w:color="auto"/>
            <w:right w:val="none" w:sz="0" w:space="0" w:color="auto"/>
          </w:divBdr>
        </w:div>
        <w:div w:id="875002869">
          <w:marLeft w:val="640"/>
          <w:marRight w:val="0"/>
          <w:marTop w:val="0"/>
          <w:marBottom w:val="0"/>
          <w:divBdr>
            <w:top w:val="none" w:sz="0" w:space="0" w:color="auto"/>
            <w:left w:val="none" w:sz="0" w:space="0" w:color="auto"/>
            <w:bottom w:val="none" w:sz="0" w:space="0" w:color="auto"/>
            <w:right w:val="none" w:sz="0" w:space="0" w:color="auto"/>
          </w:divBdr>
        </w:div>
        <w:div w:id="888300123">
          <w:marLeft w:val="640"/>
          <w:marRight w:val="0"/>
          <w:marTop w:val="0"/>
          <w:marBottom w:val="0"/>
          <w:divBdr>
            <w:top w:val="none" w:sz="0" w:space="0" w:color="auto"/>
            <w:left w:val="none" w:sz="0" w:space="0" w:color="auto"/>
            <w:bottom w:val="none" w:sz="0" w:space="0" w:color="auto"/>
            <w:right w:val="none" w:sz="0" w:space="0" w:color="auto"/>
          </w:divBdr>
        </w:div>
        <w:div w:id="894201042">
          <w:marLeft w:val="640"/>
          <w:marRight w:val="0"/>
          <w:marTop w:val="0"/>
          <w:marBottom w:val="0"/>
          <w:divBdr>
            <w:top w:val="none" w:sz="0" w:space="0" w:color="auto"/>
            <w:left w:val="none" w:sz="0" w:space="0" w:color="auto"/>
            <w:bottom w:val="none" w:sz="0" w:space="0" w:color="auto"/>
            <w:right w:val="none" w:sz="0" w:space="0" w:color="auto"/>
          </w:divBdr>
        </w:div>
      </w:divsChild>
    </w:div>
    <w:div w:id="64382897">
      <w:bodyDiv w:val="1"/>
      <w:marLeft w:val="0"/>
      <w:marRight w:val="0"/>
      <w:marTop w:val="0"/>
      <w:marBottom w:val="0"/>
      <w:divBdr>
        <w:top w:val="none" w:sz="0" w:space="0" w:color="auto"/>
        <w:left w:val="none" w:sz="0" w:space="0" w:color="auto"/>
        <w:bottom w:val="none" w:sz="0" w:space="0" w:color="auto"/>
        <w:right w:val="none" w:sz="0" w:space="0" w:color="auto"/>
      </w:divBdr>
      <w:divsChild>
        <w:div w:id="11303297">
          <w:marLeft w:val="640"/>
          <w:marRight w:val="0"/>
          <w:marTop w:val="0"/>
          <w:marBottom w:val="0"/>
          <w:divBdr>
            <w:top w:val="none" w:sz="0" w:space="0" w:color="auto"/>
            <w:left w:val="none" w:sz="0" w:space="0" w:color="auto"/>
            <w:bottom w:val="none" w:sz="0" w:space="0" w:color="auto"/>
            <w:right w:val="none" w:sz="0" w:space="0" w:color="auto"/>
          </w:divBdr>
        </w:div>
        <w:div w:id="11535680">
          <w:marLeft w:val="640"/>
          <w:marRight w:val="0"/>
          <w:marTop w:val="0"/>
          <w:marBottom w:val="0"/>
          <w:divBdr>
            <w:top w:val="none" w:sz="0" w:space="0" w:color="auto"/>
            <w:left w:val="none" w:sz="0" w:space="0" w:color="auto"/>
            <w:bottom w:val="none" w:sz="0" w:space="0" w:color="auto"/>
            <w:right w:val="none" w:sz="0" w:space="0" w:color="auto"/>
          </w:divBdr>
        </w:div>
        <w:div w:id="28722413">
          <w:marLeft w:val="640"/>
          <w:marRight w:val="0"/>
          <w:marTop w:val="0"/>
          <w:marBottom w:val="0"/>
          <w:divBdr>
            <w:top w:val="none" w:sz="0" w:space="0" w:color="auto"/>
            <w:left w:val="none" w:sz="0" w:space="0" w:color="auto"/>
            <w:bottom w:val="none" w:sz="0" w:space="0" w:color="auto"/>
            <w:right w:val="none" w:sz="0" w:space="0" w:color="auto"/>
          </w:divBdr>
        </w:div>
        <w:div w:id="47388641">
          <w:marLeft w:val="640"/>
          <w:marRight w:val="0"/>
          <w:marTop w:val="0"/>
          <w:marBottom w:val="0"/>
          <w:divBdr>
            <w:top w:val="none" w:sz="0" w:space="0" w:color="auto"/>
            <w:left w:val="none" w:sz="0" w:space="0" w:color="auto"/>
            <w:bottom w:val="none" w:sz="0" w:space="0" w:color="auto"/>
            <w:right w:val="none" w:sz="0" w:space="0" w:color="auto"/>
          </w:divBdr>
        </w:div>
        <w:div w:id="53239073">
          <w:marLeft w:val="640"/>
          <w:marRight w:val="0"/>
          <w:marTop w:val="0"/>
          <w:marBottom w:val="0"/>
          <w:divBdr>
            <w:top w:val="none" w:sz="0" w:space="0" w:color="auto"/>
            <w:left w:val="none" w:sz="0" w:space="0" w:color="auto"/>
            <w:bottom w:val="none" w:sz="0" w:space="0" w:color="auto"/>
            <w:right w:val="none" w:sz="0" w:space="0" w:color="auto"/>
          </w:divBdr>
        </w:div>
        <w:div w:id="56520013">
          <w:marLeft w:val="640"/>
          <w:marRight w:val="0"/>
          <w:marTop w:val="0"/>
          <w:marBottom w:val="0"/>
          <w:divBdr>
            <w:top w:val="none" w:sz="0" w:space="0" w:color="auto"/>
            <w:left w:val="none" w:sz="0" w:space="0" w:color="auto"/>
            <w:bottom w:val="none" w:sz="0" w:space="0" w:color="auto"/>
            <w:right w:val="none" w:sz="0" w:space="0" w:color="auto"/>
          </w:divBdr>
        </w:div>
        <w:div w:id="70127146">
          <w:marLeft w:val="640"/>
          <w:marRight w:val="0"/>
          <w:marTop w:val="0"/>
          <w:marBottom w:val="0"/>
          <w:divBdr>
            <w:top w:val="none" w:sz="0" w:space="0" w:color="auto"/>
            <w:left w:val="none" w:sz="0" w:space="0" w:color="auto"/>
            <w:bottom w:val="none" w:sz="0" w:space="0" w:color="auto"/>
            <w:right w:val="none" w:sz="0" w:space="0" w:color="auto"/>
          </w:divBdr>
        </w:div>
        <w:div w:id="90976837">
          <w:marLeft w:val="640"/>
          <w:marRight w:val="0"/>
          <w:marTop w:val="0"/>
          <w:marBottom w:val="0"/>
          <w:divBdr>
            <w:top w:val="none" w:sz="0" w:space="0" w:color="auto"/>
            <w:left w:val="none" w:sz="0" w:space="0" w:color="auto"/>
            <w:bottom w:val="none" w:sz="0" w:space="0" w:color="auto"/>
            <w:right w:val="none" w:sz="0" w:space="0" w:color="auto"/>
          </w:divBdr>
        </w:div>
        <w:div w:id="116536376">
          <w:marLeft w:val="640"/>
          <w:marRight w:val="0"/>
          <w:marTop w:val="0"/>
          <w:marBottom w:val="0"/>
          <w:divBdr>
            <w:top w:val="none" w:sz="0" w:space="0" w:color="auto"/>
            <w:left w:val="none" w:sz="0" w:space="0" w:color="auto"/>
            <w:bottom w:val="none" w:sz="0" w:space="0" w:color="auto"/>
            <w:right w:val="none" w:sz="0" w:space="0" w:color="auto"/>
          </w:divBdr>
        </w:div>
        <w:div w:id="120147970">
          <w:marLeft w:val="640"/>
          <w:marRight w:val="0"/>
          <w:marTop w:val="0"/>
          <w:marBottom w:val="0"/>
          <w:divBdr>
            <w:top w:val="none" w:sz="0" w:space="0" w:color="auto"/>
            <w:left w:val="none" w:sz="0" w:space="0" w:color="auto"/>
            <w:bottom w:val="none" w:sz="0" w:space="0" w:color="auto"/>
            <w:right w:val="none" w:sz="0" w:space="0" w:color="auto"/>
          </w:divBdr>
        </w:div>
        <w:div w:id="130289001">
          <w:marLeft w:val="640"/>
          <w:marRight w:val="0"/>
          <w:marTop w:val="0"/>
          <w:marBottom w:val="0"/>
          <w:divBdr>
            <w:top w:val="none" w:sz="0" w:space="0" w:color="auto"/>
            <w:left w:val="none" w:sz="0" w:space="0" w:color="auto"/>
            <w:bottom w:val="none" w:sz="0" w:space="0" w:color="auto"/>
            <w:right w:val="none" w:sz="0" w:space="0" w:color="auto"/>
          </w:divBdr>
        </w:div>
        <w:div w:id="144321556">
          <w:marLeft w:val="640"/>
          <w:marRight w:val="0"/>
          <w:marTop w:val="0"/>
          <w:marBottom w:val="0"/>
          <w:divBdr>
            <w:top w:val="none" w:sz="0" w:space="0" w:color="auto"/>
            <w:left w:val="none" w:sz="0" w:space="0" w:color="auto"/>
            <w:bottom w:val="none" w:sz="0" w:space="0" w:color="auto"/>
            <w:right w:val="none" w:sz="0" w:space="0" w:color="auto"/>
          </w:divBdr>
        </w:div>
        <w:div w:id="144590241">
          <w:marLeft w:val="640"/>
          <w:marRight w:val="0"/>
          <w:marTop w:val="0"/>
          <w:marBottom w:val="0"/>
          <w:divBdr>
            <w:top w:val="none" w:sz="0" w:space="0" w:color="auto"/>
            <w:left w:val="none" w:sz="0" w:space="0" w:color="auto"/>
            <w:bottom w:val="none" w:sz="0" w:space="0" w:color="auto"/>
            <w:right w:val="none" w:sz="0" w:space="0" w:color="auto"/>
          </w:divBdr>
        </w:div>
        <w:div w:id="178396567">
          <w:marLeft w:val="640"/>
          <w:marRight w:val="0"/>
          <w:marTop w:val="0"/>
          <w:marBottom w:val="0"/>
          <w:divBdr>
            <w:top w:val="none" w:sz="0" w:space="0" w:color="auto"/>
            <w:left w:val="none" w:sz="0" w:space="0" w:color="auto"/>
            <w:bottom w:val="none" w:sz="0" w:space="0" w:color="auto"/>
            <w:right w:val="none" w:sz="0" w:space="0" w:color="auto"/>
          </w:divBdr>
        </w:div>
        <w:div w:id="190336584">
          <w:marLeft w:val="640"/>
          <w:marRight w:val="0"/>
          <w:marTop w:val="0"/>
          <w:marBottom w:val="0"/>
          <w:divBdr>
            <w:top w:val="none" w:sz="0" w:space="0" w:color="auto"/>
            <w:left w:val="none" w:sz="0" w:space="0" w:color="auto"/>
            <w:bottom w:val="none" w:sz="0" w:space="0" w:color="auto"/>
            <w:right w:val="none" w:sz="0" w:space="0" w:color="auto"/>
          </w:divBdr>
        </w:div>
        <w:div w:id="199247036">
          <w:marLeft w:val="640"/>
          <w:marRight w:val="0"/>
          <w:marTop w:val="0"/>
          <w:marBottom w:val="0"/>
          <w:divBdr>
            <w:top w:val="none" w:sz="0" w:space="0" w:color="auto"/>
            <w:left w:val="none" w:sz="0" w:space="0" w:color="auto"/>
            <w:bottom w:val="none" w:sz="0" w:space="0" w:color="auto"/>
            <w:right w:val="none" w:sz="0" w:space="0" w:color="auto"/>
          </w:divBdr>
        </w:div>
        <w:div w:id="224922065">
          <w:marLeft w:val="640"/>
          <w:marRight w:val="0"/>
          <w:marTop w:val="0"/>
          <w:marBottom w:val="0"/>
          <w:divBdr>
            <w:top w:val="none" w:sz="0" w:space="0" w:color="auto"/>
            <w:left w:val="none" w:sz="0" w:space="0" w:color="auto"/>
            <w:bottom w:val="none" w:sz="0" w:space="0" w:color="auto"/>
            <w:right w:val="none" w:sz="0" w:space="0" w:color="auto"/>
          </w:divBdr>
        </w:div>
        <w:div w:id="233008556">
          <w:marLeft w:val="640"/>
          <w:marRight w:val="0"/>
          <w:marTop w:val="0"/>
          <w:marBottom w:val="0"/>
          <w:divBdr>
            <w:top w:val="none" w:sz="0" w:space="0" w:color="auto"/>
            <w:left w:val="none" w:sz="0" w:space="0" w:color="auto"/>
            <w:bottom w:val="none" w:sz="0" w:space="0" w:color="auto"/>
            <w:right w:val="none" w:sz="0" w:space="0" w:color="auto"/>
          </w:divBdr>
        </w:div>
        <w:div w:id="235744271">
          <w:marLeft w:val="640"/>
          <w:marRight w:val="0"/>
          <w:marTop w:val="0"/>
          <w:marBottom w:val="0"/>
          <w:divBdr>
            <w:top w:val="none" w:sz="0" w:space="0" w:color="auto"/>
            <w:left w:val="none" w:sz="0" w:space="0" w:color="auto"/>
            <w:bottom w:val="none" w:sz="0" w:space="0" w:color="auto"/>
            <w:right w:val="none" w:sz="0" w:space="0" w:color="auto"/>
          </w:divBdr>
        </w:div>
        <w:div w:id="241523976">
          <w:marLeft w:val="640"/>
          <w:marRight w:val="0"/>
          <w:marTop w:val="0"/>
          <w:marBottom w:val="0"/>
          <w:divBdr>
            <w:top w:val="none" w:sz="0" w:space="0" w:color="auto"/>
            <w:left w:val="none" w:sz="0" w:space="0" w:color="auto"/>
            <w:bottom w:val="none" w:sz="0" w:space="0" w:color="auto"/>
            <w:right w:val="none" w:sz="0" w:space="0" w:color="auto"/>
          </w:divBdr>
        </w:div>
        <w:div w:id="246623342">
          <w:marLeft w:val="640"/>
          <w:marRight w:val="0"/>
          <w:marTop w:val="0"/>
          <w:marBottom w:val="0"/>
          <w:divBdr>
            <w:top w:val="none" w:sz="0" w:space="0" w:color="auto"/>
            <w:left w:val="none" w:sz="0" w:space="0" w:color="auto"/>
            <w:bottom w:val="none" w:sz="0" w:space="0" w:color="auto"/>
            <w:right w:val="none" w:sz="0" w:space="0" w:color="auto"/>
          </w:divBdr>
        </w:div>
        <w:div w:id="258413730">
          <w:marLeft w:val="640"/>
          <w:marRight w:val="0"/>
          <w:marTop w:val="0"/>
          <w:marBottom w:val="0"/>
          <w:divBdr>
            <w:top w:val="none" w:sz="0" w:space="0" w:color="auto"/>
            <w:left w:val="none" w:sz="0" w:space="0" w:color="auto"/>
            <w:bottom w:val="none" w:sz="0" w:space="0" w:color="auto"/>
            <w:right w:val="none" w:sz="0" w:space="0" w:color="auto"/>
          </w:divBdr>
        </w:div>
        <w:div w:id="262958420">
          <w:marLeft w:val="640"/>
          <w:marRight w:val="0"/>
          <w:marTop w:val="0"/>
          <w:marBottom w:val="0"/>
          <w:divBdr>
            <w:top w:val="none" w:sz="0" w:space="0" w:color="auto"/>
            <w:left w:val="none" w:sz="0" w:space="0" w:color="auto"/>
            <w:bottom w:val="none" w:sz="0" w:space="0" w:color="auto"/>
            <w:right w:val="none" w:sz="0" w:space="0" w:color="auto"/>
          </w:divBdr>
        </w:div>
        <w:div w:id="301271217">
          <w:marLeft w:val="640"/>
          <w:marRight w:val="0"/>
          <w:marTop w:val="0"/>
          <w:marBottom w:val="0"/>
          <w:divBdr>
            <w:top w:val="none" w:sz="0" w:space="0" w:color="auto"/>
            <w:left w:val="none" w:sz="0" w:space="0" w:color="auto"/>
            <w:bottom w:val="none" w:sz="0" w:space="0" w:color="auto"/>
            <w:right w:val="none" w:sz="0" w:space="0" w:color="auto"/>
          </w:divBdr>
        </w:div>
        <w:div w:id="301928701">
          <w:marLeft w:val="640"/>
          <w:marRight w:val="0"/>
          <w:marTop w:val="0"/>
          <w:marBottom w:val="0"/>
          <w:divBdr>
            <w:top w:val="none" w:sz="0" w:space="0" w:color="auto"/>
            <w:left w:val="none" w:sz="0" w:space="0" w:color="auto"/>
            <w:bottom w:val="none" w:sz="0" w:space="0" w:color="auto"/>
            <w:right w:val="none" w:sz="0" w:space="0" w:color="auto"/>
          </w:divBdr>
        </w:div>
        <w:div w:id="405110176">
          <w:marLeft w:val="640"/>
          <w:marRight w:val="0"/>
          <w:marTop w:val="0"/>
          <w:marBottom w:val="0"/>
          <w:divBdr>
            <w:top w:val="none" w:sz="0" w:space="0" w:color="auto"/>
            <w:left w:val="none" w:sz="0" w:space="0" w:color="auto"/>
            <w:bottom w:val="none" w:sz="0" w:space="0" w:color="auto"/>
            <w:right w:val="none" w:sz="0" w:space="0" w:color="auto"/>
          </w:divBdr>
        </w:div>
        <w:div w:id="417411865">
          <w:marLeft w:val="640"/>
          <w:marRight w:val="0"/>
          <w:marTop w:val="0"/>
          <w:marBottom w:val="0"/>
          <w:divBdr>
            <w:top w:val="none" w:sz="0" w:space="0" w:color="auto"/>
            <w:left w:val="none" w:sz="0" w:space="0" w:color="auto"/>
            <w:bottom w:val="none" w:sz="0" w:space="0" w:color="auto"/>
            <w:right w:val="none" w:sz="0" w:space="0" w:color="auto"/>
          </w:divBdr>
        </w:div>
        <w:div w:id="424889444">
          <w:marLeft w:val="640"/>
          <w:marRight w:val="0"/>
          <w:marTop w:val="0"/>
          <w:marBottom w:val="0"/>
          <w:divBdr>
            <w:top w:val="none" w:sz="0" w:space="0" w:color="auto"/>
            <w:left w:val="none" w:sz="0" w:space="0" w:color="auto"/>
            <w:bottom w:val="none" w:sz="0" w:space="0" w:color="auto"/>
            <w:right w:val="none" w:sz="0" w:space="0" w:color="auto"/>
          </w:divBdr>
        </w:div>
        <w:div w:id="482819155">
          <w:marLeft w:val="640"/>
          <w:marRight w:val="0"/>
          <w:marTop w:val="0"/>
          <w:marBottom w:val="0"/>
          <w:divBdr>
            <w:top w:val="none" w:sz="0" w:space="0" w:color="auto"/>
            <w:left w:val="none" w:sz="0" w:space="0" w:color="auto"/>
            <w:bottom w:val="none" w:sz="0" w:space="0" w:color="auto"/>
            <w:right w:val="none" w:sz="0" w:space="0" w:color="auto"/>
          </w:divBdr>
        </w:div>
        <w:div w:id="500774503">
          <w:marLeft w:val="640"/>
          <w:marRight w:val="0"/>
          <w:marTop w:val="0"/>
          <w:marBottom w:val="0"/>
          <w:divBdr>
            <w:top w:val="none" w:sz="0" w:space="0" w:color="auto"/>
            <w:left w:val="none" w:sz="0" w:space="0" w:color="auto"/>
            <w:bottom w:val="none" w:sz="0" w:space="0" w:color="auto"/>
            <w:right w:val="none" w:sz="0" w:space="0" w:color="auto"/>
          </w:divBdr>
        </w:div>
        <w:div w:id="536940723">
          <w:marLeft w:val="640"/>
          <w:marRight w:val="0"/>
          <w:marTop w:val="0"/>
          <w:marBottom w:val="0"/>
          <w:divBdr>
            <w:top w:val="none" w:sz="0" w:space="0" w:color="auto"/>
            <w:left w:val="none" w:sz="0" w:space="0" w:color="auto"/>
            <w:bottom w:val="none" w:sz="0" w:space="0" w:color="auto"/>
            <w:right w:val="none" w:sz="0" w:space="0" w:color="auto"/>
          </w:divBdr>
        </w:div>
        <w:div w:id="591671137">
          <w:marLeft w:val="640"/>
          <w:marRight w:val="0"/>
          <w:marTop w:val="0"/>
          <w:marBottom w:val="0"/>
          <w:divBdr>
            <w:top w:val="none" w:sz="0" w:space="0" w:color="auto"/>
            <w:left w:val="none" w:sz="0" w:space="0" w:color="auto"/>
            <w:bottom w:val="none" w:sz="0" w:space="0" w:color="auto"/>
            <w:right w:val="none" w:sz="0" w:space="0" w:color="auto"/>
          </w:divBdr>
        </w:div>
        <w:div w:id="617762097">
          <w:marLeft w:val="640"/>
          <w:marRight w:val="0"/>
          <w:marTop w:val="0"/>
          <w:marBottom w:val="0"/>
          <w:divBdr>
            <w:top w:val="none" w:sz="0" w:space="0" w:color="auto"/>
            <w:left w:val="none" w:sz="0" w:space="0" w:color="auto"/>
            <w:bottom w:val="none" w:sz="0" w:space="0" w:color="auto"/>
            <w:right w:val="none" w:sz="0" w:space="0" w:color="auto"/>
          </w:divBdr>
        </w:div>
        <w:div w:id="653527923">
          <w:marLeft w:val="640"/>
          <w:marRight w:val="0"/>
          <w:marTop w:val="0"/>
          <w:marBottom w:val="0"/>
          <w:divBdr>
            <w:top w:val="none" w:sz="0" w:space="0" w:color="auto"/>
            <w:left w:val="none" w:sz="0" w:space="0" w:color="auto"/>
            <w:bottom w:val="none" w:sz="0" w:space="0" w:color="auto"/>
            <w:right w:val="none" w:sz="0" w:space="0" w:color="auto"/>
          </w:divBdr>
        </w:div>
        <w:div w:id="654801758">
          <w:marLeft w:val="640"/>
          <w:marRight w:val="0"/>
          <w:marTop w:val="0"/>
          <w:marBottom w:val="0"/>
          <w:divBdr>
            <w:top w:val="none" w:sz="0" w:space="0" w:color="auto"/>
            <w:left w:val="none" w:sz="0" w:space="0" w:color="auto"/>
            <w:bottom w:val="none" w:sz="0" w:space="0" w:color="auto"/>
            <w:right w:val="none" w:sz="0" w:space="0" w:color="auto"/>
          </w:divBdr>
        </w:div>
        <w:div w:id="688943888">
          <w:marLeft w:val="640"/>
          <w:marRight w:val="0"/>
          <w:marTop w:val="0"/>
          <w:marBottom w:val="0"/>
          <w:divBdr>
            <w:top w:val="none" w:sz="0" w:space="0" w:color="auto"/>
            <w:left w:val="none" w:sz="0" w:space="0" w:color="auto"/>
            <w:bottom w:val="none" w:sz="0" w:space="0" w:color="auto"/>
            <w:right w:val="none" w:sz="0" w:space="0" w:color="auto"/>
          </w:divBdr>
        </w:div>
        <w:div w:id="701439970">
          <w:marLeft w:val="640"/>
          <w:marRight w:val="0"/>
          <w:marTop w:val="0"/>
          <w:marBottom w:val="0"/>
          <w:divBdr>
            <w:top w:val="none" w:sz="0" w:space="0" w:color="auto"/>
            <w:left w:val="none" w:sz="0" w:space="0" w:color="auto"/>
            <w:bottom w:val="none" w:sz="0" w:space="0" w:color="auto"/>
            <w:right w:val="none" w:sz="0" w:space="0" w:color="auto"/>
          </w:divBdr>
        </w:div>
        <w:div w:id="705645914">
          <w:marLeft w:val="640"/>
          <w:marRight w:val="0"/>
          <w:marTop w:val="0"/>
          <w:marBottom w:val="0"/>
          <w:divBdr>
            <w:top w:val="none" w:sz="0" w:space="0" w:color="auto"/>
            <w:left w:val="none" w:sz="0" w:space="0" w:color="auto"/>
            <w:bottom w:val="none" w:sz="0" w:space="0" w:color="auto"/>
            <w:right w:val="none" w:sz="0" w:space="0" w:color="auto"/>
          </w:divBdr>
        </w:div>
        <w:div w:id="722683042">
          <w:marLeft w:val="640"/>
          <w:marRight w:val="0"/>
          <w:marTop w:val="0"/>
          <w:marBottom w:val="0"/>
          <w:divBdr>
            <w:top w:val="none" w:sz="0" w:space="0" w:color="auto"/>
            <w:left w:val="none" w:sz="0" w:space="0" w:color="auto"/>
            <w:bottom w:val="none" w:sz="0" w:space="0" w:color="auto"/>
            <w:right w:val="none" w:sz="0" w:space="0" w:color="auto"/>
          </w:divBdr>
        </w:div>
        <w:div w:id="739062648">
          <w:marLeft w:val="640"/>
          <w:marRight w:val="0"/>
          <w:marTop w:val="0"/>
          <w:marBottom w:val="0"/>
          <w:divBdr>
            <w:top w:val="none" w:sz="0" w:space="0" w:color="auto"/>
            <w:left w:val="none" w:sz="0" w:space="0" w:color="auto"/>
            <w:bottom w:val="none" w:sz="0" w:space="0" w:color="auto"/>
            <w:right w:val="none" w:sz="0" w:space="0" w:color="auto"/>
          </w:divBdr>
        </w:div>
        <w:div w:id="771170729">
          <w:marLeft w:val="640"/>
          <w:marRight w:val="0"/>
          <w:marTop w:val="0"/>
          <w:marBottom w:val="0"/>
          <w:divBdr>
            <w:top w:val="none" w:sz="0" w:space="0" w:color="auto"/>
            <w:left w:val="none" w:sz="0" w:space="0" w:color="auto"/>
            <w:bottom w:val="none" w:sz="0" w:space="0" w:color="auto"/>
            <w:right w:val="none" w:sz="0" w:space="0" w:color="auto"/>
          </w:divBdr>
        </w:div>
        <w:div w:id="774446391">
          <w:marLeft w:val="640"/>
          <w:marRight w:val="0"/>
          <w:marTop w:val="0"/>
          <w:marBottom w:val="0"/>
          <w:divBdr>
            <w:top w:val="none" w:sz="0" w:space="0" w:color="auto"/>
            <w:left w:val="none" w:sz="0" w:space="0" w:color="auto"/>
            <w:bottom w:val="none" w:sz="0" w:space="0" w:color="auto"/>
            <w:right w:val="none" w:sz="0" w:space="0" w:color="auto"/>
          </w:divBdr>
        </w:div>
        <w:div w:id="790053259">
          <w:marLeft w:val="640"/>
          <w:marRight w:val="0"/>
          <w:marTop w:val="0"/>
          <w:marBottom w:val="0"/>
          <w:divBdr>
            <w:top w:val="none" w:sz="0" w:space="0" w:color="auto"/>
            <w:left w:val="none" w:sz="0" w:space="0" w:color="auto"/>
            <w:bottom w:val="none" w:sz="0" w:space="0" w:color="auto"/>
            <w:right w:val="none" w:sz="0" w:space="0" w:color="auto"/>
          </w:divBdr>
        </w:div>
        <w:div w:id="797838361">
          <w:marLeft w:val="640"/>
          <w:marRight w:val="0"/>
          <w:marTop w:val="0"/>
          <w:marBottom w:val="0"/>
          <w:divBdr>
            <w:top w:val="none" w:sz="0" w:space="0" w:color="auto"/>
            <w:left w:val="none" w:sz="0" w:space="0" w:color="auto"/>
            <w:bottom w:val="none" w:sz="0" w:space="0" w:color="auto"/>
            <w:right w:val="none" w:sz="0" w:space="0" w:color="auto"/>
          </w:divBdr>
        </w:div>
        <w:div w:id="821657115">
          <w:marLeft w:val="640"/>
          <w:marRight w:val="0"/>
          <w:marTop w:val="0"/>
          <w:marBottom w:val="0"/>
          <w:divBdr>
            <w:top w:val="none" w:sz="0" w:space="0" w:color="auto"/>
            <w:left w:val="none" w:sz="0" w:space="0" w:color="auto"/>
            <w:bottom w:val="none" w:sz="0" w:space="0" w:color="auto"/>
            <w:right w:val="none" w:sz="0" w:space="0" w:color="auto"/>
          </w:divBdr>
        </w:div>
        <w:div w:id="824593018">
          <w:marLeft w:val="640"/>
          <w:marRight w:val="0"/>
          <w:marTop w:val="0"/>
          <w:marBottom w:val="0"/>
          <w:divBdr>
            <w:top w:val="none" w:sz="0" w:space="0" w:color="auto"/>
            <w:left w:val="none" w:sz="0" w:space="0" w:color="auto"/>
            <w:bottom w:val="none" w:sz="0" w:space="0" w:color="auto"/>
            <w:right w:val="none" w:sz="0" w:space="0" w:color="auto"/>
          </w:divBdr>
        </w:div>
        <w:div w:id="867304351">
          <w:marLeft w:val="640"/>
          <w:marRight w:val="0"/>
          <w:marTop w:val="0"/>
          <w:marBottom w:val="0"/>
          <w:divBdr>
            <w:top w:val="none" w:sz="0" w:space="0" w:color="auto"/>
            <w:left w:val="none" w:sz="0" w:space="0" w:color="auto"/>
            <w:bottom w:val="none" w:sz="0" w:space="0" w:color="auto"/>
            <w:right w:val="none" w:sz="0" w:space="0" w:color="auto"/>
          </w:divBdr>
        </w:div>
        <w:div w:id="873228263">
          <w:marLeft w:val="640"/>
          <w:marRight w:val="0"/>
          <w:marTop w:val="0"/>
          <w:marBottom w:val="0"/>
          <w:divBdr>
            <w:top w:val="none" w:sz="0" w:space="0" w:color="auto"/>
            <w:left w:val="none" w:sz="0" w:space="0" w:color="auto"/>
            <w:bottom w:val="none" w:sz="0" w:space="0" w:color="auto"/>
            <w:right w:val="none" w:sz="0" w:space="0" w:color="auto"/>
          </w:divBdr>
        </w:div>
        <w:div w:id="879166941">
          <w:marLeft w:val="640"/>
          <w:marRight w:val="0"/>
          <w:marTop w:val="0"/>
          <w:marBottom w:val="0"/>
          <w:divBdr>
            <w:top w:val="none" w:sz="0" w:space="0" w:color="auto"/>
            <w:left w:val="none" w:sz="0" w:space="0" w:color="auto"/>
            <w:bottom w:val="none" w:sz="0" w:space="0" w:color="auto"/>
            <w:right w:val="none" w:sz="0" w:space="0" w:color="auto"/>
          </w:divBdr>
        </w:div>
        <w:div w:id="881020451">
          <w:marLeft w:val="640"/>
          <w:marRight w:val="0"/>
          <w:marTop w:val="0"/>
          <w:marBottom w:val="0"/>
          <w:divBdr>
            <w:top w:val="none" w:sz="0" w:space="0" w:color="auto"/>
            <w:left w:val="none" w:sz="0" w:space="0" w:color="auto"/>
            <w:bottom w:val="none" w:sz="0" w:space="0" w:color="auto"/>
            <w:right w:val="none" w:sz="0" w:space="0" w:color="auto"/>
          </w:divBdr>
        </w:div>
        <w:div w:id="881400834">
          <w:marLeft w:val="640"/>
          <w:marRight w:val="0"/>
          <w:marTop w:val="0"/>
          <w:marBottom w:val="0"/>
          <w:divBdr>
            <w:top w:val="none" w:sz="0" w:space="0" w:color="auto"/>
            <w:left w:val="none" w:sz="0" w:space="0" w:color="auto"/>
            <w:bottom w:val="none" w:sz="0" w:space="0" w:color="auto"/>
            <w:right w:val="none" w:sz="0" w:space="0" w:color="auto"/>
          </w:divBdr>
        </w:div>
        <w:div w:id="895896305">
          <w:marLeft w:val="640"/>
          <w:marRight w:val="0"/>
          <w:marTop w:val="0"/>
          <w:marBottom w:val="0"/>
          <w:divBdr>
            <w:top w:val="none" w:sz="0" w:space="0" w:color="auto"/>
            <w:left w:val="none" w:sz="0" w:space="0" w:color="auto"/>
            <w:bottom w:val="none" w:sz="0" w:space="0" w:color="auto"/>
            <w:right w:val="none" w:sz="0" w:space="0" w:color="auto"/>
          </w:divBdr>
        </w:div>
      </w:divsChild>
    </w:div>
    <w:div w:id="66614749">
      <w:bodyDiv w:val="1"/>
      <w:marLeft w:val="0"/>
      <w:marRight w:val="0"/>
      <w:marTop w:val="0"/>
      <w:marBottom w:val="0"/>
      <w:divBdr>
        <w:top w:val="none" w:sz="0" w:space="0" w:color="auto"/>
        <w:left w:val="none" w:sz="0" w:space="0" w:color="auto"/>
        <w:bottom w:val="none" w:sz="0" w:space="0" w:color="auto"/>
        <w:right w:val="none" w:sz="0" w:space="0" w:color="auto"/>
      </w:divBdr>
    </w:div>
    <w:div w:id="68624011">
      <w:bodyDiv w:val="1"/>
      <w:marLeft w:val="0"/>
      <w:marRight w:val="0"/>
      <w:marTop w:val="0"/>
      <w:marBottom w:val="0"/>
      <w:divBdr>
        <w:top w:val="none" w:sz="0" w:space="0" w:color="auto"/>
        <w:left w:val="none" w:sz="0" w:space="0" w:color="auto"/>
        <w:bottom w:val="none" w:sz="0" w:space="0" w:color="auto"/>
        <w:right w:val="none" w:sz="0" w:space="0" w:color="auto"/>
      </w:divBdr>
      <w:divsChild>
        <w:div w:id="5138652">
          <w:marLeft w:val="640"/>
          <w:marRight w:val="0"/>
          <w:marTop w:val="0"/>
          <w:marBottom w:val="0"/>
          <w:divBdr>
            <w:top w:val="none" w:sz="0" w:space="0" w:color="auto"/>
            <w:left w:val="none" w:sz="0" w:space="0" w:color="auto"/>
            <w:bottom w:val="none" w:sz="0" w:space="0" w:color="auto"/>
            <w:right w:val="none" w:sz="0" w:space="0" w:color="auto"/>
          </w:divBdr>
        </w:div>
        <w:div w:id="14964649">
          <w:marLeft w:val="640"/>
          <w:marRight w:val="0"/>
          <w:marTop w:val="0"/>
          <w:marBottom w:val="0"/>
          <w:divBdr>
            <w:top w:val="none" w:sz="0" w:space="0" w:color="auto"/>
            <w:left w:val="none" w:sz="0" w:space="0" w:color="auto"/>
            <w:bottom w:val="none" w:sz="0" w:space="0" w:color="auto"/>
            <w:right w:val="none" w:sz="0" w:space="0" w:color="auto"/>
          </w:divBdr>
        </w:div>
        <w:div w:id="23790159">
          <w:marLeft w:val="640"/>
          <w:marRight w:val="0"/>
          <w:marTop w:val="0"/>
          <w:marBottom w:val="0"/>
          <w:divBdr>
            <w:top w:val="none" w:sz="0" w:space="0" w:color="auto"/>
            <w:left w:val="none" w:sz="0" w:space="0" w:color="auto"/>
            <w:bottom w:val="none" w:sz="0" w:space="0" w:color="auto"/>
            <w:right w:val="none" w:sz="0" w:space="0" w:color="auto"/>
          </w:divBdr>
        </w:div>
        <w:div w:id="33235525">
          <w:marLeft w:val="640"/>
          <w:marRight w:val="0"/>
          <w:marTop w:val="0"/>
          <w:marBottom w:val="0"/>
          <w:divBdr>
            <w:top w:val="none" w:sz="0" w:space="0" w:color="auto"/>
            <w:left w:val="none" w:sz="0" w:space="0" w:color="auto"/>
            <w:bottom w:val="none" w:sz="0" w:space="0" w:color="auto"/>
            <w:right w:val="none" w:sz="0" w:space="0" w:color="auto"/>
          </w:divBdr>
        </w:div>
        <w:div w:id="42679444">
          <w:marLeft w:val="640"/>
          <w:marRight w:val="0"/>
          <w:marTop w:val="0"/>
          <w:marBottom w:val="0"/>
          <w:divBdr>
            <w:top w:val="none" w:sz="0" w:space="0" w:color="auto"/>
            <w:left w:val="none" w:sz="0" w:space="0" w:color="auto"/>
            <w:bottom w:val="none" w:sz="0" w:space="0" w:color="auto"/>
            <w:right w:val="none" w:sz="0" w:space="0" w:color="auto"/>
          </w:divBdr>
        </w:div>
        <w:div w:id="74672132">
          <w:marLeft w:val="640"/>
          <w:marRight w:val="0"/>
          <w:marTop w:val="0"/>
          <w:marBottom w:val="0"/>
          <w:divBdr>
            <w:top w:val="none" w:sz="0" w:space="0" w:color="auto"/>
            <w:left w:val="none" w:sz="0" w:space="0" w:color="auto"/>
            <w:bottom w:val="none" w:sz="0" w:space="0" w:color="auto"/>
            <w:right w:val="none" w:sz="0" w:space="0" w:color="auto"/>
          </w:divBdr>
        </w:div>
        <w:div w:id="83503051">
          <w:marLeft w:val="640"/>
          <w:marRight w:val="0"/>
          <w:marTop w:val="0"/>
          <w:marBottom w:val="0"/>
          <w:divBdr>
            <w:top w:val="none" w:sz="0" w:space="0" w:color="auto"/>
            <w:left w:val="none" w:sz="0" w:space="0" w:color="auto"/>
            <w:bottom w:val="none" w:sz="0" w:space="0" w:color="auto"/>
            <w:right w:val="none" w:sz="0" w:space="0" w:color="auto"/>
          </w:divBdr>
        </w:div>
        <w:div w:id="107312207">
          <w:marLeft w:val="640"/>
          <w:marRight w:val="0"/>
          <w:marTop w:val="0"/>
          <w:marBottom w:val="0"/>
          <w:divBdr>
            <w:top w:val="none" w:sz="0" w:space="0" w:color="auto"/>
            <w:left w:val="none" w:sz="0" w:space="0" w:color="auto"/>
            <w:bottom w:val="none" w:sz="0" w:space="0" w:color="auto"/>
            <w:right w:val="none" w:sz="0" w:space="0" w:color="auto"/>
          </w:divBdr>
        </w:div>
        <w:div w:id="109588036">
          <w:marLeft w:val="640"/>
          <w:marRight w:val="0"/>
          <w:marTop w:val="0"/>
          <w:marBottom w:val="0"/>
          <w:divBdr>
            <w:top w:val="none" w:sz="0" w:space="0" w:color="auto"/>
            <w:left w:val="none" w:sz="0" w:space="0" w:color="auto"/>
            <w:bottom w:val="none" w:sz="0" w:space="0" w:color="auto"/>
            <w:right w:val="none" w:sz="0" w:space="0" w:color="auto"/>
          </w:divBdr>
        </w:div>
        <w:div w:id="111094460">
          <w:marLeft w:val="640"/>
          <w:marRight w:val="0"/>
          <w:marTop w:val="0"/>
          <w:marBottom w:val="0"/>
          <w:divBdr>
            <w:top w:val="none" w:sz="0" w:space="0" w:color="auto"/>
            <w:left w:val="none" w:sz="0" w:space="0" w:color="auto"/>
            <w:bottom w:val="none" w:sz="0" w:space="0" w:color="auto"/>
            <w:right w:val="none" w:sz="0" w:space="0" w:color="auto"/>
          </w:divBdr>
        </w:div>
        <w:div w:id="116141062">
          <w:marLeft w:val="640"/>
          <w:marRight w:val="0"/>
          <w:marTop w:val="0"/>
          <w:marBottom w:val="0"/>
          <w:divBdr>
            <w:top w:val="none" w:sz="0" w:space="0" w:color="auto"/>
            <w:left w:val="none" w:sz="0" w:space="0" w:color="auto"/>
            <w:bottom w:val="none" w:sz="0" w:space="0" w:color="auto"/>
            <w:right w:val="none" w:sz="0" w:space="0" w:color="auto"/>
          </w:divBdr>
        </w:div>
        <w:div w:id="124930853">
          <w:marLeft w:val="640"/>
          <w:marRight w:val="0"/>
          <w:marTop w:val="0"/>
          <w:marBottom w:val="0"/>
          <w:divBdr>
            <w:top w:val="none" w:sz="0" w:space="0" w:color="auto"/>
            <w:left w:val="none" w:sz="0" w:space="0" w:color="auto"/>
            <w:bottom w:val="none" w:sz="0" w:space="0" w:color="auto"/>
            <w:right w:val="none" w:sz="0" w:space="0" w:color="auto"/>
          </w:divBdr>
        </w:div>
        <w:div w:id="142934095">
          <w:marLeft w:val="640"/>
          <w:marRight w:val="0"/>
          <w:marTop w:val="0"/>
          <w:marBottom w:val="0"/>
          <w:divBdr>
            <w:top w:val="none" w:sz="0" w:space="0" w:color="auto"/>
            <w:left w:val="none" w:sz="0" w:space="0" w:color="auto"/>
            <w:bottom w:val="none" w:sz="0" w:space="0" w:color="auto"/>
            <w:right w:val="none" w:sz="0" w:space="0" w:color="auto"/>
          </w:divBdr>
        </w:div>
        <w:div w:id="148179928">
          <w:marLeft w:val="640"/>
          <w:marRight w:val="0"/>
          <w:marTop w:val="0"/>
          <w:marBottom w:val="0"/>
          <w:divBdr>
            <w:top w:val="none" w:sz="0" w:space="0" w:color="auto"/>
            <w:left w:val="none" w:sz="0" w:space="0" w:color="auto"/>
            <w:bottom w:val="none" w:sz="0" w:space="0" w:color="auto"/>
            <w:right w:val="none" w:sz="0" w:space="0" w:color="auto"/>
          </w:divBdr>
        </w:div>
        <w:div w:id="169612294">
          <w:marLeft w:val="640"/>
          <w:marRight w:val="0"/>
          <w:marTop w:val="0"/>
          <w:marBottom w:val="0"/>
          <w:divBdr>
            <w:top w:val="none" w:sz="0" w:space="0" w:color="auto"/>
            <w:left w:val="none" w:sz="0" w:space="0" w:color="auto"/>
            <w:bottom w:val="none" w:sz="0" w:space="0" w:color="auto"/>
            <w:right w:val="none" w:sz="0" w:space="0" w:color="auto"/>
          </w:divBdr>
        </w:div>
        <w:div w:id="171184395">
          <w:marLeft w:val="640"/>
          <w:marRight w:val="0"/>
          <w:marTop w:val="0"/>
          <w:marBottom w:val="0"/>
          <w:divBdr>
            <w:top w:val="none" w:sz="0" w:space="0" w:color="auto"/>
            <w:left w:val="none" w:sz="0" w:space="0" w:color="auto"/>
            <w:bottom w:val="none" w:sz="0" w:space="0" w:color="auto"/>
            <w:right w:val="none" w:sz="0" w:space="0" w:color="auto"/>
          </w:divBdr>
        </w:div>
        <w:div w:id="172302574">
          <w:marLeft w:val="640"/>
          <w:marRight w:val="0"/>
          <w:marTop w:val="0"/>
          <w:marBottom w:val="0"/>
          <w:divBdr>
            <w:top w:val="none" w:sz="0" w:space="0" w:color="auto"/>
            <w:left w:val="none" w:sz="0" w:space="0" w:color="auto"/>
            <w:bottom w:val="none" w:sz="0" w:space="0" w:color="auto"/>
            <w:right w:val="none" w:sz="0" w:space="0" w:color="auto"/>
          </w:divBdr>
        </w:div>
        <w:div w:id="172645914">
          <w:marLeft w:val="640"/>
          <w:marRight w:val="0"/>
          <w:marTop w:val="0"/>
          <w:marBottom w:val="0"/>
          <w:divBdr>
            <w:top w:val="none" w:sz="0" w:space="0" w:color="auto"/>
            <w:left w:val="none" w:sz="0" w:space="0" w:color="auto"/>
            <w:bottom w:val="none" w:sz="0" w:space="0" w:color="auto"/>
            <w:right w:val="none" w:sz="0" w:space="0" w:color="auto"/>
          </w:divBdr>
        </w:div>
        <w:div w:id="177161441">
          <w:marLeft w:val="640"/>
          <w:marRight w:val="0"/>
          <w:marTop w:val="0"/>
          <w:marBottom w:val="0"/>
          <w:divBdr>
            <w:top w:val="none" w:sz="0" w:space="0" w:color="auto"/>
            <w:left w:val="none" w:sz="0" w:space="0" w:color="auto"/>
            <w:bottom w:val="none" w:sz="0" w:space="0" w:color="auto"/>
            <w:right w:val="none" w:sz="0" w:space="0" w:color="auto"/>
          </w:divBdr>
        </w:div>
        <w:div w:id="178010690">
          <w:marLeft w:val="640"/>
          <w:marRight w:val="0"/>
          <w:marTop w:val="0"/>
          <w:marBottom w:val="0"/>
          <w:divBdr>
            <w:top w:val="none" w:sz="0" w:space="0" w:color="auto"/>
            <w:left w:val="none" w:sz="0" w:space="0" w:color="auto"/>
            <w:bottom w:val="none" w:sz="0" w:space="0" w:color="auto"/>
            <w:right w:val="none" w:sz="0" w:space="0" w:color="auto"/>
          </w:divBdr>
        </w:div>
        <w:div w:id="181549597">
          <w:marLeft w:val="640"/>
          <w:marRight w:val="0"/>
          <w:marTop w:val="0"/>
          <w:marBottom w:val="0"/>
          <w:divBdr>
            <w:top w:val="none" w:sz="0" w:space="0" w:color="auto"/>
            <w:left w:val="none" w:sz="0" w:space="0" w:color="auto"/>
            <w:bottom w:val="none" w:sz="0" w:space="0" w:color="auto"/>
            <w:right w:val="none" w:sz="0" w:space="0" w:color="auto"/>
          </w:divBdr>
        </w:div>
        <w:div w:id="199174033">
          <w:marLeft w:val="640"/>
          <w:marRight w:val="0"/>
          <w:marTop w:val="0"/>
          <w:marBottom w:val="0"/>
          <w:divBdr>
            <w:top w:val="none" w:sz="0" w:space="0" w:color="auto"/>
            <w:left w:val="none" w:sz="0" w:space="0" w:color="auto"/>
            <w:bottom w:val="none" w:sz="0" w:space="0" w:color="auto"/>
            <w:right w:val="none" w:sz="0" w:space="0" w:color="auto"/>
          </w:divBdr>
        </w:div>
        <w:div w:id="200482227">
          <w:marLeft w:val="640"/>
          <w:marRight w:val="0"/>
          <w:marTop w:val="0"/>
          <w:marBottom w:val="0"/>
          <w:divBdr>
            <w:top w:val="none" w:sz="0" w:space="0" w:color="auto"/>
            <w:left w:val="none" w:sz="0" w:space="0" w:color="auto"/>
            <w:bottom w:val="none" w:sz="0" w:space="0" w:color="auto"/>
            <w:right w:val="none" w:sz="0" w:space="0" w:color="auto"/>
          </w:divBdr>
        </w:div>
        <w:div w:id="213465872">
          <w:marLeft w:val="640"/>
          <w:marRight w:val="0"/>
          <w:marTop w:val="0"/>
          <w:marBottom w:val="0"/>
          <w:divBdr>
            <w:top w:val="none" w:sz="0" w:space="0" w:color="auto"/>
            <w:left w:val="none" w:sz="0" w:space="0" w:color="auto"/>
            <w:bottom w:val="none" w:sz="0" w:space="0" w:color="auto"/>
            <w:right w:val="none" w:sz="0" w:space="0" w:color="auto"/>
          </w:divBdr>
        </w:div>
        <w:div w:id="300232923">
          <w:marLeft w:val="640"/>
          <w:marRight w:val="0"/>
          <w:marTop w:val="0"/>
          <w:marBottom w:val="0"/>
          <w:divBdr>
            <w:top w:val="none" w:sz="0" w:space="0" w:color="auto"/>
            <w:left w:val="none" w:sz="0" w:space="0" w:color="auto"/>
            <w:bottom w:val="none" w:sz="0" w:space="0" w:color="auto"/>
            <w:right w:val="none" w:sz="0" w:space="0" w:color="auto"/>
          </w:divBdr>
        </w:div>
        <w:div w:id="304702335">
          <w:marLeft w:val="640"/>
          <w:marRight w:val="0"/>
          <w:marTop w:val="0"/>
          <w:marBottom w:val="0"/>
          <w:divBdr>
            <w:top w:val="none" w:sz="0" w:space="0" w:color="auto"/>
            <w:left w:val="none" w:sz="0" w:space="0" w:color="auto"/>
            <w:bottom w:val="none" w:sz="0" w:space="0" w:color="auto"/>
            <w:right w:val="none" w:sz="0" w:space="0" w:color="auto"/>
          </w:divBdr>
        </w:div>
        <w:div w:id="342123913">
          <w:marLeft w:val="640"/>
          <w:marRight w:val="0"/>
          <w:marTop w:val="0"/>
          <w:marBottom w:val="0"/>
          <w:divBdr>
            <w:top w:val="none" w:sz="0" w:space="0" w:color="auto"/>
            <w:left w:val="none" w:sz="0" w:space="0" w:color="auto"/>
            <w:bottom w:val="none" w:sz="0" w:space="0" w:color="auto"/>
            <w:right w:val="none" w:sz="0" w:space="0" w:color="auto"/>
          </w:divBdr>
        </w:div>
        <w:div w:id="361396825">
          <w:marLeft w:val="640"/>
          <w:marRight w:val="0"/>
          <w:marTop w:val="0"/>
          <w:marBottom w:val="0"/>
          <w:divBdr>
            <w:top w:val="none" w:sz="0" w:space="0" w:color="auto"/>
            <w:left w:val="none" w:sz="0" w:space="0" w:color="auto"/>
            <w:bottom w:val="none" w:sz="0" w:space="0" w:color="auto"/>
            <w:right w:val="none" w:sz="0" w:space="0" w:color="auto"/>
          </w:divBdr>
        </w:div>
        <w:div w:id="391662739">
          <w:marLeft w:val="640"/>
          <w:marRight w:val="0"/>
          <w:marTop w:val="0"/>
          <w:marBottom w:val="0"/>
          <w:divBdr>
            <w:top w:val="none" w:sz="0" w:space="0" w:color="auto"/>
            <w:left w:val="none" w:sz="0" w:space="0" w:color="auto"/>
            <w:bottom w:val="none" w:sz="0" w:space="0" w:color="auto"/>
            <w:right w:val="none" w:sz="0" w:space="0" w:color="auto"/>
          </w:divBdr>
        </w:div>
        <w:div w:id="416899021">
          <w:marLeft w:val="640"/>
          <w:marRight w:val="0"/>
          <w:marTop w:val="0"/>
          <w:marBottom w:val="0"/>
          <w:divBdr>
            <w:top w:val="none" w:sz="0" w:space="0" w:color="auto"/>
            <w:left w:val="none" w:sz="0" w:space="0" w:color="auto"/>
            <w:bottom w:val="none" w:sz="0" w:space="0" w:color="auto"/>
            <w:right w:val="none" w:sz="0" w:space="0" w:color="auto"/>
          </w:divBdr>
        </w:div>
        <w:div w:id="420177637">
          <w:marLeft w:val="640"/>
          <w:marRight w:val="0"/>
          <w:marTop w:val="0"/>
          <w:marBottom w:val="0"/>
          <w:divBdr>
            <w:top w:val="none" w:sz="0" w:space="0" w:color="auto"/>
            <w:left w:val="none" w:sz="0" w:space="0" w:color="auto"/>
            <w:bottom w:val="none" w:sz="0" w:space="0" w:color="auto"/>
            <w:right w:val="none" w:sz="0" w:space="0" w:color="auto"/>
          </w:divBdr>
        </w:div>
        <w:div w:id="428698954">
          <w:marLeft w:val="640"/>
          <w:marRight w:val="0"/>
          <w:marTop w:val="0"/>
          <w:marBottom w:val="0"/>
          <w:divBdr>
            <w:top w:val="none" w:sz="0" w:space="0" w:color="auto"/>
            <w:left w:val="none" w:sz="0" w:space="0" w:color="auto"/>
            <w:bottom w:val="none" w:sz="0" w:space="0" w:color="auto"/>
            <w:right w:val="none" w:sz="0" w:space="0" w:color="auto"/>
          </w:divBdr>
        </w:div>
        <w:div w:id="434597752">
          <w:marLeft w:val="640"/>
          <w:marRight w:val="0"/>
          <w:marTop w:val="0"/>
          <w:marBottom w:val="0"/>
          <w:divBdr>
            <w:top w:val="none" w:sz="0" w:space="0" w:color="auto"/>
            <w:left w:val="none" w:sz="0" w:space="0" w:color="auto"/>
            <w:bottom w:val="none" w:sz="0" w:space="0" w:color="auto"/>
            <w:right w:val="none" w:sz="0" w:space="0" w:color="auto"/>
          </w:divBdr>
        </w:div>
        <w:div w:id="465314865">
          <w:marLeft w:val="640"/>
          <w:marRight w:val="0"/>
          <w:marTop w:val="0"/>
          <w:marBottom w:val="0"/>
          <w:divBdr>
            <w:top w:val="none" w:sz="0" w:space="0" w:color="auto"/>
            <w:left w:val="none" w:sz="0" w:space="0" w:color="auto"/>
            <w:bottom w:val="none" w:sz="0" w:space="0" w:color="auto"/>
            <w:right w:val="none" w:sz="0" w:space="0" w:color="auto"/>
          </w:divBdr>
        </w:div>
        <w:div w:id="471294303">
          <w:marLeft w:val="640"/>
          <w:marRight w:val="0"/>
          <w:marTop w:val="0"/>
          <w:marBottom w:val="0"/>
          <w:divBdr>
            <w:top w:val="none" w:sz="0" w:space="0" w:color="auto"/>
            <w:left w:val="none" w:sz="0" w:space="0" w:color="auto"/>
            <w:bottom w:val="none" w:sz="0" w:space="0" w:color="auto"/>
            <w:right w:val="none" w:sz="0" w:space="0" w:color="auto"/>
          </w:divBdr>
        </w:div>
        <w:div w:id="511606493">
          <w:marLeft w:val="640"/>
          <w:marRight w:val="0"/>
          <w:marTop w:val="0"/>
          <w:marBottom w:val="0"/>
          <w:divBdr>
            <w:top w:val="none" w:sz="0" w:space="0" w:color="auto"/>
            <w:left w:val="none" w:sz="0" w:space="0" w:color="auto"/>
            <w:bottom w:val="none" w:sz="0" w:space="0" w:color="auto"/>
            <w:right w:val="none" w:sz="0" w:space="0" w:color="auto"/>
          </w:divBdr>
        </w:div>
        <w:div w:id="511651959">
          <w:marLeft w:val="640"/>
          <w:marRight w:val="0"/>
          <w:marTop w:val="0"/>
          <w:marBottom w:val="0"/>
          <w:divBdr>
            <w:top w:val="none" w:sz="0" w:space="0" w:color="auto"/>
            <w:left w:val="none" w:sz="0" w:space="0" w:color="auto"/>
            <w:bottom w:val="none" w:sz="0" w:space="0" w:color="auto"/>
            <w:right w:val="none" w:sz="0" w:space="0" w:color="auto"/>
          </w:divBdr>
        </w:div>
        <w:div w:id="554858907">
          <w:marLeft w:val="640"/>
          <w:marRight w:val="0"/>
          <w:marTop w:val="0"/>
          <w:marBottom w:val="0"/>
          <w:divBdr>
            <w:top w:val="none" w:sz="0" w:space="0" w:color="auto"/>
            <w:left w:val="none" w:sz="0" w:space="0" w:color="auto"/>
            <w:bottom w:val="none" w:sz="0" w:space="0" w:color="auto"/>
            <w:right w:val="none" w:sz="0" w:space="0" w:color="auto"/>
          </w:divBdr>
        </w:div>
        <w:div w:id="632517717">
          <w:marLeft w:val="640"/>
          <w:marRight w:val="0"/>
          <w:marTop w:val="0"/>
          <w:marBottom w:val="0"/>
          <w:divBdr>
            <w:top w:val="none" w:sz="0" w:space="0" w:color="auto"/>
            <w:left w:val="none" w:sz="0" w:space="0" w:color="auto"/>
            <w:bottom w:val="none" w:sz="0" w:space="0" w:color="auto"/>
            <w:right w:val="none" w:sz="0" w:space="0" w:color="auto"/>
          </w:divBdr>
        </w:div>
        <w:div w:id="648903064">
          <w:marLeft w:val="640"/>
          <w:marRight w:val="0"/>
          <w:marTop w:val="0"/>
          <w:marBottom w:val="0"/>
          <w:divBdr>
            <w:top w:val="none" w:sz="0" w:space="0" w:color="auto"/>
            <w:left w:val="none" w:sz="0" w:space="0" w:color="auto"/>
            <w:bottom w:val="none" w:sz="0" w:space="0" w:color="auto"/>
            <w:right w:val="none" w:sz="0" w:space="0" w:color="auto"/>
          </w:divBdr>
        </w:div>
        <w:div w:id="656112397">
          <w:marLeft w:val="640"/>
          <w:marRight w:val="0"/>
          <w:marTop w:val="0"/>
          <w:marBottom w:val="0"/>
          <w:divBdr>
            <w:top w:val="none" w:sz="0" w:space="0" w:color="auto"/>
            <w:left w:val="none" w:sz="0" w:space="0" w:color="auto"/>
            <w:bottom w:val="none" w:sz="0" w:space="0" w:color="auto"/>
            <w:right w:val="none" w:sz="0" w:space="0" w:color="auto"/>
          </w:divBdr>
        </w:div>
        <w:div w:id="666129287">
          <w:marLeft w:val="640"/>
          <w:marRight w:val="0"/>
          <w:marTop w:val="0"/>
          <w:marBottom w:val="0"/>
          <w:divBdr>
            <w:top w:val="none" w:sz="0" w:space="0" w:color="auto"/>
            <w:left w:val="none" w:sz="0" w:space="0" w:color="auto"/>
            <w:bottom w:val="none" w:sz="0" w:space="0" w:color="auto"/>
            <w:right w:val="none" w:sz="0" w:space="0" w:color="auto"/>
          </w:divBdr>
        </w:div>
        <w:div w:id="709762204">
          <w:marLeft w:val="640"/>
          <w:marRight w:val="0"/>
          <w:marTop w:val="0"/>
          <w:marBottom w:val="0"/>
          <w:divBdr>
            <w:top w:val="none" w:sz="0" w:space="0" w:color="auto"/>
            <w:left w:val="none" w:sz="0" w:space="0" w:color="auto"/>
            <w:bottom w:val="none" w:sz="0" w:space="0" w:color="auto"/>
            <w:right w:val="none" w:sz="0" w:space="0" w:color="auto"/>
          </w:divBdr>
        </w:div>
        <w:div w:id="761488332">
          <w:marLeft w:val="640"/>
          <w:marRight w:val="0"/>
          <w:marTop w:val="0"/>
          <w:marBottom w:val="0"/>
          <w:divBdr>
            <w:top w:val="none" w:sz="0" w:space="0" w:color="auto"/>
            <w:left w:val="none" w:sz="0" w:space="0" w:color="auto"/>
            <w:bottom w:val="none" w:sz="0" w:space="0" w:color="auto"/>
            <w:right w:val="none" w:sz="0" w:space="0" w:color="auto"/>
          </w:divBdr>
        </w:div>
        <w:div w:id="783693480">
          <w:marLeft w:val="640"/>
          <w:marRight w:val="0"/>
          <w:marTop w:val="0"/>
          <w:marBottom w:val="0"/>
          <w:divBdr>
            <w:top w:val="none" w:sz="0" w:space="0" w:color="auto"/>
            <w:left w:val="none" w:sz="0" w:space="0" w:color="auto"/>
            <w:bottom w:val="none" w:sz="0" w:space="0" w:color="auto"/>
            <w:right w:val="none" w:sz="0" w:space="0" w:color="auto"/>
          </w:divBdr>
        </w:div>
        <w:div w:id="838544035">
          <w:marLeft w:val="640"/>
          <w:marRight w:val="0"/>
          <w:marTop w:val="0"/>
          <w:marBottom w:val="0"/>
          <w:divBdr>
            <w:top w:val="none" w:sz="0" w:space="0" w:color="auto"/>
            <w:left w:val="none" w:sz="0" w:space="0" w:color="auto"/>
            <w:bottom w:val="none" w:sz="0" w:space="0" w:color="auto"/>
            <w:right w:val="none" w:sz="0" w:space="0" w:color="auto"/>
          </w:divBdr>
        </w:div>
        <w:div w:id="867064218">
          <w:marLeft w:val="640"/>
          <w:marRight w:val="0"/>
          <w:marTop w:val="0"/>
          <w:marBottom w:val="0"/>
          <w:divBdr>
            <w:top w:val="none" w:sz="0" w:space="0" w:color="auto"/>
            <w:left w:val="none" w:sz="0" w:space="0" w:color="auto"/>
            <w:bottom w:val="none" w:sz="0" w:space="0" w:color="auto"/>
            <w:right w:val="none" w:sz="0" w:space="0" w:color="auto"/>
          </w:divBdr>
        </w:div>
        <w:div w:id="876237173">
          <w:marLeft w:val="640"/>
          <w:marRight w:val="0"/>
          <w:marTop w:val="0"/>
          <w:marBottom w:val="0"/>
          <w:divBdr>
            <w:top w:val="none" w:sz="0" w:space="0" w:color="auto"/>
            <w:left w:val="none" w:sz="0" w:space="0" w:color="auto"/>
            <w:bottom w:val="none" w:sz="0" w:space="0" w:color="auto"/>
            <w:right w:val="none" w:sz="0" w:space="0" w:color="auto"/>
          </w:divBdr>
        </w:div>
        <w:div w:id="890117649">
          <w:marLeft w:val="640"/>
          <w:marRight w:val="0"/>
          <w:marTop w:val="0"/>
          <w:marBottom w:val="0"/>
          <w:divBdr>
            <w:top w:val="none" w:sz="0" w:space="0" w:color="auto"/>
            <w:left w:val="none" w:sz="0" w:space="0" w:color="auto"/>
            <w:bottom w:val="none" w:sz="0" w:space="0" w:color="auto"/>
            <w:right w:val="none" w:sz="0" w:space="0" w:color="auto"/>
          </w:divBdr>
        </w:div>
      </w:divsChild>
    </w:div>
    <w:div w:id="70546453">
      <w:bodyDiv w:val="1"/>
      <w:marLeft w:val="0"/>
      <w:marRight w:val="0"/>
      <w:marTop w:val="0"/>
      <w:marBottom w:val="0"/>
      <w:divBdr>
        <w:top w:val="none" w:sz="0" w:space="0" w:color="auto"/>
        <w:left w:val="none" w:sz="0" w:space="0" w:color="auto"/>
        <w:bottom w:val="none" w:sz="0" w:space="0" w:color="auto"/>
        <w:right w:val="none" w:sz="0" w:space="0" w:color="auto"/>
      </w:divBdr>
      <w:divsChild>
        <w:div w:id="19016371">
          <w:marLeft w:val="640"/>
          <w:marRight w:val="0"/>
          <w:marTop w:val="0"/>
          <w:marBottom w:val="0"/>
          <w:divBdr>
            <w:top w:val="none" w:sz="0" w:space="0" w:color="auto"/>
            <w:left w:val="none" w:sz="0" w:space="0" w:color="auto"/>
            <w:bottom w:val="none" w:sz="0" w:space="0" w:color="auto"/>
            <w:right w:val="none" w:sz="0" w:space="0" w:color="auto"/>
          </w:divBdr>
        </w:div>
        <w:div w:id="35669791">
          <w:marLeft w:val="640"/>
          <w:marRight w:val="0"/>
          <w:marTop w:val="0"/>
          <w:marBottom w:val="0"/>
          <w:divBdr>
            <w:top w:val="none" w:sz="0" w:space="0" w:color="auto"/>
            <w:left w:val="none" w:sz="0" w:space="0" w:color="auto"/>
            <w:bottom w:val="none" w:sz="0" w:space="0" w:color="auto"/>
            <w:right w:val="none" w:sz="0" w:space="0" w:color="auto"/>
          </w:divBdr>
        </w:div>
        <w:div w:id="55517066">
          <w:marLeft w:val="640"/>
          <w:marRight w:val="0"/>
          <w:marTop w:val="0"/>
          <w:marBottom w:val="0"/>
          <w:divBdr>
            <w:top w:val="none" w:sz="0" w:space="0" w:color="auto"/>
            <w:left w:val="none" w:sz="0" w:space="0" w:color="auto"/>
            <w:bottom w:val="none" w:sz="0" w:space="0" w:color="auto"/>
            <w:right w:val="none" w:sz="0" w:space="0" w:color="auto"/>
          </w:divBdr>
        </w:div>
        <w:div w:id="73206755">
          <w:marLeft w:val="640"/>
          <w:marRight w:val="0"/>
          <w:marTop w:val="0"/>
          <w:marBottom w:val="0"/>
          <w:divBdr>
            <w:top w:val="none" w:sz="0" w:space="0" w:color="auto"/>
            <w:left w:val="none" w:sz="0" w:space="0" w:color="auto"/>
            <w:bottom w:val="none" w:sz="0" w:space="0" w:color="auto"/>
            <w:right w:val="none" w:sz="0" w:space="0" w:color="auto"/>
          </w:divBdr>
        </w:div>
        <w:div w:id="78867116">
          <w:marLeft w:val="640"/>
          <w:marRight w:val="0"/>
          <w:marTop w:val="0"/>
          <w:marBottom w:val="0"/>
          <w:divBdr>
            <w:top w:val="none" w:sz="0" w:space="0" w:color="auto"/>
            <w:left w:val="none" w:sz="0" w:space="0" w:color="auto"/>
            <w:bottom w:val="none" w:sz="0" w:space="0" w:color="auto"/>
            <w:right w:val="none" w:sz="0" w:space="0" w:color="auto"/>
          </w:divBdr>
        </w:div>
        <w:div w:id="87627556">
          <w:marLeft w:val="640"/>
          <w:marRight w:val="0"/>
          <w:marTop w:val="0"/>
          <w:marBottom w:val="0"/>
          <w:divBdr>
            <w:top w:val="none" w:sz="0" w:space="0" w:color="auto"/>
            <w:left w:val="none" w:sz="0" w:space="0" w:color="auto"/>
            <w:bottom w:val="none" w:sz="0" w:space="0" w:color="auto"/>
            <w:right w:val="none" w:sz="0" w:space="0" w:color="auto"/>
          </w:divBdr>
        </w:div>
        <w:div w:id="98306710">
          <w:marLeft w:val="640"/>
          <w:marRight w:val="0"/>
          <w:marTop w:val="0"/>
          <w:marBottom w:val="0"/>
          <w:divBdr>
            <w:top w:val="none" w:sz="0" w:space="0" w:color="auto"/>
            <w:left w:val="none" w:sz="0" w:space="0" w:color="auto"/>
            <w:bottom w:val="none" w:sz="0" w:space="0" w:color="auto"/>
            <w:right w:val="none" w:sz="0" w:space="0" w:color="auto"/>
          </w:divBdr>
        </w:div>
        <w:div w:id="128328837">
          <w:marLeft w:val="640"/>
          <w:marRight w:val="0"/>
          <w:marTop w:val="0"/>
          <w:marBottom w:val="0"/>
          <w:divBdr>
            <w:top w:val="none" w:sz="0" w:space="0" w:color="auto"/>
            <w:left w:val="none" w:sz="0" w:space="0" w:color="auto"/>
            <w:bottom w:val="none" w:sz="0" w:space="0" w:color="auto"/>
            <w:right w:val="none" w:sz="0" w:space="0" w:color="auto"/>
          </w:divBdr>
        </w:div>
        <w:div w:id="167407001">
          <w:marLeft w:val="640"/>
          <w:marRight w:val="0"/>
          <w:marTop w:val="0"/>
          <w:marBottom w:val="0"/>
          <w:divBdr>
            <w:top w:val="none" w:sz="0" w:space="0" w:color="auto"/>
            <w:left w:val="none" w:sz="0" w:space="0" w:color="auto"/>
            <w:bottom w:val="none" w:sz="0" w:space="0" w:color="auto"/>
            <w:right w:val="none" w:sz="0" w:space="0" w:color="auto"/>
          </w:divBdr>
        </w:div>
        <w:div w:id="190799173">
          <w:marLeft w:val="640"/>
          <w:marRight w:val="0"/>
          <w:marTop w:val="0"/>
          <w:marBottom w:val="0"/>
          <w:divBdr>
            <w:top w:val="none" w:sz="0" w:space="0" w:color="auto"/>
            <w:left w:val="none" w:sz="0" w:space="0" w:color="auto"/>
            <w:bottom w:val="none" w:sz="0" w:space="0" w:color="auto"/>
            <w:right w:val="none" w:sz="0" w:space="0" w:color="auto"/>
          </w:divBdr>
        </w:div>
        <w:div w:id="192352685">
          <w:marLeft w:val="640"/>
          <w:marRight w:val="0"/>
          <w:marTop w:val="0"/>
          <w:marBottom w:val="0"/>
          <w:divBdr>
            <w:top w:val="none" w:sz="0" w:space="0" w:color="auto"/>
            <w:left w:val="none" w:sz="0" w:space="0" w:color="auto"/>
            <w:bottom w:val="none" w:sz="0" w:space="0" w:color="auto"/>
            <w:right w:val="none" w:sz="0" w:space="0" w:color="auto"/>
          </w:divBdr>
        </w:div>
        <w:div w:id="244460574">
          <w:marLeft w:val="640"/>
          <w:marRight w:val="0"/>
          <w:marTop w:val="0"/>
          <w:marBottom w:val="0"/>
          <w:divBdr>
            <w:top w:val="none" w:sz="0" w:space="0" w:color="auto"/>
            <w:left w:val="none" w:sz="0" w:space="0" w:color="auto"/>
            <w:bottom w:val="none" w:sz="0" w:space="0" w:color="auto"/>
            <w:right w:val="none" w:sz="0" w:space="0" w:color="auto"/>
          </w:divBdr>
        </w:div>
        <w:div w:id="252206855">
          <w:marLeft w:val="640"/>
          <w:marRight w:val="0"/>
          <w:marTop w:val="0"/>
          <w:marBottom w:val="0"/>
          <w:divBdr>
            <w:top w:val="none" w:sz="0" w:space="0" w:color="auto"/>
            <w:left w:val="none" w:sz="0" w:space="0" w:color="auto"/>
            <w:bottom w:val="none" w:sz="0" w:space="0" w:color="auto"/>
            <w:right w:val="none" w:sz="0" w:space="0" w:color="auto"/>
          </w:divBdr>
        </w:div>
        <w:div w:id="283314653">
          <w:marLeft w:val="640"/>
          <w:marRight w:val="0"/>
          <w:marTop w:val="0"/>
          <w:marBottom w:val="0"/>
          <w:divBdr>
            <w:top w:val="none" w:sz="0" w:space="0" w:color="auto"/>
            <w:left w:val="none" w:sz="0" w:space="0" w:color="auto"/>
            <w:bottom w:val="none" w:sz="0" w:space="0" w:color="auto"/>
            <w:right w:val="none" w:sz="0" w:space="0" w:color="auto"/>
          </w:divBdr>
        </w:div>
        <w:div w:id="291446701">
          <w:marLeft w:val="640"/>
          <w:marRight w:val="0"/>
          <w:marTop w:val="0"/>
          <w:marBottom w:val="0"/>
          <w:divBdr>
            <w:top w:val="none" w:sz="0" w:space="0" w:color="auto"/>
            <w:left w:val="none" w:sz="0" w:space="0" w:color="auto"/>
            <w:bottom w:val="none" w:sz="0" w:space="0" w:color="auto"/>
            <w:right w:val="none" w:sz="0" w:space="0" w:color="auto"/>
          </w:divBdr>
        </w:div>
        <w:div w:id="293828498">
          <w:marLeft w:val="640"/>
          <w:marRight w:val="0"/>
          <w:marTop w:val="0"/>
          <w:marBottom w:val="0"/>
          <w:divBdr>
            <w:top w:val="none" w:sz="0" w:space="0" w:color="auto"/>
            <w:left w:val="none" w:sz="0" w:space="0" w:color="auto"/>
            <w:bottom w:val="none" w:sz="0" w:space="0" w:color="auto"/>
            <w:right w:val="none" w:sz="0" w:space="0" w:color="auto"/>
          </w:divBdr>
        </w:div>
        <w:div w:id="300692859">
          <w:marLeft w:val="640"/>
          <w:marRight w:val="0"/>
          <w:marTop w:val="0"/>
          <w:marBottom w:val="0"/>
          <w:divBdr>
            <w:top w:val="none" w:sz="0" w:space="0" w:color="auto"/>
            <w:left w:val="none" w:sz="0" w:space="0" w:color="auto"/>
            <w:bottom w:val="none" w:sz="0" w:space="0" w:color="auto"/>
            <w:right w:val="none" w:sz="0" w:space="0" w:color="auto"/>
          </w:divBdr>
        </w:div>
        <w:div w:id="308021760">
          <w:marLeft w:val="640"/>
          <w:marRight w:val="0"/>
          <w:marTop w:val="0"/>
          <w:marBottom w:val="0"/>
          <w:divBdr>
            <w:top w:val="none" w:sz="0" w:space="0" w:color="auto"/>
            <w:left w:val="none" w:sz="0" w:space="0" w:color="auto"/>
            <w:bottom w:val="none" w:sz="0" w:space="0" w:color="auto"/>
            <w:right w:val="none" w:sz="0" w:space="0" w:color="auto"/>
          </w:divBdr>
        </w:div>
        <w:div w:id="331034084">
          <w:marLeft w:val="640"/>
          <w:marRight w:val="0"/>
          <w:marTop w:val="0"/>
          <w:marBottom w:val="0"/>
          <w:divBdr>
            <w:top w:val="none" w:sz="0" w:space="0" w:color="auto"/>
            <w:left w:val="none" w:sz="0" w:space="0" w:color="auto"/>
            <w:bottom w:val="none" w:sz="0" w:space="0" w:color="auto"/>
            <w:right w:val="none" w:sz="0" w:space="0" w:color="auto"/>
          </w:divBdr>
        </w:div>
        <w:div w:id="333074728">
          <w:marLeft w:val="640"/>
          <w:marRight w:val="0"/>
          <w:marTop w:val="0"/>
          <w:marBottom w:val="0"/>
          <w:divBdr>
            <w:top w:val="none" w:sz="0" w:space="0" w:color="auto"/>
            <w:left w:val="none" w:sz="0" w:space="0" w:color="auto"/>
            <w:bottom w:val="none" w:sz="0" w:space="0" w:color="auto"/>
            <w:right w:val="none" w:sz="0" w:space="0" w:color="auto"/>
          </w:divBdr>
        </w:div>
        <w:div w:id="335613650">
          <w:marLeft w:val="640"/>
          <w:marRight w:val="0"/>
          <w:marTop w:val="0"/>
          <w:marBottom w:val="0"/>
          <w:divBdr>
            <w:top w:val="none" w:sz="0" w:space="0" w:color="auto"/>
            <w:left w:val="none" w:sz="0" w:space="0" w:color="auto"/>
            <w:bottom w:val="none" w:sz="0" w:space="0" w:color="auto"/>
            <w:right w:val="none" w:sz="0" w:space="0" w:color="auto"/>
          </w:divBdr>
        </w:div>
        <w:div w:id="382212703">
          <w:marLeft w:val="640"/>
          <w:marRight w:val="0"/>
          <w:marTop w:val="0"/>
          <w:marBottom w:val="0"/>
          <w:divBdr>
            <w:top w:val="none" w:sz="0" w:space="0" w:color="auto"/>
            <w:left w:val="none" w:sz="0" w:space="0" w:color="auto"/>
            <w:bottom w:val="none" w:sz="0" w:space="0" w:color="auto"/>
            <w:right w:val="none" w:sz="0" w:space="0" w:color="auto"/>
          </w:divBdr>
        </w:div>
        <w:div w:id="383338448">
          <w:marLeft w:val="640"/>
          <w:marRight w:val="0"/>
          <w:marTop w:val="0"/>
          <w:marBottom w:val="0"/>
          <w:divBdr>
            <w:top w:val="none" w:sz="0" w:space="0" w:color="auto"/>
            <w:left w:val="none" w:sz="0" w:space="0" w:color="auto"/>
            <w:bottom w:val="none" w:sz="0" w:space="0" w:color="auto"/>
            <w:right w:val="none" w:sz="0" w:space="0" w:color="auto"/>
          </w:divBdr>
        </w:div>
        <w:div w:id="422839091">
          <w:marLeft w:val="640"/>
          <w:marRight w:val="0"/>
          <w:marTop w:val="0"/>
          <w:marBottom w:val="0"/>
          <w:divBdr>
            <w:top w:val="none" w:sz="0" w:space="0" w:color="auto"/>
            <w:left w:val="none" w:sz="0" w:space="0" w:color="auto"/>
            <w:bottom w:val="none" w:sz="0" w:space="0" w:color="auto"/>
            <w:right w:val="none" w:sz="0" w:space="0" w:color="auto"/>
          </w:divBdr>
        </w:div>
        <w:div w:id="468211832">
          <w:marLeft w:val="640"/>
          <w:marRight w:val="0"/>
          <w:marTop w:val="0"/>
          <w:marBottom w:val="0"/>
          <w:divBdr>
            <w:top w:val="none" w:sz="0" w:space="0" w:color="auto"/>
            <w:left w:val="none" w:sz="0" w:space="0" w:color="auto"/>
            <w:bottom w:val="none" w:sz="0" w:space="0" w:color="auto"/>
            <w:right w:val="none" w:sz="0" w:space="0" w:color="auto"/>
          </w:divBdr>
        </w:div>
        <w:div w:id="487329839">
          <w:marLeft w:val="640"/>
          <w:marRight w:val="0"/>
          <w:marTop w:val="0"/>
          <w:marBottom w:val="0"/>
          <w:divBdr>
            <w:top w:val="none" w:sz="0" w:space="0" w:color="auto"/>
            <w:left w:val="none" w:sz="0" w:space="0" w:color="auto"/>
            <w:bottom w:val="none" w:sz="0" w:space="0" w:color="auto"/>
            <w:right w:val="none" w:sz="0" w:space="0" w:color="auto"/>
          </w:divBdr>
        </w:div>
        <w:div w:id="490944558">
          <w:marLeft w:val="640"/>
          <w:marRight w:val="0"/>
          <w:marTop w:val="0"/>
          <w:marBottom w:val="0"/>
          <w:divBdr>
            <w:top w:val="none" w:sz="0" w:space="0" w:color="auto"/>
            <w:left w:val="none" w:sz="0" w:space="0" w:color="auto"/>
            <w:bottom w:val="none" w:sz="0" w:space="0" w:color="auto"/>
            <w:right w:val="none" w:sz="0" w:space="0" w:color="auto"/>
          </w:divBdr>
        </w:div>
        <w:div w:id="491222553">
          <w:marLeft w:val="640"/>
          <w:marRight w:val="0"/>
          <w:marTop w:val="0"/>
          <w:marBottom w:val="0"/>
          <w:divBdr>
            <w:top w:val="none" w:sz="0" w:space="0" w:color="auto"/>
            <w:left w:val="none" w:sz="0" w:space="0" w:color="auto"/>
            <w:bottom w:val="none" w:sz="0" w:space="0" w:color="auto"/>
            <w:right w:val="none" w:sz="0" w:space="0" w:color="auto"/>
          </w:divBdr>
        </w:div>
        <w:div w:id="512644098">
          <w:marLeft w:val="640"/>
          <w:marRight w:val="0"/>
          <w:marTop w:val="0"/>
          <w:marBottom w:val="0"/>
          <w:divBdr>
            <w:top w:val="none" w:sz="0" w:space="0" w:color="auto"/>
            <w:left w:val="none" w:sz="0" w:space="0" w:color="auto"/>
            <w:bottom w:val="none" w:sz="0" w:space="0" w:color="auto"/>
            <w:right w:val="none" w:sz="0" w:space="0" w:color="auto"/>
          </w:divBdr>
        </w:div>
        <w:div w:id="513808750">
          <w:marLeft w:val="640"/>
          <w:marRight w:val="0"/>
          <w:marTop w:val="0"/>
          <w:marBottom w:val="0"/>
          <w:divBdr>
            <w:top w:val="none" w:sz="0" w:space="0" w:color="auto"/>
            <w:left w:val="none" w:sz="0" w:space="0" w:color="auto"/>
            <w:bottom w:val="none" w:sz="0" w:space="0" w:color="auto"/>
            <w:right w:val="none" w:sz="0" w:space="0" w:color="auto"/>
          </w:divBdr>
        </w:div>
        <w:div w:id="521406830">
          <w:marLeft w:val="640"/>
          <w:marRight w:val="0"/>
          <w:marTop w:val="0"/>
          <w:marBottom w:val="0"/>
          <w:divBdr>
            <w:top w:val="none" w:sz="0" w:space="0" w:color="auto"/>
            <w:left w:val="none" w:sz="0" w:space="0" w:color="auto"/>
            <w:bottom w:val="none" w:sz="0" w:space="0" w:color="auto"/>
            <w:right w:val="none" w:sz="0" w:space="0" w:color="auto"/>
          </w:divBdr>
        </w:div>
        <w:div w:id="524254147">
          <w:marLeft w:val="640"/>
          <w:marRight w:val="0"/>
          <w:marTop w:val="0"/>
          <w:marBottom w:val="0"/>
          <w:divBdr>
            <w:top w:val="none" w:sz="0" w:space="0" w:color="auto"/>
            <w:left w:val="none" w:sz="0" w:space="0" w:color="auto"/>
            <w:bottom w:val="none" w:sz="0" w:space="0" w:color="auto"/>
            <w:right w:val="none" w:sz="0" w:space="0" w:color="auto"/>
          </w:divBdr>
        </w:div>
        <w:div w:id="540481543">
          <w:marLeft w:val="640"/>
          <w:marRight w:val="0"/>
          <w:marTop w:val="0"/>
          <w:marBottom w:val="0"/>
          <w:divBdr>
            <w:top w:val="none" w:sz="0" w:space="0" w:color="auto"/>
            <w:left w:val="none" w:sz="0" w:space="0" w:color="auto"/>
            <w:bottom w:val="none" w:sz="0" w:space="0" w:color="auto"/>
            <w:right w:val="none" w:sz="0" w:space="0" w:color="auto"/>
          </w:divBdr>
        </w:div>
        <w:div w:id="562835287">
          <w:marLeft w:val="640"/>
          <w:marRight w:val="0"/>
          <w:marTop w:val="0"/>
          <w:marBottom w:val="0"/>
          <w:divBdr>
            <w:top w:val="none" w:sz="0" w:space="0" w:color="auto"/>
            <w:left w:val="none" w:sz="0" w:space="0" w:color="auto"/>
            <w:bottom w:val="none" w:sz="0" w:space="0" w:color="auto"/>
            <w:right w:val="none" w:sz="0" w:space="0" w:color="auto"/>
          </w:divBdr>
        </w:div>
        <w:div w:id="583954626">
          <w:marLeft w:val="640"/>
          <w:marRight w:val="0"/>
          <w:marTop w:val="0"/>
          <w:marBottom w:val="0"/>
          <w:divBdr>
            <w:top w:val="none" w:sz="0" w:space="0" w:color="auto"/>
            <w:left w:val="none" w:sz="0" w:space="0" w:color="auto"/>
            <w:bottom w:val="none" w:sz="0" w:space="0" w:color="auto"/>
            <w:right w:val="none" w:sz="0" w:space="0" w:color="auto"/>
          </w:divBdr>
        </w:div>
        <w:div w:id="630790757">
          <w:marLeft w:val="640"/>
          <w:marRight w:val="0"/>
          <w:marTop w:val="0"/>
          <w:marBottom w:val="0"/>
          <w:divBdr>
            <w:top w:val="none" w:sz="0" w:space="0" w:color="auto"/>
            <w:left w:val="none" w:sz="0" w:space="0" w:color="auto"/>
            <w:bottom w:val="none" w:sz="0" w:space="0" w:color="auto"/>
            <w:right w:val="none" w:sz="0" w:space="0" w:color="auto"/>
          </w:divBdr>
        </w:div>
        <w:div w:id="635137438">
          <w:marLeft w:val="640"/>
          <w:marRight w:val="0"/>
          <w:marTop w:val="0"/>
          <w:marBottom w:val="0"/>
          <w:divBdr>
            <w:top w:val="none" w:sz="0" w:space="0" w:color="auto"/>
            <w:left w:val="none" w:sz="0" w:space="0" w:color="auto"/>
            <w:bottom w:val="none" w:sz="0" w:space="0" w:color="auto"/>
            <w:right w:val="none" w:sz="0" w:space="0" w:color="auto"/>
          </w:divBdr>
        </w:div>
        <w:div w:id="663314608">
          <w:marLeft w:val="640"/>
          <w:marRight w:val="0"/>
          <w:marTop w:val="0"/>
          <w:marBottom w:val="0"/>
          <w:divBdr>
            <w:top w:val="none" w:sz="0" w:space="0" w:color="auto"/>
            <w:left w:val="none" w:sz="0" w:space="0" w:color="auto"/>
            <w:bottom w:val="none" w:sz="0" w:space="0" w:color="auto"/>
            <w:right w:val="none" w:sz="0" w:space="0" w:color="auto"/>
          </w:divBdr>
        </w:div>
        <w:div w:id="674041274">
          <w:marLeft w:val="640"/>
          <w:marRight w:val="0"/>
          <w:marTop w:val="0"/>
          <w:marBottom w:val="0"/>
          <w:divBdr>
            <w:top w:val="none" w:sz="0" w:space="0" w:color="auto"/>
            <w:left w:val="none" w:sz="0" w:space="0" w:color="auto"/>
            <w:bottom w:val="none" w:sz="0" w:space="0" w:color="auto"/>
            <w:right w:val="none" w:sz="0" w:space="0" w:color="auto"/>
          </w:divBdr>
        </w:div>
        <w:div w:id="706217651">
          <w:marLeft w:val="640"/>
          <w:marRight w:val="0"/>
          <w:marTop w:val="0"/>
          <w:marBottom w:val="0"/>
          <w:divBdr>
            <w:top w:val="none" w:sz="0" w:space="0" w:color="auto"/>
            <w:left w:val="none" w:sz="0" w:space="0" w:color="auto"/>
            <w:bottom w:val="none" w:sz="0" w:space="0" w:color="auto"/>
            <w:right w:val="none" w:sz="0" w:space="0" w:color="auto"/>
          </w:divBdr>
        </w:div>
        <w:div w:id="715080152">
          <w:marLeft w:val="640"/>
          <w:marRight w:val="0"/>
          <w:marTop w:val="0"/>
          <w:marBottom w:val="0"/>
          <w:divBdr>
            <w:top w:val="none" w:sz="0" w:space="0" w:color="auto"/>
            <w:left w:val="none" w:sz="0" w:space="0" w:color="auto"/>
            <w:bottom w:val="none" w:sz="0" w:space="0" w:color="auto"/>
            <w:right w:val="none" w:sz="0" w:space="0" w:color="auto"/>
          </w:divBdr>
        </w:div>
        <w:div w:id="796872485">
          <w:marLeft w:val="640"/>
          <w:marRight w:val="0"/>
          <w:marTop w:val="0"/>
          <w:marBottom w:val="0"/>
          <w:divBdr>
            <w:top w:val="none" w:sz="0" w:space="0" w:color="auto"/>
            <w:left w:val="none" w:sz="0" w:space="0" w:color="auto"/>
            <w:bottom w:val="none" w:sz="0" w:space="0" w:color="auto"/>
            <w:right w:val="none" w:sz="0" w:space="0" w:color="auto"/>
          </w:divBdr>
        </w:div>
        <w:div w:id="811554760">
          <w:marLeft w:val="640"/>
          <w:marRight w:val="0"/>
          <w:marTop w:val="0"/>
          <w:marBottom w:val="0"/>
          <w:divBdr>
            <w:top w:val="none" w:sz="0" w:space="0" w:color="auto"/>
            <w:left w:val="none" w:sz="0" w:space="0" w:color="auto"/>
            <w:bottom w:val="none" w:sz="0" w:space="0" w:color="auto"/>
            <w:right w:val="none" w:sz="0" w:space="0" w:color="auto"/>
          </w:divBdr>
        </w:div>
        <w:div w:id="850026175">
          <w:marLeft w:val="640"/>
          <w:marRight w:val="0"/>
          <w:marTop w:val="0"/>
          <w:marBottom w:val="0"/>
          <w:divBdr>
            <w:top w:val="none" w:sz="0" w:space="0" w:color="auto"/>
            <w:left w:val="none" w:sz="0" w:space="0" w:color="auto"/>
            <w:bottom w:val="none" w:sz="0" w:space="0" w:color="auto"/>
            <w:right w:val="none" w:sz="0" w:space="0" w:color="auto"/>
          </w:divBdr>
        </w:div>
      </w:divsChild>
    </w:div>
    <w:div w:id="77672788">
      <w:bodyDiv w:val="1"/>
      <w:marLeft w:val="0"/>
      <w:marRight w:val="0"/>
      <w:marTop w:val="0"/>
      <w:marBottom w:val="0"/>
      <w:divBdr>
        <w:top w:val="none" w:sz="0" w:space="0" w:color="auto"/>
        <w:left w:val="none" w:sz="0" w:space="0" w:color="auto"/>
        <w:bottom w:val="none" w:sz="0" w:space="0" w:color="auto"/>
        <w:right w:val="none" w:sz="0" w:space="0" w:color="auto"/>
      </w:divBdr>
      <w:divsChild>
        <w:div w:id="202766">
          <w:marLeft w:val="640"/>
          <w:marRight w:val="0"/>
          <w:marTop w:val="0"/>
          <w:marBottom w:val="0"/>
          <w:divBdr>
            <w:top w:val="none" w:sz="0" w:space="0" w:color="auto"/>
            <w:left w:val="none" w:sz="0" w:space="0" w:color="auto"/>
            <w:bottom w:val="none" w:sz="0" w:space="0" w:color="auto"/>
            <w:right w:val="none" w:sz="0" w:space="0" w:color="auto"/>
          </w:divBdr>
        </w:div>
        <w:div w:id="24334830">
          <w:marLeft w:val="640"/>
          <w:marRight w:val="0"/>
          <w:marTop w:val="0"/>
          <w:marBottom w:val="0"/>
          <w:divBdr>
            <w:top w:val="none" w:sz="0" w:space="0" w:color="auto"/>
            <w:left w:val="none" w:sz="0" w:space="0" w:color="auto"/>
            <w:bottom w:val="none" w:sz="0" w:space="0" w:color="auto"/>
            <w:right w:val="none" w:sz="0" w:space="0" w:color="auto"/>
          </w:divBdr>
        </w:div>
        <w:div w:id="26609995">
          <w:marLeft w:val="640"/>
          <w:marRight w:val="0"/>
          <w:marTop w:val="0"/>
          <w:marBottom w:val="0"/>
          <w:divBdr>
            <w:top w:val="none" w:sz="0" w:space="0" w:color="auto"/>
            <w:left w:val="none" w:sz="0" w:space="0" w:color="auto"/>
            <w:bottom w:val="none" w:sz="0" w:space="0" w:color="auto"/>
            <w:right w:val="none" w:sz="0" w:space="0" w:color="auto"/>
          </w:divBdr>
        </w:div>
        <w:div w:id="35081673">
          <w:marLeft w:val="640"/>
          <w:marRight w:val="0"/>
          <w:marTop w:val="0"/>
          <w:marBottom w:val="0"/>
          <w:divBdr>
            <w:top w:val="none" w:sz="0" w:space="0" w:color="auto"/>
            <w:left w:val="none" w:sz="0" w:space="0" w:color="auto"/>
            <w:bottom w:val="none" w:sz="0" w:space="0" w:color="auto"/>
            <w:right w:val="none" w:sz="0" w:space="0" w:color="auto"/>
          </w:divBdr>
        </w:div>
        <w:div w:id="50353195">
          <w:marLeft w:val="640"/>
          <w:marRight w:val="0"/>
          <w:marTop w:val="0"/>
          <w:marBottom w:val="0"/>
          <w:divBdr>
            <w:top w:val="none" w:sz="0" w:space="0" w:color="auto"/>
            <w:left w:val="none" w:sz="0" w:space="0" w:color="auto"/>
            <w:bottom w:val="none" w:sz="0" w:space="0" w:color="auto"/>
            <w:right w:val="none" w:sz="0" w:space="0" w:color="auto"/>
          </w:divBdr>
        </w:div>
        <w:div w:id="51781453">
          <w:marLeft w:val="640"/>
          <w:marRight w:val="0"/>
          <w:marTop w:val="0"/>
          <w:marBottom w:val="0"/>
          <w:divBdr>
            <w:top w:val="none" w:sz="0" w:space="0" w:color="auto"/>
            <w:left w:val="none" w:sz="0" w:space="0" w:color="auto"/>
            <w:bottom w:val="none" w:sz="0" w:space="0" w:color="auto"/>
            <w:right w:val="none" w:sz="0" w:space="0" w:color="auto"/>
          </w:divBdr>
        </w:div>
        <w:div w:id="62029397">
          <w:marLeft w:val="640"/>
          <w:marRight w:val="0"/>
          <w:marTop w:val="0"/>
          <w:marBottom w:val="0"/>
          <w:divBdr>
            <w:top w:val="none" w:sz="0" w:space="0" w:color="auto"/>
            <w:left w:val="none" w:sz="0" w:space="0" w:color="auto"/>
            <w:bottom w:val="none" w:sz="0" w:space="0" w:color="auto"/>
            <w:right w:val="none" w:sz="0" w:space="0" w:color="auto"/>
          </w:divBdr>
        </w:div>
        <w:div w:id="100074756">
          <w:marLeft w:val="640"/>
          <w:marRight w:val="0"/>
          <w:marTop w:val="0"/>
          <w:marBottom w:val="0"/>
          <w:divBdr>
            <w:top w:val="none" w:sz="0" w:space="0" w:color="auto"/>
            <w:left w:val="none" w:sz="0" w:space="0" w:color="auto"/>
            <w:bottom w:val="none" w:sz="0" w:space="0" w:color="auto"/>
            <w:right w:val="none" w:sz="0" w:space="0" w:color="auto"/>
          </w:divBdr>
        </w:div>
        <w:div w:id="123353994">
          <w:marLeft w:val="640"/>
          <w:marRight w:val="0"/>
          <w:marTop w:val="0"/>
          <w:marBottom w:val="0"/>
          <w:divBdr>
            <w:top w:val="none" w:sz="0" w:space="0" w:color="auto"/>
            <w:left w:val="none" w:sz="0" w:space="0" w:color="auto"/>
            <w:bottom w:val="none" w:sz="0" w:space="0" w:color="auto"/>
            <w:right w:val="none" w:sz="0" w:space="0" w:color="auto"/>
          </w:divBdr>
        </w:div>
        <w:div w:id="126750184">
          <w:marLeft w:val="640"/>
          <w:marRight w:val="0"/>
          <w:marTop w:val="0"/>
          <w:marBottom w:val="0"/>
          <w:divBdr>
            <w:top w:val="none" w:sz="0" w:space="0" w:color="auto"/>
            <w:left w:val="none" w:sz="0" w:space="0" w:color="auto"/>
            <w:bottom w:val="none" w:sz="0" w:space="0" w:color="auto"/>
            <w:right w:val="none" w:sz="0" w:space="0" w:color="auto"/>
          </w:divBdr>
        </w:div>
        <w:div w:id="138377796">
          <w:marLeft w:val="640"/>
          <w:marRight w:val="0"/>
          <w:marTop w:val="0"/>
          <w:marBottom w:val="0"/>
          <w:divBdr>
            <w:top w:val="none" w:sz="0" w:space="0" w:color="auto"/>
            <w:left w:val="none" w:sz="0" w:space="0" w:color="auto"/>
            <w:bottom w:val="none" w:sz="0" w:space="0" w:color="auto"/>
            <w:right w:val="none" w:sz="0" w:space="0" w:color="auto"/>
          </w:divBdr>
        </w:div>
        <w:div w:id="147553962">
          <w:marLeft w:val="640"/>
          <w:marRight w:val="0"/>
          <w:marTop w:val="0"/>
          <w:marBottom w:val="0"/>
          <w:divBdr>
            <w:top w:val="none" w:sz="0" w:space="0" w:color="auto"/>
            <w:left w:val="none" w:sz="0" w:space="0" w:color="auto"/>
            <w:bottom w:val="none" w:sz="0" w:space="0" w:color="auto"/>
            <w:right w:val="none" w:sz="0" w:space="0" w:color="auto"/>
          </w:divBdr>
        </w:div>
        <w:div w:id="179202804">
          <w:marLeft w:val="640"/>
          <w:marRight w:val="0"/>
          <w:marTop w:val="0"/>
          <w:marBottom w:val="0"/>
          <w:divBdr>
            <w:top w:val="none" w:sz="0" w:space="0" w:color="auto"/>
            <w:left w:val="none" w:sz="0" w:space="0" w:color="auto"/>
            <w:bottom w:val="none" w:sz="0" w:space="0" w:color="auto"/>
            <w:right w:val="none" w:sz="0" w:space="0" w:color="auto"/>
          </w:divBdr>
        </w:div>
        <w:div w:id="195237553">
          <w:marLeft w:val="640"/>
          <w:marRight w:val="0"/>
          <w:marTop w:val="0"/>
          <w:marBottom w:val="0"/>
          <w:divBdr>
            <w:top w:val="none" w:sz="0" w:space="0" w:color="auto"/>
            <w:left w:val="none" w:sz="0" w:space="0" w:color="auto"/>
            <w:bottom w:val="none" w:sz="0" w:space="0" w:color="auto"/>
            <w:right w:val="none" w:sz="0" w:space="0" w:color="auto"/>
          </w:divBdr>
        </w:div>
        <w:div w:id="206528013">
          <w:marLeft w:val="640"/>
          <w:marRight w:val="0"/>
          <w:marTop w:val="0"/>
          <w:marBottom w:val="0"/>
          <w:divBdr>
            <w:top w:val="none" w:sz="0" w:space="0" w:color="auto"/>
            <w:left w:val="none" w:sz="0" w:space="0" w:color="auto"/>
            <w:bottom w:val="none" w:sz="0" w:space="0" w:color="auto"/>
            <w:right w:val="none" w:sz="0" w:space="0" w:color="auto"/>
          </w:divBdr>
        </w:div>
        <w:div w:id="305670335">
          <w:marLeft w:val="640"/>
          <w:marRight w:val="0"/>
          <w:marTop w:val="0"/>
          <w:marBottom w:val="0"/>
          <w:divBdr>
            <w:top w:val="none" w:sz="0" w:space="0" w:color="auto"/>
            <w:left w:val="none" w:sz="0" w:space="0" w:color="auto"/>
            <w:bottom w:val="none" w:sz="0" w:space="0" w:color="auto"/>
            <w:right w:val="none" w:sz="0" w:space="0" w:color="auto"/>
          </w:divBdr>
        </w:div>
        <w:div w:id="317461425">
          <w:marLeft w:val="640"/>
          <w:marRight w:val="0"/>
          <w:marTop w:val="0"/>
          <w:marBottom w:val="0"/>
          <w:divBdr>
            <w:top w:val="none" w:sz="0" w:space="0" w:color="auto"/>
            <w:left w:val="none" w:sz="0" w:space="0" w:color="auto"/>
            <w:bottom w:val="none" w:sz="0" w:space="0" w:color="auto"/>
            <w:right w:val="none" w:sz="0" w:space="0" w:color="auto"/>
          </w:divBdr>
        </w:div>
        <w:div w:id="343018810">
          <w:marLeft w:val="640"/>
          <w:marRight w:val="0"/>
          <w:marTop w:val="0"/>
          <w:marBottom w:val="0"/>
          <w:divBdr>
            <w:top w:val="none" w:sz="0" w:space="0" w:color="auto"/>
            <w:left w:val="none" w:sz="0" w:space="0" w:color="auto"/>
            <w:bottom w:val="none" w:sz="0" w:space="0" w:color="auto"/>
            <w:right w:val="none" w:sz="0" w:space="0" w:color="auto"/>
          </w:divBdr>
        </w:div>
        <w:div w:id="347414570">
          <w:marLeft w:val="640"/>
          <w:marRight w:val="0"/>
          <w:marTop w:val="0"/>
          <w:marBottom w:val="0"/>
          <w:divBdr>
            <w:top w:val="none" w:sz="0" w:space="0" w:color="auto"/>
            <w:left w:val="none" w:sz="0" w:space="0" w:color="auto"/>
            <w:bottom w:val="none" w:sz="0" w:space="0" w:color="auto"/>
            <w:right w:val="none" w:sz="0" w:space="0" w:color="auto"/>
          </w:divBdr>
        </w:div>
        <w:div w:id="369116083">
          <w:marLeft w:val="640"/>
          <w:marRight w:val="0"/>
          <w:marTop w:val="0"/>
          <w:marBottom w:val="0"/>
          <w:divBdr>
            <w:top w:val="none" w:sz="0" w:space="0" w:color="auto"/>
            <w:left w:val="none" w:sz="0" w:space="0" w:color="auto"/>
            <w:bottom w:val="none" w:sz="0" w:space="0" w:color="auto"/>
            <w:right w:val="none" w:sz="0" w:space="0" w:color="auto"/>
          </w:divBdr>
        </w:div>
        <w:div w:id="369231452">
          <w:marLeft w:val="640"/>
          <w:marRight w:val="0"/>
          <w:marTop w:val="0"/>
          <w:marBottom w:val="0"/>
          <w:divBdr>
            <w:top w:val="none" w:sz="0" w:space="0" w:color="auto"/>
            <w:left w:val="none" w:sz="0" w:space="0" w:color="auto"/>
            <w:bottom w:val="none" w:sz="0" w:space="0" w:color="auto"/>
            <w:right w:val="none" w:sz="0" w:space="0" w:color="auto"/>
          </w:divBdr>
        </w:div>
        <w:div w:id="379013995">
          <w:marLeft w:val="640"/>
          <w:marRight w:val="0"/>
          <w:marTop w:val="0"/>
          <w:marBottom w:val="0"/>
          <w:divBdr>
            <w:top w:val="none" w:sz="0" w:space="0" w:color="auto"/>
            <w:left w:val="none" w:sz="0" w:space="0" w:color="auto"/>
            <w:bottom w:val="none" w:sz="0" w:space="0" w:color="auto"/>
            <w:right w:val="none" w:sz="0" w:space="0" w:color="auto"/>
          </w:divBdr>
        </w:div>
        <w:div w:id="385641969">
          <w:marLeft w:val="640"/>
          <w:marRight w:val="0"/>
          <w:marTop w:val="0"/>
          <w:marBottom w:val="0"/>
          <w:divBdr>
            <w:top w:val="none" w:sz="0" w:space="0" w:color="auto"/>
            <w:left w:val="none" w:sz="0" w:space="0" w:color="auto"/>
            <w:bottom w:val="none" w:sz="0" w:space="0" w:color="auto"/>
            <w:right w:val="none" w:sz="0" w:space="0" w:color="auto"/>
          </w:divBdr>
        </w:div>
        <w:div w:id="402222670">
          <w:marLeft w:val="640"/>
          <w:marRight w:val="0"/>
          <w:marTop w:val="0"/>
          <w:marBottom w:val="0"/>
          <w:divBdr>
            <w:top w:val="none" w:sz="0" w:space="0" w:color="auto"/>
            <w:left w:val="none" w:sz="0" w:space="0" w:color="auto"/>
            <w:bottom w:val="none" w:sz="0" w:space="0" w:color="auto"/>
            <w:right w:val="none" w:sz="0" w:space="0" w:color="auto"/>
          </w:divBdr>
        </w:div>
        <w:div w:id="407462478">
          <w:marLeft w:val="640"/>
          <w:marRight w:val="0"/>
          <w:marTop w:val="0"/>
          <w:marBottom w:val="0"/>
          <w:divBdr>
            <w:top w:val="none" w:sz="0" w:space="0" w:color="auto"/>
            <w:left w:val="none" w:sz="0" w:space="0" w:color="auto"/>
            <w:bottom w:val="none" w:sz="0" w:space="0" w:color="auto"/>
            <w:right w:val="none" w:sz="0" w:space="0" w:color="auto"/>
          </w:divBdr>
        </w:div>
        <w:div w:id="434640607">
          <w:marLeft w:val="640"/>
          <w:marRight w:val="0"/>
          <w:marTop w:val="0"/>
          <w:marBottom w:val="0"/>
          <w:divBdr>
            <w:top w:val="none" w:sz="0" w:space="0" w:color="auto"/>
            <w:left w:val="none" w:sz="0" w:space="0" w:color="auto"/>
            <w:bottom w:val="none" w:sz="0" w:space="0" w:color="auto"/>
            <w:right w:val="none" w:sz="0" w:space="0" w:color="auto"/>
          </w:divBdr>
        </w:div>
        <w:div w:id="468132419">
          <w:marLeft w:val="640"/>
          <w:marRight w:val="0"/>
          <w:marTop w:val="0"/>
          <w:marBottom w:val="0"/>
          <w:divBdr>
            <w:top w:val="none" w:sz="0" w:space="0" w:color="auto"/>
            <w:left w:val="none" w:sz="0" w:space="0" w:color="auto"/>
            <w:bottom w:val="none" w:sz="0" w:space="0" w:color="auto"/>
            <w:right w:val="none" w:sz="0" w:space="0" w:color="auto"/>
          </w:divBdr>
        </w:div>
        <w:div w:id="475680700">
          <w:marLeft w:val="640"/>
          <w:marRight w:val="0"/>
          <w:marTop w:val="0"/>
          <w:marBottom w:val="0"/>
          <w:divBdr>
            <w:top w:val="none" w:sz="0" w:space="0" w:color="auto"/>
            <w:left w:val="none" w:sz="0" w:space="0" w:color="auto"/>
            <w:bottom w:val="none" w:sz="0" w:space="0" w:color="auto"/>
            <w:right w:val="none" w:sz="0" w:space="0" w:color="auto"/>
          </w:divBdr>
        </w:div>
        <w:div w:id="488136771">
          <w:marLeft w:val="640"/>
          <w:marRight w:val="0"/>
          <w:marTop w:val="0"/>
          <w:marBottom w:val="0"/>
          <w:divBdr>
            <w:top w:val="none" w:sz="0" w:space="0" w:color="auto"/>
            <w:left w:val="none" w:sz="0" w:space="0" w:color="auto"/>
            <w:bottom w:val="none" w:sz="0" w:space="0" w:color="auto"/>
            <w:right w:val="none" w:sz="0" w:space="0" w:color="auto"/>
          </w:divBdr>
        </w:div>
        <w:div w:id="488444679">
          <w:marLeft w:val="640"/>
          <w:marRight w:val="0"/>
          <w:marTop w:val="0"/>
          <w:marBottom w:val="0"/>
          <w:divBdr>
            <w:top w:val="none" w:sz="0" w:space="0" w:color="auto"/>
            <w:left w:val="none" w:sz="0" w:space="0" w:color="auto"/>
            <w:bottom w:val="none" w:sz="0" w:space="0" w:color="auto"/>
            <w:right w:val="none" w:sz="0" w:space="0" w:color="auto"/>
          </w:divBdr>
        </w:div>
        <w:div w:id="498077499">
          <w:marLeft w:val="640"/>
          <w:marRight w:val="0"/>
          <w:marTop w:val="0"/>
          <w:marBottom w:val="0"/>
          <w:divBdr>
            <w:top w:val="none" w:sz="0" w:space="0" w:color="auto"/>
            <w:left w:val="none" w:sz="0" w:space="0" w:color="auto"/>
            <w:bottom w:val="none" w:sz="0" w:space="0" w:color="auto"/>
            <w:right w:val="none" w:sz="0" w:space="0" w:color="auto"/>
          </w:divBdr>
        </w:div>
        <w:div w:id="545263342">
          <w:marLeft w:val="640"/>
          <w:marRight w:val="0"/>
          <w:marTop w:val="0"/>
          <w:marBottom w:val="0"/>
          <w:divBdr>
            <w:top w:val="none" w:sz="0" w:space="0" w:color="auto"/>
            <w:left w:val="none" w:sz="0" w:space="0" w:color="auto"/>
            <w:bottom w:val="none" w:sz="0" w:space="0" w:color="auto"/>
            <w:right w:val="none" w:sz="0" w:space="0" w:color="auto"/>
          </w:divBdr>
        </w:div>
        <w:div w:id="585387789">
          <w:marLeft w:val="640"/>
          <w:marRight w:val="0"/>
          <w:marTop w:val="0"/>
          <w:marBottom w:val="0"/>
          <w:divBdr>
            <w:top w:val="none" w:sz="0" w:space="0" w:color="auto"/>
            <w:left w:val="none" w:sz="0" w:space="0" w:color="auto"/>
            <w:bottom w:val="none" w:sz="0" w:space="0" w:color="auto"/>
            <w:right w:val="none" w:sz="0" w:space="0" w:color="auto"/>
          </w:divBdr>
        </w:div>
        <w:div w:id="590773305">
          <w:marLeft w:val="640"/>
          <w:marRight w:val="0"/>
          <w:marTop w:val="0"/>
          <w:marBottom w:val="0"/>
          <w:divBdr>
            <w:top w:val="none" w:sz="0" w:space="0" w:color="auto"/>
            <w:left w:val="none" w:sz="0" w:space="0" w:color="auto"/>
            <w:bottom w:val="none" w:sz="0" w:space="0" w:color="auto"/>
            <w:right w:val="none" w:sz="0" w:space="0" w:color="auto"/>
          </w:divBdr>
        </w:div>
        <w:div w:id="607935197">
          <w:marLeft w:val="640"/>
          <w:marRight w:val="0"/>
          <w:marTop w:val="0"/>
          <w:marBottom w:val="0"/>
          <w:divBdr>
            <w:top w:val="none" w:sz="0" w:space="0" w:color="auto"/>
            <w:left w:val="none" w:sz="0" w:space="0" w:color="auto"/>
            <w:bottom w:val="none" w:sz="0" w:space="0" w:color="auto"/>
            <w:right w:val="none" w:sz="0" w:space="0" w:color="auto"/>
          </w:divBdr>
        </w:div>
        <w:div w:id="632176648">
          <w:marLeft w:val="640"/>
          <w:marRight w:val="0"/>
          <w:marTop w:val="0"/>
          <w:marBottom w:val="0"/>
          <w:divBdr>
            <w:top w:val="none" w:sz="0" w:space="0" w:color="auto"/>
            <w:left w:val="none" w:sz="0" w:space="0" w:color="auto"/>
            <w:bottom w:val="none" w:sz="0" w:space="0" w:color="auto"/>
            <w:right w:val="none" w:sz="0" w:space="0" w:color="auto"/>
          </w:divBdr>
        </w:div>
        <w:div w:id="632910480">
          <w:marLeft w:val="640"/>
          <w:marRight w:val="0"/>
          <w:marTop w:val="0"/>
          <w:marBottom w:val="0"/>
          <w:divBdr>
            <w:top w:val="none" w:sz="0" w:space="0" w:color="auto"/>
            <w:left w:val="none" w:sz="0" w:space="0" w:color="auto"/>
            <w:bottom w:val="none" w:sz="0" w:space="0" w:color="auto"/>
            <w:right w:val="none" w:sz="0" w:space="0" w:color="auto"/>
          </w:divBdr>
        </w:div>
        <w:div w:id="657996708">
          <w:marLeft w:val="640"/>
          <w:marRight w:val="0"/>
          <w:marTop w:val="0"/>
          <w:marBottom w:val="0"/>
          <w:divBdr>
            <w:top w:val="none" w:sz="0" w:space="0" w:color="auto"/>
            <w:left w:val="none" w:sz="0" w:space="0" w:color="auto"/>
            <w:bottom w:val="none" w:sz="0" w:space="0" w:color="auto"/>
            <w:right w:val="none" w:sz="0" w:space="0" w:color="auto"/>
          </w:divBdr>
        </w:div>
        <w:div w:id="658312490">
          <w:marLeft w:val="640"/>
          <w:marRight w:val="0"/>
          <w:marTop w:val="0"/>
          <w:marBottom w:val="0"/>
          <w:divBdr>
            <w:top w:val="none" w:sz="0" w:space="0" w:color="auto"/>
            <w:left w:val="none" w:sz="0" w:space="0" w:color="auto"/>
            <w:bottom w:val="none" w:sz="0" w:space="0" w:color="auto"/>
            <w:right w:val="none" w:sz="0" w:space="0" w:color="auto"/>
          </w:divBdr>
        </w:div>
        <w:div w:id="699597697">
          <w:marLeft w:val="640"/>
          <w:marRight w:val="0"/>
          <w:marTop w:val="0"/>
          <w:marBottom w:val="0"/>
          <w:divBdr>
            <w:top w:val="none" w:sz="0" w:space="0" w:color="auto"/>
            <w:left w:val="none" w:sz="0" w:space="0" w:color="auto"/>
            <w:bottom w:val="none" w:sz="0" w:space="0" w:color="auto"/>
            <w:right w:val="none" w:sz="0" w:space="0" w:color="auto"/>
          </w:divBdr>
        </w:div>
        <w:div w:id="707611114">
          <w:marLeft w:val="640"/>
          <w:marRight w:val="0"/>
          <w:marTop w:val="0"/>
          <w:marBottom w:val="0"/>
          <w:divBdr>
            <w:top w:val="none" w:sz="0" w:space="0" w:color="auto"/>
            <w:left w:val="none" w:sz="0" w:space="0" w:color="auto"/>
            <w:bottom w:val="none" w:sz="0" w:space="0" w:color="auto"/>
            <w:right w:val="none" w:sz="0" w:space="0" w:color="auto"/>
          </w:divBdr>
        </w:div>
        <w:div w:id="714309418">
          <w:marLeft w:val="640"/>
          <w:marRight w:val="0"/>
          <w:marTop w:val="0"/>
          <w:marBottom w:val="0"/>
          <w:divBdr>
            <w:top w:val="none" w:sz="0" w:space="0" w:color="auto"/>
            <w:left w:val="none" w:sz="0" w:space="0" w:color="auto"/>
            <w:bottom w:val="none" w:sz="0" w:space="0" w:color="auto"/>
            <w:right w:val="none" w:sz="0" w:space="0" w:color="auto"/>
          </w:divBdr>
        </w:div>
        <w:div w:id="724254113">
          <w:marLeft w:val="640"/>
          <w:marRight w:val="0"/>
          <w:marTop w:val="0"/>
          <w:marBottom w:val="0"/>
          <w:divBdr>
            <w:top w:val="none" w:sz="0" w:space="0" w:color="auto"/>
            <w:left w:val="none" w:sz="0" w:space="0" w:color="auto"/>
            <w:bottom w:val="none" w:sz="0" w:space="0" w:color="auto"/>
            <w:right w:val="none" w:sz="0" w:space="0" w:color="auto"/>
          </w:divBdr>
        </w:div>
        <w:div w:id="733089066">
          <w:marLeft w:val="640"/>
          <w:marRight w:val="0"/>
          <w:marTop w:val="0"/>
          <w:marBottom w:val="0"/>
          <w:divBdr>
            <w:top w:val="none" w:sz="0" w:space="0" w:color="auto"/>
            <w:left w:val="none" w:sz="0" w:space="0" w:color="auto"/>
            <w:bottom w:val="none" w:sz="0" w:space="0" w:color="auto"/>
            <w:right w:val="none" w:sz="0" w:space="0" w:color="auto"/>
          </w:divBdr>
        </w:div>
        <w:div w:id="746345340">
          <w:marLeft w:val="640"/>
          <w:marRight w:val="0"/>
          <w:marTop w:val="0"/>
          <w:marBottom w:val="0"/>
          <w:divBdr>
            <w:top w:val="none" w:sz="0" w:space="0" w:color="auto"/>
            <w:left w:val="none" w:sz="0" w:space="0" w:color="auto"/>
            <w:bottom w:val="none" w:sz="0" w:space="0" w:color="auto"/>
            <w:right w:val="none" w:sz="0" w:space="0" w:color="auto"/>
          </w:divBdr>
        </w:div>
        <w:div w:id="822502190">
          <w:marLeft w:val="640"/>
          <w:marRight w:val="0"/>
          <w:marTop w:val="0"/>
          <w:marBottom w:val="0"/>
          <w:divBdr>
            <w:top w:val="none" w:sz="0" w:space="0" w:color="auto"/>
            <w:left w:val="none" w:sz="0" w:space="0" w:color="auto"/>
            <w:bottom w:val="none" w:sz="0" w:space="0" w:color="auto"/>
            <w:right w:val="none" w:sz="0" w:space="0" w:color="auto"/>
          </w:divBdr>
        </w:div>
        <w:div w:id="826045749">
          <w:marLeft w:val="640"/>
          <w:marRight w:val="0"/>
          <w:marTop w:val="0"/>
          <w:marBottom w:val="0"/>
          <w:divBdr>
            <w:top w:val="none" w:sz="0" w:space="0" w:color="auto"/>
            <w:left w:val="none" w:sz="0" w:space="0" w:color="auto"/>
            <w:bottom w:val="none" w:sz="0" w:space="0" w:color="auto"/>
            <w:right w:val="none" w:sz="0" w:space="0" w:color="auto"/>
          </w:divBdr>
        </w:div>
        <w:div w:id="846868709">
          <w:marLeft w:val="640"/>
          <w:marRight w:val="0"/>
          <w:marTop w:val="0"/>
          <w:marBottom w:val="0"/>
          <w:divBdr>
            <w:top w:val="none" w:sz="0" w:space="0" w:color="auto"/>
            <w:left w:val="none" w:sz="0" w:space="0" w:color="auto"/>
            <w:bottom w:val="none" w:sz="0" w:space="0" w:color="auto"/>
            <w:right w:val="none" w:sz="0" w:space="0" w:color="auto"/>
          </w:divBdr>
        </w:div>
        <w:div w:id="853035366">
          <w:marLeft w:val="640"/>
          <w:marRight w:val="0"/>
          <w:marTop w:val="0"/>
          <w:marBottom w:val="0"/>
          <w:divBdr>
            <w:top w:val="none" w:sz="0" w:space="0" w:color="auto"/>
            <w:left w:val="none" w:sz="0" w:space="0" w:color="auto"/>
            <w:bottom w:val="none" w:sz="0" w:space="0" w:color="auto"/>
            <w:right w:val="none" w:sz="0" w:space="0" w:color="auto"/>
          </w:divBdr>
        </w:div>
        <w:div w:id="872183555">
          <w:marLeft w:val="640"/>
          <w:marRight w:val="0"/>
          <w:marTop w:val="0"/>
          <w:marBottom w:val="0"/>
          <w:divBdr>
            <w:top w:val="none" w:sz="0" w:space="0" w:color="auto"/>
            <w:left w:val="none" w:sz="0" w:space="0" w:color="auto"/>
            <w:bottom w:val="none" w:sz="0" w:space="0" w:color="auto"/>
            <w:right w:val="none" w:sz="0" w:space="0" w:color="auto"/>
          </w:divBdr>
        </w:div>
      </w:divsChild>
    </w:div>
    <w:div w:id="78723108">
      <w:bodyDiv w:val="1"/>
      <w:marLeft w:val="0"/>
      <w:marRight w:val="0"/>
      <w:marTop w:val="0"/>
      <w:marBottom w:val="0"/>
      <w:divBdr>
        <w:top w:val="none" w:sz="0" w:space="0" w:color="auto"/>
        <w:left w:val="none" w:sz="0" w:space="0" w:color="auto"/>
        <w:bottom w:val="none" w:sz="0" w:space="0" w:color="auto"/>
        <w:right w:val="none" w:sz="0" w:space="0" w:color="auto"/>
      </w:divBdr>
      <w:divsChild>
        <w:div w:id="4671945">
          <w:marLeft w:val="640"/>
          <w:marRight w:val="0"/>
          <w:marTop w:val="0"/>
          <w:marBottom w:val="0"/>
          <w:divBdr>
            <w:top w:val="none" w:sz="0" w:space="0" w:color="auto"/>
            <w:left w:val="none" w:sz="0" w:space="0" w:color="auto"/>
            <w:bottom w:val="none" w:sz="0" w:space="0" w:color="auto"/>
            <w:right w:val="none" w:sz="0" w:space="0" w:color="auto"/>
          </w:divBdr>
        </w:div>
        <w:div w:id="7026231">
          <w:marLeft w:val="640"/>
          <w:marRight w:val="0"/>
          <w:marTop w:val="0"/>
          <w:marBottom w:val="0"/>
          <w:divBdr>
            <w:top w:val="none" w:sz="0" w:space="0" w:color="auto"/>
            <w:left w:val="none" w:sz="0" w:space="0" w:color="auto"/>
            <w:bottom w:val="none" w:sz="0" w:space="0" w:color="auto"/>
            <w:right w:val="none" w:sz="0" w:space="0" w:color="auto"/>
          </w:divBdr>
        </w:div>
        <w:div w:id="34087873">
          <w:marLeft w:val="640"/>
          <w:marRight w:val="0"/>
          <w:marTop w:val="0"/>
          <w:marBottom w:val="0"/>
          <w:divBdr>
            <w:top w:val="none" w:sz="0" w:space="0" w:color="auto"/>
            <w:left w:val="none" w:sz="0" w:space="0" w:color="auto"/>
            <w:bottom w:val="none" w:sz="0" w:space="0" w:color="auto"/>
            <w:right w:val="none" w:sz="0" w:space="0" w:color="auto"/>
          </w:divBdr>
        </w:div>
        <w:div w:id="45449005">
          <w:marLeft w:val="640"/>
          <w:marRight w:val="0"/>
          <w:marTop w:val="0"/>
          <w:marBottom w:val="0"/>
          <w:divBdr>
            <w:top w:val="none" w:sz="0" w:space="0" w:color="auto"/>
            <w:left w:val="none" w:sz="0" w:space="0" w:color="auto"/>
            <w:bottom w:val="none" w:sz="0" w:space="0" w:color="auto"/>
            <w:right w:val="none" w:sz="0" w:space="0" w:color="auto"/>
          </w:divBdr>
        </w:div>
        <w:div w:id="46219990">
          <w:marLeft w:val="640"/>
          <w:marRight w:val="0"/>
          <w:marTop w:val="0"/>
          <w:marBottom w:val="0"/>
          <w:divBdr>
            <w:top w:val="none" w:sz="0" w:space="0" w:color="auto"/>
            <w:left w:val="none" w:sz="0" w:space="0" w:color="auto"/>
            <w:bottom w:val="none" w:sz="0" w:space="0" w:color="auto"/>
            <w:right w:val="none" w:sz="0" w:space="0" w:color="auto"/>
          </w:divBdr>
        </w:div>
        <w:div w:id="117994924">
          <w:marLeft w:val="640"/>
          <w:marRight w:val="0"/>
          <w:marTop w:val="0"/>
          <w:marBottom w:val="0"/>
          <w:divBdr>
            <w:top w:val="none" w:sz="0" w:space="0" w:color="auto"/>
            <w:left w:val="none" w:sz="0" w:space="0" w:color="auto"/>
            <w:bottom w:val="none" w:sz="0" w:space="0" w:color="auto"/>
            <w:right w:val="none" w:sz="0" w:space="0" w:color="auto"/>
          </w:divBdr>
        </w:div>
        <w:div w:id="121730177">
          <w:marLeft w:val="640"/>
          <w:marRight w:val="0"/>
          <w:marTop w:val="0"/>
          <w:marBottom w:val="0"/>
          <w:divBdr>
            <w:top w:val="none" w:sz="0" w:space="0" w:color="auto"/>
            <w:left w:val="none" w:sz="0" w:space="0" w:color="auto"/>
            <w:bottom w:val="none" w:sz="0" w:space="0" w:color="auto"/>
            <w:right w:val="none" w:sz="0" w:space="0" w:color="auto"/>
          </w:divBdr>
        </w:div>
        <w:div w:id="134032006">
          <w:marLeft w:val="640"/>
          <w:marRight w:val="0"/>
          <w:marTop w:val="0"/>
          <w:marBottom w:val="0"/>
          <w:divBdr>
            <w:top w:val="none" w:sz="0" w:space="0" w:color="auto"/>
            <w:left w:val="none" w:sz="0" w:space="0" w:color="auto"/>
            <w:bottom w:val="none" w:sz="0" w:space="0" w:color="auto"/>
            <w:right w:val="none" w:sz="0" w:space="0" w:color="auto"/>
          </w:divBdr>
        </w:div>
        <w:div w:id="159540326">
          <w:marLeft w:val="640"/>
          <w:marRight w:val="0"/>
          <w:marTop w:val="0"/>
          <w:marBottom w:val="0"/>
          <w:divBdr>
            <w:top w:val="none" w:sz="0" w:space="0" w:color="auto"/>
            <w:left w:val="none" w:sz="0" w:space="0" w:color="auto"/>
            <w:bottom w:val="none" w:sz="0" w:space="0" w:color="auto"/>
            <w:right w:val="none" w:sz="0" w:space="0" w:color="auto"/>
          </w:divBdr>
        </w:div>
        <w:div w:id="203948873">
          <w:marLeft w:val="640"/>
          <w:marRight w:val="0"/>
          <w:marTop w:val="0"/>
          <w:marBottom w:val="0"/>
          <w:divBdr>
            <w:top w:val="none" w:sz="0" w:space="0" w:color="auto"/>
            <w:left w:val="none" w:sz="0" w:space="0" w:color="auto"/>
            <w:bottom w:val="none" w:sz="0" w:space="0" w:color="auto"/>
            <w:right w:val="none" w:sz="0" w:space="0" w:color="auto"/>
          </w:divBdr>
        </w:div>
        <w:div w:id="246430421">
          <w:marLeft w:val="640"/>
          <w:marRight w:val="0"/>
          <w:marTop w:val="0"/>
          <w:marBottom w:val="0"/>
          <w:divBdr>
            <w:top w:val="none" w:sz="0" w:space="0" w:color="auto"/>
            <w:left w:val="none" w:sz="0" w:space="0" w:color="auto"/>
            <w:bottom w:val="none" w:sz="0" w:space="0" w:color="auto"/>
            <w:right w:val="none" w:sz="0" w:space="0" w:color="auto"/>
          </w:divBdr>
        </w:div>
        <w:div w:id="280260971">
          <w:marLeft w:val="640"/>
          <w:marRight w:val="0"/>
          <w:marTop w:val="0"/>
          <w:marBottom w:val="0"/>
          <w:divBdr>
            <w:top w:val="none" w:sz="0" w:space="0" w:color="auto"/>
            <w:left w:val="none" w:sz="0" w:space="0" w:color="auto"/>
            <w:bottom w:val="none" w:sz="0" w:space="0" w:color="auto"/>
            <w:right w:val="none" w:sz="0" w:space="0" w:color="auto"/>
          </w:divBdr>
        </w:div>
        <w:div w:id="291979857">
          <w:marLeft w:val="640"/>
          <w:marRight w:val="0"/>
          <w:marTop w:val="0"/>
          <w:marBottom w:val="0"/>
          <w:divBdr>
            <w:top w:val="none" w:sz="0" w:space="0" w:color="auto"/>
            <w:left w:val="none" w:sz="0" w:space="0" w:color="auto"/>
            <w:bottom w:val="none" w:sz="0" w:space="0" w:color="auto"/>
            <w:right w:val="none" w:sz="0" w:space="0" w:color="auto"/>
          </w:divBdr>
        </w:div>
        <w:div w:id="314652968">
          <w:marLeft w:val="640"/>
          <w:marRight w:val="0"/>
          <w:marTop w:val="0"/>
          <w:marBottom w:val="0"/>
          <w:divBdr>
            <w:top w:val="none" w:sz="0" w:space="0" w:color="auto"/>
            <w:left w:val="none" w:sz="0" w:space="0" w:color="auto"/>
            <w:bottom w:val="none" w:sz="0" w:space="0" w:color="auto"/>
            <w:right w:val="none" w:sz="0" w:space="0" w:color="auto"/>
          </w:divBdr>
        </w:div>
        <w:div w:id="323432543">
          <w:marLeft w:val="640"/>
          <w:marRight w:val="0"/>
          <w:marTop w:val="0"/>
          <w:marBottom w:val="0"/>
          <w:divBdr>
            <w:top w:val="none" w:sz="0" w:space="0" w:color="auto"/>
            <w:left w:val="none" w:sz="0" w:space="0" w:color="auto"/>
            <w:bottom w:val="none" w:sz="0" w:space="0" w:color="auto"/>
            <w:right w:val="none" w:sz="0" w:space="0" w:color="auto"/>
          </w:divBdr>
        </w:div>
        <w:div w:id="337580357">
          <w:marLeft w:val="640"/>
          <w:marRight w:val="0"/>
          <w:marTop w:val="0"/>
          <w:marBottom w:val="0"/>
          <w:divBdr>
            <w:top w:val="none" w:sz="0" w:space="0" w:color="auto"/>
            <w:left w:val="none" w:sz="0" w:space="0" w:color="auto"/>
            <w:bottom w:val="none" w:sz="0" w:space="0" w:color="auto"/>
            <w:right w:val="none" w:sz="0" w:space="0" w:color="auto"/>
          </w:divBdr>
        </w:div>
        <w:div w:id="365637734">
          <w:marLeft w:val="640"/>
          <w:marRight w:val="0"/>
          <w:marTop w:val="0"/>
          <w:marBottom w:val="0"/>
          <w:divBdr>
            <w:top w:val="none" w:sz="0" w:space="0" w:color="auto"/>
            <w:left w:val="none" w:sz="0" w:space="0" w:color="auto"/>
            <w:bottom w:val="none" w:sz="0" w:space="0" w:color="auto"/>
            <w:right w:val="none" w:sz="0" w:space="0" w:color="auto"/>
          </w:divBdr>
        </w:div>
        <w:div w:id="390420626">
          <w:marLeft w:val="640"/>
          <w:marRight w:val="0"/>
          <w:marTop w:val="0"/>
          <w:marBottom w:val="0"/>
          <w:divBdr>
            <w:top w:val="none" w:sz="0" w:space="0" w:color="auto"/>
            <w:left w:val="none" w:sz="0" w:space="0" w:color="auto"/>
            <w:bottom w:val="none" w:sz="0" w:space="0" w:color="auto"/>
            <w:right w:val="none" w:sz="0" w:space="0" w:color="auto"/>
          </w:divBdr>
        </w:div>
        <w:div w:id="406419232">
          <w:marLeft w:val="640"/>
          <w:marRight w:val="0"/>
          <w:marTop w:val="0"/>
          <w:marBottom w:val="0"/>
          <w:divBdr>
            <w:top w:val="none" w:sz="0" w:space="0" w:color="auto"/>
            <w:left w:val="none" w:sz="0" w:space="0" w:color="auto"/>
            <w:bottom w:val="none" w:sz="0" w:space="0" w:color="auto"/>
            <w:right w:val="none" w:sz="0" w:space="0" w:color="auto"/>
          </w:divBdr>
        </w:div>
        <w:div w:id="415518503">
          <w:marLeft w:val="640"/>
          <w:marRight w:val="0"/>
          <w:marTop w:val="0"/>
          <w:marBottom w:val="0"/>
          <w:divBdr>
            <w:top w:val="none" w:sz="0" w:space="0" w:color="auto"/>
            <w:left w:val="none" w:sz="0" w:space="0" w:color="auto"/>
            <w:bottom w:val="none" w:sz="0" w:space="0" w:color="auto"/>
            <w:right w:val="none" w:sz="0" w:space="0" w:color="auto"/>
          </w:divBdr>
        </w:div>
        <w:div w:id="436415435">
          <w:marLeft w:val="640"/>
          <w:marRight w:val="0"/>
          <w:marTop w:val="0"/>
          <w:marBottom w:val="0"/>
          <w:divBdr>
            <w:top w:val="none" w:sz="0" w:space="0" w:color="auto"/>
            <w:left w:val="none" w:sz="0" w:space="0" w:color="auto"/>
            <w:bottom w:val="none" w:sz="0" w:space="0" w:color="auto"/>
            <w:right w:val="none" w:sz="0" w:space="0" w:color="auto"/>
          </w:divBdr>
        </w:div>
        <w:div w:id="439224781">
          <w:marLeft w:val="640"/>
          <w:marRight w:val="0"/>
          <w:marTop w:val="0"/>
          <w:marBottom w:val="0"/>
          <w:divBdr>
            <w:top w:val="none" w:sz="0" w:space="0" w:color="auto"/>
            <w:left w:val="none" w:sz="0" w:space="0" w:color="auto"/>
            <w:bottom w:val="none" w:sz="0" w:space="0" w:color="auto"/>
            <w:right w:val="none" w:sz="0" w:space="0" w:color="auto"/>
          </w:divBdr>
        </w:div>
        <w:div w:id="489827277">
          <w:marLeft w:val="640"/>
          <w:marRight w:val="0"/>
          <w:marTop w:val="0"/>
          <w:marBottom w:val="0"/>
          <w:divBdr>
            <w:top w:val="none" w:sz="0" w:space="0" w:color="auto"/>
            <w:left w:val="none" w:sz="0" w:space="0" w:color="auto"/>
            <w:bottom w:val="none" w:sz="0" w:space="0" w:color="auto"/>
            <w:right w:val="none" w:sz="0" w:space="0" w:color="auto"/>
          </w:divBdr>
        </w:div>
        <w:div w:id="497354503">
          <w:marLeft w:val="640"/>
          <w:marRight w:val="0"/>
          <w:marTop w:val="0"/>
          <w:marBottom w:val="0"/>
          <w:divBdr>
            <w:top w:val="none" w:sz="0" w:space="0" w:color="auto"/>
            <w:left w:val="none" w:sz="0" w:space="0" w:color="auto"/>
            <w:bottom w:val="none" w:sz="0" w:space="0" w:color="auto"/>
            <w:right w:val="none" w:sz="0" w:space="0" w:color="auto"/>
          </w:divBdr>
        </w:div>
        <w:div w:id="508953595">
          <w:marLeft w:val="640"/>
          <w:marRight w:val="0"/>
          <w:marTop w:val="0"/>
          <w:marBottom w:val="0"/>
          <w:divBdr>
            <w:top w:val="none" w:sz="0" w:space="0" w:color="auto"/>
            <w:left w:val="none" w:sz="0" w:space="0" w:color="auto"/>
            <w:bottom w:val="none" w:sz="0" w:space="0" w:color="auto"/>
            <w:right w:val="none" w:sz="0" w:space="0" w:color="auto"/>
          </w:divBdr>
        </w:div>
        <w:div w:id="516695172">
          <w:marLeft w:val="640"/>
          <w:marRight w:val="0"/>
          <w:marTop w:val="0"/>
          <w:marBottom w:val="0"/>
          <w:divBdr>
            <w:top w:val="none" w:sz="0" w:space="0" w:color="auto"/>
            <w:left w:val="none" w:sz="0" w:space="0" w:color="auto"/>
            <w:bottom w:val="none" w:sz="0" w:space="0" w:color="auto"/>
            <w:right w:val="none" w:sz="0" w:space="0" w:color="auto"/>
          </w:divBdr>
        </w:div>
        <w:div w:id="551354642">
          <w:marLeft w:val="640"/>
          <w:marRight w:val="0"/>
          <w:marTop w:val="0"/>
          <w:marBottom w:val="0"/>
          <w:divBdr>
            <w:top w:val="none" w:sz="0" w:space="0" w:color="auto"/>
            <w:left w:val="none" w:sz="0" w:space="0" w:color="auto"/>
            <w:bottom w:val="none" w:sz="0" w:space="0" w:color="auto"/>
            <w:right w:val="none" w:sz="0" w:space="0" w:color="auto"/>
          </w:divBdr>
        </w:div>
        <w:div w:id="554319201">
          <w:marLeft w:val="640"/>
          <w:marRight w:val="0"/>
          <w:marTop w:val="0"/>
          <w:marBottom w:val="0"/>
          <w:divBdr>
            <w:top w:val="none" w:sz="0" w:space="0" w:color="auto"/>
            <w:left w:val="none" w:sz="0" w:space="0" w:color="auto"/>
            <w:bottom w:val="none" w:sz="0" w:space="0" w:color="auto"/>
            <w:right w:val="none" w:sz="0" w:space="0" w:color="auto"/>
          </w:divBdr>
        </w:div>
        <w:div w:id="562061402">
          <w:marLeft w:val="640"/>
          <w:marRight w:val="0"/>
          <w:marTop w:val="0"/>
          <w:marBottom w:val="0"/>
          <w:divBdr>
            <w:top w:val="none" w:sz="0" w:space="0" w:color="auto"/>
            <w:left w:val="none" w:sz="0" w:space="0" w:color="auto"/>
            <w:bottom w:val="none" w:sz="0" w:space="0" w:color="auto"/>
            <w:right w:val="none" w:sz="0" w:space="0" w:color="auto"/>
          </w:divBdr>
        </w:div>
        <w:div w:id="591013076">
          <w:marLeft w:val="640"/>
          <w:marRight w:val="0"/>
          <w:marTop w:val="0"/>
          <w:marBottom w:val="0"/>
          <w:divBdr>
            <w:top w:val="none" w:sz="0" w:space="0" w:color="auto"/>
            <w:left w:val="none" w:sz="0" w:space="0" w:color="auto"/>
            <w:bottom w:val="none" w:sz="0" w:space="0" w:color="auto"/>
            <w:right w:val="none" w:sz="0" w:space="0" w:color="auto"/>
          </w:divBdr>
        </w:div>
        <w:div w:id="595747390">
          <w:marLeft w:val="640"/>
          <w:marRight w:val="0"/>
          <w:marTop w:val="0"/>
          <w:marBottom w:val="0"/>
          <w:divBdr>
            <w:top w:val="none" w:sz="0" w:space="0" w:color="auto"/>
            <w:left w:val="none" w:sz="0" w:space="0" w:color="auto"/>
            <w:bottom w:val="none" w:sz="0" w:space="0" w:color="auto"/>
            <w:right w:val="none" w:sz="0" w:space="0" w:color="auto"/>
          </w:divBdr>
        </w:div>
        <w:div w:id="600645207">
          <w:marLeft w:val="640"/>
          <w:marRight w:val="0"/>
          <w:marTop w:val="0"/>
          <w:marBottom w:val="0"/>
          <w:divBdr>
            <w:top w:val="none" w:sz="0" w:space="0" w:color="auto"/>
            <w:left w:val="none" w:sz="0" w:space="0" w:color="auto"/>
            <w:bottom w:val="none" w:sz="0" w:space="0" w:color="auto"/>
            <w:right w:val="none" w:sz="0" w:space="0" w:color="auto"/>
          </w:divBdr>
        </w:div>
        <w:div w:id="607588021">
          <w:marLeft w:val="640"/>
          <w:marRight w:val="0"/>
          <w:marTop w:val="0"/>
          <w:marBottom w:val="0"/>
          <w:divBdr>
            <w:top w:val="none" w:sz="0" w:space="0" w:color="auto"/>
            <w:left w:val="none" w:sz="0" w:space="0" w:color="auto"/>
            <w:bottom w:val="none" w:sz="0" w:space="0" w:color="auto"/>
            <w:right w:val="none" w:sz="0" w:space="0" w:color="auto"/>
          </w:divBdr>
        </w:div>
        <w:div w:id="640843223">
          <w:marLeft w:val="640"/>
          <w:marRight w:val="0"/>
          <w:marTop w:val="0"/>
          <w:marBottom w:val="0"/>
          <w:divBdr>
            <w:top w:val="none" w:sz="0" w:space="0" w:color="auto"/>
            <w:left w:val="none" w:sz="0" w:space="0" w:color="auto"/>
            <w:bottom w:val="none" w:sz="0" w:space="0" w:color="auto"/>
            <w:right w:val="none" w:sz="0" w:space="0" w:color="auto"/>
          </w:divBdr>
        </w:div>
        <w:div w:id="644359025">
          <w:marLeft w:val="640"/>
          <w:marRight w:val="0"/>
          <w:marTop w:val="0"/>
          <w:marBottom w:val="0"/>
          <w:divBdr>
            <w:top w:val="none" w:sz="0" w:space="0" w:color="auto"/>
            <w:left w:val="none" w:sz="0" w:space="0" w:color="auto"/>
            <w:bottom w:val="none" w:sz="0" w:space="0" w:color="auto"/>
            <w:right w:val="none" w:sz="0" w:space="0" w:color="auto"/>
          </w:divBdr>
        </w:div>
        <w:div w:id="667711867">
          <w:marLeft w:val="640"/>
          <w:marRight w:val="0"/>
          <w:marTop w:val="0"/>
          <w:marBottom w:val="0"/>
          <w:divBdr>
            <w:top w:val="none" w:sz="0" w:space="0" w:color="auto"/>
            <w:left w:val="none" w:sz="0" w:space="0" w:color="auto"/>
            <w:bottom w:val="none" w:sz="0" w:space="0" w:color="auto"/>
            <w:right w:val="none" w:sz="0" w:space="0" w:color="auto"/>
          </w:divBdr>
        </w:div>
        <w:div w:id="679816868">
          <w:marLeft w:val="640"/>
          <w:marRight w:val="0"/>
          <w:marTop w:val="0"/>
          <w:marBottom w:val="0"/>
          <w:divBdr>
            <w:top w:val="none" w:sz="0" w:space="0" w:color="auto"/>
            <w:left w:val="none" w:sz="0" w:space="0" w:color="auto"/>
            <w:bottom w:val="none" w:sz="0" w:space="0" w:color="auto"/>
            <w:right w:val="none" w:sz="0" w:space="0" w:color="auto"/>
          </w:divBdr>
        </w:div>
        <w:div w:id="690566887">
          <w:marLeft w:val="640"/>
          <w:marRight w:val="0"/>
          <w:marTop w:val="0"/>
          <w:marBottom w:val="0"/>
          <w:divBdr>
            <w:top w:val="none" w:sz="0" w:space="0" w:color="auto"/>
            <w:left w:val="none" w:sz="0" w:space="0" w:color="auto"/>
            <w:bottom w:val="none" w:sz="0" w:space="0" w:color="auto"/>
            <w:right w:val="none" w:sz="0" w:space="0" w:color="auto"/>
          </w:divBdr>
        </w:div>
        <w:div w:id="721251416">
          <w:marLeft w:val="640"/>
          <w:marRight w:val="0"/>
          <w:marTop w:val="0"/>
          <w:marBottom w:val="0"/>
          <w:divBdr>
            <w:top w:val="none" w:sz="0" w:space="0" w:color="auto"/>
            <w:left w:val="none" w:sz="0" w:space="0" w:color="auto"/>
            <w:bottom w:val="none" w:sz="0" w:space="0" w:color="auto"/>
            <w:right w:val="none" w:sz="0" w:space="0" w:color="auto"/>
          </w:divBdr>
        </w:div>
        <w:div w:id="813372280">
          <w:marLeft w:val="640"/>
          <w:marRight w:val="0"/>
          <w:marTop w:val="0"/>
          <w:marBottom w:val="0"/>
          <w:divBdr>
            <w:top w:val="none" w:sz="0" w:space="0" w:color="auto"/>
            <w:left w:val="none" w:sz="0" w:space="0" w:color="auto"/>
            <w:bottom w:val="none" w:sz="0" w:space="0" w:color="auto"/>
            <w:right w:val="none" w:sz="0" w:space="0" w:color="auto"/>
          </w:divBdr>
        </w:div>
        <w:div w:id="814031083">
          <w:marLeft w:val="640"/>
          <w:marRight w:val="0"/>
          <w:marTop w:val="0"/>
          <w:marBottom w:val="0"/>
          <w:divBdr>
            <w:top w:val="none" w:sz="0" w:space="0" w:color="auto"/>
            <w:left w:val="none" w:sz="0" w:space="0" w:color="auto"/>
            <w:bottom w:val="none" w:sz="0" w:space="0" w:color="auto"/>
            <w:right w:val="none" w:sz="0" w:space="0" w:color="auto"/>
          </w:divBdr>
        </w:div>
        <w:div w:id="835342690">
          <w:marLeft w:val="640"/>
          <w:marRight w:val="0"/>
          <w:marTop w:val="0"/>
          <w:marBottom w:val="0"/>
          <w:divBdr>
            <w:top w:val="none" w:sz="0" w:space="0" w:color="auto"/>
            <w:left w:val="none" w:sz="0" w:space="0" w:color="auto"/>
            <w:bottom w:val="none" w:sz="0" w:space="0" w:color="auto"/>
            <w:right w:val="none" w:sz="0" w:space="0" w:color="auto"/>
          </w:divBdr>
        </w:div>
      </w:divsChild>
    </w:div>
    <w:div w:id="81147768">
      <w:bodyDiv w:val="1"/>
      <w:marLeft w:val="0"/>
      <w:marRight w:val="0"/>
      <w:marTop w:val="0"/>
      <w:marBottom w:val="0"/>
      <w:divBdr>
        <w:top w:val="none" w:sz="0" w:space="0" w:color="auto"/>
        <w:left w:val="none" w:sz="0" w:space="0" w:color="auto"/>
        <w:bottom w:val="none" w:sz="0" w:space="0" w:color="auto"/>
        <w:right w:val="none" w:sz="0" w:space="0" w:color="auto"/>
      </w:divBdr>
      <w:divsChild>
        <w:div w:id="52237546">
          <w:marLeft w:val="640"/>
          <w:marRight w:val="0"/>
          <w:marTop w:val="0"/>
          <w:marBottom w:val="0"/>
          <w:divBdr>
            <w:top w:val="none" w:sz="0" w:space="0" w:color="auto"/>
            <w:left w:val="none" w:sz="0" w:space="0" w:color="auto"/>
            <w:bottom w:val="none" w:sz="0" w:space="0" w:color="auto"/>
            <w:right w:val="none" w:sz="0" w:space="0" w:color="auto"/>
          </w:divBdr>
        </w:div>
        <w:div w:id="380204693">
          <w:marLeft w:val="640"/>
          <w:marRight w:val="0"/>
          <w:marTop w:val="0"/>
          <w:marBottom w:val="0"/>
          <w:divBdr>
            <w:top w:val="none" w:sz="0" w:space="0" w:color="auto"/>
            <w:left w:val="none" w:sz="0" w:space="0" w:color="auto"/>
            <w:bottom w:val="none" w:sz="0" w:space="0" w:color="auto"/>
            <w:right w:val="none" w:sz="0" w:space="0" w:color="auto"/>
          </w:divBdr>
        </w:div>
        <w:div w:id="531725739">
          <w:marLeft w:val="640"/>
          <w:marRight w:val="0"/>
          <w:marTop w:val="0"/>
          <w:marBottom w:val="0"/>
          <w:divBdr>
            <w:top w:val="none" w:sz="0" w:space="0" w:color="auto"/>
            <w:left w:val="none" w:sz="0" w:space="0" w:color="auto"/>
            <w:bottom w:val="none" w:sz="0" w:space="0" w:color="auto"/>
            <w:right w:val="none" w:sz="0" w:space="0" w:color="auto"/>
          </w:divBdr>
        </w:div>
        <w:div w:id="542984090">
          <w:marLeft w:val="640"/>
          <w:marRight w:val="0"/>
          <w:marTop w:val="0"/>
          <w:marBottom w:val="0"/>
          <w:divBdr>
            <w:top w:val="none" w:sz="0" w:space="0" w:color="auto"/>
            <w:left w:val="none" w:sz="0" w:space="0" w:color="auto"/>
            <w:bottom w:val="none" w:sz="0" w:space="0" w:color="auto"/>
            <w:right w:val="none" w:sz="0" w:space="0" w:color="auto"/>
          </w:divBdr>
        </w:div>
        <w:div w:id="571089283">
          <w:marLeft w:val="640"/>
          <w:marRight w:val="0"/>
          <w:marTop w:val="0"/>
          <w:marBottom w:val="0"/>
          <w:divBdr>
            <w:top w:val="none" w:sz="0" w:space="0" w:color="auto"/>
            <w:left w:val="none" w:sz="0" w:space="0" w:color="auto"/>
            <w:bottom w:val="none" w:sz="0" w:space="0" w:color="auto"/>
            <w:right w:val="none" w:sz="0" w:space="0" w:color="auto"/>
          </w:divBdr>
        </w:div>
        <w:div w:id="635332603">
          <w:marLeft w:val="640"/>
          <w:marRight w:val="0"/>
          <w:marTop w:val="0"/>
          <w:marBottom w:val="0"/>
          <w:divBdr>
            <w:top w:val="none" w:sz="0" w:space="0" w:color="auto"/>
            <w:left w:val="none" w:sz="0" w:space="0" w:color="auto"/>
            <w:bottom w:val="none" w:sz="0" w:space="0" w:color="auto"/>
            <w:right w:val="none" w:sz="0" w:space="0" w:color="auto"/>
          </w:divBdr>
        </w:div>
        <w:div w:id="648703674">
          <w:marLeft w:val="640"/>
          <w:marRight w:val="0"/>
          <w:marTop w:val="0"/>
          <w:marBottom w:val="0"/>
          <w:divBdr>
            <w:top w:val="none" w:sz="0" w:space="0" w:color="auto"/>
            <w:left w:val="none" w:sz="0" w:space="0" w:color="auto"/>
            <w:bottom w:val="none" w:sz="0" w:space="0" w:color="auto"/>
            <w:right w:val="none" w:sz="0" w:space="0" w:color="auto"/>
          </w:divBdr>
        </w:div>
        <w:div w:id="673609177">
          <w:marLeft w:val="640"/>
          <w:marRight w:val="0"/>
          <w:marTop w:val="0"/>
          <w:marBottom w:val="0"/>
          <w:divBdr>
            <w:top w:val="none" w:sz="0" w:space="0" w:color="auto"/>
            <w:left w:val="none" w:sz="0" w:space="0" w:color="auto"/>
            <w:bottom w:val="none" w:sz="0" w:space="0" w:color="auto"/>
            <w:right w:val="none" w:sz="0" w:space="0" w:color="auto"/>
          </w:divBdr>
        </w:div>
        <w:div w:id="673802418">
          <w:marLeft w:val="640"/>
          <w:marRight w:val="0"/>
          <w:marTop w:val="0"/>
          <w:marBottom w:val="0"/>
          <w:divBdr>
            <w:top w:val="none" w:sz="0" w:space="0" w:color="auto"/>
            <w:left w:val="none" w:sz="0" w:space="0" w:color="auto"/>
            <w:bottom w:val="none" w:sz="0" w:space="0" w:color="auto"/>
            <w:right w:val="none" w:sz="0" w:space="0" w:color="auto"/>
          </w:divBdr>
        </w:div>
        <w:div w:id="705712813">
          <w:marLeft w:val="640"/>
          <w:marRight w:val="0"/>
          <w:marTop w:val="0"/>
          <w:marBottom w:val="0"/>
          <w:divBdr>
            <w:top w:val="none" w:sz="0" w:space="0" w:color="auto"/>
            <w:left w:val="none" w:sz="0" w:space="0" w:color="auto"/>
            <w:bottom w:val="none" w:sz="0" w:space="0" w:color="auto"/>
            <w:right w:val="none" w:sz="0" w:space="0" w:color="auto"/>
          </w:divBdr>
        </w:div>
        <w:div w:id="711342238">
          <w:marLeft w:val="640"/>
          <w:marRight w:val="0"/>
          <w:marTop w:val="0"/>
          <w:marBottom w:val="0"/>
          <w:divBdr>
            <w:top w:val="none" w:sz="0" w:space="0" w:color="auto"/>
            <w:left w:val="none" w:sz="0" w:space="0" w:color="auto"/>
            <w:bottom w:val="none" w:sz="0" w:space="0" w:color="auto"/>
            <w:right w:val="none" w:sz="0" w:space="0" w:color="auto"/>
          </w:divBdr>
        </w:div>
        <w:div w:id="785387060">
          <w:marLeft w:val="640"/>
          <w:marRight w:val="0"/>
          <w:marTop w:val="0"/>
          <w:marBottom w:val="0"/>
          <w:divBdr>
            <w:top w:val="none" w:sz="0" w:space="0" w:color="auto"/>
            <w:left w:val="none" w:sz="0" w:space="0" w:color="auto"/>
            <w:bottom w:val="none" w:sz="0" w:space="0" w:color="auto"/>
            <w:right w:val="none" w:sz="0" w:space="0" w:color="auto"/>
          </w:divBdr>
        </w:div>
        <w:div w:id="830558829">
          <w:marLeft w:val="640"/>
          <w:marRight w:val="0"/>
          <w:marTop w:val="0"/>
          <w:marBottom w:val="0"/>
          <w:divBdr>
            <w:top w:val="none" w:sz="0" w:space="0" w:color="auto"/>
            <w:left w:val="none" w:sz="0" w:space="0" w:color="auto"/>
            <w:bottom w:val="none" w:sz="0" w:space="0" w:color="auto"/>
            <w:right w:val="none" w:sz="0" w:space="0" w:color="auto"/>
          </w:divBdr>
        </w:div>
        <w:div w:id="853811379">
          <w:marLeft w:val="640"/>
          <w:marRight w:val="0"/>
          <w:marTop w:val="0"/>
          <w:marBottom w:val="0"/>
          <w:divBdr>
            <w:top w:val="none" w:sz="0" w:space="0" w:color="auto"/>
            <w:left w:val="none" w:sz="0" w:space="0" w:color="auto"/>
            <w:bottom w:val="none" w:sz="0" w:space="0" w:color="auto"/>
            <w:right w:val="none" w:sz="0" w:space="0" w:color="auto"/>
          </w:divBdr>
        </w:div>
      </w:divsChild>
    </w:div>
    <w:div w:id="83501087">
      <w:bodyDiv w:val="1"/>
      <w:marLeft w:val="0"/>
      <w:marRight w:val="0"/>
      <w:marTop w:val="0"/>
      <w:marBottom w:val="0"/>
      <w:divBdr>
        <w:top w:val="none" w:sz="0" w:space="0" w:color="auto"/>
        <w:left w:val="none" w:sz="0" w:space="0" w:color="auto"/>
        <w:bottom w:val="none" w:sz="0" w:space="0" w:color="auto"/>
        <w:right w:val="none" w:sz="0" w:space="0" w:color="auto"/>
      </w:divBdr>
      <w:divsChild>
        <w:div w:id="498932990">
          <w:marLeft w:val="640"/>
          <w:marRight w:val="0"/>
          <w:marTop w:val="0"/>
          <w:marBottom w:val="0"/>
          <w:divBdr>
            <w:top w:val="none" w:sz="0" w:space="0" w:color="auto"/>
            <w:left w:val="none" w:sz="0" w:space="0" w:color="auto"/>
            <w:bottom w:val="none" w:sz="0" w:space="0" w:color="auto"/>
            <w:right w:val="none" w:sz="0" w:space="0" w:color="auto"/>
          </w:divBdr>
        </w:div>
        <w:div w:id="1362394737">
          <w:marLeft w:val="640"/>
          <w:marRight w:val="0"/>
          <w:marTop w:val="0"/>
          <w:marBottom w:val="0"/>
          <w:divBdr>
            <w:top w:val="none" w:sz="0" w:space="0" w:color="auto"/>
            <w:left w:val="none" w:sz="0" w:space="0" w:color="auto"/>
            <w:bottom w:val="none" w:sz="0" w:space="0" w:color="auto"/>
            <w:right w:val="none" w:sz="0" w:space="0" w:color="auto"/>
          </w:divBdr>
        </w:div>
        <w:div w:id="1932927959">
          <w:marLeft w:val="640"/>
          <w:marRight w:val="0"/>
          <w:marTop w:val="0"/>
          <w:marBottom w:val="0"/>
          <w:divBdr>
            <w:top w:val="none" w:sz="0" w:space="0" w:color="auto"/>
            <w:left w:val="none" w:sz="0" w:space="0" w:color="auto"/>
            <w:bottom w:val="none" w:sz="0" w:space="0" w:color="auto"/>
            <w:right w:val="none" w:sz="0" w:space="0" w:color="auto"/>
          </w:divBdr>
        </w:div>
        <w:div w:id="70394310">
          <w:marLeft w:val="640"/>
          <w:marRight w:val="0"/>
          <w:marTop w:val="0"/>
          <w:marBottom w:val="0"/>
          <w:divBdr>
            <w:top w:val="none" w:sz="0" w:space="0" w:color="auto"/>
            <w:left w:val="none" w:sz="0" w:space="0" w:color="auto"/>
            <w:bottom w:val="none" w:sz="0" w:space="0" w:color="auto"/>
            <w:right w:val="none" w:sz="0" w:space="0" w:color="auto"/>
          </w:divBdr>
        </w:div>
        <w:div w:id="855270825">
          <w:marLeft w:val="640"/>
          <w:marRight w:val="0"/>
          <w:marTop w:val="0"/>
          <w:marBottom w:val="0"/>
          <w:divBdr>
            <w:top w:val="none" w:sz="0" w:space="0" w:color="auto"/>
            <w:left w:val="none" w:sz="0" w:space="0" w:color="auto"/>
            <w:bottom w:val="none" w:sz="0" w:space="0" w:color="auto"/>
            <w:right w:val="none" w:sz="0" w:space="0" w:color="auto"/>
          </w:divBdr>
        </w:div>
        <w:div w:id="1003972862">
          <w:marLeft w:val="640"/>
          <w:marRight w:val="0"/>
          <w:marTop w:val="0"/>
          <w:marBottom w:val="0"/>
          <w:divBdr>
            <w:top w:val="none" w:sz="0" w:space="0" w:color="auto"/>
            <w:left w:val="none" w:sz="0" w:space="0" w:color="auto"/>
            <w:bottom w:val="none" w:sz="0" w:space="0" w:color="auto"/>
            <w:right w:val="none" w:sz="0" w:space="0" w:color="auto"/>
          </w:divBdr>
        </w:div>
        <w:div w:id="2002736171">
          <w:marLeft w:val="640"/>
          <w:marRight w:val="0"/>
          <w:marTop w:val="0"/>
          <w:marBottom w:val="0"/>
          <w:divBdr>
            <w:top w:val="none" w:sz="0" w:space="0" w:color="auto"/>
            <w:left w:val="none" w:sz="0" w:space="0" w:color="auto"/>
            <w:bottom w:val="none" w:sz="0" w:space="0" w:color="auto"/>
            <w:right w:val="none" w:sz="0" w:space="0" w:color="auto"/>
          </w:divBdr>
        </w:div>
        <w:div w:id="138157727">
          <w:marLeft w:val="640"/>
          <w:marRight w:val="0"/>
          <w:marTop w:val="0"/>
          <w:marBottom w:val="0"/>
          <w:divBdr>
            <w:top w:val="none" w:sz="0" w:space="0" w:color="auto"/>
            <w:left w:val="none" w:sz="0" w:space="0" w:color="auto"/>
            <w:bottom w:val="none" w:sz="0" w:space="0" w:color="auto"/>
            <w:right w:val="none" w:sz="0" w:space="0" w:color="auto"/>
          </w:divBdr>
        </w:div>
        <w:div w:id="1051728825">
          <w:marLeft w:val="640"/>
          <w:marRight w:val="0"/>
          <w:marTop w:val="0"/>
          <w:marBottom w:val="0"/>
          <w:divBdr>
            <w:top w:val="none" w:sz="0" w:space="0" w:color="auto"/>
            <w:left w:val="none" w:sz="0" w:space="0" w:color="auto"/>
            <w:bottom w:val="none" w:sz="0" w:space="0" w:color="auto"/>
            <w:right w:val="none" w:sz="0" w:space="0" w:color="auto"/>
          </w:divBdr>
        </w:div>
        <w:div w:id="718629964">
          <w:marLeft w:val="640"/>
          <w:marRight w:val="0"/>
          <w:marTop w:val="0"/>
          <w:marBottom w:val="0"/>
          <w:divBdr>
            <w:top w:val="none" w:sz="0" w:space="0" w:color="auto"/>
            <w:left w:val="none" w:sz="0" w:space="0" w:color="auto"/>
            <w:bottom w:val="none" w:sz="0" w:space="0" w:color="auto"/>
            <w:right w:val="none" w:sz="0" w:space="0" w:color="auto"/>
          </w:divBdr>
        </w:div>
        <w:div w:id="1495221849">
          <w:marLeft w:val="640"/>
          <w:marRight w:val="0"/>
          <w:marTop w:val="0"/>
          <w:marBottom w:val="0"/>
          <w:divBdr>
            <w:top w:val="none" w:sz="0" w:space="0" w:color="auto"/>
            <w:left w:val="none" w:sz="0" w:space="0" w:color="auto"/>
            <w:bottom w:val="none" w:sz="0" w:space="0" w:color="auto"/>
            <w:right w:val="none" w:sz="0" w:space="0" w:color="auto"/>
          </w:divBdr>
        </w:div>
        <w:div w:id="1822577047">
          <w:marLeft w:val="640"/>
          <w:marRight w:val="0"/>
          <w:marTop w:val="0"/>
          <w:marBottom w:val="0"/>
          <w:divBdr>
            <w:top w:val="none" w:sz="0" w:space="0" w:color="auto"/>
            <w:left w:val="none" w:sz="0" w:space="0" w:color="auto"/>
            <w:bottom w:val="none" w:sz="0" w:space="0" w:color="auto"/>
            <w:right w:val="none" w:sz="0" w:space="0" w:color="auto"/>
          </w:divBdr>
        </w:div>
        <w:div w:id="741829587">
          <w:marLeft w:val="640"/>
          <w:marRight w:val="0"/>
          <w:marTop w:val="0"/>
          <w:marBottom w:val="0"/>
          <w:divBdr>
            <w:top w:val="none" w:sz="0" w:space="0" w:color="auto"/>
            <w:left w:val="none" w:sz="0" w:space="0" w:color="auto"/>
            <w:bottom w:val="none" w:sz="0" w:space="0" w:color="auto"/>
            <w:right w:val="none" w:sz="0" w:space="0" w:color="auto"/>
          </w:divBdr>
        </w:div>
        <w:div w:id="845171316">
          <w:marLeft w:val="640"/>
          <w:marRight w:val="0"/>
          <w:marTop w:val="0"/>
          <w:marBottom w:val="0"/>
          <w:divBdr>
            <w:top w:val="none" w:sz="0" w:space="0" w:color="auto"/>
            <w:left w:val="none" w:sz="0" w:space="0" w:color="auto"/>
            <w:bottom w:val="none" w:sz="0" w:space="0" w:color="auto"/>
            <w:right w:val="none" w:sz="0" w:space="0" w:color="auto"/>
          </w:divBdr>
        </w:div>
        <w:div w:id="1962808507">
          <w:marLeft w:val="640"/>
          <w:marRight w:val="0"/>
          <w:marTop w:val="0"/>
          <w:marBottom w:val="0"/>
          <w:divBdr>
            <w:top w:val="none" w:sz="0" w:space="0" w:color="auto"/>
            <w:left w:val="none" w:sz="0" w:space="0" w:color="auto"/>
            <w:bottom w:val="none" w:sz="0" w:space="0" w:color="auto"/>
            <w:right w:val="none" w:sz="0" w:space="0" w:color="auto"/>
          </w:divBdr>
        </w:div>
        <w:div w:id="1427381169">
          <w:marLeft w:val="640"/>
          <w:marRight w:val="0"/>
          <w:marTop w:val="0"/>
          <w:marBottom w:val="0"/>
          <w:divBdr>
            <w:top w:val="none" w:sz="0" w:space="0" w:color="auto"/>
            <w:left w:val="none" w:sz="0" w:space="0" w:color="auto"/>
            <w:bottom w:val="none" w:sz="0" w:space="0" w:color="auto"/>
            <w:right w:val="none" w:sz="0" w:space="0" w:color="auto"/>
          </w:divBdr>
        </w:div>
        <w:div w:id="1826438177">
          <w:marLeft w:val="640"/>
          <w:marRight w:val="0"/>
          <w:marTop w:val="0"/>
          <w:marBottom w:val="0"/>
          <w:divBdr>
            <w:top w:val="none" w:sz="0" w:space="0" w:color="auto"/>
            <w:left w:val="none" w:sz="0" w:space="0" w:color="auto"/>
            <w:bottom w:val="none" w:sz="0" w:space="0" w:color="auto"/>
            <w:right w:val="none" w:sz="0" w:space="0" w:color="auto"/>
          </w:divBdr>
        </w:div>
        <w:div w:id="1488400637">
          <w:marLeft w:val="640"/>
          <w:marRight w:val="0"/>
          <w:marTop w:val="0"/>
          <w:marBottom w:val="0"/>
          <w:divBdr>
            <w:top w:val="none" w:sz="0" w:space="0" w:color="auto"/>
            <w:left w:val="none" w:sz="0" w:space="0" w:color="auto"/>
            <w:bottom w:val="none" w:sz="0" w:space="0" w:color="auto"/>
            <w:right w:val="none" w:sz="0" w:space="0" w:color="auto"/>
          </w:divBdr>
        </w:div>
        <w:div w:id="1734037596">
          <w:marLeft w:val="640"/>
          <w:marRight w:val="0"/>
          <w:marTop w:val="0"/>
          <w:marBottom w:val="0"/>
          <w:divBdr>
            <w:top w:val="none" w:sz="0" w:space="0" w:color="auto"/>
            <w:left w:val="none" w:sz="0" w:space="0" w:color="auto"/>
            <w:bottom w:val="none" w:sz="0" w:space="0" w:color="auto"/>
            <w:right w:val="none" w:sz="0" w:space="0" w:color="auto"/>
          </w:divBdr>
        </w:div>
        <w:div w:id="2107579369">
          <w:marLeft w:val="640"/>
          <w:marRight w:val="0"/>
          <w:marTop w:val="0"/>
          <w:marBottom w:val="0"/>
          <w:divBdr>
            <w:top w:val="none" w:sz="0" w:space="0" w:color="auto"/>
            <w:left w:val="none" w:sz="0" w:space="0" w:color="auto"/>
            <w:bottom w:val="none" w:sz="0" w:space="0" w:color="auto"/>
            <w:right w:val="none" w:sz="0" w:space="0" w:color="auto"/>
          </w:divBdr>
        </w:div>
        <w:div w:id="1271663934">
          <w:marLeft w:val="640"/>
          <w:marRight w:val="0"/>
          <w:marTop w:val="0"/>
          <w:marBottom w:val="0"/>
          <w:divBdr>
            <w:top w:val="none" w:sz="0" w:space="0" w:color="auto"/>
            <w:left w:val="none" w:sz="0" w:space="0" w:color="auto"/>
            <w:bottom w:val="none" w:sz="0" w:space="0" w:color="auto"/>
            <w:right w:val="none" w:sz="0" w:space="0" w:color="auto"/>
          </w:divBdr>
        </w:div>
        <w:div w:id="475493009">
          <w:marLeft w:val="640"/>
          <w:marRight w:val="0"/>
          <w:marTop w:val="0"/>
          <w:marBottom w:val="0"/>
          <w:divBdr>
            <w:top w:val="none" w:sz="0" w:space="0" w:color="auto"/>
            <w:left w:val="none" w:sz="0" w:space="0" w:color="auto"/>
            <w:bottom w:val="none" w:sz="0" w:space="0" w:color="auto"/>
            <w:right w:val="none" w:sz="0" w:space="0" w:color="auto"/>
          </w:divBdr>
        </w:div>
        <w:div w:id="1137651313">
          <w:marLeft w:val="640"/>
          <w:marRight w:val="0"/>
          <w:marTop w:val="0"/>
          <w:marBottom w:val="0"/>
          <w:divBdr>
            <w:top w:val="none" w:sz="0" w:space="0" w:color="auto"/>
            <w:left w:val="none" w:sz="0" w:space="0" w:color="auto"/>
            <w:bottom w:val="none" w:sz="0" w:space="0" w:color="auto"/>
            <w:right w:val="none" w:sz="0" w:space="0" w:color="auto"/>
          </w:divBdr>
        </w:div>
        <w:div w:id="1052849871">
          <w:marLeft w:val="640"/>
          <w:marRight w:val="0"/>
          <w:marTop w:val="0"/>
          <w:marBottom w:val="0"/>
          <w:divBdr>
            <w:top w:val="none" w:sz="0" w:space="0" w:color="auto"/>
            <w:left w:val="none" w:sz="0" w:space="0" w:color="auto"/>
            <w:bottom w:val="none" w:sz="0" w:space="0" w:color="auto"/>
            <w:right w:val="none" w:sz="0" w:space="0" w:color="auto"/>
          </w:divBdr>
        </w:div>
        <w:div w:id="936671835">
          <w:marLeft w:val="640"/>
          <w:marRight w:val="0"/>
          <w:marTop w:val="0"/>
          <w:marBottom w:val="0"/>
          <w:divBdr>
            <w:top w:val="none" w:sz="0" w:space="0" w:color="auto"/>
            <w:left w:val="none" w:sz="0" w:space="0" w:color="auto"/>
            <w:bottom w:val="none" w:sz="0" w:space="0" w:color="auto"/>
            <w:right w:val="none" w:sz="0" w:space="0" w:color="auto"/>
          </w:divBdr>
        </w:div>
        <w:div w:id="345178343">
          <w:marLeft w:val="640"/>
          <w:marRight w:val="0"/>
          <w:marTop w:val="0"/>
          <w:marBottom w:val="0"/>
          <w:divBdr>
            <w:top w:val="none" w:sz="0" w:space="0" w:color="auto"/>
            <w:left w:val="none" w:sz="0" w:space="0" w:color="auto"/>
            <w:bottom w:val="none" w:sz="0" w:space="0" w:color="auto"/>
            <w:right w:val="none" w:sz="0" w:space="0" w:color="auto"/>
          </w:divBdr>
        </w:div>
        <w:div w:id="785739875">
          <w:marLeft w:val="640"/>
          <w:marRight w:val="0"/>
          <w:marTop w:val="0"/>
          <w:marBottom w:val="0"/>
          <w:divBdr>
            <w:top w:val="none" w:sz="0" w:space="0" w:color="auto"/>
            <w:left w:val="none" w:sz="0" w:space="0" w:color="auto"/>
            <w:bottom w:val="none" w:sz="0" w:space="0" w:color="auto"/>
            <w:right w:val="none" w:sz="0" w:space="0" w:color="auto"/>
          </w:divBdr>
        </w:div>
        <w:div w:id="1106080840">
          <w:marLeft w:val="640"/>
          <w:marRight w:val="0"/>
          <w:marTop w:val="0"/>
          <w:marBottom w:val="0"/>
          <w:divBdr>
            <w:top w:val="none" w:sz="0" w:space="0" w:color="auto"/>
            <w:left w:val="none" w:sz="0" w:space="0" w:color="auto"/>
            <w:bottom w:val="none" w:sz="0" w:space="0" w:color="auto"/>
            <w:right w:val="none" w:sz="0" w:space="0" w:color="auto"/>
          </w:divBdr>
        </w:div>
        <w:div w:id="324670952">
          <w:marLeft w:val="640"/>
          <w:marRight w:val="0"/>
          <w:marTop w:val="0"/>
          <w:marBottom w:val="0"/>
          <w:divBdr>
            <w:top w:val="none" w:sz="0" w:space="0" w:color="auto"/>
            <w:left w:val="none" w:sz="0" w:space="0" w:color="auto"/>
            <w:bottom w:val="none" w:sz="0" w:space="0" w:color="auto"/>
            <w:right w:val="none" w:sz="0" w:space="0" w:color="auto"/>
          </w:divBdr>
        </w:div>
        <w:div w:id="2015717109">
          <w:marLeft w:val="640"/>
          <w:marRight w:val="0"/>
          <w:marTop w:val="0"/>
          <w:marBottom w:val="0"/>
          <w:divBdr>
            <w:top w:val="none" w:sz="0" w:space="0" w:color="auto"/>
            <w:left w:val="none" w:sz="0" w:space="0" w:color="auto"/>
            <w:bottom w:val="none" w:sz="0" w:space="0" w:color="auto"/>
            <w:right w:val="none" w:sz="0" w:space="0" w:color="auto"/>
          </w:divBdr>
        </w:div>
        <w:div w:id="1999841793">
          <w:marLeft w:val="640"/>
          <w:marRight w:val="0"/>
          <w:marTop w:val="0"/>
          <w:marBottom w:val="0"/>
          <w:divBdr>
            <w:top w:val="none" w:sz="0" w:space="0" w:color="auto"/>
            <w:left w:val="none" w:sz="0" w:space="0" w:color="auto"/>
            <w:bottom w:val="none" w:sz="0" w:space="0" w:color="auto"/>
            <w:right w:val="none" w:sz="0" w:space="0" w:color="auto"/>
          </w:divBdr>
        </w:div>
        <w:div w:id="2016104989">
          <w:marLeft w:val="640"/>
          <w:marRight w:val="0"/>
          <w:marTop w:val="0"/>
          <w:marBottom w:val="0"/>
          <w:divBdr>
            <w:top w:val="none" w:sz="0" w:space="0" w:color="auto"/>
            <w:left w:val="none" w:sz="0" w:space="0" w:color="auto"/>
            <w:bottom w:val="none" w:sz="0" w:space="0" w:color="auto"/>
            <w:right w:val="none" w:sz="0" w:space="0" w:color="auto"/>
          </w:divBdr>
        </w:div>
        <w:div w:id="1167670061">
          <w:marLeft w:val="640"/>
          <w:marRight w:val="0"/>
          <w:marTop w:val="0"/>
          <w:marBottom w:val="0"/>
          <w:divBdr>
            <w:top w:val="none" w:sz="0" w:space="0" w:color="auto"/>
            <w:left w:val="none" w:sz="0" w:space="0" w:color="auto"/>
            <w:bottom w:val="none" w:sz="0" w:space="0" w:color="auto"/>
            <w:right w:val="none" w:sz="0" w:space="0" w:color="auto"/>
          </w:divBdr>
        </w:div>
        <w:div w:id="1270816377">
          <w:marLeft w:val="640"/>
          <w:marRight w:val="0"/>
          <w:marTop w:val="0"/>
          <w:marBottom w:val="0"/>
          <w:divBdr>
            <w:top w:val="none" w:sz="0" w:space="0" w:color="auto"/>
            <w:left w:val="none" w:sz="0" w:space="0" w:color="auto"/>
            <w:bottom w:val="none" w:sz="0" w:space="0" w:color="auto"/>
            <w:right w:val="none" w:sz="0" w:space="0" w:color="auto"/>
          </w:divBdr>
        </w:div>
        <w:div w:id="277567680">
          <w:marLeft w:val="640"/>
          <w:marRight w:val="0"/>
          <w:marTop w:val="0"/>
          <w:marBottom w:val="0"/>
          <w:divBdr>
            <w:top w:val="none" w:sz="0" w:space="0" w:color="auto"/>
            <w:left w:val="none" w:sz="0" w:space="0" w:color="auto"/>
            <w:bottom w:val="none" w:sz="0" w:space="0" w:color="auto"/>
            <w:right w:val="none" w:sz="0" w:space="0" w:color="auto"/>
          </w:divBdr>
        </w:div>
        <w:div w:id="1334603907">
          <w:marLeft w:val="640"/>
          <w:marRight w:val="0"/>
          <w:marTop w:val="0"/>
          <w:marBottom w:val="0"/>
          <w:divBdr>
            <w:top w:val="none" w:sz="0" w:space="0" w:color="auto"/>
            <w:left w:val="none" w:sz="0" w:space="0" w:color="auto"/>
            <w:bottom w:val="none" w:sz="0" w:space="0" w:color="auto"/>
            <w:right w:val="none" w:sz="0" w:space="0" w:color="auto"/>
          </w:divBdr>
        </w:div>
        <w:div w:id="1799492633">
          <w:marLeft w:val="640"/>
          <w:marRight w:val="0"/>
          <w:marTop w:val="0"/>
          <w:marBottom w:val="0"/>
          <w:divBdr>
            <w:top w:val="none" w:sz="0" w:space="0" w:color="auto"/>
            <w:left w:val="none" w:sz="0" w:space="0" w:color="auto"/>
            <w:bottom w:val="none" w:sz="0" w:space="0" w:color="auto"/>
            <w:right w:val="none" w:sz="0" w:space="0" w:color="auto"/>
          </w:divBdr>
        </w:div>
        <w:div w:id="2127114700">
          <w:marLeft w:val="640"/>
          <w:marRight w:val="0"/>
          <w:marTop w:val="0"/>
          <w:marBottom w:val="0"/>
          <w:divBdr>
            <w:top w:val="none" w:sz="0" w:space="0" w:color="auto"/>
            <w:left w:val="none" w:sz="0" w:space="0" w:color="auto"/>
            <w:bottom w:val="none" w:sz="0" w:space="0" w:color="auto"/>
            <w:right w:val="none" w:sz="0" w:space="0" w:color="auto"/>
          </w:divBdr>
        </w:div>
        <w:div w:id="1720010102">
          <w:marLeft w:val="640"/>
          <w:marRight w:val="0"/>
          <w:marTop w:val="0"/>
          <w:marBottom w:val="0"/>
          <w:divBdr>
            <w:top w:val="none" w:sz="0" w:space="0" w:color="auto"/>
            <w:left w:val="none" w:sz="0" w:space="0" w:color="auto"/>
            <w:bottom w:val="none" w:sz="0" w:space="0" w:color="auto"/>
            <w:right w:val="none" w:sz="0" w:space="0" w:color="auto"/>
          </w:divBdr>
        </w:div>
        <w:div w:id="1746340641">
          <w:marLeft w:val="640"/>
          <w:marRight w:val="0"/>
          <w:marTop w:val="0"/>
          <w:marBottom w:val="0"/>
          <w:divBdr>
            <w:top w:val="none" w:sz="0" w:space="0" w:color="auto"/>
            <w:left w:val="none" w:sz="0" w:space="0" w:color="auto"/>
            <w:bottom w:val="none" w:sz="0" w:space="0" w:color="auto"/>
            <w:right w:val="none" w:sz="0" w:space="0" w:color="auto"/>
          </w:divBdr>
        </w:div>
        <w:div w:id="1956666562">
          <w:marLeft w:val="640"/>
          <w:marRight w:val="0"/>
          <w:marTop w:val="0"/>
          <w:marBottom w:val="0"/>
          <w:divBdr>
            <w:top w:val="none" w:sz="0" w:space="0" w:color="auto"/>
            <w:left w:val="none" w:sz="0" w:space="0" w:color="auto"/>
            <w:bottom w:val="none" w:sz="0" w:space="0" w:color="auto"/>
            <w:right w:val="none" w:sz="0" w:space="0" w:color="auto"/>
          </w:divBdr>
        </w:div>
        <w:div w:id="832336261">
          <w:marLeft w:val="640"/>
          <w:marRight w:val="0"/>
          <w:marTop w:val="0"/>
          <w:marBottom w:val="0"/>
          <w:divBdr>
            <w:top w:val="none" w:sz="0" w:space="0" w:color="auto"/>
            <w:left w:val="none" w:sz="0" w:space="0" w:color="auto"/>
            <w:bottom w:val="none" w:sz="0" w:space="0" w:color="auto"/>
            <w:right w:val="none" w:sz="0" w:space="0" w:color="auto"/>
          </w:divBdr>
        </w:div>
        <w:div w:id="707486680">
          <w:marLeft w:val="640"/>
          <w:marRight w:val="0"/>
          <w:marTop w:val="0"/>
          <w:marBottom w:val="0"/>
          <w:divBdr>
            <w:top w:val="none" w:sz="0" w:space="0" w:color="auto"/>
            <w:left w:val="none" w:sz="0" w:space="0" w:color="auto"/>
            <w:bottom w:val="none" w:sz="0" w:space="0" w:color="auto"/>
            <w:right w:val="none" w:sz="0" w:space="0" w:color="auto"/>
          </w:divBdr>
        </w:div>
        <w:div w:id="1784962118">
          <w:marLeft w:val="640"/>
          <w:marRight w:val="0"/>
          <w:marTop w:val="0"/>
          <w:marBottom w:val="0"/>
          <w:divBdr>
            <w:top w:val="none" w:sz="0" w:space="0" w:color="auto"/>
            <w:left w:val="none" w:sz="0" w:space="0" w:color="auto"/>
            <w:bottom w:val="none" w:sz="0" w:space="0" w:color="auto"/>
            <w:right w:val="none" w:sz="0" w:space="0" w:color="auto"/>
          </w:divBdr>
        </w:div>
        <w:div w:id="116948952">
          <w:marLeft w:val="640"/>
          <w:marRight w:val="0"/>
          <w:marTop w:val="0"/>
          <w:marBottom w:val="0"/>
          <w:divBdr>
            <w:top w:val="none" w:sz="0" w:space="0" w:color="auto"/>
            <w:left w:val="none" w:sz="0" w:space="0" w:color="auto"/>
            <w:bottom w:val="none" w:sz="0" w:space="0" w:color="auto"/>
            <w:right w:val="none" w:sz="0" w:space="0" w:color="auto"/>
          </w:divBdr>
        </w:div>
        <w:div w:id="933712799">
          <w:marLeft w:val="640"/>
          <w:marRight w:val="0"/>
          <w:marTop w:val="0"/>
          <w:marBottom w:val="0"/>
          <w:divBdr>
            <w:top w:val="none" w:sz="0" w:space="0" w:color="auto"/>
            <w:left w:val="none" w:sz="0" w:space="0" w:color="auto"/>
            <w:bottom w:val="none" w:sz="0" w:space="0" w:color="auto"/>
            <w:right w:val="none" w:sz="0" w:space="0" w:color="auto"/>
          </w:divBdr>
        </w:div>
        <w:div w:id="529605789">
          <w:marLeft w:val="640"/>
          <w:marRight w:val="0"/>
          <w:marTop w:val="0"/>
          <w:marBottom w:val="0"/>
          <w:divBdr>
            <w:top w:val="none" w:sz="0" w:space="0" w:color="auto"/>
            <w:left w:val="none" w:sz="0" w:space="0" w:color="auto"/>
            <w:bottom w:val="none" w:sz="0" w:space="0" w:color="auto"/>
            <w:right w:val="none" w:sz="0" w:space="0" w:color="auto"/>
          </w:divBdr>
        </w:div>
        <w:div w:id="838354358">
          <w:marLeft w:val="640"/>
          <w:marRight w:val="0"/>
          <w:marTop w:val="0"/>
          <w:marBottom w:val="0"/>
          <w:divBdr>
            <w:top w:val="none" w:sz="0" w:space="0" w:color="auto"/>
            <w:left w:val="none" w:sz="0" w:space="0" w:color="auto"/>
            <w:bottom w:val="none" w:sz="0" w:space="0" w:color="auto"/>
            <w:right w:val="none" w:sz="0" w:space="0" w:color="auto"/>
          </w:divBdr>
        </w:div>
        <w:div w:id="1829710903">
          <w:marLeft w:val="640"/>
          <w:marRight w:val="0"/>
          <w:marTop w:val="0"/>
          <w:marBottom w:val="0"/>
          <w:divBdr>
            <w:top w:val="none" w:sz="0" w:space="0" w:color="auto"/>
            <w:left w:val="none" w:sz="0" w:space="0" w:color="auto"/>
            <w:bottom w:val="none" w:sz="0" w:space="0" w:color="auto"/>
            <w:right w:val="none" w:sz="0" w:space="0" w:color="auto"/>
          </w:divBdr>
        </w:div>
        <w:div w:id="1290168386">
          <w:marLeft w:val="640"/>
          <w:marRight w:val="0"/>
          <w:marTop w:val="0"/>
          <w:marBottom w:val="0"/>
          <w:divBdr>
            <w:top w:val="none" w:sz="0" w:space="0" w:color="auto"/>
            <w:left w:val="none" w:sz="0" w:space="0" w:color="auto"/>
            <w:bottom w:val="none" w:sz="0" w:space="0" w:color="auto"/>
            <w:right w:val="none" w:sz="0" w:space="0" w:color="auto"/>
          </w:divBdr>
        </w:div>
        <w:div w:id="1379016074">
          <w:marLeft w:val="640"/>
          <w:marRight w:val="0"/>
          <w:marTop w:val="0"/>
          <w:marBottom w:val="0"/>
          <w:divBdr>
            <w:top w:val="none" w:sz="0" w:space="0" w:color="auto"/>
            <w:left w:val="none" w:sz="0" w:space="0" w:color="auto"/>
            <w:bottom w:val="none" w:sz="0" w:space="0" w:color="auto"/>
            <w:right w:val="none" w:sz="0" w:space="0" w:color="auto"/>
          </w:divBdr>
        </w:div>
        <w:div w:id="1293945599">
          <w:marLeft w:val="640"/>
          <w:marRight w:val="0"/>
          <w:marTop w:val="0"/>
          <w:marBottom w:val="0"/>
          <w:divBdr>
            <w:top w:val="none" w:sz="0" w:space="0" w:color="auto"/>
            <w:left w:val="none" w:sz="0" w:space="0" w:color="auto"/>
            <w:bottom w:val="none" w:sz="0" w:space="0" w:color="auto"/>
            <w:right w:val="none" w:sz="0" w:space="0" w:color="auto"/>
          </w:divBdr>
        </w:div>
        <w:div w:id="1990935053">
          <w:marLeft w:val="640"/>
          <w:marRight w:val="0"/>
          <w:marTop w:val="0"/>
          <w:marBottom w:val="0"/>
          <w:divBdr>
            <w:top w:val="none" w:sz="0" w:space="0" w:color="auto"/>
            <w:left w:val="none" w:sz="0" w:space="0" w:color="auto"/>
            <w:bottom w:val="none" w:sz="0" w:space="0" w:color="auto"/>
            <w:right w:val="none" w:sz="0" w:space="0" w:color="auto"/>
          </w:divBdr>
        </w:div>
        <w:div w:id="26957762">
          <w:marLeft w:val="640"/>
          <w:marRight w:val="0"/>
          <w:marTop w:val="0"/>
          <w:marBottom w:val="0"/>
          <w:divBdr>
            <w:top w:val="none" w:sz="0" w:space="0" w:color="auto"/>
            <w:left w:val="none" w:sz="0" w:space="0" w:color="auto"/>
            <w:bottom w:val="none" w:sz="0" w:space="0" w:color="auto"/>
            <w:right w:val="none" w:sz="0" w:space="0" w:color="auto"/>
          </w:divBdr>
        </w:div>
        <w:div w:id="1073166635">
          <w:marLeft w:val="640"/>
          <w:marRight w:val="0"/>
          <w:marTop w:val="0"/>
          <w:marBottom w:val="0"/>
          <w:divBdr>
            <w:top w:val="none" w:sz="0" w:space="0" w:color="auto"/>
            <w:left w:val="none" w:sz="0" w:space="0" w:color="auto"/>
            <w:bottom w:val="none" w:sz="0" w:space="0" w:color="auto"/>
            <w:right w:val="none" w:sz="0" w:space="0" w:color="auto"/>
          </w:divBdr>
        </w:div>
        <w:div w:id="971443612">
          <w:marLeft w:val="640"/>
          <w:marRight w:val="0"/>
          <w:marTop w:val="0"/>
          <w:marBottom w:val="0"/>
          <w:divBdr>
            <w:top w:val="none" w:sz="0" w:space="0" w:color="auto"/>
            <w:left w:val="none" w:sz="0" w:space="0" w:color="auto"/>
            <w:bottom w:val="none" w:sz="0" w:space="0" w:color="auto"/>
            <w:right w:val="none" w:sz="0" w:space="0" w:color="auto"/>
          </w:divBdr>
        </w:div>
        <w:div w:id="607195687">
          <w:marLeft w:val="640"/>
          <w:marRight w:val="0"/>
          <w:marTop w:val="0"/>
          <w:marBottom w:val="0"/>
          <w:divBdr>
            <w:top w:val="none" w:sz="0" w:space="0" w:color="auto"/>
            <w:left w:val="none" w:sz="0" w:space="0" w:color="auto"/>
            <w:bottom w:val="none" w:sz="0" w:space="0" w:color="auto"/>
            <w:right w:val="none" w:sz="0" w:space="0" w:color="auto"/>
          </w:divBdr>
        </w:div>
        <w:div w:id="1870141131">
          <w:marLeft w:val="640"/>
          <w:marRight w:val="0"/>
          <w:marTop w:val="0"/>
          <w:marBottom w:val="0"/>
          <w:divBdr>
            <w:top w:val="none" w:sz="0" w:space="0" w:color="auto"/>
            <w:left w:val="none" w:sz="0" w:space="0" w:color="auto"/>
            <w:bottom w:val="none" w:sz="0" w:space="0" w:color="auto"/>
            <w:right w:val="none" w:sz="0" w:space="0" w:color="auto"/>
          </w:divBdr>
        </w:div>
        <w:div w:id="54819545">
          <w:marLeft w:val="640"/>
          <w:marRight w:val="0"/>
          <w:marTop w:val="0"/>
          <w:marBottom w:val="0"/>
          <w:divBdr>
            <w:top w:val="none" w:sz="0" w:space="0" w:color="auto"/>
            <w:left w:val="none" w:sz="0" w:space="0" w:color="auto"/>
            <w:bottom w:val="none" w:sz="0" w:space="0" w:color="auto"/>
            <w:right w:val="none" w:sz="0" w:space="0" w:color="auto"/>
          </w:divBdr>
        </w:div>
        <w:div w:id="161510963">
          <w:marLeft w:val="640"/>
          <w:marRight w:val="0"/>
          <w:marTop w:val="0"/>
          <w:marBottom w:val="0"/>
          <w:divBdr>
            <w:top w:val="none" w:sz="0" w:space="0" w:color="auto"/>
            <w:left w:val="none" w:sz="0" w:space="0" w:color="auto"/>
            <w:bottom w:val="none" w:sz="0" w:space="0" w:color="auto"/>
            <w:right w:val="none" w:sz="0" w:space="0" w:color="auto"/>
          </w:divBdr>
        </w:div>
        <w:div w:id="555701951">
          <w:marLeft w:val="640"/>
          <w:marRight w:val="0"/>
          <w:marTop w:val="0"/>
          <w:marBottom w:val="0"/>
          <w:divBdr>
            <w:top w:val="none" w:sz="0" w:space="0" w:color="auto"/>
            <w:left w:val="none" w:sz="0" w:space="0" w:color="auto"/>
            <w:bottom w:val="none" w:sz="0" w:space="0" w:color="auto"/>
            <w:right w:val="none" w:sz="0" w:space="0" w:color="auto"/>
          </w:divBdr>
        </w:div>
        <w:div w:id="2095470202">
          <w:marLeft w:val="640"/>
          <w:marRight w:val="0"/>
          <w:marTop w:val="0"/>
          <w:marBottom w:val="0"/>
          <w:divBdr>
            <w:top w:val="none" w:sz="0" w:space="0" w:color="auto"/>
            <w:left w:val="none" w:sz="0" w:space="0" w:color="auto"/>
            <w:bottom w:val="none" w:sz="0" w:space="0" w:color="auto"/>
            <w:right w:val="none" w:sz="0" w:space="0" w:color="auto"/>
          </w:divBdr>
        </w:div>
        <w:div w:id="970095668">
          <w:marLeft w:val="640"/>
          <w:marRight w:val="0"/>
          <w:marTop w:val="0"/>
          <w:marBottom w:val="0"/>
          <w:divBdr>
            <w:top w:val="none" w:sz="0" w:space="0" w:color="auto"/>
            <w:left w:val="none" w:sz="0" w:space="0" w:color="auto"/>
            <w:bottom w:val="none" w:sz="0" w:space="0" w:color="auto"/>
            <w:right w:val="none" w:sz="0" w:space="0" w:color="auto"/>
          </w:divBdr>
        </w:div>
        <w:div w:id="101847142">
          <w:marLeft w:val="640"/>
          <w:marRight w:val="0"/>
          <w:marTop w:val="0"/>
          <w:marBottom w:val="0"/>
          <w:divBdr>
            <w:top w:val="none" w:sz="0" w:space="0" w:color="auto"/>
            <w:left w:val="none" w:sz="0" w:space="0" w:color="auto"/>
            <w:bottom w:val="none" w:sz="0" w:space="0" w:color="auto"/>
            <w:right w:val="none" w:sz="0" w:space="0" w:color="auto"/>
          </w:divBdr>
        </w:div>
        <w:div w:id="631667500">
          <w:marLeft w:val="640"/>
          <w:marRight w:val="0"/>
          <w:marTop w:val="0"/>
          <w:marBottom w:val="0"/>
          <w:divBdr>
            <w:top w:val="none" w:sz="0" w:space="0" w:color="auto"/>
            <w:left w:val="none" w:sz="0" w:space="0" w:color="auto"/>
            <w:bottom w:val="none" w:sz="0" w:space="0" w:color="auto"/>
            <w:right w:val="none" w:sz="0" w:space="0" w:color="auto"/>
          </w:divBdr>
        </w:div>
        <w:div w:id="1631785043">
          <w:marLeft w:val="640"/>
          <w:marRight w:val="0"/>
          <w:marTop w:val="0"/>
          <w:marBottom w:val="0"/>
          <w:divBdr>
            <w:top w:val="none" w:sz="0" w:space="0" w:color="auto"/>
            <w:left w:val="none" w:sz="0" w:space="0" w:color="auto"/>
            <w:bottom w:val="none" w:sz="0" w:space="0" w:color="auto"/>
            <w:right w:val="none" w:sz="0" w:space="0" w:color="auto"/>
          </w:divBdr>
        </w:div>
        <w:div w:id="994917642">
          <w:marLeft w:val="640"/>
          <w:marRight w:val="0"/>
          <w:marTop w:val="0"/>
          <w:marBottom w:val="0"/>
          <w:divBdr>
            <w:top w:val="none" w:sz="0" w:space="0" w:color="auto"/>
            <w:left w:val="none" w:sz="0" w:space="0" w:color="auto"/>
            <w:bottom w:val="none" w:sz="0" w:space="0" w:color="auto"/>
            <w:right w:val="none" w:sz="0" w:space="0" w:color="auto"/>
          </w:divBdr>
        </w:div>
        <w:div w:id="875702208">
          <w:marLeft w:val="640"/>
          <w:marRight w:val="0"/>
          <w:marTop w:val="0"/>
          <w:marBottom w:val="0"/>
          <w:divBdr>
            <w:top w:val="none" w:sz="0" w:space="0" w:color="auto"/>
            <w:left w:val="none" w:sz="0" w:space="0" w:color="auto"/>
            <w:bottom w:val="none" w:sz="0" w:space="0" w:color="auto"/>
            <w:right w:val="none" w:sz="0" w:space="0" w:color="auto"/>
          </w:divBdr>
        </w:div>
        <w:div w:id="2117361707">
          <w:marLeft w:val="640"/>
          <w:marRight w:val="0"/>
          <w:marTop w:val="0"/>
          <w:marBottom w:val="0"/>
          <w:divBdr>
            <w:top w:val="none" w:sz="0" w:space="0" w:color="auto"/>
            <w:left w:val="none" w:sz="0" w:space="0" w:color="auto"/>
            <w:bottom w:val="none" w:sz="0" w:space="0" w:color="auto"/>
            <w:right w:val="none" w:sz="0" w:space="0" w:color="auto"/>
          </w:divBdr>
        </w:div>
        <w:div w:id="47608481">
          <w:marLeft w:val="640"/>
          <w:marRight w:val="0"/>
          <w:marTop w:val="0"/>
          <w:marBottom w:val="0"/>
          <w:divBdr>
            <w:top w:val="none" w:sz="0" w:space="0" w:color="auto"/>
            <w:left w:val="none" w:sz="0" w:space="0" w:color="auto"/>
            <w:bottom w:val="none" w:sz="0" w:space="0" w:color="auto"/>
            <w:right w:val="none" w:sz="0" w:space="0" w:color="auto"/>
          </w:divBdr>
        </w:div>
        <w:div w:id="972716245">
          <w:marLeft w:val="640"/>
          <w:marRight w:val="0"/>
          <w:marTop w:val="0"/>
          <w:marBottom w:val="0"/>
          <w:divBdr>
            <w:top w:val="none" w:sz="0" w:space="0" w:color="auto"/>
            <w:left w:val="none" w:sz="0" w:space="0" w:color="auto"/>
            <w:bottom w:val="none" w:sz="0" w:space="0" w:color="auto"/>
            <w:right w:val="none" w:sz="0" w:space="0" w:color="auto"/>
          </w:divBdr>
        </w:div>
        <w:div w:id="862788514">
          <w:marLeft w:val="640"/>
          <w:marRight w:val="0"/>
          <w:marTop w:val="0"/>
          <w:marBottom w:val="0"/>
          <w:divBdr>
            <w:top w:val="none" w:sz="0" w:space="0" w:color="auto"/>
            <w:left w:val="none" w:sz="0" w:space="0" w:color="auto"/>
            <w:bottom w:val="none" w:sz="0" w:space="0" w:color="auto"/>
            <w:right w:val="none" w:sz="0" w:space="0" w:color="auto"/>
          </w:divBdr>
        </w:div>
        <w:div w:id="913126614">
          <w:marLeft w:val="640"/>
          <w:marRight w:val="0"/>
          <w:marTop w:val="0"/>
          <w:marBottom w:val="0"/>
          <w:divBdr>
            <w:top w:val="none" w:sz="0" w:space="0" w:color="auto"/>
            <w:left w:val="none" w:sz="0" w:space="0" w:color="auto"/>
            <w:bottom w:val="none" w:sz="0" w:space="0" w:color="auto"/>
            <w:right w:val="none" w:sz="0" w:space="0" w:color="auto"/>
          </w:divBdr>
        </w:div>
        <w:div w:id="2083213490">
          <w:marLeft w:val="640"/>
          <w:marRight w:val="0"/>
          <w:marTop w:val="0"/>
          <w:marBottom w:val="0"/>
          <w:divBdr>
            <w:top w:val="none" w:sz="0" w:space="0" w:color="auto"/>
            <w:left w:val="none" w:sz="0" w:space="0" w:color="auto"/>
            <w:bottom w:val="none" w:sz="0" w:space="0" w:color="auto"/>
            <w:right w:val="none" w:sz="0" w:space="0" w:color="auto"/>
          </w:divBdr>
        </w:div>
        <w:div w:id="1614821587">
          <w:marLeft w:val="640"/>
          <w:marRight w:val="0"/>
          <w:marTop w:val="0"/>
          <w:marBottom w:val="0"/>
          <w:divBdr>
            <w:top w:val="none" w:sz="0" w:space="0" w:color="auto"/>
            <w:left w:val="none" w:sz="0" w:space="0" w:color="auto"/>
            <w:bottom w:val="none" w:sz="0" w:space="0" w:color="auto"/>
            <w:right w:val="none" w:sz="0" w:space="0" w:color="auto"/>
          </w:divBdr>
        </w:div>
        <w:div w:id="348413505">
          <w:marLeft w:val="640"/>
          <w:marRight w:val="0"/>
          <w:marTop w:val="0"/>
          <w:marBottom w:val="0"/>
          <w:divBdr>
            <w:top w:val="none" w:sz="0" w:space="0" w:color="auto"/>
            <w:left w:val="none" w:sz="0" w:space="0" w:color="auto"/>
            <w:bottom w:val="none" w:sz="0" w:space="0" w:color="auto"/>
            <w:right w:val="none" w:sz="0" w:space="0" w:color="auto"/>
          </w:divBdr>
        </w:div>
        <w:div w:id="133838927">
          <w:marLeft w:val="640"/>
          <w:marRight w:val="0"/>
          <w:marTop w:val="0"/>
          <w:marBottom w:val="0"/>
          <w:divBdr>
            <w:top w:val="none" w:sz="0" w:space="0" w:color="auto"/>
            <w:left w:val="none" w:sz="0" w:space="0" w:color="auto"/>
            <w:bottom w:val="none" w:sz="0" w:space="0" w:color="auto"/>
            <w:right w:val="none" w:sz="0" w:space="0" w:color="auto"/>
          </w:divBdr>
        </w:div>
        <w:div w:id="983504140">
          <w:marLeft w:val="640"/>
          <w:marRight w:val="0"/>
          <w:marTop w:val="0"/>
          <w:marBottom w:val="0"/>
          <w:divBdr>
            <w:top w:val="none" w:sz="0" w:space="0" w:color="auto"/>
            <w:left w:val="none" w:sz="0" w:space="0" w:color="auto"/>
            <w:bottom w:val="none" w:sz="0" w:space="0" w:color="auto"/>
            <w:right w:val="none" w:sz="0" w:space="0" w:color="auto"/>
          </w:divBdr>
        </w:div>
        <w:div w:id="1794521595">
          <w:marLeft w:val="640"/>
          <w:marRight w:val="0"/>
          <w:marTop w:val="0"/>
          <w:marBottom w:val="0"/>
          <w:divBdr>
            <w:top w:val="none" w:sz="0" w:space="0" w:color="auto"/>
            <w:left w:val="none" w:sz="0" w:space="0" w:color="auto"/>
            <w:bottom w:val="none" w:sz="0" w:space="0" w:color="auto"/>
            <w:right w:val="none" w:sz="0" w:space="0" w:color="auto"/>
          </w:divBdr>
        </w:div>
        <w:div w:id="1531335583">
          <w:marLeft w:val="640"/>
          <w:marRight w:val="0"/>
          <w:marTop w:val="0"/>
          <w:marBottom w:val="0"/>
          <w:divBdr>
            <w:top w:val="none" w:sz="0" w:space="0" w:color="auto"/>
            <w:left w:val="none" w:sz="0" w:space="0" w:color="auto"/>
            <w:bottom w:val="none" w:sz="0" w:space="0" w:color="auto"/>
            <w:right w:val="none" w:sz="0" w:space="0" w:color="auto"/>
          </w:divBdr>
        </w:div>
        <w:div w:id="207230694">
          <w:marLeft w:val="640"/>
          <w:marRight w:val="0"/>
          <w:marTop w:val="0"/>
          <w:marBottom w:val="0"/>
          <w:divBdr>
            <w:top w:val="none" w:sz="0" w:space="0" w:color="auto"/>
            <w:left w:val="none" w:sz="0" w:space="0" w:color="auto"/>
            <w:bottom w:val="none" w:sz="0" w:space="0" w:color="auto"/>
            <w:right w:val="none" w:sz="0" w:space="0" w:color="auto"/>
          </w:divBdr>
        </w:div>
        <w:div w:id="369958752">
          <w:marLeft w:val="640"/>
          <w:marRight w:val="0"/>
          <w:marTop w:val="0"/>
          <w:marBottom w:val="0"/>
          <w:divBdr>
            <w:top w:val="none" w:sz="0" w:space="0" w:color="auto"/>
            <w:left w:val="none" w:sz="0" w:space="0" w:color="auto"/>
            <w:bottom w:val="none" w:sz="0" w:space="0" w:color="auto"/>
            <w:right w:val="none" w:sz="0" w:space="0" w:color="auto"/>
          </w:divBdr>
        </w:div>
        <w:div w:id="1213736748">
          <w:marLeft w:val="640"/>
          <w:marRight w:val="0"/>
          <w:marTop w:val="0"/>
          <w:marBottom w:val="0"/>
          <w:divBdr>
            <w:top w:val="none" w:sz="0" w:space="0" w:color="auto"/>
            <w:left w:val="none" w:sz="0" w:space="0" w:color="auto"/>
            <w:bottom w:val="none" w:sz="0" w:space="0" w:color="auto"/>
            <w:right w:val="none" w:sz="0" w:space="0" w:color="auto"/>
          </w:divBdr>
        </w:div>
        <w:div w:id="1481995662">
          <w:marLeft w:val="640"/>
          <w:marRight w:val="0"/>
          <w:marTop w:val="0"/>
          <w:marBottom w:val="0"/>
          <w:divBdr>
            <w:top w:val="none" w:sz="0" w:space="0" w:color="auto"/>
            <w:left w:val="none" w:sz="0" w:space="0" w:color="auto"/>
            <w:bottom w:val="none" w:sz="0" w:space="0" w:color="auto"/>
            <w:right w:val="none" w:sz="0" w:space="0" w:color="auto"/>
          </w:divBdr>
        </w:div>
        <w:div w:id="86049346">
          <w:marLeft w:val="640"/>
          <w:marRight w:val="0"/>
          <w:marTop w:val="0"/>
          <w:marBottom w:val="0"/>
          <w:divBdr>
            <w:top w:val="none" w:sz="0" w:space="0" w:color="auto"/>
            <w:left w:val="none" w:sz="0" w:space="0" w:color="auto"/>
            <w:bottom w:val="none" w:sz="0" w:space="0" w:color="auto"/>
            <w:right w:val="none" w:sz="0" w:space="0" w:color="auto"/>
          </w:divBdr>
        </w:div>
        <w:div w:id="345257477">
          <w:marLeft w:val="640"/>
          <w:marRight w:val="0"/>
          <w:marTop w:val="0"/>
          <w:marBottom w:val="0"/>
          <w:divBdr>
            <w:top w:val="none" w:sz="0" w:space="0" w:color="auto"/>
            <w:left w:val="none" w:sz="0" w:space="0" w:color="auto"/>
            <w:bottom w:val="none" w:sz="0" w:space="0" w:color="auto"/>
            <w:right w:val="none" w:sz="0" w:space="0" w:color="auto"/>
          </w:divBdr>
        </w:div>
        <w:div w:id="1961104236">
          <w:marLeft w:val="640"/>
          <w:marRight w:val="0"/>
          <w:marTop w:val="0"/>
          <w:marBottom w:val="0"/>
          <w:divBdr>
            <w:top w:val="none" w:sz="0" w:space="0" w:color="auto"/>
            <w:left w:val="none" w:sz="0" w:space="0" w:color="auto"/>
            <w:bottom w:val="none" w:sz="0" w:space="0" w:color="auto"/>
            <w:right w:val="none" w:sz="0" w:space="0" w:color="auto"/>
          </w:divBdr>
        </w:div>
        <w:div w:id="863589497">
          <w:marLeft w:val="640"/>
          <w:marRight w:val="0"/>
          <w:marTop w:val="0"/>
          <w:marBottom w:val="0"/>
          <w:divBdr>
            <w:top w:val="none" w:sz="0" w:space="0" w:color="auto"/>
            <w:left w:val="none" w:sz="0" w:space="0" w:color="auto"/>
            <w:bottom w:val="none" w:sz="0" w:space="0" w:color="auto"/>
            <w:right w:val="none" w:sz="0" w:space="0" w:color="auto"/>
          </w:divBdr>
        </w:div>
        <w:div w:id="1293167430">
          <w:marLeft w:val="640"/>
          <w:marRight w:val="0"/>
          <w:marTop w:val="0"/>
          <w:marBottom w:val="0"/>
          <w:divBdr>
            <w:top w:val="none" w:sz="0" w:space="0" w:color="auto"/>
            <w:left w:val="none" w:sz="0" w:space="0" w:color="auto"/>
            <w:bottom w:val="none" w:sz="0" w:space="0" w:color="auto"/>
            <w:right w:val="none" w:sz="0" w:space="0" w:color="auto"/>
          </w:divBdr>
        </w:div>
        <w:div w:id="904754284">
          <w:marLeft w:val="640"/>
          <w:marRight w:val="0"/>
          <w:marTop w:val="0"/>
          <w:marBottom w:val="0"/>
          <w:divBdr>
            <w:top w:val="none" w:sz="0" w:space="0" w:color="auto"/>
            <w:left w:val="none" w:sz="0" w:space="0" w:color="auto"/>
            <w:bottom w:val="none" w:sz="0" w:space="0" w:color="auto"/>
            <w:right w:val="none" w:sz="0" w:space="0" w:color="auto"/>
          </w:divBdr>
        </w:div>
        <w:div w:id="1944727357">
          <w:marLeft w:val="640"/>
          <w:marRight w:val="0"/>
          <w:marTop w:val="0"/>
          <w:marBottom w:val="0"/>
          <w:divBdr>
            <w:top w:val="none" w:sz="0" w:space="0" w:color="auto"/>
            <w:left w:val="none" w:sz="0" w:space="0" w:color="auto"/>
            <w:bottom w:val="none" w:sz="0" w:space="0" w:color="auto"/>
            <w:right w:val="none" w:sz="0" w:space="0" w:color="auto"/>
          </w:divBdr>
        </w:div>
        <w:div w:id="1376924132">
          <w:marLeft w:val="640"/>
          <w:marRight w:val="0"/>
          <w:marTop w:val="0"/>
          <w:marBottom w:val="0"/>
          <w:divBdr>
            <w:top w:val="none" w:sz="0" w:space="0" w:color="auto"/>
            <w:left w:val="none" w:sz="0" w:space="0" w:color="auto"/>
            <w:bottom w:val="none" w:sz="0" w:space="0" w:color="auto"/>
            <w:right w:val="none" w:sz="0" w:space="0" w:color="auto"/>
          </w:divBdr>
        </w:div>
        <w:div w:id="197936703">
          <w:marLeft w:val="640"/>
          <w:marRight w:val="0"/>
          <w:marTop w:val="0"/>
          <w:marBottom w:val="0"/>
          <w:divBdr>
            <w:top w:val="none" w:sz="0" w:space="0" w:color="auto"/>
            <w:left w:val="none" w:sz="0" w:space="0" w:color="auto"/>
            <w:bottom w:val="none" w:sz="0" w:space="0" w:color="auto"/>
            <w:right w:val="none" w:sz="0" w:space="0" w:color="auto"/>
          </w:divBdr>
        </w:div>
        <w:div w:id="1832526590">
          <w:marLeft w:val="640"/>
          <w:marRight w:val="0"/>
          <w:marTop w:val="0"/>
          <w:marBottom w:val="0"/>
          <w:divBdr>
            <w:top w:val="none" w:sz="0" w:space="0" w:color="auto"/>
            <w:left w:val="none" w:sz="0" w:space="0" w:color="auto"/>
            <w:bottom w:val="none" w:sz="0" w:space="0" w:color="auto"/>
            <w:right w:val="none" w:sz="0" w:space="0" w:color="auto"/>
          </w:divBdr>
        </w:div>
        <w:div w:id="68701762">
          <w:marLeft w:val="640"/>
          <w:marRight w:val="0"/>
          <w:marTop w:val="0"/>
          <w:marBottom w:val="0"/>
          <w:divBdr>
            <w:top w:val="none" w:sz="0" w:space="0" w:color="auto"/>
            <w:left w:val="none" w:sz="0" w:space="0" w:color="auto"/>
            <w:bottom w:val="none" w:sz="0" w:space="0" w:color="auto"/>
            <w:right w:val="none" w:sz="0" w:space="0" w:color="auto"/>
          </w:divBdr>
        </w:div>
        <w:div w:id="1471364668">
          <w:marLeft w:val="640"/>
          <w:marRight w:val="0"/>
          <w:marTop w:val="0"/>
          <w:marBottom w:val="0"/>
          <w:divBdr>
            <w:top w:val="none" w:sz="0" w:space="0" w:color="auto"/>
            <w:left w:val="none" w:sz="0" w:space="0" w:color="auto"/>
            <w:bottom w:val="none" w:sz="0" w:space="0" w:color="auto"/>
            <w:right w:val="none" w:sz="0" w:space="0" w:color="auto"/>
          </w:divBdr>
        </w:div>
        <w:div w:id="447117852">
          <w:marLeft w:val="640"/>
          <w:marRight w:val="0"/>
          <w:marTop w:val="0"/>
          <w:marBottom w:val="0"/>
          <w:divBdr>
            <w:top w:val="none" w:sz="0" w:space="0" w:color="auto"/>
            <w:left w:val="none" w:sz="0" w:space="0" w:color="auto"/>
            <w:bottom w:val="none" w:sz="0" w:space="0" w:color="auto"/>
            <w:right w:val="none" w:sz="0" w:space="0" w:color="auto"/>
          </w:divBdr>
        </w:div>
        <w:div w:id="835268225">
          <w:marLeft w:val="640"/>
          <w:marRight w:val="0"/>
          <w:marTop w:val="0"/>
          <w:marBottom w:val="0"/>
          <w:divBdr>
            <w:top w:val="none" w:sz="0" w:space="0" w:color="auto"/>
            <w:left w:val="none" w:sz="0" w:space="0" w:color="auto"/>
            <w:bottom w:val="none" w:sz="0" w:space="0" w:color="auto"/>
            <w:right w:val="none" w:sz="0" w:space="0" w:color="auto"/>
          </w:divBdr>
        </w:div>
        <w:div w:id="416826824">
          <w:marLeft w:val="640"/>
          <w:marRight w:val="0"/>
          <w:marTop w:val="0"/>
          <w:marBottom w:val="0"/>
          <w:divBdr>
            <w:top w:val="none" w:sz="0" w:space="0" w:color="auto"/>
            <w:left w:val="none" w:sz="0" w:space="0" w:color="auto"/>
            <w:bottom w:val="none" w:sz="0" w:space="0" w:color="auto"/>
            <w:right w:val="none" w:sz="0" w:space="0" w:color="auto"/>
          </w:divBdr>
        </w:div>
        <w:div w:id="459223523">
          <w:marLeft w:val="640"/>
          <w:marRight w:val="0"/>
          <w:marTop w:val="0"/>
          <w:marBottom w:val="0"/>
          <w:divBdr>
            <w:top w:val="none" w:sz="0" w:space="0" w:color="auto"/>
            <w:left w:val="none" w:sz="0" w:space="0" w:color="auto"/>
            <w:bottom w:val="none" w:sz="0" w:space="0" w:color="auto"/>
            <w:right w:val="none" w:sz="0" w:space="0" w:color="auto"/>
          </w:divBdr>
        </w:div>
        <w:div w:id="1728644025">
          <w:marLeft w:val="640"/>
          <w:marRight w:val="0"/>
          <w:marTop w:val="0"/>
          <w:marBottom w:val="0"/>
          <w:divBdr>
            <w:top w:val="none" w:sz="0" w:space="0" w:color="auto"/>
            <w:left w:val="none" w:sz="0" w:space="0" w:color="auto"/>
            <w:bottom w:val="none" w:sz="0" w:space="0" w:color="auto"/>
            <w:right w:val="none" w:sz="0" w:space="0" w:color="auto"/>
          </w:divBdr>
        </w:div>
        <w:div w:id="1748922038">
          <w:marLeft w:val="640"/>
          <w:marRight w:val="0"/>
          <w:marTop w:val="0"/>
          <w:marBottom w:val="0"/>
          <w:divBdr>
            <w:top w:val="none" w:sz="0" w:space="0" w:color="auto"/>
            <w:left w:val="none" w:sz="0" w:space="0" w:color="auto"/>
            <w:bottom w:val="none" w:sz="0" w:space="0" w:color="auto"/>
            <w:right w:val="none" w:sz="0" w:space="0" w:color="auto"/>
          </w:divBdr>
        </w:div>
        <w:div w:id="1639801088">
          <w:marLeft w:val="640"/>
          <w:marRight w:val="0"/>
          <w:marTop w:val="0"/>
          <w:marBottom w:val="0"/>
          <w:divBdr>
            <w:top w:val="none" w:sz="0" w:space="0" w:color="auto"/>
            <w:left w:val="none" w:sz="0" w:space="0" w:color="auto"/>
            <w:bottom w:val="none" w:sz="0" w:space="0" w:color="auto"/>
            <w:right w:val="none" w:sz="0" w:space="0" w:color="auto"/>
          </w:divBdr>
        </w:div>
        <w:div w:id="1800293252">
          <w:marLeft w:val="640"/>
          <w:marRight w:val="0"/>
          <w:marTop w:val="0"/>
          <w:marBottom w:val="0"/>
          <w:divBdr>
            <w:top w:val="none" w:sz="0" w:space="0" w:color="auto"/>
            <w:left w:val="none" w:sz="0" w:space="0" w:color="auto"/>
            <w:bottom w:val="none" w:sz="0" w:space="0" w:color="auto"/>
            <w:right w:val="none" w:sz="0" w:space="0" w:color="auto"/>
          </w:divBdr>
        </w:div>
        <w:div w:id="774131480">
          <w:marLeft w:val="640"/>
          <w:marRight w:val="0"/>
          <w:marTop w:val="0"/>
          <w:marBottom w:val="0"/>
          <w:divBdr>
            <w:top w:val="none" w:sz="0" w:space="0" w:color="auto"/>
            <w:left w:val="none" w:sz="0" w:space="0" w:color="auto"/>
            <w:bottom w:val="none" w:sz="0" w:space="0" w:color="auto"/>
            <w:right w:val="none" w:sz="0" w:space="0" w:color="auto"/>
          </w:divBdr>
        </w:div>
        <w:div w:id="1770586728">
          <w:marLeft w:val="640"/>
          <w:marRight w:val="0"/>
          <w:marTop w:val="0"/>
          <w:marBottom w:val="0"/>
          <w:divBdr>
            <w:top w:val="none" w:sz="0" w:space="0" w:color="auto"/>
            <w:left w:val="none" w:sz="0" w:space="0" w:color="auto"/>
            <w:bottom w:val="none" w:sz="0" w:space="0" w:color="auto"/>
            <w:right w:val="none" w:sz="0" w:space="0" w:color="auto"/>
          </w:divBdr>
        </w:div>
        <w:div w:id="1774478491">
          <w:marLeft w:val="640"/>
          <w:marRight w:val="0"/>
          <w:marTop w:val="0"/>
          <w:marBottom w:val="0"/>
          <w:divBdr>
            <w:top w:val="none" w:sz="0" w:space="0" w:color="auto"/>
            <w:left w:val="none" w:sz="0" w:space="0" w:color="auto"/>
            <w:bottom w:val="none" w:sz="0" w:space="0" w:color="auto"/>
            <w:right w:val="none" w:sz="0" w:space="0" w:color="auto"/>
          </w:divBdr>
        </w:div>
        <w:div w:id="976644858">
          <w:marLeft w:val="640"/>
          <w:marRight w:val="0"/>
          <w:marTop w:val="0"/>
          <w:marBottom w:val="0"/>
          <w:divBdr>
            <w:top w:val="none" w:sz="0" w:space="0" w:color="auto"/>
            <w:left w:val="none" w:sz="0" w:space="0" w:color="auto"/>
            <w:bottom w:val="none" w:sz="0" w:space="0" w:color="auto"/>
            <w:right w:val="none" w:sz="0" w:space="0" w:color="auto"/>
          </w:divBdr>
        </w:div>
        <w:div w:id="378749741">
          <w:marLeft w:val="640"/>
          <w:marRight w:val="0"/>
          <w:marTop w:val="0"/>
          <w:marBottom w:val="0"/>
          <w:divBdr>
            <w:top w:val="none" w:sz="0" w:space="0" w:color="auto"/>
            <w:left w:val="none" w:sz="0" w:space="0" w:color="auto"/>
            <w:bottom w:val="none" w:sz="0" w:space="0" w:color="auto"/>
            <w:right w:val="none" w:sz="0" w:space="0" w:color="auto"/>
          </w:divBdr>
        </w:div>
        <w:div w:id="513961929">
          <w:marLeft w:val="640"/>
          <w:marRight w:val="0"/>
          <w:marTop w:val="0"/>
          <w:marBottom w:val="0"/>
          <w:divBdr>
            <w:top w:val="none" w:sz="0" w:space="0" w:color="auto"/>
            <w:left w:val="none" w:sz="0" w:space="0" w:color="auto"/>
            <w:bottom w:val="none" w:sz="0" w:space="0" w:color="auto"/>
            <w:right w:val="none" w:sz="0" w:space="0" w:color="auto"/>
          </w:divBdr>
        </w:div>
        <w:div w:id="393161461">
          <w:marLeft w:val="640"/>
          <w:marRight w:val="0"/>
          <w:marTop w:val="0"/>
          <w:marBottom w:val="0"/>
          <w:divBdr>
            <w:top w:val="none" w:sz="0" w:space="0" w:color="auto"/>
            <w:left w:val="none" w:sz="0" w:space="0" w:color="auto"/>
            <w:bottom w:val="none" w:sz="0" w:space="0" w:color="auto"/>
            <w:right w:val="none" w:sz="0" w:space="0" w:color="auto"/>
          </w:divBdr>
        </w:div>
        <w:div w:id="392000856">
          <w:marLeft w:val="640"/>
          <w:marRight w:val="0"/>
          <w:marTop w:val="0"/>
          <w:marBottom w:val="0"/>
          <w:divBdr>
            <w:top w:val="none" w:sz="0" w:space="0" w:color="auto"/>
            <w:left w:val="none" w:sz="0" w:space="0" w:color="auto"/>
            <w:bottom w:val="none" w:sz="0" w:space="0" w:color="auto"/>
            <w:right w:val="none" w:sz="0" w:space="0" w:color="auto"/>
          </w:divBdr>
        </w:div>
        <w:div w:id="1353921979">
          <w:marLeft w:val="640"/>
          <w:marRight w:val="0"/>
          <w:marTop w:val="0"/>
          <w:marBottom w:val="0"/>
          <w:divBdr>
            <w:top w:val="none" w:sz="0" w:space="0" w:color="auto"/>
            <w:left w:val="none" w:sz="0" w:space="0" w:color="auto"/>
            <w:bottom w:val="none" w:sz="0" w:space="0" w:color="auto"/>
            <w:right w:val="none" w:sz="0" w:space="0" w:color="auto"/>
          </w:divBdr>
        </w:div>
        <w:div w:id="1799370083">
          <w:marLeft w:val="640"/>
          <w:marRight w:val="0"/>
          <w:marTop w:val="0"/>
          <w:marBottom w:val="0"/>
          <w:divBdr>
            <w:top w:val="none" w:sz="0" w:space="0" w:color="auto"/>
            <w:left w:val="none" w:sz="0" w:space="0" w:color="auto"/>
            <w:bottom w:val="none" w:sz="0" w:space="0" w:color="auto"/>
            <w:right w:val="none" w:sz="0" w:space="0" w:color="auto"/>
          </w:divBdr>
        </w:div>
        <w:div w:id="551767665">
          <w:marLeft w:val="640"/>
          <w:marRight w:val="0"/>
          <w:marTop w:val="0"/>
          <w:marBottom w:val="0"/>
          <w:divBdr>
            <w:top w:val="none" w:sz="0" w:space="0" w:color="auto"/>
            <w:left w:val="none" w:sz="0" w:space="0" w:color="auto"/>
            <w:bottom w:val="none" w:sz="0" w:space="0" w:color="auto"/>
            <w:right w:val="none" w:sz="0" w:space="0" w:color="auto"/>
          </w:divBdr>
        </w:div>
        <w:div w:id="1406876257">
          <w:marLeft w:val="640"/>
          <w:marRight w:val="0"/>
          <w:marTop w:val="0"/>
          <w:marBottom w:val="0"/>
          <w:divBdr>
            <w:top w:val="none" w:sz="0" w:space="0" w:color="auto"/>
            <w:left w:val="none" w:sz="0" w:space="0" w:color="auto"/>
            <w:bottom w:val="none" w:sz="0" w:space="0" w:color="auto"/>
            <w:right w:val="none" w:sz="0" w:space="0" w:color="auto"/>
          </w:divBdr>
        </w:div>
        <w:div w:id="823204201">
          <w:marLeft w:val="640"/>
          <w:marRight w:val="0"/>
          <w:marTop w:val="0"/>
          <w:marBottom w:val="0"/>
          <w:divBdr>
            <w:top w:val="none" w:sz="0" w:space="0" w:color="auto"/>
            <w:left w:val="none" w:sz="0" w:space="0" w:color="auto"/>
            <w:bottom w:val="none" w:sz="0" w:space="0" w:color="auto"/>
            <w:right w:val="none" w:sz="0" w:space="0" w:color="auto"/>
          </w:divBdr>
        </w:div>
        <w:div w:id="1394085692">
          <w:marLeft w:val="640"/>
          <w:marRight w:val="0"/>
          <w:marTop w:val="0"/>
          <w:marBottom w:val="0"/>
          <w:divBdr>
            <w:top w:val="none" w:sz="0" w:space="0" w:color="auto"/>
            <w:left w:val="none" w:sz="0" w:space="0" w:color="auto"/>
            <w:bottom w:val="none" w:sz="0" w:space="0" w:color="auto"/>
            <w:right w:val="none" w:sz="0" w:space="0" w:color="auto"/>
          </w:divBdr>
        </w:div>
        <w:div w:id="197670181">
          <w:marLeft w:val="640"/>
          <w:marRight w:val="0"/>
          <w:marTop w:val="0"/>
          <w:marBottom w:val="0"/>
          <w:divBdr>
            <w:top w:val="none" w:sz="0" w:space="0" w:color="auto"/>
            <w:left w:val="none" w:sz="0" w:space="0" w:color="auto"/>
            <w:bottom w:val="none" w:sz="0" w:space="0" w:color="auto"/>
            <w:right w:val="none" w:sz="0" w:space="0" w:color="auto"/>
          </w:divBdr>
        </w:div>
        <w:div w:id="1514562978">
          <w:marLeft w:val="640"/>
          <w:marRight w:val="0"/>
          <w:marTop w:val="0"/>
          <w:marBottom w:val="0"/>
          <w:divBdr>
            <w:top w:val="none" w:sz="0" w:space="0" w:color="auto"/>
            <w:left w:val="none" w:sz="0" w:space="0" w:color="auto"/>
            <w:bottom w:val="none" w:sz="0" w:space="0" w:color="auto"/>
            <w:right w:val="none" w:sz="0" w:space="0" w:color="auto"/>
          </w:divBdr>
        </w:div>
        <w:div w:id="419716952">
          <w:marLeft w:val="640"/>
          <w:marRight w:val="0"/>
          <w:marTop w:val="0"/>
          <w:marBottom w:val="0"/>
          <w:divBdr>
            <w:top w:val="none" w:sz="0" w:space="0" w:color="auto"/>
            <w:left w:val="none" w:sz="0" w:space="0" w:color="auto"/>
            <w:bottom w:val="none" w:sz="0" w:space="0" w:color="auto"/>
            <w:right w:val="none" w:sz="0" w:space="0" w:color="auto"/>
          </w:divBdr>
        </w:div>
        <w:div w:id="1436025068">
          <w:marLeft w:val="640"/>
          <w:marRight w:val="0"/>
          <w:marTop w:val="0"/>
          <w:marBottom w:val="0"/>
          <w:divBdr>
            <w:top w:val="none" w:sz="0" w:space="0" w:color="auto"/>
            <w:left w:val="none" w:sz="0" w:space="0" w:color="auto"/>
            <w:bottom w:val="none" w:sz="0" w:space="0" w:color="auto"/>
            <w:right w:val="none" w:sz="0" w:space="0" w:color="auto"/>
          </w:divBdr>
        </w:div>
        <w:div w:id="1790970008">
          <w:marLeft w:val="640"/>
          <w:marRight w:val="0"/>
          <w:marTop w:val="0"/>
          <w:marBottom w:val="0"/>
          <w:divBdr>
            <w:top w:val="none" w:sz="0" w:space="0" w:color="auto"/>
            <w:left w:val="none" w:sz="0" w:space="0" w:color="auto"/>
            <w:bottom w:val="none" w:sz="0" w:space="0" w:color="auto"/>
            <w:right w:val="none" w:sz="0" w:space="0" w:color="auto"/>
          </w:divBdr>
        </w:div>
        <w:div w:id="1029571768">
          <w:marLeft w:val="640"/>
          <w:marRight w:val="0"/>
          <w:marTop w:val="0"/>
          <w:marBottom w:val="0"/>
          <w:divBdr>
            <w:top w:val="none" w:sz="0" w:space="0" w:color="auto"/>
            <w:left w:val="none" w:sz="0" w:space="0" w:color="auto"/>
            <w:bottom w:val="none" w:sz="0" w:space="0" w:color="auto"/>
            <w:right w:val="none" w:sz="0" w:space="0" w:color="auto"/>
          </w:divBdr>
        </w:div>
        <w:div w:id="270942562">
          <w:marLeft w:val="640"/>
          <w:marRight w:val="0"/>
          <w:marTop w:val="0"/>
          <w:marBottom w:val="0"/>
          <w:divBdr>
            <w:top w:val="none" w:sz="0" w:space="0" w:color="auto"/>
            <w:left w:val="none" w:sz="0" w:space="0" w:color="auto"/>
            <w:bottom w:val="none" w:sz="0" w:space="0" w:color="auto"/>
            <w:right w:val="none" w:sz="0" w:space="0" w:color="auto"/>
          </w:divBdr>
        </w:div>
        <w:div w:id="1604605370">
          <w:marLeft w:val="640"/>
          <w:marRight w:val="0"/>
          <w:marTop w:val="0"/>
          <w:marBottom w:val="0"/>
          <w:divBdr>
            <w:top w:val="none" w:sz="0" w:space="0" w:color="auto"/>
            <w:left w:val="none" w:sz="0" w:space="0" w:color="auto"/>
            <w:bottom w:val="none" w:sz="0" w:space="0" w:color="auto"/>
            <w:right w:val="none" w:sz="0" w:space="0" w:color="auto"/>
          </w:divBdr>
        </w:div>
        <w:div w:id="1781759085">
          <w:marLeft w:val="640"/>
          <w:marRight w:val="0"/>
          <w:marTop w:val="0"/>
          <w:marBottom w:val="0"/>
          <w:divBdr>
            <w:top w:val="none" w:sz="0" w:space="0" w:color="auto"/>
            <w:left w:val="none" w:sz="0" w:space="0" w:color="auto"/>
            <w:bottom w:val="none" w:sz="0" w:space="0" w:color="auto"/>
            <w:right w:val="none" w:sz="0" w:space="0" w:color="auto"/>
          </w:divBdr>
        </w:div>
        <w:div w:id="378628575">
          <w:marLeft w:val="640"/>
          <w:marRight w:val="0"/>
          <w:marTop w:val="0"/>
          <w:marBottom w:val="0"/>
          <w:divBdr>
            <w:top w:val="none" w:sz="0" w:space="0" w:color="auto"/>
            <w:left w:val="none" w:sz="0" w:space="0" w:color="auto"/>
            <w:bottom w:val="none" w:sz="0" w:space="0" w:color="auto"/>
            <w:right w:val="none" w:sz="0" w:space="0" w:color="auto"/>
          </w:divBdr>
        </w:div>
        <w:div w:id="1052312308">
          <w:marLeft w:val="640"/>
          <w:marRight w:val="0"/>
          <w:marTop w:val="0"/>
          <w:marBottom w:val="0"/>
          <w:divBdr>
            <w:top w:val="none" w:sz="0" w:space="0" w:color="auto"/>
            <w:left w:val="none" w:sz="0" w:space="0" w:color="auto"/>
            <w:bottom w:val="none" w:sz="0" w:space="0" w:color="auto"/>
            <w:right w:val="none" w:sz="0" w:space="0" w:color="auto"/>
          </w:divBdr>
        </w:div>
        <w:div w:id="1366634832">
          <w:marLeft w:val="640"/>
          <w:marRight w:val="0"/>
          <w:marTop w:val="0"/>
          <w:marBottom w:val="0"/>
          <w:divBdr>
            <w:top w:val="none" w:sz="0" w:space="0" w:color="auto"/>
            <w:left w:val="none" w:sz="0" w:space="0" w:color="auto"/>
            <w:bottom w:val="none" w:sz="0" w:space="0" w:color="auto"/>
            <w:right w:val="none" w:sz="0" w:space="0" w:color="auto"/>
          </w:divBdr>
        </w:div>
        <w:div w:id="1805586311">
          <w:marLeft w:val="640"/>
          <w:marRight w:val="0"/>
          <w:marTop w:val="0"/>
          <w:marBottom w:val="0"/>
          <w:divBdr>
            <w:top w:val="none" w:sz="0" w:space="0" w:color="auto"/>
            <w:left w:val="none" w:sz="0" w:space="0" w:color="auto"/>
            <w:bottom w:val="none" w:sz="0" w:space="0" w:color="auto"/>
            <w:right w:val="none" w:sz="0" w:space="0" w:color="auto"/>
          </w:divBdr>
        </w:div>
        <w:div w:id="1160729519">
          <w:marLeft w:val="640"/>
          <w:marRight w:val="0"/>
          <w:marTop w:val="0"/>
          <w:marBottom w:val="0"/>
          <w:divBdr>
            <w:top w:val="none" w:sz="0" w:space="0" w:color="auto"/>
            <w:left w:val="none" w:sz="0" w:space="0" w:color="auto"/>
            <w:bottom w:val="none" w:sz="0" w:space="0" w:color="auto"/>
            <w:right w:val="none" w:sz="0" w:space="0" w:color="auto"/>
          </w:divBdr>
        </w:div>
        <w:div w:id="280041774">
          <w:marLeft w:val="640"/>
          <w:marRight w:val="0"/>
          <w:marTop w:val="0"/>
          <w:marBottom w:val="0"/>
          <w:divBdr>
            <w:top w:val="none" w:sz="0" w:space="0" w:color="auto"/>
            <w:left w:val="none" w:sz="0" w:space="0" w:color="auto"/>
            <w:bottom w:val="none" w:sz="0" w:space="0" w:color="auto"/>
            <w:right w:val="none" w:sz="0" w:space="0" w:color="auto"/>
          </w:divBdr>
        </w:div>
        <w:div w:id="205606026">
          <w:marLeft w:val="640"/>
          <w:marRight w:val="0"/>
          <w:marTop w:val="0"/>
          <w:marBottom w:val="0"/>
          <w:divBdr>
            <w:top w:val="none" w:sz="0" w:space="0" w:color="auto"/>
            <w:left w:val="none" w:sz="0" w:space="0" w:color="auto"/>
            <w:bottom w:val="none" w:sz="0" w:space="0" w:color="auto"/>
            <w:right w:val="none" w:sz="0" w:space="0" w:color="auto"/>
          </w:divBdr>
        </w:div>
        <w:div w:id="1540822757">
          <w:marLeft w:val="640"/>
          <w:marRight w:val="0"/>
          <w:marTop w:val="0"/>
          <w:marBottom w:val="0"/>
          <w:divBdr>
            <w:top w:val="none" w:sz="0" w:space="0" w:color="auto"/>
            <w:left w:val="none" w:sz="0" w:space="0" w:color="auto"/>
            <w:bottom w:val="none" w:sz="0" w:space="0" w:color="auto"/>
            <w:right w:val="none" w:sz="0" w:space="0" w:color="auto"/>
          </w:divBdr>
        </w:div>
        <w:div w:id="1506283926">
          <w:marLeft w:val="640"/>
          <w:marRight w:val="0"/>
          <w:marTop w:val="0"/>
          <w:marBottom w:val="0"/>
          <w:divBdr>
            <w:top w:val="none" w:sz="0" w:space="0" w:color="auto"/>
            <w:left w:val="none" w:sz="0" w:space="0" w:color="auto"/>
            <w:bottom w:val="none" w:sz="0" w:space="0" w:color="auto"/>
            <w:right w:val="none" w:sz="0" w:space="0" w:color="auto"/>
          </w:divBdr>
        </w:div>
        <w:div w:id="870532956">
          <w:marLeft w:val="640"/>
          <w:marRight w:val="0"/>
          <w:marTop w:val="0"/>
          <w:marBottom w:val="0"/>
          <w:divBdr>
            <w:top w:val="none" w:sz="0" w:space="0" w:color="auto"/>
            <w:left w:val="none" w:sz="0" w:space="0" w:color="auto"/>
            <w:bottom w:val="none" w:sz="0" w:space="0" w:color="auto"/>
            <w:right w:val="none" w:sz="0" w:space="0" w:color="auto"/>
          </w:divBdr>
        </w:div>
        <w:div w:id="1002122607">
          <w:marLeft w:val="640"/>
          <w:marRight w:val="0"/>
          <w:marTop w:val="0"/>
          <w:marBottom w:val="0"/>
          <w:divBdr>
            <w:top w:val="none" w:sz="0" w:space="0" w:color="auto"/>
            <w:left w:val="none" w:sz="0" w:space="0" w:color="auto"/>
            <w:bottom w:val="none" w:sz="0" w:space="0" w:color="auto"/>
            <w:right w:val="none" w:sz="0" w:space="0" w:color="auto"/>
          </w:divBdr>
        </w:div>
        <w:div w:id="449130451">
          <w:marLeft w:val="640"/>
          <w:marRight w:val="0"/>
          <w:marTop w:val="0"/>
          <w:marBottom w:val="0"/>
          <w:divBdr>
            <w:top w:val="none" w:sz="0" w:space="0" w:color="auto"/>
            <w:left w:val="none" w:sz="0" w:space="0" w:color="auto"/>
            <w:bottom w:val="none" w:sz="0" w:space="0" w:color="auto"/>
            <w:right w:val="none" w:sz="0" w:space="0" w:color="auto"/>
          </w:divBdr>
        </w:div>
        <w:div w:id="1482502329">
          <w:marLeft w:val="640"/>
          <w:marRight w:val="0"/>
          <w:marTop w:val="0"/>
          <w:marBottom w:val="0"/>
          <w:divBdr>
            <w:top w:val="none" w:sz="0" w:space="0" w:color="auto"/>
            <w:left w:val="none" w:sz="0" w:space="0" w:color="auto"/>
            <w:bottom w:val="none" w:sz="0" w:space="0" w:color="auto"/>
            <w:right w:val="none" w:sz="0" w:space="0" w:color="auto"/>
          </w:divBdr>
        </w:div>
        <w:div w:id="1114515003">
          <w:marLeft w:val="640"/>
          <w:marRight w:val="0"/>
          <w:marTop w:val="0"/>
          <w:marBottom w:val="0"/>
          <w:divBdr>
            <w:top w:val="none" w:sz="0" w:space="0" w:color="auto"/>
            <w:left w:val="none" w:sz="0" w:space="0" w:color="auto"/>
            <w:bottom w:val="none" w:sz="0" w:space="0" w:color="auto"/>
            <w:right w:val="none" w:sz="0" w:space="0" w:color="auto"/>
          </w:divBdr>
        </w:div>
        <w:div w:id="872108099">
          <w:marLeft w:val="640"/>
          <w:marRight w:val="0"/>
          <w:marTop w:val="0"/>
          <w:marBottom w:val="0"/>
          <w:divBdr>
            <w:top w:val="none" w:sz="0" w:space="0" w:color="auto"/>
            <w:left w:val="none" w:sz="0" w:space="0" w:color="auto"/>
            <w:bottom w:val="none" w:sz="0" w:space="0" w:color="auto"/>
            <w:right w:val="none" w:sz="0" w:space="0" w:color="auto"/>
          </w:divBdr>
        </w:div>
        <w:div w:id="739868189">
          <w:marLeft w:val="640"/>
          <w:marRight w:val="0"/>
          <w:marTop w:val="0"/>
          <w:marBottom w:val="0"/>
          <w:divBdr>
            <w:top w:val="none" w:sz="0" w:space="0" w:color="auto"/>
            <w:left w:val="none" w:sz="0" w:space="0" w:color="auto"/>
            <w:bottom w:val="none" w:sz="0" w:space="0" w:color="auto"/>
            <w:right w:val="none" w:sz="0" w:space="0" w:color="auto"/>
          </w:divBdr>
        </w:div>
        <w:div w:id="1421025366">
          <w:marLeft w:val="640"/>
          <w:marRight w:val="0"/>
          <w:marTop w:val="0"/>
          <w:marBottom w:val="0"/>
          <w:divBdr>
            <w:top w:val="none" w:sz="0" w:space="0" w:color="auto"/>
            <w:left w:val="none" w:sz="0" w:space="0" w:color="auto"/>
            <w:bottom w:val="none" w:sz="0" w:space="0" w:color="auto"/>
            <w:right w:val="none" w:sz="0" w:space="0" w:color="auto"/>
          </w:divBdr>
        </w:div>
        <w:div w:id="442919747">
          <w:marLeft w:val="640"/>
          <w:marRight w:val="0"/>
          <w:marTop w:val="0"/>
          <w:marBottom w:val="0"/>
          <w:divBdr>
            <w:top w:val="none" w:sz="0" w:space="0" w:color="auto"/>
            <w:left w:val="none" w:sz="0" w:space="0" w:color="auto"/>
            <w:bottom w:val="none" w:sz="0" w:space="0" w:color="auto"/>
            <w:right w:val="none" w:sz="0" w:space="0" w:color="auto"/>
          </w:divBdr>
        </w:div>
        <w:div w:id="140193164">
          <w:marLeft w:val="640"/>
          <w:marRight w:val="0"/>
          <w:marTop w:val="0"/>
          <w:marBottom w:val="0"/>
          <w:divBdr>
            <w:top w:val="none" w:sz="0" w:space="0" w:color="auto"/>
            <w:left w:val="none" w:sz="0" w:space="0" w:color="auto"/>
            <w:bottom w:val="none" w:sz="0" w:space="0" w:color="auto"/>
            <w:right w:val="none" w:sz="0" w:space="0" w:color="auto"/>
          </w:divBdr>
        </w:div>
        <w:div w:id="1711416450">
          <w:marLeft w:val="640"/>
          <w:marRight w:val="0"/>
          <w:marTop w:val="0"/>
          <w:marBottom w:val="0"/>
          <w:divBdr>
            <w:top w:val="none" w:sz="0" w:space="0" w:color="auto"/>
            <w:left w:val="none" w:sz="0" w:space="0" w:color="auto"/>
            <w:bottom w:val="none" w:sz="0" w:space="0" w:color="auto"/>
            <w:right w:val="none" w:sz="0" w:space="0" w:color="auto"/>
          </w:divBdr>
        </w:div>
        <w:div w:id="824316551">
          <w:marLeft w:val="640"/>
          <w:marRight w:val="0"/>
          <w:marTop w:val="0"/>
          <w:marBottom w:val="0"/>
          <w:divBdr>
            <w:top w:val="none" w:sz="0" w:space="0" w:color="auto"/>
            <w:left w:val="none" w:sz="0" w:space="0" w:color="auto"/>
            <w:bottom w:val="none" w:sz="0" w:space="0" w:color="auto"/>
            <w:right w:val="none" w:sz="0" w:space="0" w:color="auto"/>
          </w:divBdr>
        </w:div>
        <w:div w:id="1322999846">
          <w:marLeft w:val="640"/>
          <w:marRight w:val="0"/>
          <w:marTop w:val="0"/>
          <w:marBottom w:val="0"/>
          <w:divBdr>
            <w:top w:val="none" w:sz="0" w:space="0" w:color="auto"/>
            <w:left w:val="none" w:sz="0" w:space="0" w:color="auto"/>
            <w:bottom w:val="none" w:sz="0" w:space="0" w:color="auto"/>
            <w:right w:val="none" w:sz="0" w:space="0" w:color="auto"/>
          </w:divBdr>
        </w:div>
        <w:div w:id="1219825222">
          <w:marLeft w:val="640"/>
          <w:marRight w:val="0"/>
          <w:marTop w:val="0"/>
          <w:marBottom w:val="0"/>
          <w:divBdr>
            <w:top w:val="none" w:sz="0" w:space="0" w:color="auto"/>
            <w:left w:val="none" w:sz="0" w:space="0" w:color="auto"/>
            <w:bottom w:val="none" w:sz="0" w:space="0" w:color="auto"/>
            <w:right w:val="none" w:sz="0" w:space="0" w:color="auto"/>
          </w:divBdr>
        </w:div>
        <w:div w:id="577444821">
          <w:marLeft w:val="640"/>
          <w:marRight w:val="0"/>
          <w:marTop w:val="0"/>
          <w:marBottom w:val="0"/>
          <w:divBdr>
            <w:top w:val="none" w:sz="0" w:space="0" w:color="auto"/>
            <w:left w:val="none" w:sz="0" w:space="0" w:color="auto"/>
            <w:bottom w:val="none" w:sz="0" w:space="0" w:color="auto"/>
            <w:right w:val="none" w:sz="0" w:space="0" w:color="auto"/>
          </w:divBdr>
        </w:div>
        <w:div w:id="960694223">
          <w:marLeft w:val="640"/>
          <w:marRight w:val="0"/>
          <w:marTop w:val="0"/>
          <w:marBottom w:val="0"/>
          <w:divBdr>
            <w:top w:val="none" w:sz="0" w:space="0" w:color="auto"/>
            <w:left w:val="none" w:sz="0" w:space="0" w:color="auto"/>
            <w:bottom w:val="none" w:sz="0" w:space="0" w:color="auto"/>
            <w:right w:val="none" w:sz="0" w:space="0" w:color="auto"/>
          </w:divBdr>
        </w:div>
        <w:div w:id="466053349">
          <w:marLeft w:val="640"/>
          <w:marRight w:val="0"/>
          <w:marTop w:val="0"/>
          <w:marBottom w:val="0"/>
          <w:divBdr>
            <w:top w:val="none" w:sz="0" w:space="0" w:color="auto"/>
            <w:left w:val="none" w:sz="0" w:space="0" w:color="auto"/>
            <w:bottom w:val="none" w:sz="0" w:space="0" w:color="auto"/>
            <w:right w:val="none" w:sz="0" w:space="0" w:color="auto"/>
          </w:divBdr>
        </w:div>
        <w:div w:id="812715899">
          <w:marLeft w:val="640"/>
          <w:marRight w:val="0"/>
          <w:marTop w:val="0"/>
          <w:marBottom w:val="0"/>
          <w:divBdr>
            <w:top w:val="none" w:sz="0" w:space="0" w:color="auto"/>
            <w:left w:val="none" w:sz="0" w:space="0" w:color="auto"/>
            <w:bottom w:val="none" w:sz="0" w:space="0" w:color="auto"/>
            <w:right w:val="none" w:sz="0" w:space="0" w:color="auto"/>
          </w:divBdr>
        </w:div>
        <w:div w:id="1719016131">
          <w:marLeft w:val="640"/>
          <w:marRight w:val="0"/>
          <w:marTop w:val="0"/>
          <w:marBottom w:val="0"/>
          <w:divBdr>
            <w:top w:val="none" w:sz="0" w:space="0" w:color="auto"/>
            <w:left w:val="none" w:sz="0" w:space="0" w:color="auto"/>
            <w:bottom w:val="none" w:sz="0" w:space="0" w:color="auto"/>
            <w:right w:val="none" w:sz="0" w:space="0" w:color="auto"/>
          </w:divBdr>
        </w:div>
        <w:div w:id="758019392">
          <w:marLeft w:val="640"/>
          <w:marRight w:val="0"/>
          <w:marTop w:val="0"/>
          <w:marBottom w:val="0"/>
          <w:divBdr>
            <w:top w:val="none" w:sz="0" w:space="0" w:color="auto"/>
            <w:left w:val="none" w:sz="0" w:space="0" w:color="auto"/>
            <w:bottom w:val="none" w:sz="0" w:space="0" w:color="auto"/>
            <w:right w:val="none" w:sz="0" w:space="0" w:color="auto"/>
          </w:divBdr>
        </w:div>
        <w:div w:id="1409233053">
          <w:marLeft w:val="640"/>
          <w:marRight w:val="0"/>
          <w:marTop w:val="0"/>
          <w:marBottom w:val="0"/>
          <w:divBdr>
            <w:top w:val="none" w:sz="0" w:space="0" w:color="auto"/>
            <w:left w:val="none" w:sz="0" w:space="0" w:color="auto"/>
            <w:bottom w:val="none" w:sz="0" w:space="0" w:color="auto"/>
            <w:right w:val="none" w:sz="0" w:space="0" w:color="auto"/>
          </w:divBdr>
        </w:div>
        <w:div w:id="394475031">
          <w:marLeft w:val="640"/>
          <w:marRight w:val="0"/>
          <w:marTop w:val="0"/>
          <w:marBottom w:val="0"/>
          <w:divBdr>
            <w:top w:val="none" w:sz="0" w:space="0" w:color="auto"/>
            <w:left w:val="none" w:sz="0" w:space="0" w:color="auto"/>
            <w:bottom w:val="none" w:sz="0" w:space="0" w:color="auto"/>
            <w:right w:val="none" w:sz="0" w:space="0" w:color="auto"/>
          </w:divBdr>
        </w:div>
        <w:div w:id="702751518">
          <w:marLeft w:val="640"/>
          <w:marRight w:val="0"/>
          <w:marTop w:val="0"/>
          <w:marBottom w:val="0"/>
          <w:divBdr>
            <w:top w:val="none" w:sz="0" w:space="0" w:color="auto"/>
            <w:left w:val="none" w:sz="0" w:space="0" w:color="auto"/>
            <w:bottom w:val="none" w:sz="0" w:space="0" w:color="auto"/>
            <w:right w:val="none" w:sz="0" w:space="0" w:color="auto"/>
          </w:divBdr>
        </w:div>
        <w:div w:id="1051269724">
          <w:marLeft w:val="640"/>
          <w:marRight w:val="0"/>
          <w:marTop w:val="0"/>
          <w:marBottom w:val="0"/>
          <w:divBdr>
            <w:top w:val="none" w:sz="0" w:space="0" w:color="auto"/>
            <w:left w:val="none" w:sz="0" w:space="0" w:color="auto"/>
            <w:bottom w:val="none" w:sz="0" w:space="0" w:color="auto"/>
            <w:right w:val="none" w:sz="0" w:space="0" w:color="auto"/>
          </w:divBdr>
        </w:div>
        <w:div w:id="1220441206">
          <w:marLeft w:val="640"/>
          <w:marRight w:val="0"/>
          <w:marTop w:val="0"/>
          <w:marBottom w:val="0"/>
          <w:divBdr>
            <w:top w:val="none" w:sz="0" w:space="0" w:color="auto"/>
            <w:left w:val="none" w:sz="0" w:space="0" w:color="auto"/>
            <w:bottom w:val="none" w:sz="0" w:space="0" w:color="auto"/>
            <w:right w:val="none" w:sz="0" w:space="0" w:color="auto"/>
          </w:divBdr>
        </w:div>
        <w:div w:id="2052881389">
          <w:marLeft w:val="640"/>
          <w:marRight w:val="0"/>
          <w:marTop w:val="0"/>
          <w:marBottom w:val="0"/>
          <w:divBdr>
            <w:top w:val="none" w:sz="0" w:space="0" w:color="auto"/>
            <w:left w:val="none" w:sz="0" w:space="0" w:color="auto"/>
            <w:bottom w:val="none" w:sz="0" w:space="0" w:color="auto"/>
            <w:right w:val="none" w:sz="0" w:space="0" w:color="auto"/>
          </w:divBdr>
        </w:div>
        <w:div w:id="1516110962">
          <w:marLeft w:val="640"/>
          <w:marRight w:val="0"/>
          <w:marTop w:val="0"/>
          <w:marBottom w:val="0"/>
          <w:divBdr>
            <w:top w:val="none" w:sz="0" w:space="0" w:color="auto"/>
            <w:left w:val="none" w:sz="0" w:space="0" w:color="auto"/>
            <w:bottom w:val="none" w:sz="0" w:space="0" w:color="auto"/>
            <w:right w:val="none" w:sz="0" w:space="0" w:color="auto"/>
          </w:divBdr>
        </w:div>
        <w:div w:id="421269349">
          <w:marLeft w:val="640"/>
          <w:marRight w:val="0"/>
          <w:marTop w:val="0"/>
          <w:marBottom w:val="0"/>
          <w:divBdr>
            <w:top w:val="none" w:sz="0" w:space="0" w:color="auto"/>
            <w:left w:val="none" w:sz="0" w:space="0" w:color="auto"/>
            <w:bottom w:val="none" w:sz="0" w:space="0" w:color="auto"/>
            <w:right w:val="none" w:sz="0" w:space="0" w:color="auto"/>
          </w:divBdr>
        </w:div>
        <w:div w:id="607928482">
          <w:marLeft w:val="640"/>
          <w:marRight w:val="0"/>
          <w:marTop w:val="0"/>
          <w:marBottom w:val="0"/>
          <w:divBdr>
            <w:top w:val="none" w:sz="0" w:space="0" w:color="auto"/>
            <w:left w:val="none" w:sz="0" w:space="0" w:color="auto"/>
            <w:bottom w:val="none" w:sz="0" w:space="0" w:color="auto"/>
            <w:right w:val="none" w:sz="0" w:space="0" w:color="auto"/>
          </w:divBdr>
        </w:div>
        <w:div w:id="398091554">
          <w:marLeft w:val="640"/>
          <w:marRight w:val="0"/>
          <w:marTop w:val="0"/>
          <w:marBottom w:val="0"/>
          <w:divBdr>
            <w:top w:val="none" w:sz="0" w:space="0" w:color="auto"/>
            <w:left w:val="none" w:sz="0" w:space="0" w:color="auto"/>
            <w:bottom w:val="none" w:sz="0" w:space="0" w:color="auto"/>
            <w:right w:val="none" w:sz="0" w:space="0" w:color="auto"/>
          </w:divBdr>
        </w:div>
        <w:div w:id="1850292929">
          <w:marLeft w:val="640"/>
          <w:marRight w:val="0"/>
          <w:marTop w:val="0"/>
          <w:marBottom w:val="0"/>
          <w:divBdr>
            <w:top w:val="none" w:sz="0" w:space="0" w:color="auto"/>
            <w:left w:val="none" w:sz="0" w:space="0" w:color="auto"/>
            <w:bottom w:val="none" w:sz="0" w:space="0" w:color="auto"/>
            <w:right w:val="none" w:sz="0" w:space="0" w:color="auto"/>
          </w:divBdr>
        </w:div>
        <w:div w:id="516771135">
          <w:marLeft w:val="640"/>
          <w:marRight w:val="0"/>
          <w:marTop w:val="0"/>
          <w:marBottom w:val="0"/>
          <w:divBdr>
            <w:top w:val="none" w:sz="0" w:space="0" w:color="auto"/>
            <w:left w:val="none" w:sz="0" w:space="0" w:color="auto"/>
            <w:bottom w:val="none" w:sz="0" w:space="0" w:color="auto"/>
            <w:right w:val="none" w:sz="0" w:space="0" w:color="auto"/>
          </w:divBdr>
        </w:div>
        <w:div w:id="1982037723">
          <w:marLeft w:val="640"/>
          <w:marRight w:val="0"/>
          <w:marTop w:val="0"/>
          <w:marBottom w:val="0"/>
          <w:divBdr>
            <w:top w:val="none" w:sz="0" w:space="0" w:color="auto"/>
            <w:left w:val="none" w:sz="0" w:space="0" w:color="auto"/>
            <w:bottom w:val="none" w:sz="0" w:space="0" w:color="auto"/>
            <w:right w:val="none" w:sz="0" w:space="0" w:color="auto"/>
          </w:divBdr>
        </w:div>
        <w:div w:id="1145513183">
          <w:marLeft w:val="640"/>
          <w:marRight w:val="0"/>
          <w:marTop w:val="0"/>
          <w:marBottom w:val="0"/>
          <w:divBdr>
            <w:top w:val="none" w:sz="0" w:space="0" w:color="auto"/>
            <w:left w:val="none" w:sz="0" w:space="0" w:color="auto"/>
            <w:bottom w:val="none" w:sz="0" w:space="0" w:color="auto"/>
            <w:right w:val="none" w:sz="0" w:space="0" w:color="auto"/>
          </w:divBdr>
        </w:div>
        <w:div w:id="234901766">
          <w:marLeft w:val="640"/>
          <w:marRight w:val="0"/>
          <w:marTop w:val="0"/>
          <w:marBottom w:val="0"/>
          <w:divBdr>
            <w:top w:val="none" w:sz="0" w:space="0" w:color="auto"/>
            <w:left w:val="none" w:sz="0" w:space="0" w:color="auto"/>
            <w:bottom w:val="none" w:sz="0" w:space="0" w:color="auto"/>
            <w:right w:val="none" w:sz="0" w:space="0" w:color="auto"/>
          </w:divBdr>
        </w:div>
        <w:div w:id="1960601745">
          <w:marLeft w:val="640"/>
          <w:marRight w:val="0"/>
          <w:marTop w:val="0"/>
          <w:marBottom w:val="0"/>
          <w:divBdr>
            <w:top w:val="none" w:sz="0" w:space="0" w:color="auto"/>
            <w:left w:val="none" w:sz="0" w:space="0" w:color="auto"/>
            <w:bottom w:val="none" w:sz="0" w:space="0" w:color="auto"/>
            <w:right w:val="none" w:sz="0" w:space="0" w:color="auto"/>
          </w:divBdr>
        </w:div>
        <w:div w:id="654800728">
          <w:marLeft w:val="640"/>
          <w:marRight w:val="0"/>
          <w:marTop w:val="0"/>
          <w:marBottom w:val="0"/>
          <w:divBdr>
            <w:top w:val="none" w:sz="0" w:space="0" w:color="auto"/>
            <w:left w:val="none" w:sz="0" w:space="0" w:color="auto"/>
            <w:bottom w:val="none" w:sz="0" w:space="0" w:color="auto"/>
            <w:right w:val="none" w:sz="0" w:space="0" w:color="auto"/>
          </w:divBdr>
        </w:div>
        <w:div w:id="657347652">
          <w:marLeft w:val="640"/>
          <w:marRight w:val="0"/>
          <w:marTop w:val="0"/>
          <w:marBottom w:val="0"/>
          <w:divBdr>
            <w:top w:val="none" w:sz="0" w:space="0" w:color="auto"/>
            <w:left w:val="none" w:sz="0" w:space="0" w:color="auto"/>
            <w:bottom w:val="none" w:sz="0" w:space="0" w:color="auto"/>
            <w:right w:val="none" w:sz="0" w:space="0" w:color="auto"/>
          </w:divBdr>
        </w:div>
        <w:div w:id="1351882539">
          <w:marLeft w:val="640"/>
          <w:marRight w:val="0"/>
          <w:marTop w:val="0"/>
          <w:marBottom w:val="0"/>
          <w:divBdr>
            <w:top w:val="none" w:sz="0" w:space="0" w:color="auto"/>
            <w:left w:val="none" w:sz="0" w:space="0" w:color="auto"/>
            <w:bottom w:val="none" w:sz="0" w:space="0" w:color="auto"/>
            <w:right w:val="none" w:sz="0" w:space="0" w:color="auto"/>
          </w:divBdr>
        </w:div>
        <w:div w:id="1737707963">
          <w:marLeft w:val="640"/>
          <w:marRight w:val="0"/>
          <w:marTop w:val="0"/>
          <w:marBottom w:val="0"/>
          <w:divBdr>
            <w:top w:val="none" w:sz="0" w:space="0" w:color="auto"/>
            <w:left w:val="none" w:sz="0" w:space="0" w:color="auto"/>
            <w:bottom w:val="none" w:sz="0" w:space="0" w:color="auto"/>
            <w:right w:val="none" w:sz="0" w:space="0" w:color="auto"/>
          </w:divBdr>
        </w:div>
        <w:div w:id="116144714">
          <w:marLeft w:val="640"/>
          <w:marRight w:val="0"/>
          <w:marTop w:val="0"/>
          <w:marBottom w:val="0"/>
          <w:divBdr>
            <w:top w:val="none" w:sz="0" w:space="0" w:color="auto"/>
            <w:left w:val="none" w:sz="0" w:space="0" w:color="auto"/>
            <w:bottom w:val="none" w:sz="0" w:space="0" w:color="auto"/>
            <w:right w:val="none" w:sz="0" w:space="0" w:color="auto"/>
          </w:divBdr>
        </w:div>
        <w:div w:id="1274751810">
          <w:marLeft w:val="640"/>
          <w:marRight w:val="0"/>
          <w:marTop w:val="0"/>
          <w:marBottom w:val="0"/>
          <w:divBdr>
            <w:top w:val="none" w:sz="0" w:space="0" w:color="auto"/>
            <w:left w:val="none" w:sz="0" w:space="0" w:color="auto"/>
            <w:bottom w:val="none" w:sz="0" w:space="0" w:color="auto"/>
            <w:right w:val="none" w:sz="0" w:space="0" w:color="auto"/>
          </w:divBdr>
        </w:div>
      </w:divsChild>
    </w:div>
    <w:div w:id="85617662">
      <w:bodyDiv w:val="1"/>
      <w:marLeft w:val="0"/>
      <w:marRight w:val="0"/>
      <w:marTop w:val="0"/>
      <w:marBottom w:val="0"/>
      <w:divBdr>
        <w:top w:val="none" w:sz="0" w:space="0" w:color="auto"/>
        <w:left w:val="none" w:sz="0" w:space="0" w:color="auto"/>
        <w:bottom w:val="none" w:sz="0" w:space="0" w:color="auto"/>
        <w:right w:val="none" w:sz="0" w:space="0" w:color="auto"/>
      </w:divBdr>
    </w:div>
    <w:div w:id="86313414">
      <w:bodyDiv w:val="1"/>
      <w:marLeft w:val="0"/>
      <w:marRight w:val="0"/>
      <w:marTop w:val="0"/>
      <w:marBottom w:val="0"/>
      <w:divBdr>
        <w:top w:val="none" w:sz="0" w:space="0" w:color="auto"/>
        <w:left w:val="none" w:sz="0" w:space="0" w:color="auto"/>
        <w:bottom w:val="none" w:sz="0" w:space="0" w:color="auto"/>
        <w:right w:val="none" w:sz="0" w:space="0" w:color="auto"/>
      </w:divBdr>
      <w:divsChild>
        <w:div w:id="8486682">
          <w:marLeft w:val="640"/>
          <w:marRight w:val="0"/>
          <w:marTop w:val="0"/>
          <w:marBottom w:val="0"/>
          <w:divBdr>
            <w:top w:val="none" w:sz="0" w:space="0" w:color="auto"/>
            <w:left w:val="none" w:sz="0" w:space="0" w:color="auto"/>
            <w:bottom w:val="none" w:sz="0" w:space="0" w:color="auto"/>
            <w:right w:val="none" w:sz="0" w:space="0" w:color="auto"/>
          </w:divBdr>
        </w:div>
        <w:div w:id="34550627">
          <w:marLeft w:val="640"/>
          <w:marRight w:val="0"/>
          <w:marTop w:val="0"/>
          <w:marBottom w:val="0"/>
          <w:divBdr>
            <w:top w:val="none" w:sz="0" w:space="0" w:color="auto"/>
            <w:left w:val="none" w:sz="0" w:space="0" w:color="auto"/>
            <w:bottom w:val="none" w:sz="0" w:space="0" w:color="auto"/>
            <w:right w:val="none" w:sz="0" w:space="0" w:color="auto"/>
          </w:divBdr>
        </w:div>
        <w:div w:id="51732665">
          <w:marLeft w:val="640"/>
          <w:marRight w:val="0"/>
          <w:marTop w:val="0"/>
          <w:marBottom w:val="0"/>
          <w:divBdr>
            <w:top w:val="none" w:sz="0" w:space="0" w:color="auto"/>
            <w:left w:val="none" w:sz="0" w:space="0" w:color="auto"/>
            <w:bottom w:val="none" w:sz="0" w:space="0" w:color="auto"/>
            <w:right w:val="none" w:sz="0" w:space="0" w:color="auto"/>
          </w:divBdr>
        </w:div>
        <w:div w:id="90204275">
          <w:marLeft w:val="640"/>
          <w:marRight w:val="0"/>
          <w:marTop w:val="0"/>
          <w:marBottom w:val="0"/>
          <w:divBdr>
            <w:top w:val="none" w:sz="0" w:space="0" w:color="auto"/>
            <w:left w:val="none" w:sz="0" w:space="0" w:color="auto"/>
            <w:bottom w:val="none" w:sz="0" w:space="0" w:color="auto"/>
            <w:right w:val="none" w:sz="0" w:space="0" w:color="auto"/>
          </w:divBdr>
        </w:div>
        <w:div w:id="97991077">
          <w:marLeft w:val="640"/>
          <w:marRight w:val="0"/>
          <w:marTop w:val="0"/>
          <w:marBottom w:val="0"/>
          <w:divBdr>
            <w:top w:val="none" w:sz="0" w:space="0" w:color="auto"/>
            <w:left w:val="none" w:sz="0" w:space="0" w:color="auto"/>
            <w:bottom w:val="none" w:sz="0" w:space="0" w:color="auto"/>
            <w:right w:val="none" w:sz="0" w:space="0" w:color="auto"/>
          </w:divBdr>
        </w:div>
        <w:div w:id="115756915">
          <w:marLeft w:val="640"/>
          <w:marRight w:val="0"/>
          <w:marTop w:val="0"/>
          <w:marBottom w:val="0"/>
          <w:divBdr>
            <w:top w:val="none" w:sz="0" w:space="0" w:color="auto"/>
            <w:left w:val="none" w:sz="0" w:space="0" w:color="auto"/>
            <w:bottom w:val="none" w:sz="0" w:space="0" w:color="auto"/>
            <w:right w:val="none" w:sz="0" w:space="0" w:color="auto"/>
          </w:divBdr>
        </w:div>
        <w:div w:id="144201520">
          <w:marLeft w:val="640"/>
          <w:marRight w:val="0"/>
          <w:marTop w:val="0"/>
          <w:marBottom w:val="0"/>
          <w:divBdr>
            <w:top w:val="none" w:sz="0" w:space="0" w:color="auto"/>
            <w:left w:val="none" w:sz="0" w:space="0" w:color="auto"/>
            <w:bottom w:val="none" w:sz="0" w:space="0" w:color="auto"/>
            <w:right w:val="none" w:sz="0" w:space="0" w:color="auto"/>
          </w:divBdr>
        </w:div>
        <w:div w:id="271324458">
          <w:marLeft w:val="640"/>
          <w:marRight w:val="0"/>
          <w:marTop w:val="0"/>
          <w:marBottom w:val="0"/>
          <w:divBdr>
            <w:top w:val="none" w:sz="0" w:space="0" w:color="auto"/>
            <w:left w:val="none" w:sz="0" w:space="0" w:color="auto"/>
            <w:bottom w:val="none" w:sz="0" w:space="0" w:color="auto"/>
            <w:right w:val="none" w:sz="0" w:space="0" w:color="auto"/>
          </w:divBdr>
        </w:div>
        <w:div w:id="295337092">
          <w:marLeft w:val="640"/>
          <w:marRight w:val="0"/>
          <w:marTop w:val="0"/>
          <w:marBottom w:val="0"/>
          <w:divBdr>
            <w:top w:val="none" w:sz="0" w:space="0" w:color="auto"/>
            <w:left w:val="none" w:sz="0" w:space="0" w:color="auto"/>
            <w:bottom w:val="none" w:sz="0" w:space="0" w:color="auto"/>
            <w:right w:val="none" w:sz="0" w:space="0" w:color="auto"/>
          </w:divBdr>
        </w:div>
        <w:div w:id="347558920">
          <w:marLeft w:val="640"/>
          <w:marRight w:val="0"/>
          <w:marTop w:val="0"/>
          <w:marBottom w:val="0"/>
          <w:divBdr>
            <w:top w:val="none" w:sz="0" w:space="0" w:color="auto"/>
            <w:left w:val="none" w:sz="0" w:space="0" w:color="auto"/>
            <w:bottom w:val="none" w:sz="0" w:space="0" w:color="auto"/>
            <w:right w:val="none" w:sz="0" w:space="0" w:color="auto"/>
          </w:divBdr>
        </w:div>
        <w:div w:id="379935857">
          <w:marLeft w:val="640"/>
          <w:marRight w:val="0"/>
          <w:marTop w:val="0"/>
          <w:marBottom w:val="0"/>
          <w:divBdr>
            <w:top w:val="none" w:sz="0" w:space="0" w:color="auto"/>
            <w:left w:val="none" w:sz="0" w:space="0" w:color="auto"/>
            <w:bottom w:val="none" w:sz="0" w:space="0" w:color="auto"/>
            <w:right w:val="none" w:sz="0" w:space="0" w:color="auto"/>
          </w:divBdr>
        </w:div>
        <w:div w:id="401682946">
          <w:marLeft w:val="640"/>
          <w:marRight w:val="0"/>
          <w:marTop w:val="0"/>
          <w:marBottom w:val="0"/>
          <w:divBdr>
            <w:top w:val="none" w:sz="0" w:space="0" w:color="auto"/>
            <w:left w:val="none" w:sz="0" w:space="0" w:color="auto"/>
            <w:bottom w:val="none" w:sz="0" w:space="0" w:color="auto"/>
            <w:right w:val="none" w:sz="0" w:space="0" w:color="auto"/>
          </w:divBdr>
        </w:div>
        <w:div w:id="428082282">
          <w:marLeft w:val="640"/>
          <w:marRight w:val="0"/>
          <w:marTop w:val="0"/>
          <w:marBottom w:val="0"/>
          <w:divBdr>
            <w:top w:val="none" w:sz="0" w:space="0" w:color="auto"/>
            <w:left w:val="none" w:sz="0" w:space="0" w:color="auto"/>
            <w:bottom w:val="none" w:sz="0" w:space="0" w:color="auto"/>
            <w:right w:val="none" w:sz="0" w:space="0" w:color="auto"/>
          </w:divBdr>
        </w:div>
        <w:div w:id="438113057">
          <w:marLeft w:val="640"/>
          <w:marRight w:val="0"/>
          <w:marTop w:val="0"/>
          <w:marBottom w:val="0"/>
          <w:divBdr>
            <w:top w:val="none" w:sz="0" w:space="0" w:color="auto"/>
            <w:left w:val="none" w:sz="0" w:space="0" w:color="auto"/>
            <w:bottom w:val="none" w:sz="0" w:space="0" w:color="auto"/>
            <w:right w:val="none" w:sz="0" w:space="0" w:color="auto"/>
          </w:divBdr>
        </w:div>
        <w:div w:id="451048493">
          <w:marLeft w:val="640"/>
          <w:marRight w:val="0"/>
          <w:marTop w:val="0"/>
          <w:marBottom w:val="0"/>
          <w:divBdr>
            <w:top w:val="none" w:sz="0" w:space="0" w:color="auto"/>
            <w:left w:val="none" w:sz="0" w:space="0" w:color="auto"/>
            <w:bottom w:val="none" w:sz="0" w:space="0" w:color="auto"/>
            <w:right w:val="none" w:sz="0" w:space="0" w:color="auto"/>
          </w:divBdr>
        </w:div>
        <w:div w:id="468674692">
          <w:marLeft w:val="640"/>
          <w:marRight w:val="0"/>
          <w:marTop w:val="0"/>
          <w:marBottom w:val="0"/>
          <w:divBdr>
            <w:top w:val="none" w:sz="0" w:space="0" w:color="auto"/>
            <w:left w:val="none" w:sz="0" w:space="0" w:color="auto"/>
            <w:bottom w:val="none" w:sz="0" w:space="0" w:color="auto"/>
            <w:right w:val="none" w:sz="0" w:space="0" w:color="auto"/>
          </w:divBdr>
        </w:div>
        <w:div w:id="490678889">
          <w:marLeft w:val="640"/>
          <w:marRight w:val="0"/>
          <w:marTop w:val="0"/>
          <w:marBottom w:val="0"/>
          <w:divBdr>
            <w:top w:val="none" w:sz="0" w:space="0" w:color="auto"/>
            <w:left w:val="none" w:sz="0" w:space="0" w:color="auto"/>
            <w:bottom w:val="none" w:sz="0" w:space="0" w:color="auto"/>
            <w:right w:val="none" w:sz="0" w:space="0" w:color="auto"/>
          </w:divBdr>
        </w:div>
        <w:div w:id="491526694">
          <w:marLeft w:val="640"/>
          <w:marRight w:val="0"/>
          <w:marTop w:val="0"/>
          <w:marBottom w:val="0"/>
          <w:divBdr>
            <w:top w:val="none" w:sz="0" w:space="0" w:color="auto"/>
            <w:left w:val="none" w:sz="0" w:space="0" w:color="auto"/>
            <w:bottom w:val="none" w:sz="0" w:space="0" w:color="auto"/>
            <w:right w:val="none" w:sz="0" w:space="0" w:color="auto"/>
          </w:divBdr>
        </w:div>
        <w:div w:id="518156497">
          <w:marLeft w:val="640"/>
          <w:marRight w:val="0"/>
          <w:marTop w:val="0"/>
          <w:marBottom w:val="0"/>
          <w:divBdr>
            <w:top w:val="none" w:sz="0" w:space="0" w:color="auto"/>
            <w:left w:val="none" w:sz="0" w:space="0" w:color="auto"/>
            <w:bottom w:val="none" w:sz="0" w:space="0" w:color="auto"/>
            <w:right w:val="none" w:sz="0" w:space="0" w:color="auto"/>
          </w:divBdr>
        </w:div>
        <w:div w:id="540746871">
          <w:marLeft w:val="640"/>
          <w:marRight w:val="0"/>
          <w:marTop w:val="0"/>
          <w:marBottom w:val="0"/>
          <w:divBdr>
            <w:top w:val="none" w:sz="0" w:space="0" w:color="auto"/>
            <w:left w:val="none" w:sz="0" w:space="0" w:color="auto"/>
            <w:bottom w:val="none" w:sz="0" w:space="0" w:color="auto"/>
            <w:right w:val="none" w:sz="0" w:space="0" w:color="auto"/>
          </w:divBdr>
        </w:div>
        <w:div w:id="567150366">
          <w:marLeft w:val="640"/>
          <w:marRight w:val="0"/>
          <w:marTop w:val="0"/>
          <w:marBottom w:val="0"/>
          <w:divBdr>
            <w:top w:val="none" w:sz="0" w:space="0" w:color="auto"/>
            <w:left w:val="none" w:sz="0" w:space="0" w:color="auto"/>
            <w:bottom w:val="none" w:sz="0" w:space="0" w:color="auto"/>
            <w:right w:val="none" w:sz="0" w:space="0" w:color="auto"/>
          </w:divBdr>
        </w:div>
        <w:div w:id="567494587">
          <w:marLeft w:val="640"/>
          <w:marRight w:val="0"/>
          <w:marTop w:val="0"/>
          <w:marBottom w:val="0"/>
          <w:divBdr>
            <w:top w:val="none" w:sz="0" w:space="0" w:color="auto"/>
            <w:left w:val="none" w:sz="0" w:space="0" w:color="auto"/>
            <w:bottom w:val="none" w:sz="0" w:space="0" w:color="auto"/>
            <w:right w:val="none" w:sz="0" w:space="0" w:color="auto"/>
          </w:divBdr>
        </w:div>
        <w:div w:id="576479271">
          <w:marLeft w:val="640"/>
          <w:marRight w:val="0"/>
          <w:marTop w:val="0"/>
          <w:marBottom w:val="0"/>
          <w:divBdr>
            <w:top w:val="none" w:sz="0" w:space="0" w:color="auto"/>
            <w:left w:val="none" w:sz="0" w:space="0" w:color="auto"/>
            <w:bottom w:val="none" w:sz="0" w:space="0" w:color="auto"/>
            <w:right w:val="none" w:sz="0" w:space="0" w:color="auto"/>
          </w:divBdr>
        </w:div>
        <w:div w:id="612515507">
          <w:marLeft w:val="640"/>
          <w:marRight w:val="0"/>
          <w:marTop w:val="0"/>
          <w:marBottom w:val="0"/>
          <w:divBdr>
            <w:top w:val="none" w:sz="0" w:space="0" w:color="auto"/>
            <w:left w:val="none" w:sz="0" w:space="0" w:color="auto"/>
            <w:bottom w:val="none" w:sz="0" w:space="0" w:color="auto"/>
            <w:right w:val="none" w:sz="0" w:space="0" w:color="auto"/>
          </w:divBdr>
        </w:div>
        <w:div w:id="639000009">
          <w:marLeft w:val="640"/>
          <w:marRight w:val="0"/>
          <w:marTop w:val="0"/>
          <w:marBottom w:val="0"/>
          <w:divBdr>
            <w:top w:val="none" w:sz="0" w:space="0" w:color="auto"/>
            <w:left w:val="none" w:sz="0" w:space="0" w:color="auto"/>
            <w:bottom w:val="none" w:sz="0" w:space="0" w:color="auto"/>
            <w:right w:val="none" w:sz="0" w:space="0" w:color="auto"/>
          </w:divBdr>
        </w:div>
        <w:div w:id="668025455">
          <w:marLeft w:val="640"/>
          <w:marRight w:val="0"/>
          <w:marTop w:val="0"/>
          <w:marBottom w:val="0"/>
          <w:divBdr>
            <w:top w:val="none" w:sz="0" w:space="0" w:color="auto"/>
            <w:left w:val="none" w:sz="0" w:space="0" w:color="auto"/>
            <w:bottom w:val="none" w:sz="0" w:space="0" w:color="auto"/>
            <w:right w:val="none" w:sz="0" w:space="0" w:color="auto"/>
          </w:divBdr>
        </w:div>
        <w:div w:id="675692959">
          <w:marLeft w:val="640"/>
          <w:marRight w:val="0"/>
          <w:marTop w:val="0"/>
          <w:marBottom w:val="0"/>
          <w:divBdr>
            <w:top w:val="none" w:sz="0" w:space="0" w:color="auto"/>
            <w:left w:val="none" w:sz="0" w:space="0" w:color="auto"/>
            <w:bottom w:val="none" w:sz="0" w:space="0" w:color="auto"/>
            <w:right w:val="none" w:sz="0" w:space="0" w:color="auto"/>
          </w:divBdr>
        </w:div>
        <w:div w:id="682821378">
          <w:marLeft w:val="640"/>
          <w:marRight w:val="0"/>
          <w:marTop w:val="0"/>
          <w:marBottom w:val="0"/>
          <w:divBdr>
            <w:top w:val="none" w:sz="0" w:space="0" w:color="auto"/>
            <w:left w:val="none" w:sz="0" w:space="0" w:color="auto"/>
            <w:bottom w:val="none" w:sz="0" w:space="0" w:color="auto"/>
            <w:right w:val="none" w:sz="0" w:space="0" w:color="auto"/>
          </w:divBdr>
        </w:div>
        <w:div w:id="745809269">
          <w:marLeft w:val="640"/>
          <w:marRight w:val="0"/>
          <w:marTop w:val="0"/>
          <w:marBottom w:val="0"/>
          <w:divBdr>
            <w:top w:val="none" w:sz="0" w:space="0" w:color="auto"/>
            <w:left w:val="none" w:sz="0" w:space="0" w:color="auto"/>
            <w:bottom w:val="none" w:sz="0" w:space="0" w:color="auto"/>
            <w:right w:val="none" w:sz="0" w:space="0" w:color="auto"/>
          </w:divBdr>
        </w:div>
        <w:div w:id="746028250">
          <w:marLeft w:val="640"/>
          <w:marRight w:val="0"/>
          <w:marTop w:val="0"/>
          <w:marBottom w:val="0"/>
          <w:divBdr>
            <w:top w:val="none" w:sz="0" w:space="0" w:color="auto"/>
            <w:left w:val="none" w:sz="0" w:space="0" w:color="auto"/>
            <w:bottom w:val="none" w:sz="0" w:space="0" w:color="auto"/>
            <w:right w:val="none" w:sz="0" w:space="0" w:color="auto"/>
          </w:divBdr>
        </w:div>
        <w:div w:id="765659973">
          <w:marLeft w:val="640"/>
          <w:marRight w:val="0"/>
          <w:marTop w:val="0"/>
          <w:marBottom w:val="0"/>
          <w:divBdr>
            <w:top w:val="none" w:sz="0" w:space="0" w:color="auto"/>
            <w:left w:val="none" w:sz="0" w:space="0" w:color="auto"/>
            <w:bottom w:val="none" w:sz="0" w:space="0" w:color="auto"/>
            <w:right w:val="none" w:sz="0" w:space="0" w:color="auto"/>
          </w:divBdr>
        </w:div>
        <w:div w:id="772743581">
          <w:marLeft w:val="640"/>
          <w:marRight w:val="0"/>
          <w:marTop w:val="0"/>
          <w:marBottom w:val="0"/>
          <w:divBdr>
            <w:top w:val="none" w:sz="0" w:space="0" w:color="auto"/>
            <w:left w:val="none" w:sz="0" w:space="0" w:color="auto"/>
            <w:bottom w:val="none" w:sz="0" w:space="0" w:color="auto"/>
            <w:right w:val="none" w:sz="0" w:space="0" w:color="auto"/>
          </w:divBdr>
        </w:div>
        <w:div w:id="828402564">
          <w:marLeft w:val="640"/>
          <w:marRight w:val="0"/>
          <w:marTop w:val="0"/>
          <w:marBottom w:val="0"/>
          <w:divBdr>
            <w:top w:val="none" w:sz="0" w:space="0" w:color="auto"/>
            <w:left w:val="none" w:sz="0" w:space="0" w:color="auto"/>
            <w:bottom w:val="none" w:sz="0" w:space="0" w:color="auto"/>
            <w:right w:val="none" w:sz="0" w:space="0" w:color="auto"/>
          </w:divBdr>
        </w:div>
        <w:div w:id="835806556">
          <w:marLeft w:val="640"/>
          <w:marRight w:val="0"/>
          <w:marTop w:val="0"/>
          <w:marBottom w:val="0"/>
          <w:divBdr>
            <w:top w:val="none" w:sz="0" w:space="0" w:color="auto"/>
            <w:left w:val="none" w:sz="0" w:space="0" w:color="auto"/>
            <w:bottom w:val="none" w:sz="0" w:space="0" w:color="auto"/>
            <w:right w:val="none" w:sz="0" w:space="0" w:color="auto"/>
          </w:divBdr>
        </w:div>
        <w:div w:id="838425732">
          <w:marLeft w:val="640"/>
          <w:marRight w:val="0"/>
          <w:marTop w:val="0"/>
          <w:marBottom w:val="0"/>
          <w:divBdr>
            <w:top w:val="none" w:sz="0" w:space="0" w:color="auto"/>
            <w:left w:val="none" w:sz="0" w:space="0" w:color="auto"/>
            <w:bottom w:val="none" w:sz="0" w:space="0" w:color="auto"/>
            <w:right w:val="none" w:sz="0" w:space="0" w:color="auto"/>
          </w:divBdr>
        </w:div>
      </w:divsChild>
    </w:div>
    <w:div w:id="94327313">
      <w:bodyDiv w:val="1"/>
      <w:marLeft w:val="0"/>
      <w:marRight w:val="0"/>
      <w:marTop w:val="0"/>
      <w:marBottom w:val="0"/>
      <w:divBdr>
        <w:top w:val="none" w:sz="0" w:space="0" w:color="auto"/>
        <w:left w:val="none" w:sz="0" w:space="0" w:color="auto"/>
        <w:bottom w:val="none" w:sz="0" w:space="0" w:color="auto"/>
        <w:right w:val="none" w:sz="0" w:space="0" w:color="auto"/>
      </w:divBdr>
      <w:divsChild>
        <w:div w:id="4329072">
          <w:marLeft w:val="640"/>
          <w:marRight w:val="0"/>
          <w:marTop w:val="0"/>
          <w:marBottom w:val="0"/>
          <w:divBdr>
            <w:top w:val="none" w:sz="0" w:space="0" w:color="auto"/>
            <w:left w:val="none" w:sz="0" w:space="0" w:color="auto"/>
            <w:bottom w:val="none" w:sz="0" w:space="0" w:color="auto"/>
            <w:right w:val="none" w:sz="0" w:space="0" w:color="auto"/>
          </w:divBdr>
        </w:div>
        <w:div w:id="33116656">
          <w:marLeft w:val="640"/>
          <w:marRight w:val="0"/>
          <w:marTop w:val="0"/>
          <w:marBottom w:val="0"/>
          <w:divBdr>
            <w:top w:val="none" w:sz="0" w:space="0" w:color="auto"/>
            <w:left w:val="none" w:sz="0" w:space="0" w:color="auto"/>
            <w:bottom w:val="none" w:sz="0" w:space="0" w:color="auto"/>
            <w:right w:val="none" w:sz="0" w:space="0" w:color="auto"/>
          </w:divBdr>
        </w:div>
        <w:div w:id="62801346">
          <w:marLeft w:val="640"/>
          <w:marRight w:val="0"/>
          <w:marTop w:val="0"/>
          <w:marBottom w:val="0"/>
          <w:divBdr>
            <w:top w:val="none" w:sz="0" w:space="0" w:color="auto"/>
            <w:left w:val="none" w:sz="0" w:space="0" w:color="auto"/>
            <w:bottom w:val="none" w:sz="0" w:space="0" w:color="auto"/>
            <w:right w:val="none" w:sz="0" w:space="0" w:color="auto"/>
          </w:divBdr>
        </w:div>
        <w:div w:id="78329472">
          <w:marLeft w:val="640"/>
          <w:marRight w:val="0"/>
          <w:marTop w:val="0"/>
          <w:marBottom w:val="0"/>
          <w:divBdr>
            <w:top w:val="none" w:sz="0" w:space="0" w:color="auto"/>
            <w:left w:val="none" w:sz="0" w:space="0" w:color="auto"/>
            <w:bottom w:val="none" w:sz="0" w:space="0" w:color="auto"/>
            <w:right w:val="none" w:sz="0" w:space="0" w:color="auto"/>
          </w:divBdr>
        </w:div>
        <w:div w:id="82191666">
          <w:marLeft w:val="640"/>
          <w:marRight w:val="0"/>
          <w:marTop w:val="0"/>
          <w:marBottom w:val="0"/>
          <w:divBdr>
            <w:top w:val="none" w:sz="0" w:space="0" w:color="auto"/>
            <w:left w:val="none" w:sz="0" w:space="0" w:color="auto"/>
            <w:bottom w:val="none" w:sz="0" w:space="0" w:color="auto"/>
            <w:right w:val="none" w:sz="0" w:space="0" w:color="auto"/>
          </w:divBdr>
        </w:div>
        <w:div w:id="85075906">
          <w:marLeft w:val="640"/>
          <w:marRight w:val="0"/>
          <w:marTop w:val="0"/>
          <w:marBottom w:val="0"/>
          <w:divBdr>
            <w:top w:val="none" w:sz="0" w:space="0" w:color="auto"/>
            <w:left w:val="none" w:sz="0" w:space="0" w:color="auto"/>
            <w:bottom w:val="none" w:sz="0" w:space="0" w:color="auto"/>
            <w:right w:val="none" w:sz="0" w:space="0" w:color="auto"/>
          </w:divBdr>
        </w:div>
        <w:div w:id="85730588">
          <w:marLeft w:val="640"/>
          <w:marRight w:val="0"/>
          <w:marTop w:val="0"/>
          <w:marBottom w:val="0"/>
          <w:divBdr>
            <w:top w:val="none" w:sz="0" w:space="0" w:color="auto"/>
            <w:left w:val="none" w:sz="0" w:space="0" w:color="auto"/>
            <w:bottom w:val="none" w:sz="0" w:space="0" w:color="auto"/>
            <w:right w:val="none" w:sz="0" w:space="0" w:color="auto"/>
          </w:divBdr>
        </w:div>
        <w:div w:id="102724676">
          <w:marLeft w:val="640"/>
          <w:marRight w:val="0"/>
          <w:marTop w:val="0"/>
          <w:marBottom w:val="0"/>
          <w:divBdr>
            <w:top w:val="none" w:sz="0" w:space="0" w:color="auto"/>
            <w:left w:val="none" w:sz="0" w:space="0" w:color="auto"/>
            <w:bottom w:val="none" w:sz="0" w:space="0" w:color="auto"/>
            <w:right w:val="none" w:sz="0" w:space="0" w:color="auto"/>
          </w:divBdr>
        </w:div>
        <w:div w:id="103769410">
          <w:marLeft w:val="640"/>
          <w:marRight w:val="0"/>
          <w:marTop w:val="0"/>
          <w:marBottom w:val="0"/>
          <w:divBdr>
            <w:top w:val="none" w:sz="0" w:space="0" w:color="auto"/>
            <w:left w:val="none" w:sz="0" w:space="0" w:color="auto"/>
            <w:bottom w:val="none" w:sz="0" w:space="0" w:color="auto"/>
            <w:right w:val="none" w:sz="0" w:space="0" w:color="auto"/>
          </w:divBdr>
        </w:div>
        <w:div w:id="154994545">
          <w:marLeft w:val="640"/>
          <w:marRight w:val="0"/>
          <w:marTop w:val="0"/>
          <w:marBottom w:val="0"/>
          <w:divBdr>
            <w:top w:val="none" w:sz="0" w:space="0" w:color="auto"/>
            <w:left w:val="none" w:sz="0" w:space="0" w:color="auto"/>
            <w:bottom w:val="none" w:sz="0" w:space="0" w:color="auto"/>
            <w:right w:val="none" w:sz="0" w:space="0" w:color="auto"/>
          </w:divBdr>
        </w:div>
        <w:div w:id="190650941">
          <w:marLeft w:val="640"/>
          <w:marRight w:val="0"/>
          <w:marTop w:val="0"/>
          <w:marBottom w:val="0"/>
          <w:divBdr>
            <w:top w:val="none" w:sz="0" w:space="0" w:color="auto"/>
            <w:left w:val="none" w:sz="0" w:space="0" w:color="auto"/>
            <w:bottom w:val="none" w:sz="0" w:space="0" w:color="auto"/>
            <w:right w:val="none" w:sz="0" w:space="0" w:color="auto"/>
          </w:divBdr>
        </w:div>
        <w:div w:id="208685635">
          <w:marLeft w:val="640"/>
          <w:marRight w:val="0"/>
          <w:marTop w:val="0"/>
          <w:marBottom w:val="0"/>
          <w:divBdr>
            <w:top w:val="none" w:sz="0" w:space="0" w:color="auto"/>
            <w:left w:val="none" w:sz="0" w:space="0" w:color="auto"/>
            <w:bottom w:val="none" w:sz="0" w:space="0" w:color="auto"/>
            <w:right w:val="none" w:sz="0" w:space="0" w:color="auto"/>
          </w:divBdr>
        </w:div>
        <w:div w:id="266625427">
          <w:marLeft w:val="640"/>
          <w:marRight w:val="0"/>
          <w:marTop w:val="0"/>
          <w:marBottom w:val="0"/>
          <w:divBdr>
            <w:top w:val="none" w:sz="0" w:space="0" w:color="auto"/>
            <w:left w:val="none" w:sz="0" w:space="0" w:color="auto"/>
            <w:bottom w:val="none" w:sz="0" w:space="0" w:color="auto"/>
            <w:right w:val="none" w:sz="0" w:space="0" w:color="auto"/>
          </w:divBdr>
        </w:div>
        <w:div w:id="303775590">
          <w:marLeft w:val="640"/>
          <w:marRight w:val="0"/>
          <w:marTop w:val="0"/>
          <w:marBottom w:val="0"/>
          <w:divBdr>
            <w:top w:val="none" w:sz="0" w:space="0" w:color="auto"/>
            <w:left w:val="none" w:sz="0" w:space="0" w:color="auto"/>
            <w:bottom w:val="none" w:sz="0" w:space="0" w:color="auto"/>
            <w:right w:val="none" w:sz="0" w:space="0" w:color="auto"/>
          </w:divBdr>
        </w:div>
        <w:div w:id="314723704">
          <w:marLeft w:val="640"/>
          <w:marRight w:val="0"/>
          <w:marTop w:val="0"/>
          <w:marBottom w:val="0"/>
          <w:divBdr>
            <w:top w:val="none" w:sz="0" w:space="0" w:color="auto"/>
            <w:left w:val="none" w:sz="0" w:space="0" w:color="auto"/>
            <w:bottom w:val="none" w:sz="0" w:space="0" w:color="auto"/>
            <w:right w:val="none" w:sz="0" w:space="0" w:color="auto"/>
          </w:divBdr>
        </w:div>
        <w:div w:id="322437346">
          <w:marLeft w:val="640"/>
          <w:marRight w:val="0"/>
          <w:marTop w:val="0"/>
          <w:marBottom w:val="0"/>
          <w:divBdr>
            <w:top w:val="none" w:sz="0" w:space="0" w:color="auto"/>
            <w:left w:val="none" w:sz="0" w:space="0" w:color="auto"/>
            <w:bottom w:val="none" w:sz="0" w:space="0" w:color="auto"/>
            <w:right w:val="none" w:sz="0" w:space="0" w:color="auto"/>
          </w:divBdr>
        </w:div>
        <w:div w:id="330522148">
          <w:marLeft w:val="640"/>
          <w:marRight w:val="0"/>
          <w:marTop w:val="0"/>
          <w:marBottom w:val="0"/>
          <w:divBdr>
            <w:top w:val="none" w:sz="0" w:space="0" w:color="auto"/>
            <w:left w:val="none" w:sz="0" w:space="0" w:color="auto"/>
            <w:bottom w:val="none" w:sz="0" w:space="0" w:color="auto"/>
            <w:right w:val="none" w:sz="0" w:space="0" w:color="auto"/>
          </w:divBdr>
        </w:div>
        <w:div w:id="334843825">
          <w:marLeft w:val="640"/>
          <w:marRight w:val="0"/>
          <w:marTop w:val="0"/>
          <w:marBottom w:val="0"/>
          <w:divBdr>
            <w:top w:val="none" w:sz="0" w:space="0" w:color="auto"/>
            <w:left w:val="none" w:sz="0" w:space="0" w:color="auto"/>
            <w:bottom w:val="none" w:sz="0" w:space="0" w:color="auto"/>
            <w:right w:val="none" w:sz="0" w:space="0" w:color="auto"/>
          </w:divBdr>
        </w:div>
        <w:div w:id="338654571">
          <w:marLeft w:val="640"/>
          <w:marRight w:val="0"/>
          <w:marTop w:val="0"/>
          <w:marBottom w:val="0"/>
          <w:divBdr>
            <w:top w:val="none" w:sz="0" w:space="0" w:color="auto"/>
            <w:left w:val="none" w:sz="0" w:space="0" w:color="auto"/>
            <w:bottom w:val="none" w:sz="0" w:space="0" w:color="auto"/>
            <w:right w:val="none" w:sz="0" w:space="0" w:color="auto"/>
          </w:divBdr>
        </w:div>
        <w:div w:id="350839215">
          <w:marLeft w:val="640"/>
          <w:marRight w:val="0"/>
          <w:marTop w:val="0"/>
          <w:marBottom w:val="0"/>
          <w:divBdr>
            <w:top w:val="none" w:sz="0" w:space="0" w:color="auto"/>
            <w:left w:val="none" w:sz="0" w:space="0" w:color="auto"/>
            <w:bottom w:val="none" w:sz="0" w:space="0" w:color="auto"/>
            <w:right w:val="none" w:sz="0" w:space="0" w:color="auto"/>
          </w:divBdr>
        </w:div>
        <w:div w:id="354843994">
          <w:marLeft w:val="640"/>
          <w:marRight w:val="0"/>
          <w:marTop w:val="0"/>
          <w:marBottom w:val="0"/>
          <w:divBdr>
            <w:top w:val="none" w:sz="0" w:space="0" w:color="auto"/>
            <w:left w:val="none" w:sz="0" w:space="0" w:color="auto"/>
            <w:bottom w:val="none" w:sz="0" w:space="0" w:color="auto"/>
            <w:right w:val="none" w:sz="0" w:space="0" w:color="auto"/>
          </w:divBdr>
        </w:div>
        <w:div w:id="363675913">
          <w:marLeft w:val="640"/>
          <w:marRight w:val="0"/>
          <w:marTop w:val="0"/>
          <w:marBottom w:val="0"/>
          <w:divBdr>
            <w:top w:val="none" w:sz="0" w:space="0" w:color="auto"/>
            <w:left w:val="none" w:sz="0" w:space="0" w:color="auto"/>
            <w:bottom w:val="none" w:sz="0" w:space="0" w:color="auto"/>
            <w:right w:val="none" w:sz="0" w:space="0" w:color="auto"/>
          </w:divBdr>
        </w:div>
        <w:div w:id="364599997">
          <w:marLeft w:val="640"/>
          <w:marRight w:val="0"/>
          <w:marTop w:val="0"/>
          <w:marBottom w:val="0"/>
          <w:divBdr>
            <w:top w:val="none" w:sz="0" w:space="0" w:color="auto"/>
            <w:left w:val="none" w:sz="0" w:space="0" w:color="auto"/>
            <w:bottom w:val="none" w:sz="0" w:space="0" w:color="auto"/>
            <w:right w:val="none" w:sz="0" w:space="0" w:color="auto"/>
          </w:divBdr>
        </w:div>
        <w:div w:id="365259515">
          <w:marLeft w:val="640"/>
          <w:marRight w:val="0"/>
          <w:marTop w:val="0"/>
          <w:marBottom w:val="0"/>
          <w:divBdr>
            <w:top w:val="none" w:sz="0" w:space="0" w:color="auto"/>
            <w:left w:val="none" w:sz="0" w:space="0" w:color="auto"/>
            <w:bottom w:val="none" w:sz="0" w:space="0" w:color="auto"/>
            <w:right w:val="none" w:sz="0" w:space="0" w:color="auto"/>
          </w:divBdr>
        </w:div>
        <w:div w:id="385227838">
          <w:marLeft w:val="640"/>
          <w:marRight w:val="0"/>
          <w:marTop w:val="0"/>
          <w:marBottom w:val="0"/>
          <w:divBdr>
            <w:top w:val="none" w:sz="0" w:space="0" w:color="auto"/>
            <w:left w:val="none" w:sz="0" w:space="0" w:color="auto"/>
            <w:bottom w:val="none" w:sz="0" w:space="0" w:color="auto"/>
            <w:right w:val="none" w:sz="0" w:space="0" w:color="auto"/>
          </w:divBdr>
        </w:div>
        <w:div w:id="396705539">
          <w:marLeft w:val="640"/>
          <w:marRight w:val="0"/>
          <w:marTop w:val="0"/>
          <w:marBottom w:val="0"/>
          <w:divBdr>
            <w:top w:val="none" w:sz="0" w:space="0" w:color="auto"/>
            <w:left w:val="none" w:sz="0" w:space="0" w:color="auto"/>
            <w:bottom w:val="none" w:sz="0" w:space="0" w:color="auto"/>
            <w:right w:val="none" w:sz="0" w:space="0" w:color="auto"/>
          </w:divBdr>
        </w:div>
        <w:div w:id="445195913">
          <w:marLeft w:val="640"/>
          <w:marRight w:val="0"/>
          <w:marTop w:val="0"/>
          <w:marBottom w:val="0"/>
          <w:divBdr>
            <w:top w:val="none" w:sz="0" w:space="0" w:color="auto"/>
            <w:left w:val="none" w:sz="0" w:space="0" w:color="auto"/>
            <w:bottom w:val="none" w:sz="0" w:space="0" w:color="auto"/>
            <w:right w:val="none" w:sz="0" w:space="0" w:color="auto"/>
          </w:divBdr>
        </w:div>
        <w:div w:id="453721369">
          <w:marLeft w:val="640"/>
          <w:marRight w:val="0"/>
          <w:marTop w:val="0"/>
          <w:marBottom w:val="0"/>
          <w:divBdr>
            <w:top w:val="none" w:sz="0" w:space="0" w:color="auto"/>
            <w:left w:val="none" w:sz="0" w:space="0" w:color="auto"/>
            <w:bottom w:val="none" w:sz="0" w:space="0" w:color="auto"/>
            <w:right w:val="none" w:sz="0" w:space="0" w:color="auto"/>
          </w:divBdr>
        </w:div>
        <w:div w:id="465633981">
          <w:marLeft w:val="640"/>
          <w:marRight w:val="0"/>
          <w:marTop w:val="0"/>
          <w:marBottom w:val="0"/>
          <w:divBdr>
            <w:top w:val="none" w:sz="0" w:space="0" w:color="auto"/>
            <w:left w:val="none" w:sz="0" w:space="0" w:color="auto"/>
            <w:bottom w:val="none" w:sz="0" w:space="0" w:color="auto"/>
            <w:right w:val="none" w:sz="0" w:space="0" w:color="auto"/>
          </w:divBdr>
        </w:div>
        <w:div w:id="475732170">
          <w:marLeft w:val="640"/>
          <w:marRight w:val="0"/>
          <w:marTop w:val="0"/>
          <w:marBottom w:val="0"/>
          <w:divBdr>
            <w:top w:val="none" w:sz="0" w:space="0" w:color="auto"/>
            <w:left w:val="none" w:sz="0" w:space="0" w:color="auto"/>
            <w:bottom w:val="none" w:sz="0" w:space="0" w:color="auto"/>
            <w:right w:val="none" w:sz="0" w:space="0" w:color="auto"/>
          </w:divBdr>
        </w:div>
        <w:div w:id="485780331">
          <w:marLeft w:val="640"/>
          <w:marRight w:val="0"/>
          <w:marTop w:val="0"/>
          <w:marBottom w:val="0"/>
          <w:divBdr>
            <w:top w:val="none" w:sz="0" w:space="0" w:color="auto"/>
            <w:left w:val="none" w:sz="0" w:space="0" w:color="auto"/>
            <w:bottom w:val="none" w:sz="0" w:space="0" w:color="auto"/>
            <w:right w:val="none" w:sz="0" w:space="0" w:color="auto"/>
          </w:divBdr>
        </w:div>
        <w:div w:id="523834234">
          <w:marLeft w:val="640"/>
          <w:marRight w:val="0"/>
          <w:marTop w:val="0"/>
          <w:marBottom w:val="0"/>
          <w:divBdr>
            <w:top w:val="none" w:sz="0" w:space="0" w:color="auto"/>
            <w:left w:val="none" w:sz="0" w:space="0" w:color="auto"/>
            <w:bottom w:val="none" w:sz="0" w:space="0" w:color="auto"/>
            <w:right w:val="none" w:sz="0" w:space="0" w:color="auto"/>
          </w:divBdr>
        </w:div>
        <w:div w:id="524826265">
          <w:marLeft w:val="640"/>
          <w:marRight w:val="0"/>
          <w:marTop w:val="0"/>
          <w:marBottom w:val="0"/>
          <w:divBdr>
            <w:top w:val="none" w:sz="0" w:space="0" w:color="auto"/>
            <w:left w:val="none" w:sz="0" w:space="0" w:color="auto"/>
            <w:bottom w:val="none" w:sz="0" w:space="0" w:color="auto"/>
            <w:right w:val="none" w:sz="0" w:space="0" w:color="auto"/>
          </w:divBdr>
        </w:div>
        <w:div w:id="537620662">
          <w:marLeft w:val="640"/>
          <w:marRight w:val="0"/>
          <w:marTop w:val="0"/>
          <w:marBottom w:val="0"/>
          <w:divBdr>
            <w:top w:val="none" w:sz="0" w:space="0" w:color="auto"/>
            <w:left w:val="none" w:sz="0" w:space="0" w:color="auto"/>
            <w:bottom w:val="none" w:sz="0" w:space="0" w:color="auto"/>
            <w:right w:val="none" w:sz="0" w:space="0" w:color="auto"/>
          </w:divBdr>
        </w:div>
        <w:div w:id="558826767">
          <w:marLeft w:val="640"/>
          <w:marRight w:val="0"/>
          <w:marTop w:val="0"/>
          <w:marBottom w:val="0"/>
          <w:divBdr>
            <w:top w:val="none" w:sz="0" w:space="0" w:color="auto"/>
            <w:left w:val="none" w:sz="0" w:space="0" w:color="auto"/>
            <w:bottom w:val="none" w:sz="0" w:space="0" w:color="auto"/>
            <w:right w:val="none" w:sz="0" w:space="0" w:color="auto"/>
          </w:divBdr>
        </w:div>
        <w:div w:id="560292007">
          <w:marLeft w:val="640"/>
          <w:marRight w:val="0"/>
          <w:marTop w:val="0"/>
          <w:marBottom w:val="0"/>
          <w:divBdr>
            <w:top w:val="none" w:sz="0" w:space="0" w:color="auto"/>
            <w:left w:val="none" w:sz="0" w:space="0" w:color="auto"/>
            <w:bottom w:val="none" w:sz="0" w:space="0" w:color="auto"/>
            <w:right w:val="none" w:sz="0" w:space="0" w:color="auto"/>
          </w:divBdr>
        </w:div>
        <w:div w:id="582178139">
          <w:marLeft w:val="640"/>
          <w:marRight w:val="0"/>
          <w:marTop w:val="0"/>
          <w:marBottom w:val="0"/>
          <w:divBdr>
            <w:top w:val="none" w:sz="0" w:space="0" w:color="auto"/>
            <w:left w:val="none" w:sz="0" w:space="0" w:color="auto"/>
            <w:bottom w:val="none" w:sz="0" w:space="0" w:color="auto"/>
            <w:right w:val="none" w:sz="0" w:space="0" w:color="auto"/>
          </w:divBdr>
        </w:div>
        <w:div w:id="600838218">
          <w:marLeft w:val="640"/>
          <w:marRight w:val="0"/>
          <w:marTop w:val="0"/>
          <w:marBottom w:val="0"/>
          <w:divBdr>
            <w:top w:val="none" w:sz="0" w:space="0" w:color="auto"/>
            <w:left w:val="none" w:sz="0" w:space="0" w:color="auto"/>
            <w:bottom w:val="none" w:sz="0" w:space="0" w:color="auto"/>
            <w:right w:val="none" w:sz="0" w:space="0" w:color="auto"/>
          </w:divBdr>
        </w:div>
        <w:div w:id="613365576">
          <w:marLeft w:val="640"/>
          <w:marRight w:val="0"/>
          <w:marTop w:val="0"/>
          <w:marBottom w:val="0"/>
          <w:divBdr>
            <w:top w:val="none" w:sz="0" w:space="0" w:color="auto"/>
            <w:left w:val="none" w:sz="0" w:space="0" w:color="auto"/>
            <w:bottom w:val="none" w:sz="0" w:space="0" w:color="auto"/>
            <w:right w:val="none" w:sz="0" w:space="0" w:color="auto"/>
          </w:divBdr>
        </w:div>
        <w:div w:id="647368062">
          <w:marLeft w:val="640"/>
          <w:marRight w:val="0"/>
          <w:marTop w:val="0"/>
          <w:marBottom w:val="0"/>
          <w:divBdr>
            <w:top w:val="none" w:sz="0" w:space="0" w:color="auto"/>
            <w:left w:val="none" w:sz="0" w:space="0" w:color="auto"/>
            <w:bottom w:val="none" w:sz="0" w:space="0" w:color="auto"/>
            <w:right w:val="none" w:sz="0" w:space="0" w:color="auto"/>
          </w:divBdr>
        </w:div>
        <w:div w:id="681393433">
          <w:marLeft w:val="640"/>
          <w:marRight w:val="0"/>
          <w:marTop w:val="0"/>
          <w:marBottom w:val="0"/>
          <w:divBdr>
            <w:top w:val="none" w:sz="0" w:space="0" w:color="auto"/>
            <w:left w:val="none" w:sz="0" w:space="0" w:color="auto"/>
            <w:bottom w:val="none" w:sz="0" w:space="0" w:color="auto"/>
            <w:right w:val="none" w:sz="0" w:space="0" w:color="auto"/>
          </w:divBdr>
        </w:div>
        <w:div w:id="690254427">
          <w:marLeft w:val="640"/>
          <w:marRight w:val="0"/>
          <w:marTop w:val="0"/>
          <w:marBottom w:val="0"/>
          <w:divBdr>
            <w:top w:val="none" w:sz="0" w:space="0" w:color="auto"/>
            <w:left w:val="none" w:sz="0" w:space="0" w:color="auto"/>
            <w:bottom w:val="none" w:sz="0" w:space="0" w:color="auto"/>
            <w:right w:val="none" w:sz="0" w:space="0" w:color="auto"/>
          </w:divBdr>
        </w:div>
        <w:div w:id="702563139">
          <w:marLeft w:val="640"/>
          <w:marRight w:val="0"/>
          <w:marTop w:val="0"/>
          <w:marBottom w:val="0"/>
          <w:divBdr>
            <w:top w:val="none" w:sz="0" w:space="0" w:color="auto"/>
            <w:left w:val="none" w:sz="0" w:space="0" w:color="auto"/>
            <w:bottom w:val="none" w:sz="0" w:space="0" w:color="auto"/>
            <w:right w:val="none" w:sz="0" w:space="0" w:color="auto"/>
          </w:divBdr>
        </w:div>
        <w:div w:id="706221548">
          <w:marLeft w:val="640"/>
          <w:marRight w:val="0"/>
          <w:marTop w:val="0"/>
          <w:marBottom w:val="0"/>
          <w:divBdr>
            <w:top w:val="none" w:sz="0" w:space="0" w:color="auto"/>
            <w:left w:val="none" w:sz="0" w:space="0" w:color="auto"/>
            <w:bottom w:val="none" w:sz="0" w:space="0" w:color="auto"/>
            <w:right w:val="none" w:sz="0" w:space="0" w:color="auto"/>
          </w:divBdr>
        </w:div>
        <w:div w:id="720904105">
          <w:marLeft w:val="640"/>
          <w:marRight w:val="0"/>
          <w:marTop w:val="0"/>
          <w:marBottom w:val="0"/>
          <w:divBdr>
            <w:top w:val="none" w:sz="0" w:space="0" w:color="auto"/>
            <w:left w:val="none" w:sz="0" w:space="0" w:color="auto"/>
            <w:bottom w:val="none" w:sz="0" w:space="0" w:color="auto"/>
            <w:right w:val="none" w:sz="0" w:space="0" w:color="auto"/>
          </w:divBdr>
        </w:div>
        <w:div w:id="732627105">
          <w:marLeft w:val="640"/>
          <w:marRight w:val="0"/>
          <w:marTop w:val="0"/>
          <w:marBottom w:val="0"/>
          <w:divBdr>
            <w:top w:val="none" w:sz="0" w:space="0" w:color="auto"/>
            <w:left w:val="none" w:sz="0" w:space="0" w:color="auto"/>
            <w:bottom w:val="none" w:sz="0" w:space="0" w:color="auto"/>
            <w:right w:val="none" w:sz="0" w:space="0" w:color="auto"/>
          </w:divBdr>
        </w:div>
        <w:div w:id="742751270">
          <w:marLeft w:val="640"/>
          <w:marRight w:val="0"/>
          <w:marTop w:val="0"/>
          <w:marBottom w:val="0"/>
          <w:divBdr>
            <w:top w:val="none" w:sz="0" w:space="0" w:color="auto"/>
            <w:left w:val="none" w:sz="0" w:space="0" w:color="auto"/>
            <w:bottom w:val="none" w:sz="0" w:space="0" w:color="auto"/>
            <w:right w:val="none" w:sz="0" w:space="0" w:color="auto"/>
          </w:divBdr>
        </w:div>
        <w:div w:id="785736321">
          <w:marLeft w:val="640"/>
          <w:marRight w:val="0"/>
          <w:marTop w:val="0"/>
          <w:marBottom w:val="0"/>
          <w:divBdr>
            <w:top w:val="none" w:sz="0" w:space="0" w:color="auto"/>
            <w:left w:val="none" w:sz="0" w:space="0" w:color="auto"/>
            <w:bottom w:val="none" w:sz="0" w:space="0" w:color="auto"/>
            <w:right w:val="none" w:sz="0" w:space="0" w:color="auto"/>
          </w:divBdr>
        </w:div>
        <w:div w:id="789472900">
          <w:marLeft w:val="640"/>
          <w:marRight w:val="0"/>
          <w:marTop w:val="0"/>
          <w:marBottom w:val="0"/>
          <w:divBdr>
            <w:top w:val="none" w:sz="0" w:space="0" w:color="auto"/>
            <w:left w:val="none" w:sz="0" w:space="0" w:color="auto"/>
            <w:bottom w:val="none" w:sz="0" w:space="0" w:color="auto"/>
            <w:right w:val="none" w:sz="0" w:space="0" w:color="auto"/>
          </w:divBdr>
        </w:div>
        <w:div w:id="800417031">
          <w:marLeft w:val="640"/>
          <w:marRight w:val="0"/>
          <w:marTop w:val="0"/>
          <w:marBottom w:val="0"/>
          <w:divBdr>
            <w:top w:val="none" w:sz="0" w:space="0" w:color="auto"/>
            <w:left w:val="none" w:sz="0" w:space="0" w:color="auto"/>
            <w:bottom w:val="none" w:sz="0" w:space="0" w:color="auto"/>
            <w:right w:val="none" w:sz="0" w:space="0" w:color="auto"/>
          </w:divBdr>
        </w:div>
        <w:div w:id="839738121">
          <w:marLeft w:val="640"/>
          <w:marRight w:val="0"/>
          <w:marTop w:val="0"/>
          <w:marBottom w:val="0"/>
          <w:divBdr>
            <w:top w:val="none" w:sz="0" w:space="0" w:color="auto"/>
            <w:left w:val="none" w:sz="0" w:space="0" w:color="auto"/>
            <w:bottom w:val="none" w:sz="0" w:space="0" w:color="auto"/>
            <w:right w:val="none" w:sz="0" w:space="0" w:color="auto"/>
          </w:divBdr>
        </w:div>
        <w:div w:id="860826289">
          <w:marLeft w:val="640"/>
          <w:marRight w:val="0"/>
          <w:marTop w:val="0"/>
          <w:marBottom w:val="0"/>
          <w:divBdr>
            <w:top w:val="none" w:sz="0" w:space="0" w:color="auto"/>
            <w:left w:val="none" w:sz="0" w:space="0" w:color="auto"/>
            <w:bottom w:val="none" w:sz="0" w:space="0" w:color="auto"/>
            <w:right w:val="none" w:sz="0" w:space="0" w:color="auto"/>
          </w:divBdr>
        </w:div>
        <w:div w:id="863783257">
          <w:marLeft w:val="640"/>
          <w:marRight w:val="0"/>
          <w:marTop w:val="0"/>
          <w:marBottom w:val="0"/>
          <w:divBdr>
            <w:top w:val="none" w:sz="0" w:space="0" w:color="auto"/>
            <w:left w:val="none" w:sz="0" w:space="0" w:color="auto"/>
            <w:bottom w:val="none" w:sz="0" w:space="0" w:color="auto"/>
            <w:right w:val="none" w:sz="0" w:space="0" w:color="auto"/>
          </w:divBdr>
        </w:div>
        <w:div w:id="874467943">
          <w:marLeft w:val="640"/>
          <w:marRight w:val="0"/>
          <w:marTop w:val="0"/>
          <w:marBottom w:val="0"/>
          <w:divBdr>
            <w:top w:val="none" w:sz="0" w:space="0" w:color="auto"/>
            <w:left w:val="none" w:sz="0" w:space="0" w:color="auto"/>
            <w:bottom w:val="none" w:sz="0" w:space="0" w:color="auto"/>
            <w:right w:val="none" w:sz="0" w:space="0" w:color="auto"/>
          </w:divBdr>
        </w:div>
      </w:divsChild>
    </w:div>
    <w:div w:id="98528752">
      <w:bodyDiv w:val="1"/>
      <w:marLeft w:val="0"/>
      <w:marRight w:val="0"/>
      <w:marTop w:val="0"/>
      <w:marBottom w:val="0"/>
      <w:divBdr>
        <w:top w:val="none" w:sz="0" w:space="0" w:color="auto"/>
        <w:left w:val="none" w:sz="0" w:space="0" w:color="auto"/>
        <w:bottom w:val="none" w:sz="0" w:space="0" w:color="auto"/>
        <w:right w:val="none" w:sz="0" w:space="0" w:color="auto"/>
      </w:divBdr>
      <w:divsChild>
        <w:div w:id="15544757">
          <w:marLeft w:val="640"/>
          <w:marRight w:val="0"/>
          <w:marTop w:val="0"/>
          <w:marBottom w:val="0"/>
          <w:divBdr>
            <w:top w:val="none" w:sz="0" w:space="0" w:color="auto"/>
            <w:left w:val="none" w:sz="0" w:space="0" w:color="auto"/>
            <w:bottom w:val="none" w:sz="0" w:space="0" w:color="auto"/>
            <w:right w:val="none" w:sz="0" w:space="0" w:color="auto"/>
          </w:divBdr>
        </w:div>
        <w:div w:id="28265364">
          <w:marLeft w:val="640"/>
          <w:marRight w:val="0"/>
          <w:marTop w:val="0"/>
          <w:marBottom w:val="0"/>
          <w:divBdr>
            <w:top w:val="none" w:sz="0" w:space="0" w:color="auto"/>
            <w:left w:val="none" w:sz="0" w:space="0" w:color="auto"/>
            <w:bottom w:val="none" w:sz="0" w:space="0" w:color="auto"/>
            <w:right w:val="none" w:sz="0" w:space="0" w:color="auto"/>
          </w:divBdr>
        </w:div>
        <w:div w:id="30350550">
          <w:marLeft w:val="640"/>
          <w:marRight w:val="0"/>
          <w:marTop w:val="0"/>
          <w:marBottom w:val="0"/>
          <w:divBdr>
            <w:top w:val="none" w:sz="0" w:space="0" w:color="auto"/>
            <w:left w:val="none" w:sz="0" w:space="0" w:color="auto"/>
            <w:bottom w:val="none" w:sz="0" w:space="0" w:color="auto"/>
            <w:right w:val="none" w:sz="0" w:space="0" w:color="auto"/>
          </w:divBdr>
        </w:div>
        <w:div w:id="30694703">
          <w:marLeft w:val="640"/>
          <w:marRight w:val="0"/>
          <w:marTop w:val="0"/>
          <w:marBottom w:val="0"/>
          <w:divBdr>
            <w:top w:val="none" w:sz="0" w:space="0" w:color="auto"/>
            <w:left w:val="none" w:sz="0" w:space="0" w:color="auto"/>
            <w:bottom w:val="none" w:sz="0" w:space="0" w:color="auto"/>
            <w:right w:val="none" w:sz="0" w:space="0" w:color="auto"/>
          </w:divBdr>
        </w:div>
        <w:div w:id="71197067">
          <w:marLeft w:val="640"/>
          <w:marRight w:val="0"/>
          <w:marTop w:val="0"/>
          <w:marBottom w:val="0"/>
          <w:divBdr>
            <w:top w:val="none" w:sz="0" w:space="0" w:color="auto"/>
            <w:left w:val="none" w:sz="0" w:space="0" w:color="auto"/>
            <w:bottom w:val="none" w:sz="0" w:space="0" w:color="auto"/>
            <w:right w:val="none" w:sz="0" w:space="0" w:color="auto"/>
          </w:divBdr>
        </w:div>
        <w:div w:id="85007141">
          <w:marLeft w:val="640"/>
          <w:marRight w:val="0"/>
          <w:marTop w:val="0"/>
          <w:marBottom w:val="0"/>
          <w:divBdr>
            <w:top w:val="none" w:sz="0" w:space="0" w:color="auto"/>
            <w:left w:val="none" w:sz="0" w:space="0" w:color="auto"/>
            <w:bottom w:val="none" w:sz="0" w:space="0" w:color="auto"/>
            <w:right w:val="none" w:sz="0" w:space="0" w:color="auto"/>
          </w:divBdr>
        </w:div>
        <w:div w:id="87242748">
          <w:marLeft w:val="640"/>
          <w:marRight w:val="0"/>
          <w:marTop w:val="0"/>
          <w:marBottom w:val="0"/>
          <w:divBdr>
            <w:top w:val="none" w:sz="0" w:space="0" w:color="auto"/>
            <w:left w:val="none" w:sz="0" w:space="0" w:color="auto"/>
            <w:bottom w:val="none" w:sz="0" w:space="0" w:color="auto"/>
            <w:right w:val="none" w:sz="0" w:space="0" w:color="auto"/>
          </w:divBdr>
        </w:div>
        <w:div w:id="89205058">
          <w:marLeft w:val="640"/>
          <w:marRight w:val="0"/>
          <w:marTop w:val="0"/>
          <w:marBottom w:val="0"/>
          <w:divBdr>
            <w:top w:val="none" w:sz="0" w:space="0" w:color="auto"/>
            <w:left w:val="none" w:sz="0" w:space="0" w:color="auto"/>
            <w:bottom w:val="none" w:sz="0" w:space="0" w:color="auto"/>
            <w:right w:val="none" w:sz="0" w:space="0" w:color="auto"/>
          </w:divBdr>
        </w:div>
        <w:div w:id="117644242">
          <w:marLeft w:val="640"/>
          <w:marRight w:val="0"/>
          <w:marTop w:val="0"/>
          <w:marBottom w:val="0"/>
          <w:divBdr>
            <w:top w:val="none" w:sz="0" w:space="0" w:color="auto"/>
            <w:left w:val="none" w:sz="0" w:space="0" w:color="auto"/>
            <w:bottom w:val="none" w:sz="0" w:space="0" w:color="auto"/>
            <w:right w:val="none" w:sz="0" w:space="0" w:color="auto"/>
          </w:divBdr>
        </w:div>
        <w:div w:id="119812175">
          <w:marLeft w:val="640"/>
          <w:marRight w:val="0"/>
          <w:marTop w:val="0"/>
          <w:marBottom w:val="0"/>
          <w:divBdr>
            <w:top w:val="none" w:sz="0" w:space="0" w:color="auto"/>
            <w:left w:val="none" w:sz="0" w:space="0" w:color="auto"/>
            <w:bottom w:val="none" w:sz="0" w:space="0" w:color="auto"/>
            <w:right w:val="none" w:sz="0" w:space="0" w:color="auto"/>
          </w:divBdr>
        </w:div>
        <w:div w:id="149060660">
          <w:marLeft w:val="640"/>
          <w:marRight w:val="0"/>
          <w:marTop w:val="0"/>
          <w:marBottom w:val="0"/>
          <w:divBdr>
            <w:top w:val="none" w:sz="0" w:space="0" w:color="auto"/>
            <w:left w:val="none" w:sz="0" w:space="0" w:color="auto"/>
            <w:bottom w:val="none" w:sz="0" w:space="0" w:color="auto"/>
            <w:right w:val="none" w:sz="0" w:space="0" w:color="auto"/>
          </w:divBdr>
        </w:div>
        <w:div w:id="152379214">
          <w:marLeft w:val="640"/>
          <w:marRight w:val="0"/>
          <w:marTop w:val="0"/>
          <w:marBottom w:val="0"/>
          <w:divBdr>
            <w:top w:val="none" w:sz="0" w:space="0" w:color="auto"/>
            <w:left w:val="none" w:sz="0" w:space="0" w:color="auto"/>
            <w:bottom w:val="none" w:sz="0" w:space="0" w:color="auto"/>
            <w:right w:val="none" w:sz="0" w:space="0" w:color="auto"/>
          </w:divBdr>
        </w:div>
        <w:div w:id="187452742">
          <w:marLeft w:val="640"/>
          <w:marRight w:val="0"/>
          <w:marTop w:val="0"/>
          <w:marBottom w:val="0"/>
          <w:divBdr>
            <w:top w:val="none" w:sz="0" w:space="0" w:color="auto"/>
            <w:left w:val="none" w:sz="0" w:space="0" w:color="auto"/>
            <w:bottom w:val="none" w:sz="0" w:space="0" w:color="auto"/>
            <w:right w:val="none" w:sz="0" w:space="0" w:color="auto"/>
          </w:divBdr>
        </w:div>
        <w:div w:id="197662426">
          <w:marLeft w:val="640"/>
          <w:marRight w:val="0"/>
          <w:marTop w:val="0"/>
          <w:marBottom w:val="0"/>
          <w:divBdr>
            <w:top w:val="none" w:sz="0" w:space="0" w:color="auto"/>
            <w:left w:val="none" w:sz="0" w:space="0" w:color="auto"/>
            <w:bottom w:val="none" w:sz="0" w:space="0" w:color="auto"/>
            <w:right w:val="none" w:sz="0" w:space="0" w:color="auto"/>
          </w:divBdr>
        </w:div>
        <w:div w:id="262037611">
          <w:marLeft w:val="640"/>
          <w:marRight w:val="0"/>
          <w:marTop w:val="0"/>
          <w:marBottom w:val="0"/>
          <w:divBdr>
            <w:top w:val="none" w:sz="0" w:space="0" w:color="auto"/>
            <w:left w:val="none" w:sz="0" w:space="0" w:color="auto"/>
            <w:bottom w:val="none" w:sz="0" w:space="0" w:color="auto"/>
            <w:right w:val="none" w:sz="0" w:space="0" w:color="auto"/>
          </w:divBdr>
        </w:div>
        <w:div w:id="264266451">
          <w:marLeft w:val="640"/>
          <w:marRight w:val="0"/>
          <w:marTop w:val="0"/>
          <w:marBottom w:val="0"/>
          <w:divBdr>
            <w:top w:val="none" w:sz="0" w:space="0" w:color="auto"/>
            <w:left w:val="none" w:sz="0" w:space="0" w:color="auto"/>
            <w:bottom w:val="none" w:sz="0" w:space="0" w:color="auto"/>
            <w:right w:val="none" w:sz="0" w:space="0" w:color="auto"/>
          </w:divBdr>
        </w:div>
        <w:div w:id="279070941">
          <w:marLeft w:val="640"/>
          <w:marRight w:val="0"/>
          <w:marTop w:val="0"/>
          <w:marBottom w:val="0"/>
          <w:divBdr>
            <w:top w:val="none" w:sz="0" w:space="0" w:color="auto"/>
            <w:left w:val="none" w:sz="0" w:space="0" w:color="auto"/>
            <w:bottom w:val="none" w:sz="0" w:space="0" w:color="auto"/>
            <w:right w:val="none" w:sz="0" w:space="0" w:color="auto"/>
          </w:divBdr>
        </w:div>
        <w:div w:id="291137841">
          <w:marLeft w:val="640"/>
          <w:marRight w:val="0"/>
          <w:marTop w:val="0"/>
          <w:marBottom w:val="0"/>
          <w:divBdr>
            <w:top w:val="none" w:sz="0" w:space="0" w:color="auto"/>
            <w:left w:val="none" w:sz="0" w:space="0" w:color="auto"/>
            <w:bottom w:val="none" w:sz="0" w:space="0" w:color="auto"/>
            <w:right w:val="none" w:sz="0" w:space="0" w:color="auto"/>
          </w:divBdr>
        </w:div>
        <w:div w:id="297146463">
          <w:marLeft w:val="640"/>
          <w:marRight w:val="0"/>
          <w:marTop w:val="0"/>
          <w:marBottom w:val="0"/>
          <w:divBdr>
            <w:top w:val="none" w:sz="0" w:space="0" w:color="auto"/>
            <w:left w:val="none" w:sz="0" w:space="0" w:color="auto"/>
            <w:bottom w:val="none" w:sz="0" w:space="0" w:color="auto"/>
            <w:right w:val="none" w:sz="0" w:space="0" w:color="auto"/>
          </w:divBdr>
        </w:div>
        <w:div w:id="316493743">
          <w:marLeft w:val="640"/>
          <w:marRight w:val="0"/>
          <w:marTop w:val="0"/>
          <w:marBottom w:val="0"/>
          <w:divBdr>
            <w:top w:val="none" w:sz="0" w:space="0" w:color="auto"/>
            <w:left w:val="none" w:sz="0" w:space="0" w:color="auto"/>
            <w:bottom w:val="none" w:sz="0" w:space="0" w:color="auto"/>
            <w:right w:val="none" w:sz="0" w:space="0" w:color="auto"/>
          </w:divBdr>
        </w:div>
        <w:div w:id="323054116">
          <w:marLeft w:val="640"/>
          <w:marRight w:val="0"/>
          <w:marTop w:val="0"/>
          <w:marBottom w:val="0"/>
          <w:divBdr>
            <w:top w:val="none" w:sz="0" w:space="0" w:color="auto"/>
            <w:left w:val="none" w:sz="0" w:space="0" w:color="auto"/>
            <w:bottom w:val="none" w:sz="0" w:space="0" w:color="auto"/>
            <w:right w:val="none" w:sz="0" w:space="0" w:color="auto"/>
          </w:divBdr>
        </w:div>
        <w:div w:id="336034389">
          <w:marLeft w:val="640"/>
          <w:marRight w:val="0"/>
          <w:marTop w:val="0"/>
          <w:marBottom w:val="0"/>
          <w:divBdr>
            <w:top w:val="none" w:sz="0" w:space="0" w:color="auto"/>
            <w:left w:val="none" w:sz="0" w:space="0" w:color="auto"/>
            <w:bottom w:val="none" w:sz="0" w:space="0" w:color="auto"/>
            <w:right w:val="none" w:sz="0" w:space="0" w:color="auto"/>
          </w:divBdr>
        </w:div>
        <w:div w:id="347145018">
          <w:marLeft w:val="640"/>
          <w:marRight w:val="0"/>
          <w:marTop w:val="0"/>
          <w:marBottom w:val="0"/>
          <w:divBdr>
            <w:top w:val="none" w:sz="0" w:space="0" w:color="auto"/>
            <w:left w:val="none" w:sz="0" w:space="0" w:color="auto"/>
            <w:bottom w:val="none" w:sz="0" w:space="0" w:color="auto"/>
            <w:right w:val="none" w:sz="0" w:space="0" w:color="auto"/>
          </w:divBdr>
        </w:div>
        <w:div w:id="349574262">
          <w:marLeft w:val="640"/>
          <w:marRight w:val="0"/>
          <w:marTop w:val="0"/>
          <w:marBottom w:val="0"/>
          <w:divBdr>
            <w:top w:val="none" w:sz="0" w:space="0" w:color="auto"/>
            <w:left w:val="none" w:sz="0" w:space="0" w:color="auto"/>
            <w:bottom w:val="none" w:sz="0" w:space="0" w:color="auto"/>
            <w:right w:val="none" w:sz="0" w:space="0" w:color="auto"/>
          </w:divBdr>
        </w:div>
        <w:div w:id="362366422">
          <w:marLeft w:val="640"/>
          <w:marRight w:val="0"/>
          <w:marTop w:val="0"/>
          <w:marBottom w:val="0"/>
          <w:divBdr>
            <w:top w:val="none" w:sz="0" w:space="0" w:color="auto"/>
            <w:left w:val="none" w:sz="0" w:space="0" w:color="auto"/>
            <w:bottom w:val="none" w:sz="0" w:space="0" w:color="auto"/>
            <w:right w:val="none" w:sz="0" w:space="0" w:color="auto"/>
          </w:divBdr>
        </w:div>
        <w:div w:id="402220004">
          <w:marLeft w:val="640"/>
          <w:marRight w:val="0"/>
          <w:marTop w:val="0"/>
          <w:marBottom w:val="0"/>
          <w:divBdr>
            <w:top w:val="none" w:sz="0" w:space="0" w:color="auto"/>
            <w:left w:val="none" w:sz="0" w:space="0" w:color="auto"/>
            <w:bottom w:val="none" w:sz="0" w:space="0" w:color="auto"/>
            <w:right w:val="none" w:sz="0" w:space="0" w:color="auto"/>
          </w:divBdr>
        </w:div>
        <w:div w:id="413363124">
          <w:marLeft w:val="640"/>
          <w:marRight w:val="0"/>
          <w:marTop w:val="0"/>
          <w:marBottom w:val="0"/>
          <w:divBdr>
            <w:top w:val="none" w:sz="0" w:space="0" w:color="auto"/>
            <w:left w:val="none" w:sz="0" w:space="0" w:color="auto"/>
            <w:bottom w:val="none" w:sz="0" w:space="0" w:color="auto"/>
            <w:right w:val="none" w:sz="0" w:space="0" w:color="auto"/>
          </w:divBdr>
        </w:div>
        <w:div w:id="433018027">
          <w:marLeft w:val="640"/>
          <w:marRight w:val="0"/>
          <w:marTop w:val="0"/>
          <w:marBottom w:val="0"/>
          <w:divBdr>
            <w:top w:val="none" w:sz="0" w:space="0" w:color="auto"/>
            <w:left w:val="none" w:sz="0" w:space="0" w:color="auto"/>
            <w:bottom w:val="none" w:sz="0" w:space="0" w:color="auto"/>
            <w:right w:val="none" w:sz="0" w:space="0" w:color="auto"/>
          </w:divBdr>
        </w:div>
        <w:div w:id="433745891">
          <w:marLeft w:val="640"/>
          <w:marRight w:val="0"/>
          <w:marTop w:val="0"/>
          <w:marBottom w:val="0"/>
          <w:divBdr>
            <w:top w:val="none" w:sz="0" w:space="0" w:color="auto"/>
            <w:left w:val="none" w:sz="0" w:space="0" w:color="auto"/>
            <w:bottom w:val="none" w:sz="0" w:space="0" w:color="auto"/>
            <w:right w:val="none" w:sz="0" w:space="0" w:color="auto"/>
          </w:divBdr>
        </w:div>
        <w:div w:id="436145217">
          <w:marLeft w:val="640"/>
          <w:marRight w:val="0"/>
          <w:marTop w:val="0"/>
          <w:marBottom w:val="0"/>
          <w:divBdr>
            <w:top w:val="none" w:sz="0" w:space="0" w:color="auto"/>
            <w:left w:val="none" w:sz="0" w:space="0" w:color="auto"/>
            <w:bottom w:val="none" w:sz="0" w:space="0" w:color="auto"/>
            <w:right w:val="none" w:sz="0" w:space="0" w:color="auto"/>
          </w:divBdr>
        </w:div>
        <w:div w:id="578100499">
          <w:marLeft w:val="640"/>
          <w:marRight w:val="0"/>
          <w:marTop w:val="0"/>
          <w:marBottom w:val="0"/>
          <w:divBdr>
            <w:top w:val="none" w:sz="0" w:space="0" w:color="auto"/>
            <w:left w:val="none" w:sz="0" w:space="0" w:color="auto"/>
            <w:bottom w:val="none" w:sz="0" w:space="0" w:color="auto"/>
            <w:right w:val="none" w:sz="0" w:space="0" w:color="auto"/>
          </w:divBdr>
        </w:div>
        <w:div w:id="607733120">
          <w:marLeft w:val="640"/>
          <w:marRight w:val="0"/>
          <w:marTop w:val="0"/>
          <w:marBottom w:val="0"/>
          <w:divBdr>
            <w:top w:val="none" w:sz="0" w:space="0" w:color="auto"/>
            <w:left w:val="none" w:sz="0" w:space="0" w:color="auto"/>
            <w:bottom w:val="none" w:sz="0" w:space="0" w:color="auto"/>
            <w:right w:val="none" w:sz="0" w:space="0" w:color="auto"/>
          </w:divBdr>
        </w:div>
        <w:div w:id="608124696">
          <w:marLeft w:val="640"/>
          <w:marRight w:val="0"/>
          <w:marTop w:val="0"/>
          <w:marBottom w:val="0"/>
          <w:divBdr>
            <w:top w:val="none" w:sz="0" w:space="0" w:color="auto"/>
            <w:left w:val="none" w:sz="0" w:space="0" w:color="auto"/>
            <w:bottom w:val="none" w:sz="0" w:space="0" w:color="auto"/>
            <w:right w:val="none" w:sz="0" w:space="0" w:color="auto"/>
          </w:divBdr>
        </w:div>
        <w:div w:id="640889758">
          <w:marLeft w:val="640"/>
          <w:marRight w:val="0"/>
          <w:marTop w:val="0"/>
          <w:marBottom w:val="0"/>
          <w:divBdr>
            <w:top w:val="none" w:sz="0" w:space="0" w:color="auto"/>
            <w:left w:val="none" w:sz="0" w:space="0" w:color="auto"/>
            <w:bottom w:val="none" w:sz="0" w:space="0" w:color="auto"/>
            <w:right w:val="none" w:sz="0" w:space="0" w:color="auto"/>
          </w:divBdr>
        </w:div>
        <w:div w:id="643315961">
          <w:marLeft w:val="640"/>
          <w:marRight w:val="0"/>
          <w:marTop w:val="0"/>
          <w:marBottom w:val="0"/>
          <w:divBdr>
            <w:top w:val="none" w:sz="0" w:space="0" w:color="auto"/>
            <w:left w:val="none" w:sz="0" w:space="0" w:color="auto"/>
            <w:bottom w:val="none" w:sz="0" w:space="0" w:color="auto"/>
            <w:right w:val="none" w:sz="0" w:space="0" w:color="auto"/>
          </w:divBdr>
        </w:div>
        <w:div w:id="652757859">
          <w:marLeft w:val="640"/>
          <w:marRight w:val="0"/>
          <w:marTop w:val="0"/>
          <w:marBottom w:val="0"/>
          <w:divBdr>
            <w:top w:val="none" w:sz="0" w:space="0" w:color="auto"/>
            <w:left w:val="none" w:sz="0" w:space="0" w:color="auto"/>
            <w:bottom w:val="none" w:sz="0" w:space="0" w:color="auto"/>
            <w:right w:val="none" w:sz="0" w:space="0" w:color="auto"/>
          </w:divBdr>
        </w:div>
        <w:div w:id="681980236">
          <w:marLeft w:val="640"/>
          <w:marRight w:val="0"/>
          <w:marTop w:val="0"/>
          <w:marBottom w:val="0"/>
          <w:divBdr>
            <w:top w:val="none" w:sz="0" w:space="0" w:color="auto"/>
            <w:left w:val="none" w:sz="0" w:space="0" w:color="auto"/>
            <w:bottom w:val="none" w:sz="0" w:space="0" w:color="auto"/>
            <w:right w:val="none" w:sz="0" w:space="0" w:color="auto"/>
          </w:divBdr>
        </w:div>
        <w:div w:id="726416948">
          <w:marLeft w:val="640"/>
          <w:marRight w:val="0"/>
          <w:marTop w:val="0"/>
          <w:marBottom w:val="0"/>
          <w:divBdr>
            <w:top w:val="none" w:sz="0" w:space="0" w:color="auto"/>
            <w:left w:val="none" w:sz="0" w:space="0" w:color="auto"/>
            <w:bottom w:val="none" w:sz="0" w:space="0" w:color="auto"/>
            <w:right w:val="none" w:sz="0" w:space="0" w:color="auto"/>
          </w:divBdr>
        </w:div>
        <w:div w:id="733937850">
          <w:marLeft w:val="640"/>
          <w:marRight w:val="0"/>
          <w:marTop w:val="0"/>
          <w:marBottom w:val="0"/>
          <w:divBdr>
            <w:top w:val="none" w:sz="0" w:space="0" w:color="auto"/>
            <w:left w:val="none" w:sz="0" w:space="0" w:color="auto"/>
            <w:bottom w:val="none" w:sz="0" w:space="0" w:color="auto"/>
            <w:right w:val="none" w:sz="0" w:space="0" w:color="auto"/>
          </w:divBdr>
        </w:div>
        <w:div w:id="764611173">
          <w:marLeft w:val="640"/>
          <w:marRight w:val="0"/>
          <w:marTop w:val="0"/>
          <w:marBottom w:val="0"/>
          <w:divBdr>
            <w:top w:val="none" w:sz="0" w:space="0" w:color="auto"/>
            <w:left w:val="none" w:sz="0" w:space="0" w:color="auto"/>
            <w:bottom w:val="none" w:sz="0" w:space="0" w:color="auto"/>
            <w:right w:val="none" w:sz="0" w:space="0" w:color="auto"/>
          </w:divBdr>
        </w:div>
        <w:div w:id="765464234">
          <w:marLeft w:val="640"/>
          <w:marRight w:val="0"/>
          <w:marTop w:val="0"/>
          <w:marBottom w:val="0"/>
          <w:divBdr>
            <w:top w:val="none" w:sz="0" w:space="0" w:color="auto"/>
            <w:left w:val="none" w:sz="0" w:space="0" w:color="auto"/>
            <w:bottom w:val="none" w:sz="0" w:space="0" w:color="auto"/>
            <w:right w:val="none" w:sz="0" w:space="0" w:color="auto"/>
          </w:divBdr>
        </w:div>
        <w:div w:id="850460861">
          <w:marLeft w:val="640"/>
          <w:marRight w:val="0"/>
          <w:marTop w:val="0"/>
          <w:marBottom w:val="0"/>
          <w:divBdr>
            <w:top w:val="none" w:sz="0" w:space="0" w:color="auto"/>
            <w:left w:val="none" w:sz="0" w:space="0" w:color="auto"/>
            <w:bottom w:val="none" w:sz="0" w:space="0" w:color="auto"/>
            <w:right w:val="none" w:sz="0" w:space="0" w:color="auto"/>
          </w:divBdr>
        </w:div>
        <w:div w:id="859247550">
          <w:marLeft w:val="640"/>
          <w:marRight w:val="0"/>
          <w:marTop w:val="0"/>
          <w:marBottom w:val="0"/>
          <w:divBdr>
            <w:top w:val="none" w:sz="0" w:space="0" w:color="auto"/>
            <w:left w:val="none" w:sz="0" w:space="0" w:color="auto"/>
            <w:bottom w:val="none" w:sz="0" w:space="0" w:color="auto"/>
            <w:right w:val="none" w:sz="0" w:space="0" w:color="auto"/>
          </w:divBdr>
        </w:div>
        <w:div w:id="881015401">
          <w:marLeft w:val="640"/>
          <w:marRight w:val="0"/>
          <w:marTop w:val="0"/>
          <w:marBottom w:val="0"/>
          <w:divBdr>
            <w:top w:val="none" w:sz="0" w:space="0" w:color="auto"/>
            <w:left w:val="none" w:sz="0" w:space="0" w:color="auto"/>
            <w:bottom w:val="none" w:sz="0" w:space="0" w:color="auto"/>
            <w:right w:val="none" w:sz="0" w:space="0" w:color="auto"/>
          </w:divBdr>
        </w:div>
      </w:divsChild>
    </w:div>
    <w:div w:id="104424344">
      <w:bodyDiv w:val="1"/>
      <w:marLeft w:val="0"/>
      <w:marRight w:val="0"/>
      <w:marTop w:val="0"/>
      <w:marBottom w:val="0"/>
      <w:divBdr>
        <w:top w:val="none" w:sz="0" w:space="0" w:color="auto"/>
        <w:left w:val="none" w:sz="0" w:space="0" w:color="auto"/>
        <w:bottom w:val="none" w:sz="0" w:space="0" w:color="auto"/>
        <w:right w:val="none" w:sz="0" w:space="0" w:color="auto"/>
      </w:divBdr>
      <w:divsChild>
        <w:div w:id="8333155">
          <w:marLeft w:val="640"/>
          <w:marRight w:val="0"/>
          <w:marTop w:val="0"/>
          <w:marBottom w:val="0"/>
          <w:divBdr>
            <w:top w:val="none" w:sz="0" w:space="0" w:color="auto"/>
            <w:left w:val="none" w:sz="0" w:space="0" w:color="auto"/>
            <w:bottom w:val="none" w:sz="0" w:space="0" w:color="auto"/>
            <w:right w:val="none" w:sz="0" w:space="0" w:color="auto"/>
          </w:divBdr>
        </w:div>
        <w:div w:id="16738031">
          <w:marLeft w:val="640"/>
          <w:marRight w:val="0"/>
          <w:marTop w:val="0"/>
          <w:marBottom w:val="0"/>
          <w:divBdr>
            <w:top w:val="none" w:sz="0" w:space="0" w:color="auto"/>
            <w:left w:val="none" w:sz="0" w:space="0" w:color="auto"/>
            <w:bottom w:val="none" w:sz="0" w:space="0" w:color="auto"/>
            <w:right w:val="none" w:sz="0" w:space="0" w:color="auto"/>
          </w:divBdr>
        </w:div>
        <w:div w:id="33703499">
          <w:marLeft w:val="640"/>
          <w:marRight w:val="0"/>
          <w:marTop w:val="0"/>
          <w:marBottom w:val="0"/>
          <w:divBdr>
            <w:top w:val="none" w:sz="0" w:space="0" w:color="auto"/>
            <w:left w:val="none" w:sz="0" w:space="0" w:color="auto"/>
            <w:bottom w:val="none" w:sz="0" w:space="0" w:color="auto"/>
            <w:right w:val="none" w:sz="0" w:space="0" w:color="auto"/>
          </w:divBdr>
        </w:div>
        <w:div w:id="43332041">
          <w:marLeft w:val="640"/>
          <w:marRight w:val="0"/>
          <w:marTop w:val="0"/>
          <w:marBottom w:val="0"/>
          <w:divBdr>
            <w:top w:val="none" w:sz="0" w:space="0" w:color="auto"/>
            <w:left w:val="none" w:sz="0" w:space="0" w:color="auto"/>
            <w:bottom w:val="none" w:sz="0" w:space="0" w:color="auto"/>
            <w:right w:val="none" w:sz="0" w:space="0" w:color="auto"/>
          </w:divBdr>
        </w:div>
        <w:div w:id="77018171">
          <w:marLeft w:val="640"/>
          <w:marRight w:val="0"/>
          <w:marTop w:val="0"/>
          <w:marBottom w:val="0"/>
          <w:divBdr>
            <w:top w:val="none" w:sz="0" w:space="0" w:color="auto"/>
            <w:left w:val="none" w:sz="0" w:space="0" w:color="auto"/>
            <w:bottom w:val="none" w:sz="0" w:space="0" w:color="auto"/>
            <w:right w:val="none" w:sz="0" w:space="0" w:color="auto"/>
          </w:divBdr>
        </w:div>
        <w:div w:id="99642202">
          <w:marLeft w:val="640"/>
          <w:marRight w:val="0"/>
          <w:marTop w:val="0"/>
          <w:marBottom w:val="0"/>
          <w:divBdr>
            <w:top w:val="none" w:sz="0" w:space="0" w:color="auto"/>
            <w:left w:val="none" w:sz="0" w:space="0" w:color="auto"/>
            <w:bottom w:val="none" w:sz="0" w:space="0" w:color="auto"/>
            <w:right w:val="none" w:sz="0" w:space="0" w:color="auto"/>
          </w:divBdr>
        </w:div>
        <w:div w:id="134614079">
          <w:marLeft w:val="640"/>
          <w:marRight w:val="0"/>
          <w:marTop w:val="0"/>
          <w:marBottom w:val="0"/>
          <w:divBdr>
            <w:top w:val="none" w:sz="0" w:space="0" w:color="auto"/>
            <w:left w:val="none" w:sz="0" w:space="0" w:color="auto"/>
            <w:bottom w:val="none" w:sz="0" w:space="0" w:color="auto"/>
            <w:right w:val="none" w:sz="0" w:space="0" w:color="auto"/>
          </w:divBdr>
        </w:div>
        <w:div w:id="146287041">
          <w:marLeft w:val="640"/>
          <w:marRight w:val="0"/>
          <w:marTop w:val="0"/>
          <w:marBottom w:val="0"/>
          <w:divBdr>
            <w:top w:val="none" w:sz="0" w:space="0" w:color="auto"/>
            <w:left w:val="none" w:sz="0" w:space="0" w:color="auto"/>
            <w:bottom w:val="none" w:sz="0" w:space="0" w:color="auto"/>
            <w:right w:val="none" w:sz="0" w:space="0" w:color="auto"/>
          </w:divBdr>
        </w:div>
        <w:div w:id="147793569">
          <w:marLeft w:val="640"/>
          <w:marRight w:val="0"/>
          <w:marTop w:val="0"/>
          <w:marBottom w:val="0"/>
          <w:divBdr>
            <w:top w:val="none" w:sz="0" w:space="0" w:color="auto"/>
            <w:left w:val="none" w:sz="0" w:space="0" w:color="auto"/>
            <w:bottom w:val="none" w:sz="0" w:space="0" w:color="auto"/>
            <w:right w:val="none" w:sz="0" w:space="0" w:color="auto"/>
          </w:divBdr>
        </w:div>
        <w:div w:id="171460424">
          <w:marLeft w:val="640"/>
          <w:marRight w:val="0"/>
          <w:marTop w:val="0"/>
          <w:marBottom w:val="0"/>
          <w:divBdr>
            <w:top w:val="none" w:sz="0" w:space="0" w:color="auto"/>
            <w:left w:val="none" w:sz="0" w:space="0" w:color="auto"/>
            <w:bottom w:val="none" w:sz="0" w:space="0" w:color="auto"/>
            <w:right w:val="none" w:sz="0" w:space="0" w:color="auto"/>
          </w:divBdr>
        </w:div>
        <w:div w:id="171649097">
          <w:marLeft w:val="640"/>
          <w:marRight w:val="0"/>
          <w:marTop w:val="0"/>
          <w:marBottom w:val="0"/>
          <w:divBdr>
            <w:top w:val="none" w:sz="0" w:space="0" w:color="auto"/>
            <w:left w:val="none" w:sz="0" w:space="0" w:color="auto"/>
            <w:bottom w:val="none" w:sz="0" w:space="0" w:color="auto"/>
            <w:right w:val="none" w:sz="0" w:space="0" w:color="auto"/>
          </w:divBdr>
        </w:div>
        <w:div w:id="176234147">
          <w:marLeft w:val="640"/>
          <w:marRight w:val="0"/>
          <w:marTop w:val="0"/>
          <w:marBottom w:val="0"/>
          <w:divBdr>
            <w:top w:val="none" w:sz="0" w:space="0" w:color="auto"/>
            <w:left w:val="none" w:sz="0" w:space="0" w:color="auto"/>
            <w:bottom w:val="none" w:sz="0" w:space="0" w:color="auto"/>
            <w:right w:val="none" w:sz="0" w:space="0" w:color="auto"/>
          </w:divBdr>
        </w:div>
        <w:div w:id="200754720">
          <w:marLeft w:val="640"/>
          <w:marRight w:val="0"/>
          <w:marTop w:val="0"/>
          <w:marBottom w:val="0"/>
          <w:divBdr>
            <w:top w:val="none" w:sz="0" w:space="0" w:color="auto"/>
            <w:left w:val="none" w:sz="0" w:space="0" w:color="auto"/>
            <w:bottom w:val="none" w:sz="0" w:space="0" w:color="auto"/>
            <w:right w:val="none" w:sz="0" w:space="0" w:color="auto"/>
          </w:divBdr>
        </w:div>
        <w:div w:id="229119620">
          <w:marLeft w:val="640"/>
          <w:marRight w:val="0"/>
          <w:marTop w:val="0"/>
          <w:marBottom w:val="0"/>
          <w:divBdr>
            <w:top w:val="none" w:sz="0" w:space="0" w:color="auto"/>
            <w:left w:val="none" w:sz="0" w:space="0" w:color="auto"/>
            <w:bottom w:val="none" w:sz="0" w:space="0" w:color="auto"/>
            <w:right w:val="none" w:sz="0" w:space="0" w:color="auto"/>
          </w:divBdr>
        </w:div>
        <w:div w:id="239560053">
          <w:marLeft w:val="640"/>
          <w:marRight w:val="0"/>
          <w:marTop w:val="0"/>
          <w:marBottom w:val="0"/>
          <w:divBdr>
            <w:top w:val="none" w:sz="0" w:space="0" w:color="auto"/>
            <w:left w:val="none" w:sz="0" w:space="0" w:color="auto"/>
            <w:bottom w:val="none" w:sz="0" w:space="0" w:color="auto"/>
            <w:right w:val="none" w:sz="0" w:space="0" w:color="auto"/>
          </w:divBdr>
        </w:div>
        <w:div w:id="344327012">
          <w:marLeft w:val="640"/>
          <w:marRight w:val="0"/>
          <w:marTop w:val="0"/>
          <w:marBottom w:val="0"/>
          <w:divBdr>
            <w:top w:val="none" w:sz="0" w:space="0" w:color="auto"/>
            <w:left w:val="none" w:sz="0" w:space="0" w:color="auto"/>
            <w:bottom w:val="none" w:sz="0" w:space="0" w:color="auto"/>
            <w:right w:val="none" w:sz="0" w:space="0" w:color="auto"/>
          </w:divBdr>
        </w:div>
        <w:div w:id="369182510">
          <w:marLeft w:val="640"/>
          <w:marRight w:val="0"/>
          <w:marTop w:val="0"/>
          <w:marBottom w:val="0"/>
          <w:divBdr>
            <w:top w:val="none" w:sz="0" w:space="0" w:color="auto"/>
            <w:left w:val="none" w:sz="0" w:space="0" w:color="auto"/>
            <w:bottom w:val="none" w:sz="0" w:space="0" w:color="auto"/>
            <w:right w:val="none" w:sz="0" w:space="0" w:color="auto"/>
          </w:divBdr>
        </w:div>
        <w:div w:id="373425105">
          <w:marLeft w:val="640"/>
          <w:marRight w:val="0"/>
          <w:marTop w:val="0"/>
          <w:marBottom w:val="0"/>
          <w:divBdr>
            <w:top w:val="none" w:sz="0" w:space="0" w:color="auto"/>
            <w:left w:val="none" w:sz="0" w:space="0" w:color="auto"/>
            <w:bottom w:val="none" w:sz="0" w:space="0" w:color="auto"/>
            <w:right w:val="none" w:sz="0" w:space="0" w:color="auto"/>
          </w:divBdr>
        </w:div>
        <w:div w:id="392973926">
          <w:marLeft w:val="640"/>
          <w:marRight w:val="0"/>
          <w:marTop w:val="0"/>
          <w:marBottom w:val="0"/>
          <w:divBdr>
            <w:top w:val="none" w:sz="0" w:space="0" w:color="auto"/>
            <w:left w:val="none" w:sz="0" w:space="0" w:color="auto"/>
            <w:bottom w:val="none" w:sz="0" w:space="0" w:color="auto"/>
            <w:right w:val="none" w:sz="0" w:space="0" w:color="auto"/>
          </w:divBdr>
        </w:div>
        <w:div w:id="422183718">
          <w:marLeft w:val="640"/>
          <w:marRight w:val="0"/>
          <w:marTop w:val="0"/>
          <w:marBottom w:val="0"/>
          <w:divBdr>
            <w:top w:val="none" w:sz="0" w:space="0" w:color="auto"/>
            <w:left w:val="none" w:sz="0" w:space="0" w:color="auto"/>
            <w:bottom w:val="none" w:sz="0" w:space="0" w:color="auto"/>
            <w:right w:val="none" w:sz="0" w:space="0" w:color="auto"/>
          </w:divBdr>
        </w:div>
        <w:div w:id="425001195">
          <w:marLeft w:val="640"/>
          <w:marRight w:val="0"/>
          <w:marTop w:val="0"/>
          <w:marBottom w:val="0"/>
          <w:divBdr>
            <w:top w:val="none" w:sz="0" w:space="0" w:color="auto"/>
            <w:left w:val="none" w:sz="0" w:space="0" w:color="auto"/>
            <w:bottom w:val="none" w:sz="0" w:space="0" w:color="auto"/>
            <w:right w:val="none" w:sz="0" w:space="0" w:color="auto"/>
          </w:divBdr>
        </w:div>
        <w:div w:id="448285107">
          <w:marLeft w:val="640"/>
          <w:marRight w:val="0"/>
          <w:marTop w:val="0"/>
          <w:marBottom w:val="0"/>
          <w:divBdr>
            <w:top w:val="none" w:sz="0" w:space="0" w:color="auto"/>
            <w:left w:val="none" w:sz="0" w:space="0" w:color="auto"/>
            <w:bottom w:val="none" w:sz="0" w:space="0" w:color="auto"/>
            <w:right w:val="none" w:sz="0" w:space="0" w:color="auto"/>
          </w:divBdr>
        </w:div>
        <w:div w:id="454368388">
          <w:marLeft w:val="640"/>
          <w:marRight w:val="0"/>
          <w:marTop w:val="0"/>
          <w:marBottom w:val="0"/>
          <w:divBdr>
            <w:top w:val="none" w:sz="0" w:space="0" w:color="auto"/>
            <w:left w:val="none" w:sz="0" w:space="0" w:color="auto"/>
            <w:bottom w:val="none" w:sz="0" w:space="0" w:color="auto"/>
            <w:right w:val="none" w:sz="0" w:space="0" w:color="auto"/>
          </w:divBdr>
        </w:div>
        <w:div w:id="503672169">
          <w:marLeft w:val="640"/>
          <w:marRight w:val="0"/>
          <w:marTop w:val="0"/>
          <w:marBottom w:val="0"/>
          <w:divBdr>
            <w:top w:val="none" w:sz="0" w:space="0" w:color="auto"/>
            <w:left w:val="none" w:sz="0" w:space="0" w:color="auto"/>
            <w:bottom w:val="none" w:sz="0" w:space="0" w:color="auto"/>
            <w:right w:val="none" w:sz="0" w:space="0" w:color="auto"/>
          </w:divBdr>
        </w:div>
        <w:div w:id="528447661">
          <w:marLeft w:val="640"/>
          <w:marRight w:val="0"/>
          <w:marTop w:val="0"/>
          <w:marBottom w:val="0"/>
          <w:divBdr>
            <w:top w:val="none" w:sz="0" w:space="0" w:color="auto"/>
            <w:left w:val="none" w:sz="0" w:space="0" w:color="auto"/>
            <w:bottom w:val="none" w:sz="0" w:space="0" w:color="auto"/>
            <w:right w:val="none" w:sz="0" w:space="0" w:color="auto"/>
          </w:divBdr>
        </w:div>
        <w:div w:id="548759801">
          <w:marLeft w:val="640"/>
          <w:marRight w:val="0"/>
          <w:marTop w:val="0"/>
          <w:marBottom w:val="0"/>
          <w:divBdr>
            <w:top w:val="none" w:sz="0" w:space="0" w:color="auto"/>
            <w:left w:val="none" w:sz="0" w:space="0" w:color="auto"/>
            <w:bottom w:val="none" w:sz="0" w:space="0" w:color="auto"/>
            <w:right w:val="none" w:sz="0" w:space="0" w:color="auto"/>
          </w:divBdr>
        </w:div>
        <w:div w:id="566109568">
          <w:marLeft w:val="640"/>
          <w:marRight w:val="0"/>
          <w:marTop w:val="0"/>
          <w:marBottom w:val="0"/>
          <w:divBdr>
            <w:top w:val="none" w:sz="0" w:space="0" w:color="auto"/>
            <w:left w:val="none" w:sz="0" w:space="0" w:color="auto"/>
            <w:bottom w:val="none" w:sz="0" w:space="0" w:color="auto"/>
            <w:right w:val="none" w:sz="0" w:space="0" w:color="auto"/>
          </w:divBdr>
        </w:div>
        <w:div w:id="598296310">
          <w:marLeft w:val="640"/>
          <w:marRight w:val="0"/>
          <w:marTop w:val="0"/>
          <w:marBottom w:val="0"/>
          <w:divBdr>
            <w:top w:val="none" w:sz="0" w:space="0" w:color="auto"/>
            <w:left w:val="none" w:sz="0" w:space="0" w:color="auto"/>
            <w:bottom w:val="none" w:sz="0" w:space="0" w:color="auto"/>
            <w:right w:val="none" w:sz="0" w:space="0" w:color="auto"/>
          </w:divBdr>
        </w:div>
        <w:div w:id="609122242">
          <w:marLeft w:val="640"/>
          <w:marRight w:val="0"/>
          <w:marTop w:val="0"/>
          <w:marBottom w:val="0"/>
          <w:divBdr>
            <w:top w:val="none" w:sz="0" w:space="0" w:color="auto"/>
            <w:left w:val="none" w:sz="0" w:space="0" w:color="auto"/>
            <w:bottom w:val="none" w:sz="0" w:space="0" w:color="auto"/>
            <w:right w:val="none" w:sz="0" w:space="0" w:color="auto"/>
          </w:divBdr>
        </w:div>
        <w:div w:id="631911253">
          <w:marLeft w:val="640"/>
          <w:marRight w:val="0"/>
          <w:marTop w:val="0"/>
          <w:marBottom w:val="0"/>
          <w:divBdr>
            <w:top w:val="none" w:sz="0" w:space="0" w:color="auto"/>
            <w:left w:val="none" w:sz="0" w:space="0" w:color="auto"/>
            <w:bottom w:val="none" w:sz="0" w:space="0" w:color="auto"/>
            <w:right w:val="none" w:sz="0" w:space="0" w:color="auto"/>
          </w:divBdr>
        </w:div>
        <w:div w:id="636301125">
          <w:marLeft w:val="640"/>
          <w:marRight w:val="0"/>
          <w:marTop w:val="0"/>
          <w:marBottom w:val="0"/>
          <w:divBdr>
            <w:top w:val="none" w:sz="0" w:space="0" w:color="auto"/>
            <w:left w:val="none" w:sz="0" w:space="0" w:color="auto"/>
            <w:bottom w:val="none" w:sz="0" w:space="0" w:color="auto"/>
            <w:right w:val="none" w:sz="0" w:space="0" w:color="auto"/>
          </w:divBdr>
        </w:div>
        <w:div w:id="657878019">
          <w:marLeft w:val="640"/>
          <w:marRight w:val="0"/>
          <w:marTop w:val="0"/>
          <w:marBottom w:val="0"/>
          <w:divBdr>
            <w:top w:val="none" w:sz="0" w:space="0" w:color="auto"/>
            <w:left w:val="none" w:sz="0" w:space="0" w:color="auto"/>
            <w:bottom w:val="none" w:sz="0" w:space="0" w:color="auto"/>
            <w:right w:val="none" w:sz="0" w:space="0" w:color="auto"/>
          </w:divBdr>
        </w:div>
        <w:div w:id="697390653">
          <w:marLeft w:val="640"/>
          <w:marRight w:val="0"/>
          <w:marTop w:val="0"/>
          <w:marBottom w:val="0"/>
          <w:divBdr>
            <w:top w:val="none" w:sz="0" w:space="0" w:color="auto"/>
            <w:left w:val="none" w:sz="0" w:space="0" w:color="auto"/>
            <w:bottom w:val="none" w:sz="0" w:space="0" w:color="auto"/>
            <w:right w:val="none" w:sz="0" w:space="0" w:color="auto"/>
          </w:divBdr>
        </w:div>
        <w:div w:id="741491211">
          <w:marLeft w:val="640"/>
          <w:marRight w:val="0"/>
          <w:marTop w:val="0"/>
          <w:marBottom w:val="0"/>
          <w:divBdr>
            <w:top w:val="none" w:sz="0" w:space="0" w:color="auto"/>
            <w:left w:val="none" w:sz="0" w:space="0" w:color="auto"/>
            <w:bottom w:val="none" w:sz="0" w:space="0" w:color="auto"/>
            <w:right w:val="none" w:sz="0" w:space="0" w:color="auto"/>
          </w:divBdr>
        </w:div>
        <w:div w:id="744688685">
          <w:marLeft w:val="640"/>
          <w:marRight w:val="0"/>
          <w:marTop w:val="0"/>
          <w:marBottom w:val="0"/>
          <w:divBdr>
            <w:top w:val="none" w:sz="0" w:space="0" w:color="auto"/>
            <w:left w:val="none" w:sz="0" w:space="0" w:color="auto"/>
            <w:bottom w:val="none" w:sz="0" w:space="0" w:color="auto"/>
            <w:right w:val="none" w:sz="0" w:space="0" w:color="auto"/>
          </w:divBdr>
        </w:div>
        <w:div w:id="789082791">
          <w:marLeft w:val="640"/>
          <w:marRight w:val="0"/>
          <w:marTop w:val="0"/>
          <w:marBottom w:val="0"/>
          <w:divBdr>
            <w:top w:val="none" w:sz="0" w:space="0" w:color="auto"/>
            <w:left w:val="none" w:sz="0" w:space="0" w:color="auto"/>
            <w:bottom w:val="none" w:sz="0" w:space="0" w:color="auto"/>
            <w:right w:val="none" w:sz="0" w:space="0" w:color="auto"/>
          </w:divBdr>
        </w:div>
        <w:div w:id="807236146">
          <w:marLeft w:val="640"/>
          <w:marRight w:val="0"/>
          <w:marTop w:val="0"/>
          <w:marBottom w:val="0"/>
          <w:divBdr>
            <w:top w:val="none" w:sz="0" w:space="0" w:color="auto"/>
            <w:left w:val="none" w:sz="0" w:space="0" w:color="auto"/>
            <w:bottom w:val="none" w:sz="0" w:space="0" w:color="auto"/>
            <w:right w:val="none" w:sz="0" w:space="0" w:color="auto"/>
          </w:divBdr>
        </w:div>
        <w:div w:id="823816972">
          <w:marLeft w:val="640"/>
          <w:marRight w:val="0"/>
          <w:marTop w:val="0"/>
          <w:marBottom w:val="0"/>
          <w:divBdr>
            <w:top w:val="none" w:sz="0" w:space="0" w:color="auto"/>
            <w:left w:val="none" w:sz="0" w:space="0" w:color="auto"/>
            <w:bottom w:val="none" w:sz="0" w:space="0" w:color="auto"/>
            <w:right w:val="none" w:sz="0" w:space="0" w:color="auto"/>
          </w:divBdr>
        </w:div>
      </w:divsChild>
    </w:div>
    <w:div w:id="111288171">
      <w:bodyDiv w:val="1"/>
      <w:marLeft w:val="0"/>
      <w:marRight w:val="0"/>
      <w:marTop w:val="0"/>
      <w:marBottom w:val="0"/>
      <w:divBdr>
        <w:top w:val="none" w:sz="0" w:space="0" w:color="auto"/>
        <w:left w:val="none" w:sz="0" w:space="0" w:color="auto"/>
        <w:bottom w:val="none" w:sz="0" w:space="0" w:color="auto"/>
        <w:right w:val="none" w:sz="0" w:space="0" w:color="auto"/>
      </w:divBdr>
      <w:divsChild>
        <w:div w:id="7872503">
          <w:marLeft w:val="640"/>
          <w:marRight w:val="0"/>
          <w:marTop w:val="0"/>
          <w:marBottom w:val="0"/>
          <w:divBdr>
            <w:top w:val="none" w:sz="0" w:space="0" w:color="auto"/>
            <w:left w:val="none" w:sz="0" w:space="0" w:color="auto"/>
            <w:bottom w:val="none" w:sz="0" w:space="0" w:color="auto"/>
            <w:right w:val="none" w:sz="0" w:space="0" w:color="auto"/>
          </w:divBdr>
        </w:div>
        <w:div w:id="87579665">
          <w:marLeft w:val="640"/>
          <w:marRight w:val="0"/>
          <w:marTop w:val="0"/>
          <w:marBottom w:val="0"/>
          <w:divBdr>
            <w:top w:val="none" w:sz="0" w:space="0" w:color="auto"/>
            <w:left w:val="none" w:sz="0" w:space="0" w:color="auto"/>
            <w:bottom w:val="none" w:sz="0" w:space="0" w:color="auto"/>
            <w:right w:val="none" w:sz="0" w:space="0" w:color="auto"/>
          </w:divBdr>
        </w:div>
        <w:div w:id="133837267">
          <w:marLeft w:val="640"/>
          <w:marRight w:val="0"/>
          <w:marTop w:val="0"/>
          <w:marBottom w:val="0"/>
          <w:divBdr>
            <w:top w:val="none" w:sz="0" w:space="0" w:color="auto"/>
            <w:left w:val="none" w:sz="0" w:space="0" w:color="auto"/>
            <w:bottom w:val="none" w:sz="0" w:space="0" w:color="auto"/>
            <w:right w:val="none" w:sz="0" w:space="0" w:color="auto"/>
          </w:divBdr>
        </w:div>
        <w:div w:id="209612990">
          <w:marLeft w:val="640"/>
          <w:marRight w:val="0"/>
          <w:marTop w:val="0"/>
          <w:marBottom w:val="0"/>
          <w:divBdr>
            <w:top w:val="none" w:sz="0" w:space="0" w:color="auto"/>
            <w:left w:val="none" w:sz="0" w:space="0" w:color="auto"/>
            <w:bottom w:val="none" w:sz="0" w:space="0" w:color="auto"/>
            <w:right w:val="none" w:sz="0" w:space="0" w:color="auto"/>
          </w:divBdr>
        </w:div>
        <w:div w:id="272517716">
          <w:marLeft w:val="640"/>
          <w:marRight w:val="0"/>
          <w:marTop w:val="0"/>
          <w:marBottom w:val="0"/>
          <w:divBdr>
            <w:top w:val="none" w:sz="0" w:space="0" w:color="auto"/>
            <w:left w:val="none" w:sz="0" w:space="0" w:color="auto"/>
            <w:bottom w:val="none" w:sz="0" w:space="0" w:color="auto"/>
            <w:right w:val="none" w:sz="0" w:space="0" w:color="auto"/>
          </w:divBdr>
        </w:div>
        <w:div w:id="372581714">
          <w:marLeft w:val="640"/>
          <w:marRight w:val="0"/>
          <w:marTop w:val="0"/>
          <w:marBottom w:val="0"/>
          <w:divBdr>
            <w:top w:val="none" w:sz="0" w:space="0" w:color="auto"/>
            <w:left w:val="none" w:sz="0" w:space="0" w:color="auto"/>
            <w:bottom w:val="none" w:sz="0" w:space="0" w:color="auto"/>
            <w:right w:val="none" w:sz="0" w:space="0" w:color="auto"/>
          </w:divBdr>
        </w:div>
        <w:div w:id="420295814">
          <w:marLeft w:val="640"/>
          <w:marRight w:val="0"/>
          <w:marTop w:val="0"/>
          <w:marBottom w:val="0"/>
          <w:divBdr>
            <w:top w:val="none" w:sz="0" w:space="0" w:color="auto"/>
            <w:left w:val="none" w:sz="0" w:space="0" w:color="auto"/>
            <w:bottom w:val="none" w:sz="0" w:space="0" w:color="auto"/>
            <w:right w:val="none" w:sz="0" w:space="0" w:color="auto"/>
          </w:divBdr>
        </w:div>
        <w:div w:id="441267249">
          <w:marLeft w:val="640"/>
          <w:marRight w:val="0"/>
          <w:marTop w:val="0"/>
          <w:marBottom w:val="0"/>
          <w:divBdr>
            <w:top w:val="none" w:sz="0" w:space="0" w:color="auto"/>
            <w:left w:val="none" w:sz="0" w:space="0" w:color="auto"/>
            <w:bottom w:val="none" w:sz="0" w:space="0" w:color="auto"/>
            <w:right w:val="none" w:sz="0" w:space="0" w:color="auto"/>
          </w:divBdr>
        </w:div>
        <w:div w:id="470246214">
          <w:marLeft w:val="640"/>
          <w:marRight w:val="0"/>
          <w:marTop w:val="0"/>
          <w:marBottom w:val="0"/>
          <w:divBdr>
            <w:top w:val="none" w:sz="0" w:space="0" w:color="auto"/>
            <w:left w:val="none" w:sz="0" w:space="0" w:color="auto"/>
            <w:bottom w:val="none" w:sz="0" w:space="0" w:color="auto"/>
            <w:right w:val="none" w:sz="0" w:space="0" w:color="auto"/>
          </w:divBdr>
        </w:div>
        <w:div w:id="470488280">
          <w:marLeft w:val="640"/>
          <w:marRight w:val="0"/>
          <w:marTop w:val="0"/>
          <w:marBottom w:val="0"/>
          <w:divBdr>
            <w:top w:val="none" w:sz="0" w:space="0" w:color="auto"/>
            <w:left w:val="none" w:sz="0" w:space="0" w:color="auto"/>
            <w:bottom w:val="none" w:sz="0" w:space="0" w:color="auto"/>
            <w:right w:val="none" w:sz="0" w:space="0" w:color="auto"/>
          </w:divBdr>
        </w:div>
        <w:div w:id="573198529">
          <w:marLeft w:val="640"/>
          <w:marRight w:val="0"/>
          <w:marTop w:val="0"/>
          <w:marBottom w:val="0"/>
          <w:divBdr>
            <w:top w:val="none" w:sz="0" w:space="0" w:color="auto"/>
            <w:left w:val="none" w:sz="0" w:space="0" w:color="auto"/>
            <w:bottom w:val="none" w:sz="0" w:space="0" w:color="auto"/>
            <w:right w:val="none" w:sz="0" w:space="0" w:color="auto"/>
          </w:divBdr>
        </w:div>
        <w:div w:id="573467467">
          <w:marLeft w:val="640"/>
          <w:marRight w:val="0"/>
          <w:marTop w:val="0"/>
          <w:marBottom w:val="0"/>
          <w:divBdr>
            <w:top w:val="none" w:sz="0" w:space="0" w:color="auto"/>
            <w:left w:val="none" w:sz="0" w:space="0" w:color="auto"/>
            <w:bottom w:val="none" w:sz="0" w:space="0" w:color="auto"/>
            <w:right w:val="none" w:sz="0" w:space="0" w:color="auto"/>
          </w:divBdr>
        </w:div>
        <w:div w:id="601039034">
          <w:marLeft w:val="640"/>
          <w:marRight w:val="0"/>
          <w:marTop w:val="0"/>
          <w:marBottom w:val="0"/>
          <w:divBdr>
            <w:top w:val="none" w:sz="0" w:space="0" w:color="auto"/>
            <w:left w:val="none" w:sz="0" w:space="0" w:color="auto"/>
            <w:bottom w:val="none" w:sz="0" w:space="0" w:color="auto"/>
            <w:right w:val="none" w:sz="0" w:space="0" w:color="auto"/>
          </w:divBdr>
        </w:div>
        <w:div w:id="607926595">
          <w:marLeft w:val="640"/>
          <w:marRight w:val="0"/>
          <w:marTop w:val="0"/>
          <w:marBottom w:val="0"/>
          <w:divBdr>
            <w:top w:val="none" w:sz="0" w:space="0" w:color="auto"/>
            <w:left w:val="none" w:sz="0" w:space="0" w:color="auto"/>
            <w:bottom w:val="none" w:sz="0" w:space="0" w:color="auto"/>
            <w:right w:val="none" w:sz="0" w:space="0" w:color="auto"/>
          </w:divBdr>
        </w:div>
        <w:div w:id="633173144">
          <w:marLeft w:val="640"/>
          <w:marRight w:val="0"/>
          <w:marTop w:val="0"/>
          <w:marBottom w:val="0"/>
          <w:divBdr>
            <w:top w:val="none" w:sz="0" w:space="0" w:color="auto"/>
            <w:left w:val="none" w:sz="0" w:space="0" w:color="auto"/>
            <w:bottom w:val="none" w:sz="0" w:space="0" w:color="auto"/>
            <w:right w:val="none" w:sz="0" w:space="0" w:color="auto"/>
          </w:divBdr>
        </w:div>
        <w:div w:id="634913029">
          <w:marLeft w:val="640"/>
          <w:marRight w:val="0"/>
          <w:marTop w:val="0"/>
          <w:marBottom w:val="0"/>
          <w:divBdr>
            <w:top w:val="none" w:sz="0" w:space="0" w:color="auto"/>
            <w:left w:val="none" w:sz="0" w:space="0" w:color="auto"/>
            <w:bottom w:val="none" w:sz="0" w:space="0" w:color="auto"/>
            <w:right w:val="none" w:sz="0" w:space="0" w:color="auto"/>
          </w:divBdr>
        </w:div>
        <w:div w:id="749037145">
          <w:marLeft w:val="640"/>
          <w:marRight w:val="0"/>
          <w:marTop w:val="0"/>
          <w:marBottom w:val="0"/>
          <w:divBdr>
            <w:top w:val="none" w:sz="0" w:space="0" w:color="auto"/>
            <w:left w:val="none" w:sz="0" w:space="0" w:color="auto"/>
            <w:bottom w:val="none" w:sz="0" w:space="0" w:color="auto"/>
            <w:right w:val="none" w:sz="0" w:space="0" w:color="auto"/>
          </w:divBdr>
        </w:div>
        <w:div w:id="881939256">
          <w:marLeft w:val="640"/>
          <w:marRight w:val="0"/>
          <w:marTop w:val="0"/>
          <w:marBottom w:val="0"/>
          <w:divBdr>
            <w:top w:val="none" w:sz="0" w:space="0" w:color="auto"/>
            <w:left w:val="none" w:sz="0" w:space="0" w:color="auto"/>
            <w:bottom w:val="none" w:sz="0" w:space="0" w:color="auto"/>
            <w:right w:val="none" w:sz="0" w:space="0" w:color="auto"/>
          </w:divBdr>
        </w:div>
      </w:divsChild>
    </w:div>
    <w:div w:id="113065681">
      <w:bodyDiv w:val="1"/>
      <w:marLeft w:val="0"/>
      <w:marRight w:val="0"/>
      <w:marTop w:val="0"/>
      <w:marBottom w:val="0"/>
      <w:divBdr>
        <w:top w:val="none" w:sz="0" w:space="0" w:color="auto"/>
        <w:left w:val="none" w:sz="0" w:space="0" w:color="auto"/>
        <w:bottom w:val="none" w:sz="0" w:space="0" w:color="auto"/>
        <w:right w:val="none" w:sz="0" w:space="0" w:color="auto"/>
      </w:divBdr>
      <w:divsChild>
        <w:div w:id="30083648">
          <w:marLeft w:val="640"/>
          <w:marRight w:val="0"/>
          <w:marTop w:val="0"/>
          <w:marBottom w:val="0"/>
          <w:divBdr>
            <w:top w:val="none" w:sz="0" w:space="0" w:color="auto"/>
            <w:left w:val="none" w:sz="0" w:space="0" w:color="auto"/>
            <w:bottom w:val="none" w:sz="0" w:space="0" w:color="auto"/>
            <w:right w:val="none" w:sz="0" w:space="0" w:color="auto"/>
          </w:divBdr>
        </w:div>
        <w:div w:id="64687406">
          <w:marLeft w:val="640"/>
          <w:marRight w:val="0"/>
          <w:marTop w:val="0"/>
          <w:marBottom w:val="0"/>
          <w:divBdr>
            <w:top w:val="none" w:sz="0" w:space="0" w:color="auto"/>
            <w:left w:val="none" w:sz="0" w:space="0" w:color="auto"/>
            <w:bottom w:val="none" w:sz="0" w:space="0" w:color="auto"/>
            <w:right w:val="none" w:sz="0" w:space="0" w:color="auto"/>
          </w:divBdr>
        </w:div>
        <w:div w:id="73473994">
          <w:marLeft w:val="640"/>
          <w:marRight w:val="0"/>
          <w:marTop w:val="0"/>
          <w:marBottom w:val="0"/>
          <w:divBdr>
            <w:top w:val="none" w:sz="0" w:space="0" w:color="auto"/>
            <w:left w:val="none" w:sz="0" w:space="0" w:color="auto"/>
            <w:bottom w:val="none" w:sz="0" w:space="0" w:color="auto"/>
            <w:right w:val="none" w:sz="0" w:space="0" w:color="auto"/>
          </w:divBdr>
        </w:div>
        <w:div w:id="90514570">
          <w:marLeft w:val="640"/>
          <w:marRight w:val="0"/>
          <w:marTop w:val="0"/>
          <w:marBottom w:val="0"/>
          <w:divBdr>
            <w:top w:val="none" w:sz="0" w:space="0" w:color="auto"/>
            <w:left w:val="none" w:sz="0" w:space="0" w:color="auto"/>
            <w:bottom w:val="none" w:sz="0" w:space="0" w:color="auto"/>
            <w:right w:val="none" w:sz="0" w:space="0" w:color="auto"/>
          </w:divBdr>
        </w:div>
        <w:div w:id="112526642">
          <w:marLeft w:val="640"/>
          <w:marRight w:val="0"/>
          <w:marTop w:val="0"/>
          <w:marBottom w:val="0"/>
          <w:divBdr>
            <w:top w:val="none" w:sz="0" w:space="0" w:color="auto"/>
            <w:left w:val="none" w:sz="0" w:space="0" w:color="auto"/>
            <w:bottom w:val="none" w:sz="0" w:space="0" w:color="auto"/>
            <w:right w:val="none" w:sz="0" w:space="0" w:color="auto"/>
          </w:divBdr>
        </w:div>
        <w:div w:id="152376589">
          <w:marLeft w:val="640"/>
          <w:marRight w:val="0"/>
          <w:marTop w:val="0"/>
          <w:marBottom w:val="0"/>
          <w:divBdr>
            <w:top w:val="none" w:sz="0" w:space="0" w:color="auto"/>
            <w:left w:val="none" w:sz="0" w:space="0" w:color="auto"/>
            <w:bottom w:val="none" w:sz="0" w:space="0" w:color="auto"/>
            <w:right w:val="none" w:sz="0" w:space="0" w:color="auto"/>
          </w:divBdr>
        </w:div>
        <w:div w:id="181673752">
          <w:marLeft w:val="640"/>
          <w:marRight w:val="0"/>
          <w:marTop w:val="0"/>
          <w:marBottom w:val="0"/>
          <w:divBdr>
            <w:top w:val="none" w:sz="0" w:space="0" w:color="auto"/>
            <w:left w:val="none" w:sz="0" w:space="0" w:color="auto"/>
            <w:bottom w:val="none" w:sz="0" w:space="0" w:color="auto"/>
            <w:right w:val="none" w:sz="0" w:space="0" w:color="auto"/>
          </w:divBdr>
        </w:div>
        <w:div w:id="199972985">
          <w:marLeft w:val="640"/>
          <w:marRight w:val="0"/>
          <w:marTop w:val="0"/>
          <w:marBottom w:val="0"/>
          <w:divBdr>
            <w:top w:val="none" w:sz="0" w:space="0" w:color="auto"/>
            <w:left w:val="none" w:sz="0" w:space="0" w:color="auto"/>
            <w:bottom w:val="none" w:sz="0" w:space="0" w:color="auto"/>
            <w:right w:val="none" w:sz="0" w:space="0" w:color="auto"/>
          </w:divBdr>
        </w:div>
        <w:div w:id="238830827">
          <w:marLeft w:val="640"/>
          <w:marRight w:val="0"/>
          <w:marTop w:val="0"/>
          <w:marBottom w:val="0"/>
          <w:divBdr>
            <w:top w:val="none" w:sz="0" w:space="0" w:color="auto"/>
            <w:left w:val="none" w:sz="0" w:space="0" w:color="auto"/>
            <w:bottom w:val="none" w:sz="0" w:space="0" w:color="auto"/>
            <w:right w:val="none" w:sz="0" w:space="0" w:color="auto"/>
          </w:divBdr>
        </w:div>
        <w:div w:id="245305292">
          <w:marLeft w:val="640"/>
          <w:marRight w:val="0"/>
          <w:marTop w:val="0"/>
          <w:marBottom w:val="0"/>
          <w:divBdr>
            <w:top w:val="none" w:sz="0" w:space="0" w:color="auto"/>
            <w:left w:val="none" w:sz="0" w:space="0" w:color="auto"/>
            <w:bottom w:val="none" w:sz="0" w:space="0" w:color="auto"/>
            <w:right w:val="none" w:sz="0" w:space="0" w:color="auto"/>
          </w:divBdr>
        </w:div>
        <w:div w:id="279537052">
          <w:marLeft w:val="640"/>
          <w:marRight w:val="0"/>
          <w:marTop w:val="0"/>
          <w:marBottom w:val="0"/>
          <w:divBdr>
            <w:top w:val="none" w:sz="0" w:space="0" w:color="auto"/>
            <w:left w:val="none" w:sz="0" w:space="0" w:color="auto"/>
            <w:bottom w:val="none" w:sz="0" w:space="0" w:color="auto"/>
            <w:right w:val="none" w:sz="0" w:space="0" w:color="auto"/>
          </w:divBdr>
        </w:div>
        <w:div w:id="301156275">
          <w:marLeft w:val="640"/>
          <w:marRight w:val="0"/>
          <w:marTop w:val="0"/>
          <w:marBottom w:val="0"/>
          <w:divBdr>
            <w:top w:val="none" w:sz="0" w:space="0" w:color="auto"/>
            <w:left w:val="none" w:sz="0" w:space="0" w:color="auto"/>
            <w:bottom w:val="none" w:sz="0" w:space="0" w:color="auto"/>
            <w:right w:val="none" w:sz="0" w:space="0" w:color="auto"/>
          </w:divBdr>
        </w:div>
        <w:div w:id="316225154">
          <w:marLeft w:val="640"/>
          <w:marRight w:val="0"/>
          <w:marTop w:val="0"/>
          <w:marBottom w:val="0"/>
          <w:divBdr>
            <w:top w:val="none" w:sz="0" w:space="0" w:color="auto"/>
            <w:left w:val="none" w:sz="0" w:space="0" w:color="auto"/>
            <w:bottom w:val="none" w:sz="0" w:space="0" w:color="auto"/>
            <w:right w:val="none" w:sz="0" w:space="0" w:color="auto"/>
          </w:divBdr>
        </w:div>
        <w:div w:id="343434778">
          <w:marLeft w:val="640"/>
          <w:marRight w:val="0"/>
          <w:marTop w:val="0"/>
          <w:marBottom w:val="0"/>
          <w:divBdr>
            <w:top w:val="none" w:sz="0" w:space="0" w:color="auto"/>
            <w:left w:val="none" w:sz="0" w:space="0" w:color="auto"/>
            <w:bottom w:val="none" w:sz="0" w:space="0" w:color="auto"/>
            <w:right w:val="none" w:sz="0" w:space="0" w:color="auto"/>
          </w:divBdr>
        </w:div>
        <w:div w:id="372121337">
          <w:marLeft w:val="640"/>
          <w:marRight w:val="0"/>
          <w:marTop w:val="0"/>
          <w:marBottom w:val="0"/>
          <w:divBdr>
            <w:top w:val="none" w:sz="0" w:space="0" w:color="auto"/>
            <w:left w:val="none" w:sz="0" w:space="0" w:color="auto"/>
            <w:bottom w:val="none" w:sz="0" w:space="0" w:color="auto"/>
            <w:right w:val="none" w:sz="0" w:space="0" w:color="auto"/>
          </w:divBdr>
        </w:div>
        <w:div w:id="382872383">
          <w:marLeft w:val="640"/>
          <w:marRight w:val="0"/>
          <w:marTop w:val="0"/>
          <w:marBottom w:val="0"/>
          <w:divBdr>
            <w:top w:val="none" w:sz="0" w:space="0" w:color="auto"/>
            <w:left w:val="none" w:sz="0" w:space="0" w:color="auto"/>
            <w:bottom w:val="none" w:sz="0" w:space="0" w:color="auto"/>
            <w:right w:val="none" w:sz="0" w:space="0" w:color="auto"/>
          </w:divBdr>
        </w:div>
        <w:div w:id="389966745">
          <w:marLeft w:val="640"/>
          <w:marRight w:val="0"/>
          <w:marTop w:val="0"/>
          <w:marBottom w:val="0"/>
          <w:divBdr>
            <w:top w:val="none" w:sz="0" w:space="0" w:color="auto"/>
            <w:left w:val="none" w:sz="0" w:space="0" w:color="auto"/>
            <w:bottom w:val="none" w:sz="0" w:space="0" w:color="auto"/>
            <w:right w:val="none" w:sz="0" w:space="0" w:color="auto"/>
          </w:divBdr>
        </w:div>
        <w:div w:id="395981656">
          <w:marLeft w:val="640"/>
          <w:marRight w:val="0"/>
          <w:marTop w:val="0"/>
          <w:marBottom w:val="0"/>
          <w:divBdr>
            <w:top w:val="none" w:sz="0" w:space="0" w:color="auto"/>
            <w:left w:val="none" w:sz="0" w:space="0" w:color="auto"/>
            <w:bottom w:val="none" w:sz="0" w:space="0" w:color="auto"/>
            <w:right w:val="none" w:sz="0" w:space="0" w:color="auto"/>
          </w:divBdr>
        </w:div>
        <w:div w:id="400060711">
          <w:marLeft w:val="640"/>
          <w:marRight w:val="0"/>
          <w:marTop w:val="0"/>
          <w:marBottom w:val="0"/>
          <w:divBdr>
            <w:top w:val="none" w:sz="0" w:space="0" w:color="auto"/>
            <w:left w:val="none" w:sz="0" w:space="0" w:color="auto"/>
            <w:bottom w:val="none" w:sz="0" w:space="0" w:color="auto"/>
            <w:right w:val="none" w:sz="0" w:space="0" w:color="auto"/>
          </w:divBdr>
        </w:div>
        <w:div w:id="400249055">
          <w:marLeft w:val="640"/>
          <w:marRight w:val="0"/>
          <w:marTop w:val="0"/>
          <w:marBottom w:val="0"/>
          <w:divBdr>
            <w:top w:val="none" w:sz="0" w:space="0" w:color="auto"/>
            <w:left w:val="none" w:sz="0" w:space="0" w:color="auto"/>
            <w:bottom w:val="none" w:sz="0" w:space="0" w:color="auto"/>
            <w:right w:val="none" w:sz="0" w:space="0" w:color="auto"/>
          </w:divBdr>
        </w:div>
        <w:div w:id="413818681">
          <w:marLeft w:val="640"/>
          <w:marRight w:val="0"/>
          <w:marTop w:val="0"/>
          <w:marBottom w:val="0"/>
          <w:divBdr>
            <w:top w:val="none" w:sz="0" w:space="0" w:color="auto"/>
            <w:left w:val="none" w:sz="0" w:space="0" w:color="auto"/>
            <w:bottom w:val="none" w:sz="0" w:space="0" w:color="auto"/>
            <w:right w:val="none" w:sz="0" w:space="0" w:color="auto"/>
          </w:divBdr>
        </w:div>
        <w:div w:id="416295323">
          <w:marLeft w:val="640"/>
          <w:marRight w:val="0"/>
          <w:marTop w:val="0"/>
          <w:marBottom w:val="0"/>
          <w:divBdr>
            <w:top w:val="none" w:sz="0" w:space="0" w:color="auto"/>
            <w:left w:val="none" w:sz="0" w:space="0" w:color="auto"/>
            <w:bottom w:val="none" w:sz="0" w:space="0" w:color="auto"/>
            <w:right w:val="none" w:sz="0" w:space="0" w:color="auto"/>
          </w:divBdr>
        </w:div>
        <w:div w:id="455683213">
          <w:marLeft w:val="640"/>
          <w:marRight w:val="0"/>
          <w:marTop w:val="0"/>
          <w:marBottom w:val="0"/>
          <w:divBdr>
            <w:top w:val="none" w:sz="0" w:space="0" w:color="auto"/>
            <w:left w:val="none" w:sz="0" w:space="0" w:color="auto"/>
            <w:bottom w:val="none" w:sz="0" w:space="0" w:color="auto"/>
            <w:right w:val="none" w:sz="0" w:space="0" w:color="auto"/>
          </w:divBdr>
        </w:div>
        <w:div w:id="457602234">
          <w:marLeft w:val="640"/>
          <w:marRight w:val="0"/>
          <w:marTop w:val="0"/>
          <w:marBottom w:val="0"/>
          <w:divBdr>
            <w:top w:val="none" w:sz="0" w:space="0" w:color="auto"/>
            <w:left w:val="none" w:sz="0" w:space="0" w:color="auto"/>
            <w:bottom w:val="none" w:sz="0" w:space="0" w:color="auto"/>
            <w:right w:val="none" w:sz="0" w:space="0" w:color="auto"/>
          </w:divBdr>
        </w:div>
        <w:div w:id="485627082">
          <w:marLeft w:val="640"/>
          <w:marRight w:val="0"/>
          <w:marTop w:val="0"/>
          <w:marBottom w:val="0"/>
          <w:divBdr>
            <w:top w:val="none" w:sz="0" w:space="0" w:color="auto"/>
            <w:left w:val="none" w:sz="0" w:space="0" w:color="auto"/>
            <w:bottom w:val="none" w:sz="0" w:space="0" w:color="auto"/>
            <w:right w:val="none" w:sz="0" w:space="0" w:color="auto"/>
          </w:divBdr>
        </w:div>
        <w:div w:id="489175538">
          <w:marLeft w:val="640"/>
          <w:marRight w:val="0"/>
          <w:marTop w:val="0"/>
          <w:marBottom w:val="0"/>
          <w:divBdr>
            <w:top w:val="none" w:sz="0" w:space="0" w:color="auto"/>
            <w:left w:val="none" w:sz="0" w:space="0" w:color="auto"/>
            <w:bottom w:val="none" w:sz="0" w:space="0" w:color="auto"/>
            <w:right w:val="none" w:sz="0" w:space="0" w:color="auto"/>
          </w:divBdr>
        </w:div>
        <w:div w:id="551112466">
          <w:marLeft w:val="640"/>
          <w:marRight w:val="0"/>
          <w:marTop w:val="0"/>
          <w:marBottom w:val="0"/>
          <w:divBdr>
            <w:top w:val="none" w:sz="0" w:space="0" w:color="auto"/>
            <w:left w:val="none" w:sz="0" w:space="0" w:color="auto"/>
            <w:bottom w:val="none" w:sz="0" w:space="0" w:color="auto"/>
            <w:right w:val="none" w:sz="0" w:space="0" w:color="auto"/>
          </w:divBdr>
        </w:div>
        <w:div w:id="575093162">
          <w:marLeft w:val="640"/>
          <w:marRight w:val="0"/>
          <w:marTop w:val="0"/>
          <w:marBottom w:val="0"/>
          <w:divBdr>
            <w:top w:val="none" w:sz="0" w:space="0" w:color="auto"/>
            <w:left w:val="none" w:sz="0" w:space="0" w:color="auto"/>
            <w:bottom w:val="none" w:sz="0" w:space="0" w:color="auto"/>
            <w:right w:val="none" w:sz="0" w:space="0" w:color="auto"/>
          </w:divBdr>
        </w:div>
        <w:div w:id="575169522">
          <w:marLeft w:val="640"/>
          <w:marRight w:val="0"/>
          <w:marTop w:val="0"/>
          <w:marBottom w:val="0"/>
          <w:divBdr>
            <w:top w:val="none" w:sz="0" w:space="0" w:color="auto"/>
            <w:left w:val="none" w:sz="0" w:space="0" w:color="auto"/>
            <w:bottom w:val="none" w:sz="0" w:space="0" w:color="auto"/>
            <w:right w:val="none" w:sz="0" w:space="0" w:color="auto"/>
          </w:divBdr>
        </w:div>
        <w:div w:id="590747983">
          <w:marLeft w:val="640"/>
          <w:marRight w:val="0"/>
          <w:marTop w:val="0"/>
          <w:marBottom w:val="0"/>
          <w:divBdr>
            <w:top w:val="none" w:sz="0" w:space="0" w:color="auto"/>
            <w:left w:val="none" w:sz="0" w:space="0" w:color="auto"/>
            <w:bottom w:val="none" w:sz="0" w:space="0" w:color="auto"/>
            <w:right w:val="none" w:sz="0" w:space="0" w:color="auto"/>
          </w:divBdr>
        </w:div>
        <w:div w:id="591858449">
          <w:marLeft w:val="640"/>
          <w:marRight w:val="0"/>
          <w:marTop w:val="0"/>
          <w:marBottom w:val="0"/>
          <w:divBdr>
            <w:top w:val="none" w:sz="0" w:space="0" w:color="auto"/>
            <w:left w:val="none" w:sz="0" w:space="0" w:color="auto"/>
            <w:bottom w:val="none" w:sz="0" w:space="0" w:color="auto"/>
            <w:right w:val="none" w:sz="0" w:space="0" w:color="auto"/>
          </w:divBdr>
        </w:div>
        <w:div w:id="622271876">
          <w:marLeft w:val="640"/>
          <w:marRight w:val="0"/>
          <w:marTop w:val="0"/>
          <w:marBottom w:val="0"/>
          <w:divBdr>
            <w:top w:val="none" w:sz="0" w:space="0" w:color="auto"/>
            <w:left w:val="none" w:sz="0" w:space="0" w:color="auto"/>
            <w:bottom w:val="none" w:sz="0" w:space="0" w:color="auto"/>
            <w:right w:val="none" w:sz="0" w:space="0" w:color="auto"/>
          </w:divBdr>
        </w:div>
        <w:div w:id="642084510">
          <w:marLeft w:val="640"/>
          <w:marRight w:val="0"/>
          <w:marTop w:val="0"/>
          <w:marBottom w:val="0"/>
          <w:divBdr>
            <w:top w:val="none" w:sz="0" w:space="0" w:color="auto"/>
            <w:left w:val="none" w:sz="0" w:space="0" w:color="auto"/>
            <w:bottom w:val="none" w:sz="0" w:space="0" w:color="auto"/>
            <w:right w:val="none" w:sz="0" w:space="0" w:color="auto"/>
          </w:divBdr>
        </w:div>
        <w:div w:id="656689489">
          <w:marLeft w:val="640"/>
          <w:marRight w:val="0"/>
          <w:marTop w:val="0"/>
          <w:marBottom w:val="0"/>
          <w:divBdr>
            <w:top w:val="none" w:sz="0" w:space="0" w:color="auto"/>
            <w:left w:val="none" w:sz="0" w:space="0" w:color="auto"/>
            <w:bottom w:val="none" w:sz="0" w:space="0" w:color="auto"/>
            <w:right w:val="none" w:sz="0" w:space="0" w:color="auto"/>
          </w:divBdr>
        </w:div>
        <w:div w:id="671686554">
          <w:marLeft w:val="640"/>
          <w:marRight w:val="0"/>
          <w:marTop w:val="0"/>
          <w:marBottom w:val="0"/>
          <w:divBdr>
            <w:top w:val="none" w:sz="0" w:space="0" w:color="auto"/>
            <w:left w:val="none" w:sz="0" w:space="0" w:color="auto"/>
            <w:bottom w:val="none" w:sz="0" w:space="0" w:color="auto"/>
            <w:right w:val="none" w:sz="0" w:space="0" w:color="auto"/>
          </w:divBdr>
        </w:div>
        <w:div w:id="720445579">
          <w:marLeft w:val="640"/>
          <w:marRight w:val="0"/>
          <w:marTop w:val="0"/>
          <w:marBottom w:val="0"/>
          <w:divBdr>
            <w:top w:val="none" w:sz="0" w:space="0" w:color="auto"/>
            <w:left w:val="none" w:sz="0" w:space="0" w:color="auto"/>
            <w:bottom w:val="none" w:sz="0" w:space="0" w:color="auto"/>
            <w:right w:val="none" w:sz="0" w:space="0" w:color="auto"/>
          </w:divBdr>
        </w:div>
        <w:div w:id="763570538">
          <w:marLeft w:val="640"/>
          <w:marRight w:val="0"/>
          <w:marTop w:val="0"/>
          <w:marBottom w:val="0"/>
          <w:divBdr>
            <w:top w:val="none" w:sz="0" w:space="0" w:color="auto"/>
            <w:left w:val="none" w:sz="0" w:space="0" w:color="auto"/>
            <w:bottom w:val="none" w:sz="0" w:space="0" w:color="auto"/>
            <w:right w:val="none" w:sz="0" w:space="0" w:color="auto"/>
          </w:divBdr>
        </w:div>
        <w:div w:id="767893367">
          <w:marLeft w:val="640"/>
          <w:marRight w:val="0"/>
          <w:marTop w:val="0"/>
          <w:marBottom w:val="0"/>
          <w:divBdr>
            <w:top w:val="none" w:sz="0" w:space="0" w:color="auto"/>
            <w:left w:val="none" w:sz="0" w:space="0" w:color="auto"/>
            <w:bottom w:val="none" w:sz="0" w:space="0" w:color="auto"/>
            <w:right w:val="none" w:sz="0" w:space="0" w:color="auto"/>
          </w:divBdr>
        </w:div>
        <w:div w:id="807357821">
          <w:marLeft w:val="640"/>
          <w:marRight w:val="0"/>
          <w:marTop w:val="0"/>
          <w:marBottom w:val="0"/>
          <w:divBdr>
            <w:top w:val="none" w:sz="0" w:space="0" w:color="auto"/>
            <w:left w:val="none" w:sz="0" w:space="0" w:color="auto"/>
            <w:bottom w:val="none" w:sz="0" w:space="0" w:color="auto"/>
            <w:right w:val="none" w:sz="0" w:space="0" w:color="auto"/>
          </w:divBdr>
        </w:div>
        <w:div w:id="892234486">
          <w:marLeft w:val="640"/>
          <w:marRight w:val="0"/>
          <w:marTop w:val="0"/>
          <w:marBottom w:val="0"/>
          <w:divBdr>
            <w:top w:val="none" w:sz="0" w:space="0" w:color="auto"/>
            <w:left w:val="none" w:sz="0" w:space="0" w:color="auto"/>
            <w:bottom w:val="none" w:sz="0" w:space="0" w:color="auto"/>
            <w:right w:val="none" w:sz="0" w:space="0" w:color="auto"/>
          </w:divBdr>
        </w:div>
      </w:divsChild>
    </w:div>
    <w:div w:id="114905923">
      <w:bodyDiv w:val="1"/>
      <w:marLeft w:val="0"/>
      <w:marRight w:val="0"/>
      <w:marTop w:val="0"/>
      <w:marBottom w:val="0"/>
      <w:divBdr>
        <w:top w:val="none" w:sz="0" w:space="0" w:color="auto"/>
        <w:left w:val="none" w:sz="0" w:space="0" w:color="auto"/>
        <w:bottom w:val="none" w:sz="0" w:space="0" w:color="auto"/>
        <w:right w:val="none" w:sz="0" w:space="0" w:color="auto"/>
      </w:divBdr>
      <w:divsChild>
        <w:div w:id="16471983">
          <w:marLeft w:val="640"/>
          <w:marRight w:val="0"/>
          <w:marTop w:val="0"/>
          <w:marBottom w:val="0"/>
          <w:divBdr>
            <w:top w:val="none" w:sz="0" w:space="0" w:color="auto"/>
            <w:left w:val="none" w:sz="0" w:space="0" w:color="auto"/>
            <w:bottom w:val="none" w:sz="0" w:space="0" w:color="auto"/>
            <w:right w:val="none" w:sz="0" w:space="0" w:color="auto"/>
          </w:divBdr>
        </w:div>
        <w:div w:id="16542214">
          <w:marLeft w:val="640"/>
          <w:marRight w:val="0"/>
          <w:marTop w:val="0"/>
          <w:marBottom w:val="0"/>
          <w:divBdr>
            <w:top w:val="none" w:sz="0" w:space="0" w:color="auto"/>
            <w:left w:val="none" w:sz="0" w:space="0" w:color="auto"/>
            <w:bottom w:val="none" w:sz="0" w:space="0" w:color="auto"/>
            <w:right w:val="none" w:sz="0" w:space="0" w:color="auto"/>
          </w:divBdr>
        </w:div>
        <w:div w:id="39745022">
          <w:marLeft w:val="640"/>
          <w:marRight w:val="0"/>
          <w:marTop w:val="0"/>
          <w:marBottom w:val="0"/>
          <w:divBdr>
            <w:top w:val="none" w:sz="0" w:space="0" w:color="auto"/>
            <w:left w:val="none" w:sz="0" w:space="0" w:color="auto"/>
            <w:bottom w:val="none" w:sz="0" w:space="0" w:color="auto"/>
            <w:right w:val="none" w:sz="0" w:space="0" w:color="auto"/>
          </w:divBdr>
        </w:div>
        <w:div w:id="44303008">
          <w:marLeft w:val="640"/>
          <w:marRight w:val="0"/>
          <w:marTop w:val="0"/>
          <w:marBottom w:val="0"/>
          <w:divBdr>
            <w:top w:val="none" w:sz="0" w:space="0" w:color="auto"/>
            <w:left w:val="none" w:sz="0" w:space="0" w:color="auto"/>
            <w:bottom w:val="none" w:sz="0" w:space="0" w:color="auto"/>
            <w:right w:val="none" w:sz="0" w:space="0" w:color="auto"/>
          </w:divBdr>
        </w:div>
        <w:div w:id="83770607">
          <w:marLeft w:val="640"/>
          <w:marRight w:val="0"/>
          <w:marTop w:val="0"/>
          <w:marBottom w:val="0"/>
          <w:divBdr>
            <w:top w:val="none" w:sz="0" w:space="0" w:color="auto"/>
            <w:left w:val="none" w:sz="0" w:space="0" w:color="auto"/>
            <w:bottom w:val="none" w:sz="0" w:space="0" w:color="auto"/>
            <w:right w:val="none" w:sz="0" w:space="0" w:color="auto"/>
          </w:divBdr>
        </w:div>
        <w:div w:id="85852191">
          <w:marLeft w:val="640"/>
          <w:marRight w:val="0"/>
          <w:marTop w:val="0"/>
          <w:marBottom w:val="0"/>
          <w:divBdr>
            <w:top w:val="none" w:sz="0" w:space="0" w:color="auto"/>
            <w:left w:val="none" w:sz="0" w:space="0" w:color="auto"/>
            <w:bottom w:val="none" w:sz="0" w:space="0" w:color="auto"/>
            <w:right w:val="none" w:sz="0" w:space="0" w:color="auto"/>
          </w:divBdr>
        </w:div>
        <w:div w:id="148182146">
          <w:marLeft w:val="640"/>
          <w:marRight w:val="0"/>
          <w:marTop w:val="0"/>
          <w:marBottom w:val="0"/>
          <w:divBdr>
            <w:top w:val="none" w:sz="0" w:space="0" w:color="auto"/>
            <w:left w:val="none" w:sz="0" w:space="0" w:color="auto"/>
            <w:bottom w:val="none" w:sz="0" w:space="0" w:color="auto"/>
            <w:right w:val="none" w:sz="0" w:space="0" w:color="auto"/>
          </w:divBdr>
        </w:div>
        <w:div w:id="151718439">
          <w:marLeft w:val="640"/>
          <w:marRight w:val="0"/>
          <w:marTop w:val="0"/>
          <w:marBottom w:val="0"/>
          <w:divBdr>
            <w:top w:val="none" w:sz="0" w:space="0" w:color="auto"/>
            <w:left w:val="none" w:sz="0" w:space="0" w:color="auto"/>
            <w:bottom w:val="none" w:sz="0" w:space="0" w:color="auto"/>
            <w:right w:val="none" w:sz="0" w:space="0" w:color="auto"/>
          </w:divBdr>
        </w:div>
        <w:div w:id="198251273">
          <w:marLeft w:val="640"/>
          <w:marRight w:val="0"/>
          <w:marTop w:val="0"/>
          <w:marBottom w:val="0"/>
          <w:divBdr>
            <w:top w:val="none" w:sz="0" w:space="0" w:color="auto"/>
            <w:left w:val="none" w:sz="0" w:space="0" w:color="auto"/>
            <w:bottom w:val="none" w:sz="0" w:space="0" w:color="auto"/>
            <w:right w:val="none" w:sz="0" w:space="0" w:color="auto"/>
          </w:divBdr>
        </w:div>
        <w:div w:id="212010554">
          <w:marLeft w:val="640"/>
          <w:marRight w:val="0"/>
          <w:marTop w:val="0"/>
          <w:marBottom w:val="0"/>
          <w:divBdr>
            <w:top w:val="none" w:sz="0" w:space="0" w:color="auto"/>
            <w:left w:val="none" w:sz="0" w:space="0" w:color="auto"/>
            <w:bottom w:val="none" w:sz="0" w:space="0" w:color="auto"/>
            <w:right w:val="none" w:sz="0" w:space="0" w:color="auto"/>
          </w:divBdr>
        </w:div>
        <w:div w:id="231550642">
          <w:marLeft w:val="640"/>
          <w:marRight w:val="0"/>
          <w:marTop w:val="0"/>
          <w:marBottom w:val="0"/>
          <w:divBdr>
            <w:top w:val="none" w:sz="0" w:space="0" w:color="auto"/>
            <w:left w:val="none" w:sz="0" w:space="0" w:color="auto"/>
            <w:bottom w:val="none" w:sz="0" w:space="0" w:color="auto"/>
            <w:right w:val="none" w:sz="0" w:space="0" w:color="auto"/>
          </w:divBdr>
        </w:div>
        <w:div w:id="281613237">
          <w:marLeft w:val="640"/>
          <w:marRight w:val="0"/>
          <w:marTop w:val="0"/>
          <w:marBottom w:val="0"/>
          <w:divBdr>
            <w:top w:val="none" w:sz="0" w:space="0" w:color="auto"/>
            <w:left w:val="none" w:sz="0" w:space="0" w:color="auto"/>
            <w:bottom w:val="none" w:sz="0" w:space="0" w:color="auto"/>
            <w:right w:val="none" w:sz="0" w:space="0" w:color="auto"/>
          </w:divBdr>
        </w:div>
        <w:div w:id="312638967">
          <w:marLeft w:val="640"/>
          <w:marRight w:val="0"/>
          <w:marTop w:val="0"/>
          <w:marBottom w:val="0"/>
          <w:divBdr>
            <w:top w:val="none" w:sz="0" w:space="0" w:color="auto"/>
            <w:left w:val="none" w:sz="0" w:space="0" w:color="auto"/>
            <w:bottom w:val="none" w:sz="0" w:space="0" w:color="auto"/>
            <w:right w:val="none" w:sz="0" w:space="0" w:color="auto"/>
          </w:divBdr>
        </w:div>
        <w:div w:id="317273601">
          <w:marLeft w:val="640"/>
          <w:marRight w:val="0"/>
          <w:marTop w:val="0"/>
          <w:marBottom w:val="0"/>
          <w:divBdr>
            <w:top w:val="none" w:sz="0" w:space="0" w:color="auto"/>
            <w:left w:val="none" w:sz="0" w:space="0" w:color="auto"/>
            <w:bottom w:val="none" w:sz="0" w:space="0" w:color="auto"/>
            <w:right w:val="none" w:sz="0" w:space="0" w:color="auto"/>
          </w:divBdr>
        </w:div>
        <w:div w:id="342512189">
          <w:marLeft w:val="640"/>
          <w:marRight w:val="0"/>
          <w:marTop w:val="0"/>
          <w:marBottom w:val="0"/>
          <w:divBdr>
            <w:top w:val="none" w:sz="0" w:space="0" w:color="auto"/>
            <w:left w:val="none" w:sz="0" w:space="0" w:color="auto"/>
            <w:bottom w:val="none" w:sz="0" w:space="0" w:color="auto"/>
            <w:right w:val="none" w:sz="0" w:space="0" w:color="auto"/>
          </w:divBdr>
        </w:div>
        <w:div w:id="388696805">
          <w:marLeft w:val="640"/>
          <w:marRight w:val="0"/>
          <w:marTop w:val="0"/>
          <w:marBottom w:val="0"/>
          <w:divBdr>
            <w:top w:val="none" w:sz="0" w:space="0" w:color="auto"/>
            <w:left w:val="none" w:sz="0" w:space="0" w:color="auto"/>
            <w:bottom w:val="none" w:sz="0" w:space="0" w:color="auto"/>
            <w:right w:val="none" w:sz="0" w:space="0" w:color="auto"/>
          </w:divBdr>
        </w:div>
        <w:div w:id="397675801">
          <w:marLeft w:val="640"/>
          <w:marRight w:val="0"/>
          <w:marTop w:val="0"/>
          <w:marBottom w:val="0"/>
          <w:divBdr>
            <w:top w:val="none" w:sz="0" w:space="0" w:color="auto"/>
            <w:left w:val="none" w:sz="0" w:space="0" w:color="auto"/>
            <w:bottom w:val="none" w:sz="0" w:space="0" w:color="auto"/>
            <w:right w:val="none" w:sz="0" w:space="0" w:color="auto"/>
          </w:divBdr>
        </w:div>
        <w:div w:id="443695767">
          <w:marLeft w:val="640"/>
          <w:marRight w:val="0"/>
          <w:marTop w:val="0"/>
          <w:marBottom w:val="0"/>
          <w:divBdr>
            <w:top w:val="none" w:sz="0" w:space="0" w:color="auto"/>
            <w:left w:val="none" w:sz="0" w:space="0" w:color="auto"/>
            <w:bottom w:val="none" w:sz="0" w:space="0" w:color="auto"/>
            <w:right w:val="none" w:sz="0" w:space="0" w:color="auto"/>
          </w:divBdr>
        </w:div>
        <w:div w:id="538668735">
          <w:marLeft w:val="640"/>
          <w:marRight w:val="0"/>
          <w:marTop w:val="0"/>
          <w:marBottom w:val="0"/>
          <w:divBdr>
            <w:top w:val="none" w:sz="0" w:space="0" w:color="auto"/>
            <w:left w:val="none" w:sz="0" w:space="0" w:color="auto"/>
            <w:bottom w:val="none" w:sz="0" w:space="0" w:color="auto"/>
            <w:right w:val="none" w:sz="0" w:space="0" w:color="auto"/>
          </w:divBdr>
        </w:div>
        <w:div w:id="583806649">
          <w:marLeft w:val="640"/>
          <w:marRight w:val="0"/>
          <w:marTop w:val="0"/>
          <w:marBottom w:val="0"/>
          <w:divBdr>
            <w:top w:val="none" w:sz="0" w:space="0" w:color="auto"/>
            <w:left w:val="none" w:sz="0" w:space="0" w:color="auto"/>
            <w:bottom w:val="none" w:sz="0" w:space="0" w:color="auto"/>
            <w:right w:val="none" w:sz="0" w:space="0" w:color="auto"/>
          </w:divBdr>
        </w:div>
        <w:div w:id="612714953">
          <w:marLeft w:val="640"/>
          <w:marRight w:val="0"/>
          <w:marTop w:val="0"/>
          <w:marBottom w:val="0"/>
          <w:divBdr>
            <w:top w:val="none" w:sz="0" w:space="0" w:color="auto"/>
            <w:left w:val="none" w:sz="0" w:space="0" w:color="auto"/>
            <w:bottom w:val="none" w:sz="0" w:space="0" w:color="auto"/>
            <w:right w:val="none" w:sz="0" w:space="0" w:color="auto"/>
          </w:divBdr>
        </w:div>
        <w:div w:id="653148873">
          <w:marLeft w:val="640"/>
          <w:marRight w:val="0"/>
          <w:marTop w:val="0"/>
          <w:marBottom w:val="0"/>
          <w:divBdr>
            <w:top w:val="none" w:sz="0" w:space="0" w:color="auto"/>
            <w:left w:val="none" w:sz="0" w:space="0" w:color="auto"/>
            <w:bottom w:val="none" w:sz="0" w:space="0" w:color="auto"/>
            <w:right w:val="none" w:sz="0" w:space="0" w:color="auto"/>
          </w:divBdr>
        </w:div>
        <w:div w:id="675499274">
          <w:marLeft w:val="640"/>
          <w:marRight w:val="0"/>
          <w:marTop w:val="0"/>
          <w:marBottom w:val="0"/>
          <w:divBdr>
            <w:top w:val="none" w:sz="0" w:space="0" w:color="auto"/>
            <w:left w:val="none" w:sz="0" w:space="0" w:color="auto"/>
            <w:bottom w:val="none" w:sz="0" w:space="0" w:color="auto"/>
            <w:right w:val="none" w:sz="0" w:space="0" w:color="auto"/>
          </w:divBdr>
        </w:div>
        <w:div w:id="707607226">
          <w:marLeft w:val="640"/>
          <w:marRight w:val="0"/>
          <w:marTop w:val="0"/>
          <w:marBottom w:val="0"/>
          <w:divBdr>
            <w:top w:val="none" w:sz="0" w:space="0" w:color="auto"/>
            <w:left w:val="none" w:sz="0" w:space="0" w:color="auto"/>
            <w:bottom w:val="none" w:sz="0" w:space="0" w:color="auto"/>
            <w:right w:val="none" w:sz="0" w:space="0" w:color="auto"/>
          </w:divBdr>
        </w:div>
        <w:div w:id="712080820">
          <w:marLeft w:val="640"/>
          <w:marRight w:val="0"/>
          <w:marTop w:val="0"/>
          <w:marBottom w:val="0"/>
          <w:divBdr>
            <w:top w:val="none" w:sz="0" w:space="0" w:color="auto"/>
            <w:left w:val="none" w:sz="0" w:space="0" w:color="auto"/>
            <w:bottom w:val="none" w:sz="0" w:space="0" w:color="auto"/>
            <w:right w:val="none" w:sz="0" w:space="0" w:color="auto"/>
          </w:divBdr>
        </w:div>
        <w:div w:id="725299853">
          <w:marLeft w:val="640"/>
          <w:marRight w:val="0"/>
          <w:marTop w:val="0"/>
          <w:marBottom w:val="0"/>
          <w:divBdr>
            <w:top w:val="none" w:sz="0" w:space="0" w:color="auto"/>
            <w:left w:val="none" w:sz="0" w:space="0" w:color="auto"/>
            <w:bottom w:val="none" w:sz="0" w:space="0" w:color="auto"/>
            <w:right w:val="none" w:sz="0" w:space="0" w:color="auto"/>
          </w:divBdr>
        </w:div>
        <w:div w:id="782649218">
          <w:marLeft w:val="640"/>
          <w:marRight w:val="0"/>
          <w:marTop w:val="0"/>
          <w:marBottom w:val="0"/>
          <w:divBdr>
            <w:top w:val="none" w:sz="0" w:space="0" w:color="auto"/>
            <w:left w:val="none" w:sz="0" w:space="0" w:color="auto"/>
            <w:bottom w:val="none" w:sz="0" w:space="0" w:color="auto"/>
            <w:right w:val="none" w:sz="0" w:space="0" w:color="auto"/>
          </w:divBdr>
        </w:div>
      </w:divsChild>
    </w:div>
    <w:div w:id="116144985">
      <w:bodyDiv w:val="1"/>
      <w:marLeft w:val="0"/>
      <w:marRight w:val="0"/>
      <w:marTop w:val="0"/>
      <w:marBottom w:val="0"/>
      <w:divBdr>
        <w:top w:val="none" w:sz="0" w:space="0" w:color="auto"/>
        <w:left w:val="none" w:sz="0" w:space="0" w:color="auto"/>
        <w:bottom w:val="none" w:sz="0" w:space="0" w:color="auto"/>
        <w:right w:val="none" w:sz="0" w:space="0" w:color="auto"/>
      </w:divBdr>
      <w:divsChild>
        <w:div w:id="23987692">
          <w:marLeft w:val="640"/>
          <w:marRight w:val="0"/>
          <w:marTop w:val="0"/>
          <w:marBottom w:val="0"/>
          <w:divBdr>
            <w:top w:val="none" w:sz="0" w:space="0" w:color="auto"/>
            <w:left w:val="none" w:sz="0" w:space="0" w:color="auto"/>
            <w:bottom w:val="none" w:sz="0" w:space="0" w:color="auto"/>
            <w:right w:val="none" w:sz="0" w:space="0" w:color="auto"/>
          </w:divBdr>
        </w:div>
        <w:div w:id="69694383">
          <w:marLeft w:val="640"/>
          <w:marRight w:val="0"/>
          <w:marTop w:val="0"/>
          <w:marBottom w:val="0"/>
          <w:divBdr>
            <w:top w:val="none" w:sz="0" w:space="0" w:color="auto"/>
            <w:left w:val="none" w:sz="0" w:space="0" w:color="auto"/>
            <w:bottom w:val="none" w:sz="0" w:space="0" w:color="auto"/>
            <w:right w:val="none" w:sz="0" w:space="0" w:color="auto"/>
          </w:divBdr>
        </w:div>
        <w:div w:id="108163424">
          <w:marLeft w:val="640"/>
          <w:marRight w:val="0"/>
          <w:marTop w:val="0"/>
          <w:marBottom w:val="0"/>
          <w:divBdr>
            <w:top w:val="none" w:sz="0" w:space="0" w:color="auto"/>
            <w:left w:val="none" w:sz="0" w:space="0" w:color="auto"/>
            <w:bottom w:val="none" w:sz="0" w:space="0" w:color="auto"/>
            <w:right w:val="none" w:sz="0" w:space="0" w:color="auto"/>
          </w:divBdr>
        </w:div>
        <w:div w:id="151066787">
          <w:marLeft w:val="640"/>
          <w:marRight w:val="0"/>
          <w:marTop w:val="0"/>
          <w:marBottom w:val="0"/>
          <w:divBdr>
            <w:top w:val="none" w:sz="0" w:space="0" w:color="auto"/>
            <w:left w:val="none" w:sz="0" w:space="0" w:color="auto"/>
            <w:bottom w:val="none" w:sz="0" w:space="0" w:color="auto"/>
            <w:right w:val="none" w:sz="0" w:space="0" w:color="auto"/>
          </w:divBdr>
        </w:div>
        <w:div w:id="215973634">
          <w:marLeft w:val="640"/>
          <w:marRight w:val="0"/>
          <w:marTop w:val="0"/>
          <w:marBottom w:val="0"/>
          <w:divBdr>
            <w:top w:val="none" w:sz="0" w:space="0" w:color="auto"/>
            <w:left w:val="none" w:sz="0" w:space="0" w:color="auto"/>
            <w:bottom w:val="none" w:sz="0" w:space="0" w:color="auto"/>
            <w:right w:val="none" w:sz="0" w:space="0" w:color="auto"/>
          </w:divBdr>
        </w:div>
        <w:div w:id="280234416">
          <w:marLeft w:val="640"/>
          <w:marRight w:val="0"/>
          <w:marTop w:val="0"/>
          <w:marBottom w:val="0"/>
          <w:divBdr>
            <w:top w:val="none" w:sz="0" w:space="0" w:color="auto"/>
            <w:left w:val="none" w:sz="0" w:space="0" w:color="auto"/>
            <w:bottom w:val="none" w:sz="0" w:space="0" w:color="auto"/>
            <w:right w:val="none" w:sz="0" w:space="0" w:color="auto"/>
          </w:divBdr>
        </w:div>
        <w:div w:id="280693793">
          <w:marLeft w:val="640"/>
          <w:marRight w:val="0"/>
          <w:marTop w:val="0"/>
          <w:marBottom w:val="0"/>
          <w:divBdr>
            <w:top w:val="none" w:sz="0" w:space="0" w:color="auto"/>
            <w:left w:val="none" w:sz="0" w:space="0" w:color="auto"/>
            <w:bottom w:val="none" w:sz="0" w:space="0" w:color="auto"/>
            <w:right w:val="none" w:sz="0" w:space="0" w:color="auto"/>
          </w:divBdr>
        </w:div>
        <w:div w:id="294257508">
          <w:marLeft w:val="640"/>
          <w:marRight w:val="0"/>
          <w:marTop w:val="0"/>
          <w:marBottom w:val="0"/>
          <w:divBdr>
            <w:top w:val="none" w:sz="0" w:space="0" w:color="auto"/>
            <w:left w:val="none" w:sz="0" w:space="0" w:color="auto"/>
            <w:bottom w:val="none" w:sz="0" w:space="0" w:color="auto"/>
            <w:right w:val="none" w:sz="0" w:space="0" w:color="auto"/>
          </w:divBdr>
        </w:div>
        <w:div w:id="326597725">
          <w:marLeft w:val="640"/>
          <w:marRight w:val="0"/>
          <w:marTop w:val="0"/>
          <w:marBottom w:val="0"/>
          <w:divBdr>
            <w:top w:val="none" w:sz="0" w:space="0" w:color="auto"/>
            <w:left w:val="none" w:sz="0" w:space="0" w:color="auto"/>
            <w:bottom w:val="none" w:sz="0" w:space="0" w:color="auto"/>
            <w:right w:val="none" w:sz="0" w:space="0" w:color="auto"/>
          </w:divBdr>
        </w:div>
        <w:div w:id="431827107">
          <w:marLeft w:val="640"/>
          <w:marRight w:val="0"/>
          <w:marTop w:val="0"/>
          <w:marBottom w:val="0"/>
          <w:divBdr>
            <w:top w:val="none" w:sz="0" w:space="0" w:color="auto"/>
            <w:left w:val="none" w:sz="0" w:space="0" w:color="auto"/>
            <w:bottom w:val="none" w:sz="0" w:space="0" w:color="auto"/>
            <w:right w:val="none" w:sz="0" w:space="0" w:color="auto"/>
          </w:divBdr>
        </w:div>
        <w:div w:id="461769971">
          <w:marLeft w:val="640"/>
          <w:marRight w:val="0"/>
          <w:marTop w:val="0"/>
          <w:marBottom w:val="0"/>
          <w:divBdr>
            <w:top w:val="none" w:sz="0" w:space="0" w:color="auto"/>
            <w:left w:val="none" w:sz="0" w:space="0" w:color="auto"/>
            <w:bottom w:val="none" w:sz="0" w:space="0" w:color="auto"/>
            <w:right w:val="none" w:sz="0" w:space="0" w:color="auto"/>
          </w:divBdr>
        </w:div>
        <w:div w:id="486214841">
          <w:marLeft w:val="640"/>
          <w:marRight w:val="0"/>
          <w:marTop w:val="0"/>
          <w:marBottom w:val="0"/>
          <w:divBdr>
            <w:top w:val="none" w:sz="0" w:space="0" w:color="auto"/>
            <w:left w:val="none" w:sz="0" w:space="0" w:color="auto"/>
            <w:bottom w:val="none" w:sz="0" w:space="0" w:color="auto"/>
            <w:right w:val="none" w:sz="0" w:space="0" w:color="auto"/>
          </w:divBdr>
        </w:div>
        <w:div w:id="569731150">
          <w:marLeft w:val="640"/>
          <w:marRight w:val="0"/>
          <w:marTop w:val="0"/>
          <w:marBottom w:val="0"/>
          <w:divBdr>
            <w:top w:val="none" w:sz="0" w:space="0" w:color="auto"/>
            <w:left w:val="none" w:sz="0" w:space="0" w:color="auto"/>
            <w:bottom w:val="none" w:sz="0" w:space="0" w:color="auto"/>
            <w:right w:val="none" w:sz="0" w:space="0" w:color="auto"/>
          </w:divBdr>
        </w:div>
        <w:div w:id="660697887">
          <w:marLeft w:val="640"/>
          <w:marRight w:val="0"/>
          <w:marTop w:val="0"/>
          <w:marBottom w:val="0"/>
          <w:divBdr>
            <w:top w:val="none" w:sz="0" w:space="0" w:color="auto"/>
            <w:left w:val="none" w:sz="0" w:space="0" w:color="auto"/>
            <w:bottom w:val="none" w:sz="0" w:space="0" w:color="auto"/>
            <w:right w:val="none" w:sz="0" w:space="0" w:color="auto"/>
          </w:divBdr>
        </w:div>
        <w:div w:id="682709293">
          <w:marLeft w:val="640"/>
          <w:marRight w:val="0"/>
          <w:marTop w:val="0"/>
          <w:marBottom w:val="0"/>
          <w:divBdr>
            <w:top w:val="none" w:sz="0" w:space="0" w:color="auto"/>
            <w:left w:val="none" w:sz="0" w:space="0" w:color="auto"/>
            <w:bottom w:val="none" w:sz="0" w:space="0" w:color="auto"/>
            <w:right w:val="none" w:sz="0" w:space="0" w:color="auto"/>
          </w:divBdr>
        </w:div>
        <w:div w:id="737097467">
          <w:marLeft w:val="640"/>
          <w:marRight w:val="0"/>
          <w:marTop w:val="0"/>
          <w:marBottom w:val="0"/>
          <w:divBdr>
            <w:top w:val="none" w:sz="0" w:space="0" w:color="auto"/>
            <w:left w:val="none" w:sz="0" w:space="0" w:color="auto"/>
            <w:bottom w:val="none" w:sz="0" w:space="0" w:color="auto"/>
            <w:right w:val="none" w:sz="0" w:space="0" w:color="auto"/>
          </w:divBdr>
        </w:div>
        <w:div w:id="773011917">
          <w:marLeft w:val="640"/>
          <w:marRight w:val="0"/>
          <w:marTop w:val="0"/>
          <w:marBottom w:val="0"/>
          <w:divBdr>
            <w:top w:val="none" w:sz="0" w:space="0" w:color="auto"/>
            <w:left w:val="none" w:sz="0" w:space="0" w:color="auto"/>
            <w:bottom w:val="none" w:sz="0" w:space="0" w:color="auto"/>
            <w:right w:val="none" w:sz="0" w:space="0" w:color="auto"/>
          </w:divBdr>
        </w:div>
        <w:div w:id="813523474">
          <w:marLeft w:val="640"/>
          <w:marRight w:val="0"/>
          <w:marTop w:val="0"/>
          <w:marBottom w:val="0"/>
          <w:divBdr>
            <w:top w:val="none" w:sz="0" w:space="0" w:color="auto"/>
            <w:left w:val="none" w:sz="0" w:space="0" w:color="auto"/>
            <w:bottom w:val="none" w:sz="0" w:space="0" w:color="auto"/>
            <w:right w:val="none" w:sz="0" w:space="0" w:color="auto"/>
          </w:divBdr>
        </w:div>
        <w:div w:id="813986827">
          <w:marLeft w:val="640"/>
          <w:marRight w:val="0"/>
          <w:marTop w:val="0"/>
          <w:marBottom w:val="0"/>
          <w:divBdr>
            <w:top w:val="none" w:sz="0" w:space="0" w:color="auto"/>
            <w:left w:val="none" w:sz="0" w:space="0" w:color="auto"/>
            <w:bottom w:val="none" w:sz="0" w:space="0" w:color="auto"/>
            <w:right w:val="none" w:sz="0" w:space="0" w:color="auto"/>
          </w:divBdr>
        </w:div>
        <w:div w:id="848373031">
          <w:marLeft w:val="640"/>
          <w:marRight w:val="0"/>
          <w:marTop w:val="0"/>
          <w:marBottom w:val="0"/>
          <w:divBdr>
            <w:top w:val="none" w:sz="0" w:space="0" w:color="auto"/>
            <w:left w:val="none" w:sz="0" w:space="0" w:color="auto"/>
            <w:bottom w:val="none" w:sz="0" w:space="0" w:color="auto"/>
            <w:right w:val="none" w:sz="0" w:space="0" w:color="auto"/>
          </w:divBdr>
        </w:div>
        <w:div w:id="868031932">
          <w:marLeft w:val="640"/>
          <w:marRight w:val="0"/>
          <w:marTop w:val="0"/>
          <w:marBottom w:val="0"/>
          <w:divBdr>
            <w:top w:val="none" w:sz="0" w:space="0" w:color="auto"/>
            <w:left w:val="none" w:sz="0" w:space="0" w:color="auto"/>
            <w:bottom w:val="none" w:sz="0" w:space="0" w:color="auto"/>
            <w:right w:val="none" w:sz="0" w:space="0" w:color="auto"/>
          </w:divBdr>
        </w:div>
        <w:div w:id="870530639">
          <w:marLeft w:val="640"/>
          <w:marRight w:val="0"/>
          <w:marTop w:val="0"/>
          <w:marBottom w:val="0"/>
          <w:divBdr>
            <w:top w:val="none" w:sz="0" w:space="0" w:color="auto"/>
            <w:left w:val="none" w:sz="0" w:space="0" w:color="auto"/>
            <w:bottom w:val="none" w:sz="0" w:space="0" w:color="auto"/>
            <w:right w:val="none" w:sz="0" w:space="0" w:color="auto"/>
          </w:divBdr>
        </w:div>
        <w:div w:id="888613547">
          <w:marLeft w:val="640"/>
          <w:marRight w:val="0"/>
          <w:marTop w:val="0"/>
          <w:marBottom w:val="0"/>
          <w:divBdr>
            <w:top w:val="none" w:sz="0" w:space="0" w:color="auto"/>
            <w:left w:val="none" w:sz="0" w:space="0" w:color="auto"/>
            <w:bottom w:val="none" w:sz="0" w:space="0" w:color="auto"/>
            <w:right w:val="none" w:sz="0" w:space="0" w:color="auto"/>
          </w:divBdr>
        </w:div>
      </w:divsChild>
    </w:div>
    <w:div w:id="120349986">
      <w:bodyDiv w:val="1"/>
      <w:marLeft w:val="0"/>
      <w:marRight w:val="0"/>
      <w:marTop w:val="0"/>
      <w:marBottom w:val="0"/>
      <w:divBdr>
        <w:top w:val="none" w:sz="0" w:space="0" w:color="auto"/>
        <w:left w:val="none" w:sz="0" w:space="0" w:color="auto"/>
        <w:bottom w:val="none" w:sz="0" w:space="0" w:color="auto"/>
        <w:right w:val="none" w:sz="0" w:space="0" w:color="auto"/>
      </w:divBdr>
      <w:divsChild>
        <w:div w:id="17707413">
          <w:marLeft w:val="640"/>
          <w:marRight w:val="0"/>
          <w:marTop w:val="0"/>
          <w:marBottom w:val="0"/>
          <w:divBdr>
            <w:top w:val="none" w:sz="0" w:space="0" w:color="auto"/>
            <w:left w:val="none" w:sz="0" w:space="0" w:color="auto"/>
            <w:bottom w:val="none" w:sz="0" w:space="0" w:color="auto"/>
            <w:right w:val="none" w:sz="0" w:space="0" w:color="auto"/>
          </w:divBdr>
        </w:div>
        <w:div w:id="43261699">
          <w:marLeft w:val="640"/>
          <w:marRight w:val="0"/>
          <w:marTop w:val="0"/>
          <w:marBottom w:val="0"/>
          <w:divBdr>
            <w:top w:val="none" w:sz="0" w:space="0" w:color="auto"/>
            <w:left w:val="none" w:sz="0" w:space="0" w:color="auto"/>
            <w:bottom w:val="none" w:sz="0" w:space="0" w:color="auto"/>
            <w:right w:val="none" w:sz="0" w:space="0" w:color="auto"/>
          </w:divBdr>
        </w:div>
        <w:div w:id="47996909">
          <w:marLeft w:val="640"/>
          <w:marRight w:val="0"/>
          <w:marTop w:val="0"/>
          <w:marBottom w:val="0"/>
          <w:divBdr>
            <w:top w:val="none" w:sz="0" w:space="0" w:color="auto"/>
            <w:left w:val="none" w:sz="0" w:space="0" w:color="auto"/>
            <w:bottom w:val="none" w:sz="0" w:space="0" w:color="auto"/>
            <w:right w:val="none" w:sz="0" w:space="0" w:color="auto"/>
          </w:divBdr>
        </w:div>
        <w:div w:id="87120603">
          <w:marLeft w:val="640"/>
          <w:marRight w:val="0"/>
          <w:marTop w:val="0"/>
          <w:marBottom w:val="0"/>
          <w:divBdr>
            <w:top w:val="none" w:sz="0" w:space="0" w:color="auto"/>
            <w:left w:val="none" w:sz="0" w:space="0" w:color="auto"/>
            <w:bottom w:val="none" w:sz="0" w:space="0" w:color="auto"/>
            <w:right w:val="none" w:sz="0" w:space="0" w:color="auto"/>
          </w:divBdr>
        </w:div>
        <w:div w:id="136651129">
          <w:marLeft w:val="640"/>
          <w:marRight w:val="0"/>
          <w:marTop w:val="0"/>
          <w:marBottom w:val="0"/>
          <w:divBdr>
            <w:top w:val="none" w:sz="0" w:space="0" w:color="auto"/>
            <w:left w:val="none" w:sz="0" w:space="0" w:color="auto"/>
            <w:bottom w:val="none" w:sz="0" w:space="0" w:color="auto"/>
            <w:right w:val="none" w:sz="0" w:space="0" w:color="auto"/>
          </w:divBdr>
        </w:div>
        <w:div w:id="138115334">
          <w:marLeft w:val="640"/>
          <w:marRight w:val="0"/>
          <w:marTop w:val="0"/>
          <w:marBottom w:val="0"/>
          <w:divBdr>
            <w:top w:val="none" w:sz="0" w:space="0" w:color="auto"/>
            <w:left w:val="none" w:sz="0" w:space="0" w:color="auto"/>
            <w:bottom w:val="none" w:sz="0" w:space="0" w:color="auto"/>
            <w:right w:val="none" w:sz="0" w:space="0" w:color="auto"/>
          </w:divBdr>
        </w:div>
        <w:div w:id="218131619">
          <w:marLeft w:val="640"/>
          <w:marRight w:val="0"/>
          <w:marTop w:val="0"/>
          <w:marBottom w:val="0"/>
          <w:divBdr>
            <w:top w:val="none" w:sz="0" w:space="0" w:color="auto"/>
            <w:left w:val="none" w:sz="0" w:space="0" w:color="auto"/>
            <w:bottom w:val="none" w:sz="0" w:space="0" w:color="auto"/>
            <w:right w:val="none" w:sz="0" w:space="0" w:color="auto"/>
          </w:divBdr>
        </w:div>
        <w:div w:id="232667884">
          <w:marLeft w:val="640"/>
          <w:marRight w:val="0"/>
          <w:marTop w:val="0"/>
          <w:marBottom w:val="0"/>
          <w:divBdr>
            <w:top w:val="none" w:sz="0" w:space="0" w:color="auto"/>
            <w:left w:val="none" w:sz="0" w:space="0" w:color="auto"/>
            <w:bottom w:val="none" w:sz="0" w:space="0" w:color="auto"/>
            <w:right w:val="none" w:sz="0" w:space="0" w:color="auto"/>
          </w:divBdr>
        </w:div>
        <w:div w:id="234559065">
          <w:marLeft w:val="640"/>
          <w:marRight w:val="0"/>
          <w:marTop w:val="0"/>
          <w:marBottom w:val="0"/>
          <w:divBdr>
            <w:top w:val="none" w:sz="0" w:space="0" w:color="auto"/>
            <w:left w:val="none" w:sz="0" w:space="0" w:color="auto"/>
            <w:bottom w:val="none" w:sz="0" w:space="0" w:color="auto"/>
            <w:right w:val="none" w:sz="0" w:space="0" w:color="auto"/>
          </w:divBdr>
        </w:div>
        <w:div w:id="306668601">
          <w:marLeft w:val="640"/>
          <w:marRight w:val="0"/>
          <w:marTop w:val="0"/>
          <w:marBottom w:val="0"/>
          <w:divBdr>
            <w:top w:val="none" w:sz="0" w:space="0" w:color="auto"/>
            <w:left w:val="none" w:sz="0" w:space="0" w:color="auto"/>
            <w:bottom w:val="none" w:sz="0" w:space="0" w:color="auto"/>
            <w:right w:val="none" w:sz="0" w:space="0" w:color="auto"/>
          </w:divBdr>
        </w:div>
        <w:div w:id="315260884">
          <w:marLeft w:val="640"/>
          <w:marRight w:val="0"/>
          <w:marTop w:val="0"/>
          <w:marBottom w:val="0"/>
          <w:divBdr>
            <w:top w:val="none" w:sz="0" w:space="0" w:color="auto"/>
            <w:left w:val="none" w:sz="0" w:space="0" w:color="auto"/>
            <w:bottom w:val="none" w:sz="0" w:space="0" w:color="auto"/>
            <w:right w:val="none" w:sz="0" w:space="0" w:color="auto"/>
          </w:divBdr>
        </w:div>
        <w:div w:id="322662778">
          <w:marLeft w:val="640"/>
          <w:marRight w:val="0"/>
          <w:marTop w:val="0"/>
          <w:marBottom w:val="0"/>
          <w:divBdr>
            <w:top w:val="none" w:sz="0" w:space="0" w:color="auto"/>
            <w:left w:val="none" w:sz="0" w:space="0" w:color="auto"/>
            <w:bottom w:val="none" w:sz="0" w:space="0" w:color="auto"/>
            <w:right w:val="none" w:sz="0" w:space="0" w:color="auto"/>
          </w:divBdr>
        </w:div>
        <w:div w:id="330719805">
          <w:marLeft w:val="640"/>
          <w:marRight w:val="0"/>
          <w:marTop w:val="0"/>
          <w:marBottom w:val="0"/>
          <w:divBdr>
            <w:top w:val="none" w:sz="0" w:space="0" w:color="auto"/>
            <w:left w:val="none" w:sz="0" w:space="0" w:color="auto"/>
            <w:bottom w:val="none" w:sz="0" w:space="0" w:color="auto"/>
            <w:right w:val="none" w:sz="0" w:space="0" w:color="auto"/>
          </w:divBdr>
        </w:div>
        <w:div w:id="347996164">
          <w:marLeft w:val="640"/>
          <w:marRight w:val="0"/>
          <w:marTop w:val="0"/>
          <w:marBottom w:val="0"/>
          <w:divBdr>
            <w:top w:val="none" w:sz="0" w:space="0" w:color="auto"/>
            <w:left w:val="none" w:sz="0" w:space="0" w:color="auto"/>
            <w:bottom w:val="none" w:sz="0" w:space="0" w:color="auto"/>
            <w:right w:val="none" w:sz="0" w:space="0" w:color="auto"/>
          </w:divBdr>
        </w:div>
        <w:div w:id="440689867">
          <w:marLeft w:val="640"/>
          <w:marRight w:val="0"/>
          <w:marTop w:val="0"/>
          <w:marBottom w:val="0"/>
          <w:divBdr>
            <w:top w:val="none" w:sz="0" w:space="0" w:color="auto"/>
            <w:left w:val="none" w:sz="0" w:space="0" w:color="auto"/>
            <w:bottom w:val="none" w:sz="0" w:space="0" w:color="auto"/>
            <w:right w:val="none" w:sz="0" w:space="0" w:color="auto"/>
          </w:divBdr>
        </w:div>
        <w:div w:id="443697710">
          <w:marLeft w:val="640"/>
          <w:marRight w:val="0"/>
          <w:marTop w:val="0"/>
          <w:marBottom w:val="0"/>
          <w:divBdr>
            <w:top w:val="none" w:sz="0" w:space="0" w:color="auto"/>
            <w:left w:val="none" w:sz="0" w:space="0" w:color="auto"/>
            <w:bottom w:val="none" w:sz="0" w:space="0" w:color="auto"/>
            <w:right w:val="none" w:sz="0" w:space="0" w:color="auto"/>
          </w:divBdr>
        </w:div>
        <w:div w:id="505827204">
          <w:marLeft w:val="640"/>
          <w:marRight w:val="0"/>
          <w:marTop w:val="0"/>
          <w:marBottom w:val="0"/>
          <w:divBdr>
            <w:top w:val="none" w:sz="0" w:space="0" w:color="auto"/>
            <w:left w:val="none" w:sz="0" w:space="0" w:color="auto"/>
            <w:bottom w:val="none" w:sz="0" w:space="0" w:color="auto"/>
            <w:right w:val="none" w:sz="0" w:space="0" w:color="auto"/>
          </w:divBdr>
        </w:div>
        <w:div w:id="622536588">
          <w:marLeft w:val="640"/>
          <w:marRight w:val="0"/>
          <w:marTop w:val="0"/>
          <w:marBottom w:val="0"/>
          <w:divBdr>
            <w:top w:val="none" w:sz="0" w:space="0" w:color="auto"/>
            <w:left w:val="none" w:sz="0" w:space="0" w:color="auto"/>
            <w:bottom w:val="none" w:sz="0" w:space="0" w:color="auto"/>
            <w:right w:val="none" w:sz="0" w:space="0" w:color="auto"/>
          </w:divBdr>
        </w:div>
        <w:div w:id="660163346">
          <w:marLeft w:val="640"/>
          <w:marRight w:val="0"/>
          <w:marTop w:val="0"/>
          <w:marBottom w:val="0"/>
          <w:divBdr>
            <w:top w:val="none" w:sz="0" w:space="0" w:color="auto"/>
            <w:left w:val="none" w:sz="0" w:space="0" w:color="auto"/>
            <w:bottom w:val="none" w:sz="0" w:space="0" w:color="auto"/>
            <w:right w:val="none" w:sz="0" w:space="0" w:color="auto"/>
          </w:divBdr>
        </w:div>
        <w:div w:id="706953541">
          <w:marLeft w:val="640"/>
          <w:marRight w:val="0"/>
          <w:marTop w:val="0"/>
          <w:marBottom w:val="0"/>
          <w:divBdr>
            <w:top w:val="none" w:sz="0" w:space="0" w:color="auto"/>
            <w:left w:val="none" w:sz="0" w:space="0" w:color="auto"/>
            <w:bottom w:val="none" w:sz="0" w:space="0" w:color="auto"/>
            <w:right w:val="none" w:sz="0" w:space="0" w:color="auto"/>
          </w:divBdr>
        </w:div>
        <w:div w:id="712123757">
          <w:marLeft w:val="640"/>
          <w:marRight w:val="0"/>
          <w:marTop w:val="0"/>
          <w:marBottom w:val="0"/>
          <w:divBdr>
            <w:top w:val="none" w:sz="0" w:space="0" w:color="auto"/>
            <w:left w:val="none" w:sz="0" w:space="0" w:color="auto"/>
            <w:bottom w:val="none" w:sz="0" w:space="0" w:color="auto"/>
            <w:right w:val="none" w:sz="0" w:space="0" w:color="auto"/>
          </w:divBdr>
        </w:div>
        <w:div w:id="719550398">
          <w:marLeft w:val="640"/>
          <w:marRight w:val="0"/>
          <w:marTop w:val="0"/>
          <w:marBottom w:val="0"/>
          <w:divBdr>
            <w:top w:val="none" w:sz="0" w:space="0" w:color="auto"/>
            <w:left w:val="none" w:sz="0" w:space="0" w:color="auto"/>
            <w:bottom w:val="none" w:sz="0" w:space="0" w:color="auto"/>
            <w:right w:val="none" w:sz="0" w:space="0" w:color="auto"/>
          </w:divBdr>
        </w:div>
        <w:div w:id="745878696">
          <w:marLeft w:val="640"/>
          <w:marRight w:val="0"/>
          <w:marTop w:val="0"/>
          <w:marBottom w:val="0"/>
          <w:divBdr>
            <w:top w:val="none" w:sz="0" w:space="0" w:color="auto"/>
            <w:left w:val="none" w:sz="0" w:space="0" w:color="auto"/>
            <w:bottom w:val="none" w:sz="0" w:space="0" w:color="auto"/>
            <w:right w:val="none" w:sz="0" w:space="0" w:color="auto"/>
          </w:divBdr>
        </w:div>
        <w:div w:id="758405689">
          <w:marLeft w:val="640"/>
          <w:marRight w:val="0"/>
          <w:marTop w:val="0"/>
          <w:marBottom w:val="0"/>
          <w:divBdr>
            <w:top w:val="none" w:sz="0" w:space="0" w:color="auto"/>
            <w:left w:val="none" w:sz="0" w:space="0" w:color="auto"/>
            <w:bottom w:val="none" w:sz="0" w:space="0" w:color="auto"/>
            <w:right w:val="none" w:sz="0" w:space="0" w:color="auto"/>
          </w:divBdr>
        </w:div>
        <w:div w:id="760295373">
          <w:marLeft w:val="640"/>
          <w:marRight w:val="0"/>
          <w:marTop w:val="0"/>
          <w:marBottom w:val="0"/>
          <w:divBdr>
            <w:top w:val="none" w:sz="0" w:space="0" w:color="auto"/>
            <w:left w:val="none" w:sz="0" w:space="0" w:color="auto"/>
            <w:bottom w:val="none" w:sz="0" w:space="0" w:color="auto"/>
            <w:right w:val="none" w:sz="0" w:space="0" w:color="auto"/>
          </w:divBdr>
        </w:div>
        <w:div w:id="815222630">
          <w:marLeft w:val="640"/>
          <w:marRight w:val="0"/>
          <w:marTop w:val="0"/>
          <w:marBottom w:val="0"/>
          <w:divBdr>
            <w:top w:val="none" w:sz="0" w:space="0" w:color="auto"/>
            <w:left w:val="none" w:sz="0" w:space="0" w:color="auto"/>
            <w:bottom w:val="none" w:sz="0" w:space="0" w:color="auto"/>
            <w:right w:val="none" w:sz="0" w:space="0" w:color="auto"/>
          </w:divBdr>
        </w:div>
        <w:div w:id="889460298">
          <w:marLeft w:val="640"/>
          <w:marRight w:val="0"/>
          <w:marTop w:val="0"/>
          <w:marBottom w:val="0"/>
          <w:divBdr>
            <w:top w:val="none" w:sz="0" w:space="0" w:color="auto"/>
            <w:left w:val="none" w:sz="0" w:space="0" w:color="auto"/>
            <w:bottom w:val="none" w:sz="0" w:space="0" w:color="auto"/>
            <w:right w:val="none" w:sz="0" w:space="0" w:color="auto"/>
          </w:divBdr>
        </w:div>
        <w:div w:id="893933675">
          <w:marLeft w:val="640"/>
          <w:marRight w:val="0"/>
          <w:marTop w:val="0"/>
          <w:marBottom w:val="0"/>
          <w:divBdr>
            <w:top w:val="none" w:sz="0" w:space="0" w:color="auto"/>
            <w:left w:val="none" w:sz="0" w:space="0" w:color="auto"/>
            <w:bottom w:val="none" w:sz="0" w:space="0" w:color="auto"/>
            <w:right w:val="none" w:sz="0" w:space="0" w:color="auto"/>
          </w:divBdr>
        </w:div>
      </w:divsChild>
    </w:div>
    <w:div w:id="122772502">
      <w:bodyDiv w:val="1"/>
      <w:marLeft w:val="0"/>
      <w:marRight w:val="0"/>
      <w:marTop w:val="0"/>
      <w:marBottom w:val="0"/>
      <w:divBdr>
        <w:top w:val="none" w:sz="0" w:space="0" w:color="auto"/>
        <w:left w:val="none" w:sz="0" w:space="0" w:color="auto"/>
        <w:bottom w:val="none" w:sz="0" w:space="0" w:color="auto"/>
        <w:right w:val="none" w:sz="0" w:space="0" w:color="auto"/>
      </w:divBdr>
      <w:divsChild>
        <w:div w:id="1324619">
          <w:marLeft w:val="640"/>
          <w:marRight w:val="0"/>
          <w:marTop w:val="0"/>
          <w:marBottom w:val="0"/>
          <w:divBdr>
            <w:top w:val="none" w:sz="0" w:space="0" w:color="auto"/>
            <w:left w:val="none" w:sz="0" w:space="0" w:color="auto"/>
            <w:bottom w:val="none" w:sz="0" w:space="0" w:color="auto"/>
            <w:right w:val="none" w:sz="0" w:space="0" w:color="auto"/>
          </w:divBdr>
        </w:div>
        <w:div w:id="26109382">
          <w:marLeft w:val="640"/>
          <w:marRight w:val="0"/>
          <w:marTop w:val="0"/>
          <w:marBottom w:val="0"/>
          <w:divBdr>
            <w:top w:val="none" w:sz="0" w:space="0" w:color="auto"/>
            <w:left w:val="none" w:sz="0" w:space="0" w:color="auto"/>
            <w:bottom w:val="none" w:sz="0" w:space="0" w:color="auto"/>
            <w:right w:val="none" w:sz="0" w:space="0" w:color="auto"/>
          </w:divBdr>
        </w:div>
        <w:div w:id="129328071">
          <w:marLeft w:val="640"/>
          <w:marRight w:val="0"/>
          <w:marTop w:val="0"/>
          <w:marBottom w:val="0"/>
          <w:divBdr>
            <w:top w:val="none" w:sz="0" w:space="0" w:color="auto"/>
            <w:left w:val="none" w:sz="0" w:space="0" w:color="auto"/>
            <w:bottom w:val="none" w:sz="0" w:space="0" w:color="auto"/>
            <w:right w:val="none" w:sz="0" w:space="0" w:color="auto"/>
          </w:divBdr>
        </w:div>
        <w:div w:id="142897537">
          <w:marLeft w:val="640"/>
          <w:marRight w:val="0"/>
          <w:marTop w:val="0"/>
          <w:marBottom w:val="0"/>
          <w:divBdr>
            <w:top w:val="none" w:sz="0" w:space="0" w:color="auto"/>
            <w:left w:val="none" w:sz="0" w:space="0" w:color="auto"/>
            <w:bottom w:val="none" w:sz="0" w:space="0" w:color="auto"/>
            <w:right w:val="none" w:sz="0" w:space="0" w:color="auto"/>
          </w:divBdr>
        </w:div>
        <w:div w:id="204416275">
          <w:marLeft w:val="640"/>
          <w:marRight w:val="0"/>
          <w:marTop w:val="0"/>
          <w:marBottom w:val="0"/>
          <w:divBdr>
            <w:top w:val="none" w:sz="0" w:space="0" w:color="auto"/>
            <w:left w:val="none" w:sz="0" w:space="0" w:color="auto"/>
            <w:bottom w:val="none" w:sz="0" w:space="0" w:color="auto"/>
            <w:right w:val="none" w:sz="0" w:space="0" w:color="auto"/>
          </w:divBdr>
        </w:div>
        <w:div w:id="296224305">
          <w:marLeft w:val="640"/>
          <w:marRight w:val="0"/>
          <w:marTop w:val="0"/>
          <w:marBottom w:val="0"/>
          <w:divBdr>
            <w:top w:val="none" w:sz="0" w:space="0" w:color="auto"/>
            <w:left w:val="none" w:sz="0" w:space="0" w:color="auto"/>
            <w:bottom w:val="none" w:sz="0" w:space="0" w:color="auto"/>
            <w:right w:val="none" w:sz="0" w:space="0" w:color="auto"/>
          </w:divBdr>
        </w:div>
        <w:div w:id="320625258">
          <w:marLeft w:val="640"/>
          <w:marRight w:val="0"/>
          <w:marTop w:val="0"/>
          <w:marBottom w:val="0"/>
          <w:divBdr>
            <w:top w:val="none" w:sz="0" w:space="0" w:color="auto"/>
            <w:left w:val="none" w:sz="0" w:space="0" w:color="auto"/>
            <w:bottom w:val="none" w:sz="0" w:space="0" w:color="auto"/>
            <w:right w:val="none" w:sz="0" w:space="0" w:color="auto"/>
          </w:divBdr>
        </w:div>
        <w:div w:id="356662730">
          <w:marLeft w:val="640"/>
          <w:marRight w:val="0"/>
          <w:marTop w:val="0"/>
          <w:marBottom w:val="0"/>
          <w:divBdr>
            <w:top w:val="none" w:sz="0" w:space="0" w:color="auto"/>
            <w:left w:val="none" w:sz="0" w:space="0" w:color="auto"/>
            <w:bottom w:val="none" w:sz="0" w:space="0" w:color="auto"/>
            <w:right w:val="none" w:sz="0" w:space="0" w:color="auto"/>
          </w:divBdr>
        </w:div>
        <w:div w:id="375668869">
          <w:marLeft w:val="640"/>
          <w:marRight w:val="0"/>
          <w:marTop w:val="0"/>
          <w:marBottom w:val="0"/>
          <w:divBdr>
            <w:top w:val="none" w:sz="0" w:space="0" w:color="auto"/>
            <w:left w:val="none" w:sz="0" w:space="0" w:color="auto"/>
            <w:bottom w:val="none" w:sz="0" w:space="0" w:color="auto"/>
            <w:right w:val="none" w:sz="0" w:space="0" w:color="auto"/>
          </w:divBdr>
        </w:div>
        <w:div w:id="380059087">
          <w:marLeft w:val="640"/>
          <w:marRight w:val="0"/>
          <w:marTop w:val="0"/>
          <w:marBottom w:val="0"/>
          <w:divBdr>
            <w:top w:val="none" w:sz="0" w:space="0" w:color="auto"/>
            <w:left w:val="none" w:sz="0" w:space="0" w:color="auto"/>
            <w:bottom w:val="none" w:sz="0" w:space="0" w:color="auto"/>
            <w:right w:val="none" w:sz="0" w:space="0" w:color="auto"/>
          </w:divBdr>
        </w:div>
        <w:div w:id="392701264">
          <w:marLeft w:val="640"/>
          <w:marRight w:val="0"/>
          <w:marTop w:val="0"/>
          <w:marBottom w:val="0"/>
          <w:divBdr>
            <w:top w:val="none" w:sz="0" w:space="0" w:color="auto"/>
            <w:left w:val="none" w:sz="0" w:space="0" w:color="auto"/>
            <w:bottom w:val="none" w:sz="0" w:space="0" w:color="auto"/>
            <w:right w:val="none" w:sz="0" w:space="0" w:color="auto"/>
          </w:divBdr>
        </w:div>
        <w:div w:id="403649066">
          <w:marLeft w:val="640"/>
          <w:marRight w:val="0"/>
          <w:marTop w:val="0"/>
          <w:marBottom w:val="0"/>
          <w:divBdr>
            <w:top w:val="none" w:sz="0" w:space="0" w:color="auto"/>
            <w:left w:val="none" w:sz="0" w:space="0" w:color="auto"/>
            <w:bottom w:val="none" w:sz="0" w:space="0" w:color="auto"/>
            <w:right w:val="none" w:sz="0" w:space="0" w:color="auto"/>
          </w:divBdr>
        </w:div>
        <w:div w:id="421875765">
          <w:marLeft w:val="640"/>
          <w:marRight w:val="0"/>
          <w:marTop w:val="0"/>
          <w:marBottom w:val="0"/>
          <w:divBdr>
            <w:top w:val="none" w:sz="0" w:space="0" w:color="auto"/>
            <w:left w:val="none" w:sz="0" w:space="0" w:color="auto"/>
            <w:bottom w:val="none" w:sz="0" w:space="0" w:color="auto"/>
            <w:right w:val="none" w:sz="0" w:space="0" w:color="auto"/>
          </w:divBdr>
        </w:div>
        <w:div w:id="425659119">
          <w:marLeft w:val="640"/>
          <w:marRight w:val="0"/>
          <w:marTop w:val="0"/>
          <w:marBottom w:val="0"/>
          <w:divBdr>
            <w:top w:val="none" w:sz="0" w:space="0" w:color="auto"/>
            <w:left w:val="none" w:sz="0" w:space="0" w:color="auto"/>
            <w:bottom w:val="none" w:sz="0" w:space="0" w:color="auto"/>
            <w:right w:val="none" w:sz="0" w:space="0" w:color="auto"/>
          </w:divBdr>
        </w:div>
        <w:div w:id="427849393">
          <w:marLeft w:val="640"/>
          <w:marRight w:val="0"/>
          <w:marTop w:val="0"/>
          <w:marBottom w:val="0"/>
          <w:divBdr>
            <w:top w:val="none" w:sz="0" w:space="0" w:color="auto"/>
            <w:left w:val="none" w:sz="0" w:space="0" w:color="auto"/>
            <w:bottom w:val="none" w:sz="0" w:space="0" w:color="auto"/>
            <w:right w:val="none" w:sz="0" w:space="0" w:color="auto"/>
          </w:divBdr>
        </w:div>
        <w:div w:id="514727774">
          <w:marLeft w:val="640"/>
          <w:marRight w:val="0"/>
          <w:marTop w:val="0"/>
          <w:marBottom w:val="0"/>
          <w:divBdr>
            <w:top w:val="none" w:sz="0" w:space="0" w:color="auto"/>
            <w:left w:val="none" w:sz="0" w:space="0" w:color="auto"/>
            <w:bottom w:val="none" w:sz="0" w:space="0" w:color="auto"/>
            <w:right w:val="none" w:sz="0" w:space="0" w:color="auto"/>
          </w:divBdr>
        </w:div>
        <w:div w:id="525213280">
          <w:marLeft w:val="640"/>
          <w:marRight w:val="0"/>
          <w:marTop w:val="0"/>
          <w:marBottom w:val="0"/>
          <w:divBdr>
            <w:top w:val="none" w:sz="0" w:space="0" w:color="auto"/>
            <w:left w:val="none" w:sz="0" w:space="0" w:color="auto"/>
            <w:bottom w:val="none" w:sz="0" w:space="0" w:color="auto"/>
            <w:right w:val="none" w:sz="0" w:space="0" w:color="auto"/>
          </w:divBdr>
        </w:div>
        <w:div w:id="547183923">
          <w:marLeft w:val="640"/>
          <w:marRight w:val="0"/>
          <w:marTop w:val="0"/>
          <w:marBottom w:val="0"/>
          <w:divBdr>
            <w:top w:val="none" w:sz="0" w:space="0" w:color="auto"/>
            <w:left w:val="none" w:sz="0" w:space="0" w:color="auto"/>
            <w:bottom w:val="none" w:sz="0" w:space="0" w:color="auto"/>
            <w:right w:val="none" w:sz="0" w:space="0" w:color="auto"/>
          </w:divBdr>
        </w:div>
        <w:div w:id="555170054">
          <w:marLeft w:val="640"/>
          <w:marRight w:val="0"/>
          <w:marTop w:val="0"/>
          <w:marBottom w:val="0"/>
          <w:divBdr>
            <w:top w:val="none" w:sz="0" w:space="0" w:color="auto"/>
            <w:left w:val="none" w:sz="0" w:space="0" w:color="auto"/>
            <w:bottom w:val="none" w:sz="0" w:space="0" w:color="auto"/>
            <w:right w:val="none" w:sz="0" w:space="0" w:color="auto"/>
          </w:divBdr>
        </w:div>
        <w:div w:id="583995580">
          <w:marLeft w:val="640"/>
          <w:marRight w:val="0"/>
          <w:marTop w:val="0"/>
          <w:marBottom w:val="0"/>
          <w:divBdr>
            <w:top w:val="none" w:sz="0" w:space="0" w:color="auto"/>
            <w:left w:val="none" w:sz="0" w:space="0" w:color="auto"/>
            <w:bottom w:val="none" w:sz="0" w:space="0" w:color="auto"/>
            <w:right w:val="none" w:sz="0" w:space="0" w:color="auto"/>
          </w:divBdr>
        </w:div>
        <w:div w:id="595023328">
          <w:marLeft w:val="640"/>
          <w:marRight w:val="0"/>
          <w:marTop w:val="0"/>
          <w:marBottom w:val="0"/>
          <w:divBdr>
            <w:top w:val="none" w:sz="0" w:space="0" w:color="auto"/>
            <w:left w:val="none" w:sz="0" w:space="0" w:color="auto"/>
            <w:bottom w:val="none" w:sz="0" w:space="0" w:color="auto"/>
            <w:right w:val="none" w:sz="0" w:space="0" w:color="auto"/>
          </w:divBdr>
        </w:div>
        <w:div w:id="603538522">
          <w:marLeft w:val="640"/>
          <w:marRight w:val="0"/>
          <w:marTop w:val="0"/>
          <w:marBottom w:val="0"/>
          <w:divBdr>
            <w:top w:val="none" w:sz="0" w:space="0" w:color="auto"/>
            <w:left w:val="none" w:sz="0" w:space="0" w:color="auto"/>
            <w:bottom w:val="none" w:sz="0" w:space="0" w:color="auto"/>
            <w:right w:val="none" w:sz="0" w:space="0" w:color="auto"/>
          </w:divBdr>
        </w:div>
        <w:div w:id="613093209">
          <w:marLeft w:val="640"/>
          <w:marRight w:val="0"/>
          <w:marTop w:val="0"/>
          <w:marBottom w:val="0"/>
          <w:divBdr>
            <w:top w:val="none" w:sz="0" w:space="0" w:color="auto"/>
            <w:left w:val="none" w:sz="0" w:space="0" w:color="auto"/>
            <w:bottom w:val="none" w:sz="0" w:space="0" w:color="auto"/>
            <w:right w:val="none" w:sz="0" w:space="0" w:color="auto"/>
          </w:divBdr>
        </w:div>
        <w:div w:id="627931342">
          <w:marLeft w:val="640"/>
          <w:marRight w:val="0"/>
          <w:marTop w:val="0"/>
          <w:marBottom w:val="0"/>
          <w:divBdr>
            <w:top w:val="none" w:sz="0" w:space="0" w:color="auto"/>
            <w:left w:val="none" w:sz="0" w:space="0" w:color="auto"/>
            <w:bottom w:val="none" w:sz="0" w:space="0" w:color="auto"/>
            <w:right w:val="none" w:sz="0" w:space="0" w:color="auto"/>
          </w:divBdr>
        </w:div>
        <w:div w:id="703557156">
          <w:marLeft w:val="640"/>
          <w:marRight w:val="0"/>
          <w:marTop w:val="0"/>
          <w:marBottom w:val="0"/>
          <w:divBdr>
            <w:top w:val="none" w:sz="0" w:space="0" w:color="auto"/>
            <w:left w:val="none" w:sz="0" w:space="0" w:color="auto"/>
            <w:bottom w:val="none" w:sz="0" w:space="0" w:color="auto"/>
            <w:right w:val="none" w:sz="0" w:space="0" w:color="auto"/>
          </w:divBdr>
        </w:div>
        <w:div w:id="729840412">
          <w:marLeft w:val="640"/>
          <w:marRight w:val="0"/>
          <w:marTop w:val="0"/>
          <w:marBottom w:val="0"/>
          <w:divBdr>
            <w:top w:val="none" w:sz="0" w:space="0" w:color="auto"/>
            <w:left w:val="none" w:sz="0" w:space="0" w:color="auto"/>
            <w:bottom w:val="none" w:sz="0" w:space="0" w:color="auto"/>
            <w:right w:val="none" w:sz="0" w:space="0" w:color="auto"/>
          </w:divBdr>
        </w:div>
        <w:div w:id="756708378">
          <w:marLeft w:val="640"/>
          <w:marRight w:val="0"/>
          <w:marTop w:val="0"/>
          <w:marBottom w:val="0"/>
          <w:divBdr>
            <w:top w:val="none" w:sz="0" w:space="0" w:color="auto"/>
            <w:left w:val="none" w:sz="0" w:space="0" w:color="auto"/>
            <w:bottom w:val="none" w:sz="0" w:space="0" w:color="auto"/>
            <w:right w:val="none" w:sz="0" w:space="0" w:color="auto"/>
          </w:divBdr>
        </w:div>
        <w:div w:id="791635239">
          <w:marLeft w:val="640"/>
          <w:marRight w:val="0"/>
          <w:marTop w:val="0"/>
          <w:marBottom w:val="0"/>
          <w:divBdr>
            <w:top w:val="none" w:sz="0" w:space="0" w:color="auto"/>
            <w:left w:val="none" w:sz="0" w:space="0" w:color="auto"/>
            <w:bottom w:val="none" w:sz="0" w:space="0" w:color="auto"/>
            <w:right w:val="none" w:sz="0" w:space="0" w:color="auto"/>
          </w:divBdr>
        </w:div>
        <w:div w:id="820390001">
          <w:marLeft w:val="640"/>
          <w:marRight w:val="0"/>
          <w:marTop w:val="0"/>
          <w:marBottom w:val="0"/>
          <w:divBdr>
            <w:top w:val="none" w:sz="0" w:space="0" w:color="auto"/>
            <w:left w:val="none" w:sz="0" w:space="0" w:color="auto"/>
            <w:bottom w:val="none" w:sz="0" w:space="0" w:color="auto"/>
            <w:right w:val="none" w:sz="0" w:space="0" w:color="auto"/>
          </w:divBdr>
        </w:div>
        <w:div w:id="889193663">
          <w:marLeft w:val="640"/>
          <w:marRight w:val="0"/>
          <w:marTop w:val="0"/>
          <w:marBottom w:val="0"/>
          <w:divBdr>
            <w:top w:val="none" w:sz="0" w:space="0" w:color="auto"/>
            <w:left w:val="none" w:sz="0" w:space="0" w:color="auto"/>
            <w:bottom w:val="none" w:sz="0" w:space="0" w:color="auto"/>
            <w:right w:val="none" w:sz="0" w:space="0" w:color="auto"/>
          </w:divBdr>
        </w:div>
      </w:divsChild>
    </w:div>
    <w:div w:id="125047553">
      <w:bodyDiv w:val="1"/>
      <w:marLeft w:val="0"/>
      <w:marRight w:val="0"/>
      <w:marTop w:val="0"/>
      <w:marBottom w:val="0"/>
      <w:divBdr>
        <w:top w:val="none" w:sz="0" w:space="0" w:color="auto"/>
        <w:left w:val="none" w:sz="0" w:space="0" w:color="auto"/>
        <w:bottom w:val="none" w:sz="0" w:space="0" w:color="auto"/>
        <w:right w:val="none" w:sz="0" w:space="0" w:color="auto"/>
      </w:divBdr>
      <w:divsChild>
        <w:div w:id="11957652">
          <w:marLeft w:val="640"/>
          <w:marRight w:val="0"/>
          <w:marTop w:val="0"/>
          <w:marBottom w:val="0"/>
          <w:divBdr>
            <w:top w:val="none" w:sz="0" w:space="0" w:color="auto"/>
            <w:left w:val="none" w:sz="0" w:space="0" w:color="auto"/>
            <w:bottom w:val="none" w:sz="0" w:space="0" w:color="auto"/>
            <w:right w:val="none" w:sz="0" w:space="0" w:color="auto"/>
          </w:divBdr>
        </w:div>
        <w:div w:id="16346906">
          <w:marLeft w:val="640"/>
          <w:marRight w:val="0"/>
          <w:marTop w:val="0"/>
          <w:marBottom w:val="0"/>
          <w:divBdr>
            <w:top w:val="none" w:sz="0" w:space="0" w:color="auto"/>
            <w:left w:val="none" w:sz="0" w:space="0" w:color="auto"/>
            <w:bottom w:val="none" w:sz="0" w:space="0" w:color="auto"/>
            <w:right w:val="none" w:sz="0" w:space="0" w:color="auto"/>
          </w:divBdr>
        </w:div>
        <w:div w:id="68188460">
          <w:marLeft w:val="640"/>
          <w:marRight w:val="0"/>
          <w:marTop w:val="0"/>
          <w:marBottom w:val="0"/>
          <w:divBdr>
            <w:top w:val="none" w:sz="0" w:space="0" w:color="auto"/>
            <w:left w:val="none" w:sz="0" w:space="0" w:color="auto"/>
            <w:bottom w:val="none" w:sz="0" w:space="0" w:color="auto"/>
            <w:right w:val="none" w:sz="0" w:space="0" w:color="auto"/>
          </w:divBdr>
        </w:div>
        <w:div w:id="70349608">
          <w:marLeft w:val="640"/>
          <w:marRight w:val="0"/>
          <w:marTop w:val="0"/>
          <w:marBottom w:val="0"/>
          <w:divBdr>
            <w:top w:val="none" w:sz="0" w:space="0" w:color="auto"/>
            <w:left w:val="none" w:sz="0" w:space="0" w:color="auto"/>
            <w:bottom w:val="none" w:sz="0" w:space="0" w:color="auto"/>
            <w:right w:val="none" w:sz="0" w:space="0" w:color="auto"/>
          </w:divBdr>
        </w:div>
        <w:div w:id="160701018">
          <w:marLeft w:val="640"/>
          <w:marRight w:val="0"/>
          <w:marTop w:val="0"/>
          <w:marBottom w:val="0"/>
          <w:divBdr>
            <w:top w:val="none" w:sz="0" w:space="0" w:color="auto"/>
            <w:left w:val="none" w:sz="0" w:space="0" w:color="auto"/>
            <w:bottom w:val="none" w:sz="0" w:space="0" w:color="auto"/>
            <w:right w:val="none" w:sz="0" w:space="0" w:color="auto"/>
          </w:divBdr>
        </w:div>
        <w:div w:id="189074553">
          <w:marLeft w:val="640"/>
          <w:marRight w:val="0"/>
          <w:marTop w:val="0"/>
          <w:marBottom w:val="0"/>
          <w:divBdr>
            <w:top w:val="none" w:sz="0" w:space="0" w:color="auto"/>
            <w:left w:val="none" w:sz="0" w:space="0" w:color="auto"/>
            <w:bottom w:val="none" w:sz="0" w:space="0" w:color="auto"/>
            <w:right w:val="none" w:sz="0" w:space="0" w:color="auto"/>
          </w:divBdr>
        </w:div>
        <w:div w:id="327295523">
          <w:marLeft w:val="640"/>
          <w:marRight w:val="0"/>
          <w:marTop w:val="0"/>
          <w:marBottom w:val="0"/>
          <w:divBdr>
            <w:top w:val="none" w:sz="0" w:space="0" w:color="auto"/>
            <w:left w:val="none" w:sz="0" w:space="0" w:color="auto"/>
            <w:bottom w:val="none" w:sz="0" w:space="0" w:color="auto"/>
            <w:right w:val="none" w:sz="0" w:space="0" w:color="auto"/>
          </w:divBdr>
        </w:div>
        <w:div w:id="344291719">
          <w:marLeft w:val="640"/>
          <w:marRight w:val="0"/>
          <w:marTop w:val="0"/>
          <w:marBottom w:val="0"/>
          <w:divBdr>
            <w:top w:val="none" w:sz="0" w:space="0" w:color="auto"/>
            <w:left w:val="none" w:sz="0" w:space="0" w:color="auto"/>
            <w:bottom w:val="none" w:sz="0" w:space="0" w:color="auto"/>
            <w:right w:val="none" w:sz="0" w:space="0" w:color="auto"/>
          </w:divBdr>
        </w:div>
        <w:div w:id="348602054">
          <w:marLeft w:val="640"/>
          <w:marRight w:val="0"/>
          <w:marTop w:val="0"/>
          <w:marBottom w:val="0"/>
          <w:divBdr>
            <w:top w:val="none" w:sz="0" w:space="0" w:color="auto"/>
            <w:left w:val="none" w:sz="0" w:space="0" w:color="auto"/>
            <w:bottom w:val="none" w:sz="0" w:space="0" w:color="auto"/>
            <w:right w:val="none" w:sz="0" w:space="0" w:color="auto"/>
          </w:divBdr>
        </w:div>
        <w:div w:id="374475655">
          <w:marLeft w:val="640"/>
          <w:marRight w:val="0"/>
          <w:marTop w:val="0"/>
          <w:marBottom w:val="0"/>
          <w:divBdr>
            <w:top w:val="none" w:sz="0" w:space="0" w:color="auto"/>
            <w:left w:val="none" w:sz="0" w:space="0" w:color="auto"/>
            <w:bottom w:val="none" w:sz="0" w:space="0" w:color="auto"/>
            <w:right w:val="none" w:sz="0" w:space="0" w:color="auto"/>
          </w:divBdr>
        </w:div>
        <w:div w:id="385374864">
          <w:marLeft w:val="640"/>
          <w:marRight w:val="0"/>
          <w:marTop w:val="0"/>
          <w:marBottom w:val="0"/>
          <w:divBdr>
            <w:top w:val="none" w:sz="0" w:space="0" w:color="auto"/>
            <w:left w:val="none" w:sz="0" w:space="0" w:color="auto"/>
            <w:bottom w:val="none" w:sz="0" w:space="0" w:color="auto"/>
            <w:right w:val="none" w:sz="0" w:space="0" w:color="auto"/>
          </w:divBdr>
        </w:div>
        <w:div w:id="407114734">
          <w:marLeft w:val="640"/>
          <w:marRight w:val="0"/>
          <w:marTop w:val="0"/>
          <w:marBottom w:val="0"/>
          <w:divBdr>
            <w:top w:val="none" w:sz="0" w:space="0" w:color="auto"/>
            <w:left w:val="none" w:sz="0" w:space="0" w:color="auto"/>
            <w:bottom w:val="none" w:sz="0" w:space="0" w:color="auto"/>
            <w:right w:val="none" w:sz="0" w:space="0" w:color="auto"/>
          </w:divBdr>
        </w:div>
        <w:div w:id="448165714">
          <w:marLeft w:val="640"/>
          <w:marRight w:val="0"/>
          <w:marTop w:val="0"/>
          <w:marBottom w:val="0"/>
          <w:divBdr>
            <w:top w:val="none" w:sz="0" w:space="0" w:color="auto"/>
            <w:left w:val="none" w:sz="0" w:space="0" w:color="auto"/>
            <w:bottom w:val="none" w:sz="0" w:space="0" w:color="auto"/>
            <w:right w:val="none" w:sz="0" w:space="0" w:color="auto"/>
          </w:divBdr>
        </w:div>
        <w:div w:id="458227968">
          <w:marLeft w:val="640"/>
          <w:marRight w:val="0"/>
          <w:marTop w:val="0"/>
          <w:marBottom w:val="0"/>
          <w:divBdr>
            <w:top w:val="none" w:sz="0" w:space="0" w:color="auto"/>
            <w:left w:val="none" w:sz="0" w:space="0" w:color="auto"/>
            <w:bottom w:val="none" w:sz="0" w:space="0" w:color="auto"/>
            <w:right w:val="none" w:sz="0" w:space="0" w:color="auto"/>
          </w:divBdr>
        </w:div>
        <w:div w:id="494804663">
          <w:marLeft w:val="640"/>
          <w:marRight w:val="0"/>
          <w:marTop w:val="0"/>
          <w:marBottom w:val="0"/>
          <w:divBdr>
            <w:top w:val="none" w:sz="0" w:space="0" w:color="auto"/>
            <w:left w:val="none" w:sz="0" w:space="0" w:color="auto"/>
            <w:bottom w:val="none" w:sz="0" w:space="0" w:color="auto"/>
            <w:right w:val="none" w:sz="0" w:space="0" w:color="auto"/>
          </w:divBdr>
        </w:div>
        <w:div w:id="531377751">
          <w:marLeft w:val="640"/>
          <w:marRight w:val="0"/>
          <w:marTop w:val="0"/>
          <w:marBottom w:val="0"/>
          <w:divBdr>
            <w:top w:val="none" w:sz="0" w:space="0" w:color="auto"/>
            <w:left w:val="none" w:sz="0" w:space="0" w:color="auto"/>
            <w:bottom w:val="none" w:sz="0" w:space="0" w:color="auto"/>
            <w:right w:val="none" w:sz="0" w:space="0" w:color="auto"/>
          </w:divBdr>
        </w:div>
        <w:div w:id="536504444">
          <w:marLeft w:val="640"/>
          <w:marRight w:val="0"/>
          <w:marTop w:val="0"/>
          <w:marBottom w:val="0"/>
          <w:divBdr>
            <w:top w:val="none" w:sz="0" w:space="0" w:color="auto"/>
            <w:left w:val="none" w:sz="0" w:space="0" w:color="auto"/>
            <w:bottom w:val="none" w:sz="0" w:space="0" w:color="auto"/>
            <w:right w:val="none" w:sz="0" w:space="0" w:color="auto"/>
          </w:divBdr>
        </w:div>
        <w:div w:id="607732896">
          <w:marLeft w:val="640"/>
          <w:marRight w:val="0"/>
          <w:marTop w:val="0"/>
          <w:marBottom w:val="0"/>
          <w:divBdr>
            <w:top w:val="none" w:sz="0" w:space="0" w:color="auto"/>
            <w:left w:val="none" w:sz="0" w:space="0" w:color="auto"/>
            <w:bottom w:val="none" w:sz="0" w:space="0" w:color="auto"/>
            <w:right w:val="none" w:sz="0" w:space="0" w:color="auto"/>
          </w:divBdr>
        </w:div>
        <w:div w:id="708527895">
          <w:marLeft w:val="640"/>
          <w:marRight w:val="0"/>
          <w:marTop w:val="0"/>
          <w:marBottom w:val="0"/>
          <w:divBdr>
            <w:top w:val="none" w:sz="0" w:space="0" w:color="auto"/>
            <w:left w:val="none" w:sz="0" w:space="0" w:color="auto"/>
            <w:bottom w:val="none" w:sz="0" w:space="0" w:color="auto"/>
            <w:right w:val="none" w:sz="0" w:space="0" w:color="auto"/>
          </w:divBdr>
        </w:div>
      </w:divsChild>
    </w:div>
    <w:div w:id="125438923">
      <w:bodyDiv w:val="1"/>
      <w:marLeft w:val="0"/>
      <w:marRight w:val="0"/>
      <w:marTop w:val="0"/>
      <w:marBottom w:val="0"/>
      <w:divBdr>
        <w:top w:val="none" w:sz="0" w:space="0" w:color="auto"/>
        <w:left w:val="none" w:sz="0" w:space="0" w:color="auto"/>
        <w:bottom w:val="none" w:sz="0" w:space="0" w:color="auto"/>
        <w:right w:val="none" w:sz="0" w:space="0" w:color="auto"/>
      </w:divBdr>
      <w:divsChild>
        <w:div w:id="39937586">
          <w:marLeft w:val="640"/>
          <w:marRight w:val="0"/>
          <w:marTop w:val="0"/>
          <w:marBottom w:val="0"/>
          <w:divBdr>
            <w:top w:val="none" w:sz="0" w:space="0" w:color="auto"/>
            <w:left w:val="none" w:sz="0" w:space="0" w:color="auto"/>
            <w:bottom w:val="none" w:sz="0" w:space="0" w:color="auto"/>
            <w:right w:val="none" w:sz="0" w:space="0" w:color="auto"/>
          </w:divBdr>
        </w:div>
        <w:div w:id="125437548">
          <w:marLeft w:val="640"/>
          <w:marRight w:val="0"/>
          <w:marTop w:val="0"/>
          <w:marBottom w:val="0"/>
          <w:divBdr>
            <w:top w:val="none" w:sz="0" w:space="0" w:color="auto"/>
            <w:left w:val="none" w:sz="0" w:space="0" w:color="auto"/>
            <w:bottom w:val="none" w:sz="0" w:space="0" w:color="auto"/>
            <w:right w:val="none" w:sz="0" w:space="0" w:color="auto"/>
          </w:divBdr>
        </w:div>
        <w:div w:id="126359908">
          <w:marLeft w:val="640"/>
          <w:marRight w:val="0"/>
          <w:marTop w:val="0"/>
          <w:marBottom w:val="0"/>
          <w:divBdr>
            <w:top w:val="none" w:sz="0" w:space="0" w:color="auto"/>
            <w:left w:val="none" w:sz="0" w:space="0" w:color="auto"/>
            <w:bottom w:val="none" w:sz="0" w:space="0" w:color="auto"/>
            <w:right w:val="none" w:sz="0" w:space="0" w:color="auto"/>
          </w:divBdr>
        </w:div>
        <w:div w:id="194999070">
          <w:marLeft w:val="640"/>
          <w:marRight w:val="0"/>
          <w:marTop w:val="0"/>
          <w:marBottom w:val="0"/>
          <w:divBdr>
            <w:top w:val="none" w:sz="0" w:space="0" w:color="auto"/>
            <w:left w:val="none" w:sz="0" w:space="0" w:color="auto"/>
            <w:bottom w:val="none" w:sz="0" w:space="0" w:color="auto"/>
            <w:right w:val="none" w:sz="0" w:space="0" w:color="auto"/>
          </w:divBdr>
        </w:div>
        <w:div w:id="203375463">
          <w:marLeft w:val="640"/>
          <w:marRight w:val="0"/>
          <w:marTop w:val="0"/>
          <w:marBottom w:val="0"/>
          <w:divBdr>
            <w:top w:val="none" w:sz="0" w:space="0" w:color="auto"/>
            <w:left w:val="none" w:sz="0" w:space="0" w:color="auto"/>
            <w:bottom w:val="none" w:sz="0" w:space="0" w:color="auto"/>
            <w:right w:val="none" w:sz="0" w:space="0" w:color="auto"/>
          </w:divBdr>
        </w:div>
        <w:div w:id="213932527">
          <w:marLeft w:val="640"/>
          <w:marRight w:val="0"/>
          <w:marTop w:val="0"/>
          <w:marBottom w:val="0"/>
          <w:divBdr>
            <w:top w:val="none" w:sz="0" w:space="0" w:color="auto"/>
            <w:left w:val="none" w:sz="0" w:space="0" w:color="auto"/>
            <w:bottom w:val="none" w:sz="0" w:space="0" w:color="auto"/>
            <w:right w:val="none" w:sz="0" w:space="0" w:color="auto"/>
          </w:divBdr>
        </w:div>
        <w:div w:id="230388579">
          <w:marLeft w:val="640"/>
          <w:marRight w:val="0"/>
          <w:marTop w:val="0"/>
          <w:marBottom w:val="0"/>
          <w:divBdr>
            <w:top w:val="none" w:sz="0" w:space="0" w:color="auto"/>
            <w:left w:val="none" w:sz="0" w:space="0" w:color="auto"/>
            <w:bottom w:val="none" w:sz="0" w:space="0" w:color="auto"/>
            <w:right w:val="none" w:sz="0" w:space="0" w:color="auto"/>
          </w:divBdr>
        </w:div>
        <w:div w:id="231738323">
          <w:marLeft w:val="640"/>
          <w:marRight w:val="0"/>
          <w:marTop w:val="0"/>
          <w:marBottom w:val="0"/>
          <w:divBdr>
            <w:top w:val="none" w:sz="0" w:space="0" w:color="auto"/>
            <w:left w:val="none" w:sz="0" w:space="0" w:color="auto"/>
            <w:bottom w:val="none" w:sz="0" w:space="0" w:color="auto"/>
            <w:right w:val="none" w:sz="0" w:space="0" w:color="auto"/>
          </w:divBdr>
        </w:div>
        <w:div w:id="240339471">
          <w:marLeft w:val="640"/>
          <w:marRight w:val="0"/>
          <w:marTop w:val="0"/>
          <w:marBottom w:val="0"/>
          <w:divBdr>
            <w:top w:val="none" w:sz="0" w:space="0" w:color="auto"/>
            <w:left w:val="none" w:sz="0" w:space="0" w:color="auto"/>
            <w:bottom w:val="none" w:sz="0" w:space="0" w:color="auto"/>
            <w:right w:val="none" w:sz="0" w:space="0" w:color="auto"/>
          </w:divBdr>
        </w:div>
        <w:div w:id="271785840">
          <w:marLeft w:val="640"/>
          <w:marRight w:val="0"/>
          <w:marTop w:val="0"/>
          <w:marBottom w:val="0"/>
          <w:divBdr>
            <w:top w:val="none" w:sz="0" w:space="0" w:color="auto"/>
            <w:left w:val="none" w:sz="0" w:space="0" w:color="auto"/>
            <w:bottom w:val="none" w:sz="0" w:space="0" w:color="auto"/>
            <w:right w:val="none" w:sz="0" w:space="0" w:color="auto"/>
          </w:divBdr>
        </w:div>
        <w:div w:id="300155782">
          <w:marLeft w:val="640"/>
          <w:marRight w:val="0"/>
          <w:marTop w:val="0"/>
          <w:marBottom w:val="0"/>
          <w:divBdr>
            <w:top w:val="none" w:sz="0" w:space="0" w:color="auto"/>
            <w:left w:val="none" w:sz="0" w:space="0" w:color="auto"/>
            <w:bottom w:val="none" w:sz="0" w:space="0" w:color="auto"/>
            <w:right w:val="none" w:sz="0" w:space="0" w:color="auto"/>
          </w:divBdr>
        </w:div>
        <w:div w:id="318460319">
          <w:marLeft w:val="640"/>
          <w:marRight w:val="0"/>
          <w:marTop w:val="0"/>
          <w:marBottom w:val="0"/>
          <w:divBdr>
            <w:top w:val="none" w:sz="0" w:space="0" w:color="auto"/>
            <w:left w:val="none" w:sz="0" w:space="0" w:color="auto"/>
            <w:bottom w:val="none" w:sz="0" w:space="0" w:color="auto"/>
            <w:right w:val="none" w:sz="0" w:space="0" w:color="auto"/>
          </w:divBdr>
        </w:div>
        <w:div w:id="331875159">
          <w:marLeft w:val="640"/>
          <w:marRight w:val="0"/>
          <w:marTop w:val="0"/>
          <w:marBottom w:val="0"/>
          <w:divBdr>
            <w:top w:val="none" w:sz="0" w:space="0" w:color="auto"/>
            <w:left w:val="none" w:sz="0" w:space="0" w:color="auto"/>
            <w:bottom w:val="none" w:sz="0" w:space="0" w:color="auto"/>
            <w:right w:val="none" w:sz="0" w:space="0" w:color="auto"/>
          </w:divBdr>
        </w:div>
        <w:div w:id="344989522">
          <w:marLeft w:val="640"/>
          <w:marRight w:val="0"/>
          <w:marTop w:val="0"/>
          <w:marBottom w:val="0"/>
          <w:divBdr>
            <w:top w:val="none" w:sz="0" w:space="0" w:color="auto"/>
            <w:left w:val="none" w:sz="0" w:space="0" w:color="auto"/>
            <w:bottom w:val="none" w:sz="0" w:space="0" w:color="auto"/>
            <w:right w:val="none" w:sz="0" w:space="0" w:color="auto"/>
          </w:divBdr>
        </w:div>
        <w:div w:id="383680416">
          <w:marLeft w:val="640"/>
          <w:marRight w:val="0"/>
          <w:marTop w:val="0"/>
          <w:marBottom w:val="0"/>
          <w:divBdr>
            <w:top w:val="none" w:sz="0" w:space="0" w:color="auto"/>
            <w:left w:val="none" w:sz="0" w:space="0" w:color="auto"/>
            <w:bottom w:val="none" w:sz="0" w:space="0" w:color="auto"/>
            <w:right w:val="none" w:sz="0" w:space="0" w:color="auto"/>
          </w:divBdr>
        </w:div>
        <w:div w:id="417361116">
          <w:marLeft w:val="640"/>
          <w:marRight w:val="0"/>
          <w:marTop w:val="0"/>
          <w:marBottom w:val="0"/>
          <w:divBdr>
            <w:top w:val="none" w:sz="0" w:space="0" w:color="auto"/>
            <w:left w:val="none" w:sz="0" w:space="0" w:color="auto"/>
            <w:bottom w:val="none" w:sz="0" w:space="0" w:color="auto"/>
            <w:right w:val="none" w:sz="0" w:space="0" w:color="auto"/>
          </w:divBdr>
        </w:div>
        <w:div w:id="457769006">
          <w:marLeft w:val="640"/>
          <w:marRight w:val="0"/>
          <w:marTop w:val="0"/>
          <w:marBottom w:val="0"/>
          <w:divBdr>
            <w:top w:val="none" w:sz="0" w:space="0" w:color="auto"/>
            <w:left w:val="none" w:sz="0" w:space="0" w:color="auto"/>
            <w:bottom w:val="none" w:sz="0" w:space="0" w:color="auto"/>
            <w:right w:val="none" w:sz="0" w:space="0" w:color="auto"/>
          </w:divBdr>
        </w:div>
        <w:div w:id="475995314">
          <w:marLeft w:val="640"/>
          <w:marRight w:val="0"/>
          <w:marTop w:val="0"/>
          <w:marBottom w:val="0"/>
          <w:divBdr>
            <w:top w:val="none" w:sz="0" w:space="0" w:color="auto"/>
            <w:left w:val="none" w:sz="0" w:space="0" w:color="auto"/>
            <w:bottom w:val="none" w:sz="0" w:space="0" w:color="auto"/>
            <w:right w:val="none" w:sz="0" w:space="0" w:color="auto"/>
          </w:divBdr>
        </w:div>
        <w:div w:id="489491135">
          <w:marLeft w:val="640"/>
          <w:marRight w:val="0"/>
          <w:marTop w:val="0"/>
          <w:marBottom w:val="0"/>
          <w:divBdr>
            <w:top w:val="none" w:sz="0" w:space="0" w:color="auto"/>
            <w:left w:val="none" w:sz="0" w:space="0" w:color="auto"/>
            <w:bottom w:val="none" w:sz="0" w:space="0" w:color="auto"/>
            <w:right w:val="none" w:sz="0" w:space="0" w:color="auto"/>
          </w:divBdr>
        </w:div>
        <w:div w:id="512382215">
          <w:marLeft w:val="640"/>
          <w:marRight w:val="0"/>
          <w:marTop w:val="0"/>
          <w:marBottom w:val="0"/>
          <w:divBdr>
            <w:top w:val="none" w:sz="0" w:space="0" w:color="auto"/>
            <w:left w:val="none" w:sz="0" w:space="0" w:color="auto"/>
            <w:bottom w:val="none" w:sz="0" w:space="0" w:color="auto"/>
            <w:right w:val="none" w:sz="0" w:space="0" w:color="auto"/>
          </w:divBdr>
        </w:div>
        <w:div w:id="520321933">
          <w:marLeft w:val="640"/>
          <w:marRight w:val="0"/>
          <w:marTop w:val="0"/>
          <w:marBottom w:val="0"/>
          <w:divBdr>
            <w:top w:val="none" w:sz="0" w:space="0" w:color="auto"/>
            <w:left w:val="none" w:sz="0" w:space="0" w:color="auto"/>
            <w:bottom w:val="none" w:sz="0" w:space="0" w:color="auto"/>
            <w:right w:val="none" w:sz="0" w:space="0" w:color="auto"/>
          </w:divBdr>
        </w:div>
        <w:div w:id="525682852">
          <w:marLeft w:val="640"/>
          <w:marRight w:val="0"/>
          <w:marTop w:val="0"/>
          <w:marBottom w:val="0"/>
          <w:divBdr>
            <w:top w:val="none" w:sz="0" w:space="0" w:color="auto"/>
            <w:left w:val="none" w:sz="0" w:space="0" w:color="auto"/>
            <w:bottom w:val="none" w:sz="0" w:space="0" w:color="auto"/>
            <w:right w:val="none" w:sz="0" w:space="0" w:color="auto"/>
          </w:divBdr>
        </w:div>
        <w:div w:id="551888763">
          <w:marLeft w:val="640"/>
          <w:marRight w:val="0"/>
          <w:marTop w:val="0"/>
          <w:marBottom w:val="0"/>
          <w:divBdr>
            <w:top w:val="none" w:sz="0" w:space="0" w:color="auto"/>
            <w:left w:val="none" w:sz="0" w:space="0" w:color="auto"/>
            <w:bottom w:val="none" w:sz="0" w:space="0" w:color="auto"/>
            <w:right w:val="none" w:sz="0" w:space="0" w:color="auto"/>
          </w:divBdr>
        </w:div>
        <w:div w:id="566452542">
          <w:marLeft w:val="640"/>
          <w:marRight w:val="0"/>
          <w:marTop w:val="0"/>
          <w:marBottom w:val="0"/>
          <w:divBdr>
            <w:top w:val="none" w:sz="0" w:space="0" w:color="auto"/>
            <w:left w:val="none" w:sz="0" w:space="0" w:color="auto"/>
            <w:bottom w:val="none" w:sz="0" w:space="0" w:color="auto"/>
            <w:right w:val="none" w:sz="0" w:space="0" w:color="auto"/>
          </w:divBdr>
        </w:div>
        <w:div w:id="603920153">
          <w:marLeft w:val="640"/>
          <w:marRight w:val="0"/>
          <w:marTop w:val="0"/>
          <w:marBottom w:val="0"/>
          <w:divBdr>
            <w:top w:val="none" w:sz="0" w:space="0" w:color="auto"/>
            <w:left w:val="none" w:sz="0" w:space="0" w:color="auto"/>
            <w:bottom w:val="none" w:sz="0" w:space="0" w:color="auto"/>
            <w:right w:val="none" w:sz="0" w:space="0" w:color="auto"/>
          </w:divBdr>
        </w:div>
        <w:div w:id="644705801">
          <w:marLeft w:val="640"/>
          <w:marRight w:val="0"/>
          <w:marTop w:val="0"/>
          <w:marBottom w:val="0"/>
          <w:divBdr>
            <w:top w:val="none" w:sz="0" w:space="0" w:color="auto"/>
            <w:left w:val="none" w:sz="0" w:space="0" w:color="auto"/>
            <w:bottom w:val="none" w:sz="0" w:space="0" w:color="auto"/>
            <w:right w:val="none" w:sz="0" w:space="0" w:color="auto"/>
          </w:divBdr>
        </w:div>
        <w:div w:id="660618505">
          <w:marLeft w:val="640"/>
          <w:marRight w:val="0"/>
          <w:marTop w:val="0"/>
          <w:marBottom w:val="0"/>
          <w:divBdr>
            <w:top w:val="none" w:sz="0" w:space="0" w:color="auto"/>
            <w:left w:val="none" w:sz="0" w:space="0" w:color="auto"/>
            <w:bottom w:val="none" w:sz="0" w:space="0" w:color="auto"/>
            <w:right w:val="none" w:sz="0" w:space="0" w:color="auto"/>
          </w:divBdr>
        </w:div>
        <w:div w:id="661204427">
          <w:marLeft w:val="640"/>
          <w:marRight w:val="0"/>
          <w:marTop w:val="0"/>
          <w:marBottom w:val="0"/>
          <w:divBdr>
            <w:top w:val="none" w:sz="0" w:space="0" w:color="auto"/>
            <w:left w:val="none" w:sz="0" w:space="0" w:color="auto"/>
            <w:bottom w:val="none" w:sz="0" w:space="0" w:color="auto"/>
            <w:right w:val="none" w:sz="0" w:space="0" w:color="auto"/>
          </w:divBdr>
        </w:div>
        <w:div w:id="681394807">
          <w:marLeft w:val="640"/>
          <w:marRight w:val="0"/>
          <w:marTop w:val="0"/>
          <w:marBottom w:val="0"/>
          <w:divBdr>
            <w:top w:val="none" w:sz="0" w:space="0" w:color="auto"/>
            <w:left w:val="none" w:sz="0" w:space="0" w:color="auto"/>
            <w:bottom w:val="none" w:sz="0" w:space="0" w:color="auto"/>
            <w:right w:val="none" w:sz="0" w:space="0" w:color="auto"/>
          </w:divBdr>
        </w:div>
        <w:div w:id="681971691">
          <w:marLeft w:val="640"/>
          <w:marRight w:val="0"/>
          <w:marTop w:val="0"/>
          <w:marBottom w:val="0"/>
          <w:divBdr>
            <w:top w:val="none" w:sz="0" w:space="0" w:color="auto"/>
            <w:left w:val="none" w:sz="0" w:space="0" w:color="auto"/>
            <w:bottom w:val="none" w:sz="0" w:space="0" w:color="auto"/>
            <w:right w:val="none" w:sz="0" w:space="0" w:color="auto"/>
          </w:divBdr>
        </w:div>
        <w:div w:id="724256455">
          <w:marLeft w:val="640"/>
          <w:marRight w:val="0"/>
          <w:marTop w:val="0"/>
          <w:marBottom w:val="0"/>
          <w:divBdr>
            <w:top w:val="none" w:sz="0" w:space="0" w:color="auto"/>
            <w:left w:val="none" w:sz="0" w:space="0" w:color="auto"/>
            <w:bottom w:val="none" w:sz="0" w:space="0" w:color="auto"/>
            <w:right w:val="none" w:sz="0" w:space="0" w:color="auto"/>
          </w:divBdr>
        </w:div>
        <w:div w:id="732435474">
          <w:marLeft w:val="640"/>
          <w:marRight w:val="0"/>
          <w:marTop w:val="0"/>
          <w:marBottom w:val="0"/>
          <w:divBdr>
            <w:top w:val="none" w:sz="0" w:space="0" w:color="auto"/>
            <w:left w:val="none" w:sz="0" w:space="0" w:color="auto"/>
            <w:bottom w:val="none" w:sz="0" w:space="0" w:color="auto"/>
            <w:right w:val="none" w:sz="0" w:space="0" w:color="auto"/>
          </w:divBdr>
        </w:div>
        <w:div w:id="738288860">
          <w:marLeft w:val="640"/>
          <w:marRight w:val="0"/>
          <w:marTop w:val="0"/>
          <w:marBottom w:val="0"/>
          <w:divBdr>
            <w:top w:val="none" w:sz="0" w:space="0" w:color="auto"/>
            <w:left w:val="none" w:sz="0" w:space="0" w:color="auto"/>
            <w:bottom w:val="none" w:sz="0" w:space="0" w:color="auto"/>
            <w:right w:val="none" w:sz="0" w:space="0" w:color="auto"/>
          </w:divBdr>
        </w:div>
        <w:div w:id="769398531">
          <w:marLeft w:val="640"/>
          <w:marRight w:val="0"/>
          <w:marTop w:val="0"/>
          <w:marBottom w:val="0"/>
          <w:divBdr>
            <w:top w:val="none" w:sz="0" w:space="0" w:color="auto"/>
            <w:left w:val="none" w:sz="0" w:space="0" w:color="auto"/>
            <w:bottom w:val="none" w:sz="0" w:space="0" w:color="auto"/>
            <w:right w:val="none" w:sz="0" w:space="0" w:color="auto"/>
          </w:divBdr>
        </w:div>
        <w:div w:id="776683541">
          <w:marLeft w:val="640"/>
          <w:marRight w:val="0"/>
          <w:marTop w:val="0"/>
          <w:marBottom w:val="0"/>
          <w:divBdr>
            <w:top w:val="none" w:sz="0" w:space="0" w:color="auto"/>
            <w:left w:val="none" w:sz="0" w:space="0" w:color="auto"/>
            <w:bottom w:val="none" w:sz="0" w:space="0" w:color="auto"/>
            <w:right w:val="none" w:sz="0" w:space="0" w:color="auto"/>
          </w:divBdr>
        </w:div>
        <w:div w:id="795027525">
          <w:marLeft w:val="640"/>
          <w:marRight w:val="0"/>
          <w:marTop w:val="0"/>
          <w:marBottom w:val="0"/>
          <w:divBdr>
            <w:top w:val="none" w:sz="0" w:space="0" w:color="auto"/>
            <w:left w:val="none" w:sz="0" w:space="0" w:color="auto"/>
            <w:bottom w:val="none" w:sz="0" w:space="0" w:color="auto"/>
            <w:right w:val="none" w:sz="0" w:space="0" w:color="auto"/>
          </w:divBdr>
        </w:div>
        <w:div w:id="812065385">
          <w:marLeft w:val="640"/>
          <w:marRight w:val="0"/>
          <w:marTop w:val="0"/>
          <w:marBottom w:val="0"/>
          <w:divBdr>
            <w:top w:val="none" w:sz="0" w:space="0" w:color="auto"/>
            <w:left w:val="none" w:sz="0" w:space="0" w:color="auto"/>
            <w:bottom w:val="none" w:sz="0" w:space="0" w:color="auto"/>
            <w:right w:val="none" w:sz="0" w:space="0" w:color="auto"/>
          </w:divBdr>
        </w:div>
        <w:div w:id="817915158">
          <w:marLeft w:val="640"/>
          <w:marRight w:val="0"/>
          <w:marTop w:val="0"/>
          <w:marBottom w:val="0"/>
          <w:divBdr>
            <w:top w:val="none" w:sz="0" w:space="0" w:color="auto"/>
            <w:left w:val="none" w:sz="0" w:space="0" w:color="auto"/>
            <w:bottom w:val="none" w:sz="0" w:space="0" w:color="auto"/>
            <w:right w:val="none" w:sz="0" w:space="0" w:color="auto"/>
          </w:divBdr>
        </w:div>
        <w:div w:id="840391860">
          <w:marLeft w:val="640"/>
          <w:marRight w:val="0"/>
          <w:marTop w:val="0"/>
          <w:marBottom w:val="0"/>
          <w:divBdr>
            <w:top w:val="none" w:sz="0" w:space="0" w:color="auto"/>
            <w:left w:val="none" w:sz="0" w:space="0" w:color="auto"/>
            <w:bottom w:val="none" w:sz="0" w:space="0" w:color="auto"/>
            <w:right w:val="none" w:sz="0" w:space="0" w:color="auto"/>
          </w:divBdr>
        </w:div>
        <w:div w:id="846167875">
          <w:marLeft w:val="640"/>
          <w:marRight w:val="0"/>
          <w:marTop w:val="0"/>
          <w:marBottom w:val="0"/>
          <w:divBdr>
            <w:top w:val="none" w:sz="0" w:space="0" w:color="auto"/>
            <w:left w:val="none" w:sz="0" w:space="0" w:color="auto"/>
            <w:bottom w:val="none" w:sz="0" w:space="0" w:color="auto"/>
            <w:right w:val="none" w:sz="0" w:space="0" w:color="auto"/>
          </w:divBdr>
        </w:div>
        <w:div w:id="848181730">
          <w:marLeft w:val="640"/>
          <w:marRight w:val="0"/>
          <w:marTop w:val="0"/>
          <w:marBottom w:val="0"/>
          <w:divBdr>
            <w:top w:val="none" w:sz="0" w:space="0" w:color="auto"/>
            <w:left w:val="none" w:sz="0" w:space="0" w:color="auto"/>
            <w:bottom w:val="none" w:sz="0" w:space="0" w:color="auto"/>
            <w:right w:val="none" w:sz="0" w:space="0" w:color="auto"/>
          </w:divBdr>
        </w:div>
        <w:div w:id="859508299">
          <w:marLeft w:val="640"/>
          <w:marRight w:val="0"/>
          <w:marTop w:val="0"/>
          <w:marBottom w:val="0"/>
          <w:divBdr>
            <w:top w:val="none" w:sz="0" w:space="0" w:color="auto"/>
            <w:left w:val="none" w:sz="0" w:space="0" w:color="auto"/>
            <w:bottom w:val="none" w:sz="0" w:space="0" w:color="auto"/>
            <w:right w:val="none" w:sz="0" w:space="0" w:color="auto"/>
          </w:divBdr>
        </w:div>
        <w:div w:id="880214777">
          <w:marLeft w:val="640"/>
          <w:marRight w:val="0"/>
          <w:marTop w:val="0"/>
          <w:marBottom w:val="0"/>
          <w:divBdr>
            <w:top w:val="none" w:sz="0" w:space="0" w:color="auto"/>
            <w:left w:val="none" w:sz="0" w:space="0" w:color="auto"/>
            <w:bottom w:val="none" w:sz="0" w:space="0" w:color="auto"/>
            <w:right w:val="none" w:sz="0" w:space="0" w:color="auto"/>
          </w:divBdr>
        </w:div>
      </w:divsChild>
    </w:div>
    <w:div w:id="129177794">
      <w:bodyDiv w:val="1"/>
      <w:marLeft w:val="0"/>
      <w:marRight w:val="0"/>
      <w:marTop w:val="0"/>
      <w:marBottom w:val="0"/>
      <w:divBdr>
        <w:top w:val="none" w:sz="0" w:space="0" w:color="auto"/>
        <w:left w:val="none" w:sz="0" w:space="0" w:color="auto"/>
        <w:bottom w:val="none" w:sz="0" w:space="0" w:color="auto"/>
        <w:right w:val="none" w:sz="0" w:space="0" w:color="auto"/>
      </w:divBdr>
      <w:divsChild>
        <w:div w:id="74791565">
          <w:marLeft w:val="640"/>
          <w:marRight w:val="0"/>
          <w:marTop w:val="0"/>
          <w:marBottom w:val="0"/>
          <w:divBdr>
            <w:top w:val="none" w:sz="0" w:space="0" w:color="auto"/>
            <w:left w:val="none" w:sz="0" w:space="0" w:color="auto"/>
            <w:bottom w:val="none" w:sz="0" w:space="0" w:color="auto"/>
            <w:right w:val="none" w:sz="0" w:space="0" w:color="auto"/>
          </w:divBdr>
        </w:div>
        <w:div w:id="81727777">
          <w:marLeft w:val="640"/>
          <w:marRight w:val="0"/>
          <w:marTop w:val="0"/>
          <w:marBottom w:val="0"/>
          <w:divBdr>
            <w:top w:val="none" w:sz="0" w:space="0" w:color="auto"/>
            <w:left w:val="none" w:sz="0" w:space="0" w:color="auto"/>
            <w:bottom w:val="none" w:sz="0" w:space="0" w:color="auto"/>
            <w:right w:val="none" w:sz="0" w:space="0" w:color="auto"/>
          </w:divBdr>
        </w:div>
        <w:div w:id="82797206">
          <w:marLeft w:val="640"/>
          <w:marRight w:val="0"/>
          <w:marTop w:val="0"/>
          <w:marBottom w:val="0"/>
          <w:divBdr>
            <w:top w:val="none" w:sz="0" w:space="0" w:color="auto"/>
            <w:left w:val="none" w:sz="0" w:space="0" w:color="auto"/>
            <w:bottom w:val="none" w:sz="0" w:space="0" w:color="auto"/>
            <w:right w:val="none" w:sz="0" w:space="0" w:color="auto"/>
          </w:divBdr>
        </w:div>
        <w:div w:id="89550803">
          <w:marLeft w:val="640"/>
          <w:marRight w:val="0"/>
          <w:marTop w:val="0"/>
          <w:marBottom w:val="0"/>
          <w:divBdr>
            <w:top w:val="none" w:sz="0" w:space="0" w:color="auto"/>
            <w:left w:val="none" w:sz="0" w:space="0" w:color="auto"/>
            <w:bottom w:val="none" w:sz="0" w:space="0" w:color="auto"/>
            <w:right w:val="none" w:sz="0" w:space="0" w:color="auto"/>
          </w:divBdr>
        </w:div>
        <w:div w:id="110517205">
          <w:marLeft w:val="640"/>
          <w:marRight w:val="0"/>
          <w:marTop w:val="0"/>
          <w:marBottom w:val="0"/>
          <w:divBdr>
            <w:top w:val="none" w:sz="0" w:space="0" w:color="auto"/>
            <w:left w:val="none" w:sz="0" w:space="0" w:color="auto"/>
            <w:bottom w:val="none" w:sz="0" w:space="0" w:color="auto"/>
            <w:right w:val="none" w:sz="0" w:space="0" w:color="auto"/>
          </w:divBdr>
        </w:div>
        <w:div w:id="118766234">
          <w:marLeft w:val="640"/>
          <w:marRight w:val="0"/>
          <w:marTop w:val="0"/>
          <w:marBottom w:val="0"/>
          <w:divBdr>
            <w:top w:val="none" w:sz="0" w:space="0" w:color="auto"/>
            <w:left w:val="none" w:sz="0" w:space="0" w:color="auto"/>
            <w:bottom w:val="none" w:sz="0" w:space="0" w:color="auto"/>
            <w:right w:val="none" w:sz="0" w:space="0" w:color="auto"/>
          </w:divBdr>
        </w:div>
        <w:div w:id="134491444">
          <w:marLeft w:val="640"/>
          <w:marRight w:val="0"/>
          <w:marTop w:val="0"/>
          <w:marBottom w:val="0"/>
          <w:divBdr>
            <w:top w:val="none" w:sz="0" w:space="0" w:color="auto"/>
            <w:left w:val="none" w:sz="0" w:space="0" w:color="auto"/>
            <w:bottom w:val="none" w:sz="0" w:space="0" w:color="auto"/>
            <w:right w:val="none" w:sz="0" w:space="0" w:color="auto"/>
          </w:divBdr>
        </w:div>
        <w:div w:id="161969415">
          <w:marLeft w:val="640"/>
          <w:marRight w:val="0"/>
          <w:marTop w:val="0"/>
          <w:marBottom w:val="0"/>
          <w:divBdr>
            <w:top w:val="none" w:sz="0" w:space="0" w:color="auto"/>
            <w:left w:val="none" w:sz="0" w:space="0" w:color="auto"/>
            <w:bottom w:val="none" w:sz="0" w:space="0" w:color="auto"/>
            <w:right w:val="none" w:sz="0" w:space="0" w:color="auto"/>
          </w:divBdr>
        </w:div>
        <w:div w:id="165247683">
          <w:marLeft w:val="640"/>
          <w:marRight w:val="0"/>
          <w:marTop w:val="0"/>
          <w:marBottom w:val="0"/>
          <w:divBdr>
            <w:top w:val="none" w:sz="0" w:space="0" w:color="auto"/>
            <w:left w:val="none" w:sz="0" w:space="0" w:color="auto"/>
            <w:bottom w:val="none" w:sz="0" w:space="0" w:color="auto"/>
            <w:right w:val="none" w:sz="0" w:space="0" w:color="auto"/>
          </w:divBdr>
        </w:div>
        <w:div w:id="202443249">
          <w:marLeft w:val="640"/>
          <w:marRight w:val="0"/>
          <w:marTop w:val="0"/>
          <w:marBottom w:val="0"/>
          <w:divBdr>
            <w:top w:val="none" w:sz="0" w:space="0" w:color="auto"/>
            <w:left w:val="none" w:sz="0" w:space="0" w:color="auto"/>
            <w:bottom w:val="none" w:sz="0" w:space="0" w:color="auto"/>
            <w:right w:val="none" w:sz="0" w:space="0" w:color="auto"/>
          </w:divBdr>
        </w:div>
        <w:div w:id="204026181">
          <w:marLeft w:val="640"/>
          <w:marRight w:val="0"/>
          <w:marTop w:val="0"/>
          <w:marBottom w:val="0"/>
          <w:divBdr>
            <w:top w:val="none" w:sz="0" w:space="0" w:color="auto"/>
            <w:left w:val="none" w:sz="0" w:space="0" w:color="auto"/>
            <w:bottom w:val="none" w:sz="0" w:space="0" w:color="auto"/>
            <w:right w:val="none" w:sz="0" w:space="0" w:color="auto"/>
          </w:divBdr>
        </w:div>
        <w:div w:id="219245576">
          <w:marLeft w:val="640"/>
          <w:marRight w:val="0"/>
          <w:marTop w:val="0"/>
          <w:marBottom w:val="0"/>
          <w:divBdr>
            <w:top w:val="none" w:sz="0" w:space="0" w:color="auto"/>
            <w:left w:val="none" w:sz="0" w:space="0" w:color="auto"/>
            <w:bottom w:val="none" w:sz="0" w:space="0" w:color="auto"/>
            <w:right w:val="none" w:sz="0" w:space="0" w:color="auto"/>
          </w:divBdr>
        </w:div>
        <w:div w:id="223836219">
          <w:marLeft w:val="640"/>
          <w:marRight w:val="0"/>
          <w:marTop w:val="0"/>
          <w:marBottom w:val="0"/>
          <w:divBdr>
            <w:top w:val="none" w:sz="0" w:space="0" w:color="auto"/>
            <w:left w:val="none" w:sz="0" w:space="0" w:color="auto"/>
            <w:bottom w:val="none" w:sz="0" w:space="0" w:color="auto"/>
            <w:right w:val="none" w:sz="0" w:space="0" w:color="auto"/>
          </w:divBdr>
        </w:div>
        <w:div w:id="244539937">
          <w:marLeft w:val="640"/>
          <w:marRight w:val="0"/>
          <w:marTop w:val="0"/>
          <w:marBottom w:val="0"/>
          <w:divBdr>
            <w:top w:val="none" w:sz="0" w:space="0" w:color="auto"/>
            <w:left w:val="none" w:sz="0" w:space="0" w:color="auto"/>
            <w:bottom w:val="none" w:sz="0" w:space="0" w:color="auto"/>
            <w:right w:val="none" w:sz="0" w:space="0" w:color="auto"/>
          </w:divBdr>
        </w:div>
        <w:div w:id="275523656">
          <w:marLeft w:val="640"/>
          <w:marRight w:val="0"/>
          <w:marTop w:val="0"/>
          <w:marBottom w:val="0"/>
          <w:divBdr>
            <w:top w:val="none" w:sz="0" w:space="0" w:color="auto"/>
            <w:left w:val="none" w:sz="0" w:space="0" w:color="auto"/>
            <w:bottom w:val="none" w:sz="0" w:space="0" w:color="auto"/>
            <w:right w:val="none" w:sz="0" w:space="0" w:color="auto"/>
          </w:divBdr>
        </w:div>
        <w:div w:id="278807183">
          <w:marLeft w:val="640"/>
          <w:marRight w:val="0"/>
          <w:marTop w:val="0"/>
          <w:marBottom w:val="0"/>
          <w:divBdr>
            <w:top w:val="none" w:sz="0" w:space="0" w:color="auto"/>
            <w:left w:val="none" w:sz="0" w:space="0" w:color="auto"/>
            <w:bottom w:val="none" w:sz="0" w:space="0" w:color="auto"/>
            <w:right w:val="none" w:sz="0" w:space="0" w:color="auto"/>
          </w:divBdr>
        </w:div>
        <w:div w:id="280261074">
          <w:marLeft w:val="640"/>
          <w:marRight w:val="0"/>
          <w:marTop w:val="0"/>
          <w:marBottom w:val="0"/>
          <w:divBdr>
            <w:top w:val="none" w:sz="0" w:space="0" w:color="auto"/>
            <w:left w:val="none" w:sz="0" w:space="0" w:color="auto"/>
            <w:bottom w:val="none" w:sz="0" w:space="0" w:color="auto"/>
            <w:right w:val="none" w:sz="0" w:space="0" w:color="auto"/>
          </w:divBdr>
        </w:div>
        <w:div w:id="332880030">
          <w:marLeft w:val="640"/>
          <w:marRight w:val="0"/>
          <w:marTop w:val="0"/>
          <w:marBottom w:val="0"/>
          <w:divBdr>
            <w:top w:val="none" w:sz="0" w:space="0" w:color="auto"/>
            <w:left w:val="none" w:sz="0" w:space="0" w:color="auto"/>
            <w:bottom w:val="none" w:sz="0" w:space="0" w:color="auto"/>
            <w:right w:val="none" w:sz="0" w:space="0" w:color="auto"/>
          </w:divBdr>
        </w:div>
        <w:div w:id="341783308">
          <w:marLeft w:val="640"/>
          <w:marRight w:val="0"/>
          <w:marTop w:val="0"/>
          <w:marBottom w:val="0"/>
          <w:divBdr>
            <w:top w:val="none" w:sz="0" w:space="0" w:color="auto"/>
            <w:left w:val="none" w:sz="0" w:space="0" w:color="auto"/>
            <w:bottom w:val="none" w:sz="0" w:space="0" w:color="auto"/>
            <w:right w:val="none" w:sz="0" w:space="0" w:color="auto"/>
          </w:divBdr>
        </w:div>
        <w:div w:id="426733192">
          <w:marLeft w:val="640"/>
          <w:marRight w:val="0"/>
          <w:marTop w:val="0"/>
          <w:marBottom w:val="0"/>
          <w:divBdr>
            <w:top w:val="none" w:sz="0" w:space="0" w:color="auto"/>
            <w:left w:val="none" w:sz="0" w:space="0" w:color="auto"/>
            <w:bottom w:val="none" w:sz="0" w:space="0" w:color="auto"/>
            <w:right w:val="none" w:sz="0" w:space="0" w:color="auto"/>
          </w:divBdr>
        </w:div>
        <w:div w:id="437457097">
          <w:marLeft w:val="640"/>
          <w:marRight w:val="0"/>
          <w:marTop w:val="0"/>
          <w:marBottom w:val="0"/>
          <w:divBdr>
            <w:top w:val="none" w:sz="0" w:space="0" w:color="auto"/>
            <w:left w:val="none" w:sz="0" w:space="0" w:color="auto"/>
            <w:bottom w:val="none" w:sz="0" w:space="0" w:color="auto"/>
            <w:right w:val="none" w:sz="0" w:space="0" w:color="auto"/>
          </w:divBdr>
        </w:div>
        <w:div w:id="443043628">
          <w:marLeft w:val="640"/>
          <w:marRight w:val="0"/>
          <w:marTop w:val="0"/>
          <w:marBottom w:val="0"/>
          <w:divBdr>
            <w:top w:val="none" w:sz="0" w:space="0" w:color="auto"/>
            <w:left w:val="none" w:sz="0" w:space="0" w:color="auto"/>
            <w:bottom w:val="none" w:sz="0" w:space="0" w:color="auto"/>
            <w:right w:val="none" w:sz="0" w:space="0" w:color="auto"/>
          </w:divBdr>
        </w:div>
        <w:div w:id="447359824">
          <w:marLeft w:val="640"/>
          <w:marRight w:val="0"/>
          <w:marTop w:val="0"/>
          <w:marBottom w:val="0"/>
          <w:divBdr>
            <w:top w:val="none" w:sz="0" w:space="0" w:color="auto"/>
            <w:left w:val="none" w:sz="0" w:space="0" w:color="auto"/>
            <w:bottom w:val="none" w:sz="0" w:space="0" w:color="auto"/>
            <w:right w:val="none" w:sz="0" w:space="0" w:color="auto"/>
          </w:divBdr>
        </w:div>
        <w:div w:id="470832089">
          <w:marLeft w:val="640"/>
          <w:marRight w:val="0"/>
          <w:marTop w:val="0"/>
          <w:marBottom w:val="0"/>
          <w:divBdr>
            <w:top w:val="none" w:sz="0" w:space="0" w:color="auto"/>
            <w:left w:val="none" w:sz="0" w:space="0" w:color="auto"/>
            <w:bottom w:val="none" w:sz="0" w:space="0" w:color="auto"/>
            <w:right w:val="none" w:sz="0" w:space="0" w:color="auto"/>
          </w:divBdr>
        </w:div>
        <w:div w:id="480315337">
          <w:marLeft w:val="640"/>
          <w:marRight w:val="0"/>
          <w:marTop w:val="0"/>
          <w:marBottom w:val="0"/>
          <w:divBdr>
            <w:top w:val="none" w:sz="0" w:space="0" w:color="auto"/>
            <w:left w:val="none" w:sz="0" w:space="0" w:color="auto"/>
            <w:bottom w:val="none" w:sz="0" w:space="0" w:color="auto"/>
            <w:right w:val="none" w:sz="0" w:space="0" w:color="auto"/>
          </w:divBdr>
        </w:div>
        <w:div w:id="496194074">
          <w:marLeft w:val="640"/>
          <w:marRight w:val="0"/>
          <w:marTop w:val="0"/>
          <w:marBottom w:val="0"/>
          <w:divBdr>
            <w:top w:val="none" w:sz="0" w:space="0" w:color="auto"/>
            <w:left w:val="none" w:sz="0" w:space="0" w:color="auto"/>
            <w:bottom w:val="none" w:sz="0" w:space="0" w:color="auto"/>
            <w:right w:val="none" w:sz="0" w:space="0" w:color="auto"/>
          </w:divBdr>
        </w:div>
        <w:div w:id="513228565">
          <w:marLeft w:val="640"/>
          <w:marRight w:val="0"/>
          <w:marTop w:val="0"/>
          <w:marBottom w:val="0"/>
          <w:divBdr>
            <w:top w:val="none" w:sz="0" w:space="0" w:color="auto"/>
            <w:left w:val="none" w:sz="0" w:space="0" w:color="auto"/>
            <w:bottom w:val="none" w:sz="0" w:space="0" w:color="auto"/>
            <w:right w:val="none" w:sz="0" w:space="0" w:color="auto"/>
          </w:divBdr>
        </w:div>
        <w:div w:id="513611085">
          <w:marLeft w:val="640"/>
          <w:marRight w:val="0"/>
          <w:marTop w:val="0"/>
          <w:marBottom w:val="0"/>
          <w:divBdr>
            <w:top w:val="none" w:sz="0" w:space="0" w:color="auto"/>
            <w:left w:val="none" w:sz="0" w:space="0" w:color="auto"/>
            <w:bottom w:val="none" w:sz="0" w:space="0" w:color="auto"/>
            <w:right w:val="none" w:sz="0" w:space="0" w:color="auto"/>
          </w:divBdr>
        </w:div>
        <w:div w:id="557130315">
          <w:marLeft w:val="640"/>
          <w:marRight w:val="0"/>
          <w:marTop w:val="0"/>
          <w:marBottom w:val="0"/>
          <w:divBdr>
            <w:top w:val="none" w:sz="0" w:space="0" w:color="auto"/>
            <w:left w:val="none" w:sz="0" w:space="0" w:color="auto"/>
            <w:bottom w:val="none" w:sz="0" w:space="0" w:color="auto"/>
            <w:right w:val="none" w:sz="0" w:space="0" w:color="auto"/>
          </w:divBdr>
        </w:div>
        <w:div w:id="608507032">
          <w:marLeft w:val="640"/>
          <w:marRight w:val="0"/>
          <w:marTop w:val="0"/>
          <w:marBottom w:val="0"/>
          <w:divBdr>
            <w:top w:val="none" w:sz="0" w:space="0" w:color="auto"/>
            <w:left w:val="none" w:sz="0" w:space="0" w:color="auto"/>
            <w:bottom w:val="none" w:sz="0" w:space="0" w:color="auto"/>
            <w:right w:val="none" w:sz="0" w:space="0" w:color="auto"/>
          </w:divBdr>
        </w:div>
        <w:div w:id="613829372">
          <w:marLeft w:val="640"/>
          <w:marRight w:val="0"/>
          <w:marTop w:val="0"/>
          <w:marBottom w:val="0"/>
          <w:divBdr>
            <w:top w:val="none" w:sz="0" w:space="0" w:color="auto"/>
            <w:left w:val="none" w:sz="0" w:space="0" w:color="auto"/>
            <w:bottom w:val="none" w:sz="0" w:space="0" w:color="auto"/>
            <w:right w:val="none" w:sz="0" w:space="0" w:color="auto"/>
          </w:divBdr>
        </w:div>
        <w:div w:id="615596802">
          <w:marLeft w:val="640"/>
          <w:marRight w:val="0"/>
          <w:marTop w:val="0"/>
          <w:marBottom w:val="0"/>
          <w:divBdr>
            <w:top w:val="none" w:sz="0" w:space="0" w:color="auto"/>
            <w:left w:val="none" w:sz="0" w:space="0" w:color="auto"/>
            <w:bottom w:val="none" w:sz="0" w:space="0" w:color="auto"/>
            <w:right w:val="none" w:sz="0" w:space="0" w:color="auto"/>
          </w:divBdr>
        </w:div>
        <w:div w:id="653147417">
          <w:marLeft w:val="640"/>
          <w:marRight w:val="0"/>
          <w:marTop w:val="0"/>
          <w:marBottom w:val="0"/>
          <w:divBdr>
            <w:top w:val="none" w:sz="0" w:space="0" w:color="auto"/>
            <w:left w:val="none" w:sz="0" w:space="0" w:color="auto"/>
            <w:bottom w:val="none" w:sz="0" w:space="0" w:color="auto"/>
            <w:right w:val="none" w:sz="0" w:space="0" w:color="auto"/>
          </w:divBdr>
        </w:div>
        <w:div w:id="654577511">
          <w:marLeft w:val="640"/>
          <w:marRight w:val="0"/>
          <w:marTop w:val="0"/>
          <w:marBottom w:val="0"/>
          <w:divBdr>
            <w:top w:val="none" w:sz="0" w:space="0" w:color="auto"/>
            <w:left w:val="none" w:sz="0" w:space="0" w:color="auto"/>
            <w:bottom w:val="none" w:sz="0" w:space="0" w:color="auto"/>
            <w:right w:val="none" w:sz="0" w:space="0" w:color="auto"/>
          </w:divBdr>
        </w:div>
        <w:div w:id="671177768">
          <w:marLeft w:val="640"/>
          <w:marRight w:val="0"/>
          <w:marTop w:val="0"/>
          <w:marBottom w:val="0"/>
          <w:divBdr>
            <w:top w:val="none" w:sz="0" w:space="0" w:color="auto"/>
            <w:left w:val="none" w:sz="0" w:space="0" w:color="auto"/>
            <w:bottom w:val="none" w:sz="0" w:space="0" w:color="auto"/>
            <w:right w:val="none" w:sz="0" w:space="0" w:color="auto"/>
          </w:divBdr>
        </w:div>
        <w:div w:id="689339932">
          <w:marLeft w:val="640"/>
          <w:marRight w:val="0"/>
          <w:marTop w:val="0"/>
          <w:marBottom w:val="0"/>
          <w:divBdr>
            <w:top w:val="none" w:sz="0" w:space="0" w:color="auto"/>
            <w:left w:val="none" w:sz="0" w:space="0" w:color="auto"/>
            <w:bottom w:val="none" w:sz="0" w:space="0" w:color="auto"/>
            <w:right w:val="none" w:sz="0" w:space="0" w:color="auto"/>
          </w:divBdr>
        </w:div>
        <w:div w:id="698698042">
          <w:marLeft w:val="640"/>
          <w:marRight w:val="0"/>
          <w:marTop w:val="0"/>
          <w:marBottom w:val="0"/>
          <w:divBdr>
            <w:top w:val="none" w:sz="0" w:space="0" w:color="auto"/>
            <w:left w:val="none" w:sz="0" w:space="0" w:color="auto"/>
            <w:bottom w:val="none" w:sz="0" w:space="0" w:color="auto"/>
            <w:right w:val="none" w:sz="0" w:space="0" w:color="auto"/>
          </w:divBdr>
        </w:div>
        <w:div w:id="703406559">
          <w:marLeft w:val="640"/>
          <w:marRight w:val="0"/>
          <w:marTop w:val="0"/>
          <w:marBottom w:val="0"/>
          <w:divBdr>
            <w:top w:val="none" w:sz="0" w:space="0" w:color="auto"/>
            <w:left w:val="none" w:sz="0" w:space="0" w:color="auto"/>
            <w:bottom w:val="none" w:sz="0" w:space="0" w:color="auto"/>
            <w:right w:val="none" w:sz="0" w:space="0" w:color="auto"/>
          </w:divBdr>
        </w:div>
        <w:div w:id="708917497">
          <w:marLeft w:val="640"/>
          <w:marRight w:val="0"/>
          <w:marTop w:val="0"/>
          <w:marBottom w:val="0"/>
          <w:divBdr>
            <w:top w:val="none" w:sz="0" w:space="0" w:color="auto"/>
            <w:left w:val="none" w:sz="0" w:space="0" w:color="auto"/>
            <w:bottom w:val="none" w:sz="0" w:space="0" w:color="auto"/>
            <w:right w:val="none" w:sz="0" w:space="0" w:color="auto"/>
          </w:divBdr>
        </w:div>
        <w:div w:id="744497016">
          <w:marLeft w:val="640"/>
          <w:marRight w:val="0"/>
          <w:marTop w:val="0"/>
          <w:marBottom w:val="0"/>
          <w:divBdr>
            <w:top w:val="none" w:sz="0" w:space="0" w:color="auto"/>
            <w:left w:val="none" w:sz="0" w:space="0" w:color="auto"/>
            <w:bottom w:val="none" w:sz="0" w:space="0" w:color="auto"/>
            <w:right w:val="none" w:sz="0" w:space="0" w:color="auto"/>
          </w:divBdr>
        </w:div>
        <w:div w:id="751271247">
          <w:marLeft w:val="640"/>
          <w:marRight w:val="0"/>
          <w:marTop w:val="0"/>
          <w:marBottom w:val="0"/>
          <w:divBdr>
            <w:top w:val="none" w:sz="0" w:space="0" w:color="auto"/>
            <w:left w:val="none" w:sz="0" w:space="0" w:color="auto"/>
            <w:bottom w:val="none" w:sz="0" w:space="0" w:color="auto"/>
            <w:right w:val="none" w:sz="0" w:space="0" w:color="auto"/>
          </w:divBdr>
        </w:div>
        <w:div w:id="757756500">
          <w:marLeft w:val="640"/>
          <w:marRight w:val="0"/>
          <w:marTop w:val="0"/>
          <w:marBottom w:val="0"/>
          <w:divBdr>
            <w:top w:val="none" w:sz="0" w:space="0" w:color="auto"/>
            <w:left w:val="none" w:sz="0" w:space="0" w:color="auto"/>
            <w:bottom w:val="none" w:sz="0" w:space="0" w:color="auto"/>
            <w:right w:val="none" w:sz="0" w:space="0" w:color="auto"/>
          </w:divBdr>
        </w:div>
        <w:div w:id="760642309">
          <w:marLeft w:val="640"/>
          <w:marRight w:val="0"/>
          <w:marTop w:val="0"/>
          <w:marBottom w:val="0"/>
          <w:divBdr>
            <w:top w:val="none" w:sz="0" w:space="0" w:color="auto"/>
            <w:left w:val="none" w:sz="0" w:space="0" w:color="auto"/>
            <w:bottom w:val="none" w:sz="0" w:space="0" w:color="auto"/>
            <w:right w:val="none" w:sz="0" w:space="0" w:color="auto"/>
          </w:divBdr>
        </w:div>
        <w:div w:id="762149763">
          <w:marLeft w:val="640"/>
          <w:marRight w:val="0"/>
          <w:marTop w:val="0"/>
          <w:marBottom w:val="0"/>
          <w:divBdr>
            <w:top w:val="none" w:sz="0" w:space="0" w:color="auto"/>
            <w:left w:val="none" w:sz="0" w:space="0" w:color="auto"/>
            <w:bottom w:val="none" w:sz="0" w:space="0" w:color="auto"/>
            <w:right w:val="none" w:sz="0" w:space="0" w:color="auto"/>
          </w:divBdr>
        </w:div>
        <w:div w:id="777020534">
          <w:marLeft w:val="640"/>
          <w:marRight w:val="0"/>
          <w:marTop w:val="0"/>
          <w:marBottom w:val="0"/>
          <w:divBdr>
            <w:top w:val="none" w:sz="0" w:space="0" w:color="auto"/>
            <w:left w:val="none" w:sz="0" w:space="0" w:color="auto"/>
            <w:bottom w:val="none" w:sz="0" w:space="0" w:color="auto"/>
            <w:right w:val="none" w:sz="0" w:space="0" w:color="auto"/>
          </w:divBdr>
        </w:div>
        <w:div w:id="798379644">
          <w:marLeft w:val="640"/>
          <w:marRight w:val="0"/>
          <w:marTop w:val="0"/>
          <w:marBottom w:val="0"/>
          <w:divBdr>
            <w:top w:val="none" w:sz="0" w:space="0" w:color="auto"/>
            <w:left w:val="none" w:sz="0" w:space="0" w:color="auto"/>
            <w:bottom w:val="none" w:sz="0" w:space="0" w:color="auto"/>
            <w:right w:val="none" w:sz="0" w:space="0" w:color="auto"/>
          </w:divBdr>
        </w:div>
        <w:div w:id="848834114">
          <w:marLeft w:val="640"/>
          <w:marRight w:val="0"/>
          <w:marTop w:val="0"/>
          <w:marBottom w:val="0"/>
          <w:divBdr>
            <w:top w:val="none" w:sz="0" w:space="0" w:color="auto"/>
            <w:left w:val="none" w:sz="0" w:space="0" w:color="auto"/>
            <w:bottom w:val="none" w:sz="0" w:space="0" w:color="auto"/>
            <w:right w:val="none" w:sz="0" w:space="0" w:color="auto"/>
          </w:divBdr>
        </w:div>
        <w:div w:id="853616127">
          <w:marLeft w:val="640"/>
          <w:marRight w:val="0"/>
          <w:marTop w:val="0"/>
          <w:marBottom w:val="0"/>
          <w:divBdr>
            <w:top w:val="none" w:sz="0" w:space="0" w:color="auto"/>
            <w:left w:val="none" w:sz="0" w:space="0" w:color="auto"/>
            <w:bottom w:val="none" w:sz="0" w:space="0" w:color="auto"/>
            <w:right w:val="none" w:sz="0" w:space="0" w:color="auto"/>
          </w:divBdr>
        </w:div>
        <w:div w:id="862935459">
          <w:marLeft w:val="640"/>
          <w:marRight w:val="0"/>
          <w:marTop w:val="0"/>
          <w:marBottom w:val="0"/>
          <w:divBdr>
            <w:top w:val="none" w:sz="0" w:space="0" w:color="auto"/>
            <w:left w:val="none" w:sz="0" w:space="0" w:color="auto"/>
            <w:bottom w:val="none" w:sz="0" w:space="0" w:color="auto"/>
            <w:right w:val="none" w:sz="0" w:space="0" w:color="auto"/>
          </w:divBdr>
        </w:div>
        <w:div w:id="881743948">
          <w:marLeft w:val="640"/>
          <w:marRight w:val="0"/>
          <w:marTop w:val="0"/>
          <w:marBottom w:val="0"/>
          <w:divBdr>
            <w:top w:val="none" w:sz="0" w:space="0" w:color="auto"/>
            <w:left w:val="none" w:sz="0" w:space="0" w:color="auto"/>
            <w:bottom w:val="none" w:sz="0" w:space="0" w:color="auto"/>
            <w:right w:val="none" w:sz="0" w:space="0" w:color="auto"/>
          </w:divBdr>
        </w:div>
        <w:div w:id="886142893">
          <w:marLeft w:val="640"/>
          <w:marRight w:val="0"/>
          <w:marTop w:val="0"/>
          <w:marBottom w:val="0"/>
          <w:divBdr>
            <w:top w:val="none" w:sz="0" w:space="0" w:color="auto"/>
            <w:left w:val="none" w:sz="0" w:space="0" w:color="auto"/>
            <w:bottom w:val="none" w:sz="0" w:space="0" w:color="auto"/>
            <w:right w:val="none" w:sz="0" w:space="0" w:color="auto"/>
          </w:divBdr>
        </w:div>
        <w:div w:id="892085572">
          <w:marLeft w:val="640"/>
          <w:marRight w:val="0"/>
          <w:marTop w:val="0"/>
          <w:marBottom w:val="0"/>
          <w:divBdr>
            <w:top w:val="none" w:sz="0" w:space="0" w:color="auto"/>
            <w:left w:val="none" w:sz="0" w:space="0" w:color="auto"/>
            <w:bottom w:val="none" w:sz="0" w:space="0" w:color="auto"/>
            <w:right w:val="none" w:sz="0" w:space="0" w:color="auto"/>
          </w:divBdr>
        </w:div>
        <w:div w:id="895435478">
          <w:marLeft w:val="640"/>
          <w:marRight w:val="0"/>
          <w:marTop w:val="0"/>
          <w:marBottom w:val="0"/>
          <w:divBdr>
            <w:top w:val="none" w:sz="0" w:space="0" w:color="auto"/>
            <w:left w:val="none" w:sz="0" w:space="0" w:color="auto"/>
            <w:bottom w:val="none" w:sz="0" w:space="0" w:color="auto"/>
            <w:right w:val="none" w:sz="0" w:space="0" w:color="auto"/>
          </w:divBdr>
        </w:div>
      </w:divsChild>
    </w:div>
    <w:div w:id="140734381">
      <w:bodyDiv w:val="1"/>
      <w:marLeft w:val="0"/>
      <w:marRight w:val="0"/>
      <w:marTop w:val="0"/>
      <w:marBottom w:val="0"/>
      <w:divBdr>
        <w:top w:val="none" w:sz="0" w:space="0" w:color="auto"/>
        <w:left w:val="none" w:sz="0" w:space="0" w:color="auto"/>
        <w:bottom w:val="none" w:sz="0" w:space="0" w:color="auto"/>
        <w:right w:val="none" w:sz="0" w:space="0" w:color="auto"/>
      </w:divBdr>
      <w:divsChild>
        <w:div w:id="115488733">
          <w:marLeft w:val="640"/>
          <w:marRight w:val="0"/>
          <w:marTop w:val="0"/>
          <w:marBottom w:val="0"/>
          <w:divBdr>
            <w:top w:val="none" w:sz="0" w:space="0" w:color="auto"/>
            <w:left w:val="none" w:sz="0" w:space="0" w:color="auto"/>
            <w:bottom w:val="none" w:sz="0" w:space="0" w:color="auto"/>
            <w:right w:val="none" w:sz="0" w:space="0" w:color="auto"/>
          </w:divBdr>
        </w:div>
        <w:div w:id="209919978">
          <w:marLeft w:val="640"/>
          <w:marRight w:val="0"/>
          <w:marTop w:val="0"/>
          <w:marBottom w:val="0"/>
          <w:divBdr>
            <w:top w:val="none" w:sz="0" w:space="0" w:color="auto"/>
            <w:left w:val="none" w:sz="0" w:space="0" w:color="auto"/>
            <w:bottom w:val="none" w:sz="0" w:space="0" w:color="auto"/>
            <w:right w:val="none" w:sz="0" w:space="0" w:color="auto"/>
          </w:divBdr>
        </w:div>
        <w:div w:id="230621225">
          <w:marLeft w:val="640"/>
          <w:marRight w:val="0"/>
          <w:marTop w:val="0"/>
          <w:marBottom w:val="0"/>
          <w:divBdr>
            <w:top w:val="none" w:sz="0" w:space="0" w:color="auto"/>
            <w:left w:val="none" w:sz="0" w:space="0" w:color="auto"/>
            <w:bottom w:val="none" w:sz="0" w:space="0" w:color="auto"/>
            <w:right w:val="none" w:sz="0" w:space="0" w:color="auto"/>
          </w:divBdr>
        </w:div>
        <w:div w:id="244149955">
          <w:marLeft w:val="640"/>
          <w:marRight w:val="0"/>
          <w:marTop w:val="0"/>
          <w:marBottom w:val="0"/>
          <w:divBdr>
            <w:top w:val="none" w:sz="0" w:space="0" w:color="auto"/>
            <w:left w:val="none" w:sz="0" w:space="0" w:color="auto"/>
            <w:bottom w:val="none" w:sz="0" w:space="0" w:color="auto"/>
            <w:right w:val="none" w:sz="0" w:space="0" w:color="auto"/>
          </w:divBdr>
        </w:div>
        <w:div w:id="294415238">
          <w:marLeft w:val="640"/>
          <w:marRight w:val="0"/>
          <w:marTop w:val="0"/>
          <w:marBottom w:val="0"/>
          <w:divBdr>
            <w:top w:val="none" w:sz="0" w:space="0" w:color="auto"/>
            <w:left w:val="none" w:sz="0" w:space="0" w:color="auto"/>
            <w:bottom w:val="none" w:sz="0" w:space="0" w:color="auto"/>
            <w:right w:val="none" w:sz="0" w:space="0" w:color="auto"/>
          </w:divBdr>
        </w:div>
        <w:div w:id="353116135">
          <w:marLeft w:val="640"/>
          <w:marRight w:val="0"/>
          <w:marTop w:val="0"/>
          <w:marBottom w:val="0"/>
          <w:divBdr>
            <w:top w:val="none" w:sz="0" w:space="0" w:color="auto"/>
            <w:left w:val="none" w:sz="0" w:space="0" w:color="auto"/>
            <w:bottom w:val="none" w:sz="0" w:space="0" w:color="auto"/>
            <w:right w:val="none" w:sz="0" w:space="0" w:color="auto"/>
          </w:divBdr>
        </w:div>
        <w:div w:id="360591414">
          <w:marLeft w:val="640"/>
          <w:marRight w:val="0"/>
          <w:marTop w:val="0"/>
          <w:marBottom w:val="0"/>
          <w:divBdr>
            <w:top w:val="none" w:sz="0" w:space="0" w:color="auto"/>
            <w:left w:val="none" w:sz="0" w:space="0" w:color="auto"/>
            <w:bottom w:val="none" w:sz="0" w:space="0" w:color="auto"/>
            <w:right w:val="none" w:sz="0" w:space="0" w:color="auto"/>
          </w:divBdr>
        </w:div>
        <w:div w:id="394203930">
          <w:marLeft w:val="640"/>
          <w:marRight w:val="0"/>
          <w:marTop w:val="0"/>
          <w:marBottom w:val="0"/>
          <w:divBdr>
            <w:top w:val="none" w:sz="0" w:space="0" w:color="auto"/>
            <w:left w:val="none" w:sz="0" w:space="0" w:color="auto"/>
            <w:bottom w:val="none" w:sz="0" w:space="0" w:color="auto"/>
            <w:right w:val="none" w:sz="0" w:space="0" w:color="auto"/>
          </w:divBdr>
        </w:div>
        <w:div w:id="442964417">
          <w:marLeft w:val="640"/>
          <w:marRight w:val="0"/>
          <w:marTop w:val="0"/>
          <w:marBottom w:val="0"/>
          <w:divBdr>
            <w:top w:val="none" w:sz="0" w:space="0" w:color="auto"/>
            <w:left w:val="none" w:sz="0" w:space="0" w:color="auto"/>
            <w:bottom w:val="none" w:sz="0" w:space="0" w:color="auto"/>
            <w:right w:val="none" w:sz="0" w:space="0" w:color="auto"/>
          </w:divBdr>
        </w:div>
        <w:div w:id="495001435">
          <w:marLeft w:val="640"/>
          <w:marRight w:val="0"/>
          <w:marTop w:val="0"/>
          <w:marBottom w:val="0"/>
          <w:divBdr>
            <w:top w:val="none" w:sz="0" w:space="0" w:color="auto"/>
            <w:left w:val="none" w:sz="0" w:space="0" w:color="auto"/>
            <w:bottom w:val="none" w:sz="0" w:space="0" w:color="auto"/>
            <w:right w:val="none" w:sz="0" w:space="0" w:color="auto"/>
          </w:divBdr>
        </w:div>
        <w:div w:id="541791212">
          <w:marLeft w:val="640"/>
          <w:marRight w:val="0"/>
          <w:marTop w:val="0"/>
          <w:marBottom w:val="0"/>
          <w:divBdr>
            <w:top w:val="none" w:sz="0" w:space="0" w:color="auto"/>
            <w:left w:val="none" w:sz="0" w:space="0" w:color="auto"/>
            <w:bottom w:val="none" w:sz="0" w:space="0" w:color="auto"/>
            <w:right w:val="none" w:sz="0" w:space="0" w:color="auto"/>
          </w:divBdr>
        </w:div>
        <w:div w:id="548347392">
          <w:marLeft w:val="640"/>
          <w:marRight w:val="0"/>
          <w:marTop w:val="0"/>
          <w:marBottom w:val="0"/>
          <w:divBdr>
            <w:top w:val="none" w:sz="0" w:space="0" w:color="auto"/>
            <w:left w:val="none" w:sz="0" w:space="0" w:color="auto"/>
            <w:bottom w:val="none" w:sz="0" w:space="0" w:color="auto"/>
            <w:right w:val="none" w:sz="0" w:space="0" w:color="auto"/>
          </w:divBdr>
        </w:div>
        <w:div w:id="574048978">
          <w:marLeft w:val="640"/>
          <w:marRight w:val="0"/>
          <w:marTop w:val="0"/>
          <w:marBottom w:val="0"/>
          <w:divBdr>
            <w:top w:val="none" w:sz="0" w:space="0" w:color="auto"/>
            <w:left w:val="none" w:sz="0" w:space="0" w:color="auto"/>
            <w:bottom w:val="none" w:sz="0" w:space="0" w:color="auto"/>
            <w:right w:val="none" w:sz="0" w:space="0" w:color="auto"/>
          </w:divBdr>
        </w:div>
        <w:div w:id="634913292">
          <w:marLeft w:val="640"/>
          <w:marRight w:val="0"/>
          <w:marTop w:val="0"/>
          <w:marBottom w:val="0"/>
          <w:divBdr>
            <w:top w:val="none" w:sz="0" w:space="0" w:color="auto"/>
            <w:left w:val="none" w:sz="0" w:space="0" w:color="auto"/>
            <w:bottom w:val="none" w:sz="0" w:space="0" w:color="auto"/>
            <w:right w:val="none" w:sz="0" w:space="0" w:color="auto"/>
          </w:divBdr>
        </w:div>
        <w:div w:id="678125030">
          <w:marLeft w:val="640"/>
          <w:marRight w:val="0"/>
          <w:marTop w:val="0"/>
          <w:marBottom w:val="0"/>
          <w:divBdr>
            <w:top w:val="none" w:sz="0" w:space="0" w:color="auto"/>
            <w:left w:val="none" w:sz="0" w:space="0" w:color="auto"/>
            <w:bottom w:val="none" w:sz="0" w:space="0" w:color="auto"/>
            <w:right w:val="none" w:sz="0" w:space="0" w:color="auto"/>
          </w:divBdr>
        </w:div>
        <w:div w:id="716078407">
          <w:marLeft w:val="640"/>
          <w:marRight w:val="0"/>
          <w:marTop w:val="0"/>
          <w:marBottom w:val="0"/>
          <w:divBdr>
            <w:top w:val="none" w:sz="0" w:space="0" w:color="auto"/>
            <w:left w:val="none" w:sz="0" w:space="0" w:color="auto"/>
            <w:bottom w:val="none" w:sz="0" w:space="0" w:color="auto"/>
            <w:right w:val="none" w:sz="0" w:space="0" w:color="auto"/>
          </w:divBdr>
        </w:div>
        <w:div w:id="811487571">
          <w:marLeft w:val="640"/>
          <w:marRight w:val="0"/>
          <w:marTop w:val="0"/>
          <w:marBottom w:val="0"/>
          <w:divBdr>
            <w:top w:val="none" w:sz="0" w:space="0" w:color="auto"/>
            <w:left w:val="none" w:sz="0" w:space="0" w:color="auto"/>
            <w:bottom w:val="none" w:sz="0" w:space="0" w:color="auto"/>
            <w:right w:val="none" w:sz="0" w:space="0" w:color="auto"/>
          </w:divBdr>
        </w:div>
        <w:div w:id="867982889">
          <w:marLeft w:val="640"/>
          <w:marRight w:val="0"/>
          <w:marTop w:val="0"/>
          <w:marBottom w:val="0"/>
          <w:divBdr>
            <w:top w:val="none" w:sz="0" w:space="0" w:color="auto"/>
            <w:left w:val="none" w:sz="0" w:space="0" w:color="auto"/>
            <w:bottom w:val="none" w:sz="0" w:space="0" w:color="auto"/>
            <w:right w:val="none" w:sz="0" w:space="0" w:color="auto"/>
          </w:divBdr>
        </w:div>
      </w:divsChild>
    </w:div>
    <w:div w:id="149255267">
      <w:bodyDiv w:val="1"/>
      <w:marLeft w:val="0"/>
      <w:marRight w:val="0"/>
      <w:marTop w:val="0"/>
      <w:marBottom w:val="0"/>
      <w:divBdr>
        <w:top w:val="none" w:sz="0" w:space="0" w:color="auto"/>
        <w:left w:val="none" w:sz="0" w:space="0" w:color="auto"/>
        <w:bottom w:val="none" w:sz="0" w:space="0" w:color="auto"/>
        <w:right w:val="none" w:sz="0" w:space="0" w:color="auto"/>
      </w:divBdr>
      <w:divsChild>
        <w:div w:id="69810566">
          <w:marLeft w:val="640"/>
          <w:marRight w:val="0"/>
          <w:marTop w:val="0"/>
          <w:marBottom w:val="0"/>
          <w:divBdr>
            <w:top w:val="none" w:sz="0" w:space="0" w:color="auto"/>
            <w:left w:val="none" w:sz="0" w:space="0" w:color="auto"/>
            <w:bottom w:val="none" w:sz="0" w:space="0" w:color="auto"/>
            <w:right w:val="none" w:sz="0" w:space="0" w:color="auto"/>
          </w:divBdr>
        </w:div>
        <w:div w:id="105348636">
          <w:marLeft w:val="640"/>
          <w:marRight w:val="0"/>
          <w:marTop w:val="0"/>
          <w:marBottom w:val="0"/>
          <w:divBdr>
            <w:top w:val="none" w:sz="0" w:space="0" w:color="auto"/>
            <w:left w:val="none" w:sz="0" w:space="0" w:color="auto"/>
            <w:bottom w:val="none" w:sz="0" w:space="0" w:color="auto"/>
            <w:right w:val="none" w:sz="0" w:space="0" w:color="auto"/>
          </w:divBdr>
        </w:div>
        <w:div w:id="116531392">
          <w:marLeft w:val="640"/>
          <w:marRight w:val="0"/>
          <w:marTop w:val="0"/>
          <w:marBottom w:val="0"/>
          <w:divBdr>
            <w:top w:val="none" w:sz="0" w:space="0" w:color="auto"/>
            <w:left w:val="none" w:sz="0" w:space="0" w:color="auto"/>
            <w:bottom w:val="none" w:sz="0" w:space="0" w:color="auto"/>
            <w:right w:val="none" w:sz="0" w:space="0" w:color="auto"/>
          </w:divBdr>
        </w:div>
        <w:div w:id="154683972">
          <w:marLeft w:val="640"/>
          <w:marRight w:val="0"/>
          <w:marTop w:val="0"/>
          <w:marBottom w:val="0"/>
          <w:divBdr>
            <w:top w:val="none" w:sz="0" w:space="0" w:color="auto"/>
            <w:left w:val="none" w:sz="0" w:space="0" w:color="auto"/>
            <w:bottom w:val="none" w:sz="0" w:space="0" w:color="auto"/>
            <w:right w:val="none" w:sz="0" w:space="0" w:color="auto"/>
          </w:divBdr>
        </w:div>
        <w:div w:id="262611485">
          <w:marLeft w:val="640"/>
          <w:marRight w:val="0"/>
          <w:marTop w:val="0"/>
          <w:marBottom w:val="0"/>
          <w:divBdr>
            <w:top w:val="none" w:sz="0" w:space="0" w:color="auto"/>
            <w:left w:val="none" w:sz="0" w:space="0" w:color="auto"/>
            <w:bottom w:val="none" w:sz="0" w:space="0" w:color="auto"/>
            <w:right w:val="none" w:sz="0" w:space="0" w:color="auto"/>
          </w:divBdr>
        </w:div>
        <w:div w:id="298145692">
          <w:marLeft w:val="640"/>
          <w:marRight w:val="0"/>
          <w:marTop w:val="0"/>
          <w:marBottom w:val="0"/>
          <w:divBdr>
            <w:top w:val="none" w:sz="0" w:space="0" w:color="auto"/>
            <w:left w:val="none" w:sz="0" w:space="0" w:color="auto"/>
            <w:bottom w:val="none" w:sz="0" w:space="0" w:color="auto"/>
            <w:right w:val="none" w:sz="0" w:space="0" w:color="auto"/>
          </w:divBdr>
        </w:div>
        <w:div w:id="347829281">
          <w:marLeft w:val="640"/>
          <w:marRight w:val="0"/>
          <w:marTop w:val="0"/>
          <w:marBottom w:val="0"/>
          <w:divBdr>
            <w:top w:val="none" w:sz="0" w:space="0" w:color="auto"/>
            <w:left w:val="none" w:sz="0" w:space="0" w:color="auto"/>
            <w:bottom w:val="none" w:sz="0" w:space="0" w:color="auto"/>
            <w:right w:val="none" w:sz="0" w:space="0" w:color="auto"/>
          </w:divBdr>
        </w:div>
        <w:div w:id="364015586">
          <w:marLeft w:val="640"/>
          <w:marRight w:val="0"/>
          <w:marTop w:val="0"/>
          <w:marBottom w:val="0"/>
          <w:divBdr>
            <w:top w:val="none" w:sz="0" w:space="0" w:color="auto"/>
            <w:left w:val="none" w:sz="0" w:space="0" w:color="auto"/>
            <w:bottom w:val="none" w:sz="0" w:space="0" w:color="auto"/>
            <w:right w:val="none" w:sz="0" w:space="0" w:color="auto"/>
          </w:divBdr>
        </w:div>
        <w:div w:id="364797217">
          <w:marLeft w:val="640"/>
          <w:marRight w:val="0"/>
          <w:marTop w:val="0"/>
          <w:marBottom w:val="0"/>
          <w:divBdr>
            <w:top w:val="none" w:sz="0" w:space="0" w:color="auto"/>
            <w:left w:val="none" w:sz="0" w:space="0" w:color="auto"/>
            <w:bottom w:val="none" w:sz="0" w:space="0" w:color="auto"/>
            <w:right w:val="none" w:sz="0" w:space="0" w:color="auto"/>
          </w:divBdr>
        </w:div>
        <w:div w:id="393166109">
          <w:marLeft w:val="640"/>
          <w:marRight w:val="0"/>
          <w:marTop w:val="0"/>
          <w:marBottom w:val="0"/>
          <w:divBdr>
            <w:top w:val="none" w:sz="0" w:space="0" w:color="auto"/>
            <w:left w:val="none" w:sz="0" w:space="0" w:color="auto"/>
            <w:bottom w:val="none" w:sz="0" w:space="0" w:color="auto"/>
            <w:right w:val="none" w:sz="0" w:space="0" w:color="auto"/>
          </w:divBdr>
        </w:div>
        <w:div w:id="397367956">
          <w:marLeft w:val="640"/>
          <w:marRight w:val="0"/>
          <w:marTop w:val="0"/>
          <w:marBottom w:val="0"/>
          <w:divBdr>
            <w:top w:val="none" w:sz="0" w:space="0" w:color="auto"/>
            <w:left w:val="none" w:sz="0" w:space="0" w:color="auto"/>
            <w:bottom w:val="none" w:sz="0" w:space="0" w:color="auto"/>
            <w:right w:val="none" w:sz="0" w:space="0" w:color="auto"/>
          </w:divBdr>
        </w:div>
        <w:div w:id="400106822">
          <w:marLeft w:val="640"/>
          <w:marRight w:val="0"/>
          <w:marTop w:val="0"/>
          <w:marBottom w:val="0"/>
          <w:divBdr>
            <w:top w:val="none" w:sz="0" w:space="0" w:color="auto"/>
            <w:left w:val="none" w:sz="0" w:space="0" w:color="auto"/>
            <w:bottom w:val="none" w:sz="0" w:space="0" w:color="auto"/>
            <w:right w:val="none" w:sz="0" w:space="0" w:color="auto"/>
          </w:divBdr>
        </w:div>
        <w:div w:id="590970097">
          <w:marLeft w:val="640"/>
          <w:marRight w:val="0"/>
          <w:marTop w:val="0"/>
          <w:marBottom w:val="0"/>
          <w:divBdr>
            <w:top w:val="none" w:sz="0" w:space="0" w:color="auto"/>
            <w:left w:val="none" w:sz="0" w:space="0" w:color="auto"/>
            <w:bottom w:val="none" w:sz="0" w:space="0" w:color="auto"/>
            <w:right w:val="none" w:sz="0" w:space="0" w:color="auto"/>
          </w:divBdr>
        </w:div>
        <w:div w:id="675808332">
          <w:marLeft w:val="640"/>
          <w:marRight w:val="0"/>
          <w:marTop w:val="0"/>
          <w:marBottom w:val="0"/>
          <w:divBdr>
            <w:top w:val="none" w:sz="0" w:space="0" w:color="auto"/>
            <w:left w:val="none" w:sz="0" w:space="0" w:color="auto"/>
            <w:bottom w:val="none" w:sz="0" w:space="0" w:color="auto"/>
            <w:right w:val="none" w:sz="0" w:space="0" w:color="auto"/>
          </w:divBdr>
        </w:div>
        <w:div w:id="682559495">
          <w:marLeft w:val="640"/>
          <w:marRight w:val="0"/>
          <w:marTop w:val="0"/>
          <w:marBottom w:val="0"/>
          <w:divBdr>
            <w:top w:val="none" w:sz="0" w:space="0" w:color="auto"/>
            <w:left w:val="none" w:sz="0" w:space="0" w:color="auto"/>
            <w:bottom w:val="none" w:sz="0" w:space="0" w:color="auto"/>
            <w:right w:val="none" w:sz="0" w:space="0" w:color="auto"/>
          </w:divBdr>
        </w:div>
        <w:div w:id="710957952">
          <w:marLeft w:val="640"/>
          <w:marRight w:val="0"/>
          <w:marTop w:val="0"/>
          <w:marBottom w:val="0"/>
          <w:divBdr>
            <w:top w:val="none" w:sz="0" w:space="0" w:color="auto"/>
            <w:left w:val="none" w:sz="0" w:space="0" w:color="auto"/>
            <w:bottom w:val="none" w:sz="0" w:space="0" w:color="auto"/>
            <w:right w:val="none" w:sz="0" w:space="0" w:color="auto"/>
          </w:divBdr>
        </w:div>
        <w:div w:id="712852207">
          <w:marLeft w:val="640"/>
          <w:marRight w:val="0"/>
          <w:marTop w:val="0"/>
          <w:marBottom w:val="0"/>
          <w:divBdr>
            <w:top w:val="none" w:sz="0" w:space="0" w:color="auto"/>
            <w:left w:val="none" w:sz="0" w:space="0" w:color="auto"/>
            <w:bottom w:val="none" w:sz="0" w:space="0" w:color="auto"/>
            <w:right w:val="none" w:sz="0" w:space="0" w:color="auto"/>
          </w:divBdr>
        </w:div>
        <w:div w:id="732461747">
          <w:marLeft w:val="640"/>
          <w:marRight w:val="0"/>
          <w:marTop w:val="0"/>
          <w:marBottom w:val="0"/>
          <w:divBdr>
            <w:top w:val="none" w:sz="0" w:space="0" w:color="auto"/>
            <w:left w:val="none" w:sz="0" w:space="0" w:color="auto"/>
            <w:bottom w:val="none" w:sz="0" w:space="0" w:color="auto"/>
            <w:right w:val="none" w:sz="0" w:space="0" w:color="auto"/>
          </w:divBdr>
        </w:div>
        <w:div w:id="751051686">
          <w:marLeft w:val="640"/>
          <w:marRight w:val="0"/>
          <w:marTop w:val="0"/>
          <w:marBottom w:val="0"/>
          <w:divBdr>
            <w:top w:val="none" w:sz="0" w:space="0" w:color="auto"/>
            <w:left w:val="none" w:sz="0" w:space="0" w:color="auto"/>
            <w:bottom w:val="none" w:sz="0" w:space="0" w:color="auto"/>
            <w:right w:val="none" w:sz="0" w:space="0" w:color="auto"/>
          </w:divBdr>
        </w:div>
        <w:div w:id="771432767">
          <w:marLeft w:val="640"/>
          <w:marRight w:val="0"/>
          <w:marTop w:val="0"/>
          <w:marBottom w:val="0"/>
          <w:divBdr>
            <w:top w:val="none" w:sz="0" w:space="0" w:color="auto"/>
            <w:left w:val="none" w:sz="0" w:space="0" w:color="auto"/>
            <w:bottom w:val="none" w:sz="0" w:space="0" w:color="auto"/>
            <w:right w:val="none" w:sz="0" w:space="0" w:color="auto"/>
          </w:divBdr>
        </w:div>
        <w:div w:id="844980634">
          <w:marLeft w:val="640"/>
          <w:marRight w:val="0"/>
          <w:marTop w:val="0"/>
          <w:marBottom w:val="0"/>
          <w:divBdr>
            <w:top w:val="none" w:sz="0" w:space="0" w:color="auto"/>
            <w:left w:val="none" w:sz="0" w:space="0" w:color="auto"/>
            <w:bottom w:val="none" w:sz="0" w:space="0" w:color="auto"/>
            <w:right w:val="none" w:sz="0" w:space="0" w:color="auto"/>
          </w:divBdr>
        </w:div>
        <w:div w:id="851838397">
          <w:marLeft w:val="640"/>
          <w:marRight w:val="0"/>
          <w:marTop w:val="0"/>
          <w:marBottom w:val="0"/>
          <w:divBdr>
            <w:top w:val="none" w:sz="0" w:space="0" w:color="auto"/>
            <w:left w:val="none" w:sz="0" w:space="0" w:color="auto"/>
            <w:bottom w:val="none" w:sz="0" w:space="0" w:color="auto"/>
            <w:right w:val="none" w:sz="0" w:space="0" w:color="auto"/>
          </w:divBdr>
        </w:div>
        <w:div w:id="871848700">
          <w:marLeft w:val="640"/>
          <w:marRight w:val="0"/>
          <w:marTop w:val="0"/>
          <w:marBottom w:val="0"/>
          <w:divBdr>
            <w:top w:val="none" w:sz="0" w:space="0" w:color="auto"/>
            <w:left w:val="none" w:sz="0" w:space="0" w:color="auto"/>
            <w:bottom w:val="none" w:sz="0" w:space="0" w:color="auto"/>
            <w:right w:val="none" w:sz="0" w:space="0" w:color="auto"/>
          </w:divBdr>
        </w:div>
        <w:div w:id="879516948">
          <w:marLeft w:val="640"/>
          <w:marRight w:val="0"/>
          <w:marTop w:val="0"/>
          <w:marBottom w:val="0"/>
          <w:divBdr>
            <w:top w:val="none" w:sz="0" w:space="0" w:color="auto"/>
            <w:left w:val="none" w:sz="0" w:space="0" w:color="auto"/>
            <w:bottom w:val="none" w:sz="0" w:space="0" w:color="auto"/>
            <w:right w:val="none" w:sz="0" w:space="0" w:color="auto"/>
          </w:divBdr>
        </w:div>
      </w:divsChild>
    </w:div>
    <w:div w:id="153108950">
      <w:bodyDiv w:val="1"/>
      <w:marLeft w:val="0"/>
      <w:marRight w:val="0"/>
      <w:marTop w:val="0"/>
      <w:marBottom w:val="0"/>
      <w:divBdr>
        <w:top w:val="none" w:sz="0" w:space="0" w:color="auto"/>
        <w:left w:val="none" w:sz="0" w:space="0" w:color="auto"/>
        <w:bottom w:val="none" w:sz="0" w:space="0" w:color="auto"/>
        <w:right w:val="none" w:sz="0" w:space="0" w:color="auto"/>
      </w:divBdr>
      <w:divsChild>
        <w:div w:id="84695602">
          <w:marLeft w:val="640"/>
          <w:marRight w:val="0"/>
          <w:marTop w:val="0"/>
          <w:marBottom w:val="0"/>
          <w:divBdr>
            <w:top w:val="none" w:sz="0" w:space="0" w:color="auto"/>
            <w:left w:val="none" w:sz="0" w:space="0" w:color="auto"/>
            <w:bottom w:val="none" w:sz="0" w:space="0" w:color="auto"/>
            <w:right w:val="none" w:sz="0" w:space="0" w:color="auto"/>
          </w:divBdr>
        </w:div>
        <w:div w:id="242880486">
          <w:marLeft w:val="640"/>
          <w:marRight w:val="0"/>
          <w:marTop w:val="0"/>
          <w:marBottom w:val="0"/>
          <w:divBdr>
            <w:top w:val="none" w:sz="0" w:space="0" w:color="auto"/>
            <w:left w:val="none" w:sz="0" w:space="0" w:color="auto"/>
            <w:bottom w:val="none" w:sz="0" w:space="0" w:color="auto"/>
            <w:right w:val="none" w:sz="0" w:space="0" w:color="auto"/>
          </w:divBdr>
        </w:div>
        <w:div w:id="291012334">
          <w:marLeft w:val="640"/>
          <w:marRight w:val="0"/>
          <w:marTop w:val="0"/>
          <w:marBottom w:val="0"/>
          <w:divBdr>
            <w:top w:val="none" w:sz="0" w:space="0" w:color="auto"/>
            <w:left w:val="none" w:sz="0" w:space="0" w:color="auto"/>
            <w:bottom w:val="none" w:sz="0" w:space="0" w:color="auto"/>
            <w:right w:val="none" w:sz="0" w:space="0" w:color="auto"/>
          </w:divBdr>
        </w:div>
        <w:div w:id="359664628">
          <w:marLeft w:val="640"/>
          <w:marRight w:val="0"/>
          <w:marTop w:val="0"/>
          <w:marBottom w:val="0"/>
          <w:divBdr>
            <w:top w:val="none" w:sz="0" w:space="0" w:color="auto"/>
            <w:left w:val="none" w:sz="0" w:space="0" w:color="auto"/>
            <w:bottom w:val="none" w:sz="0" w:space="0" w:color="auto"/>
            <w:right w:val="none" w:sz="0" w:space="0" w:color="auto"/>
          </w:divBdr>
        </w:div>
        <w:div w:id="377782194">
          <w:marLeft w:val="640"/>
          <w:marRight w:val="0"/>
          <w:marTop w:val="0"/>
          <w:marBottom w:val="0"/>
          <w:divBdr>
            <w:top w:val="none" w:sz="0" w:space="0" w:color="auto"/>
            <w:left w:val="none" w:sz="0" w:space="0" w:color="auto"/>
            <w:bottom w:val="none" w:sz="0" w:space="0" w:color="auto"/>
            <w:right w:val="none" w:sz="0" w:space="0" w:color="auto"/>
          </w:divBdr>
        </w:div>
        <w:div w:id="380062758">
          <w:marLeft w:val="640"/>
          <w:marRight w:val="0"/>
          <w:marTop w:val="0"/>
          <w:marBottom w:val="0"/>
          <w:divBdr>
            <w:top w:val="none" w:sz="0" w:space="0" w:color="auto"/>
            <w:left w:val="none" w:sz="0" w:space="0" w:color="auto"/>
            <w:bottom w:val="none" w:sz="0" w:space="0" w:color="auto"/>
            <w:right w:val="none" w:sz="0" w:space="0" w:color="auto"/>
          </w:divBdr>
        </w:div>
        <w:div w:id="395278382">
          <w:marLeft w:val="640"/>
          <w:marRight w:val="0"/>
          <w:marTop w:val="0"/>
          <w:marBottom w:val="0"/>
          <w:divBdr>
            <w:top w:val="none" w:sz="0" w:space="0" w:color="auto"/>
            <w:left w:val="none" w:sz="0" w:space="0" w:color="auto"/>
            <w:bottom w:val="none" w:sz="0" w:space="0" w:color="auto"/>
            <w:right w:val="none" w:sz="0" w:space="0" w:color="auto"/>
          </w:divBdr>
        </w:div>
        <w:div w:id="400757634">
          <w:marLeft w:val="640"/>
          <w:marRight w:val="0"/>
          <w:marTop w:val="0"/>
          <w:marBottom w:val="0"/>
          <w:divBdr>
            <w:top w:val="none" w:sz="0" w:space="0" w:color="auto"/>
            <w:left w:val="none" w:sz="0" w:space="0" w:color="auto"/>
            <w:bottom w:val="none" w:sz="0" w:space="0" w:color="auto"/>
            <w:right w:val="none" w:sz="0" w:space="0" w:color="auto"/>
          </w:divBdr>
        </w:div>
        <w:div w:id="405568172">
          <w:marLeft w:val="640"/>
          <w:marRight w:val="0"/>
          <w:marTop w:val="0"/>
          <w:marBottom w:val="0"/>
          <w:divBdr>
            <w:top w:val="none" w:sz="0" w:space="0" w:color="auto"/>
            <w:left w:val="none" w:sz="0" w:space="0" w:color="auto"/>
            <w:bottom w:val="none" w:sz="0" w:space="0" w:color="auto"/>
            <w:right w:val="none" w:sz="0" w:space="0" w:color="auto"/>
          </w:divBdr>
        </w:div>
        <w:div w:id="441340408">
          <w:marLeft w:val="640"/>
          <w:marRight w:val="0"/>
          <w:marTop w:val="0"/>
          <w:marBottom w:val="0"/>
          <w:divBdr>
            <w:top w:val="none" w:sz="0" w:space="0" w:color="auto"/>
            <w:left w:val="none" w:sz="0" w:space="0" w:color="auto"/>
            <w:bottom w:val="none" w:sz="0" w:space="0" w:color="auto"/>
            <w:right w:val="none" w:sz="0" w:space="0" w:color="auto"/>
          </w:divBdr>
        </w:div>
        <w:div w:id="475875523">
          <w:marLeft w:val="640"/>
          <w:marRight w:val="0"/>
          <w:marTop w:val="0"/>
          <w:marBottom w:val="0"/>
          <w:divBdr>
            <w:top w:val="none" w:sz="0" w:space="0" w:color="auto"/>
            <w:left w:val="none" w:sz="0" w:space="0" w:color="auto"/>
            <w:bottom w:val="none" w:sz="0" w:space="0" w:color="auto"/>
            <w:right w:val="none" w:sz="0" w:space="0" w:color="auto"/>
          </w:divBdr>
        </w:div>
        <w:div w:id="482889044">
          <w:marLeft w:val="640"/>
          <w:marRight w:val="0"/>
          <w:marTop w:val="0"/>
          <w:marBottom w:val="0"/>
          <w:divBdr>
            <w:top w:val="none" w:sz="0" w:space="0" w:color="auto"/>
            <w:left w:val="none" w:sz="0" w:space="0" w:color="auto"/>
            <w:bottom w:val="none" w:sz="0" w:space="0" w:color="auto"/>
            <w:right w:val="none" w:sz="0" w:space="0" w:color="auto"/>
          </w:divBdr>
        </w:div>
        <w:div w:id="564296432">
          <w:marLeft w:val="640"/>
          <w:marRight w:val="0"/>
          <w:marTop w:val="0"/>
          <w:marBottom w:val="0"/>
          <w:divBdr>
            <w:top w:val="none" w:sz="0" w:space="0" w:color="auto"/>
            <w:left w:val="none" w:sz="0" w:space="0" w:color="auto"/>
            <w:bottom w:val="none" w:sz="0" w:space="0" w:color="auto"/>
            <w:right w:val="none" w:sz="0" w:space="0" w:color="auto"/>
          </w:divBdr>
        </w:div>
        <w:div w:id="588930384">
          <w:marLeft w:val="640"/>
          <w:marRight w:val="0"/>
          <w:marTop w:val="0"/>
          <w:marBottom w:val="0"/>
          <w:divBdr>
            <w:top w:val="none" w:sz="0" w:space="0" w:color="auto"/>
            <w:left w:val="none" w:sz="0" w:space="0" w:color="auto"/>
            <w:bottom w:val="none" w:sz="0" w:space="0" w:color="auto"/>
            <w:right w:val="none" w:sz="0" w:space="0" w:color="auto"/>
          </w:divBdr>
        </w:div>
        <w:div w:id="591015305">
          <w:marLeft w:val="640"/>
          <w:marRight w:val="0"/>
          <w:marTop w:val="0"/>
          <w:marBottom w:val="0"/>
          <w:divBdr>
            <w:top w:val="none" w:sz="0" w:space="0" w:color="auto"/>
            <w:left w:val="none" w:sz="0" w:space="0" w:color="auto"/>
            <w:bottom w:val="none" w:sz="0" w:space="0" w:color="auto"/>
            <w:right w:val="none" w:sz="0" w:space="0" w:color="auto"/>
          </w:divBdr>
        </w:div>
        <w:div w:id="600645507">
          <w:marLeft w:val="640"/>
          <w:marRight w:val="0"/>
          <w:marTop w:val="0"/>
          <w:marBottom w:val="0"/>
          <w:divBdr>
            <w:top w:val="none" w:sz="0" w:space="0" w:color="auto"/>
            <w:left w:val="none" w:sz="0" w:space="0" w:color="auto"/>
            <w:bottom w:val="none" w:sz="0" w:space="0" w:color="auto"/>
            <w:right w:val="none" w:sz="0" w:space="0" w:color="auto"/>
          </w:divBdr>
        </w:div>
        <w:div w:id="738601976">
          <w:marLeft w:val="640"/>
          <w:marRight w:val="0"/>
          <w:marTop w:val="0"/>
          <w:marBottom w:val="0"/>
          <w:divBdr>
            <w:top w:val="none" w:sz="0" w:space="0" w:color="auto"/>
            <w:left w:val="none" w:sz="0" w:space="0" w:color="auto"/>
            <w:bottom w:val="none" w:sz="0" w:space="0" w:color="auto"/>
            <w:right w:val="none" w:sz="0" w:space="0" w:color="auto"/>
          </w:divBdr>
        </w:div>
      </w:divsChild>
    </w:div>
    <w:div w:id="157382331">
      <w:bodyDiv w:val="1"/>
      <w:marLeft w:val="0"/>
      <w:marRight w:val="0"/>
      <w:marTop w:val="0"/>
      <w:marBottom w:val="0"/>
      <w:divBdr>
        <w:top w:val="none" w:sz="0" w:space="0" w:color="auto"/>
        <w:left w:val="none" w:sz="0" w:space="0" w:color="auto"/>
        <w:bottom w:val="none" w:sz="0" w:space="0" w:color="auto"/>
        <w:right w:val="none" w:sz="0" w:space="0" w:color="auto"/>
      </w:divBdr>
      <w:divsChild>
        <w:div w:id="17659439">
          <w:marLeft w:val="640"/>
          <w:marRight w:val="0"/>
          <w:marTop w:val="0"/>
          <w:marBottom w:val="0"/>
          <w:divBdr>
            <w:top w:val="none" w:sz="0" w:space="0" w:color="auto"/>
            <w:left w:val="none" w:sz="0" w:space="0" w:color="auto"/>
            <w:bottom w:val="none" w:sz="0" w:space="0" w:color="auto"/>
            <w:right w:val="none" w:sz="0" w:space="0" w:color="auto"/>
          </w:divBdr>
        </w:div>
        <w:div w:id="102194362">
          <w:marLeft w:val="640"/>
          <w:marRight w:val="0"/>
          <w:marTop w:val="0"/>
          <w:marBottom w:val="0"/>
          <w:divBdr>
            <w:top w:val="none" w:sz="0" w:space="0" w:color="auto"/>
            <w:left w:val="none" w:sz="0" w:space="0" w:color="auto"/>
            <w:bottom w:val="none" w:sz="0" w:space="0" w:color="auto"/>
            <w:right w:val="none" w:sz="0" w:space="0" w:color="auto"/>
          </w:divBdr>
        </w:div>
        <w:div w:id="214633682">
          <w:marLeft w:val="640"/>
          <w:marRight w:val="0"/>
          <w:marTop w:val="0"/>
          <w:marBottom w:val="0"/>
          <w:divBdr>
            <w:top w:val="none" w:sz="0" w:space="0" w:color="auto"/>
            <w:left w:val="none" w:sz="0" w:space="0" w:color="auto"/>
            <w:bottom w:val="none" w:sz="0" w:space="0" w:color="auto"/>
            <w:right w:val="none" w:sz="0" w:space="0" w:color="auto"/>
          </w:divBdr>
        </w:div>
        <w:div w:id="251208487">
          <w:marLeft w:val="640"/>
          <w:marRight w:val="0"/>
          <w:marTop w:val="0"/>
          <w:marBottom w:val="0"/>
          <w:divBdr>
            <w:top w:val="none" w:sz="0" w:space="0" w:color="auto"/>
            <w:left w:val="none" w:sz="0" w:space="0" w:color="auto"/>
            <w:bottom w:val="none" w:sz="0" w:space="0" w:color="auto"/>
            <w:right w:val="none" w:sz="0" w:space="0" w:color="auto"/>
          </w:divBdr>
        </w:div>
        <w:div w:id="255486379">
          <w:marLeft w:val="640"/>
          <w:marRight w:val="0"/>
          <w:marTop w:val="0"/>
          <w:marBottom w:val="0"/>
          <w:divBdr>
            <w:top w:val="none" w:sz="0" w:space="0" w:color="auto"/>
            <w:left w:val="none" w:sz="0" w:space="0" w:color="auto"/>
            <w:bottom w:val="none" w:sz="0" w:space="0" w:color="auto"/>
            <w:right w:val="none" w:sz="0" w:space="0" w:color="auto"/>
          </w:divBdr>
        </w:div>
        <w:div w:id="370619878">
          <w:marLeft w:val="640"/>
          <w:marRight w:val="0"/>
          <w:marTop w:val="0"/>
          <w:marBottom w:val="0"/>
          <w:divBdr>
            <w:top w:val="none" w:sz="0" w:space="0" w:color="auto"/>
            <w:left w:val="none" w:sz="0" w:space="0" w:color="auto"/>
            <w:bottom w:val="none" w:sz="0" w:space="0" w:color="auto"/>
            <w:right w:val="none" w:sz="0" w:space="0" w:color="auto"/>
          </w:divBdr>
        </w:div>
        <w:div w:id="384448978">
          <w:marLeft w:val="640"/>
          <w:marRight w:val="0"/>
          <w:marTop w:val="0"/>
          <w:marBottom w:val="0"/>
          <w:divBdr>
            <w:top w:val="none" w:sz="0" w:space="0" w:color="auto"/>
            <w:left w:val="none" w:sz="0" w:space="0" w:color="auto"/>
            <w:bottom w:val="none" w:sz="0" w:space="0" w:color="auto"/>
            <w:right w:val="none" w:sz="0" w:space="0" w:color="auto"/>
          </w:divBdr>
        </w:div>
        <w:div w:id="385954139">
          <w:marLeft w:val="640"/>
          <w:marRight w:val="0"/>
          <w:marTop w:val="0"/>
          <w:marBottom w:val="0"/>
          <w:divBdr>
            <w:top w:val="none" w:sz="0" w:space="0" w:color="auto"/>
            <w:left w:val="none" w:sz="0" w:space="0" w:color="auto"/>
            <w:bottom w:val="none" w:sz="0" w:space="0" w:color="auto"/>
            <w:right w:val="none" w:sz="0" w:space="0" w:color="auto"/>
          </w:divBdr>
        </w:div>
        <w:div w:id="403990805">
          <w:marLeft w:val="640"/>
          <w:marRight w:val="0"/>
          <w:marTop w:val="0"/>
          <w:marBottom w:val="0"/>
          <w:divBdr>
            <w:top w:val="none" w:sz="0" w:space="0" w:color="auto"/>
            <w:left w:val="none" w:sz="0" w:space="0" w:color="auto"/>
            <w:bottom w:val="none" w:sz="0" w:space="0" w:color="auto"/>
            <w:right w:val="none" w:sz="0" w:space="0" w:color="auto"/>
          </w:divBdr>
        </w:div>
        <w:div w:id="419257528">
          <w:marLeft w:val="640"/>
          <w:marRight w:val="0"/>
          <w:marTop w:val="0"/>
          <w:marBottom w:val="0"/>
          <w:divBdr>
            <w:top w:val="none" w:sz="0" w:space="0" w:color="auto"/>
            <w:left w:val="none" w:sz="0" w:space="0" w:color="auto"/>
            <w:bottom w:val="none" w:sz="0" w:space="0" w:color="auto"/>
            <w:right w:val="none" w:sz="0" w:space="0" w:color="auto"/>
          </w:divBdr>
        </w:div>
        <w:div w:id="426854348">
          <w:marLeft w:val="640"/>
          <w:marRight w:val="0"/>
          <w:marTop w:val="0"/>
          <w:marBottom w:val="0"/>
          <w:divBdr>
            <w:top w:val="none" w:sz="0" w:space="0" w:color="auto"/>
            <w:left w:val="none" w:sz="0" w:space="0" w:color="auto"/>
            <w:bottom w:val="none" w:sz="0" w:space="0" w:color="auto"/>
            <w:right w:val="none" w:sz="0" w:space="0" w:color="auto"/>
          </w:divBdr>
        </w:div>
        <w:div w:id="435367721">
          <w:marLeft w:val="640"/>
          <w:marRight w:val="0"/>
          <w:marTop w:val="0"/>
          <w:marBottom w:val="0"/>
          <w:divBdr>
            <w:top w:val="none" w:sz="0" w:space="0" w:color="auto"/>
            <w:left w:val="none" w:sz="0" w:space="0" w:color="auto"/>
            <w:bottom w:val="none" w:sz="0" w:space="0" w:color="auto"/>
            <w:right w:val="none" w:sz="0" w:space="0" w:color="auto"/>
          </w:divBdr>
        </w:div>
        <w:div w:id="478544875">
          <w:marLeft w:val="640"/>
          <w:marRight w:val="0"/>
          <w:marTop w:val="0"/>
          <w:marBottom w:val="0"/>
          <w:divBdr>
            <w:top w:val="none" w:sz="0" w:space="0" w:color="auto"/>
            <w:left w:val="none" w:sz="0" w:space="0" w:color="auto"/>
            <w:bottom w:val="none" w:sz="0" w:space="0" w:color="auto"/>
            <w:right w:val="none" w:sz="0" w:space="0" w:color="auto"/>
          </w:divBdr>
        </w:div>
        <w:div w:id="502746294">
          <w:marLeft w:val="640"/>
          <w:marRight w:val="0"/>
          <w:marTop w:val="0"/>
          <w:marBottom w:val="0"/>
          <w:divBdr>
            <w:top w:val="none" w:sz="0" w:space="0" w:color="auto"/>
            <w:left w:val="none" w:sz="0" w:space="0" w:color="auto"/>
            <w:bottom w:val="none" w:sz="0" w:space="0" w:color="auto"/>
            <w:right w:val="none" w:sz="0" w:space="0" w:color="auto"/>
          </w:divBdr>
        </w:div>
        <w:div w:id="512647731">
          <w:marLeft w:val="640"/>
          <w:marRight w:val="0"/>
          <w:marTop w:val="0"/>
          <w:marBottom w:val="0"/>
          <w:divBdr>
            <w:top w:val="none" w:sz="0" w:space="0" w:color="auto"/>
            <w:left w:val="none" w:sz="0" w:space="0" w:color="auto"/>
            <w:bottom w:val="none" w:sz="0" w:space="0" w:color="auto"/>
            <w:right w:val="none" w:sz="0" w:space="0" w:color="auto"/>
          </w:divBdr>
        </w:div>
        <w:div w:id="555506065">
          <w:marLeft w:val="640"/>
          <w:marRight w:val="0"/>
          <w:marTop w:val="0"/>
          <w:marBottom w:val="0"/>
          <w:divBdr>
            <w:top w:val="none" w:sz="0" w:space="0" w:color="auto"/>
            <w:left w:val="none" w:sz="0" w:space="0" w:color="auto"/>
            <w:bottom w:val="none" w:sz="0" w:space="0" w:color="auto"/>
            <w:right w:val="none" w:sz="0" w:space="0" w:color="auto"/>
          </w:divBdr>
        </w:div>
        <w:div w:id="602884833">
          <w:marLeft w:val="640"/>
          <w:marRight w:val="0"/>
          <w:marTop w:val="0"/>
          <w:marBottom w:val="0"/>
          <w:divBdr>
            <w:top w:val="none" w:sz="0" w:space="0" w:color="auto"/>
            <w:left w:val="none" w:sz="0" w:space="0" w:color="auto"/>
            <w:bottom w:val="none" w:sz="0" w:space="0" w:color="auto"/>
            <w:right w:val="none" w:sz="0" w:space="0" w:color="auto"/>
          </w:divBdr>
        </w:div>
        <w:div w:id="665330425">
          <w:marLeft w:val="640"/>
          <w:marRight w:val="0"/>
          <w:marTop w:val="0"/>
          <w:marBottom w:val="0"/>
          <w:divBdr>
            <w:top w:val="none" w:sz="0" w:space="0" w:color="auto"/>
            <w:left w:val="none" w:sz="0" w:space="0" w:color="auto"/>
            <w:bottom w:val="none" w:sz="0" w:space="0" w:color="auto"/>
            <w:right w:val="none" w:sz="0" w:space="0" w:color="auto"/>
          </w:divBdr>
        </w:div>
        <w:div w:id="709304164">
          <w:marLeft w:val="640"/>
          <w:marRight w:val="0"/>
          <w:marTop w:val="0"/>
          <w:marBottom w:val="0"/>
          <w:divBdr>
            <w:top w:val="none" w:sz="0" w:space="0" w:color="auto"/>
            <w:left w:val="none" w:sz="0" w:space="0" w:color="auto"/>
            <w:bottom w:val="none" w:sz="0" w:space="0" w:color="auto"/>
            <w:right w:val="none" w:sz="0" w:space="0" w:color="auto"/>
          </w:divBdr>
        </w:div>
        <w:div w:id="725027296">
          <w:marLeft w:val="640"/>
          <w:marRight w:val="0"/>
          <w:marTop w:val="0"/>
          <w:marBottom w:val="0"/>
          <w:divBdr>
            <w:top w:val="none" w:sz="0" w:space="0" w:color="auto"/>
            <w:left w:val="none" w:sz="0" w:space="0" w:color="auto"/>
            <w:bottom w:val="none" w:sz="0" w:space="0" w:color="auto"/>
            <w:right w:val="none" w:sz="0" w:space="0" w:color="auto"/>
          </w:divBdr>
        </w:div>
        <w:div w:id="773407582">
          <w:marLeft w:val="640"/>
          <w:marRight w:val="0"/>
          <w:marTop w:val="0"/>
          <w:marBottom w:val="0"/>
          <w:divBdr>
            <w:top w:val="none" w:sz="0" w:space="0" w:color="auto"/>
            <w:left w:val="none" w:sz="0" w:space="0" w:color="auto"/>
            <w:bottom w:val="none" w:sz="0" w:space="0" w:color="auto"/>
            <w:right w:val="none" w:sz="0" w:space="0" w:color="auto"/>
          </w:divBdr>
        </w:div>
      </w:divsChild>
    </w:div>
    <w:div w:id="158430515">
      <w:bodyDiv w:val="1"/>
      <w:marLeft w:val="0"/>
      <w:marRight w:val="0"/>
      <w:marTop w:val="0"/>
      <w:marBottom w:val="0"/>
      <w:divBdr>
        <w:top w:val="none" w:sz="0" w:space="0" w:color="auto"/>
        <w:left w:val="none" w:sz="0" w:space="0" w:color="auto"/>
        <w:bottom w:val="none" w:sz="0" w:space="0" w:color="auto"/>
        <w:right w:val="none" w:sz="0" w:space="0" w:color="auto"/>
      </w:divBdr>
      <w:divsChild>
        <w:div w:id="5717992">
          <w:marLeft w:val="640"/>
          <w:marRight w:val="0"/>
          <w:marTop w:val="0"/>
          <w:marBottom w:val="0"/>
          <w:divBdr>
            <w:top w:val="none" w:sz="0" w:space="0" w:color="auto"/>
            <w:left w:val="none" w:sz="0" w:space="0" w:color="auto"/>
            <w:bottom w:val="none" w:sz="0" w:space="0" w:color="auto"/>
            <w:right w:val="none" w:sz="0" w:space="0" w:color="auto"/>
          </w:divBdr>
        </w:div>
        <w:div w:id="9256492">
          <w:marLeft w:val="640"/>
          <w:marRight w:val="0"/>
          <w:marTop w:val="0"/>
          <w:marBottom w:val="0"/>
          <w:divBdr>
            <w:top w:val="none" w:sz="0" w:space="0" w:color="auto"/>
            <w:left w:val="none" w:sz="0" w:space="0" w:color="auto"/>
            <w:bottom w:val="none" w:sz="0" w:space="0" w:color="auto"/>
            <w:right w:val="none" w:sz="0" w:space="0" w:color="auto"/>
          </w:divBdr>
        </w:div>
        <w:div w:id="35932899">
          <w:marLeft w:val="640"/>
          <w:marRight w:val="0"/>
          <w:marTop w:val="0"/>
          <w:marBottom w:val="0"/>
          <w:divBdr>
            <w:top w:val="none" w:sz="0" w:space="0" w:color="auto"/>
            <w:left w:val="none" w:sz="0" w:space="0" w:color="auto"/>
            <w:bottom w:val="none" w:sz="0" w:space="0" w:color="auto"/>
            <w:right w:val="none" w:sz="0" w:space="0" w:color="auto"/>
          </w:divBdr>
        </w:div>
        <w:div w:id="41944257">
          <w:marLeft w:val="640"/>
          <w:marRight w:val="0"/>
          <w:marTop w:val="0"/>
          <w:marBottom w:val="0"/>
          <w:divBdr>
            <w:top w:val="none" w:sz="0" w:space="0" w:color="auto"/>
            <w:left w:val="none" w:sz="0" w:space="0" w:color="auto"/>
            <w:bottom w:val="none" w:sz="0" w:space="0" w:color="auto"/>
            <w:right w:val="none" w:sz="0" w:space="0" w:color="auto"/>
          </w:divBdr>
        </w:div>
        <w:div w:id="68617440">
          <w:marLeft w:val="640"/>
          <w:marRight w:val="0"/>
          <w:marTop w:val="0"/>
          <w:marBottom w:val="0"/>
          <w:divBdr>
            <w:top w:val="none" w:sz="0" w:space="0" w:color="auto"/>
            <w:left w:val="none" w:sz="0" w:space="0" w:color="auto"/>
            <w:bottom w:val="none" w:sz="0" w:space="0" w:color="auto"/>
            <w:right w:val="none" w:sz="0" w:space="0" w:color="auto"/>
          </w:divBdr>
        </w:div>
        <w:div w:id="99840019">
          <w:marLeft w:val="640"/>
          <w:marRight w:val="0"/>
          <w:marTop w:val="0"/>
          <w:marBottom w:val="0"/>
          <w:divBdr>
            <w:top w:val="none" w:sz="0" w:space="0" w:color="auto"/>
            <w:left w:val="none" w:sz="0" w:space="0" w:color="auto"/>
            <w:bottom w:val="none" w:sz="0" w:space="0" w:color="auto"/>
            <w:right w:val="none" w:sz="0" w:space="0" w:color="auto"/>
          </w:divBdr>
        </w:div>
        <w:div w:id="99881761">
          <w:marLeft w:val="640"/>
          <w:marRight w:val="0"/>
          <w:marTop w:val="0"/>
          <w:marBottom w:val="0"/>
          <w:divBdr>
            <w:top w:val="none" w:sz="0" w:space="0" w:color="auto"/>
            <w:left w:val="none" w:sz="0" w:space="0" w:color="auto"/>
            <w:bottom w:val="none" w:sz="0" w:space="0" w:color="auto"/>
            <w:right w:val="none" w:sz="0" w:space="0" w:color="auto"/>
          </w:divBdr>
        </w:div>
        <w:div w:id="104473037">
          <w:marLeft w:val="640"/>
          <w:marRight w:val="0"/>
          <w:marTop w:val="0"/>
          <w:marBottom w:val="0"/>
          <w:divBdr>
            <w:top w:val="none" w:sz="0" w:space="0" w:color="auto"/>
            <w:left w:val="none" w:sz="0" w:space="0" w:color="auto"/>
            <w:bottom w:val="none" w:sz="0" w:space="0" w:color="auto"/>
            <w:right w:val="none" w:sz="0" w:space="0" w:color="auto"/>
          </w:divBdr>
        </w:div>
        <w:div w:id="151602055">
          <w:marLeft w:val="640"/>
          <w:marRight w:val="0"/>
          <w:marTop w:val="0"/>
          <w:marBottom w:val="0"/>
          <w:divBdr>
            <w:top w:val="none" w:sz="0" w:space="0" w:color="auto"/>
            <w:left w:val="none" w:sz="0" w:space="0" w:color="auto"/>
            <w:bottom w:val="none" w:sz="0" w:space="0" w:color="auto"/>
            <w:right w:val="none" w:sz="0" w:space="0" w:color="auto"/>
          </w:divBdr>
        </w:div>
        <w:div w:id="158087286">
          <w:marLeft w:val="640"/>
          <w:marRight w:val="0"/>
          <w:marTop w:val="0"/>
          <w:marBottom w:val="0"/>
          <w:divBdr>
            <w:top w:val="none" w:sz="0" w:space="0" w:color="auto"/>
            <w:left w:val="none" w:sz="0" w:space="0" w:color="auto"/>
            <w:bottom w:val="none" w:sz="0" w:space="0" w:color="auto"/>
            <w:right w:val="none" w:sz="0" w:space="0" w:color="auto"/>
          </w:divBdr>
        </w:div>
        <w:div w:id="172842031">
          <w:marLeft w:val="640"/>
          <w:marRight w:val="0"/>
          <w:marTop w:val="0"/>
          <w:marBottom w:val="0"/>
          <w:divBdr>
            <w:top w:val="none" w:sz="0" w:space="0" w:color="auto"/>
            <w:left w:val="none" w:sz="0" w:space="0" w:color="auto"/>
            <w:bottom w:val="none" w:sz="0" w:space="0" w:color="auto"/>
            <w:right w:val="none" w:sz="0" w:space="0" w:color="auto"/>
          </w:divBdr>
        </w:div>
        <w:div w:id="179515343">
          <w:marLeft w:val="640"/>
          <w:marRight w:val="0"/>
          <w:marTop w:val="0"/>
          <w:marBottom w:val="0"/>
          <w:divBdr>
            <w:top w:val="none" w:sz="0" w:space="0" w:color="auto"/>
            <w:left w:val="none" w:sz="0" w:space="0" w:color="auto"/>
            <w:bottom w:val="none" w:sz="0" w:space="0" w:color="auto"/>
            <w:right w:val="none" w:sz="0" w:space="0" w:color="auto"/>
          </w:divBdr>
        </w:div>
        <w:div w:id="179856264">
          <w:marLeft w:val="640"/>
          <w:marRight w:val="0"/>
          <w:marTop w:val="0"/>
          <w:marBottom w:val="0"/>
          <w:divBdr>
            <w:top w:val="none" w:sz="0" w:space="0" w:color="auto"/>
            <w:left w:val="none" w:sz="0" w:space="0" w:color="auto"/>
            <w:bottom w:val="none" w:sz="0" w:space="0" w:color="auto"/>
            <w:right w:val="none" w:sz="0" w:space="0" w:color="auto"/>
          </w:divBdr>
        </w:div>
        <w:div w:id="196286140">
          <w:marLeft w:val="640"/>
          <w:marRight w:val="0"/>
          <w:marTop w:val="0"/>
          <w:marBottom w:val="0"/>
          <w:divBdr>
            <w:top w:val="none" w:sz="0" w:space="0" w:color="auto"/>
            <w:left w:val="none" w:sz="0" w:space="0" w:color="auto"/>
            <w:bottom w:val="none" w:sz="0" w:space="0" w:color="auto"/>
            <w:right w:val="none" w:sz="0" w:space="0" w:color="auto"/>
          </w:divBdr>
        </w:div>
        <w:div w:id="219708825">
          <w:marLeft w:val="640"/>
          <w:marRight w:val="0"/>
          <w:marTop w:val="0"/>
          <w:marBottom w:val="0"/>
          <w:divBdr>
            <w:top w:val="none" w:sz="0" w:space="0" w:color="auto"/>
            <w:left w:val="none" w:sz="0" w:space="0" w:color="auto"/>
            <w:bottom w:val="none" w:sz="0" w:space="0" w:color="auto"/>
            <w:right w:val="none" w:sz="0" w:space="0" w:color="auto"/>
          </w:divBdr>
        </w:div>
        <w:div w:id="224027281">
          <w:marLeft w:val="640"/>
          <w:marRight w:val="0"/>
          <w:marTop w:val="0"/>
          <w:marBottom w:val="0"/>
          <w:divBdr>
            <w:top w:val="none" w:sz="0" w:space="0" w:color="auto"/>
            <w:left w:val="none" w:sz="0" w:space="0" w:color="auto"/>
            <w:bottom w:val="none" w:sz="0" w:space="0" w:color="auto"/>
            <w:right w:val="none" w:sz="0" w:space="0" w:color="auto"/>
          </w:divBdr>
        </w:div>
        <w:div w:id="264116339">
          <w:marLeft w:val="640"/>
          <w:marRight w:val="0"/>
          <w:marTop w:val="0"/>
          <w:marBottom w:val="0"/>
          <w:divBdr>
            <w:top w:val="none" w:sz="0" w:space="0" w:color="auto"/>
            <w:left w:val="none" w:sz="0" w:space="0" w:color="auto"/>
            <w:bottom w:val="none" w:sz="0" w:space="0" w:color="auto"/>
            <w:right w:val="none" w:sz="0" w:space="0" w:color="auto"/>
          </w:divBdr>
        </w:div>
        <w:div w:id="281350282">
          <w:marLeft w:val="640"/>
          <w:marRight w:val="0"/>
          <w:marTop w:val="0"/>
          <w:marBottom w:val="0"/>
          <w:divBdr>
            <w:top w:val="none" w:sz="0" w:space="0" w:color="auto"/>
            <w:left w:val="none" w:sz="0" w:space="0" w:color="auto"/>
            <w:bottom w:val="none" w:sz="0" w:space="0" w:color="auto"/>
            <w:right w:val="none" w:sz="0" w:space="0" w:color="auto"/>
          </w:divBdr>
        </w:div>
        <w:div w:id="319620147">
          <w:marLeft w:val="640"/>
          <w:marRight w:val="0"/>
          <w:marTop w:val="0"/>
          <w:marBottom w:val="0"/>
          <w:divBdr>
            <w:top w:val="none" w:sz="0" w:space="0" w:color="auto"/>
            <w:left w:val="none" w:sz="0" w:space="0" w:color="auto"/>
            <w:bottom w:val="none" w:sz="0" w:space="0" w:color="auto"/>
            <w:right w:val="none" w:sz="0" w:space="0" w:color="auto"/>
          </w:divBdr>
        </w:div>
        <w:div w:id="343285532">
          <w:marLeft w:val="640"/>
          <w:marRight w:val="0"/>
          <w:marTop w:val="0"/>
          <w:marBottom w:val="0"/>
          <w:divBdr>
            <w:top w:val="none" w:sz="0" w:space="0" w:color="auto"/>
            <w:left w:val="none" w:sz="0" w:space="0" w:color="auto"/>
            <w:bottom w:val="none" w:sz="0" w:space="0" w:color="auto"/>
            <w:right w:val="none" w:sz="0" w:space="0" w:color="auto"/>
          </w:divBdr>
        </w:div>
        <w:div w:id="355009086">
          <w:marLeft w:val="640"/>
          <w:marRight w:val="0"/>
          <w:marTop w:val="0"/>
          <w:marBottom w:val="0"/>
          <w:divBdr>
            <w:top w:val="none" w:sz="0" w:space="0" w:color="auto"/>
            <w:left w:val="none" w:sz="0" w:space="0" w:color="auto"/>
            <w:bottom w:val="none" w:sz="0" w:space="0" w:color="auto"/>
            <w:right w:val="none" w:sz="0" w:space="0" w:color="auto"/>
          </w:divBdr>
        </w:div>
        <w:div w:id="363018875">
          <w:marLeft w:val="640"/>
          <w:marRight w:val="0"/>
          <w:marTop w:val="0"/>
          <w:marBottom w:val="0"/>
          <w:divBdr>
            <w:top w:val="none" w:sz="0" w:space="0" w:color="auto"/>
            <w:left w:val="none" w:sz="0" w:space="0" w:color="auto"/>
            <w:bottom w:val="none" w:sz="0" w:space="0" w:color="auto"/>
            <w:right w:val="none" w:sz="0" w:space="0" w:color="auto"/>
          </w:divBdr>
        </w:div>
        <w:div w:id="364329930">
          <w:marLeft w:val="640"/>
          <w:marRight w:val="0"/>
          <w:marTop w:val="0"/>
          <w:marBottom w:val="0"/>
          <w:divBdr>
            <w:top w:val="none" w:sz="0" w:space="0" w:color="auto"/>
            <w:left w:val="none" w:sz="0" w:space="0" w:color="auto"/>
            <w:bottom w:val="none" w:sz="0" w:space="0" w:color="auto"/>
            <w:right w:val="none" w:sz="0" w:space="0" w:color="auto"/>
          </w:divBdr>
        </w:div>
        <w:div w:id="375737160">
          <w:marLeft w:val="640"/>
          <w:marRight w:val="0"/>
          <w:marTop w:val="0"/>
          <w:marBottom w:val="0"/>
          <w:divBdr>
            <w:top w:val="none" w:sz="0" w:space="0" w:color="auto"/>
            <w:left w:val="none" w:sz="0" w:space="0" w:color="auto"/>
            <w:bottom w:val="none" w:sz="0" w:space="0" w:color="auto"/>
            <w:right w:val="none" w:sz="0" w:space="0" w:color="auto"/>
          </w:divBdr>
        </w:div>
        <w:div w:id="402029049">
          <w:marLeft w:val="640"/>
          <w:marRight w:val="0"/>
          <w:marTop w:val="0"/>
          <w:marBottom w:val="0"/>
          <w:divBdr>
            <w:top w:val="none" w:sz="0" w:space="0" w:color="auto"/>
            <w:left w:val="none" w:sz="0" w:space="0" w:color="auto"/>
            <w:bottom w:val="none" w:sz="0" w:space="0" w:color="auto"/>
            <w:right w:val="none" w:sz="0" w:space="0" w:color="auto"/>
          </w:divBdr>
        </w:div>
        <w:div w:id="409234094">
          <w:marLeft w:val="640"/>
          <w:marRight w:val="0"/>
          <w:marTop w:val="0"/>
          <w:marBottom w:val="0"/>
          <w:divBdr>
            <w:top w:val="none" w:sz="0" w:space="0" w:color="auto"/>
            <w:left w:val="none" w:sz="0" w:space="0" w:color="auto"/>
            <w:bottom w:val="none" w:sz="0" w:space="0" w:color="auto"/>
            <w:right w:val="none" w:sz="0" w:space="0" w:color="auto"/>
          </w:divBdr>
        </w:div>
        <w:div w:id="423654392">
          <w:marLeft w:val="640"/>
          <w:marRight w:val="0"/>
          <w:marTop w:val="0"/>
          <w:marBottom w:val="0"/>
          <w:divBdr>
            <w:top w:val="none" w:sz="0" w:space="0" w:color="auto"/>
            <w:left w:val="none" w:sz="0" w:space="0" w:color="auto"/>
            <w:bottom w:val="none" w:sz="0" w:space="0" w:color="auto"/>
            <w:right w:val="none" w:sz="0" w:space="0" w:color="auto"/>
          </w:divBdr>
        </w:div>
        <w:div w:id="453982410">
          <w:marLeft w:val="640"/>
          <w:marRight w:val="0"/>
          <w:marTop w:val="0"/>
          <w:marBottom w:val="0"/>
          <w:divBdr>
            <w:top w:val="none" w:sz="0" w:space="0" w:color="auto"/>
            <w:left w:val="none" w:sz="0" w:space="0" w:color="auto"/>
            <w:bottom w:val="none" w:sz="0" w:space="0" w:color="auto"/>
            <w:right w:val="none" w:sz="0" w:space="0" w:color="auto"/>
          </w:divBdr>
        </w:div>
        <w:div w:id="460540134">
          <w:marLeft w:val="640"/>
          <w:marRight w:val="0"/>
          <w:marTop w:val="0"/>
          <w:marBottom w:val="0"/>
          <w:divBdr>
            <w:top w:val="none" w:sz="0" w:space="0" w:color="auto"/>
            <w:left w:val="none" w:sz="0" w:space="0" w:color="auto"/>
            <w:bottom w:val="none" w:sz="0" w:space="0" w:color="auto"/>
            <w:right w:val="none" w:sz="0" w:space="0" w:color="auto"/>
          </w:divBdr>
        </w:div>
        <w:div w:id="484971625">
          <w:marLeft w:val="640"/>
          <w:marRight w:val="0"/>
          <w:marTop w:val="0"/>
          <w:marBottom w:val="0"/>
          <w:divBdr>
            <w:top w:val="none" w:sz="0" w:space="0" w:color="auto"/>
            <w:left w:val="none" w:sz="0" w:space="0" w:color="auto"/>
            <w:bottom w:val="none" w:sz="0" w:space="0" w:color="auto"/>
            <w:right w:val="none" w:sz="0" w:space="0" w:color="auto"/>
          </w:divBdr>
        </w:div>
        <w:div w:id="499320321">
          <w:marLeft w:val="640"/>
          <w:marRight w:val="0"/>
          <w:marTop w:val="0"/>
          <w:marBottom w:val="0"/>
          <w:divBdr>
            <w:top w:val="none" w:sz="0" w:space="0" w:color="auto"/>
            <w:left w:val="none" w:sz="0" w:space="0" w:color="auto"/>
            <w:bottom w:val="none" w:sz="0" w:space="0" w:color="auto"/>
            <w:right w:val="none" w:sz="0" w:space="0" w:color="auto"/>
          </w:divBdr>
        </w:div>
        <w:div w:id="508329222">
          <w:marLeft w:val="640"/>
          <w:marRight w:val="0"/>
          <w:marTop w:val="0"/>
          <w:marBottom w:val="0"/>
          <w:divBdr>
            <w:top w:val="none" w:sz="0" w:space="0" w:color="auto"/>
            <w:left w:val="none" w:sz="0" w:space="0" w:color="auto"/>
            <w:bottom w:val="none" w:sz="0" w:space="0" w:color="auto"/>
            <w:right w:val="none" w:sz="0" w:space="0" w:color="auto"/>
          </w:divBdr>
        </w:div>
        <w:div w:id="517473655">
          <w:marLeft w:val="640"/>
          <w:marRight w:val="0"/>
          <w:marTop w:val="0"/>
          <w:marBottom w:val="0"/>
          <w:divBdr>
            <w:top w:val="none" w:sz="0" w:space="0" w:color="auto"/>
            <w:left w:val="none" w:sz="0" w:space="0" w:color="auto"/>
            <w:bottom w:val="none" w:sz="0" w:space="0" w:color="auto"/>
            <w:right w:val="none" w:sz="0" w:space="0" w:color="auto"/>
          </w:divBdr>
        </w:div>
        <w:div w:id="537284047">
          <w:marLeft w:val="640"/>
          <w:marRight w:val="0"/>
          <w:marTop w:val="0"/>
          <w:marBottom w:val="0"/>
          <w:divBdr>
            <w:top w:val="none" w:sz="0" w:space="0" w:color="auto"/>
            <w:left w:val="none" w:sz="0" w:space="0" w:color="auto"/>
            <w:bottom w:val="none" w:sz="0" w:space="0" w:color="auto"/>
            <w:right w:val="none" w:sz="0" w:space="0" w:color="auto"/>
          </w:divBdr>
        </w:div>
        <w:div w:id="545409446">
          <w:marLeft w:val="640"/>
          <w:marRight w:val="0"/>
          <w:marTop w:val="0"/>
          <w:marBottom w:val="0"/>
          <w:divBdr>
            <w:top w:val="none" w:sz="0" w:space="0" w:color="auto"/>
            <w:left w:val="none" w:sz="0" w:space="0" w:color="auto"/>
            <w:bottom w:val="none" w:sz="0" w:space="0" w:color="auto"/>
            <w:right w:val="none" w:sz="0" w:space="0" w:color="auto"/>
          </w:divBdr>
        </w:div>
        <w:div w:id="550069507">
          <w:marLeft w:val="640"/>
          <w:marRight w:val="0"/>
          <w:marTop w:val="0"/>
          <w:marBottom w:val="0"/>
          <w:divBdr>
            <w:top w:val="none" w:sz="0" w:space="0" w:color="auto"/>
            <w:left w:val="none" w:sz="0" w:space="0" w:color="auto"/>
            <w:bottom w:val="none" w:sz="0" w:space="0" w:color="auto"/>
            <w:right w:val="none" w:sz="0" w:space="0" w:color="auto"/>
          </w:divBdr>
        </w:div>
        <w:div w:id="595406492">
          <w:marLeft w:val="640"/>
          <w:marRight w:val="0"/>
          <w:marTop w:val="0"/>
          <w:marBottom w:val="0"/>
          <w:divBdr>
            <w:top w:val="none" w:sz="0" w:space="0" w:color="auto"/>
            <w:left w:val="none" w:sz="0" w:space="0" w:color="auto"/>
            <w:bottom w:val="none" w:sz="0" w:space="0" w:color="auto"/>
            <w:right w:val="none" w:sz="0" w:space="0" w:color="auto"/>
          </w:divBdr>
        </w:div>
        <w:div w:id="605964800">
          <w:marLeft w:val="640"/>
          <w:marRight w:val="0"/>
          <w:marTop w:val="0"/>
          <w:marBottom w:val="0"/>
          <w:divBdr>
            <w:top w:val="none" w:sz="0" w:space="0" w:color="auto"/>
            <w:left w:val="none" w:sz="0" w:space="0" w:color="auto"/>
            <w:bottom w:val="none" w:sz="0" w:space="0" w:color="auto"/>
            <w:right w:val="none" w:sz="0" w:space="0" w:color="auto"/>
          </w:divBdr>
        </w:div>
        <w:div w:id="609242382">
          <w:marLeft w:val="640"/>
          <w:marRight w:val="0"/>
          <w:marTop w:val="0"/>
          <w:marBottom w:val="0"/>
          <w:divBdr>
            <w:top w:val="none" w:sz="0" w:space="0" w:color="auto"/>
            <w:left w:val="none" w:sz="0" w:space="0" w:color="auto"/>
            <w:bottom w:val="none" w:sz="0" w:space="0" w:color="auto"/>
            <w:right w:val="none" w:sz="0" w:space="0" w:color="auto"/>
          </w:divBdr>
        </w:div>
        <w:div w:id="614484573">
          <w:marLeft w:val="640"/>
          <w:marRight w:val="0"/>
          <w:marTop w:val="0"/>
          <w:marBottom w:val="0"/>
          <w:divBdr>
            <w:top w:val="none" w:sz="0" w:space="0" w:color="auto"/>
            <w:left w:val="none" w:sz="0" w:space="0" w:color="auto"/>
            <w:bottom w:val="none" w:sz="0" w:space="0" w:color="auto"/>
            <w:right w:val="none" w:sz="0" w:space="0" w:color="auto"/>
          </w:divBdr>
        </w:div>
        <w:div w:id="634874260">
          <w:marLeft w:val="640"/>
          <w:marRight w:val="0"/>
          <w:marTop w:val="0"/>
          <w:marBottom w:val="0"/>
          <w:divBdr>
            <w:top w:val="none" w:sz="0" w:space="0" w:color="auto"/>
            <w:left w:val="none" w:sz="0" w:space="0" w:color="auto"/>
            <w:bottom w:val="none" w:sz="0" w:space="0" w:color="auto"/>
            <w:right w:val="none" w:sz="0" w:space="0" w:color="auto"/>
          </w:divBdr>
        </w:div>
        <w:div w:id="662053508">
          <w:marLeft w:val="640"/>
          <w:marRight w:val="0"/>
          <w:marTop w:val="0"/>
          <w:marBottom w:val="0"/>
          <w:divBdr>
            <w:top w:val="none" w:sz="0" w:space="0" w:color="auto"/>
            <w:left w:val="none" w:sz="0" w:space="0" w:color="auto"/>
            <w:bottom w:val="none" w:sz="0" w:space="0" w:color="auto"/>
            <w:right w:val="none" w:sz="0" w:space="0" w:color="auto"/>
          </w:divBdr>
        </w:div>
        <w:div w:id="664239047">
          <w:marLeft w:val="640"/>
          <w:marRight w:val="0"/>
          <w:marTop w:val="0"/>
          <w:marBottom w:val="0"/>
          <w:divBdr>
            <w:top w:val="none" w:sz="0" w:space="0" w:color="auto"/>
            <w:left w:val="none" w:sz="0" w:space="0" w:color="auto"/>
            <w:bottom w:val="none" w:sz="0" w:space="0" w:color="auto"/>
            <w:right w:val="none" w:sz="0" w:space="0" w:color="auto"/>
          </w:divBdr>
        </w:div>
        <w:div w:id="692153750">
          <w:marLeft w:val="640"/>
          <w:marRight w:val="0"/>
          <w:marTop w:val="0"/>
          <w:marBottom w:val="0"/>
          <w:divBdr>
            <w:top w:val="none" w:sz="0" w:space="0" w:color="auto"/>
            <w:left w:val="none" w:sz="0" w:space="0" w:color="auto"/>
            <w:bottom w:val="none" w:sz="0" w:space="0" w:color="auto"/>
            <w:right w:val="none" w:sz="0" w:space="0" w:color="auto"/>
          </w:divBdr>
        </w:div>
        <w:div w:id="748237450">
          <w:marLeft w:val="640"/>
          <w:marRight w:val="0"/>
          <w:marTop w:val="0"/>
          <w:marBottom w:val="0"/>
          <w:divBdr>
            <w:top w:val="none" w:sz="0" w:space="0" w:color="auto"/>
            <w:left w:val="none" w:sz="0" w:space="0" w:color="auto"/>
            <w:bottom w:val="none" w:sz="0" w:space="0" w:color="auto"/>
            <w:right w:val="none" w:sz="0" w:space="0" w:color="auto"/>
          </w:divBdr>
        </w:div>
        <w:div w:id="751050140">
          <w:marLeft w:val="640"/>
          <w:marRight w:val="0"/>
          <w:marTop w:val="0"/>
          <w:marBottom w:val="0"/>
          <w:divBdr>
            <w:top w:val="none" w:sz="0" w:space="0" w:color="auto"/>
            <w:left w:val="none" w:sz="0" w:space="0" w:color="auto"/>
            <w:bottom w:val="none" w:sz="0" w:space="0" w:color="auto"/>
            <w:right w:val="none" w:sz="0" w:space="0" w:color="auto"/>
          </w:divBdr>
        </w:div>
        <w:div w:id="772476713">
          <w:marLeft w:val="640"/>
          <w:marRight w:val="0"/>
          <w:marTop w:val="0"/>
          <w:marBottom w:val="0"/>
          <w:divBdr>
            <w:top w:val="none" w:sz="0" w:space="0" w:color="auto"/>
            <w:left w:val="none" w:sz="0" w:space="0" w:color="auto"/>
            <w:bottom w:val="none" w:sz="0" w:space="0" w:color="auto"/>
            <w:right w:val="none" w:sz="0" w:space="0" w:color="auto"/>
          </w:divBdr>
        </w:div>
        <w:div w:id="775517378">
          <w:marLeft w:val="640"/>
          <w:marRight w:val="0"/>
          <w:marTop w:val="0"/>
          <w:marBottom w:val="0"/>
          <w:divBdr>
            <w:top w:val="none" w:sz="0" w:space="0" w:color="auto"/>
            <w:left w:val="none" w:sz="0" w:space="0" w:color="auto"/>
            <w:bottom w:val="none" w:sz="0" w:space="0" w:color="auto"/>
            <w:right w:val="none" w:sz="0" w:space="0" w:color="auto"/>
          </w:divBdr>
        </w:div>
        <w:div w:id="787118697">
          <w:marLeft w:val="640"/>
          <w:marRight w:val="0"/>
          <w:marTop w:val="0"/>
          <w:marBottom w:val="0"/>
          <w:divBdr>
            <w:top w:val="none" w:sz="0" w:space="0" w:color="auto"/>
            <w:left w:val="none" w:sz="0" w:space="0" w:color="auto"/>
            <w:bottom w:val="none" w:sz="0" w:space="0" w:color="auto"/>
            <w:right w:val="none" w:sz="0" w:space="0" w:color="auto"/>
          </w:divBdr>
        </w:div>
        <w:div w:id="793445692">
          <w:marLeft w:val="640"/>
          <w:marRight w:val="0"/>
          <w:marTop w:val="0"/>
          <w:marBottom w:val="0"/>
          <w:divBdr>
            <w:top w:val="none" w:sz="0" w:space="0" w:color="auto"/>
            <w:left w:val="none" w:sz="0" w:space="0" w:color="auto"/>
            <w:bottom w:val="none" w:sz="0" w:space="0" w:color="auto"/>
            <w:right w:val="none" w:sz="0" w:space="0" w:color="auto"/>
          </w:divBdr>
        </w:div>
        <w:div w:id="814838095">
          <w:marLeft w:val="640"/>
          <w:marRight w:val="0"/>
          <w:marTop w:val="0"/>
          <w:marBottom w:val="0"/>
          <w:divBdr>
            <w:top w:val="none" w:sz="0" w:space="0" w:color="auto"/>
            <w:left w:val="none" w:sz="0" w:space="0" w:color="auto"/>
            <w:bottom w:val="none" w:sz="0" w:space="0" w:color="auto"/>
            <w:right w:val="none" w:sz="0" w:space="0" w:color="auto"/>
          </w:divBdr>
        </w:div>
        <w:div w:id="849830747">
          <w:marLeft w:val="640"/>
          <w:marRight w:val="0"/>
          <w:marTop w:val="0"/>
          <w:marBottom w:val="0"/>
          <w:divBdr>
            <w:top w:val="none" w:sz="0" w:space="0" w:color="auto"/>
            <w:left w:val="none" w:sz="0" w:space="0" w:color="auto"/>
            <w:bottom w:val="none" w:sz="0" w:space="0" w:color="auto"/>
            <w:right w:val="none" w:sz="0" w:space="0" w:color="auto"/>
          </w:divBdr>
        </w:div>
        <w:div w:id="853959353">
          <w:marLeft w:val="640"/>
          <w:marRight w:val="0"/>
          <w:marTop w:val="0"/>
          <w:marBottom w:val="0"/>
          <w:divBdr>
            <w:top w:val="none" w:sz="0" w:space="0" w:color="auto"/>
            <w:left w:val="none" w:sz="0" w:space="0" w:color="auto"/>
            <w:bottom w:val="none" w:sz="0" w:space="0" w:color="auto"/>
            <w:right w:val="none" w:sz="0" w:space="0" w:color="auto"/>
          </w:divBdr>
        </w:div>
        <w:div w:id="854655114">
          <w:marLeft w:val="640"/>
          <w:marRight w:val="0"/>
          <w:marTop w:val="0"/>
          <w:marBottom w:val="0"/>
          <w:divBdr>
            <w:top w:val="none" w:sz="0" w:space="0" w:color="auto"/>
            <w:left w:val="none" w:sz="0" w:space="0" w:color="auto"/>
            <w:bottom w:val="none" w:sz="0" w:space="0" w:color="auto"/>
            <w:right w:val="none" w:sz="0" w:space="0" w:color="auto"/>
          </w:divBdr>
        </w:div>
        <w:div w:id="864565347">
          <w:marLeft w:val="640"/>
          <w:marRight w:val="0"/>
          <w:marTop w:val="0"/>
          <w:marBottom w:val="0"/>
          <w:divBdr>
            <w:top w:val="none" w:sz="0" w:space="0" w:color="auto"/>
            <w:left w:val="none" w:sz="0" w:space="0" w:color="auto"/>
            <w:bottom w:val="none" w:sz="0" w:space="0" w:color="auto"/>
            <w:right w:val="none" w:sz="0" w:space="0" w:color="auto"/>
          </w:divBdr>
        </w:div>
      </w:divsChild>
    </w:div>
    <w:div w:id="159198356">
      <w:bodyDiv w:val="1"/>
      <w:marLeft w:val="0"/>
      <w:marRight w:val="0"/>
      <w:marTop w:val="0"/>
      <w:marBottom w:val="0"/>
      <w:divBdr>
        <w:top w:val="none" w:sz="0" w:space="0" w:color="auto"/>
        <w:left w:val="none" w:sz="0" w:space="0" w:color="auto"/>
        <w:bottom w:val="none" w:sz="0" w:space="0" w:color="auto"/>
        <w:right w:val="none" w:sz="0" w:space="0" w:color="auto"/>
      </w:divBdr>
      <w:divsChild>
        <w:div w:id="44566497">
          <w:marLeft w:val="640"/>
          <w:marRight w:val="0"/>
          <w:marTop w:val="0"/>
          <w:marBottom w:val="0"/>
          <w:divBdr>
            <w:top w:val="none" w:sz="0" w:space="0" w:color="auto"/>
            <w:left w:val="none" w:sz="0" w:space="0" w:color="auto"/>
            <w:bottom w:val="none" w:sz="0" w:space="0" w:color="auto"/>
            <w:right w:val="none" w:sz="0" w:space="0" w:color="auto"/>
          </w:divBdr>
        </w:div>
        <w:div w:id="155268080">
          <w:marLeft w:val="640"/>
          <w:marRight w:val="0"/>
          <w:marTop w:val="0"/>
          <w:marBottom w:val="0"/>
          <w:divBdr>
            <w:top w:val="none" w:sz="0" w:space="0" w:color="auto"/>
            <w:left w:val="none" w:sz="0" w:space="0" w:color="auto"/>
            <w:bottom w:val="none" w:sz="0" w:space="0" w:color="auto"/>
            <w:right w:val="none" w:sz="0" w:space="0" w:color="auto"/>
          </w:divBdr>
        </w:div>
        <w:div w:id="176189228">
          <w:marLeft w:val="640"/>
          <w:marRight w:val="0"/>
          <w:marTop w:val="0"/>
          <w:marBottom w:val="0"/>
          <w:divBdr>
            <w:top w:val="none" w:sz="0" w:space="0" w:color="auto"/>
            <w:left w:val="none" w:sz="0" w:space="0" w:color="auto"/>
            <w:bottom w:val="none" w:sz="0" w:space="0" w:color="auto"/>
            <w:right w:val="none" w:sz="0" w:space="0" w:color="auto"/>
          </w:divBdr>
        </w:div>
        <w:div w:id="198322423">
          <w:marLeft w:val="640"/>
          <w:marRight w:val="0"/>
          <w:marTop w:val="0"/>
          <w:marBottom w:val="0"/>
          <w:divBdr>
            <w:top w:val="none" w:sz="0" w:space="0" w:color="auto"/>
            <w:left w:val="none" w:sz="0" w:space="0" w:color="auto"/>
            <w:bottom w:val="none" w:sz="0" w:space="0" w:color="auto"/>
            <w:right w:val="none" w:sz="0" w:space="0" w:color="auto"/>
          </w:divBdr>
        </w:div>
        <w:div w:id="205795454">
          <w:marLeft w:val="640"/>
          <w:marRight w:val="0"/>
          <w:marTop w:val="0"/>
          <w:marBottom w:val="0"/>
          <w:divBdr>
            <w:top w:val="none" w:sz="0" w:space="0" w:color="auto"/>
            <w:left w:val="none" w:sz="0" w:space="0" w:color="auto"/>
            <w:bottom w:val="none" w:sz="0" w:space="0" w:color="auto"/>
            <w:right w:val="none" w:sz="0" w:space="0" w:color="auto"/>
          </w:divBdr>
        </w:div>
        <w:div w:id="214784064">
          <w:marLeft w:val="640"/>
          <w:marRight w:val="0"/>
          <w:marTop w:val="0"/>
          <w:marBottom w:val="0"/>
          <w:divBdr>
            <w:top w:val="none" w:sz="0" w:space="0" w:color="auto"/>
            <w:left w:val="none" w:sz="0" w:space="0" w:color="auto"/>
            <w:bottom w:val="none" w:sz="0" w:space="0" w:color="auto"/>
            <w:right w:val="none" w:sz="0" w:space="0" w:color="auto"/>
          </w:divBdr>
        </w:div>
        <w:div w:id="216203916">
          <w:marLeft w:val="640"/>
          <w:marRight w:val="0"/>
          <w:marTop w:val="0"/>
          <w:marBottom w:val="0"/>
          <w:divBdr>
            <w:top w:val="none" w:sz="0" w:space="0" w:color="auto"/>
            <w:left w:val="none" w:sz="0" w:space="0" w:color="auto"/>
            <w:bottom w:val="none" w:sz="0" w:space="0" w:color="auto"/>
            <w:right w:val="none" w:sz="0" w:space="0" w:color="auto"/>
          </w:divBdr>
        </w:div>
        <w:div w:id="251621705">
          <w:marLeft w:val="640"/>
          <w:marRight w:val="0"/>
          <w:marTop w:val="0"/>
          <w:marBottom w:val="0"/>
          <w:divBdr>
            <w:top w:val="none" w:sz="0" w:space="0" w:color="auto"/>
            <w:left w:val="none" w:sz="0" w:space="0" w:color="auto"/>
            <w:bottom w:val="none" w:sz="0" w:space="0" w:color="auto"/>
            <w:right w:val="none" w:sz="0" w:space="0" w:color="auto"/>
          </w:divBdr>
        </w:div>
        <w:div w:id="251745995">
          <w:marLeft w:val="640"/>
          <w:marRight w:val="0"/>
          <w:marTop w:val="0"/>
          <w:marBottom w:val="0"/>
          <w:divBdr>
            <w:top w:val="none" w:sz="0" w:space="0" w:color="auto"/>
            <w:left w:val="none" w:sz="0" w:space="0" w:color="auto"/>
            <w:bottom w:val="none" w:sz="0" w:space="0" w:color="auto"/>
            <w:right w:val="none" w:sz="0" w:space="0" w:color="auto"/>
          </w:divBdr>
        </w:div>
        <w:div w:id="271057209">
          <w:marLeft w:val="640"/>
          <w:marRight w:val="0"/>
          <w:marTop w:val="0"/>
          <w:marBottom w:val="0"/>
          <w:divBdr>
            <w:top w:val="none" w:sz="0" w:space="0" w:color="auto"/>
            <w:left w:val="none" w:sz="0" w:space="0" w:color="auto"/>
            <w:bottom w:val="none" w:sz="0" w:space="0" w:color="auto"/>
            <w:right w:val="none" w:sz="0" w:space="0" w:color="auto"/>
          </w:divBdr>
        </w:div>
        <w:div w:id="276452602">
          <w:marLeft w:val="640"/>
          <w:marRight w:val="0"/>
          <w:marTop w:val="0"/>
          <w:marBottom w:val="0"/>
          <w:divBdr>
            <w:top w:val="none" w:sz="0" w:space="0" w:color="auto"/>
            <w:left w:val="none" w:sz="0" w:space="0" w:color="auto"/>
            <w:bottom w:val="none" w:sz="0" w:space="0" w:color="auto"/>
            <w:right w:val="none" w:sz="0" w:space="0" w:color="auto"/>
          </w:divBdr>
        </w:div>
        <w:div w:id="287201896">
          <w:marLeft w:val="640"/>
          <w:marRight w:val="0"/>
          <w:marTop w:val="0"/>
          <w:marBottom w:val="0"/>
          <w:divBdr>
            <w:top w:val="none" w:sz="0" w:space="0" w:color="auto"/>
            <w:left w:val="none" w:sz="0" w:space="0" w:color="auto"/>
            <w:bottom w:val="none" w:sz="0" w:space="0" w:color="auto"/>
            <w:right w:val="none" w:sz="0" w:space="0" w:color="auto"/>
          </w:divBdr>
        </w:div>
        <w:div w:id="291987910">
          <w:marLeft w:val="640"/>
          <w:marRight w:val="0"/>
          <w:marTop w:val="0"/>
          <w:marBottom w:val="0"/>
          <w:divBdr>
            <w:top w:val="none" w:sz="0" w:space="0" w:color="auto"/>
            <w:left w:val="none" w:sz="0" w:space="0" w:color="auto"/>
            <w:bottom w:val="none" w:sz="0" w:space="0" w:color="auto"/>
            <w:right w:val="none" w:sz="0" w:space="0" w:color="auto"/>
          </w:divBdr>
        </w:div>
        <w:div w:id="362436278">
          <w:marLeft w:val="640"/>
          <w:marRight w:val="0"/>
          <w:marTop w:val="0"/>
          <w:marBottom w:val="0"/>
          <w:divBdr>
            <w:top w:val="none" w:sz="0" w:space="0" w:color="auto"/>
            <w:left w:val="none" w:sz="0" w:space="0" w:color="auto"/>
            <w:bottom w:val="none" w:sz="0" w:space="0" w:color="auto"/>
            <w:right w:val="none" w:sz="0" w:space="0" w:color="auto"/>
          </w:divBdr>
        </w:div>
        <w:div w:id="387804385">
          <w:marLeft w:val="640"/>
          <w:marRight w:val="0"/>
          <w:marTop w:val="0"/>
          <w:marBottom w:val="0"/>
          <w:divBdr>
            <w:top w:val="none" w:sz="0" w:space="0" w:color="auto"/>
            <w:left w:val="none" w:sz="0" w:space="0" w:color="auto"/>
            <w:bottom w:val="none" w:sz="0" w:space="0" w:color="auto"/>
            <w:right w:val="none" w:sz="0" w:space="0" w:color="auto"/>
          </w:divBdr>
        </w:div>
        <w:div w:id="415133621">
          <w:marLeft w:val="640"/>
          <w:marRight w:val="0"/>
          <w:marTop w:val="0"/>
          <w:marBottom w:val="0"/>
          <w:divBdr>
            <w:top w:val="none" w:sz="0" w:space="0" w:color="auto"/>
            <w:left w:val="none" w:sz="0" w:space="0" w:color="auto"/>
            <w:bottom w:val="none" w:sz="0" w:space="0" w:color="auto"/>
            <w:right w:val="none" w:sz="0" w:space="0" w:color="auto"/>
          </w:divBdr>
        </w:div>
        <w:div w:id="492918671">
          <w:marLeft w:val="640"/>
          <w:marRight w:val="0"/>
          <w:marTop w:val="0"/>
          <w:marBottom w:val="0"/>
          <w:divBdr>
            <w:top w:val="none" w:sz="0" w:space="0" w:color="auto"/>
            <w:left w:val="none" w:sz="0" w:space="0" w:color="auto"/>
            <w:bottom w:val="none" w:sz="0" w:space="0" w:color="auto"/>
            <w:right w:val="none" w:sz="0" w:space="0" w:color="auto"/>
          </w:divBdr>
        </w:div>
        <w:div w:id="496114526">
          <w:marLeft w:val="640"/>
          <w:marRight w:val="0"/>
          <w:marTop w:val="0"/>
          <w:marBottom w:val="0"/>
          <w:divBdr>
            <w:top w:val="none" w:sz="0" w:space="0" w:color="auto"/>
            <w:left w:val="none" w:sz="0" w:space="0" w:color="auto"/>
            <w:bottom w:val="none" w:sz="0" w:space="0" w:color="auto"/>
            <w:right w:val="none" w:sz="0" w:space="0" w:color="auto"/>
          </w:divBdr>
        </w:div>
        <w:div w:id="529799157">
          <w:marLeft w:val="640"/>
          <w:marRight w:val="0"/>
          <w:marTop w:val="0"/>
          <w:marBottom w:val="0"/>
          <w:divBdr>
            <w:top w:val="none" w:sz="0" w:space="0" w:color="auto"/>
            <w:left w:val="none" w:sz="0" w:space="0" w:color="auto"/>
            <w:bottom w:val="none" w:sz="0" w:space="0" w:color="auto"/>
            <w:right w:val="none" w:sz="0" w:space="0" w:color="auto"/>
          </w:divBdr>
        </w:div>
        <w:div w:id="530656596">
          <w:marLeft w:val="640"/>
          <w:marRight w:val="0"/>
          <w:marTop w:val="0"/>
          <w:marBottom w:val="0"/>
          <w:divBdr>
            <w:top w:val="none" w:sz="0" w:space="0" w:color="auto"/>
            <w:left w:val="none" w:sz="0" w:space="0" w:color="auto"/>
            <w:bottom w:val="none" w:sz="0" w:space="0" w:color="auto"/>
            <w:right w:val="none" w:sz="0" w:space="0" w:color="auto"/>
          </w:divBdr>
        </w:div>
        <w:div w:id="534972676">
          <w:marLeft w:val="640"/>
          <w:marRight w:val="0"/>
          <w:marTop w:val="0"/>
          <w:marBottom w:val="0"/>
          <w:divBdr>
            <w:top w:val="none" w:sz="0" w:space="0" w:color="auto"/>
            <w:left w:val="none" w:sz="0" w:space="0" w:color="auto"/>
            <w:bottom w:val="none" w:sz="0" w:space="0" w:color="auto"/>
            <w:right w:val="none" w:sz="0" w:space="0" w:color="auto"/>
          </w:divBdr>
        </w:div>
        <w:div w:id="539898479">
          <w:marLeft w:val="640"/>
          <w:marRight w:val="0"/>
          <w:marTop w:val="0"/>
          <w:marBottom w:val="0"/>
          <w:divBdr>
            <w:top w:val="none" w:sz="0" w:space="0" w:color="auto"/>
            <w:left w:val="none" w:sz="0" w:space="0" w:color="auto"/>
            <w:bottom w:val="none" w:sz="0" w:space="0" w:color="auto"/>
            <w:right w:val="none" w:sz="0" w:space="0" w:color="auto"/>
          </w:divBdr>
        </w:div>
        <w:div w:id="547497007">
          <w:marLeft w:val="640"/>
          <w:marRight w:val="0"/>
          <w:marTop w:val="0"/>
          <w:marBottom w:val="0"/>
          <w:divBdr>
            <w:top w:val="none" w:sz="0" w:space="0" w:color="auto"/>
            <w:left w:val="none" w:sz="0" w:space="0" w:color="auto"/>
            <w:bottom w:val="none" w:sz="0" w:space="0" w:color="auto"/>
            <w:right w:val="none" w:sz="0" w:space="0" w:color="auto"/>
          </w:divBdr>
        </w:div>
        <w:div w:id="574902639">
          <w:marLeft w:val="640"/>
          <w:marRight w:val="0"/>
          <w:marTop w:val="0"/>
          <w:marBottom w:val="0"/>
          <w:divBdr>
            <w:top w:val="none" w:sz="0" w:space="0" w:color="auto"/>
            <w:left w:val="none" w:sz="0" w:space="0" w:color="auto"/>
            <w:bottom w:val="none" w:sz="0" w:space="0" w:color="auto"/>
            <w:right w:val="none" w:sz="0" w:space="0" w:color="auto"/>
          </w:divBdr>
        </w:div>
        <w:div w:id="586891354">
          <w:marLeft w:val="640"/>
          <w:marRight w:val="0"/>
          <w:marTop w:val="0"/>
          <w:marBottom w:val="0"/>
          <w:divBdr>
            <w:top w:val="none" w:sz="0" w:space="0" w:color="auto"/>
            <w:left w:val="none" w:sz="0" w:space="0" w:color="auto"/>
            <w:bottom w:val="none" w:sz="0" w:space="0" w:color="auto"/>
            <w:right w:val="none" w:sz="0" w:space="0" w:color="auto"/>
          </w:divBdr>
        </w:div>
        <w:div w:id="590891951">
          <w:marLeft w:val="640"/>
          <w:marRight w:val="0"/>
          <w:marTop w:val="0"/>
          <w:marBottom w:val="0"/>
          <w:divBdr>
            <w:top w:val="none" w:sz="0" w:space="0" w:color="auto"/>
            <w:left w:val="none" w:sz="0" w:space="0" w:color="auto"/>
            <w:bottom w:val="none" w:sz="0" w:space="0" w:color="auto"/>
            <w:right w:val="none" w:sz="0" w:space="0" w:color="auto"/>
          </w:divBdr>
        </w:div>
        <w:div w:id="610667929">
          <w:marLeft w:val="640"/>
          <w:marRight w:val="0"/>
          <w:marTop w:val="0"/>
          <w:marBottom w:val="0"/>
          <w:divBdr>
            <w:top w:val="none" w:sz="0" w:space="0" w:color="auto"/>
            <w:left w:val="none" w:sz="0" w:space="0" w:color="auto"/>
            <w:bottom w:val="none" w:sz="0" w:space="0" w:color="auto"/>
            <w:right w:val="none" w:sz="0" w:space="0" w:color="auto"/>
          </w:divBdr>
        </w:div>
        <w:div w:id="638531784">
          <w:marLeft w:val="640"/>
          <w:marRight w:val="0"/>
          <w:marTop w:val="0"/>
          <w:marBottom w:val="0"/>
          <w:divBdr>
            <w:top w:val="none" w:sz="0" w:space="0" w:color="auto"/>
            <w:left w:val="none" w:sz="0" w:space="0" w:color="auto"/>
            <w:bottom w:val="none" w:sz="0" w:space="0" w:color="auto"/>
            <w:right w:val="none" w:sz="0" w:space="0" w:color="auto"/>
          </w:divBdr>
        </w:div>
        <w:div w:id="643966016">
          <w:marLeft w:val="640"/>
          <w:marRight w:val="0"/>
          <w:marTop w:val="0"/>
          <w:marBottom w:val="0"/>
          <w:divBdr>
            <w:top w:val="none" w:sz="0" w:space="0" w:color="auto"/>
            <w:left w:val="none" w:sz="0" w:space="0" w:color="auto"/>
            <w:bottom w:val="none" w:sz="0" w:space="0" w:color="auto"/>
            <w:right w:val="none" w:sz="0" w:space="0" w:color="auto"/>
          </w:divBdr>
        </w:div>
        <w:div w:id="655837425">
          <w:marLeft w:val="640"/>
          <w:marRight w:val="0"/>
          <w:marTop w:val="0"/>
          <w:marBottom w:val="0"/>
          <w:divBdr>
            <w:top w:val="none" w:sz="0" w:space="0" w:color="auto"/>
            <w:left w:val="none" w:sz="0" w:space="0" w:color="auto"/>
            <w:bottom w:val="none" w:sz="0" w:space="0" w:color="auto"/>
            <w:right w:val="none" w:sz="0" w:space="0" w:color="auto"/>
          </w:divBdr>
        </w:div>
        <w:div w:id="698817390">
          <w:marLeft w:val="640"/>
          <w:marRight w:val="0"/>
          <w:marTop w:val="0"/>
          <w:marBottom w:val="0"/>
          <w:divBdr>
            <w:top w:val="none" w:sz="0" w:space="0" w:color="auto"/>
            <w:left w:val="none" w:sz="0" w:space="0" w:color="auto"/>
            <w:bottom w:val="none" w:sz="0" w:space="0" w:color="auto"/>
            <w:right w:val="none" w:sz="0" w:space="0" w:color="auto"/>
          </w:divBdr>
        </w:div>
        <w:div w:id="704672731">
          <w:marLeft w:val="640"/>
          <w:marRight w:val="0"/>
          <w:marTop w:val="0"/>
          <w:marBottom w:val="0"/>
          <w:divBdr>
            <w:top w:val="none" w:sz="0" w:space="0" w:color="auto"/>
            <w:left w:val="none" w:sz="0" w:space="0" w:color="auto"/>
            <w:bottom w:val="none" w:sz="0" w:space="0" w:color="auto"/>
            <w:right w:val="none" w:sz="0" w:space="0" w:color="auto"/>
          </w:divBdr>
        </w:div>
        <w:div w:id="767508149">
          <w:marLeft w:val="640"/>
          <w:marRight w:val="0"/>
          <w:marTop w:val="0"/>
          <w:marBottom w:val="0"/>
          <w:divBdr>
            <w:top w:val="none" w:sz="0" w:space="0" w:color="auto"/>
            <w:left w:val="none" w:sz="0" w:space="0" w:color="auto"/>
            <w:bottom w:val="none" w:sz="0" w:space="0" w:color="auto"/>
            <w:right w:val="none" w:sz="0" w:space="0" w:color="auto"/>
          </w:divBdr>
        </w:div>
        <w:div w:id="767694674">
          <w:marLeft w:val="640"/>
          <w:marRight w:val="0"/>
          <w:marTop w:val="0"/>
          <w:marBottom w:val="0"/>
          <w:divBdr>
            <w:top w:val="none" w:sz="0" w:space="0" w:color="auto"/>
            <w:left w:val="none" w:sz="0" w:space="0" w:color="auto"/>
            <w:bottom w:val="none" w:sz="0" w:space="0" w:color="auto"/>
            <w:right w:val="none" w:sz="0" w:space="0" w:color="auto"/>
          </w:divBdr>
        </w:div>
        <w:div w:id="799155418">
          <w:marLeft w:val="640"/>
          <w:marRight w:val="0"/>
          <w:marTop w:val="0"/>
          <w:marBottom w:val="0"/>
          <w:divBdr>
            <w:top w:val="none" w:sz="0" w:space="0" w:color="auto"/>
            <w:left w:val="none" w:sz="0" w:space="0" w:color="auto"/>
            <w:bottom w:val="none" w:sz="0" w:space="0" w:color="auto"/>
            <w:right w:val="none" w:sz="0" w:space="0" w:color="auto"/>
          </w:divBdr>
        </w:div>
        <w:div w:id="869758416">
          <w:marLeft w:val="640"/>
          <w:marRight w:val="0"/>
          <w:marTop w:val="0"/>
          <w:marBottom w:val="0"/>
          <w:divBdr>
            <w:top w:val="none" w:sz="0" w:space="0" w:color="auto"/>
            <w:left w:val="none" w:sz="0" w:space="0" w:color="auto"/>
            <w:bottom w:val="none" w:sz="0" w:space="0" w:color="auto"/>
            <w:right w:val="none" w:sz="0" w:space="0" w:color="auto"/>
          </w:divBdr>
        </w:div>
      </w:divsChild>
    </w:div>
    <w:div w:id="163783640">
      <w:bodyDiv w:val="1"/>
      <w:marLeft w:val="0"/>
      <w:marRight w:val="0"/>
      <w:marTop w:val="0"/>
      <w:marBottom w:val="0"/>
      <w:divBdr>
        <w:top w:val="none" w:sz="0" w:space="0" w:color="auto"/>
        <w:left w:val="none" w:sz="0" w:space="0" w:color="auto"/>
        <w:bottom w:val="none" w:sz="0" w:space="0" w:color="auto"/>
        <w:right w:val="none" w:sz="0" w:space="0" w:color="auto"/>
      </w:divBdr>
      <w:divsChild>
        <w:div w:id="5715176">
          <w:marLeft w:val="640"/>
          <w:marRight w:val="0"/>
          <w:marTop w:val="0"/>
          <w:marBottom w:val="0"/>
          <w:divBdr>
            <w:top w:val="none" w:sz="0" w:space="0" w:color="auto"/>
            <w:left w:val="none" w:sz="0" w:space="0" w:color="auto"/>
            <w:bottom w:val="none" w:sz="0" w:space="0" w:color="auto"/>
            <w:right w:val="none" w:sz="0" w:space="0" w:color="auto"/>
          </w:divBdr>
        </w:div>
        <w:div w:id="22875584">
          <w:marLeft w:val="640"/>
          <w:marRight w:val="0"/>
          <w:marTop w:val="0"/>
          <w:marBottom w:val="0"/>
          <w:divBdr>
            <w:top w:val="none" w:sz="0" w:space="0" w:color="auto"/>
            <w:left w:val="none" w:sz="0" w:space="0" w:color="auto"/>
            <w:bottom w:val="none" w:sz="0" w:space="0" w:color="auto"/>
            <w:right w:val="none" w:sz="0" w:space="0" w:color="auto"/>
          </w:divBdr>
        </w:div>
        <w:div w:id="32509714">
          <w:marLeft w:val="640"/>
          <w:marRight w:val="0"/>
          <w:marTop w:val="0"/>
          <w:marBottom w:val="0"/>
          <w:divBdr>
            <w:top w:val="none" w:sz="0" w:space="0" w:color="auto"/>
            <w:left w:val="none" w:sz="0" w:space="0" w:color="auto"/>
            <w:bottom w:val="none" w:sz="0" w:space="0" w:color="auto"/>
            <w:right w:val="none" w:sz="0" w:space="0" w:color="auto"/>
          </w:divBdr>
        </w:div>
        <w:div w:id="38868430">
          <w:marLeft w:val="640"/>
          <w:marRight w:val="0"/>
          <w:marTop w:val="0"/>
          <w:marBottom w:val="0"/>
          <w:divBdr>
            <w:top w:val="none" w:sz="0" w:space="0" w:color="auto"/>
            <w:left w:val="none" w:sz="0" w:space="0" w:color="auto"/>
            <w:bottom w:val="none" w:sz="0" w:space="0" w:color="auto"/>
            <w:right w:val="none" w:sz="0" w:space="0" w:color="auto"/>
          </w:divBdr>
        </w:div>
        <w:div w:id="41057074">
          <w:marLeft w:val="640"/>
          <w:marRight w:val="0"/>
          <w:marTop w:val="0"/>
          <w:marBottom w:val="0"/>
          <w:divBdr>
            <w:top w:val="none" w:sz="0" w:space="0" w:color="auto"/>
            <w:left w:val="none" w:sz="0" w:space="0" w:color="auto"/>
            <w:bottom w:val="none" w:sz="0" w:space="0" w:color="auto"/>
            <w:right w:val="none" w:sz="0" w:space="0" w:color="auto"/>
          </w:divBdr>
        </w:div>
        <w:div w:id="129976787">
          <w:marLeft w:val="640"/>
          <w:marRight w:val="0"/>
          <w:marTop w:val="0"/>
          <w:marBottom w:val="0"/>
          <w:divBdr>
            <w:top w:val="none" w:sz="0" w:space="0" w:color="auto"/>
            <w:left w:val="none" w:sz="0" w:space="0" w:color="auto"/>
            <w:bottom w:val="none" w:sz="0" w:space="0" w:color="auto"/>
            <w:right w:val="none" w:sz="0" w:space="0" w:color="auto"/>
          </w:divBdr>
        </w:div>
        <w:div w:id="132411969">
          <w:marLeft w:val="640"/>
          <w:marRight w:val="0"/>
          <w:marTop w:val="0"/>
          <w:marBottom w:val="0"/>
          <w:divBdr>
            <w:top w:val="none" w:sz="0" w:space="0" w:color="auto"/>
            <w:left w:val="none" w:sz="0" w:space="0" w:color="auto"/>
            <w:bottom w:val="none" w:sz="0" w:space="0" w:color="auto"/>
            <w:right w:val="none" w:sz="0" w:space="0" w:color="auto"/>
          </w:divBdr>
        </w:div>
        <w:div w:id="184484935">
          <w:marLeft w:val="640"/>
          <w:marRight w:val="0"/>
          <w:marTop w:val="0"/>
          <w:marBottom w:val="0"/>
          <w:divBdr>
            <w:top w:val="none" w:sz="0" w:space="0" w:color="auto"/>
            <w:left w:val="none" w:sz="0" w:space="0" w:color="auto"/>
            <w:bottom w:val="none" w:sz="0" w:space="0" w:color="auto"/>
            <w:right w:val="none" w:sz="0" w:space="0" w:color="auto"/>
          </w:divBdr>
        </w:div>
        <w:div w:id="211233222">
          <w:marLeft w:val="640"/>
          <w:marRight w:val="0"/>
          <w:marTop w:val="0"/>
          <w:marBottom w:val="0"/>
          <w:divBdr>
            <w:top w:val="none" w:sz="0" w:space="0" w:color="auto"/>
            <w:left w:val="none" w:sz="0" w:space="0" w:color="auto"/>
            <w:bottom w:val="none" w:sz="0" w:space="0" w:color="auto"/>
            <w:right w:val="none" w:sz="0" w:space="0" w:color="auto"/>
          </w:divBdr>
        </w:div>
        <w:div w:id="227808408">
          <w:marLeft w:val="640"/>
          <w:marRight w:val="0"/>
          <w:marTop w:val="0"/>
          <w:marBottom w:val="0"/>
          <w:divBdr>
            <w:top w:val="none" w:sz="0" w:space="0" w:color="auto"/>
            <w:left w:val="none" w:sz="0" w:space="0" w:color="auto"/>
            <w:bottom w:val="none" w:sz="0" w:space="0" w:color="auto"/>
            <w:right w:val="none" w:sz="0" w:space="0" w:color="auto"/>
          </w:divBdr>
        </w:div>
        <w:div w:id="260840958">
          <w:marLeft w:val="640"/>
          <w:marRight w:val="0"/>
          <w:marTop w:val="0"/>
          <w:marBottom w:val="0"/>
          <w:divBdr>
            <w:top w:val="none" w:sz="0" w:space="0" w:color="auto"/>
            <w:left w:val="none" w:sz="0" w:space="0" w:color="auto"/>
            <w:bottom w:val="none" w:sz="0" w:space="0" w:color="auto"/>
            <w:right w:val="none" w:sz="0" w:space="0" w:color="auto"/>
          </w:divBdr>
        </w:div>
        <w:div w:id="285048121">
          <w:marLeft w:val="640"/>
          <w:marRight w:val="0"/>
          <w:marTop w:val="0"/>
          <w:marBottom w:val="0"/>
          <w:divBdr>
            <w:top w:val="none" w:sz="0" w:space="0" w:color="auto"/>
            <w:left w:val="none" w:sz="0" w:space="0" w:color="auto"/>
            <w:bottom w:val="none" w:sz="0" w:space="0" w:color="auto"/>
            <w:right w:val="none" w:sz="0" w:space="0" w:color="auto"/>
          </w:divBdr>
        </w:div>
        <w:div w:id="344864344">
          <w:marLeft w:val="640"/>
          <w:marRight w:val="0"/>
          <w:marTop w:val="0"/>
          <w:marBottom w:val="0"/>
          <w:divBdr>
            <w:top w:val="none" w:sz="0" w:space="0" w:color="auto"/>
            <w:left w:val="none" w:sz="0" w:space="0" w:color="auto"/>
            <w:bottom w:val="none" w:sz="0" w:space="0" w:color="auto"/>
            <w:right w:val="none" w:sz="0" w:space="0" w:color="auto"/>
          </w:divBdr>
        </w:div>
        <w:div w:id="364064613">
          <w:marLeft w:val="640"/>
          <w:marRight w:val="0"/>
          <w:marTop w:val="0"/>
          <w:marBottom w:val="0"/>
          <w:divBdr>
            <w:top w:val="none" w:sz="0" w:space="0" w:color="auto"/>
            <w:left w:val="none" w:sz="0" w:space="0" w:color="auto"/>
            <w:bottom w:val="none" w:sz="0" w:space="0" w:color="auto"/>
            <w:right w:val="none" w:sz="0" w:space="0" w:color="auto"/>
          </w:divBdr>
        </w:div>
        <w:div w:id="368993222">
          <w:marLeft w:val="640"/>
          <w:marRight w:val="0"/>
          <w:marTop w:val="0"/>
          <w:marBottom w:val="0"/>
          <w:divBdr>
            <w:top w:val="none" w:sz="0" w:space="0" w:color="auto"/>
            <w:left w:val="none" w:sz="0" w:space="0" w:color="auto"/>
            <w:bottom w:val="none" w:sz="0" w:space="0" w:color="auto"/>
            <w:right w:val="none" w:sz="0" w:space="0" w:color="auto"/>
          </w:divBdr>
        </w:div>
        <w:div w:id="375080055">
          <w:marLeft w:val="640"/>
          <w:marRight w:val="0"/>
          <w:marTop w:val="0"/>
          <w:marBottom w:val="0"/>
          <w:divBdr>
            <w:top w:val="none" w:sz="0" w:space="0" w:color="auto"/>
            <w:left w:val="none" w:sz="0" w:space="0" w:color="auto"/>
            <w:bottom w:val="none" w:sz="0" w:space="0" w:color="auto"/>
            <w:right w:val="none" w:sz="0" w:space="0" w:color="auto"/>
          </w:divBdr>
        </w:div>
        <w:div w:id="392852894">
          <w:marLeft w:val="640"/>
          <w:marRight w:val="0"/>
          <w:marTop w:val="0"/>
          <w:marBottom w:val="0"/>
          <w:divBdr>
            <w:top w:val="none" w:sz="0" w:space="0" w:color="auto"/>
            <w:left w:val="none" w:sz="0" w:space="0" w:color="auto"/>
            <w:bottom w:val="none" w:sz="0" w:space="0" w:color="auto"/>
            <w:right w:val="none" w:sz="0" w:space="0" w:color="auto"/>
          </w:divBdr>
        </w:div>
        <w:div w:id="398097274">
          <w:marLeft w:val="640"/>
          <w:marRight w:val="0"/>
          <w:marTop w:val="0"/>
          <w:marBottom w:val="0"/>
          <w:divBdr>
            <w:top w:val="none" w:sz="0" w:space="0" w:color="auto"/>
            <w:left w:val="none" w:sz="0" w:space="0" w:color="auto"/>
            <w:bottom w:val="none" w:sz="0" w:space="0" w:color="auto"/>
            <w:right w:val="none" w:sz="0" w:space="0" w:color="auto"/>
          </w:divBdr>
        </w:div>
        <w:div w:id="460460764">
          <w:marLeft w:val="640"/>
          <w:marRight w:val="0"/>
          <w:marTop w:val="0"/>
          <w:marBottom w:val="0"/>
          <w:divBdr>
            <w:top w:val="none" w:sz="0" w:space="0" w:color="auto"/>
            <w:left w:val="none" w:sz="0" w:space="0" w:color="auto"/>
            <w:bottom w:val="none" w:sz="0" w:space="0" w:color="auto"/>
            <w:right w:val="none" w:sz="0" w:space="0" w:color="auto"/>
          </w:divBdr>
        </w:div>
        <w:div w:id="469246859">
          <w:marLeft w:val="640"/>
          <w:marRight w:val="0"/>
          <w:marTop w:val="0"/>
          <w:marBottom w:val="0"/>
          <w:divBdr>
            <w:top w:val="none" w:sz="0" w:space="0" w:color="auto"/>
            <w:left w:val="none" w:sz="0" w:space="0" w:color="auto"/>
            <w:bottom w:val="none" w:sz="0" w:space="0" w:color="auto"/>
            <w:right w:val="none" w:sz="0" w:space="0" w:color="auto"/>
          </w:divBdr>
        </w:div>
        <w:div w:id="478574591">
          <w:marLeft w:val="640"/>
          <w:marRight w:val="0"/>
          <w:marTop w:val="0"/>
          <w:marBottom w:val="0"/>
          <w:divBdr>
            <w:top w:val="none" w:sz="0" w:space="0" w:color="auto"/>
            <w:left w:val="none" w:sz="0" w:space="0" w:color="auto"/>
            <w:bottom w:val="none" w:sz="0" w:space="0" w:color="auto"/>
            <w:right w:val="none" w:sz="0" w:space="0" w:color="auto"/>
          </w:divBdr>
        </w:div>
        <w:div w:id="481890905">
          <w:marLeft w:val="640"/>
          <w:marRight w:val="0"/>
          <w:marTop w:val="0"/>
          <w:marBottom w:val="0"/>
          <w:divBdr>
            <w:top w:val="none" w:sz="0" w:space="0" w:color="auto"/>
            <w:left w:val="none" w:sz="0" w:space="0" w:color="auto"/>
            <w:bottom w:val="none" w:sz="0" w:space="0" w:color="auto"/>
            <w:right w:val="none" w:sz="0" w:space="0" w:color="auto"/>
          </w:divBdr>
        </w:div>
        <w:div w:id="487981444">
          <w:marLeft w:val="640"/>
          <w:marRight w:val="0"/>
          <w:marTop w:val="0"/>
          <w:marBottom w:val="0"/>
          <w:divBdr>
            <w:top w:val="none" w:sz="0" w:space="0" w:color="auto"/>
            <w:left w:val="none" w:sz="0" w:space="0" w:color="auto"/>
            <w:bottom w:val="none" w:sz="0" w:space="0" w:color="auto"/>
            <w:right w:val="none" w:sz="0" w:space="0" w:color="auto"/>
          </w:divBdr>
        </w:div>
        <w:div w:id="491869378">
          <w:marLeft w:val="640"/>
          <w:marRight w:val="0"/>
          <w:marTop w:val="0"/>
          <w:marBottom w:val="0"/>
          <w:divBdr>
            <w:top w:val="none" w:sz="0" w:space="0" w:color="auto"/>
            <w:left w:val="none" w:sz="0" w:space="0" w:color="auto"/>
            <w:bottom w:val="none" w:sz="0" w:space="0" w:color="auto"/>
            <w:right w:val="none" w:sz="0" w:space="0" w:color="auto"/>
          </w:divBdr>
        </w:div>
        <w:div w:id="520240100">
          <w:marLeft w:val="640"/>
          <w:marRight w:val="0"/>
          <w:marTop w:val="0"/>
          <w:marBottom w:val="0"/>
          <w:divBdr>
            <w:top w:val="none" w:sz="0" w:space="0" w:color="auto"/>
            <w:left w:val="none" w:sz="0" w:space="0" w:color="auto"/>
            <w:bottom w:val="none" w:sz="0" w:space="0" w:color="auto"/>
            <w:right w:val="none" w:sz="0" w:space="0" w:color="auto"/>
          </w:divBdr>
        </w:div>
        <w:div w:id="537855758">
          <w:marLeft w:val="640"/>
          <w:marRight w:val="0"/>
          <w:marTop w:val="0"/>
          <w:marBottom w:val="0"/>
          <w:divBdr>
            <w:top w:val="none" w:sz="0" w:space="0" w:color="auto"/>
            <w:left w:val="none" w:sz="0" w:space="0" w:color="auto"/>
            <w:bottom w:val="none" w:sz="0" w:space="0" w:color="auto"/>
            <w:right w:val="none" w:sz="0" w:space="0" w:color="auto"/>
          </w:divBdr>
        </w:div>
        <w:div w:id="551619875">
          <w:marLeft w:val="640"/>
          <w:marRight w:val="0"/>
          <w:marTop w:val="0"/>
          <w:marBottom w:val="0"/>
          <w:divBdr>
            <w:top w:val="none" w:sz="0" w:space="0" w:color="auto"/>
            <w:left w:val="none" w:sz="0" w:space="0" w:color="auto"/>
            <w:bottom w:val="none" w:sz="0" w:space="0" w:color="auto"/>
            <w:right w:val="none" w:sz="0" w:space="0" w:color="auto"/>
          </w:divBdr>
        </w:div>
        <w:div w:id="562839654">
          <w:marLeft w:val="640"/>
          <w:marRight w:val="0"/>
          <w:marTop w:val="0"/>
          <w:marBottom w:val="0"/>
          <w:divBdr>
            <w:top w:val="none" w:sz="0" w:space="0" w:color="auto"/>
            <w:left w:val="none" w:sz="0" w:space="0" w:color="auto"/>
            <w:bottom w:val="none" w:sz="0" w:space="0" w:color="auto"/>
            <w:right w:val="none" w:sz="0" w:space="0" w:color="auto"/>
          </w:divBdr>
        </w:div>
        <w:div w:id="570163772">
          <w:marLeft w:val="640"/>
          <w:marRight w:val="0"/>
          <w:marTop w:val="0"/>
          <w:marBottom w:val="0"/>
          <w:divBdr>
            <w:top w:val="none" w:sz="0" w:space="0" w:color="auto"/>
            <w:left w:val="none" w:sz="0" w:space="0" w:color="auto"/>
            <w:bottom w:val="none" w:sz="0" w:space="0" w:color="auto"/>
            <w:right w:val="none" w:sz="0" w:space="0" w:color="auto"/>
          </w:divBdr>
        </w:div>
        <w:div w:id="594704283">
          <w:marLeft w:val="640"/>
          <w:marRight w:val="0"/>
          <w:marTop w:val="0"/>
          <w:marBottom w:val="0"/>
          <w:divBdr>
            <w:top w:val="none" w:sz="0" w:space="0" w:color="auto"/>
            <w:left w:val="none" w:sz="0" w:space="0" w:color="auto"/>
            <w:bottom w:val="none" w:sz="0" w:space="0" w:color="auto"/>
            <w:right w:val="none" w:sz="0" w:space="0" w:color="auto"/>
          </w:divBdr>
        </w:div>
        <w:div w:id="601038000">
          <w:marLeft w:val="640"/>
          <w:marRight w:val="0"/>
          <w:marTop w:val="0"/>
          <w:marBottom w:val="0"/>
          <w:divBdr>
            <w:top w:val="none" w:sz="0" w:space="0" w:color="auto"/>
            <w:left w:val="none" w:sz="0" w:space="0" w:color="auto"/>
            <w:bottom w:val="none" w:sz="0" w:space="0" w:color="auto"/>
            <w:right w:val="none" w:sz="0" w:space="0" w:color="auto"/>
          </w:divBdr>
        </w:div>
        <w:div w:id="612059051">
          <w:marLeft w:val="640"/>
          <w:marRight w:val="0"/>
          <w:marTop w:val="0"/>
          <w:marBottom w:val="0"/>
          <w:divBdr>
            <w:top w:val="none" w:sz="0" w:space="0" w:color="auto"/>
            <w:left w:val="none" w:sz="0" w:space="0" w:color="auto"/>
            <w:bottom w:val="none" w:sz="0" w:space="0" w:color="auto"/>
            <w:right w:val="none" w:sz="0" w:space="0" w:color="auto"/>
          </w:divBdr>
        </w:div>
        <w:div w:id="613907971">
          <w:marLeft w:val="640"/>
          <w:marRight w:val="0"/>
          <w:marTop w:val="0"/>
          <w:marBottom w:val="0"/>
          <w:divBdr>
            <w:top w:val="none" w:sz="0" w:space="0" w:color="auto"/>
            <w:left w:val="none" w:sz="0" w:space="0" w:color="auto"/>
            <w:bottom w:val="none" w:sz="0" w:space="0" w:color="auto"/>
            <w:right w:val="none" w:sz="0" w:space="0" w:color="auto"/>
          </w:divBdr>
        </w:div>
        <w:div w:id="624386489">
          <w:marLeft w:val="640"/>
          <w:marRight w:val="0"/>
          <w:marTop w:val="0"/>
          <w:marBottom w:val="0"/>
          <w:divBdr>
            <w:top w:val="none" w:sz="0" w:space="0" w:color="auto"/>
            <w:left w:val="none" w:sz="0" w:space="0" w:color="auto"/>
            <w:bottom w:val="none" w:sz="0" w:space="0" w:color="auto"/>
            <w:right w:val="none" w:sz="0" w:space="0" w:color="auto"/>
          </w:divBdr>
        </w:div>
        <w:div w:id="640504238">
          <w:marLeft w:val="640"/>
          <w:marRight w:val="0"/>
          <w:marTop w:val="0"/>
          <w:marBottom w:val="0"/>
          <w:divBdr>
            <w:top w:val="none" w:sz="0" w:space="0" w:color="auto"/>
            <w:left w:val="none" w:sz="0" w:space="0" w:color="auto"/>
            <w:bottom w:val="none" w:sz="0" w:space="0" w:color="auto"/>
            <w:right w:val="none" w:sz="0" w:space="0" w:color="auto"/>
          </w:divBdr>
        </w:div>
        <w:div w:id="652025116">
          <w:marLeft w:val="640"/>
          <w:marRight w:val="0"/>
          <w:marTop w:val="0"/>
          <w:marBottom w:val="0"/>
          <w:divBdr>
            <w:top w:val="none" w:sz="0" w:space="0" w:color="auto"/>
            <w:left w:val="none" w:sz="0" w:space="0" w:color="auto"/>
            <w:bottom w:val="none" w:sz="0" w:space="0" w:color="auto"/>
            <w:right w:val="none" w:sz="0" w:space="0" w:color="auto"/>
          </w:divBdr>
        </w:div>
        <w:div w:id="666908092">
          <w:marLeft w:val="640"/>
          <w:marRight w:val="0"/>
          <w:marTop w:val="0"/>
          <w:marBottom w:val="0"/>
          <w:divBdr>
            <w:top w:val="none" w:sz="0" w:space="0" w:color="auto"/>
            <w:left w:val="none" w:sz="0" w:space="0" w:color="auto"/>
            <w:bottom w:val="none" w:sz="0" w:space="0" w:color="auto"/>
            <w:right w:val="none" w:sz="0" w:space="0" w:color="auto"/>
          </w:divBdr>
        </w:div>
        <w:div w:id="687177439">
          <w:marLeft w:val="640"/>
          <w:marRight w:val="0"/>
          <w:marTop w:val="0"/>
          <w:marBottom w:val="0"/>
          <w:divBdr>
            <w:top w:val="none" w:sz="0" w:space="0" w:color="auto"/>
            <w:left w:val="none" w:sz="0" w:space="0" w:color="auto"/>
            <w:bottom w:val="none" w:sz="0" w:space="0" w:color="auto"/>
            <w:right w:val="none" w:sz="0" w:space="0" w:color="auto"/>
          </w:divBdr>
        </w:div>
        <w:div w:id="749079048">
          <w:marLeft w:val="640"/>
          <w:marRight w:val="0"/>
          <w:marTop w:val="0"/>
          <w:marBottom w:val="0"/>
          <w:divBdr>
            <w:top w:val="none" w:sz="0" w:space="0" w:color="auto"/>
            <w:left w:val="none" w:sz="0" w:space="0" w:color="auto"/>
            <w:bottom w:val="none" w:sz="0" w:space="0" w:color="auto"/>
            <w:right w:val="none" w:sz="0" w:space="0" w:color="auto"/>
          </w:divBdr>
        </w:div>
        <w:div w:id="758794665">
          <w:marLeft w:val="640"/>
          <w:marRight w:val="0"/>
          <w:marTop w:val="0"/>
          <w:marBottom w:val="0"/>
          <w:divBdr>
            <w:top w:val="none" w:sz="0" w:space="0" w:color="auto"/>
            <w:left w:val="none" w:sz="0" w:space="0" w:color="auto"/>
            <w:bottom w:val="none" w:sz="0" w:space="0" w:color="auto"/>
            <w:right w:val="none" w:sz="0" w:space="0" w:color="auto"/>
          </w:divBdr>
        </w:div>
        <w:div w:id="801732544">
          <w:marLeft w:val="640"/>
          <w:marRight w:val="0"/>
          <w:marTop w:val="0"/>
          <w:marBottom w:val="0"/>
          <w:divBdr>
            <w:top w:val="none" w:sz="0" w:space="0" w:color="auto"/>
            <w:left w:val="none" w:sz="0" w:space="0" w:color="auto"/>
            <w:bottom w:val="none" w:sz="0" w:space="0" w:color="auto"/>
            <w:right w:val="none" w:sz="0" w:space="0" w:color="auto"/>
          </w:divBdr>
        </w:div>
        <w:div w:id="825897099">
          <w:marLeft w:val="640"/>
          <w:marRight w:val="0"/>
          <w:marTop w:val="0"/>
          <w:marBottom w:val="0"/>
          <w:divBdr>
            <w:top w:val="none" w:sz="0" w:space="0" w:color="auto"/>
            <w:left w:val="none" w:sz="0" w:space="0" w:color="auto"/>
            <w:bottom w:val="none" w:sz="0" w:space="0" w:color="auto"/>
            <w:right w:val="none" w:sz="0" w:space="0" w:color="auto"/>
          </w:divBdr>
        </w:div>
        <w:div w:id="844130060">
          <w:marLeft w:val="640"/>
          <w:marRight w:val="0"/>
          <w:marTop w:val="0"/>
          <w:marBottom w:val="0"/>
          <w:divBdr>
            <w:top w:val="none" w:sz="0" w:space="0" w:color="auto"/>
            <w:left w:val="none" w:sz="0" w:space="0" w:color="auto"/>
            <w:bottom w:val="none" w:sz="0" w:space="0" w:color="auto"/>
            <w:right w:val="none" w:sz="0" w:space="0" w:color="auto"/>
          </w:divBdr>
        </w:div>
        <w:div w:id="844322576">
          <w:marLeft w:val="640"/>
          <w:marRight w:val="0"/>
          <w:marTop w:val="0"/>
          <w:marBottom w:val="0"/>
          <w:divBdr>
            <w:top w:val="none" w:sz="0" w:space="0" w:color="auto"/>
            <w:left w:val="none" w:sz="0" w:space="0" w:color="auto"/>
            <w:bottom w:val="none" w:sz="0" w:space="0" w:color="auto"/>
            <w:right w:val="none" w:sz="0" w:space="0" w:color="auto"/>
          </w:divBdr>
        </w:div>
        <w:div w:id="849639822">
          <w:marLeft w:val="640"/>
          <w:marRight w:val="0"/>
          <w:marTop w:val="0"/>
          <w:marBottom w:val="0"/>
          <w:divBdr>
            <w:top w:val="none" w:sz="0" w:space="0" w:color="auto"/>
            <w:left w:val="none" w:sz="0" w:space="0" w:color="auto"/>
            <w:bottom w:val="none" w:sz="0" w:space="0" w:color="auto"/>
            <w:right w:val="none" w:sz="0" w:space="0" w:color="auto"/>
          </w:divBdr>
        </w:div>
        <w:div w:id="852261676">
          <w:marLeft w:val="640"/>
          <w:marRight w:val="0"/>
          <w:marTop w:val="0"/>
          <w:marBottom w:val="0"/>
          <w:divBdr>
            <w:top w:val="none" w:sz="0" w:space="0" w:color="auto"/>
            <w:left w:val="none" w:sz="0" w:space="0" w:color="auto"/>
            <w:bottom w:val="none" w:sz="0" w:space="0" w:color="auto"/>
            <w:right w:val="none" w:sz="0" w:space="0" w:color="auto"/>
          </w:divBdr>
        </w:div>
        <w:div w:id="873346045">
          <w:marLeft w:val="640"/>
          <w:marRight w:val="0"/>
          <w:marTop w:val="0"/>
          <w:marBottom w:val="0"/>
          <w:divBdr>
            <w:top w:val="none" w:sz="0" w:space="0" w:color="auto"/>
            <w:left w:val="none" w:sz="0" w:space="0" w:color="auto"/>
            <w:bottom w:val="none" w:sz="0" w:space="0" w:color="auto"/>
            <w:right w:val="none" w:sz="0" w:space="0" w:color="auto"/>
          </w:divBdr>
        </w:div>
      </w:divsChild>
    </w:div>
    <w:div w:id="163936098">
      <w:bodyDiv w:val="1"/>
      <w:marLeft w:val="0"/>
      <w:marRight w:val="0"/>
      <w:marTop w:val="0"/>
      <w:marBottom w:val="0"/>
      <w:divBdr>
        <w:top w:val="none" w:sz="0" w:space="0" w:color="auto"/>
        <w:left w:val="none" w:sz="0" w:space="0" w:color="auto"/>
        <w:bottom w:val="none" w:sz="0" w:space="0" w:color="auto"/>
        <w:right w:val="none" w:sz="0" w:space="0" w:color="auto"/>
      </w:divBdr>
      <w:divsChild>
        <w:div w:id="27269270">
          <w:marLeft w:val="640"/>
          <w:marRight w:val="0"/>
          <w:marTop w:val="0"/>
          <w:marBottom w:val="0"/>
          <w:divBdr>
            <w:top w:val="none" w:sz="0" w:space="0" w:color="auto"/>
            <w:left w:val="none" w:sz="0" w:space="0" w:color="auto"/>
            <w:bottom w:val="none" w:sz="0" w:space="0" w:color="auto"/>
            <w:right w:val="none" w:sz="0" w:space="0" w:color="auto"/>
          </w:divBdr>
        </w:div>
        <w:div w:id="173036700">
          <w:marLeft w:val="640"/>
          <w:marRight w:val="0"/>
          <w:marTop w:val="0"/>
          <w:marBottom w:val="0"/>
          <w:divBdr>
            <w:top w:val="none" w:sz="0" w:space="0" w:color="auto"/>
            <w:left w:val="none" w:sz="0" w:space="0" w:color="auto"/>
            <w:bottom w:val="none" w:sz="0" w:space="0" w:color="auto"/>
            <w:right w:val="none" w:sz="0" w:space="0" w:color="auto"/>
          </w:divBdr>
        </w:div>
        <w:div w:id="180363860">
          <w:marLeft w:val="640"/>
          <w:marRight w:val="0"/>
          <w:marTop w:val="0"/>
          <w:marBottom w:val="0"/>
          <w:divBdr>
            <w:top w:val="none" w:sz="0" w:space="0" w:color="auto"/>
            <w:left w:val="none" w:sz="0" w:space="0" w:color="auto"/>
            <w:bottom w:val="none" w:sz="0" w:space="0" w:color="auto"/>
            <w:right w:val="none" w:sz="0" w:space="0" w:color="auto"/>
          </w:divBdr>
        </w:div>
        <w:div w:id="235406954">
          <w:marLeft w:val="640"/>
          <w:marRight w:val="0"/>
          <w:marTop w:val="0"/>
          <w:marBottom w:val="0"/>
          <w:divBdr>
            <w:top w:val="none" w:sz="0" w:space="0" w:color="auto"/>
            <w:left w:val="none" w:sz="0" w:space="0" w:color="auto"/>
            <w:bottom w:val="none" w:sz="0" w:space="0" w:color="auto"/>
            <w:right w:val="none" w:sz="0" w:space="0" w:color="auto"/>
          </w:divBdr>
        </w:div>
        <w:div w:id="302582713">
          <w:marLeft w:val="640"/>
          <w:marRight w:val="0"/>
          <w:marTop w:val="0"/>
          <w:marBottom w:val="0"/>
          <w:divBdr>
            <w:top w:val="none" w:sz="0" w:space="0" w:color="auto"/>
            <w:left w:val="none" w:sz="0" w:space="0" w:color="auto"/>
            <w:bottom w:val="none" w:sz="0" w:space="0" w:color="auto"/>
            <w:right w:val="none" w:sz="0" w:space="0" w:color="auto"/>
          </w:divBdr>
        </w:div>
        <w:div w:id="361825112">
          <w:marLeft w:val="640"/>
          <w:marRight w:val="0"/>
          <w:marTop w:val="0"/>
          <w:marBottom w:val="0"/>
          <w:divBdr>
            <w:top w:val="none" w:sz="0" w:space="0" w:color="auto"/>
            <w:left w:val="none" w:sz="0" w:space="0" w:color="auto"/>
            <w:bottom w:val="none" w:sz="0" w:space="0" w:color="auto"/>
            <w:right w:val="none" w:sz="0" w:space="0" w:color="auto"/>
          </w:divBdr>
        </w:div>
        <w:div w:id="380592669">
          <w:marLeft w:val="640"/>
          <w:marRight w:val="0"/>
          <w:marTop w:val="0"/>
          <w:marBottom w:val="0"/>
          <w:divBdr>
            <w:top w:val="none" w:sz="0" w:space="0" w:color="auto"/>
            <w:left w:val="none" w:sz="0" w:space="0" w:color="auto"/>
            <w:bottom w:val="none" w:sz="0" w:space="0" w:color="auto"/>
            <w:right w:val="none" w:sz="0" w:space="0" w:color="auto"/>
          </w:divBdr>
        </w:div>
        <w:div w:id="383910553">
          <w:marLeft w:val="640"/>
          <w:marRight w:val="0"/>
          <w:marTop w:val="0"/>
          <w:marBottom w:val="0"/>
          <w:divBdr>
            <w:top w:val="none" w:sz="0" w:space="0" w:color="auto"/>
            <w:left w:val="none" w:sz="0" w:space="0" w:color="auto"/>
            <w:bottom w:val="none" w:sz="0" w:space="0" w:color="auto"/>
            <w:right w:val="none" w:sz="0" w:space="0" w:color="auto"/>
          </w:divBdr>
        </w:div>
        <w:div w:id="433937435">
          <w:marLeft w:val="640"/>
          <w:marRight w:val="0"/>
          <w:marTop w:val="0"/>
          <w:marBottom w:val="0"/>
          <w:divBdr>
            <w:top w:val="none" w:sz="0" w:space="0" w:color="auto"/>
            <w:left w:val="none" w:sz="0" w:space="0" w:color="auto"/>
            <w:bottom w:val="none" w:sz="0" w:space="0" w:color="auto"/>
            <w:right w:val="none" w:sz="0" w:space="0" w:color="auto"/>
          </w:divBdr>
        </w:div>
        <w:div w:id="469327307">
          <w:marLeft w:val="640"/>
          <w:marRight w:val="0"/>
          <w:marTop w:val="0"/>
          <w:marBottom w:val="0"/>
          <w:divBdr>
            <w:top w:val="none" w:sz="0" w:space="0" w:color="auto"/>
            <w:left w:val="none" w:sz="0" w:space="0" w:color="auto"/>
            <w:bottom w:val="none" w:sz="0" w:space="0" w:color="auto"/>
            <w:right w:val="none" w:sz="0" w:space="0" w:color="auto"/>
          </w:divBdr>
        </w:div>
        <w:div w:id="540365666">
          <w:marLeft w:val="640"/>
          <w:marRight w:val="0"/>
          <w:marTop w:val="0"/>
          <w:marBottom w:val="0"/>
          <w:divBdr>
            <w:top w:val="none" w:sz="0" w:space="0" w:color="auto"/>
            <w:left w:val="none" w:sz="0" w:space="0" w:color="auto"/>
            <w:bottom w:val="none" w:sz="0" w:space="0" w:color="auto"/>
            <w:right w:val="none" w:sz="0" w:space="0" w:color="auto"/>
          </w:divBdr>
        </w:div>
        <w:div w:id="583876135">
          <w:marLeft w:val="640"/>
          <w:marRight w:val="0"/>
          <w:marTop w:val="0"/>
          <w:marBottom w:val="0"/>
          <w:divBdr>
            <w:top w:val="none" w:sz="0" w:space="0" w:color="auto"/>
            <w:left w:val="none" w:sz="0" w:space="0" w:color="auto"/>
            <w:bottom w:val="none" w:sz="0" w:space="0" w:color="auto"/>
            <w:right w:val="none" w:sz="0" w:space="0" w:color="auto"/>
          </w:divBdr>
        </w:div>
        <w:div w:id="643319739">
          <w:marLeft w:val="640"/>
          <w:marRight w:val="0"/>
          <w:marTop w:val="0"/>
          <w:marBottom w:val="0"/>
          <w:divBdr>
            <w:top w:val="none" w:sz="0" w:space="0" w:color="auto"/>
            <w:left w:val="none" w:sz="0" w:space="0" w:color="auto"/>
            <w:bottom w:val="none" w:sz="0" w:space="0" w:color="auto"/>
            <w:right w:val="none" w:sz="0" w:space="0" w:color="auto"/>
          </w:divBdr>
        </w:div>
        <w:div w:id="658340299">
          <w:marLeft w:val="640"/>
          <w:marRight w:val="0"/>
          <w:marTop w:val="0"/>
          <w:marBottom w:val="0"/>
          <w:divBdr>
            <w:top w:val="none" w:sz="0" w:space="0" w:color="auto"/>
            <w:left w:val="none" w:sz="0" w:space="0" w:color="auto"/>
            <w:bottom w:val="none" w:sz="0" w:space="0" w:color="auto"/>
            <w:right w:val="none" w:sz="0" w:space="0" w:color="auto"/>
          </w:divBdr>
        </w:div>
        <w:div w:id="795832288">
          <w:marLeft w:val="640"/>
          <w:marRight w:val="0"/>
          <w:marTop w:val="0"/>
          <w:marBottom w:val="0"/>
          <w:divBdr>
            <w:top w:val="none" w:sz="0" w:space="0" w:color="auto"/>
            <w:left w:val="none" w:sz="0" w:space="0" w:color="auto"/>
            <w:bottom w:val="none" w:sz="0" w:space="0" w:color="auto"/>
            <w:right w:val="none" w:sz="0" w:space="0" w:color="auto"/>
          </w:divBdr>
        </w:div>
        <w:div w:id="873032159">
          <w:marLeft w:val="640"/>
          <w:marRight w:val="0"/>
          <w:marTop w:val="0"/>
          <w:marBottom w:val="0"/>
          <w:divBdr>
            <w:top w:val="none" w:sz="0" w:space="0" w:color="auto"/>
            <w:left w:val="none" w:sz="0" w:space="0" w:color="auto"/>
            <w:bottom w:val="none" w:sz="0" w:space="0" w:color="auto"/>
            <w:right w:val="none" w:sz="0" w:space="0" w:color="auto"/>
          </w:divBdr>
        </w:div>
      </w:divsChild>
    </w:div>
    <w:div w:id="164899611">
      <w:bodyDiv w:val="1"/>
      <w:marLeft w:val="0"/>
      <w:marRight w:val="0"/>
      <w:marTop w:val="0"/>
      <w:marBottom w:val="0"/>
      <w:divBdr>
        <w:top w:val="none" w:sz="0" w:space="0" w:color="auto"/>
        <w:left w:val="none" w:sz="0" w:space="0" w:color="auto"/>
        <w:bottom w:val="none" w:sz="0" w:space="0" w:color="auto"/>
        <w:right w:val="none" w:sz="0" w:space="0" w:color="auto"/>
      </w:divBdr>
      <w:divsChild>
        <w:div w:id="12655888">
          <w:marLeft w:val="640"/>
          <w:marRight w:val="0"/>
          <w:marTop w:val="0"/>
          <w:marBottom w:val="0"/>
          <w:divBdr>
            <w:top w:val="none" w:sz="0" w:space="0" w:color="auto"/>
            <w:left w:val="none" w:sz="0" w:space="0" w:color="auto"/>
            <w:bottom w:val="none" w:sz="0" w:space="0" w:color="auto"/>
            <w:right w:val="none" w:sz="0" w:space="0" w:color="auto"/>
          </w:divBdr>
        </w:div>
        <w:div w:id="26836714">
          <w:marLeft w:val="640"/>
          <w:marRight w:val="0"/>
          <w:marTop w:val="0"/>
          <w:marBottom w:val="0"/>
          <w:divBdr>
            <w:top w:val="none" w:sz="0" w:space="0" w:color="auto"/>
            <w:left w:val="none" w:sz="0" w:space="0" w:color="auto"/>
            <w:bottom w:val="none" w:sz="0" w:space="0" w:color="auto"/>
            <w:right w:val="none" w:sz="0" w:space="0" w:color="auto"/>
          </w:divBdr>
        </w:div>
        <w:div w:id="67895656">
          <w:marLeft w:val="640"/>
          <w:marRight w:val="0"/>
          <w:marTop w:val="0"/>
          <w:marBottom w:val="0"/>
          <w:divBdr>
            <w:top w:val="none" w:sz="0" w:space="0" w:color="auto"/>
            <w:left w:val="none" w:sz="0" w:space="0" w:color="auto"/>
            <w:bottom w:val="none" w:sz="0" w:space="0" w:color="auto"/>
            <w:right w:val="none" w:sz="0" w:space="0" w:color="auto"/>
          </w:divBdr>
        </w:div>
        <w:div w:id="73825484">
          <w:marLeft w:val="640"/>
          <w:marRight w:val="0"/>
          <w:marTop w:val="0"/>
          <w:marBottom w:val="0"/>
          <w:divBdr>
            <w:top w:val="none" w:sz="0" w:space="0" w:color="auto"/>
            <w:left w:val="none" w:sz="0" w:space="0" w:color="auto"/>
            <w:bottom w:val="none" w:sz="0" w:space="0" w:color="auto"/>
            <w:right w:val="none" w:sz="0" w:space="0" w:color="auto"/>
          </w:divBdr>
        </w:div>
        <w:div w:id="111215429">
          <w:marLeft w:val="640"/>
          <w:marRight w:val="0"/>
          <w:marTop w:val="0"/>
          <w:marBottom w:val="0"/>
          <w:divBdr>
            <w:top w:val="none" w:sz="0" w:space="0" w:color="auto"/>
            <w:left w:val="none" w:sz="0" w:space="0" w:color="auto"/>
            <w:bottom w:val="none" w:sz="0" w:space="0" w:color="auto"/>
            <w:right w:val="none" w:sz="0" w:space="0" w:color="auto"/>
          </w:divBdr>
        </w:div>
        <w:div w:id="124281594">
          <w:marLeft w:val="640"/>
          <w:marRight w:val="0"/>
          <w:marTop w:val="0"/>
          <w:marBottom w:val="0"/>
          <w:divBdr>
            <w:top w:val="none" w:sz="0" w:space="0" w:color="auto"/>
            <w:left w:val="none" w:sz="0" w:space="0" w:color="auto"/>
            <w:bottom w:val="none" w:sz="0" w:space="0" w:color="auto"/>
            <w:right w:val="none" w:sz="0" w:space="0" w:color="auto"/>
          </w:divBdr>
        </w:div>
        <w:div w:id="176583778">
          <w:marLeft w:val="640"/>
          <w:marRight w:val="0"/>
          <w:marTop w:val="0"/>
          <w:marBottom w:val="0"/>
          <w:divBdr>
            <w:top w:val="none" w:sz="0" w:space="0" w:color="auto"/>
            <w:left w:val="none" w:sz="0" w:space="0" w:color="auto"/>
            <w:bottom w:val="none" w:sz="0" w:space="0" w:color="auto"/>
            <w:right w:val="none" w:sz="0" w:space="0" w:color="auto"/>
          </w:divBdr>
        </w:div>
        <w:div w:id="219832465">
          <w:marLeft w:val="640"/>
          <w:marRight w:val="0"/>
          <w:marTop w:val="0"/>
          <w:marBottom w:val="0"/>
          <w:divBdr>
            <w:top w:val="none" w:sz="0" w:space="0" w:color="auto"/>
            <w:left w:val="none" w:sz="0" w:space="0" w:color="auto"/>
            <w:bottom w:val="none" w:sz="0" w:space="0" w:color="auto"/>
            <w:right w:val="none" w:sz="0" w:space="0" w:color="auto"/>
          </w:divBdr>
        </w:div>
        <w:div w:id="295568190">
          <w:marLeft w:val="640"/>
          <w:marRight w:val="0"/>
          <w:marTop w:val="0"/>
          <w:marBottom w:val="0"/>
          <w:divBdr>
            <w:top w:val="none" w:sz="0" w:space="0" w:color="auto"/>
            <w:left w:val="none" w:sz="0" w:space="0" w:color="auto"/>
            <w:bottom w:val="none" w:sz="0" w:space="0" w:color="auto"/>
            <w:right w:val="none" w:sz="0" w:space="0" w:color="auto"/>
          </w:divBdr>
        </w:div>
        <w:div w:id="341444532">
          <w:marLeft w:val="640"/>
          <w:marRight w:val="0"/>
          <w:marTop w:val="0"/>
          <w:marBottom w:val="0"/>
          <w:divBdr>
            <w:top w:val="none" w:sz="0" w:space="0" w:color="auto"/>
            <w:left w:val="none" w:sz="0" w:space="0" w:color="auto"/>
            <w:bottom w:val="none" w:sz="0" w:space="0" w:color="auto"/>
            <w:right w:val="none" w:sz="0" w:space="0" w:color="auto"/>
          </w:divBdr>
        </w:div>
        <w:div w:id="392972928">
          <w:marLeft w:val="640"/>
          <w:marRight w:val="0"/>
          <w:marTop w:val="0"/>
          <w:marBottom w:val="0"/>
          <w:divBdr>
            <w:top w:val="none" w:sz="0" w:space="0" w:color="auto"/>
            <w:left w:val="none" w:sz="0" w:space="0" w:color="auto"/>
            <w:bottom w:val="none" w:sz="0" w:space="0" w:color="auto"/>
            <w:right w:val="none" w:sz="0" w:space="0" w:color="auto"/>
          </w:divBdr>
        </w:div>
        <w:div w:id="419182853">
          <w:marLeft w:val="640"/>
          <w:marRight w:val="0"/>
          <w:marTop w:val="0"/>
          <w:marBottom w:val="0"/>
          <w:divBdr>
            <w:top w:val="none" w:sz="0" w:space="0" w:color="auto"/>
            <w:left w:val="none" w:sz="0" w:space="0" w:color="auto"/>
            <w:bottom w:val="none" w:sz="0" w:space="0" w:color="auto"/>
            <w:right w:val="none" w:sz="0" w:space="0" w:color="auto"/>
          </w:divBdr>
        </w:div>
        <w:div w:id="448011629">
          <w:marLeft w:val="640"/>
          <w:marRight w:val="0"/>
          <w:marTop w:val="0"/>
          <w:marBottom w:val="0"/>
          <w:divBdr>
            <w:top w:val="none" w:sz="0" w:space="0" w:color="auto"/>
            <w:left w:val="none" w:sz="0" w:space="0" w:color="auto"/>
            <w:bottom w:val="none" w:sz="0" w:space="0" w:color="auto"/>
            <w:right w:val="none" w:sz="0" w:space="0" w:color="auto"/>
          </w:divBdr>
        </w:div>
        <w:div w:id="786630752">
          <w:marLeft w:val="640"/>
          <w:marRight w:val="0"/>
          <w:marTop w:val="0"/>
          <w:marBottom w:val="0"/>
          <w:divBdr>
            <w:top w:val="none" w:sz="0" w:space="0" w:color="auto"/>
            <w:left w:val="none" w:sz="0" w:space="0" w:color="auto"/>
            <w:bottom w:val="none" w:sz="0" w:space="0" w:color="auto"/>
            <w:right w:val="none" w:sz="0" w:space="0" w:color="auto"/>
          </w:divBdr>
        </w:div>
        <w:div w:id="809400217">
          <w:marLeft w:val="640"/>
          <w:marRight w:val="0"/>
          <w:marTop w:val="0"/>
          <w:marBottom w:val="0"/>
          <w:divBdr>
            <w:top w:val="none" w:sz="0" w:space="0" w:color="auto"/>
            <w:left w:val="none" w:sz="0" w:space="0" w:color="auto"/>
            <w:bottom w:val="none" w:sz="0" w:space="0" w:color="auto"/>
            <w:right w:val="none" w:sz="0" w:space="0" w:color="auto"/>
          </w:divBdr>
        </w:div>
        <w:div w:id="834806244">
          <w:marLeft w:val="640"/>
          <w:marRight w:val="0"/>
          <w:marTop w:val="0"/>
          <w:marBottom w:val="0"/>
          <w:divBdr>
            <w:top w:val="none" w:sz="0" w:space="0" w:color="auto"/>
            <w:left w:val="none" w:sz="0" w:space="0" w:color="auto"/>
            <w:bottom w:val="none" w:sz="0" w:space="0" w:color="auto"/>
            <w:right w:val="none" w:sz="0" w:space="0" w:color="auto"/>
          </w:divBdr>
        </w:div>
        <w:div w:id="836729256">
          <w:marLeft w:val="640"/>
          <w:marRight w:val="0"/>
          <w:marTop w:val="0"/>
          <w:marBottom w:val="0"/>
          <w:divBdr>
            <w:top w:val="none" w:sz="0" w:space="0" w:color="auto"/>
            <w:left w:val="none" w:sz="0" w:space="0" w:color="auto"/>
            <w:bottom w:val="none" w:sz="0" w:space="0" w:color="auto"/>
            <w:right w:val="none" w:sz="0" w:space="0" w:color="auto"/>
          </w:divBdr>
        </w:div>
        <w:div w:id="842932293">
          <w:marLeft w:val="640"/>
          <w:marRight w:val="0"/>
          <w:marTop w:val="0"/>
          <w:marBottom w:val="0"/>
          <w:divBdr>
            <w:top w:val="none" w:sz="0" w:space="0" w:color="auto"/>
            <w:left w:val="none" w:sz="0" w:space="0" w:color="auto"/>
            <w:bottom w:val="none" w:sz="0" w:space="0" w:color="auto"/>
            <w:right w:val="none" w:sz="0" w:space="0" w:color="auto"/>
          </w:divBdr>
        </w:div>
        <w:div w:id="853419073">
          <w:marLeft w:val="640"/>
          <w:marRight w:val="0"/>
          <w:marTop w:val="0"/>
          <w:marBottom w:val="0"/>
          <w:divBdr>
            <w:top w:val="none" w:sz="0" w:space="0" w:color="auto"/>
            <w:left w:val="none" w:sz="0" w:space="0" w:color="auto"/>
            <w:bottom w:val="none" w:sz="0" w:space="0" w:color="auto"/>
            <w:right w:val="none" w:sz="0" w:space="0" w:color="auto"/>
          </w:divBdr>
        </w:div>
      </w:divsChild>
    </w:div>
    <w:div w:id="174685811">
      <w:bodyDiv w:val="1"/>
      <w:marLeft w:val="0"/>
      <w:marRight w:val="0"/>
      <w:marTop w:val="0"/>
      <w:marBottom w:val="0"/>
      <w:divBdr>
        <w:top w:val="none" w:sz="0" w:space="0" w:color="auto"/>
        <w:left w:val="none" w:sz="0" w:space="0" w:color="auto"/>
        <w:bottom w:val="none" w:sz="0" w:space="0" w:color="auto"/>
        <w:right w:val="none" w:sz="0" w:space="0" w:color="auto"/>
      </w:divBdr>
    </w:div>
    <w:div w:id="181670789">
      <w:bodyDiv w:val="1"/>
      <w:marLeft w:val="0"/>
      <w:marRight w:val="0"/>
      <w:marTop w:val="0"/>
      <w:marBottom w:val="0"/>
      <w:divBdr>
        <w:top w:val="none" w:sz="0" w:space="0" w:color="auto"/>
        <w:left w:val="none" w:sz="0" w:space="0" w:color="auto"/>
        <w:bottom w:val="none" w:sz="0" w:space="0" w:color="auto"/>
        <w:right w:val="none" w:sz="0" w:space="0" w:color="auto"/>
      </w:divBdr>
    </w:div>
    <w:div w:id="182596507">
      <w:bodyDiv w:val="1"/>
      <w:marLeft w:val="0"/>
      <w:marRight w:val="0"/>
      <w:marTop w:val="0"/>
      <w:marBottom w:val="0"/>
      <w:divBdr>
        <w:top w:val="none" w:sz="0" w:space="0" w:color="auto"/>
        <w:left w:val="none" w:sz="0" w:space="0" w:color="auto"/>
        <w:bottom w:val="none" w:sz="0" w:space="0" w:color="auto"/>
        <w:right w:val="none" w:sz="0" w:space="0" w:color="auto"/>
      </w:divBdr>
      <w:divsChild>
        <w:div w:id="21395623">
          <w:marLeft w:val="640"/>
          <w:marRight w:val="0"/>
          <w:marTop w:val="0"/>
          <w:marBottom w:val="0"/>
          <w:divBdr>
            <w:top w:val="none" w:sz="0" w:space="0" w:color="auto"/>
            <w:left w:val="none" w:sz="0" w:space="0" w:color="auto"/>
            <w:bottom w:val="none" w:sz="0" w:space="0" w:color="auto"/>
            <w:right w:val="none" w:sz="0" w:space="0" w:color="auto"/>
          </w:divBdr>
        </w:div>
        <w:div w:id="29377502">
          <w:marLeft w:val="640"/>
          <w:marRight w:val="0"/>
          <w:marTop w:val="0"/>
          <w:marBottom w:val="0"/>
          <w:divBdr>
            <w:top w:val="none" w:sz="0" w:space="0" w:color="auto"/>
            <w:left w:val="none" w:sz="0" w:space="0" w:color="auto"/>
            <w:bottom w:val="none" w:sz="0" w:space="0" w:color="auto"/>
            <w:right w:val="none" w:sz="0" w:space="0" w:color="auto"/>
          </w:divBdr>
        </w:div>
        <w:div w:id="69815738">
          <w:marLeft w:val="640"/>
          <w:marRight w:val="0"/>
          <w:marTop w:val="0"/>
          <w:marBottom w:val="0"/>
          <w:divBdr>
            <w:top w:val="none" w:sz="0" w:space="0" w:color="auto"/>
            <w:left w:val="none" w:sz="0" w:space="0" w:color="auto"/>
            <w:bottom w:val="none" w:sz="0" w:space="0" w:color="auto"/>
            <w:right w:val="none" w:sz="0" w:space="0" w:color="auto"/>
          </w:divBdr>
        </w:div>
        <w:div w:id="108013689">
          <w:marLeft w:val="640"/>
          <w:marRight w:val="0"/>
          <w:marTop w:val="0"/>
          <w:marBottom w:val="0"/>
          <w:divBdr>
            <w:top w:val="none" w:sz="0" w:space="0" w:color="auto"/>
            <w:left w:val="none" w:sz="0" w:space="0" w:color="auto"/>
            <w:bottom w:val="none" w:sz="0" w:space="0" w:color="auto"/>
            <w:right w:val="none" w:sz="0" w:space="0" w:color="auto"/>
          </w:divBdr>
        </w:div>
        <w:div w:id="134956543">
          <w:marLeft w:val="640"/>
          <w:marRight w:val="0"/>
          <w:marTop w:val="0"/>
          <w:marBottom w:val="0"/>
          <w:divBdr>
            <w:top w:val="none" w:sz="0" w:space="0" w:color="auto"/>
            <w:left w:val="none" w:sz="0" w:space="0" w:color="auto"/>
            <w:bottom w:val="none" w:sz="0" w:space="0" w:color="auto"/>
            <w:right w:val="none" w:sz="0" w:space="0" w:color="auto"/>
          </w:divBdr>
        </w:div>
        <w:div w:id="139347077">
          <w:marLeft w:val="640"/>
          <w:marRight w:val="0"/>
          <w:marTop w:val="0"/>
          <w:marBottom w:val="0"/>
          <w:divBdr>
            <w:top w:val="none" w:sz="0" w:space="0" w:color="auto"/>
            <w:left w:val="none" w:sz="0" w:space="0" w:color="auto"/>
            <w:bottom w:val="none" w:sz="0" w:space="0" w:color="auto"/>
            <w:right w:val="none" w:sz="0" w:space="0" w:color="auto"/>
          </w:divBdr>
        </w:div>
        <w:div w:id="155532476">
          <w:marLeft w:val="640"/>
          <w:marRight w:val="0"/>
          <w:marTop w:val="0"/>
          <w:marBottom w:val="0"/>
          <w:divBdr>
            <w:top w:val="none" w:sz="0" w:space="0" w:color="auto"/>
            <w:left w:val="none" w:sz="0" w:space="0" w:color="auto"/>
            <w:bottom w:val="none" w:sz="0" w:space="0" w:color="auto"/>
            <w:right w:val="none" w:sz="0" w:space="0" w:color="auto"/>
          </w:divBdr>
        </w:div>
        <w:div w:id="185759198">
          <w:marLeft w:val="640"/>
          <w:marRight w:val="0"/>
          <w:marTop w:val="0"/>
          <w:marBottom w:val="0"/>
          <w:divBdr>
            <w:top w:val="none" w:sz="0" w:space="0" w:color="auto"/>
            <w:left w:val="none" w:sz="0" w:space="0" w:color="auto"/>
            <w:bottom w:val="none" w:sz="0" w:space="0" w:color="auto"/>
            <w:right w:val="none" w:sz="0" w:space="0" w:color="auto"/>
          </w:divBdr>
        </w:div>
        <w:div w:id="271322001">
          <w:marLeft w:val="640"/>
          <w:marRight w:val="0"/>
          <w:marTop w:val="0"/>
          <w:marBottom w:val="0"/>
          <w:divBdr>
            <w:top w:val="none" w:sz="0" w:space="0" w:color="auto"/>
            <w:left w:val="none" w:sz="0" w:space="0" w:color="auto"/>
            <w:bottom w:val="none" w:sz="0" w:space="0" w:color="auto"/>
            <w:right w:val="none" w:sz="0" w:space="0" w:color="auto"/>
          </w:divBdr>
        </w:div>
        <w:div w:id="319120304">
          <w:marLeft w:val="640"/>
          <w:marRight w:val="0"/>
          <w:marTop w:val="0"/>
          <w:marBottom w:val="0"/>
          <w:divBdr>
            <w:top w:val="none" w:sz="0" w:space="0" w:color="auto"/>
            <w:left w:val="none" w:sz="0" w:space="0" w:color="auto"/>
            <w:bottom w:val="none" w:sz="0" w:space="0" w:color="auto"/>
            <w:right w:val="none" w:sz="0" w:space="0" w:color="auto"/>
          </w:divBdr>
        </w:div>
        <w:div w:id="322659259">
          <w:marLeft w:val="640"/>
          <w:marRight w:val="0"/>
          <w:marTop w:val="0"/>
          <w:marBottom w:val="0"/>
          <w:divBdr>
            <w:top w:val="none" w:sz="0" w:space="0" w:color="auto"/>
            <w:left w:val="none" w:sz="0" w:space="0" w:color="auto"/>
            <w:bottom w:val="none" w:sz="0" w:space="0" w:color="auto"/>
            <w:right w:val="none" w:sz="0" w:space="0" w:color="auto"/>
          </w:divBdr>
        </w:div>
        <w:div w:id="337540410">
          <w:marLeft w:val="640"/>
          <w:marRight w:val="0"/>
          <w:marTop w:val="0"/>
          <w:marBottom w:val="0"/>
          <w:divBdr>
            <w:top w:val="none" w:sz="0" w:space="0" w:color="auto"/>
            <w:left w:val="none" w:sz="0" w:space="0" w:color="auto"/>
            <w:bottom w:val="none" w:sz="0" w:space="0" w:color="auto"/>
            <w:right w:val="none" w:sz="0" w:space="0" w:color="auto"/>
          </w:divBdr>
        </w:div>
        <w:div w:id="373119270">
          <w:marLeft w:val="640"/>
          <w:marRight w:val="0"/>
          <w:marTop w:val="0"/>
          <w:marBottom w:val="0"/>
          <w:divBdr>
            <w:top w:val="none" w:sz="0" w:space="0" w:color="auto"/>
            <w:left w:val="none" w:sz="0" w:space="0" w:color="auto"/>
            <w:bottom w:val="none" w:sz="0" w:space="0" w:color="auto"/>
            <w:right w:val="none" w:sz="0" w:space="0" w:color="auto"/>
          </w:divBdr>
        </w:div>
        <w:div w:id="434982113">
          <w:marLeft w:val="640"/>
          <w:marRight w:val="0"/>
          <w:marTop w:val="0"/>
          <w:marBottom w:val="0"/>
          <w:divBdr>
            <w:top w:val="none" w:sz="0" w:space="0" w:color="auto"/>
            <w:left w:val="none" w:sz="0" w:space="0" w:color="auto"/>
            <w:bottom w:val="none" w:sz="0" w:space="0" w:color="auto"/>
            <w:right w:val="none" w:sz="0" w:space="0" w:color="auto"/>
          </w:divBdr>
        </w:div>
        <w:div w:id="489904656">
          <w:marLeft w:val="640"/>
          <w:marRight w:val="0"/>
          <w:marTop w:val="0"/>
          <w:marBottom w:val="0"/>
          <w:divBdr>
            <w:top w:val="none" w:sz="0" w:space="0" w:color="auto"/>
            <w:left w:val="none" w:sz="0" w:space="0" w:color="auto"/>
            <w:bottom w:val="none" w:sz="0" w:space="0" w:color="auto"/>
            <w:right w:val="none" w:sz="0" w:space="0" w:color="auto"/>
          </w:divBdr>
        </w:div>
        <w:div w:id="497119054">
          <w:marLeft w:val="640"/>
          <w:marRight w:val="0"/>
          <w:marTop w:val="0"/>
          <w:marBottom w:val="0"/>
          <w:divBdr>
            <w:top w:val="none" w:sz="0" w:space="0" w:color="auto"/>
            <w:left w:val="none" w:sz="0" w:space="0" w:color="auto"/>
            <w:bottom w:val="none" w:sz="0" w:space="0" w:color="auto"/>
            <w:right w:val="none" w:sz="0" w:space="0" w:color="auto"/>
          </w:divBdr>
        </w:div>
        <w:div w:id="511065460">
          <w:marLeft w:val="640"/>
          <w:marRight w:val="0"/>
          <w:marTop w:val="0"/>
          <w:marBottom w:val="0"/>
          <w:divBdr>
            <w:top w:val="none" w:sz="0" w:space="0" w:color="auto"/>
            <w:left w:val="none" w:sz="0" w:space="0" w:color="auto"/>
            <w:bottom w:val="none" w:sz="0" w:space="0" w:color="auto"/>
            <w:right w:val="none" w:sz="0" w:space="0" w:color="auto"/>
          </w:divBdr>
        </w:div>
        <w:div w:id="523136753">
          <w:marLeft w:val="640"/>
          <w:marRight w:val="0"/>
          <w:marTop w:val="0"/>
          <w:marBottom w:val="0"/>
          <w:divBdr>
            <w:top w:val="none" w:sz="0" w:space="0" w:color="auto"/>
            <w:left w:val="none" w:sz="0" w:space="0" w:color="auto"/>
            <w:bottom w:val="none" w:sz="0" w:space="0" w:color="auto"/>
            <w:right w:val="none" w:sz="0" w:space="0" w:color="auto"/>
          </w:divBdr>
        </w:div>
        <w:div w:id="526137413">
          <w:marLeft w:val="640"/>
          <w:marRight w:val="0"/>
          <w:marTop w:val="0"/>
          <w:marBottom w:val="0"/>
          <w:divBdr>
            <w:top w:val="none" w:sz="0" w:space="0" w:color="auto"/>
            <w:left w:val="none" w:sz="0" w:space="0" w:color="auto"/>
            <w:bottom w:val="none" w:sz="0" w:space="0" w:color="auto"/>
            <w:right w:val="none" w:sz="0" w:space="0" w:color="auto"/>
          </w:divBdr>
        </w:div>
        <w:div w:id="591159897">
          <w:marLeft w:val="640"/>
          <w:marRight w:val="0"/>
          <w:marTop w:val="0"/>
          <w:marBottom w:val="0"/>
          <w:divBdr>
            <w:top w:val="none" w:sz="0" w:space="0" w:color="auto"/>
            <w:left w:val="none" w:sz="0" w:space="0" w:color="auto"/>
            <w:bottom w:val="none" w:sz="0" w:space="0" w:color="auto"/>
            <w:right w:val="none" w:sz="0" w:space="0" w:color="auto"/>
          </w:divBdr>
        </w:div>
        <w:div w:id="605115537">
          <w:marLeft w:val="640"/>
          <w:marRight w:val="0"/>
          <w:marTop w:val="0"/>
          <w:marBottom w:val="0"/>
          <w:divBdr>
            <w:top w:val="none" w:sz="0" w:space="0" w:color="auto"/>
            <w:left w:val="none" w:sz="0" w:space="0" w:color="auto"/>
            <w:bottom w:val="none" w:sz="0" w:space="0" w:color="auto"/>
            <w:right w:val="none" w:sz="0" w:space="0" w:color="auto"/>
          </w:divBdr>
        </w:div>
        <w:div w:id="606544180">
          <w:marLeft w:val="640"/>
          <w:marRight w:val="0"/>
          <w:marTop w:val="0"/>
          <w:marBottom w:val="0"/>
          <w:divBdr>
            <w:top w:val="none" w:sz="0" w:space="0" w:color="auto"/>
            <w:left w:val="none" w:sz="0" w:space="0" w:color="auto"/>
            <w:bottom w:val="none" w:sz="0" w:space="0" w:color="auto"/>
            <w:right w:val="none" w:sz="0" w:space="0" w:color="auto"/>
          </w:divBdr>
        </w:div>
        <w:div w:id="611715148">
          <w:marLeft w:val="640"/>
          <w:marRight w:val="0"/>
          <w:marTop w:val="0"/>
          <w:marBottom w:val="0"/>
          <w:divBdr>
            <w:top w:val="none" w:sz="0" w:space="0" w:color="auto"/>
            <w:left w:val="none" w:sz="0" w:space="0" w:color="auto"/>
            <w:bottom w:val="none" w:sz="0" w:space="0" w:color="auto"/>
            <w:right w:val="none" w:sz="0" w:space="0" w:color="auto"/>
          </w:divBdr>
        </w:div>
        <w:div w:id="620646150">
          <w:marLeft w:val="640"/>
          <w:marRight w:val="0"/>
          <w:marTop w:val="0"/>
          <w:marBottom w:val="0"/>
          <w:divBdr>
            <w:top w:val="none" w:sz="0" w:space="0" w:color="auto"/>
            <w:left w:val="none" w:sz="0" w:space="0" w:color="auto"/>
            <w:bottom w:val="none" w:sz="0" w:space="0" w:color="auto"/>
            <w:right w:val="none" w:sz="0" w:space="0" w:color="auto"/>
          </w:divBdr>
        </w:div>
        <w:div w:id="700284731">
          <w:marLeft w:val="640"/>
          <w:marRight w:val="0"/>
          <w:marTop w:val="0"/>
          <w:marBottom w:val="0"/>
          <w:divBdr>
            <w:top w:val="none" w:sz="0" w:space="0" w:color="auto"/>
            <w:left w:val="none" w:sz="0" w:space="0" w:color="auto"/>
            <w:bottom w:val="none" w:sz="0" w:space="0" w:color="auto"/>
            <w:right w:val="none" w:sz="0" w:space="0" w:color="auto"/>
          </w:divBdr>
        </w:div>
        <w:div w:id="720137101">
          <w:marLeft w:val="640"/>
          <w:marRight w:val="0"/>
          <w:marTop w:val="0"/>
          <w:marBottom w:val="0"/>
          <w:divBdr>
            <w:top w:val="none" w:sz="0" w:space="0" w:color="auto"/>
            <w:left w:val="none" w:sz="0" w:space="0" w:color="auto"/>
            <w:bottom w:val="none" w:sz="0" w:space="0" w:color="auto"/>
            <w:right w:val="none" w:sz="0" w:space="0" w:color="auto"/>
          </w:divBdr>
        </w:div>
        <w:div w:id="721444735">
          <w:marLeft w:val="640"/>
          <w:marRight w:val="0"/>
          <w:marTop w:val="0"/>
          <w:marBottom w:val="0"/>
          <w:divBdr>
            <w:top w:val="none" w:sz="0" w:space="0" w:color="auto"/>
            <w:left w:val="none" w:sz="0" w:space="0" w:color="auto"/>
            <w:bottom w:val="none" w:sz="0" w:space="0" w:color="auto"/>
            <w:right w:val="none" w:sz="0" w:space="0" w:color="auto"/>
          </w:divBdr>
        </w:div>
        <w:div w:id="735587662">
          <w:marLeft w:val="640"/>
          <w:marRight w:val="0"/>
          <w:marTop w:val="0"/>
          <w:marBottom w:val="0"/>
          <w:divBdr>
            <w:top w:val="none" w:sz="0" w:space="0" w:color="auto"/>
            <w:left w:val="none" w:sz="0" w:space="0" w:color="auto"/>
            <w:bottom w:val="none" w:sz="0" w:space="0" w:color="auto"/>
            <w:right w:val="none" w:sz="0" w:space="0" w:color="auto"/>
          </w:divBdr>
        </w:div>
        <w:div w:id="738329836">
          <w:marLeft w:val="640"/>
          <w:marRight w:val="0"/>
          <w:marTop w:val="0"/>
          <w:marBottom w:val="0"/>
          <w:divBdr>
            <w:top w:val="none" w:sz="0" w:space="0" w:color="auto"/>
            <w:left w:val="none" w:sz="0" w:space="0" w:color="auto"/>
            <w:bottom w:val="none" w:sz="0" w:space="0" w:color="auto"/>
            <w:right w:val="none" w:sz="0" w:space="0" w:color="auto"/>
          </w:divBdr>
        </w:div>
        <w:div w:id="740710946">
          <w:marLeft w:val="640"/>
          <w:marRight w:val="0"/>
          <w:marTop w:val="0"/>
          <w:marBottom w:val="0"/>
          <w:divBdr>
            <w:top w:val="none" w:sz="0" w:space="0" w:color="auto"/>
            <w:left w:val="none" w:sz="0" w:space="0" w:color="auto"/>
            <w:bottom w:val="none" w:sz="0" w:space="0" w:color="auto"/>
            <w:right w:val="none" w:sz="0" w:space="0" w:color="auto"/>
          </w:divBdr>
        </w:div>
        <w:div w:id="782460111">
          <w:marLeft w:val="640"/>
          <w:marRight w:val="0"/>
          <w:marTop w:val="0"/>
          <w:marBottom w:val="0"/>
          <w:divBdr>
            <w:top w:val="none" w:sz="0" w:space="0" w:color="auto"/>
            <w:left w:val="none" w:sz="0" w:space="0" w:color="auto"/>
            <w:bottom w:val="none" w:sz="0" w:space="0" w:color="auto"/>
            <w:right w:val="none" w:sz="0" w:space="0" w:color="auto"/>
          </w:divBdr>
        </w:div>
        <w:div w:id="809791464">
          <w:marLeft w:val="640"/>
          <w:marRight w:val="0"/>
          <w:marTop w:val="0"/>
          <w:marBottom w:val="0"/>
          <w:divBdr>
            <w:top w:val="none" w:sz="0" w:space="0" w:color="auto"/>
            <w:left w:val="none" w:sz="0" w:space="0" w:color="auto"/>
            <w:bottom w:val="none" w:sz="0" w:space="0" w:color="auto"/>
            <w:right w:val="none" w:sz="0" w:space="0" w:color="auto"/>
          </w:divBdr>
        </w:div>
        <w:div w:id="815414243">
          <w:marLeft w:val="640"/>
          <w:marRight w:val="0"/>
          <w:marTop w:val="0"/>
          <w:marBottom w:val="0"/>
          <w:divBdr>
            <w:top w:val="none" w:sz="0" w:space="0" w:color="auto"/>
            <w:left w:val="none" w:sz="0" w:space="0" w:color="auto"/>
            <w:bottom w:val="none" w:sz="0" w:space="0" w:color="auto"/>
            <w:right w:val="none" w:sz="0" w:space="0" w:color="auto"/>
          </w:divBdr>
        </w:div>
        <w:div w:id="826284672">
          <w:marLeft w:val="640"/>
          <w:marRight w:val="0"/>
          <w:marTop w:val="0"/>
          <w:marBottom w:val="0"/>
          <w:divBdr>
            <w:top w:val="none" w:sz="0" w:space="0" w:color="auto"/>
            <w:left w:val="none" w:sz="0" w:space="0" w:color="auto"/>
            <w:bottom w:val="none" w:sz="0" w:space="0" w:color="auto"/>
            <w:right w:val="none" w:sz="0" w:space="0" w:color="auto"/>
          </w:divBdr>
        </w:div>
      </w:divsChild>
    </w:div>
    <w:div w:id="183784658">
      <w:bodyDiv w:val="1"/>
      <w:marLeft w:val="0"/>
      <w:marRight w:val="0"/>
      <w:marTop w:val="0"/>
      <w:marBottom w:val="0"/>
      <w:divBdr>
        <w:top w:val="none" w:sz="0" w:space="0" w:color="auto"/>
        <w:left w:val="none" w:sz="0" w:space="0" w:color="auto"/>
        <w:bottom w:val="none" w:sz="0" w:space="0" w:color="auto"/>
        <w:right w:val="none" w:sz="0" w:space="0" w:color="auto"/>
      </w:divBdr>
    </w:div>
    <w:div w:id="186648390">
      <w:bodyDiv w:val="1"/>
      <w:marLeft w:val="0"/>
      <w:marRight w:val="0"/>
      <w:marTop w:val="0"/>
      <w:marBottom w:val="0"/>
      <w:divBdr>
        <w:top w:val="none" w:sz="0" w:space="0" w:color="auto"/>
        <w:left w:val="none" w:sz="0" w:space="0" w:color="auto"/>
        <w:bottom w:val="none" w:sz="0" w:space="0" w:color="auto"/>
        <w:right w:val="none" w:sz="0" w:space="0" w:color="auto"/>
      </w:divBdr>
      <w:divsChild>
        <w:div w:id="10106375">
          <w:marLeft w:val="640"/>
          <w:marRight w:val="0"/>
          <w:marTop w:val="0"/>
          <w:marBottom w:val="0"/>
          <w:divBdr>
            <w:top w:val="none" w:sz="0" w:space="0" w:color="auto"/>
            <w:left w:val="none" w:sz="0" w:space="0" w:color="auto"/>
            <w:bottom w:val="none" w:sz="0" w:space="0" w:color="auto"/>
            <w:right w:val="none" w:sz="0" w:space="0" w:color="auto"/>
          </w:divBdr>
        </w:div>
        <w:div w:id="55864397">
          <w:marLeft w:val="640"/>
          <w:marRight w:val="0"/>
          <w:marTop w:val="0"/>
          <w:marBottom w:val="0"/>
          <w:divBdr>
            <w:top w:val="none" w:sz="0" w:space="0" w:color="auto"/>
            <w:left w:val="none" w:sz="0" w:space="0" w:color="auto"/>
            <w:bottom w:val="none" w:sz="0" w:space="0" w:color="auto"/>
            <w:right w:val="none" w:sz="0" w:space="0" w:color="auto"/>
          </w:divBdr>
        </w:div>
        <w:div w:id="109669752">
          <w:marLeft w:val="640"/>
          <w:marRight w:val="0"/>
          <w:marTop w:val="0"/>
          <w:marBottom w:val="0"/>
          <w:divBdr>
            <w:top w:val="none" w:sz="0" w:space="0" w:color="auto"/>
            <w:left w:val="none" w:sz="0" w:space="0" w:color="auto"/>
            <w:bottom w:val="none" w:sz="0" w:space="0" w:color="auto"/>
            <w:right w:val="none" w:sz="0" w:space="0" w:color="auto"/>
          </w:divBdr>
        </w:div>
        <w:div w:id="142161771">
          <w:marLeft w:val="640"/>
          <w:marRight w:val="0"/>
          <w:marTop w:val="0"/>
          <w:marBottom w:val="0"/>
          <w:divBdr>
            <w:top w:val="none" w:sz="0" w:space="0" w:color="auto"/>
            <w:left w:val="none" w:sz="0" w:space="0" w:color="auto"/>
            <w:bottom w:val="none" w:sz="0" w:space="0" w:color="auto"/>
            <w:right w:val="none" w:sz="0" w:space="0" w:color="auto"/>
          </w:divBdr>
        </w:div>
        <w:div w:id="245041360">
          <w:marLeft w:val="640"/>
          <w:marRight w:val="0"/>
          <w:marTop w:val="0"/>
          <w:marBottom w:val="0"/>
          <w:divBdr>
            <w:top w:val="none" w:sz="0" w:space="0" w:color="auto"/>
            <w:left w:val="none" w:sz="0" w:space="0" w:color="auto"/>
            <w:bottom w:val="none" w:sz="0" w:space="0" w:color="auto"/>
            <w:right w:val="none" w:sz="0" w:space="0" w:color="auto"/>
          </w:divBdr>
        </w:div>
        <w:div w:id="291862629">
          <w:marLeft w:val="640"/>
          <w:marRight w:val="0"/>
          <w:marTop w:val="0"/>
          <w:marBottom w:val="0"/>
          <w:divBdr>
            <w:top w:val="none" w:sz="0" w:space="0" w:color="auto"/>
            <w:left w:val="none" w:sz="0" w:space="0" w:color="auto"/>
            <w:bottom w:val="none" w:sz="0" w:space="0" w:color="auto"/>
            <w:right w:val="none" w:sz="0" w:space="0" w:color="auto"/>
          </w:divBdr>
        </w:div>
        <w:div w:id="309291289">
          <w:marLeft w:val="640"/>
          <w:marRight w:val="0"/>
          <w:marTop w:val="0"/>
          <w:marBottom w:val="0"/>
          <w:divBdr>
            <w:top w:val="none" w:sz="0" w:space="0" w:color="auto"/>
            <w:left w:val="none" w:sz="0" w:space="0" w:color="auto"/>
            <w:bottom w:val="none" w:sz="0" w:space="0" w:color="auto"/>
            <w:right w:val="none" w:sz="0" w:space="0" w:color="auto"/>
          </w:divBdr>
        </w:div>
        <w:div w:id="326131973">
          <w:marLeft w:val="640"/>
          <w:marRight w:val="0"/>
          <w:marTop w:val="0"/>
          <w:marBottom w:val="0"/>
          <w:divBdr>
            <w:top w:val="none" w:sz="0" w:space="0" w:color="auto"/>
            <w:left w:val="none" w:sz="0" w:space="0" w:color="auto"/>
            <w:bottom w:val="none" w:sz="0" w:space="0" w:color="auto"/>
            <w:right w:val="none" w:sz="0" w:space="0" w:color="auto"/>
          </w:divBdr>
        </w:div>
        <w:div w:id="341205329">
          <w:marLeft w:val="640"/>
          <w:marRight w:val="0"/>
          <w:marTop w:val="0"/>
          <w:marBottom w:val="0"/>
          <w:divBdr>
            <w:top w:val="none" w:sz="0" w:space="0" w:color="auto"/>
            <w:left w:val="none" w:sz="0" w:space="0" w:color="auto"/>
            <w:bottom w:val="none" w:sz="0" w:space="0" w:color="auto"/>
            <w:right w:val="none" w:sz="0" w:space="0" w:color="auto"/>
          </w:divBdr>
        </w:div>
        <w:div w:id="380710288">
          <w:marLeft w:val="640"/>
          <w:marRight w:val="0"/>
          <w:marTop w:val="0"/>
          <w:marBottom w:val="0"/>
          <w:divBdr>
            <w:top w:val="none" w:sz="0" w:space="0" w:color="auto"/>
            <w:left w:val="none" w:sz="0" w:space="0" w:color="auto"/>
            <w:bottom w:val="none" w:sz="0" w:space="0" w:color="auto"/>
            <w:right w:val="none" w:sz="0" w:space="0" w:color="auto"/>
          </w:divBdr>
        </w:div>
        <w:div w:id="389616973">
          <w:marLeft w:val="640"/>
          <w:marRight w:val="0"/>
          <w:marTop w:val="0"/>
          <w:marBottom w:val="0"/>
          <w:divBdr>
            <w:top w:val="none" w:sz="0" w:space="0" w:color="auto"/>
            <w:left w:val="none" w:sz="0" w:space="0" w:color="auto"/>
            <w:bottom w:val="none" w:sz="0" w:space="0" w:color="auto"/>
            <w:right w:val="none" w:sz="0" w:space="0" w:color="auto"/>
          </w:divBdr>
        </w:div>
        <w:div w:id="392630350">
          <w:marLeft w:val="640"/>
          <w:marRight w:val="0"/>
          <w:marTop w:val="0"/>
          <w:marBottom w:val="0"/>
          <w:divBdr>
            <w:top w:val="none" w:sz="0" w:space="0" w:color="auto"/>
            <w:left w:val="none" w:sz="0" w:space="0" w:color="auto"/>
            <w:bottom w:val="none" w:sz="0" w:space="0" w:color="auto"/>
            <w:right w:val="none" w:sz="0" w:space="0" w:color="auto"/>
          </w:divBdr>
        </w:div>
        <w:div w:id="407390466">
          <w:marLeft w:val="640"/>
          <w:marRight w:val="0"/>
          <w:marTop w:val="0"/>
          <w:marBottom w:val="0"/>
          <w:divBdr>
            <w:top w:val="none" w:sz="0" w:space="0" w:color="auto"/>
            <w:left w:val="none" w:sz="0" w:space="0" w:color="auto"/>
            <w:bottom w:val="none" w:sz="0" w:space="0" w:color="auto"/>
            <w:right w:val="none" w:sz="0" w:space="0" w:color="auto"/>
          </w:divBdr>
        </w:div>
        <w:div w:id="439111595">
          <w:marLeft w:val="640"/>
          <w:marRight w:val="0"/>
          <w:marTop w:val="0"/>
          <w:marBottom w:val="0"/>
          <w:divBdr>
            <w:top w:val="none" w:sz="0" w:space="0" w:color="auto"/>
            <w:left w:val="none" w:sz="0" w:space="0" w:color="auto"/>
            <w:bottom w:val="none" w:sz="0" w:space="0" w:color="auto"/>
            <w:right w:val="none" w:sz="0" w:space="0" w:color="auto"/>
          </w:divBdr>
        </w:div>
        <w:div w:id="496574809">
          <w:marLeft w:val="640"/>
          <w:marRight w:val="0"/>
          <w:marTop w:val="0"/>
          <w:marBottom w:val="0"/>
          <w:divBdr>
            <w:top w:val="none" w:sz="0" w:space="0" w:color="auto"/>
            <w:left w:val="none" w:sz="0" w:space="0" w:color="auto"/>
            <w:bottom w:val="none" w:sz="0" w:space="0" w:color="auto"/>
            <w:right w:val="none" w:sz="0" w:space="0" w:color="auto"/>
          </w:divBdr>
        </w:div>
        <w:div w:id="500195942">
          <w:marLeft w:val="640"/>
          <w:marRight w:val="0"/>
          <w:marTop w:val="0"/>
          <w:marBottom w:val="0"/>
          <w:divBdr>
            <w:top w:val="none" w:sz="0" w:space="0" w:color="auto"/>
            <w:left w:val="none" w:sz="0" w:space="0" w:color="auto"/>
            <w:bottom w:val="none" w:sz="0" w:space="0" w:color="auto"/>
            <w:right w:val="none" w:sz="0" w:space="0" w:color="auto"/>
          </w:divBdr>
        </w:div>
        <w:div w:id="504781841">
          <w:marLeft w:val="640"/>
          <w:marRight w:val="0"/>
          <w:marTop w:val="0"/>
          <w:marBottom w:val="0"/>
          <w:divBdr>
            <w:top w:val="none" w:sz="0" w:space="0" w:color="auto"/>
            <w:left w:val="none" w:sz="0" w:space="0" w:color="auto"/>
            <w:bottom w:val="none" w:sz="0" w:space="0" w:color="auto"/>
            <w:right w:val="none" w:sz="0" w:space="0" w:color="auto"/>
          </w:divBdr>
        </w:div>
        <w:div w:id="551579944">
          <w:marLeft w:val="640"/>
          <w:marRight w:val="0"/>
          <w:marTop w:val="0"/>
          <w:marBottom w:val="0"/>
          <w:divBdr>
            <w:top w:val="none" w:sz="0" w:space="0" w:color="auto"/>
            <w:left w:val="none" w:sz="0" w:space="0" w:color="auto"/>
            <w:bottom w:val="none" w:sz="0" w:space="0" w:color="auto"/>
            <w:right w:val="none" w:sz="0" w:space="0" w:color="auto"/>
          </w:divBdr>
        </w:div>
        <w:div w:id="554662207">
          <w:marLeft w:val="640"/>
          <w:marRight w:val="0"/>
          <w:marTop w:val="0"/>
          <w:marBottom w:val="0"/>
          <w:divBdr>
            <w:top w:val="none" w:sz="0" w:space="0" w:color="auto"/>
            <w:left w:val="none" w:sz="0" w:space="0" w:color="auto"/>
            <w:bottom w:val="none" w:sz="0" w:space="0" w:color="auto"/>
            <w:right w:val="none" w:sz="0" w:space="0" w:color="auto"/>
          </w:divBdr>
        </w:div>
        <w:div w:id="576332072">
          <w:marLeft w:val="640"/>
          <w:marRight w:val="0"/>
          <w:marTop w:val="0"/>
          <w:marBottom w:val="0"/>
          <w:divBdr>
            <w:top w:val="none" w:sz="0" w:space="0" w:color="auto"/>
            <w:left w:val="none" w:sz="0" w:space="0" w:color="auto"/>
            <w:bottom w:val="none" w:sz="0" w:space="0" w:color="auto"/>
            <w:right w:val="none" w:sz="0" w:space="0" w:color="auto"/>
          </w:divBdr>
        </w:div>
        <w:div w:id="577977301">
          <w:marLeft w:val="640"/>
          <w:marRight w:val="0"/>
          <w:marTop w:val="0"/>
          <w:marBottom w:val="0"/>
          <w:divBdr>
            <w:top w:val="none" w:sz="0" w:space="0" w:color="auto"/>
            <w:left w:val="none" w:sz="0" w:space="0" w:color="auto"/>
            <w:bottom w:val="none" w:sz="0" w:space="0" w:color="auto"/>
            <w:right w:val="none" w:sz="0" w:space="0" w:color="auto"/>
          </w:divBdr>
        </w:div>
        <w:div w:id="584414544">
          <w:marLeft w:val="640"/>
          <w:marRight w:val="0"/>
          <w:marTop w:val="0"/>
          <w:marBottom w:val="0"/>
          <w:divBdr>
            <w:top w:val="none" w:sz="0" w:space="0" w:color="auto"/>
            <w:left w:val="none" w:sz="0" w:space="0" w:color="auto"/>
            <w:bottom w:val="none" w:sz="0" w:space="0" w:color="auto"/>
            <w:right w:val="none" w:sz="0" w:space="0" w:color="auto"/>
          </w:divBdr>
        </w:div>
        <w:div w:id="593782882">
          <w:marLeft w:val="640"/>
          <w:marRight w:val="0"/>
          <w:marTop w:val="0"/>
          <w:marBottom w:val="0"/>
          <w:divBdr>
            <w:top w:val="none" w:sz="0" w:space="0" w:color="auto"/>
            <w:left w:val="none" w:sz="0" w:space="0" w:color="auto"/>
            <w:bottom w:val="none" w:sz="0" w:space="0" w:color="auto"/>
            <w:right w:val="none" w:sz="0" w:space="0" w:color="auto"/>
          </w:divBdr>
        </w:div>
        <w:div w:id="621956605">
          <w:marLeft w:val="640"/>
          <w:marRight w:val="0"/>
          <w:marTop w:val="0"/>
          <w:marBottom w:val="0"/>
          <w:divBdr>
            <w:top w:val="none" w:sz="0" w:space="0" w:color="auto"/>
            <w:left w:val="none" w:sz="0" w:space="0" w:color="auto"/>
            <w:bottom w:val="none" w:sz="0" w:space="0" w:color="auto"/>
            <w:right w:val="none" w:sz="0" w:space="0" w:color="auto"/>
          </w:divBdr>
        </w:div>
        <w:div w:id="655302084">
          <w:marLeft w:val="640"/>
          <w:marRight w:val="0"/>
          <w:marTop w:val="0"/>
          <w:marBottom w:val="0"/>
          <w:divBdr>
            <w:top w:val="none" w:sz="0" w:space="0" w:color="auto"/>
            <w:left w:val="none" w:sz="0" w:space="0" w:color="auto"/>
            <w:bottom w:val="none" w:sz="0" w:space="0" w:color="auto"/>
            <w:right w:val="none" w:sz="0" w:space="0" w:color="auto"/>
          </w:divBdr>
        </w:div>
        <w:div w:id="687566103">
          <w:marLeft w:val="640"/>
          <w:marRight w:val="0"/>
          <w:marTop w:val="0"/>
          <w:marBottom w:val="0"/>
          <w:divBdr>
            <w:top w:val="none" w:sz="0" w:space="0" w:color="auto"/>
            <w:left w:val="none" w:sz="0" w:space="0" w:color="auto"/>
            <w:bottom w:val="none" w:sz="0" w:space="0" w:color="auto"/>
            <w:right w:val="none" w:sz="0" w:space="0" w:color="auto"/>
          </w:divBdr>
        </w:div>
        <w:div w:id="708458709">
          <w:marLeft w:val="640"/>
          <w:marRight w:val="0"/>
          <w:marTop w:val="0"/>
          <w:marBottom w:val="0"/>
          <w:divBdr>
            <w:top w:val="none" w:sz="0" w:space="0" w:color="auto"/>
            <w:left w:val="none" w:sz="0" w:space="0" w:color="auto"/>
            <w:bottom w:val="none" w:sz="0" w:space="0" w:color="auto"/>
            <w:right w:val="none" w:sz="0" w:space="0" w:color="auto"/>
          </w:divBdr>
        </w:div>
        <w:div w:id="716930019">
          <w:marLeft w:val="640"/>
          <w:marRight w:val="0"/>
          <w:marTop w:val="0"/>
          <w:marBottom w:val="0"/>
          <w:divBdr>
            <w:top w:val="none" w:sz="0" w:space="0" w:color="auto"/>
            <w:left w:val="none" w:sz="0" w:space="0" w:color="auto"/>
            <w:bottom w:val="none" w:sz="0" w:space="0" w:color="auto"/>
            <w:right w:val="none" w:sz="0" w:space="0" w:color="auto"/>
          </w:divBdr>
        </w:div>
        <w:div w:id="721297129">
          <w:marLeft w:val="640"/>
          <w:marRight w:val="0"/>
          <w:marTop w:val="0"/>
          <w:marBottom w:val="0"/>
          <w:divBdr>
            <w:top w:val="none" w:sz="0" w:space="0" w:color="auto"/>
            <w:left w:val="none" w:sz="0" w:space="0" w:color="auto"/>
            <w:bottom w:val="none" w:sz="0" w:space="0" w:color="auto"/>
            <w:right w:val="none" w:sz="0" w:space="0" w:color="auto"/>
          </w:divBdr>
        </w:div>
        <w:div w:id="744648213">
          <w:marLeft w:val="640"/>
          <w:marRight w:val="0"/>
          <w:marTop w:val="0"/>
          <w:marBottom w:val="0"/>
          <w:divBdr>
            <w:top w:val="none" w:sz="0" w:space="0" w:color="auto"/>
            <w:left w:val="none" w:sz="0" w:space="0" w:color="auto"/>
            <w:bottom w:val="none" w:sz="0" w:space="0" w:color="auto"/>
            <w:right w:val="none" w:sz="0" w:space="0" w:color="auto"/>
          </w:divBdr>
        </w:div>
        <w:div w:id="811874360">
          <w:marLeft w:val="640"/>
          <w:marRight w:val="0"/>
          <w:marTop w:val="0"/>
          <w:marBottom w:val="0"/>
          <w:divBdr>
            <w:top w:val="none" w:sz="0" w:space="0" w:color="auto"/>
            <w:left w:val="none" w:sz="0" w:space="0" w:color="auto"/>
            <w:bottom w:val="none" w:sz="0" w:space="0" w:color="auto"/>
            <w:right w:val="none" w:sz="0" w:space="0" w:color="auto"/>
          </w:divBdr>
        </w:div>
        <w:div w:id="829832773">
          <w:marLeft w:val="640"/>
          <w:marRight w:val="0"/>
          <w:marTop w:val="0"/>
          <w:marBottom w:val="0"/>
          <w:divBdr>
            <w:top w:val="none" w:sz="0" w:space="0" w:color="auto"/>
            <w:left w:val="none" w:sz="0" w:space="0" w:color="auto"/>
            <w:bottom w:val="none" w:sz="0" w:space="0" w:color="auto"/>
            <w:right w:val="none" w:sz="0" w:space="0" w:color="auto"/>
          </w:divBdr>
        </w:div>
      </w:divsChild>
    </w:div>
    <w:div w:id="194467894">
      <w:bodyDiv w:val="1"/>
      <w:marLeft w:val="0"/>
      <w:marRight w:val="0"/>
      <w:marTop w:val="0"/>
      <w:marBottom w:val="0"/>
      <w:divBdr>
        <w:top w:val="none" w:sz="0" w:space="0" w:color="auto"/>
        <w:left w:val="none" w:sz="0" w:space="0" w:color="auto"/>
        <w:bottom w:val="none" w:sz="0" w:space="0" w:color="auto"/>
        <w:right w:val="none" w:sz="0" w:space="0" w:color="auto"/>
      </w:divBdr>
      <w:divsChild>
        <w:div w:id="4140090">
          <w:marLeft w:val="640"/>
          <w:marRight w:val="0"/>
          <w:marTop w:val="0"/>
          <w:marBottom w:val="0"/>
          <w:divBdr>
            <w:top w:val="none" w:sz="0" w:space="0" w:color="auto"/>
            <w:left w:val="none" w:sz="0" w:space="0" w:color="auto"/>
            <w:bottom w:val="none" w:sz="0" w:space="0" w:color="auto"/>
            <w:right w:val="none" w:sz="0" w:space="0" w:color="auto"/>
          </w:divBdr>
        </w:div>
        <w:div w:id="8604913">
          <w:marLeft w:val="640"/>
          <w:marRight w:val="0"/>
          <w:marTop w:val="0"/>
          <w:marBottom w:val="0"/>
          <w:divBdr>
            <w:top w:val="none" w:sz="0" w:space="0" w:color="auto"/>
            <w:left w:val="none" w:sz="0" w:space="0" w:color="auto"/>
            <w:bottom w:val="none" w:sz="0" w:space="0" w:color="auto"/>
            <w:right w:val="none" w:sz="0" w:space="0" w:color="auto"/>
          </w:divBdr>
        </w:div>
        <w:div w:id="31074425">
          <w:marLeft w:val="640"/>
          <w:marRight w:val="0"/>
          <w:marTop w:val="0"/>
          <w:marBottom w:val="0"/>
          <w:divBdr>
            <w:top w:val="none" w:sz="0" w:space="0" w:color="auto"/>
            <w:left w:val="none" w:sz="0" w:space="0" w:color="auto"/>
            <w:bottom w:val="none" w:sz="0" w:space="0" w:color="auto"/>
            <w:right w:val="none" w:sz="0" w:space="0" w:color="auto"/>
          </w:divBdr>
        </w:div>
        <w:div w:id="33772363">
          <w:marLeft w:val="640"/>
          <w:marRight w:val="0"/>
          <w:marTop w:val="0"/>
          <w:marBottom w:val="0"/>
          <w:divBdr>
            <w:top w:val="none" w:sz="0" w:space="0" w:color="auto"/>
            <w:left w:val="none" w:sz="0" w:space="0" w:color="auto"/>
            <w:bottom w:val="none" w:sz="0" w:space="0" w:color="auto"/>
            <w:right w:val="none" w:sz="0" w:space="0" w:color="auto"/>
          </w:divBdr>
        </w:div>
        <w:div w:id="67382033">
          <w:marLeft w:val="640"/>
          <w:marRight w:val="0"/>
          <w:marTop w:val="0"/>
          <w:marBottom w:val="0"/>
          <w:divBdr>
            <w:top w:val="none" w:sz="0" w:space="0" w:color="auto"/>
            <w:left w:val="none" w:sz="0" w:space="0" w:color="auto"/>
            <w:bottom w:val="none" w:sz="0" w:space="0" w:color="auto"/>
            <w:right w:val="none" w:sz="0" w:space="0" w:color="auto"/>
          </w:divBdr>
        </w:div>
        <w:div w:id="78455204">
          <w:marLeft w:val="640"/>
          <w:marRight w:val="0"/>
          <w:marTop w:val="0"/>
          <w:marBottom w:val="0"/>
          <w:divBdr>
            <w:top w:val="none" w:sz="0" w:space="0" w:color="auto"/>
            <w:left w:val="none" w:sz="0" w:space="0" w:color="auto"/>
            <w:bottom w:val="none" w:sz="0" w:space="0" w:color="auto"/>
            <w:right w:val="none" w:sz="0" w:space="0" w:color="auto"/>
          </w:divBdr>
        </w:div>
        <w:div w:id="113866030">
          <w:marLeft w:val="640"/>
          <w:marRight w:val="0"/>
          <w:marTop w:val="0"/>
          <w:marBottom w:val="0"/>
          <w:divBdr>
            <w:top w:val="none" w:sz="0" w:space="0" w:color="auto"/>
            <w:left w:val="none" w:sz="0" w:space="0" w:color="auto"/>
            <w:bottom w:val="none" w:sz="0" w:space="0" w:color="auto"/>
            <w:right w:val="none" w:sz="0" w:space="0" w:color="auto"/>
          </w:divBdr>
        </w:div>
        <w:div w:id="138622286">
          <w:marLeft w:val="640"/>
          <w:marRight w:val="0"/>
          <w:marTop w:val="0"/>
          <w:marBottom w:val="0"/>
          <w:divBdr>
            <w:top w:val="none" w:sz="0" w:space="0" w:color="auto"/>
            <w:left w:val="none" w:sz="0" w:space="0" w:color="auto"/>
            <w:bottom w:val="none" w:sz="0" w:space="0" w:color="auto"/>
            <w:right w:val="none" w:sz="0" w:space="0" w:color="auto"/>
          </w:divBdr>
        </w:div>
        <w:div w:id="146632225">
          <w:marLeft w:val="640"/>
          <w:marRight w:val="0"/>
          <w:marTop w:val="0"/>
          <w:marBottom w:val="0"/>
          <w:divBdr>
            <w:top w:val="none" w:sz="0" w:space="0" w:color="auto"/>
            <w:left w:val="none" w:sz="0" w:space="0" w:color="auto"/>
            <w:bottom w:val="none" w:sz="0" w:space="0" w:color="auto"/>
            <w:right w:val="none" w:sz="0" w:space="0" w:color="auto"/>
          </w:divBdr>
        </w:div>
        <w:div w:id="173804515">
          <w:marLeft w:val="640"/>
          <w:marRight w:val="0"/>
          <w:marTop w:val="0"/>
          <w:marBottom w:val="0"/>
          <w:divBdr>
            <w:top w:val="none" w:sz="0" w:space="0" w:color="auto"/>
            <w:left w:val="none" w:sz="0" w:space="0" w:color="auto"/>
            <w:bottom w:val="none" w:sz="0" w:space="0" w:color="auto"/>
            <w:right w:val="none" w:sz="0" w:space="0" w:color="auto"/>
          </w:divBdr>
        </w:div>
        <w:div w:id="220484037">
          <w:marLeft w:val="640"/>
          <w:marRight w:val="0"/>
          <w:marTop w:val="0"/>
          <w:marBottom w:val="0"/>
          <w:divBdr>
            <w:top w:val="none" w:sz="0" w:space="0" w:color="auto"/>
            <w:left w:val="none" w:sz="0" w:space="0" w:color="auto"/>
            <w:bottom w:val="none" w:sz="0" w:space="0" w:color="auto"/>
            <w:right w:val="none" w:sz="0" w:space="0" w:color="auto"/>
          </w:divBdr>
        </w:div>
        <w:div w:id="225067765">
          <w:marLeft w:val="640"/>
          <w:marRight w:val="0"/>
          <w:marTop w:val="0"/>
          <w:marBottom w:val="0"/>
          <w:divBdr>
            <w:top w:val="none" w:sz="0" w:space="0" w:color="auto"/>
            <w:left w:val="none" w:sz="0" w:space="0" w:color="auto"/>
            <w:bottom w:val="none" w:sz="0" w:space="0" w:color="auto"/>
            <w:right w:val="none" w:sz="0" w:space="0" w:color="auto"/>
          </w:divBdr>
        </w:div>
        <w:div w:id="234825471">
          <w:marLeft w:val="640"/>
          <w:marRight w:val="0"/>
          <w:marTop w:val="0"/>
          <w:marBottom w:val="0"/>
          <w:divBdr>
            <w:top w:val="none" w:sz="0" w:space="0" w:color="auto"/>
            <w:left w:val="none" w:sz="0" w:space="0" w:color="auto"/>
            <w:bottom w:val="none" w:sz="0" w:space="0" w:color="auto"/>
            <w:right w:val="none" w:sz="0" w:space="0" w:color="auto"/>
          </w:divBdr>
        </w:div>
        <w:div w:id="245697286">
          <w:marLeft w:val="640"/>
          <w:marRight w:val="0"/>
          <w:marTop w:val="0"/>
          <w:marBottom w:val="0"/>
          <w:divBdr>
            <w:top w:val="none" w:sz="0" w:space="0" w:color="auto"/>
            <w:left w:val="none" w:sz="0" w:space="0" w:color="auto"/>
            <w:bottom w:val="none" w:sz="0" w:space="0" w:color="auto"/>
            <w:right w:val="none" w:sz="0" w:space="0" w:color="auto"/>
          </w:divBdr>
        </w:div>
        <w:div w:id="255986532">
          <w:marLeft w:val="640"/>
          <w:marRight w:val="0"/>
          <w:marTop w:val="0"/>
          <w:marBottom w:val="0"/>
          <w:divBdr>
            <w:top w:val="none" w:sz="0" w:space="0" w:color="auto"/>
            <w:left w:val="none" w:sz="0" w:space="0" w:color="auto"/>
            <w:bottom w:val="none" w:sz="0" w:space="0" w:color="auto"/>
            <w:right w:val="none" w:sz="0" w:space="0" w:color="auto"/>
          </w:divBdr>
        </w:div>
        <w:div w:id="258610690">
          <w:marLeft w:val="640"/>
          <w:marRight w:val="0"/>
          <w:marTop w:val="0"/>
          <w:marBottom w:val="0"/>
          <w:divBdr>
            <w:top w:val="none" w:sz="0" w:space="0" w:color="auto"/>
            <w:left w:val="none" w:sz="0" w:space="0" w:color="auto"/>
            <w:bottom w:val="none" w:sz="0" w:space="0" w:color="auto"/>
            <w:right w:val="none" w:sz="0" w:space="0" w:color="auto"/>
          </w:divBdr>
        </w:div>
        <w:div w:id="277104141">
          <w:marLeft w:val="640"/>
          <w:marRight w:val="0"/>
          <w:marTop w:val="0"/>
          <w:marBottom w:val="0"/>
          <w:divBdr>
            <w:top w:val="none" w:sz="0" w:space="0" w:color="auto"/>
            <w:left w:val="none" w:sz="0" w:space="0" w:color="auto"/>
            <w:bottom w:val="none" w:sz="0" w:space="0" w:color="auto"/>
            <w:right w:val="none" w:sz="0" w:space="0" w:color="auto"/>
          </w:divBdr>
        </w:div>
        <w:div w:id="279142466">
          <w:marLeft w:val="640"/>
          <w:marRight w:val="0"/>
          <w:marTop w:val="0"/>
          <w:marBottom w:val="0"/>
          <w:divBdr>
            <w:top w:val="none" w:sz="0" w:space="0" w:color="auto"/>
            <w:left w:val="none" w:sz="0" w:space="0" w:color="auto"/>
            <w:bottom w:val="none" w:sz="0" w:space="0" w:color="auto"/>
            <w:right w:val="none" w:sz="0" w:space="0" w:color="auto"/>
          </w:divBdr>
        </w:div>
        <w:div w:id="313416572">
          <w:marLeft w:val="640"/>
          <w:marRight w:val="0"/>
          <w:marTop w:val="0"/>
          <w:marBottom w:val="0"/>
          <w:divBdr>
            <w:top w:val="none" w:sz="0" w:space="0" w:color="auto"/>
            <w:left w:val="none" w:sz="0" w:space="0" w:color="auto"/>
            <w:bottom w:val="none" w:sz="0" w:space="0" w:color="auto"/>
            <w:right w:val="none" w:sz="0" w:space="0" w:color="auto"/>
          </w:divBdr>
        </w:div>
        <w:div w:id="315378048">
          <w:marLeft w:val="640"/>
          <w:marRight w:val="0"/>
          <w:marTop w:val="0"/>
          <w:marBottom w:val="0"/>
          <w:divBdr>
            <w:top w:val="none" w:sz="0" w:space="0" w:color="auto"/>
            <w:left w:val="none" w:sz="0" w:space="0" w:color="auto"/>
            <w:bottom w:val="none" w:sz="0" w:space="0" w:color="auto"/>
            <w:right w:val="none" w:sz="0" w:space="0" w:color="auto"/>
          </w:divBdr>
        </w:div>
        <w:div w:id="323092792">
          <w:marLeft w:val="640"/>
          <w:marRight w:val="0"/>
          <w:marTop w:val="0"/>
          <w:marBottom w:val="0"/>
          <w:divBdr>
            <w:top w:val="none" w:sz="0" w:space="0" w:color="auto"/>
            <w:left w:val="none" w:sz="0" w:space="0" w:color="auto"/>
            <w:bottom w:val="none" w:sz="0" w:space="0" w:color="auto"/>
            <w:right w:val="none" w:sz="0" w:space="0" w:color="auto"/>
          </w:divBdr>
        </w:div>
        <w:div w:id="329411123">
          <w:marLeft w:val="640"/>
          <w:marRight w:val="0"/>
          <w:marTop w:val="0"/>
          <w:marBottom w:val="0"/>
          <w:divBdr>
            <w:top w:val="none" w:sz="0" w:space="0" w:color="auto"/>
            <w:left w:val="none" w:sz="0" w:space="0" w:color="auto"/>
            <w:bottom w:val="none" w:sz="0" w:space="0" w:color="auto"/>
            <w:right w:val="none" w:sz="0" w:space="0" w:color="auto"/>
          </w:divBdr>
        </w:div>
        <w:div w:id="361515627">
          <w:marLeft w:val="640"/>
          <w:marRight w:val="0"/>
          <w:marTop w:val="0"/>
          <w:marBottom w:val="0"/>
          <w:divBdr>
            <w:top w:val="none" w:sz="0" w:space="0" w:color="auto"/>
            <w:left w:val="none" w:sz="0" w:space="0" w:color="auto"/>
            <w:bottom w:val="none" w:sz="0" w:space="0" w:color="auto"/>
            <w:right w:val="none" w:sz="0" w:space="0" w:color="auto"/>
          </w:divBdr>
        </w:div>
        <w:div w:id="423652453">
          <w:marLeft w:val="640"/>
          <w:marRight w:val="0"/>
          <w:marTop w:val="0"/>
          <w:marBottom w:val="0"/>
          <w:divBdr>
            <w:top w:val="none" w:sz="0" w:space="0" w:color="auto"/>
            <w:left w:val="none" w:sz="0" w:space="0" w:color="auto"/>
            <w:bottom w:val="none" w:sz="0" w:space="0" w:color="auto"/>
            <w:right w:val="none" w:sz="0" w:space="0" w:color="auto"/>
          </w:divBdr>
        </w:div>
        <w:div w:id="444472391">
          <w:marLeft w:val="640"/>
          <w:marRight w:val="0"/>
          <w:marTop w:val="0"/>
          <w:marBottom w:val="0"/>
          <w:divBdr>
            <w:top w:val="none" w:sz="0" w:space="0" w:color="auto"/>
            <w:left w:val="none" w:sz="0" w:space="0" w:color="auto"/>
            <w:bottom w:val="none" w:sz="0" w:space="0" w:color="auto"/>
            <w:right w:val="none" w:sz="0" w:space="0" w:color="auto"/>
          </w:divBdr>
        </w:div>
        <w:div w:id="459765057">
          <w:marLeft w:val="640"/>
          <w:marRight w:val="0"/>
          <w:marTop w:val="0"/>
          <w:marBottom w:val="0"/>
          <w:divBdr>
            <w:top w:val="none" w:sz="0" w:space="0" w:color="auto"/>
            <w:left w:val="none" w:sz="0" w:space="0" w:color="auto"/>
            <w:bottom w:val="none" w:sz="0" w:space="0" w:color="auto"/>
            <w:right w:val="none" w:sz="0" w:space="0" w:color="auto"/>
          </w:divBdr>
        </w:div>
        <w:div w:id="461117353">
          <w:marLeft w:val="640"/>
          <w:marRight w:val="0"/>
          <w:marTop w:val="0"/>
          <w:marBottom w:val="0"/>
          <w:divBdr>
            <w:top w:val="none" w:sz="0" w:space="0" w:color="auto"/>
            <w:left w:val="none" w:sz="0" w:space="0" w:color="auto"/>
            <w:bottom w:val="none" w:sz="0" w:space="0" w:color="auto"/>
            <w:right w:val="none" w:sz="0" w:space="0" w:color="auto"/>
          </w:divBdr>
        </w:div>
        <w:div w:id="474369515">
          <w:marLeft w:val="640"/>
          <w:marRight w:val="0"/>
          <w:marTop w:val="0"/>
          <w:marBottom w:val="0"/>
          <w:divBdr>
            <w:top w:val="none" w:sz="0" w:space="0" w:color="auto"/>
            <w:left w:val="none" w:sz="0" w:space="0" w:color="auto"/>
            <w:bottom w:val="none" w:sz="0" w:space="0" w:color="auto"/>
            <w:right w:val="none" w:sz="0" w:space="0" w:color="auto"/>
          </w:divBdr>
        </w:div>
        <w:div w:id="508253517">
          <w:marLeft w:val="640"/>
          <w:marRight w:val="0"/>
          <w:marTop w:val="0"/>
          <w:marBottom w:val="0"/>
          <w:divBdr>
            <w:top w:val="none" w:sz="0" w:space="0" w:color="auto"/>
            <w:left w:val="none" w:sz="0" w:space="0" w:color="auto"/>
            <w:bottom w:val="none" w:sz="0" w:space="0" w:color="auto"/>
            <w:right w:val="none" w:sz="0" w:space="0" w:color="auto"/>
          </w:divBdr>
        </w:div>
        <w:div w:id="561447494">
          <w:marLeft w:val="640"/>
          <w:marRight w:val="0"/>
          <w:marTop w:val="0"/>
          <w:marBottom w:val="0"/>
          <w:divBdr>
            <w:top w:val="none" w:sz="0" w:space="0" w:color="auto"/>
            <w:left w:val="none" w:sz="0" w:space="0" w:color="auto"/>
            <w:bottom w:val="none" w:sz="0" w:space="0" w:color="auto"/>
            <w:right w:val="none" w:sz="0" w:space="0" w:color="auto"/>
          </w:divBdr>
        </w:div>
        <w:div w:id="576212597">
          <w:marLeft w:val="640"/>
          <w:marRight w:val="0"/>
          <w:marTop w:val="0"/>
          <w:marBottom w:val="0"/>
          <w:divBdr>
            <w:top w:val="none" w:sz="0" w:space="0" w:color="auto"/>
            <w:left w:val="none" w:sz="0" w:space="0" w:color="auto"/>
            <w:bottom w:val="none" w:sz="0" w:space="0" w:color="auto"/>
            <w:right w:val="none" w:sz="0" w:space="0" w:color="auto"/>
          </w:divBdr>
        </w:div>
        <w:div w:id="612515585">
          <w:marLeft w:val="640"/>
          <w:marRight w:val="0"/>
          <w:marTop w:val="0"/>
          <w:marBottom w:val="0"/>
          <w:divBdr>
            <w:top w:val="none" w:sz="0" w:space="0" w:color="auto"/>
            <w:left w:val="none" w:sz="0" w:space="0" w:color="auto"/>
            <w:bottom w:val="none" w:sz="0" w:space="0" w:color="auto"/>
            <w:right w:val="none" w:sz="0" w:space="0" w:color="auto"/>
          </w:divBdr>
        </w:div>
        <w:div w:id="616566901">
          <w:marLeft w:val="640"/>
          <w:marRight w:val="0"/>
          <w:marTop w:val="0"/>
          <w:marBottom w:val="0"/>
          <w:divBdr>
            <w:top w:val="none" w:sz="0" w:space="0" w:color="auto"/>
            <w:left w:val="none" w:sz="0" w:space="0" w:color="auto"/>
            <w:bottom w:val="none" w:sz="0" w:space="0" w:color="auto"/>
            <w:right w:val="none" w:sz="0" w:space="0" w:color="auto"/>
          </w:divBdr>
        </w:div>
        <w:div w:id="657730951">
          <w:marLeft w:val="640"/>
          <w:marRight w:val="0"/>
          <w:marTop w:val="0"/>
          <w:marBottom w:val="0"/>
          <w:divBdr>
            <w:top w:val="none" w:sz="0" w:space="0" w:color="auto"/>
            <w:left w:val="none" w:sz="0" w:space="0" w:color="auto"/>
            <w:bottom w:val="none" w:sz="0" w:space="0" w:color="auto"/>
            <w:right w:val="none" w:sz="0" w:space="0" w:color="auto"/>
          </w:divBdr>
        </w:div>
        <w:div w:id="661667549">
          <w:marLeft w:val="640"/>
          <w:marRight w:val="0"/>
          <w:marTop w:val="0"/>
          <w:marBottom w:val="0"/>
          <w:divBdr>
            <w:top w:val="none" w:sz="0" w:space="0" w:color="auto"/>
            <w:left w:val="none" w:sz="0" w:space="0" w:color="auto"/>
            <w:bottom w:val="none" w:sz="0" w:space="0" w:color="auto"/>
            <w:right w:val="none" w:sz="0" w:space="0" w:color="auto"/>
          </w:divBdr>
        </w:div>
        <w:div w:id="706641038">
          <w:marLeft w:val="640"/>
          <w:marRight w:val="0"/>
          <w:marTop w:val="0"/>
          <w:marBottom w:val="0"/>
          <w:divBdr>
            <w:top w:val="none" w:sz="0" w:space="0" w:color="auto"/>
            <w:left w:val="none" w:sz="0" w:space="0" w:color="auto"/>
            <w:bottom w:val="none" w:sz="0" w:space="0" w:color="auto"/>
            <w:right w:val="none" w:sz="0" w:space="0" w:color="auto"/>
          </w:divBdr>
        </w:div>
        <w:div w:id="721562618">
          <w:marLeft w:val="640"/>
          <w:marRight w:val="0"/>
          <w:marTop w:val="0"/>
          <w:marBottom w:val="0"/>
          <w:divBdr>
            <w:top w:val="none" w:sz="0" w:space="0" w:color="auto"/>
            <w:left w:val="none" w:sz="0" w:space="0" w:color="auto"/>
            <w:bottom w:val="none" w:sz="0" w:space="0" w:color="auto"/>
            <w:right w:val="none" w:sz="0" w:space="0" w:color="auto"/>
          </w:divBdr>
        </w:div>
        <w:div w:id="747314261">
          <w:marLeft w:val="640"/>
          <w:marRight w:val="0"/>
          <w:marTop w:val="0"/>
          <w:marBottom w:val="0"/>
          <w:divBdr>
            <w:top w:val="none" w:sz="0" w:space="0" w:color="auto"/>
            <w:left w:val="none" w:sz="0" w:space="0" w:color="auto"/>
            <w:bottom w:val="none" w:sz="0" w:space="0" w:color="auto"/>
            <w:right w:val="none" w:sz="0" w:space="0" w:color="auto"/>
          </w:divBdr>
        </w:div>
        <w:div w:id="756756679">
          <w:marLeft w:val="640"/>
          <w:marRight w:val="0"/>
          <w:marTop w:val="0"/>
          <w:marBottom w:val="0"/>
          <w:divBdr>
            <w:top w:val="none" w:sz="0" w:space="0" w:color="auto"/>
            <w:left w:val="none" w:sz="0" w:space="0" w:color="auto"/>
            <w:bottom w:val="none" w:sz="0" w:space="0" w:color="auto"/>
            <w:right w:val="none" w:sz="0" w:space="0" w:color="auto"/>
          </w:divBdr>
        </w:div>
        <w:div w:id="773787181">
          <w:marLeft w:val="640"/>
          <w:marRight w:val="0"/>
          <w:marTop w:val="0"/>
          <w:marBottom w:val="0"/>
          <w:divBdr>
            <w:top w:val="none" w:sz="0" w:space="0" w:color="auto"/>
            <w:left w:val="none" w:sz="0" w:space="0" w:color="auto"/>
            <w:bottom w:val="none" w:sz="0" w:space="0" w:color="auto"/>
            <w:right w:val="none" w:sz="0" w:space="0" w:color="auto"/>
          </w:divBdr>
        </w:div>
        <w:div w:id="792944531">
          <w:marLeft w:val="640"/>
          <w:marRight w:val="0"/>
          <w:marTop w:val="0"/>
          <w:marBottom w:val="0"/>
          <w:divBdr>
            <w:top w:val="none" w:sz="0" w:space="0" w:color="auto"/>
            <w:left w:val="none" w:sz="0" w:space="0" w:color="auto"/>
            <w:bottom w:val="none" w:sz="0" w:space="0" w:color="auto"/>
            <w:right w:val="none" w:sz="0" w:space="0" w:color="auto"/>
          </w:divBdr>
        </w:div>
        <w:div w:id="801928044">
          <w:marLeft w:val="640"/>
          <w:marRight w:val="0"/>
          <w:marTop w:val="0"/>
          <w:marBottom w:val="0"/>
          <w:divBdr>
            <w:top w:val="none" w:sz="0" w:space="0" w:color="auto"/>
            <w:left w:val="none" w:sz="0" w:space="0" w:color="auto"/>
            <w:bottom w:val="none" w:sz="0" w:space="0" w:color="auto"/>
            <w:right w:val="none" w:sz="0" w:space="0" w:color="auto"/>
          </w:divBdr>
        </w:div>
        <w:div w:id="808325844">
          <w:marLeft w:val="640"/>
          <w:marRight w:val="0"/>
          <w:marTop w:val="0"/>
          <w:marBottom w:val="0"/>
          <w:divBdr>
            <w:top w:val="none" w:sz="0" w:space="0" w:color="auto"/>
            <w:left w:val="none" w:sz="0" w:space="0" w:color="auto"/>
            <w:bottom w:val="none" w:sz="0" w:space="0" w:color="auto"/>
            <w:right w:val="none" w:sz="0" w:space="0" w:color="auto"/>
          </w:divBdr>
        </w:div>
        <w:div w:id="831724680">
          <w:marLeft w:val="640"/>
          <w:marRight w:val="0"/>
          <w:marTop w:val="0"/>
          <w:marBottom w:val="0"/>
          <w:divBdr>
            <w:top w:val="none" w:sz="0" w:space="0" w:color="auto"/>
            <w:left w:val="none" w:sz="0" w:space="0" w:color="auto"/>
            <w:bottom w:val="none" w:sz="0" w:space="0" w:color="auto"/>
            <w:right w:val="none" w:sz="0" w:space="0" w:color="auto"/>
          </w:divBdr>
        </w:div>
      </w:divsChild>
    </w:div>
    <w:div w:id="203299118">
      <w:bodyDiv w:val="1"/>
      <w:marLeft w:val="0"/>
      <w:marRight w:val="0"/>
      <w:marTop w:val="0"/>
      <w:marBottom w:val="0"/>
      <w:divBdr>
        <w:top w:val="none" w:sz="0" w:space="0" w:color="auto"/>
        <w:left w:val="none" w:sz="0" w:space="0" w:color="auto"/>
        <w:bottom w:val="none" w:sz="0" w:space="0" w:color="auto"/>
        <w:right w:val="none" w:sz="0" w:space="0" w:color="auto"/>
      </w:divBdr>
      <w:divsChild>
        <w:div w:id="12348587">
          <w:marLeft w:val="640"/>
          <w:marRight w:val="0"/>
          <w:marTop w:val="0"/>
          <w:marBottom w:val="0"/>
          <w:divBdr>
            <w:top w:val="none" w:sz="0" w:space="0" w:color="auto"/>
            <w:left w:val="none" w:sz="0" w:space="0" w:color="auto"/>
            <w:bottom w:val="none" w:sz="0" w:space="0" w:color="auto"/>
            <w:right w:val="none" w:sz="0" w:space="0" w:color="auto"/>
          </w:divBdr>
        </w:div>
        <w:div w:id="59985391">
          <w:marLeft w:val="640"/>
          <w:marRight w:val="0"/>
          <w:marTop w:val="0"/>
          <w:marBottom w:val="0"/>
          <w:divBdr>
            <w:top w:val="none" w:sz="0" w:space="0" w:color="auto"/>
            <w:left w:val="none" w:sz="0" w:space="0" w:color="auto"/>
            <w:bottom w:val="none" w:sz="0" w:space="0" w:color="auto"/>
            <w:right w:val="none" w:sz="0" w:space="0" w:color="auto"/>
          </w:divBdr>
        </w:div>
        <w:div w:id="64232220">
          <w:marLeft w:val="640"/>
          <w:marRight w:val="0"/>
          <w:marTop w:val="0"/>
          <w:marBottom w:val="0"/>
          <w:divBdr>
            <w:top w:val="none" w:sz="0" w:space="0" w:color="auto"/>
            <w:left w:val="none" w:sz="0" w:space="0" w:color="auto"/>
            <w:bottom w:val="none" w:sz="0" w:space="0" w:color="auto"/>
            <w:right w:val="none" w:sz="0" w:space="0" w:color="auto"/>
          </w:divBdr>
        </w:div>
        <w:div w:id="98841916">
          <w:marLeft w:val="640"/>
          <w:marRight w:val="0"/>
          <w:marTop w:val="0"/>
          <w:marBottom w:val="0"/>
          <w:divBdr>
            <w:top w:val="none" w:sz="0" w:space="0" w:color="auto"/>
            <w:left w:val="none" w:sz="0" w:space="0" w:color="auto"/>
            <w:bottom w:val="none" w:sz="0" w:space="0" w:color="auto"/>
            <w:right w:val="none" w:sz="0" w:space="0" w:color="auto"/>
          </w:divBdr>
        </w:div>
        <w:div w:id="131678568">
          <w:marLeft w:val="640"/>
          <w:marRight w:val="0"/>
          <w:marTop w:val="0"/>
          <w:marBottom w:val="0"/>
          <w:divBdr>
            <w:top w:val="none" w:sz="0" w:space="0" w:color="auto"/>
            <w:left w:val="none" w:sz="0" w:space="0" w:color="auto"/>
            <w:bottom w:val="none" w:sz="0" w:space="0" w:color="auto"/>
            <w:right w:val="none" w:sz="0" w:space="0" w:color="auto"/>
          </w:divBdr>
        </w:div>
        <w:div w:id="137574253">
          <w:marLeft w:val="640"/>
          <w:marRight w:val="0"/>
          <w:marTop w:val="0"/>
          <w:marBottom w:val="0"/>
          <w:divBdr>
            <w:top w:val="none" w:sz="0" w:space="0" w:color="auto"/>
            <w:left w:val="none" w:sz="0" w:space="0" w:color="auto"/>
            <w:bottom w:val="none" w:sz="0" w:space="0" w:color="auto"/>
            <w:right w:val="none" w:sz="0" w:space="0" w:color="auto"/>
          </w:divBdr>
        </w:div>
        <w:div w:id="148177078">
          <w:marLeft w:val="640"/>
          <w:marRight w:val="0"/>
          <w:marTop w:val="0"/>
          <w:marBottom w:val="0"/>
          <w:divBdr>
            <w:top w:val="none" w:sz="0" w:space="0" w:color="auto"/>
            <w:left w:val="none" w:sz="0" w:space="0" w:color="auto"/>
            <w:bottom w:val="none" w:sz="0" w:space="0" w:color="auto"/>
            <w:right w:val="none" w:sz="0" w:space="0" w:color="auto"/>
          </w:divBdr>
        </w:div>
        <w:div w:id="239146878">
          <w:marLeft w:val="640"/>
          <w:marRight w:val="0"/>
          <w:marTop w:val="0"/>
          <w:marBottom w:val="0"/>
          <w:divBdr>
            <w:top w:val="none" w:sz="0" w:space="0" w:color="auto"/>
            <w:left w:val="none" w:sz="0" w:space="0" w:color="auto"/>
            <w:bottom w:val="none" w:sz="0" w:space="0" w:color="auto"/>
            <w:right w:val="none" w:sz="0" w:space="0" w:color="auto"/>
          </w:divBdr>
        </w:div>
        <w:div w:id="261109143">
          <w:marLeft w:val="640"/>
          <w:marRight w:val="0"/>
          <w:marTop w:val="0"/>
          <w:marBottom w:val="0"/>
          <w:divBdr>
            <w:top w:val="none" w:sz="0" w:space="0" w:color="auto"/>
            <w:left w:val="none" w:sz="0" w:space="0" w:color="auto"/>
            <w:bottom w:val="none" w:sz="0" w:space="0" w:color="auto"/>
            <w:right w:val="none" w:sz="0" w:space="0" w:color="auto"/>
          </w:divBdr>
        </w:div>
        <w:div w:id="340664764">
          <w:marLeft w:val="640"/>
          <w:marRight w:val="0"/>
          <w:marTop w:val="0"/>
          <w:marBottom w:val="0"/>
          <w:divBdr>
            <w:top w:val="none" w:sz="0" w:space="0" w:color="auto"/>
            <w:left w:val="none" w:sz="0" w:space="0" w:color="auto"/>
            <w:bottom w:val="none" w:sz="0" w:space="0" w:color="auto"/>
            <w:right w:val="none" w:sz="0" w:space="0" w:color="auto"/>
          </w:divBdr>
        </w:div>
        <w:div w:id="350880650">
          <w:marLeft w:val="640"/>
          <w:marRight w:val="0"/>
          <w:marTop w:val="0"/>
          <w:marBottom w:val="0"/>
          <w:divBdr>
            <w:top w:val="none" w:sz="0" w:space="0" w:color="auto"/>
            <w:left w:val="none" w:sz="0" w:space="0" w:color="auto"/>
            <w:bottom w:val="none" w:sz="0" w:space="0" w:color="auto"/>
            <w:right w:val="none" w:sz="0" w:space="0" w:color="auto"/>
          </w:divBdr>
        </w:div>
        <w:div w:id="363214714">
          <w:marLeft w:val="640"/>
          <w:marRight w:val="0"/>
          <w:marTop w:val="0"/>
          <w:marBottom w:val="0"/>
          <w:divBdr>
            <w:top w:val="none" w:sz="0" w:space="0" w:color="auto"/>
            <w:left w:val="none" w:sz="0" w:space="0" w:color="auto"/>
            <w:bottom w:val="none" w:sz="0" w:space="0" w:color="auto"/>
            <w:right w:val="none" w:sz="0" w:space="0" w:color="auto"/>
          </w:divBdr>
        </w:div>
        <w:div w:id="370958026">
          <w:marLeft w:val="640"/>
          <w:marRight w:val="0"/>
          <w:marTop w:val="0"/>
          <w:marBottom w:val="0"/>
          <w:divBdr>
            <w:top w:val="none" w:sz="0" w:space="0" w:color="auto"/>
            <w:left w:val="none" w:sz="0" w:space="0" w:color="auto"/>
            <w:bottom w:val="none" w:sz="0" w:space="0" w:color="auto"/>
            <w:right w:val="none" w:sz="0" w:space="0" w:color="auto"/>
          </w:divBdr>
        </w:div>
        <w:div w:id="388380369">
          <w:marLeft w:val="640"/>
          <w:marRight w:val="0"/>
          <w:marTop w:val="0"/>
          <w:marBottom w:val="0"/>
          <w:divBdr>
            <w:top w:val="none" w:sz="0" w:space="0" w:color="auto"/>
            <w:left w:val="none" w:sz="0" w:space="0" w:color="auto"/>
            <w:bottom w:val="none" w:sz="0" w:space="0" w:color="auto"/>
            <w:right w:val="none" w:sz="0" w:space="0" w:color="auto"/>
          </w:divBdr>
        </w:div>
        <w:div w:id="414471619">
          <w:marLeft w:val="640"/>
          <w:marRight w:val="0"/>
          <w:marTop w:val="0"/>
          <w:marBottom w:val="0"/>
          <w:divBdr>
            <w:top w:val="none" w:sz="0" w:space="0" w:color="auto"/>
            <w:left w:val="none" w:sz="0" w:space="0" w:color="auto"/>
            <w:bottom w:val="none" w:sz="0" w:space="0" w:color="auto"/>
            <w:right w:val="none" w:sz="0" w:space="0" w:color="auto"/>
          </w:divBdr>
        </w:div>
        <w:div w:id="450704764">
          <w:marLeft w:val="640"/>
          <w:marRight w:val="0"/>
          <w:marTop w:val="0"/>
          <w:marBottom w:val="0"/>
          <w:divBdr>
            <w:top w:val="none" w:sz="0" w:space="0" w:color="auto"/>
            <w:left w:val="none" w:sz="0" w:space="0" w:color="auto"/>
            <w:bottom w:val="none" w:sz="0" w:space="0" w:color="auto"/>
            <w:right w:val="none" w:sz="0" w:space="0" w:color="auto"/>
          </w:divBdr>
        </w:div>
        <w:div w:id="465634358">
          <w:marLeft w:val="640"/>
          <w:marRight w:val="0"/>
          <w:marTop w:val="0"/>
          <w:marBottom w:val="0"/>
          <w:divBdr>
            <w:top w:val="none" w:sz="0" w:space="0" w:color="auto"/>
            <w:left w:val="none" w:sz="0" w:space="0" w:color="auto"/>
            <w:bottom w:val="none" w:sz="0" w:space="0" w:color="auto"/>
            <w:right w:val="none" w:sz="0" w:space="0" w:color="auto"/>
          </w:divBdr>
        </w:div>
        <w:div w:id="511993115">
          <w:marLeft w:val="640"/>
          <w:marRight w:val="0"/>
          <w:marTop w:val="0"/>
          <w:marBottom w:val="0"/>
          <w:divBdr>
            <w:top w:val="none" w:sz="0" w:space="0" w:color="auto"/>
            <w:left w:val="none" w:sz="0" w:space="0" w:color="auto"/>
            <w:bottom w:val="none" w:sz="0" w:space="0" w:color="auto"/>
            <w:right w:val="none" w:sz="0" w:space="0" w:color="auto"/>
          </w:divBdr>
        </w:div>
        <w:div w:id="563490077">
          <w:marLeft w:val="640"/>
          <w:marRight w:val="0"/>
          <w:marTop w:val="0"/>
          <w:marBottom w:val="0"/>
          <w:divBdr>
            <w:top w:val="none" w:sz="0" w:space="0" w:color="auto"/>
            <w:left w:val="none" w:sz="0" w:space="0" w:color="auto"/>
            <w:bottom w:val="none" w:sz="0" w:space="0" w:color="auto"/>
            <w:right w:val="none" w:sz="0" w:space="0" w:color="auto"/>
          </w:divBdr>
        </w:div>
        <w:div w:id="610363172">
          <w:marLeft w:val="640"/>
          <w:marRight w:val="0"/>
          <w:marTop w:val="0"/>
          <w:marBottom w:val="0"/>
          <w:divBdr>
            <w:top w:val="none" w:sz="0" w:space="0" w:color="auto"/>
            <w:left w:val="none" w:sz="0" w:space="0" w:color="auto"/>
            <w:bottom w:val="none" w:sz="0" w:space="0" w:color="auto"/>
            <w:right w:val="none" w:sz="0" w:space="0" w:color="auto"/>
          </w:divBdr>
        </w:div>
        <w:div w:id="660306658">
          <w:marLeft w:val="640"/>
          <w:marRight w:val="0"/>
          <w:marTop w:val="0"/>
          <w:marBottom w:val="0"/>
          <w:divBdr>
            <w:top w:val="none" w:sz="0" w:space="0" w:color="auto"/>
            <w:left w:val="none" w:sz="0" w:space="0" w:color="auto"/>
            <w:bottom w:val="none" w:sz="0" w:space="0" w:color="auto"/>
            <w:right w:val="none" w:sz="0" w:space="0" w:color="auto"/>
          </w:divBdr>
        </w:div>
        <w:div w:id="689064859">
          <w:marLeft w:val="640"/>
          <w:marRight w:val="0"/>
          <w:marTop w:val="0"/>
          <w:marBottom w:val="0"/>
          <w:divBdr>
            <w:top w:val="none" w:sz="0" w:space="0" w:color="auto"/>
            <w:left w:val="none" w:sz="0" w:space="0" w:color="auto"/>
            <w:bottom w:val="none" w:sz="0" w:space="0" w:color="auto"/>
            <w:right w:val="none" w:sz="0" w:space="0" w:color="auto"/>
          </w:divBdr>
        </w:div>
        <w:div w:id="743769284">
          <w:marLeft w:val="640"/>
          <w:marRight w:val="0"/>
          <w:marTop w:val="0"/>
          <w:marBottom w:val="0"/>
          <w:divBdr>
            <w:top w:val="none" w:sz="0" w:space="0" w:color="auto"/>
            <w:left w:val="none" w:sz="0" w:space="0" w:color="auto"/>
            <w:bottom w:val="none" w:sz="0" w:space="0" w:color="auto"/>
            <w:right w:val="none" w:sz="0" w:space="0" w:color="auto"/>
          </w:divBdr>
        </w:div>
        <w:div w:id="749082046">
          <w:marLeft w:val="640"/>
          <w:marRight w:val="0"/>
          <w:marTop w:val="0"/>
          <w:marBottom w:val="0"/>
          <w:divBdr>
            <w:top w:val="none" w:sz="0" w:space="0" w:color="auto"/>
            <w:left w:val="none" w:sz="0" w:space="0" w:color="auto"/>
            <w:bottom w:val="none" w:sz="0" w:space="0" w:color="auto"/>
            <w:right w:val="none" w:sz="0" w:space="0" w:color="auto"/>
          </w:divBdr>
        </w:div>
        <w:div w:id="762527464">
          <w:marLeft w:val="640"/>
          <w:marRight w:val="0"/>
          <w:marTop w:val="0"/>
          <w:marBottom w:val="0"/>
          <w:divBdr>
            <w:top w:val="none" w:sz="0" w:space="0" w:color="auto"/>
            <w:left w:val="none" w:sz="0" w:space="0" w:color="auto"/>
            <w:bottom w:val="none" w:sz="0" w:space="0" w:color="auto"/>
            <w:right w:val="none" w:sz="0" w:space="0" w:color="auto"/>
          </w:divBdr>
        </w:div>
        <w:div w:id="804391264">
          <w:marLeft w:val="640"/>
          <w:marRight w:val="0"/>
          <w:marTop w:val="0"/>
          <w:marBottom w:val="0"/>
          <w:divBdr>
            <w:top w:val="none" w:sz="0" w:space="0" w:color="auto"/>
            <w:left w:val="none" w:sz="0" w:space="0" w:color="auto"/>
            <w:bottom w:val="none" w:sz="0" w:space="0" w:color="auto"/>
            <w:right w:val="none" w:sz="0" w:space="0" w:color="auto"/>
          </w:divBdr>
        </w:div>
        <w:div w:id="849761323">
          <w:marLeft w:val="640"/>
          <w:marRight w:val="0"/>
          <w:marTop w:val="0"/>
          <w:marBottom w:val="0"/>
          <w:divBdr>
            <w:top w:val="none" w:sz="0" w:space="0" w:color="auto"/>
            <w:left w:val="none" w:sz="0" w:space="0" w:color="auto"/>
            <w:bottom w:val="none" w:sz="0" w:space="0" w:color="auto"/>
            <w:right w:val="none" w:sz="0" w:space="0" w:color="auto"/>
          </w:divBdr>
        </w:div>
        <w:div w:id="850800779">
          <w:marLeft w:val="640"/>
          <w:marRight w:val="0"/>
          <w:marTop w:val="0"/>
          <w:marBottom w:val="0"/>
          <w:divBdr>
            <w:top w:val="none" w:sz="0" w:space="0" w:color="auto"/>
            <w:left w:val="none" w:sz="0" w:space="0" w:color="auto"/>
            <w:bottom w:val="none" w:sz="0" w:space="0" w:color="auto"/>
            <w:right w:val="none" w:sz="0" w:space="0" w:color="auto"/>
          </w:divBdr>
        </w:div>
      </w:divsChild>
    </w:div>
    <w:div w:id="203687136">
      <w:bodyDiv w:val="1"/>
      <w:marLeft w:val="0"/>
      <w:marRight w:val="0"/>
      <w:marTop w:val="0"/>
      <w:marBottom w:val="0"/>
      <w:divBdr>
        <w:top w:val="none" w:sz="0" w:space="0" w:color="auto"/>
        <w:left w:val="none" w:sz="0" w:space="0" w:color="auto"/>
        <w:bottom w:val="none" w:sz="0" w:space="0" w:color="auto"/>
        <w:right w:val="none" w:sz="0" w:space="0" w:color="auto"/>
      </w:divBdr>
      <w:divsChild>
        <w:div w:id="55904129">
          <w:marLeft w:val="640"/>
          <w:marRight w:val="0"/>
          <w:marTop w:val="0"/>
          <w:marBottom w:val="0"/>
          <w:divBdr>
            <w:top w:val="none" w:sz="0" w:space="0" w:color="auto"/>
            <w:left w:val="none" w:sz="0" w:space="0" w:color="auto"/>
            <w:bottom w:val="none" w:sz="0" w:space="0" w:color="auto"/>
            <w:right w:val="none" w:sz="0" w:space="0" w:color="auto"/>
          </w:divBdr>
        </w:div>
        <w:div w:id="86343047">
          <w:marLeft w:val="640"/>
          <w:marRight w:val="0"/>
          <w:marTop w:val="0"/>
          <w:marBottom w:val="0"/>
          <w:divBdr>
            <w:top w:val="none" w:sz="0" w:space="0" w:color="auto"/>
            <w:left w:val="none" w:sz="0" w:space="0" w:color="auto"/>
            <w:bottom w:val="none" w:sz="0" w:space="0" w:color="auto"/>
            <w:right w:val="none" w:sz="0" w:space="0" w:color="auto"/>
          </w:divBdr>
        </w:div>
        <w:div w:id="112138997">
          <w:marLeft w:val="640"/>
          <w:marRight w:val="0"/>
          <w:marTop w:val="0"/>
          <w:marBottom w:val="0"/>
          <w:divBdr>
            <w:top w:val="none" w:sz="0" w:space="0" w:color="auto"/>
            <w:left w:val="none" w:sz="0" w:space="0" w:color="auto"/>
            <w:bottom w:val="none" w:sz="0" w:space="0" w:color="auto"/>
            <w:right w:val="none" w:sz="0" w:space="0" w:color="auto"/>
          </w:divBdr>
        </w:div>
        <w:div w:id="132138759">
          <w:marLeft w:val="640"/>
          <w:marRight w:val="0"/>
          <w:marTop w:val="0"/>
          <w:marBottom w:val="0"/>
          <w:divBdr>
            <w:top w:val="none" w:sz="0" w:space="0" w:color="auto"/>
            <w:left w:val="none" w:sz="0" w:space="0" w:color="auto"/>
            <w:bottom w:val="none" w:sz="0" w:space="0" w:color="auto"/>
            <w:right w:val="none" w:sz="0" w:space="0" w:color="auto"/>
          </w:divBdr>
        </w:div>
        <w:div w:id="176190978">
          <w:marLeft w:val="640"/>
          <w:marRight w:val="0"/>
          <w:marTop w:val="0"/>
          <w:marBottom w:val="0"/>
          <w:divBdr>
            <w:top w:val="none" w:sz="0" w:space="0" w:color="auto"/>
            <w:left w:val="none" w:sz="0" w:space="0" w:color="auto"/>
            <w:bottom w:val="none" w:sz="0" w:space="0" w:color="auto"/>
            <w:right w:val="none" w:sz="0" w:space="0" w:color="auto"/>
          </w:divBdr>
        </w:div>
        <w:div w:id="176575768">
          <w:marLeft w:val="640"/>
          <w:marRight w:val="0"/>
          <w:marTop w:val="0"/>
          <w:marBottom w:val="0"/>
          <w:divBdr>
            <w:top w:val="none" w:sz="0" w:space="0" w:color="auto"/>
            <w:left w:val="none" w:sz="0" w:space="0" w:color="auto"/>
            <w:bottom w:val="none" w:sz="0" w:space="0" w:color="auto"/>
            <w:right w:val="none" w:sz="0" w:space="0" w:color="auto"/>
          </w:divBdr>
        </w:div>
        <w:div w:id="243993975">
          <w:marLeft w:val="640"/>
          <w:marRight w:val="0"/>
          <w:marTop w:val="0"/>
          <w:marBottom w:val="0"/>
          <w:divBdr>
            <w:top w:val="none" w:sz="0" w:space="0" w:color="auto"/>
            <w:left w:val="none" w:sz="0" w:space="0" w:color="auto"/>
            <w:bottom w:val="none" w:sz="0" w:space="0" w:color="auto"/>
            <w:right w:val="none" w:sz="0" w:space="0" w:color="auto"/>
          </w:divBdr>
        </w:div>
        <w:div w:id="249436362">
          <w:marLeft w:val="640"/>
          <w:marRight w:val="0"/>
          <w:marTop w:val="0"/>
          <w:marBottom w:val="0"/>
          <w:divBdr>
            <w:top w:val="none" w:sz="0" w:space="0" w:color="auto"/>
            <w:left w:val="none" w:sz="0" w:space="0" w:color="auto"/>
            <w:bottom w:val="none" w:sz="0" w:space="0" w:color="auto"/>
            <w:right w:val="none" w:sz="0" w:space="0" w:color="auto"/>
          </w:divBdr>
        </w:div>
        <w:div w:id="252518128">
          <w:marLeft w:val="640"/>
          <w:marRight w:val="0"/>
          <w:marTop w:val="0"/>
          <w:marBottom w:val="0"/>
          <w:divBdr>
            <w:top w:val="none" w:sz="0" w:space="0" w:color="auto"/>
            <w:left w:val="none" w:sz="0" w:space="0" w:color="auto"/>
            <w:bottom w:val="none" w:sz="0" w:space="0" w:color="auto"/>
            <w:right w:val="none" w:sz="0" w:space="0" w:color="auto"/>
          </w:divBdr>
        </w:div>
        <w:div w:id="257175699">
          <w:marLeft w:val="640"/>
          <w:marRight w:val="0"/>
          <w:marTop w:val="0"/>
          <w:marBottom w:val="0"/>
          <w:divBdr>
            <w:top w:val="none" w:sz="0" w:space="0" w:color="auto"/>
            <w:left w:val="none" w:sz="0" w:space="0" w:color="auto"/>
            <w:bottom w:val="none" w:sz="0" w:space="0" w:color="auto"/>
            <w:right w:val="none" w:sz="0" w:space="0" w:color="auto"/>
          </w:divBdr>
        </w:div>
        <w:div w:id="301539738">
          <w:marLeft w:val="640"/>
          <w:marRight w:val="0"/>
          <w:marTop w:val="0"/>
          <w:marBottom w:val="0"/>
          <w:divBdr>
            <w:top w:val="none" w:sz="0" w:space="0" w:color="auto"/>
            <w:left w:val="none" w:sz="0" w:space="0" w:color="auto"/>
            <w:bottom w:val="none" w:sz="0" w:space="0" w:color="auto"/>
            <w:right w:val="none" w:sz="0" w:space="0" w:color="auto"/>
          </w:divBdr>
        </w:div>
        <w:div w:id="327368239">
          <w:marLeft w:val="640"/>
          <w:marRight w:val="0"/>
          <w:marTop w:val="0"/>
          <w:marBottom w:val="0"/>
          <w:divBdr>
            <w:top w:val="none" w:sz="0" w:space="0" w:color="auto"/>
            <w:left w:val="none" w:sz="0" w:space="0" w:color="auto"/>
            <w:bottom w:val="none" w:sz="0" w:space="0" w:color="auto"/>
            <w:right w:val="none" w:sz="0" w:space="0" w:color="auto"/>
          </w:divBdr>
        </w:div>
        <w:div w:id="332995477">
          <w:marLeft w:val="640"/>
          <w:marRight w:val="0"/>
          <w:marTop w:val="0"/>
          <w:marBottom w:val="0"/>
          <w:divBdr>
            <w:top w:val="none" w:sz="0" w:space="0" w:color="auto"/>
            <w:left w:val="none" w:sz="0" w:space="0" w:color="auto"/>
            <w:bottom w:val="none" w:sz="0" w:space="0" w:color="auto"/>
            <w:right w:val="none" w:sz="0" w:space="0" w:color="auto"/>
          </w:divBdr>
        </w:div>
        <w:div w:id="339282938">
          <w:marLeft w:val="640"/>
          <w:marRight w:val="0"/>
          <w:marTop w:val="0"/>
          <w:marBottom w:val="0"/>
          <w:divBdr>
            <w:top w:val="none" w:sz="0" w:space="0" w:color="auto"/>
            <w:left w:val="none" w:sz="0" w:space="0" w:color="auto"/>
            <w:bottom w:val="none" w:sz="0" w:space="0" w:color="auto"/>
            <w:right w:val="none" w:sz="0" w:space="0" w:color="auto"/>
          </w:divBdr>
        </w:div>
        <w:div w:id="357852800">
          <w:marLeft w:val="640"/>
          <w:marRight w:val="0"/>
          <w:marTop w:val="0"/>
          <w:marBottom w:val="0"/>
          <w:divBdr>
            <w:top w:val="none" w:sz="0" w:space="0" w:color="auto"/>
            <w:left w:val="none" w:sz="0" w:space="0" w:color="auto"/>
            <w:bottom w:val="none" w:sz="0" w:space="0" w:color="auto"/>
            <w:right w:val="none" w:sz="0" w:space="0" w:color="auto"/>
          </w:divBdr>
        </w:div>
        <w:div w:id="358943291">
          <w:marLeft w:val="640"/>
          <w:marRight w:val="0"/>
          <w:marTop w:val="0"/>
          <w:marBottom w:val="0"/>
          <w:divBdr>
            <w:top w:val="none" w:sz="0" w:space="0" w:color="auto"/>
            <w:left w:val="none" w:sz="0" w:space="0" w:color="auto"/>
            <w:bottom w:val="none" w:sz="0" w:space="0" w:color="auto"/>
            <w:right w:val="none" w:sz="0" w:space="0" w:color="auto"/>
          </w:divBdr>
        </w:div>
        <w:div w:id="422261840">
          <w:marLeft w:val="640"/>
          <w:marRight w:val="0"/>
          <w:marTop w:val="0"/>
          <w:marBottom w:val="0"/>
          <w:divBdr>
            <w:top w:val="none" w:sz="0" w:space="0" w:color="auto"/>
            <w:left w:val="none" w:sz="0" w:space="0" w:color="auto"/>
            <w:bottom w:val="none" w:sz="0" w:space="0" w:color="auto"/>
            <w:right w:val="none" w:sz="0" w:space="0" w:color="auto"/>
          </w:divBdr>
        </w:div>
        <w:div w:id="423844525">
          <w:marLeft w:val="640"/>
          <w:marRight w:val="0"/>
          <w:marTop w:val="0"/>
          <w:marBottom w:val="0"/>
          <w:divBdr>
            <w:top w:val="none" w:sz="0" w:space="0" w:color="auto"/>
            <w:left w:val="none" w:sz="0" w:space="0" w:color="auto"/>
            <w:bottom w:val="none" w:sz="0" w:space="0" w:color="auto"/>
            <w:right w:val="none" w:sz="0" w:space="0" w:color="auto"/>
          </w:divBdr>
        </w:div>
        <w:div w:id="443816604">
          <w:marLeft w:val="640"/>
          <w:marRight w:val="0"/>
          <w:marTop w:val="0"/>
          <w:marBottom w:val="0"/>
          <w:divBdr>
            <w:top w:val="none" w:sz="0" w:space="0" w:color="auto"/>
            <w:left w:val="none" w:sz="0" w:space="0" w:color="auto"/>
            <w:bottom w:val="none" w:sz="0" w:space="0" w:color="auto"/>
            <w:right w:val="none" w:sz="0" w:space="0" w:color="auto"/>
          </w:divBdr>
        </w:div>
        <w:div w:id="468281019">
          <w:marLeft w:val="640"/>
          <w:marRight w:val="0"/>
          <w:marTop w:val="0"/>
          <w:marBottom w:val="0"/>
          <w:divBdr>
            <w:top w:val="none" w:sz="0" w:space="0" w:color="auto"/>
            <w:left w:val="none" w:sz="0" w:space="0" w:color="auto"/>
            <w:bottom w:val="none" w:sz="0" w:space="0" w:color="auto"/>
            <w:right w:val="none" w:sz="0" w:space="0" w:color="auto"/>
          </w:divBdr>
        </w:div>
        <w:div w:id="500900104">
          <w:marLeft w:val="640"/>
          <w:marRight w:val="0"/>
          <w:marTop w:val="0"/>
          <w:marBottom w:val="0"/>
          <w:divBdr>
            <w:top w:val="none" w:sz="0" w:space="0" w:color="auto"/>
            <w:left w:val="none" w:sz="0" w:space="0" w:color="auto"/>
            <w:bottom w:val="none" w:sz="0" w:space="0" w:color="auto"/>
            <w:right w:val="none" w:sz="0" w:space="0" w:color="auto"/>
          </w:divBdr>
        </w:div>
        <w:div w:id="507863992">
          <w:marLeft w:val="640"/>
          <w:marRight w:val="0"/>
          <w:marTop w:val="0"/>
          <w:marBottom w:val="0"/>
          <w:divBdr>
            <w:top w:val="none" w:sz="0" w:space="0" w:color="auto"/>
            <w:left w:val="none" w:sz="0" w:space="0" w:color="auto"/>
            <w:bottom w:val="none" w:sz="0" w:space="0" w:color="auto"/>
            <w:right w:val="none" w:sz="0" w:space="0" w:color="auto"/>
          </w:divBdr>
        </w:div>
        <w:div w:id="541943595">
          <w:marLeft w:val="640"/>
          <w:marRight w:val="0"/>
          <w:marTop w:val="0"/>
          <w:marBottom w:val="0"/>
          <w:divBdr>
            <w:top w:val="none" w:sz="0" w:space="0" w:color="auto"/>
            <w:left w:val="none" w:sz="0" w:space="0" w:color="auto"/>
            <w:bottom w:val="none" w:sz="0" w:space="0" w:color="auto"/>
            <w:right w:val="none" w:sz="0" w:space="0" w:color="auto"/>
          </w:divBdr>
        </w:div>
        <w:div w:id="577640810">
          <w:marLeft w:val="640"/>
          <w:marRight w:val="0"/>
          <w:marTop w:val="0"/>
          <w:marBottom w:val="0"/>
          <w:divBdr>
            <w:top w:val="none" w:sz="0" w:space="0" w:color="auto"/>
            <w:left w:val="none" w:sz="0" w:space="0" w:color="auto"/>
            <w:bottom w:val="none" w:sz="0" w:space="0" w:color="auto"/>
            <w:right w:val="none" w:sz="0" w:space="0" w:color="auto"/>
          </w:divBdr>
        </w:div>
        <w:div w:id="578246282">
          <w:marLeft w:val="640"/>
          <w:marRight w:val="0"/>
          <w:marTop w:val="0"/>
          <w:marBottom w:val="0"/>
          <w:divBdr>
            <w:top w:val="none" w:sz="0" w:space="0" w:color="auto"/>
            <w:left w:val="none" w:sz="0" w:space="0" w:color="auto"/>
            <w:bottom w:val="none" w:sz="0" w:space="0" w:color="auto"/>
            <w:right w:val="none" w:sz="0" w:space="0" w:color="auto"/>
          </w:divBdr>
        </w:div>
        <w:div w:id="612639984">
          <w:marLeft w:val="640"/>
          <w:marRight w:val="0"/>
          <w:marTop w:val="0"/>
          <w:marBottom w:val="0"/>
          <w:divBdr>
            <w:top w:val="none" w:sz="0" w:space="0" w:color="auto"/>
            <w:left w:val="none" w:sz="0" w:space="0" w:color="auto"/>
            <w:bottom w:val="none" w:sz="0" w:space="0" w:color="auto"/>
            <w:right w:val="none" w:sz="0" w:space="0" w:color="auto"/>
          </w:divBdr>
        </w:div>
        <w:div w:id="676613465">
          <w:marLeft w:val="640"/>
          <w:marRight w:val="0"/>
          <w:marTop w:val="0"/>
          <w:marBottom w:val="0"/>
          <w:divBdr>
            <w:top w:val="none" w:sz="0" w:space="0" w:color="auto"/>
            <w:left w:val="none" w:sz="0" w:space="0" w:color="auto"/>
            <w:bottom w:val="none" w:sz="0" w:space="0" w:color="auto"/>
            <w:right w:val="none" w:sz="0" w:space="0" w:color="auto"/>
          </w:divBdr>
        </w:div>
        <w:div w:id="730663742">
          <w:marLeft w:val="640"/>
          <w:marRight w:val="0"/>
          <w:marTop w:val="0"/>
          <w:marBottom w:val="0"/>
          <w:divBdr>
            <w:top w:val="none" w:sz="0" w:space="0" w:color="auto"/>
            <w:left w:val="none" w:sz="0" w:space="0" w:color="auto"/>
            <w:bottom w:val="none" w:sz="0" w:space="0" w:color="auto"/>
            <w:right w:val="none" w:sz="0" w:space="0" w:color="auto"/>
          </w:divBdr>
        </w:div>
        <w:div w:id="739015464">
          <w:marLeft w:val="640"/>
          <w:marRight w:val="0"/>
          <w:marTop w:val="0"/>
          <w:marBottom w:val="0"/>
          <w:divBdr>
            <w:top w:val="none" w:sz="0" w:space="0" w:color="auto"/>
            <w:left w:val="none" w:sz="0" w:space="0" w:color="auto"/>
            <w:bottom w:val="none" w:sz="0" w:space="0" w:color="auto"/>
            <w:right w:val="none" w:sz="0" w:space="0" w:color="auto"/>
          </w:divBdr>
        </w:div>
        <w:div w:id="747774225">
          <w:marLeft w:val="640"/>
          <w:marRight w:val="0"/>
          <w:marTop w:val="0"/>
          <w:marBottom w:val="0"/>
          <w:divBdr>
            <w:top w:val="none" w:sz="0" w:space="0" w:color="auto"/>
            <w:left w:val="none" w:sz="0" w:space="0" w:color="auto"/>
            <w:bottom w:val="none" w:sz="0" w:space="0" w:color="auto"/>
            <w:right w:val="none" w:sz="0" w:space="0" w:color="auto"/>
          </w:divBdr>
        </w:div>
        <w:div w:id="748306695">
          <w:marLeft w:val="640"/>
          <w:marRight w:val="0"/>
          <w:marTop w:val="0"/>
          <w:marBottom w:val="0"/>
          <w:divBdr>
            <w:top w:val="none" w:sz="0" w:space="0" w:color="auto"/>
            <w:left w:val="none" w:sz="0" w:space="0" w:color="auto"/>
            <w:bottom w:val="none" w:sz="0" w:space="0" w:color="auto"/>
            <w:right w:val="none" w:sz="0" w:space="0" w:color="auto"/>
          </w:divBdr>
        </w:div>
        <w:div w:id="762998845">
          <w:marLeft w:val="640"/>
          <w:marRight w:val="0"/>
          <w:marTop w:val="0"/>
          <w:marBottom w:val="0"/>
          <w:divBdr>
            <w:top w:val="none" w:sz="0" w:space="0" w:color="auto"/>
            <w:left w:val="none" w:sz="0" w:space="0" w:color="auto"/>
            <w:bottom w:val="none" w:sz="0" w:space="0" w:color="auto"/>
            <w:right w:val="none" w:sz="0" w:space="0" w:color="auto"/>
          </w:divBdr>
        </w:div>
        <w:div w:id="778767056">
          <w:marLeft w:val="640"/>
          <w:marRight w:val="0"/>
          <w:marTop w:val="0"/>
          <w:marBottom w:val="0"/>
          <w:divBdr>
            <w:top w:val="none" w:sz="0" w:space="0" w:color="auto"/>
            <w:left w:val="none" w:sz="0" w:space="0" w:color="auto"/>
            <w:bottom w:val="none" w:sz="0" w:space="0" w:color="auto"/>
            <w:right w:val="none" w:sz="0" w:space="0" w:color="auto"/>
          </w:divBdr>
        </w:div>
        <w:div w:id="781924177">
          <w:marLeft w:val="640"/>
          <w:marRight w:val="0"/>
          <w:marTop w:val="0"/>
          <w:marBottom w:val="0"/>
          <w:divBdr>
            <w:top w:val="none" w:sz="0" w:space="0" w:color="auto"/>
            <w:left w:val="none" w:sz="0" w:space="0" w:color="auto"/>
            <w:bottom w:val="none" w:sz="0" w:space="0" w:color="auto"/>
            <w:right w:val="none" w:sz="0" w:space="0" w:color="auto"/>
          </w:divBdr>
        </w:div>
        <w:div w:id="795637964">
          <w:marLeft w:val="640"/>
          <w:marRight w:val="0"/>
          <w:marTop w:val="0"/>
          <w:marBottom w:val="0"/>
          <w:divBdr>
            <w:top w:val="none" w:sz="0" w:space="0" w:color="auto"/>
            <w:left w:val="none" w:sz="0" w:space="0" w:color="auto"/>
            <w:bottom w:val="none" w:sz="0" w:space="0" w:color="auto"/>
            <w:right w:val="none" w:sz="0" w:space="0" w:color="auto"/>
          </w:divBdr>
        </w:div>
        <w:div w:id="815342965">
          <w:marLeft w:val="640"/>
          <w:marRight w:val="0"/>
          <w:marTop w:val="0"/>
          <w:marBottom w:val="0"/>
          <w:divBdr>
            <w:top w:val="none" w:sz="0" w:space="0" w:color="auto"/>
            <w:left w:val="none" w:sz="0" w:space="0" w:color="auto"/>
            <w:bottom w:val="none" w:sz="0" w:space="0" w:color="auto"/>
            <w:right w:val="none" w:sz="0" w:space="0" w:color="auto"/>
          </w:divBdr>
        </w:div>
        <w:div w:id="816918470">
          <w:marLeft w:val="640"/>
          <w:marRight w:val="0"/>
          <w:marTop w:val="0"/>
          <w:marBottom w:val="0"/>
          <w:divBdr>
            <w:top w:val="none" w:sz="0" w:space="0" w:color="auto"/>
            <w:left w:val="none" w:sz="0" w:space="0" w:color="auto"/>
            <w:bottom w:val="none" w:sz="0" w:space="0" w:color="auto"/>
            <w:right w:val="none" w:sz="0" w:space="0" w:color="auto"/>
          </w:divBdr>
        </w:div>
        <w:div w:id="832993381">
          <w:marLeft w:val="640"/>
          <w:marRight w:val="0"/>
          <w:marTop w:val="0"/>
          <w:marBottom w:val="0"/>
          <w:divBdr>
            <w:top w:val="none" w:sz="0" w:space="0" w:color="auto"/>
            <w:left w:val="none" w:sz="0" w:space="0" w:color="auto"/>
            <w:bottom w:val="none" w:sz="0" w:space="0" w:color="auto"/>
            <w:right w:val="none" w:sz="0" w:space="0" w:color="auto"/>
          </w:divBdr>
        </w:div>
        <w:div w:id="844904205">
          <w:marLeft w:val="640"/>
          <w:marRight w:val="0"/>
          <w:marTop w:val="0"/>
          <w:marBottom w:val="0"/>
          <w:divBdr>
            <w:top w:val="none" w:sz="0" w:space="0" w:color="auto"/>
            <w:left w:val="none" w:sz="0" w:space="0" w:color="auto"/>
            <w:bottom w:val="none" w:sz="0" w:space="0" w:color="auto"/>
            <w:right w:val="none" w:sz="0" w:space="0" w:color="auto"/>
          </w:divBdr>
        </w:div>
        <w:div w:id="863253602">
          <w:marLeft w:val="640"/>
          <w:marRight w:val="0"/>
          <w:marTop w:val="0"/>
          <w:marBottom w:val="0"/>
          <w:divBdr>
            <w:top w:val="none" w:sz="0" w:space="0" w:color="auto"/>
            <w:left w:val="none" w:sz="0" w:space="0" w:color="auto"/>
            <w:bottom w:val="none" w:sz="0" w:space="0" w:color="auto"/>
            <w:right w:val="none" w:sz="0" w:space="0" w:color="auto"/>
          </w:divBdr>
        </w:div>
        <w:div w:id="868571303">
          <w:marLeft w:val="640"/>
          <w:marRight w:val="0"/>
          <w:marTop w:val="0"/>
          <w:marBottom w:val="0"/>
          <w:divBdr>
            <w:top w:val="none" w:sz="0" w:space="0" w:color="auto"/>
            <w:left w:val="none" w:sz="0" w:space="0" w:color="auto"/>
            <w:bottom w:val="none" w:sz="0" w:space="0" w:color="auto"/>
            <w:right w:val="none" w:sz="0" w:space="0" w:color="auto"/>
          </w:divBdr>
        </w:div>
        <w:div w:id="886524706">
          <w:marLeft w:val="640"/>
          <w:marRight w:val="0"/>
          <w:marTop w:val="0"/>
          <w:marBottom w:val="0"/>
          <w:divBdr>
            <w:top w:val="none" w:sz="0" w:space="0" w:color="auto"/>
            <w:left w:val="none" w:sz="0" w:space="0" w:color="auto"/>
            <w:bottom w:val="none" w:sz="0" w:space="0" w:color="auto"/>
            <w:right w:val="none" w:sz="0" w:space="0" w:color="auto"/>
          </w:divBdr>
        </w:div>
      </w:divsChild>
    </w:div>
    <w:div w:id="204025078">
      <w:bodyDiv w:val="1"/>
      <w:marLeft w:val="0"/>
      <w:marRight w:val="0"/>
      <w:marTop w:val="0"/>
      <w:marBottom w:val="0"/>
      <w:divBdr>
        <w:top w:val="none" w:sz="0" w:space="0" w:color="auto"/>
        <w:left w:val="none" w:sz="0" w:space="0" w:color="auto"/>
        <w:bottom w:val="none" w:sz="0" w:space="0" w:color="auto"/>
        <w:right w:val="none" w:sz="0" w:space="0" w:color="auto"/>
      </w:divBdr>
      <w:divsChild>
        <w:div w:id="45643141">
          <w:marLeft w:val="640"/>
          <w:marRight w:val="0"/>
          <w:marTop w:val="0"/>
          <w:marBottom w:val="0"/>
          <w:divBdr>
            <w:top w:val="none" w:sz="0" w:space="0" w:color="auto"/>
            <w:left w:val="none" w:sz="0" w:space="0" w:color="auto"/>
            <w:bottom w:val="none" w:sz="0" w:space="0" w:color="auto"/>
            <w:right w:val="none" w:sz="0" w:space="0" w:color="auto"/>
          </w:divBdr>
        </w:div>
        <w:div w:id="47800008">
          <w:marLeft w:val="640"/>
          <w:marRight w:val="0"/>
          <w:marTop w:val="0"/>
          <w:marBottom w:val="0"/>
          <w:divBdr>
            <w:top w:val="none" w:sz="0" w:space="0" w:color="auto"/>
            <w:left w:val="none" w:sz="0" w:space="0" w:color="auto"/>
            <w:bottom w:val="none" w:sz="0" w:space="0" w:color="auto"/>
            <w:right w:val="none" w:sz="0" w:space="0" w:color="auto"/>
          </w:divBdr>
        </w:div>
        <w:div w:id="65346263">
          <w:marLeft w:val="640"/>
          <w:marRight w:val="0"/>
          <w:marTop w:val="0"/>
          <w:marBottom w:val="0"/>
          <w:divBdr>
            <w:top w:val="none" w:sz="0" w:space="0" w:color="auto"/>
            <w:left w:val="none" w:sz="0" w:space="0" w:color="auto"/>
            <w:bottom w:val="none" w:sz="0" w:space="0" w:color="auto"/>
            <w:right w:val="none" w:sz="0" w:space="0" w:color="auto"/>
          </w:divBdr>
        </w:div>
        <w:div w:id="77486582">
          <w:marLeft w:val="640"/>
          <w:marRight w:val="0"/>
          <w:marTop w:val="0"/>
          <w:marBottom w:val="0"/>
          <w:divBdr>
            <w:top w:val="none" w:sz="0" w:space="0" w:color="auto"/>
            <w:left w:val="none" w:sz="0" w:space="0" w:color="auto"/>
            <w:bottom w:val="none" w:sz="0" w:space="0" w:color="auto"/>
            <w:right w:val="none" w:sz="0" w:space="0" w:color="auto"/>
          </w:divBdr>
        </w:div>
        <w:div w:id="88284300">
          <w:marLeft w:val="640"/>
          <w:marRight w:val="0"/>
          <w:marTop w:val="0"/>
          <w:marBottom w:val="0"/>
          <w:divBdr>
            <w:top w:val="none" w:sz="0" w:space="0" w:color="auto"/>
            <w:left w:val="none" w:sz="0" w:space="0" w:color="auto"/>
            <w:bottom w:val="none" w:sz="0" w:space="0" w:color="auto"/>
            <w:right w:val="none" w:sz="0" w:space="0" w:color="auto"/>
          </w:divBdr>
        </w:div>
        <w:div w:id="111631052">
          <w:marLeft w:val="640"/>
          <w:marRight w:val="0"/>
          <w:marTop w:val="0"/>
          <w:marBottom w:val="0"/>
          <w:divBdr>
            <w:top w:val="none" w:sz="0" w:space="0" w:color="auto"/>
            <w:left w:val="none" w:sz="0" w:space="0" w:color="auto"/>
            <w:bottom w:val="none" w:sz="0" w:space="0" w:color="auto"/>
            <w:right w:val="none" w:sz="0" w:space="0" w:color="auto"/>
          </w:divBdr>
        </w:div>
        <w:div w:id="155650882">
          <w:marLeft w:val="640"/>
          <w:marRight w:val="0"/>
          <w:marTop w:val="0"/>
          <w:marBottom w:val="0"/>
          <w:divBdr>
            <w:top w:val="none" w:sz="0" w:space="0" w:color="auto"/>
            <w:left w:val="none" w:sz="0" w:space="0" w:color="auto"/>
            <w:bottom w:val="none" w:sz="0" w:space="0" w:color="auto"/>
            <w:right w:val="none" w:sz="0" w:space="0" w:color="auto"/>
          </w:divBdr>
        </w:div>
        <w:div w:id="175273295">
          <w:marLeft w:val="640"/>
          <w:marRight w:val="0"/>
          <w:marTop w:val="0"/>
          <w:marBottom w:val="0"/>
          <w:divBdr>
            <w:top w:val="none" w:sz="0" w:space="0" w:color="auto"/>
            <w:left w:val="none" w:sz="0" w:space="0" w:color="auto"/>
            <w:bottom w:val="none" w:sz="0" w:space="0" w:color="auto"/>
            <w:right w:val="none" w:sz="0" w:space="0" w:color="auto"/>
          </w:divBdr>
        </w:div>
        <w:div w:id="188105627">
          <w:marLeft w:val="640"/>
          <w:marRight w:val="0"/>
          <w:marTop w:val="0"/>
          <w:marBottom w:val="0"/>
          <w:divBdr>
            <w:top w:val="none" w:sz="0" w:space="0" w:color="auto"/>
            <w:left w:val="none" w:sz="0" w:space="0" w:color="auto"/>
            <w:bottom w:val="none" w:sz="0" w:space="0" w:color="auto"/>
            <w:right w:val="none" w:sz="0" w:space="0" w:color="auto"/>
          </w:divBdr>
        </w:div>
        <w:div w:id="241256422">
          <w:marLeft w:val="640"/>
          <w:marRight w:val="0"/>
          <w:marTop w:val="0"/>
          <w:marBottom w:val="0"/>
          <w:divBdr>
            <w:top w:val="none" w:sz="0" w:space="0" w:color="auto"/>
            <w:left w:val="none" w:sz="0" w:space="0" w:color="auto"/>
            <w:bottom w:val="none" w:sz="0" w:space="0" w:color="auto"/>
            <w:right w:val="none" w:sz="0" w:space="0" w:color="auto"/>
          </w:divBdr>
        </w:div>
        <w:div w:id="258876170">
          <w:marLeft w:val="640"/>
          <w:marRight w:val="0"/>
          <w:marTop w:val="0"/>
          <w:marBottom w:val="0"/>
          <w:divBdr>
            <w:top w:val="none" w:sz="0" w:space="0" w:color="auto"/>
            <w:left w:val="none" w:sz="0" w:space="0" w:color="auto"/>
            <w:bottom w:val="none" w:sz="0" w:space="0" w:color="auto"/>
            <w:right w:val="none" w:sz="0" w:space="0" w:color="auto"/>
          </w:divBdr>
        </w:div>
        <w:div w:id="284704292">
          <w:marLeft w:val="640"/>
          <w:marRight w:val="0"/>
          <w:marTop w:val="0"/>
          <w:marBottom w:val="0"/>
          <w:divBdr>
            <w:top w:val="none" w:sz="0" w:space="0" w:color="auto"/>
            <w:left w:val="none" w:sz="0" w:space="0" w:color="auto"/>
            <w:bottom w:val="none" w:sz="0" w:space="0" w:color="auto"/>
            <w:right w:val="none" w:sz="0" w:space="0" w:color="auto"/>
          </w:divBdr>
        </w:div>
        <w:div w:id="299504845">
          <w:marLeft w:val="640"/>
          <w:marRight w:val="0"/>
          <w:marTop w:val="0"/>
          <w:marBottom w:val="0"/>
          <w:divBdr>
            <w:top w:val="none" w:sz="0" w:space="0" w:color="auto"/>
            <w:left w:val="none" w:sz="0" w:space="0" w:color="auto"/>
            <w:bottom w:val="none" w:sz="0" w:space="0" w:color="auto"/>
            <w:right w:val="none" w:sz="0" w:space="0" w:color="auto"/>
          </w:divBdr>
        </w:div>
        <w:div w:id="322704240">
          <w:marLeft w:val="640"/>
          <w:marRight w:val="0"/>
          <w:marTop w:val="0"/>
          <w:marBottom w:val="0"/>
          <w:divBdr>
            <w:top w:val="none" w:sz="0" w:space="0" w:color="auto"/>
            <w:left w:val="none" w:sz="0" w:space="0" w:color="auto"/>
            <w:bottom w:val="none" w:sz="0" w:space="0" w:color="auto"/>
            <w:right w:val="none" w:sz="0" w:space="0" w:color="auto"/>
          </w:divBdr>
        </w:div>
        <w:div w:id="389693783">
          <w:marLeft w:val="640"/>
          <w:marRight w:val="0"/>
          <w:marTop w:val="0"/>
          <w:marBottom w:val="0"/>
          <w:divBdr>
            <w:top w:val="none" w:sz="0" w:space="0" w:color="auto"/>
            <w:left w:val="none" w:sz="0" w:space="0" w:color="auto"/>
            <w:bottom w:val="none" w:sz="0" w:space="0" w:color="auto"/>
            <w:right w:val="none" w:sz="0" w:space="0" w:color="auto"/>
          </w:divBdr>
        </w:div>
        <w:div w:id="394280679">
          <w:marLeft w:val="640"/>
          <w:marRight w:val="0"/>
          <w:marTop w:val="0"/>
          <w:marBottom w:val="0"/>
          <w:divBdr>
            <w:top w:val="none" w:sz="0" w:space="0" w:color="auto"/>
            <w:left w:val="none" w:sz="0" w:space="0" w:color="auto"/>
            <w:bottom w:val="none" w:sz="0" w:space="0" w:color="auto"/>
            <w:right w:val="none" w:sz="0" w:space="0" w:color="auto"/>
          </w:divBdr>
        </w:div>
        <w:div w:id="402683211">
          <w:marLeft w:val="640"/>
          <w:marRight w:val="0"/>
          <w:marTop w:val="0"/>
          <w:marBottom w:val="0"/>
          <w:divBdr>
            <w:top w:val="none" w:sz="0" w:space="0" w:color="auto"/>
            <w:left w:val="none" w:sz="0" w:space="0" w:color="auto"/>
            <w:bottom w:val="none" w:sz="0" w:space="0" w:color="auto"/>
            <w:right w:val="none" w:sz="0" w:space="0" w:color="auto"/>
          </w:divBdr>
        </w:div>
        <w:div w:id="466509575">
          <w:marLeft w:val="640"/>
          <w:marRight w:val="0"/>
          <w:marTop w:val="0"/>
          <w:marBottom w:val="0"/>
          <w:divBdr>
            <w:top w:val="none" w:sz="0" w:space="0" w:color="auto"/>
            <w:left w:val="none" w:sz="0" w:space="0" w:color="auto"/>
            <w:bottom w:val="none" w:sz="0" w:space="0" w:color="auto"/>
            <w:right w:val="none" w:sz="0" w:space="0" w:color="auto"/>
          </w:divBdr>
        </w:div>
        <w:div w:id="468860901">
          <w:marLeft w:val="640"/>
          <w:marRight w:val="0"/>
          <w:marTop w:val="0"/>
          <w:marBottom w:val="0"/>
          <w:divBdr>
            <w:top w:val="none" w:sz="0" w:space="0" w:color="auto"/>
            <w:left w:val="none" w:sz="0" w:space="0" w:color="auto"/>
            <w:bottom w:val="none" w:sz="0" w:space="0" w:color="auto"/>
            <w:right w:val="none" w:sz="0" w:space="0" w:color="auto"/>
          </w:divBdr>
        </w:div>
        <w:div w:id="499393789">
          <w:marLeft w:val="640"/>
          <w:marRight w:val="0"/>
          <w:marTop w:val="0"/>
          <w:marBottom w:val="0"/>
          <w:divBdr>
            <w:top w:val="none" w:sz="0" w:space="0" w:color="auto"/>
            <w:left w:val="none" w:sz="0" w:space="0" w:color="auto"/>
            <w:bottom w:val="none" w:sz="0" w:space="0" w:color="auto"/>
            <w:right w:val="none" w:sz="0" w:space="0" w:color="auto"/>
          </w:divBdr>
        </w:div>
        <w:div w:id="549001717">
          <w:marLeft w:val="640"/>
          <w:marRight w:val="0"/>
          <w:marTop w:val="0"/>
          <w:marBottom w:val="0"/>
          <w:divBdr>
            <w:top w:val="none" w:sz="0" w:space="0" w:color="auto"/>
            <w:left w:val="none" w:sz="0" w:space="0" w:color="auto"/>
            <w:bottom w:val="none" w:sz="0" w:space="0" w:color="auto"/>
            <w:right w:val="none" w:sz="0" w:space="0" w:color="auto"/>
          </w:divBdr>
        </w:div>
        <w:div w:id="566452418">
          <w:marLeft w:val="640"/>
          <w:marRight w:val="0"/>
          <w:marTop w:val="0"/>
          <w:marBottom w:val="0"/>
          <w:divBdr>
            <w:top w:val="none" w:sz="0" w:space="0" w:color="auto"/>
            <w:left w:val="none" w:sz="0" w:space="0" w:color="auto"/>
            <w:bottom w:val="none" w:sz="0" w:space="0" w:color="auto"/>
            <w:right w:val="none" w:sz="0" w:space="0" w:color="auto"/>
          </w:divBdr>
        </w:div>
        <w:div w:id="612131581">
          <w:marLeft w:val="640"/>
          <w:marRight w:val="0"/>
          <w:marTop w:val="0"/>
          <w:marBottom w:val="0"/>
          <w:divBdr>
            <w:top w:val="none" w:sz="0" w:space="0" w:color="auto"/>
            <w:left w:val="none" w:sz="0" w:space="0" w:color="auto"/>
            <w:bottom w:val="none" w:sz="0" w:space="0" w:color="auto"/>
            <w:right w:val="none" w:sz="0" w:space="0" w:color="auto"/>
          </w:divBdr>
        </w:div>
        <w:div w:id="615867330">
          <w:marLeft w:val="640"/>
          <w:marRight w:val="0"/>
          <w:marTop w:val="0"/>
          <w:marBottom w:val="0"/>
          <w:divBdr>
            <w:top w:val="none" w:sz="0" w:space="0" w:color="auto"/>
            <w:left w:val="none" w:sz="0" w:space="0" w:color="auto"/>
            <w:bottom w:val="none" w:sz="0" w:space="0" w:color="auto"/>
            <w:right w:val="none" w:sz="0" w:space="0" w:color="auto"/>
          </w:divBdr>
        </w:div>
        <w:div w:id="626012047">
          <w:marLeft w:val="640"/>
          <w:marRight w:val="0"/>
          <w:marTop w:val="0"/>
          <w:marBottom w:val="0"/>
          <w:divBdr>
            <w:top w:val="none" w:sz="0" w:space="0" w:color="auto"/>
            <w:left w:val="none" w:sz="0" w:space="0" w:color="auto"/>
            <w:bottom w:val="none" w:sz="0" w:space="0" w:color="auto"/>
            <w:right w:val="none" w:sz="0" w:space="0" w:color="auto"/>
          </w:divBdr>
        </w:div>
        <w:div w:id="628557047">
          <w:marLeft w:val="640"/>
          <w:marRight w:val="0"/>
          <w:marTop w:val="0"/>
          <w:marBottom w:val="0"/>
          <w:divBdr>
            <w:top w:val="none" w:sz="0" w:space="0" w:color="auto"/>
            <w:left w:val="none" w:sz="0" w:space="0" w:color="auto"/>
            <w:bottom w:val="none" w:sz="0" w:space="0" w:color="auto"/>
            <w:right w:val="none" w:sz="0" w:space="0" w:color="auto"/>
          </w:divBdr>
        </w:div>
        <w:div w:id="657612788">
          <w:marLeft w:val="640"/>
          <w:marRight w:val="0"/>
          <w:marTop w:val="0"/>
          <w:marBottom w:val="0"/>
          <w:divBdr>
            <w:top w:val="none" w:sz="0" w:space="0" w:color="auto"/>
            <w:left w:val="none" w:sz="0" w:space="0" w:color="auto"/>
            <w:bottom w:val="none" w:sz="0" w:space="0" w:color="auto"/>
            <w:right w:val="none" w:sz="0" w:space="0" w:color="auto"/>
          </w:divBdr>
        </w:div>
        <w:div w:id="662591296">
          <w:marLeft w:val="640"/>
          <w:marRight w:val="0"/>
          <w:marTop w:val="0"/>
          <w:marBottom w:val="0"/>
          <w:divBdr>
            <w:top w:val="none" w:sz="0" w:space="0" w:color="auto"/>
            <w:left w:val="none" w:sz="0" w:space="0" w:color="auto"/>
            <w:bottom w:val="none" w:sz="0" w:space="0" w:color="auto"/>
            <w:right w:val="none" w:sz="0" w:space="0" w:color="auto"/>
          </w:divBdr>
        </w:div>
        <w:div w:id="686295843">
          <w:marLeft w:val="640"/>
          <w:marRight w:val="0"/>
          <w:marTop w:val="0"/>
          <w:marBottom w:val="0"/>
          <w:divBdr>
            <w:top w:val="none" w:sz="0" w:space="0" w:color="auto"/>
            <w:left w:val="none" w:sz="0" w:space="0" w:color="auto"/>
            <w:bottom w:val="none" w:sz="0" w:space="0" w:color="auto"/>
            <w:right w:val="none" w:sz="0" w:space="0" w:color="auto"/>
          </w:divBdr>
        </w:div>
        <w:div w:id="702246867">
          <w:marLeft w:val="640"/>
          <w:marRight w:val="0"/>
          <w:marTop w:val="0"/>
          <w:marBottom w:val="0"/>
          <w:divBdr>
            <w:top w:val="none" w:sz="0" w:space="0" w:color="auto"/>
            <w:left w:val="none" w:sz="0" w:space="0" w:color="auto"/>
            <w:bottom w:val="none" w:sz="0" w:space="0" w:color="auto"/>
            <w:right w:val="none" w:sz="0" w:space="0" w:color="auto"/>
          </w:divBdr>
        </w:div>
        <w:div w:id="718473963">
          <w:marLeft w:val="640"/>
          <w:marRight w:val="0"/>
          <w:marTop w:val="0"/>
          <w:marBottom w:val="0"/>
          <w:divBdr>
            <w:top w:val="none" w:sz="0" w:space="0" w:color="auto"/>
            <w:left w:val="none" w:sz="0" w:space="0" w:color="auto"/>
            <w:bottom w:val="none" w:sz="0" w:space="0" w:color="auto"/>
            <w:right w:val="none" w:sz="0" w:space="0" w:color="auto"/>
          </w:divBdr>
        </w:div>
        <w:div w:id="729423718">
          <w:marLeft w:val="640"/>
          <w:marRight w:val="0"/>
          <w:marTop w:val="0"/>
          <w:marBottom w:val="0"/>
          <w:divBdr>
            <w:top w:val="none" w:sz="0" w:space="0" w:color="auto"/>
            <w:left w:val="none" w:sz="0" w:space="0" w:color="auto"/>
            <w:bottom w:val="none" w:sz="0" w:space="0" w:color="auto"/>
            <w:right w:val="none" w:sz="0" w:space="0" w:color="auto"/>
          </w:divBdr>
        </w:div>
        <w:div w:id="791482962">
          <w:marLeft w:val="640"/>
          <w:marRight w:val="0"/>
          <w:marTop w:val="0"/>
          <w:marBottom w:val="0"/>
          <w:divBdr>
            <w:top w:val="none" w:sz="0" w:space="0" w:color="auto"/>
            <w:left w:val="none" w:sz="0" w:space="0" w:color="auto"/>
            <w:bottom w:val="none" w:sz="0" w:space="0" w:color="auto"/>
            <w:right w:val="none" w:sz="0" w:space="0" w:color="auto"/>
          </w:divBdr>
        </w:div>
        <w:div w:id="827984511">
          <w:marLeft w:val="640"/>
          <w:marRight w:val="0"/>
          <w:marTop w:val="0"/>
          <w:marBottom w:val="0"/>
          <w:divBdr>
            <w:top w:val="none" w:sz="0" w:space="0" w:color="auto"/>
            <w:left w:val="none" w:sz="0" w:space="0" w:color="auto"/>
            <w:bottom w:val="none" w:sz="0" w:space="0" w:color="auto"/>
            <w:right w:val="none" w:sz="0" w:space="0" w:color="auto"/>
          </w:divBdr>
        </w:div>
        <w:div w:id="834612377">
          <w:marLeft w:val="640"/>
          <w:marRight w:val="0"/>
          <w:marTop w:val="0"/>
          <w:marBottom w:val="0"/>
          <w:divBdr>
            <w:top w:val="none" w:sz="0" w:space="0" w:color="auto"/>
            <w:left w:val="none" w:sz="0" w:space="0" w:color="auto"/>
            <w:bottom w:val="none" w:sz="0" w:space="0" w:color="auto"/>
            <w:right w:val="none" w:sz="0" w:space="0" w:color="auto"/>
          </w:divBdr>
        </w:div>
        <w:div w:id="836576189">
          <w:marLeft w:val="640"/>
          <w:marRight w:val="0"/>
          <w:marTop w:val="0"/>
          <w:marBottom w:val="0"/>
          <w:divBdr>
            <w:top w:val="none" w:sz="0" w:space="0" w:color="auto"/>
            <w:left w:val="none" w:sz="0" w:space="0" w:color="auto"/>
            <w:bottom w:val="none" w:sz="0" w:space="0" w:color="auto"/>
            <w:right w:val="none" w:sz="0" w:space="0" w:color="auto"/>
          </w:divBdr>
        </w:div>
        <w:div w:id="889462364">
          <w:marLeft w:val="640"/>
          <w:marRight w:val="0"/>
          <w:marTop w:val="0"/>
          <w:marBottom w:val="0"/>
          <w:divBdr>
            <w:top w:val="none" w:sz="0" w:space="0" w:color="auto"/>
            <w:left w:val="none" w:sz="0" w:space="0" w:color="auto"/>
            <w:bottom w:val="none" w:sz="0" w:space="0" w:color="auto"/>
            <w:right w:val="none" w:sz="0" w:space="0" w:color="auto"/>
          </w:divBdr>
        </w:div>
      </w:divsChild>
    </w:div>
    <w:div w:id="211581762">
      <w:bodyDiv w:val="1"/>
      <w:marLeft w:val="0"/>
      <w:marRight w:val="0"/>
      <w:marTop w:val="0"/>
      <w:marBottom w:val="0"/>
      <w:divBdr>
        <w:top w:val="none" w:sz="0" w:space="0" w:color="auto"/>
        <w:left w:val="none" w:sz="0" w:space="0" w:color="auto"/>
        <w:bottom w:val="none" w:sz="0" w:space="0" w:color="auto"/>
        <w:right w:val="none" w:sz="0" w:space="0" w:color="auto"/>
      </w:divBdr>
      <w:divsChild>
        <w:div w:id="16741185">
          <w:marLeft w:val="640"/>
          <w:marRight w:val="0"/>
          <w:marTop w:val="0"/>
          <w:marBottom w:val="0"/>
          <w:divBdr>
            <w:top w:val="none" w:sz="0" w:space="0" w:color="auto"/>
            <w:left w:val="none" w:sz="0" w:space="0" w:color="auto"/>
            <w:bottom w:val="none" w:sz="0" w:space="0" w:color="auto"/>
            <w:right w:val="none" w:sz="0" w:space="0" w:color="auto"/>
          </w:divBdr>
        </w:div>
        <w:div w:id="17974492">
          <w:marLeft w:val="640"/>
          <w:marRight w:val="0"/>
          <w:marTop w:val="0"/>
          <w:marBottom w:val="0"/>
          <w:divBdr>
            <w:top w:val="none" w:sz="0" w:space="0" w:color="auto"/>
            <w:left w:val="none" w:sz="0" w:space="0" w:color="auto"/>
            <w:bottom w:val="none" w:sz="0" w:space="0" w:color="auto"/>
            <w:right w:val="none" w:sz="0" w:space="0" w:color="auto"/>
          </w:divBdr>
        </w:div>
        <w:div w:id="20447942">
          <w:marLeft w:val="640"/>
          <w:marRight w:val="0"/>
          <w:marTop w:val="0"/>
          <w:marBottom w:val="0"/>
          <w:divBdr>
            <w:top w:val="none" w:sz="0" w:space="0" w:color="auto"/>
            <w:left w:val="none" w:sz="0" w:space="0" w:color="auto"/>
            <w:bottom w:val="none" w:sz="0" w:space="0" w:color="auto"/>
            <w:right w:val="none" w:sz="0" w:space="0" w:color="auto"/>
          </w:divBdr>
        </w:div>
        <w:div w:id="28452660">
          <w:marLeft w:val="640"/>
          <w:marRight w:val="0"/>
          <w:marTop w:val="0"/>
          <w:marBottom w:val="0"/>
          <w:divBdr>
            <w:top w:val="none" w:sz="0" w:space="0" w:color="auto"/>
            <w:left w:val="none" w:sz="0" w:space="0" w:color="auto"/>
            <w:bottom w:val="none" w:sz="0" w:space="0" w:color="auto"/>
            <w:right w:val="none" w:sz="0" w:space="0" w:color="auto"/>
          </w:divBdr>
        </w:div>
        <w:div w:id="91168053">
          <w:marLeft w:val="640"/>
          <w:marRight w:val="0"/>
          <w:marTop w:val="0"/>
          <w:marBottom w:val="0"/>
          <w:divBdr>
            <w:top w:val="none" w:sz="0" w:space="0" w:color="auto"/>
            <w:left w:val="none" w:sz="0" w:space="0" w:color="auto"/>
            <w:bottom w:val="none" w:sz="0" w:space="0" w:color="auto"/>
            <w:right w:val="none" w:sz="0" w:space="0" w:color="auto"/>
          </w:divBdr>
        </w:div>
        <w:div w:id="95830265">
          <w:marLeft w:val="640"/>
          <w:marRight w:val="0"/>
          <w:marTop w:val="0"/>
          <w:marBottom w:val="0"/>
          <w:divBdr>
            <w:top w:val="none" w:sz="0" w:space="0" w:color="auto"/>
            <w:left w:val="none" w:sz="0" w:space="0" w:color="auto"/>
            <w:bottom w:val="none" w:sz="0" w:space="0" w:color="auto"/>
            <w:right w:val="none" w:sz="0" w:space="0" w:color="auto"/>
          </w:divBdr>
        </w:div>
        <w:div w:id="102892930">
          <w:marLeft w:val="640"/>
          <w:marRight w:val="0"/>
          <w:marTop w:val="0"/>
          <w:marBottom w:val="0"/>
          <w:divBdr>
            <w:top w:val="none" w:sz="0" w:space="0" w:color="auto"/>
            <w:left w:val="none" w:sz="0" w:space="0" w:color="auto"/>
            <w:bottom w:val="none" w:sz="0" w:space="0" w:color="auto"/>
            <w:right w:val="none" w:sz="0" w:space="0" w:color="auto"/>
          </w:divBdr>
        </w:div>
        <w:div w:id="118039388">
          <w:marLeft w:val="640"/>
          <w:marRight w:val="0"/>
          <w:marTop w:val="0"/>
          <w:marBottom w:val="0"/>
          <w:divBdr>
            <w:top w:val="none" w:sz="0" w:space="0" w:color="auto"/>
            <w:left w:val="none" w:sz="0" w:space="0" w:color="auto"/>
            <w:bottom w:val="none" w:sz="0" w:space="0" w:color="auto"/>
            <w:right w:val="none" w:sz="0" w:space="0" w:color="auto"/>
          </w:divBdr>
        </w:div>
        <w:div w:id="137579497">
          <w:marLeft w:val="640"/>
          <w:marRight w:val="0"/>
          <w:marTop w:val="0"/>
          <w:marBottom w:val="0"/>
          <w:divBdr>
            <w:top w:val="none" w:sz="0" w:space="0" w:color="auto"/>
            <w:left w:val="none" w:sz="0" w:space="0" w:color="auto"/>
            <w:bottom w:val="none" w:sz="0" w:space="0" w:color="auto"/>
            <w:right w:val="none" w:sz="0" w:space="0" w:color="auto"/>
          </w:divBdr>
        </w:div>
        <w:div w:id="152645724">
          <w:marLeft w:val="640"/>
          <w:marRight w:val="0"/>
          <w:marTop w:val="0"/>
          <w:marBottom w:val="0"/>
          <w:divBdr>
            <w:top w:val="none" w:sz="0" w:space="0" w:color="auto"/>
            <w:left w:val="none" w:sz="0" w:space="0" w:color="auto"/>
            <w:bottom w:val="none" w:sz="0" w:space="0" w:color="auto"/>
            <w:right w:val="none" w:sz="0" w:space="0" w:color="auto"/>
          </w:divBdr>
        </w:div>
        <w:div w:id="156111866">
          <w:marLeft w:val="640"/>
          <w:marRight w:val="0"/>
          <w:marTop w:val="0"/>
          <w:marBottom w:val="0"/>
          <w:divBdr>
            <w:top w:val="none" w:sz="0" w:space="0" w:color="auto"/>
            <w:left w:val="none" w:sz="0" w:space="0" w:color="auto"/>
            <w:bottom w:val="none" w:sz="0" w:space="0" w:color="auto"/>
            <w:right w:val="none" w:sz="0" w:space="0" w:color="auto"/>
          </w:divBdr>
        </w:div>
        <w:div w:id="164367919">
          <w:marLeft w:val="640"/>
          <w:marRight w:val="0"/>
          <w:marTop w:val="0"/>
          <w:marBottom w:val="0"/>
          <w:divBdr>
            <w:top w:val="none" w:sz="0" w:space="0" w:color="auto"/>
            <w:left w:val="none" w:sz="0" w:space="0" w:color="auto"/>
            <w:bottom w:val="none" w:sz="0" w:space="0" w:color="auto"/>
            <w:right w:val="none" w:sz="0" w:space="0" w:color="auto"/>
          </w:divBdr>
        </w:div>
        <w:div w:id="180828233">
          <w:marLeft w:val="640"/>
          <w:marRight w:val="0"/>
          <w:marTop w:val="0"/>
          <w:marBottom w:val="0"/>
          <w:divBdr>
            <w:top w:val="none" w:sz="0" w:space="0" w:color="auto"/>
            <w:left w:val="none" w:sz="0" w:space="0" w:color="auto"/>
            <w:bottom w:val="none" w:sz="0" w:space="0" w:color="auto"/>
            <w:right w:val="none" w:sz="0" w:space="0" w:color="auto"/>
          </w:divBdr>
        </w:div>
        <w:div w:id="185874976">
          <w:marLeft w:val="640"/>
          <w:marRight w:val="0"/>
          <w:marTop w:val="0"/>
          <w:marBottom w:val="0"/>
          <w:divBdr>
            <w:top w:val="none" w:sz="0" w:space="0" w:color="auto"/>
            <w:left w:val="none" w:sz="0" w:space="0" w:color="auto"/>
            <w:bottom w:val="none" w:sz="0" w:space="0" w:color="auto"/>
            <w:right w:val="none" w:sz="0" w:space="0" w:color="auto"/>
          </w:divBdr>
        </w:div>
        <w:div w:id="192035083">
          <w:marLeft w:val="640"/>
          <w:marRight w:val="0"/>
          <w:marTop w:val="0"/>
          <w:marBottom w:val="0"/>
          <w:divBdr>
            <w:top w:val="none" w:sz="0" w:space="0" w:color="auto"/>
            <w:left w:val="none" w:sz="0" w:space="0" w:color="auto"/>
            <w:bottom w:val="none" w:sz="0" w:space="0" w:color="auto"/>
            <w:right w:val="none" w:sz="0" w:space="0" w:color="auto"/>
          </w:divBdr>
        </w:div>
        <w:div w:id="197820405">
          <w:marLeft w:val="640"/>
          <w:marRight w:val="0"/>
          <w:marTop w:val="0"/>
          <w:marBottom w:val="0"/>
          <w:divBdr>
            <w:top w:val="none" w:sz="0" w:space="0" w:color="auto"/>
            <w:left w:val="none" w:sz="0" w:space="0" w:color="auto"/>
            <w:bottom w:val="none" w:sz="0" w:space="0" w:color="auto"/>
            <w:right w:val="none" w:sz="0" w:space="0" w:color="auto"/>
          </w:divBdr>
        </w:div>
        <w:div w:id="199366187">
          <w:marLeft w:val="640"/>
          <w:marRight w:val="0"/>
          <w:marTop w:val="0"/>
          <w:marBottom w:val="0"/>
          <w:divBdr>
            <w:top w:val="none" w:sz="0" w:space="0" w:color="auto"/>
            <w:left w:val="none" w:sz="0" w:space="0" w:color="auto"/>
            <w:bottom w:val="none" w:sz="0" w:space="0" w:color="auto"/>
            <w:right w:val="none" w:sz="0" w:space="0" w:color="auto"/>
          </w:divBdr>
        </w:div>
        <w:div w:id="211230867">
          <w:marLeft w:val="640"/>
          <w:marRight w:val="0"/>
          <w:marTop w:val="0"/>
          <w:marBottom w:val="0"/>
          <w:divBdr>
            <w:top w:val="none" w:sz="0" w:space="0" w:color="auto"/>
            <w:left w:val="none" w:sz="0" w:space="0" w:color="auto"/>
            <w:bottom w:val="none" w:sz="0" w:space="0" w:color="auto"/>
            <w:right w:val="none" w:sz="0" w:space="0" w:color="auto"/>
          </w:divBdr>
        </w:div>
        <w:div w:id="217475064">
          <w:marLeft w:val="640"/>
          <w:marRight w:val="0"/>
          <w:marTop w:val="0"/>
          <w:marBottom w:val="0"/>
          <w:divBdr>
            <w:top w:val="none" w:sz="0" w:space="0" w:color="auto"/>
            <w:left w:val="none" w:sz="0" w:space="0" w:color="auto"/>
            <w:bottom w:val="none" w:sz="0" w:space="0" w:color="auto"/>
            <w:right w:val="none" w:sz="0" w:space="0" w:color="auto"/>
          </w:divBdr>
        </w:div>
        <w:div w:id="244457744">
          <w:marLeft w:val="640"/>
          <w:marRight w:val="0"/>
          <w:marTop w:val="0"/>
          <w:marBottom w:val="0"/>
          <w:divBdr>
            <w:top w:val="none" w:sz="0" w:space="0" w:color="auto"/>
            <w:left w:val="none" w:sz="0" w:space="0" w:color="auto"/>
            <w:bottom w:val="none" w:sz="0" w:space="0" w:color="auto"/>
            <w:right w:val="none" w:sz="0" w:space="0" w:color="auto"/>
          </w:divBdr>
        </w:div>
        <w:div w:id="252787661">
          <w:marLeft w:val="640"/>
          <w:marRight w:val="0"/>
          <w:marTop w:val="0"/>
          <w:marBottom w:val="0"/>
          <w:divBdr>
            <w:top w:val="none" w:sz="0" w:space="0" w:color="auto"/>
            <w:left w:val="none" w:sz="0" w:space="0" w:color="auto"/>
            <w:bottom w:val="none" w:sz="0" w:space="0" w:color="auto"/>
            <w:right w:val="none" w:sz="0" w:space="0" w:color="auto"/>
          </w:divBdr>
        </w:div>
        <w:div w:id="254290230">
          <w:marLeft w:val="640"/>
          <w:marRight w:val="0"/>
          <w:marTop w:val="0"/>
          <w:marBottom w:val="0"/>
          <w:divBdr>
            <w:top w:val="none" w:sz="0" w:space="0" w:color="auto"/>
            <w:left w:val="none" w:sz="0" w:space="0" w:color="auto"/>
            <w:bottom w:val="none" w:sz="0" w:space="0" w:color="auto"/>
            <w:right w:val="none" w:sz="0" w:space="0" w:color="auto"/>
          </w:divBdr>
        </w:div>
        <w:div w:id="302733475">
          <w:marLeft w:val="640"/>
          <w:marRight w:val="0"/>
          <w:marTop w:val="0"/>
          <w:marBottom w:val="0"/>
          <w:divBdr>
            <w:top w:val="none" w:sz="0" w:space="0" w:color="auto"/>
            <w:left w:val="none" w:sz="0" w:space="0" w:color="auto"/>
            <w:bottom w:val="none" w:sz="0" w:space="0" w:color="auto"/>
            <w:right w:val="none" w:sz="0" w:space="0" w:color="auto"/>
          </w:divBdr>
        </w:div>
        <w:div w:id="314187245">
          <w:marLeft w:val="640"/>
          <w:marRight w:val="0"/>
          <w:marTop w:val="0"/>
          <w:marBottom w:val="0"/>
          <w:divBdr>
            <w:top w:val="none" w:sz="0" w:space="0" w:color="auto"/>
            <w:left w:val="none" w:sz="0" w:space="0" w:color="auto"/>
            <w:bottom w:val="none" w:sz="0" w:space="0" w:color="auto"/>
            <w:right w:val="none" w:sz="0" w:space="0" w:color="auto"/>
          </w:divBdr>
        </w:div>
        <w:div w:id="325862842">
          <w:marLeft w:val="640"/>
          <w:marRight w:val="0"/>
          <w:marTop w:val="0"/>
          <w:marBottom w:val="0"/>
          <w:divBdr>
            <w:top w:val="none" w:sz="0" w:space="0" w:color="auto"/>
            <w:left w:val="none" w:sz="0" w:space="0" w:color="auto"/>
            <w:bottom w:val="none" w:sz="0" w:space="0" w:color="auto"/>
            <w:right w:val="none" w:sz="0" w:space="0" w:color="auto"/>
          </w:divBdr>
        </w:div>
        <w:div w:id="348144594">
          <w:marLeft w:val="640"/>
          <w:marRight w:val="0"/>
          <w:marTop w:val="0"/>
          <w:marBottom w:val="0"/>
          <w:divBdr>
            <w:top w:val="none" w:sz="0" w:space="0" w:color="auto"/>
            <w:left w:val="none" w:sz="0" w:space="0" w:color="auto"/>
            <w:bottom w:val="none" w:sz="0" w:space="0" w:color="auto"/>
            <w:right w:val="none" w:sz="0" w:space="0" w:color="auto"/>
          </w:divBdr>
        </w:div>
        <w:div w:id="392432798">
          <w:marLeft w:val="640"/>
          <w:marRight w:val="0"/>
          <w:marTop w:val="0"/>
          <w:marBottom w:val="0"/>
          <w:divBdr>
            <w:top w:val="none" w:sz="0" w:space="0" w:color="auto"/>
            <w:left w:val="none" w:sz="0" w:space="0" w:color="auto"/>
            <w:bottom w:val="none" w:sz="0" w:space="0" w:color="auto"/>
            <w:right w:val="none" w:sz="0" w:space="0" w:color="auto"/>
          </w:divBdr>
        </w:div>
        <w:div w:id="402870095">
          <w:marLeft w:val="640"/>
          <w:marRight w:val="0"/>
          <w:marTop w:val="0"/>
          <w:marBottom w:val="0"/>
          <w:divBdr>
            <w:top w:val="none" w:sz="0" w:space="0" w:color="auto"/>
            <w:left w:val="none" w:sz="0" w:space="0" w:color="auto"/>
            <w:bottom w:val="none" w:sz="0" w:space="0" w:color="auto"/>
            <w:right w:val="none" w:sz="0" w:space="0" w:color="auto"/>
          </w:divBdr>
        </w:div>
        <w:div w:id="406653288">
          <w:marLeft w:val="640"/>
          <w:marRight w:val="0"/>
          <w:marTop w:val="0"/>
          <w:marBottom w:val="0"/>
          <w:divBdr>
            <w:top w:val="none" w:sz="0" w:space="0" w:color="auto"/>
            <w:left w:val="none" w:sz="0" w:space="0" w:color="auto"/>
            <w:bottom w:val="none" w:sz="0" w:space="0" w:color="auto"/>
            <w:right w:val="none" w:sz="0" w:space="0" w:color="auto"/>
          </w:divBdr>
        </w:div>
        <w:div w:id="407121031">
          <w:marLeft w:val="640"/>
          <w:marRight w:val="0"/>
          <w:marTop w:val="0"/>
          <w:marBottom w:val="0"/>
          <w:divBdr>
            <w:top w:val="none" w:sz="0" w:space="0" w:color="auto"/>
            <w:left w:val="none" w:sz="0" w:space="0" w:color="auto"/>
            <w:bottom w:val="none" w:sz="0" w:space="0" w:color="auto"/>
            <w:right w:val="none" w:sz="0" w:space="0" w:color="auto"/>
          </w:divBdr>
        </w:div>
        <w:div w:id="440034383">
          <w:marLeft w:val="640"/>
          <w:marRight w:val="0"/>
          <w:marTop w:val="0"/>
          <w:marBottom w:val="0"/>
          <w:divBdr>
            <w:top w:val="none" w:sz="0" w:space="0" w:color="auto"/>
            <w:left w:val="none" w:sz="0" w:space="0" w:color="auto"/>
            <w:bottom w:val="none" w:sz="0" w:space="0" w:color="auto"/>
            <w:right w:val="none" w:sz="0" w:space="0" w:color="auto"/>
          </w:divBdr>
        </w:div>
        <w:div w:id="460077338">
          <w:marLeft w:val="640"/>
          <w:marRight w:val="0"/>
          <w:marTop w:val="0"/>
          <w:marBottom w:val="0"/>
          <w:divBdr>
            <w:top w:val="none" w:sz="0" w:space="0" w:color="auto"/>
            <w:left w:val="none" w:sz="0" w:space="0" w:color="auto"/>
            <w:bottom w:val="none" w:sz="0" w:space="0" w:color="auto"/>
            <w:right w:val="none" w:sz="0" w:space="0" w:color="auto"/>
          </w:divBdr>
        </w:div>
        <w:div w:id="464352025">
          <w:marLeft w:val="640"/>
          <w:marRight w:val="0"/>
          <w:marTop w:val="0"/>
          <w:marBottom w:val="0"/>
          <w:divBdr>
            <w:top w:val="none" w:sz="0" w:space="0" w:color="auto"/>
            <w:left w:val="none" w:sz="0" w:space="0" w:color="auto"/>
            <w:bottom w:val="none" w:sz="0" w:space="0" w:color="auto"/>
            <w:right w:val="none" w:sz="0" w:space="0" w:color="auto"/>
          </w:divBdr>
        </w:div>
        <w:div w:id="464739593">
          <w:marLeft w:val="640"/>
          <w:marRight w:val="0"/>
          <w:marTop w:val="0"/>
          <w:marBottom w:val="0"/>
          <w:divBdr>
            <w:top w:val="none" w:sz="0" w:space="0" w:color="auto"/>
            <w:left w:val="none" w:sz="0" w:space="0" w:color="auto"/>
            <w:bottom w:val="none" w:sz="0" w:space="0" w:color="auto"/>
            <w:right w:val="none" w:sz="0" w:space="0" w:color="auto"/>
          </w:divBdr>
        </w:div>
        <w:div w:id="469515694">
          <w:marLeft w:val="640"/>
          <w:marRight w:val="0"/>
          <w:marTop w:val="0"/>
          <w:marBottom w:val="0"/>
          <w:divBdr>
            <w:top w:val="none" w:sz="0" w:space="0" w:color="auto"/>
            <w:left w:val="none" w:sz="0" w:space="0" w:color="auto"/>
            <w:bottom w:val="none" w:sz="0" w:space="0" w:color="auto"/>
            <w:right w:val="none" w:sz="0" w:space="0" w:color="auto"/>
          </w:divBdr>
        </w:div>
        <w:div w:id="471800288">
          <w:marLeft w:val="640"/>
          <w:marRight w:val="0"/>
          <w:marTop w:val="0"/>
          <w:marBottom w:val="0"/>
          <w:divBdr>
            <w:top w:val="none" w:sz="0" w:space="0" w:color="auto"/>
            <w:left w:val="none" w:sz="0" w:space="0" w:color="auto"/>
            <w:bottom w:val="none" w:sz="0" w:space="0" w:color="auto"/>
            <w:right w:val="none" w:sz="0" w:space="0" w:color="auto"/>
          </w:divBdr>
        </w:div>
        <w:div w:id="484049877">
          <w:marLeft w:val="640"/>
          <w:marRight w:val="0"/>
          <w:marTop w:val="0"/>
          <w:marBottom w:val="0"/>
          <w:divBdr>
            <w:top w:val="none" w:sz="0" w:space="0" w:color="auto"/>
            <w:left w:val="none" w:sz="0" w:space="0" w:color="auto"/>
            <w:bottom w:val="none" w:sz="0" w:space="0" w:color="auto"/>
            <w:right w:val="none" w:sz="0" w:space="0" w:color="auto"/>
          </w:divBdr>
        </w:div>
        <w:div w:id="485784996">
          <w:marLeft w:val="640"/>
          <w:marRight w:val="0"/>
          <w:marTop w:val="0"/>
          <w:marBottom w:val="0"/>
          <w:divBdr>
            <w:top w:val="none" w:sz="0" w:space="0" w:color="auto"/>
            <w:left w:val="none" w:sz="0" w:space="0" w:color="auto"/>
            <w:bottom w:val="none" w:sz="0" w:space="0" w:color="auto"/>
            <w:right w:val="none" w:sz="0" w:space="0" w:color="auto"/>
          </w:divBdr>
        </w:div>
        <w:div w:id="492380450">
          <w:marLeft w:val="640"/>
          <w:marRight w:val="0"/>
          <w:marTop w:val="0"/>
          <w:marBottom w:val="0"/>
          <w:divBdr>
            <w:top w:val="none" w:sz="0" w:space="0" w:color="auto"/>
            <w:left w:val="none" w:sz="0" w:space="0" w:color="auto"/>
            <w:bottom w:val="none" w:sz="0" w:space="0" w:color="auto"/>
            <w:right w:val="none" w:sz="0" w:space="0" w:color="auto"/>
          </w:divBdr>
        </w:div>
        <w:div w:id="505751985">
          <w:marLeft w:val="640"/>
          <w:marRight w:val="0"/>
          <w:marTop w:val="0"/>
          <w:marBottom w:val="0"/>
          <w:divBdr>
            <w:top w:val="none" w:sz="0" w:space="0" w:color="auto"/>
            <w:left w:val="none" w:sz="0" w:space="0" w:color="auto"/>
            <w:bottom w:val="none" w:sz="0" w:space="0" w:color="auto"/>
            <w:right w:val="none" w:sz="0" w:space="0" w:color="auto"/>
          </w:divBdr>
        </w:div>
        <w:div w:id="507184133">
          <w:marLeft w:val="640"/>
          <w:marRight w:val="0"/>
          <w:marTop w:val="0"/>
          <w:marBottom w:val="0"/>
          <w:divBdr>
            <w:top w:val="none" w:sz="0" w:space="0" w:color="auto"/>
            <w:left w:val="none" w:sz="0" w:space="0" w:color="auto"/>
            <w:bottom w:val="none" w:sz="0" w:space="0" w:color="auto"/>
            <w:right w:val="none" w:sz="0" w:space="0" w:color="auto"/>
          </w:divBdr>
        </w:div>
        <w:div w:id="529998974">
          <w:marLeft w:val="640"/>
          <w:marRight w:val="0"/>
          <w:marTop w:val="0"/>
          <w:marBottom w:val="0"/>
          <w:divBdr>
            <w:top w:val="none" w:sz="0" w:space="0" w:color="auto"/>
            <w:left w:val="none" w:sz="0" w:space="0" w:color="auto"/>
            <w:bottom w:val="none" w:sz="0" w:space="0" w:color="auto"/>
            <w:right w:val="none" w:sz="0" w:space="0" w:color="auto"/>
          </w:divBdr>
        </w:div>
        <w:div w:id="533494997">
          <w:marLeft w:val="640"/>
          <w:marRight w:val="0"/>
          <w:marTop w:val="0"/>
          <w:marBottom w:val="0"/>
          <w:divBdr>
            <w:top w:val="none" w:sz="0" w:space="0" w:color="auto"/>
            <w:left w:val="none" w:sz="0" w:space="0" w:color="auto"/>
            <w:bottom w:val="none" w:sz="0" w:space="0" w:color="auto"/>
            <w:right w:val="none" w:sz="0" w:space="0" w:color="auto"/>
          </w:divBdr>
        </w:div>
        <w:div w:id="535506873">
          <w:marLeft w:val="640"/>
          <w:marRight w:val="0"/>
          <w:marTop w:val="0"/>
          <w:marBottom w:val="0"/>
          <w:divBdr>
            <w:top w:val="none" w:sz="0" w:space="0" w:color="auto"/>
            <w:left w:val="none" w:sz="0" w:space="0" w:color="auto"/>
            <w:bottom w:val="none" w:sz="0" w:space="0" w:color="auto"/>
            <w:right w:val="none" w:sz="0" w:space="0" w:color="auto"/>
          </w:divBdr>
        </w:div>
        <w:div w:id="599990875">
          <w:marLeft w:val="640"/>
          <w:marRight w:val="0"/>
          <w:marTop w:val="0"/>
          <w:marBottom w:val="0"/>
          <w:divBdr>
            <w:top w:val="none" w:sz="0" w:space="0" w:color="auto"/>
            <w:left w:val="none" w:sz="0" w:space="0" w:color="auto"/>
            <w:bottom w:val="none" w:sz="0" w:space="0" w:color="auto"/>
            <w:right w:val="none" w:sz="0" w:space="0" w:color="auto"/>
          </w:divBdr>
        </w:div>
        <w:div w:id="622003894">
          <w:marLeft w:val="640"/>
          <w:marRight w:val="0"/>
          <w:marTop w:val="0"/>
          <w:marBottom w:val="0"/>
          <w:divBdr>
            <w:top w:val="none" w:sz="0" w:space="0" w:color="auto"/>
            <w:left w:val="none" w:sz="0" w:space="0" w:color="auto"/>
            <w:bottom w:val="none" w:sz="0" w:space="0" w:color="auto"/>
            <w:right w:val="none" w:sz="0" w:space="0" w:color="auto"/>
          </w:divBdr>
        </w:div>
        <w:div w:id="630593509">
          <w:marLeft w:val="640"/>
          <w:marRight w:val="0"/>
          <w:marTop w:val="0"/>
          <w:marBottom w:val="0"/>
          <w:divBdr>
            <w:top w:val="none" w:sz="0" w:space="0" w:color="auto"/>
            <w:left w:val="none" w:sz="0" w:space="0" w:color="auto"/>
            <w:bottom w:val="none" w:sz="0" w:space="0" w:color="auto"/>
            <w:right w:val="none" w:sz="0" w:space="0" w:color="auto"/>
          </w:divBdr>
        </w:div>
        <w:div w:id="665135067">
          <w:marLeft w:val="640"/>
          <w:marRight w:val="0"/>
          <w:marTop w:val="0"/>
          <w:marBottom w:val="0"/>
          <w:divBdr>
            <w:top w:val="none" w:sz="0" w:space="0" w:color="auto"/>
            <w:left w:val="none" w:sz="0" w:space="0" w:color="auto"/>
            <w:bottom w:val="none" w:sz="0" w:space="0" w:color="auto"/>
            <w:right w:val="none" w:sz="0" w:space="0" w:color="auto"/>
          </w:divBdr>
        </w:div>
        <w:div w:id="666128781">
          <w:marLeft w:val="640"/>
          <w:marRight w:val="0"/>
          <w:marTop w:val="0"/>
          <w:marBottom w:val="0"/>
          <w:divBdr>
            <w:top w:val="none" w:sz="0" w:space="0" w:color="auto"/>
            <w:left w:val="none" w:sz="0" w:space="0" w:color="auto"/>
            <w:bottom w:val="none" w:sz="0" w:space="0" w:color="auto"/>
            <w:right w:val="none" w:sz="0" w:space="0" w:color="auto"/>
          </w:divBdr>
        </w:div>
        <w:div w:id="682514056">
          <w:marLeft w:val="640"/>
          <w:marRight w:val="0"/>
          <w:marTop w:val="0"/>
          <w:marBottom w:val="0"/>
          <w:divBdr>
            <w:top w:val="none" w:sz="0" w:space="0" w:color="auto"/>
            <w:left w:val="none" w:sz="0" w:space="0" w:color="auto"/>
            <w:bottom w:val="none" w:sz="0" w:space="0" w:color="auto"/>
            <w:right w:val="none" w:sz="0" w:space="0" w:color="auto"/>
          </w:divBdr>
        </w:div>
        <w:div w:id="692730480">
          <w:marLeft w:val="640"/>
          <w:marRight w:val="0"/>
          <w:marTop w:val="0"/>
          <w:marBottom w:val="0"/>
          <w:divBdr>
            <w:top w:val="none" w:sz="0" w:space="0" w:color="auto"/>
            <w:left w:val="none" w:sz="0" w:space="0" w:color="auto"/>
            <w:bottom w:val="none" w:sz="0" w:space="0" w:color="auto"/>
            <w:right w:val="none" w:sz="0" w:space="0" w:color="auto"/>
          </w:divBdr>
        </w:div>
        <w:div w:id="703794106">
          <w:marLeft w:val="640"/>
          <w:marRight w:val="0"/>
          <w:marTop w:val="0"/>
          <w:marBottom w:val="0"/>
          <w:divBdr>
            <w:top w:val="none" w:sz="0" w:space="0" w:color="auto"/>
            <w:left w:val="none" w:sz="0" w:space="0" w:color="auto"/>
            <w:bottom w:val="none" w:sz="0" w:space="0" w:color="auto"/>
            <w:right w:val="none" w:sz="0" w:space="0" w:color="auto"/>
          </w:divBdr>
        </w:div>
        <w:div w:id="759446075">
          <w:marLeft w:val="640"/>
          <w:marRight w:val="0"/>
          <w:marTop w:val="0"/>
          <w:marBottom w:val="0"/>
          <w:divBdr>
            <w:top w:val="none" w:sz="0" w:space="0" w:color="auto"/>
            <w:left w:val="none" w:sz="0" w:space="0" w:color="auto"/>
            <w:bottom w:val="none" w:sz="0" w:space="0" w:color="auto"/>
            <w:right w:val="none" w:sz="0" w:space="0" w:color="auto"/>
          </w:divBdr>
        </w:div>
        <w:div w:id="761337204">
          <w:marLeft w:val="640"/>
          <w:marRight w:val="0"/>
          <w:marTop w:val="0"/>
          <w:marBottom w:val="0"/>
          <w:divBdr>
            <w:top w:val="none" w:sz="0" w:space="0" w:color="auto"/>
            <w:left w:val="none" w:sz="0" w:space="0" w:color="auto"/>
            <w:bottom w:val="none" w:sz="0" w:space="0" w:color="auto"/>
            <w:right w:val="none" w:sz="0" w:space="0" w:color="auto"/>
          </w:divBdr>
        </w:div>
        <w:div w:id="768088113">
          <w:marLeft w:val="640"/>
          <w:marRight w:val="0"/>
          <w:marTop w:val="0"/>
          <w:marBottom w:val="0"/>
          <w:divBdr>
            <w:top w:val="none" w:sz="0" w:space="0" w:color="auto"/>
            <w:left w:val="none" w:sz="0" w:space="0" w:color="auto"/>
            <w:bottom w:val="none" w:sz="0" w:space="0" w:color="auto"/>
            <w:right w:val="none" w:sz="0" w:space="0" w:color="auto"/>
          </w:divBdr>
        </w:div>
        <w:div w:id="768352225">
          <w:marLeft w:val="640"/>
          <w:marRight w:val="0"/>
          <w:marTop w:val="0"/>
          <w:marBottom w:val="0"/>
          <w:divBdr>
            <w:top w:val="none" w:sz="0" w:space="0" w:color="auto"/>
            <w:left w:val="none" w:sz="0" w:space="0" w:color="auto"/>
            <w:bottom w:val="none" w:sz="0" w:space="0" w:color="auto"/>
            <w:right w:val="none" w:sz="0" w:space="0" w:color="auto"/>
          </w:divBdr>
        </w:div>
        <w:div w:id="824319897">
          <w:marLeft w:val="640"/>
          <w:marRight w:val="0"/>
          <w:marTop w:val="0"/>
          <w:marBottom w:val="0"/>
          <w:divBdr>
            <w:top w:val="none" w:sz="0" w:space="0" w:color="auto"/>
            <w:left w:val="none" w:sz="0" w:space="0" w:color="auto"/>
            <w:bottom w:val="none" w:sz="0" w:space="0" w:color="auto"/>
            <w:right w:val="none" w:sz="0" w:space="0" w:color="auto"/>
          </w:divBdr>
        </w:div>
        <w:div w:id="829374105">
          <w:marLeft w:val="640"/>
          <w:marRight w:val="0"/>
          <w:marTop w:val="0"/>
          <w:marBottom w:val="0"/>
          <w:divBdr>
            <w:top w:val="none" w:sz="0" w:space="0" w:color="auto"/>
            <w:left w:val="none" w:sz="0" w:space="0" w:color="auto"/>
            <w:bottom w:val="none" w:sz="0" w:space="0" w:color="auto"/>
            <w:right w:val="none" w:sz="0" w:space="0" w:color="auto"/>
          </w:divBdr>
        </w:div>
        <w:div w:id="834147852">
          <w:marLeft w:val="640"/>
          <w:marRight w:val="0"/>
          <w:marTop w:val="0"/>
          <w:marBottom w:val="0"/>
          <w:divBdr>
            <w:top w:val="none" w:sz="0" w:space="0" w:color="auto"/>
            <w:left w:val="none" w:sz="0" w:space="0" w:color="auto"/>
            <w:bottom w:val="none" w:sz="0" w:space="0" w:color="auto"/>
            <w:right w:val="none" w:sz="0" w:space="0" w:color="auto"/>
          </w:divBdr>
        </w:div>
        <w:div w:id="859127472">
          <w:marLeft w:val="640"/>
          <w:marRight w:val="0"/>
          <w:marTop w:val="0"/>
          <w:marBottom w:val="0"/>
          <w:divBdr>
            <w:top w:val="none" w:sz="0" w:space="0" w:color="auto"/>
            <w:left w:val="none" w:sz="0" w:space="0" w:color="auto"/>
            <w:bottom w:val="none" w:sz="0" w:space="0" w:color="auto"/>
            <w:right w:val="none" w:sz="0" w:space="0" w:color="auto"/>
          </w:divBdr>
        </w:div>
        <w:div w:id="860170227">
          <w:marLeft w:val="640"/>
          <w:marRight w:val="0"/>
          <w:marTop w:val="0"/>
          <w:marBottom w:val="0"/>
          <w:divBdr>
            <w:top w:val="none" w:sz="0" w:space="0" w:color="auto"/>
            <w:left w:val="none" w:sz="0" w:space="0" w:color="auto"/>
            <w:bottom w:val="none" w:sz="0" w:space="0" w:color="auto"/>
            <w:right w:val="none" w:sz="0" w:space="0" w:color="auto"/>
          </w:divBdr>
        </w:div>
        <w:div w:id="887183787">
          <w:marLeft w:val="640"/>
          <w:marRight w:val="0"/>
          <w:marTop w:val="0"/>
          <w:marBottom w:val="0"/>
          <w:divBdr>
            <w:top w:val="none" w:sz="0" w:space="0" w:color="auto"/>
            <w:left w:val="none" w:sz="0" w:space="0" w:color="auto"/>
            <w:bottom w:val="none" w:sz="0" w:space="0" w:color="auto"/>
            <w:right w:val="none" w:sz="0" w:space="0" w:color="auto"/>
          </w:divBdr>
        </w:div>
        <w:div w:id="888879899">
          <w:marLeft w:val="640"/>
          <w:marRight w:val="0"/>
          <w:marTop w:val="0"/>
          <w:marBottom w:val="0"/>
          <w:divBdr>
            <w:top w:val="none" w:sz="0" w:space="0" w:color="auto"/>
            <w:left w:val="none" w:sz="0" w:space="0" w:color="auto"/>
            <w:bottom w:val="none" w:sz="0" w:space="0" w:color="auto"/>
            <w:right w:val="none" w:sz="0" w:space="0" w:color="auto"/>
          </w:divBdr>
        </w:div>
      </w:divsChild>
    </w:div>
    <w:div w:id="218371700">
      <w:bodyDiv w:val="1"/>
      <w:marLeft w:val="0"/>
      <w:marRight w:val="0"/>
      <w:marTop w:val="0"/>
      <w:marBottom w:val="0"/>
      <w:divBdr>
        <w:top w:val="none" w:sz="0" w:space="0" w:color="auto"/>
        <w:left w:val="none" w:sz="0" w:space="0" w:color="auto"/>
        <w:bottom w:val="none" w:sz="0" w:space="0" w:color="auto"/>
        <w:right w:val="none" w:sz="0" w:space="0" w:color="auto"/>
      </w:divBdr>
      <w:divsChild>
        <w:div w:id="203628">
          <w:marLeft w:val="640"/>
          <w:marRight w:val="0"/>
          <w:marTop w:val="0"/>
          <w:marBottom w:val="0"/>
          <w:divBdr>
            <w:top w:val="none" w:sz="0" w:space="0" w:color="auto"/>
            <w:left w:val="none" w:sz="0" w:space="0" w:color="auto"/>
            <w:bottom w:val="none" w:sz="0" w:space="0" w:color="auto"/>
            <w:right w:val="none" w:sz="0" w:space="0" w:color="auto"/>
          </w:divBdr>
        </w:div>
        <w:div w:id="82917868">
          <w:marLeft w:val="640"/>
          <w:marRight w:val="0"/>
          <w:marTop w:val="0"/>
          <w:marBottom w:val="0"/>
          <w:divBdr>
            <w:top w:val="none" w:sz="0" w:space="0" w:color="auto"/>
            <w:left w:val="none" w:sz="0" w:space="0" w:color="auto"/>
            <w:bottom w:val="none" w:sz="0" w:space="0" w:color="auto"/>
            <w:right w:val="none" w:sz="0" w:space="0" w:color="auto"/>
          </w:divBdr>
        </w:div>
        <w:div w:id="84612720">
          <w:marLeft w:val="640"/>
          <w:marRight w:val="0"/>
          <w:marTop w:val="0"/>
          <w:marBottom w:val="0"/>
          <w:divBdr>
            <w:top w:val="none" w:sz="0" w:space="0" w:color="auto"/>
            <w:left w:val="none" w:sz="0" w:space="0" w:color="auto"/>
            <w:bottom w:val="none" w:sz="0" w:space="0" w:color="auto"/>
            <w:right w:val="none" w:sz="0" w:space="0" w:color="auto"/>
          </w:divBdr>
        </w:div>
        <w:div w:id="168371937">
          <w:marLeft w:val="640"/>
          <w:marRight w:val="0"/>
          <w:marTop w:val="0"/>
          <w:marBottom w:val="0"/>
          <w:divBdr>
            <w:top w:val="none" w:sz="0" w:space="0" w:color="auto"/>
            <w:left w:val="none" w:sz="0" w:space="0" w:color="auto"/>
            <w:bottom w:val="none" w:sz="0" w:space="0" w:color="auto"/>
            <w:right w:val="none" w:sz="0" w:space="0" w:color="auto"/>
          </w:divBdr>
        </w:div>
        <w:div w:id="186337051">
          <w:marLeft w:val="640"/>
          <w:marRight w:val="0"/>
          <w:marTop w:val="0"/>
          <w:marBottom w:val="0"/>
          <w:divBdr>
            <w:top w:val="none" w:sz="0" w:space="0" w:color="auto"/>
            <w:left w:val="none" w:sz="0" w:space="0" w:color="auto"/>
            <w:bottom w:val="none" w:sz="0" w:space="0" w:color="auto"/>
            <w:right w:val="none" w:sz="0" w:space="0" w:color="auto"/>
          </w:divBdr>
        </w:div>
        <w:div w:id="251165132">
          <w:marLeft w:val="640"/>
          <w:marRight w:val="0"/>
          <w:marTop w:val="0"/>
          <w:marBottom w:val="0"/>
          <w:divBdr>
            <w:top w:val="none" w:sz="0" w:space="0" w:color="auto"/>
            <w:left w:val="none" w:sz="0" w:space="0" w:color="auto"/>
            <w:bottom w:val="none" w:sz="0" w:space="0" w:color="auto"/>
            <w:right w:val="none" w:sz="0" w:space="0" w:color="auto"/>
          </w:divBdr>
        </w:div>
        <w:div w:id="270892485">
          <w:marLeft w:val="640"/>
          <w:marRight w:val="0"/>
          <w:marTop w:val="0"/>
          <w:marBottom w:val="0"/>
          <w:divBdr>
            <w:top w:val="none" w:sz="0" w:space="0" w:color="auto"/>
            <w:left w:val="none" w:sz="0" w:space="0" w:color="auto"/>
            <w:bottom w:val="none" w:sz="0" w:space="0" w:color="auto"/>
            <w:right w:val="none" w:sz="0" w:space="0" w:color="auto"/>
          </w:divBdr>
        </w:div>
        <w:div w:id="279533148">
          <w:marLeft w:val="640"/>
          <w:marRight w:val="0"/>
          <w:marTop w:val="0"/>
          <w:marBottom w:val="0"/>
          <w:divBdr>
            <w:top w:val="none" w:sz="0" w:space="0" w:color="auto"/>
            <w:left w:val="none" w:sz="0" w:space="0" w:color="auto"/>
            <w:bottom w:val="none" w:sz="0" w:space="0" w:color="auto"/>
            <w:right w:val="none" w:sz="0" w:space="0" w:color="auto"/>
          </w:divBdr>
        </w:div>
        <w:div w:id="284586681">
          <w:marLeft w:val="640"/>
          <w:marRight w:val="0"/>
          <w:marTop w:val="0"/>
          <w:marBottom w:val="0"/>
          <w:divBdr>
            <w:top w:val="none" w:sz="0" w:space="0" w:color="auto"/>
            <w:left w:val="none" w:sz="0" w:space="0" w:color="auto"/>
            <w:bottom w:val="none" w:sz="0" w:space="0" w:color="auto"/>
            <w:right w:val="none" w:sz="0" w:space="0" w:color="auto"/>
          </w:divBdr>
        </w:div>
        <w:div w:id="366688110">
          <w:marLeft w:val="640"/>
          <w:marRight w:val="0"/>
          <w:marTop w:val="0"/>
          <w:marBottom w:val="0"/>
          <w:divBdr>
            <w:top w:val="none" w:sz="0" w:space="0" w:color="auto"/>
            <w:left w:val="none" w:sz="0" w:space="0" w:color="auto"/>
            <w:bottom w:val="none" w:sz="0" w:space="0" w:color="auto"/>
            <w:right w:val="none" w:sz="0" w:space="0" w:color="auto"/>
          </w:divBdr>
        </w:div>
        <w:div w:id="392196991">
          <w:marLeft w:val="640"/>
          <w:marRight w:val="0"/>
          <w:marTop w:val="0"/>
          <w:marBottom w:val="0"/>
          <w:divBdr>
            <w:top w:val="none" w:sz="0" w:space="0" w:color="auto"/>
            <w:left w:val="none" w:sz="0" w:space="0" w:color="auto"/>
            <w:bottom w:val="none" w:sz="0" w:space="0" w:color="auto"/>
            <w:right w:val="none" w:sz="0" w:space="0" w:color="auto"/>
          </w:divBdr>
        </w:div>
        <w:div w:id="407963307">
          <w:marLeft w:val="640"/>
          <w:marRight w:val="0"/>
          <w:marTop w:val="0"/>
          <w:marBottom w:val="0"/>
          <w:divBdr>
            <w:top w:val="none" w:sz="0" w:space="0" w:color="auto"/>
            <w:left w:val="none" w:sz="0" w:space="0" w:color="auto"/>
            <w:bottom w:val="none" w:sz="0" w:space="0" w:color="auto"/>
            <w:right w:val="none" w:sz="0" w:space="0" w:color="auto"/>
          </w:divBdr>
        </w:div>
        <w:div w:id="415709288">
          <w:marLeft w:val="640"/>
          <w:marRight w:val="0"/>
          <w:marTop w:val="0"/>
          <w:marBottom w:val="0"/>
          <w:divBdr>
            <w:top w:val="none" w:sz="0" w:space="0" w:color="auto"/>
            <w:left w:val="none" w:sz="0" w:space="0" w:color="auto"/>
            <w:bottom w:val="none" w:sz="0" w:space="0" w:color="auto"/>
            <w:right w:val="none" w:sz="0" w:space="0" w:color="auto"/>
          </w:divBdr>
        </w:div>
        <w:div w:id="485979686">
          <w:marLeft w:val="640"/>
          <w:marRight w:val="0"/>
          <w:marTop w:val="0"/>
          <w:marBottom w:val="0"/>
          <w:divBdr>
            <w:top w:val="none" w:sz="0" w:space="0" w:color="auto"/>
            <w:left w:val="none" w:sz="0" w:space="0" w:color="auto"/>
            <w:bottom w:val="none" w:sz="0" w:space="0" w:color="auto"/>
            <w:right w:val="none" w:sz="0" w:space="0" w:color="auto"/>
          </w:divBdr>
        </w:div>
        <w:div w:id="508250139">
          <w:marLeft w:val="640"/>
          <w:marRight w:val="0"/>
          <w:marTop w:val="0"/>
          <w:marBottom w:val="0"/>
          <w:divBdr>
            <w:top w:val="none" w:sz="0" w:space="0" w:color="auto"/>
            <w:left w:val="none" w:sz="0" w:space="0" w:color="auto"/>
            <w:bottom w:val="none" w:sz="0" w:space="0" w:color="auto"/>
            <w:right w:val="none" w:sz="0" w:space="0" w:color="auto"/>
          </w:divBdr>
        </w:div>
        <w:div w:id="514198595">
          <w:marLeft w:val="640"/>
          <w:marRight w:val="0"/>
          <w:marTop w:val="0"/>
          <w:marBottom w:val="0"/>
          <w:divBdr>
            <w:top w:val="none" w:sz="0" w:space="0" w:color="auto"/>
            <w:left w:val="none" w:sz="0" w:space="0" w:color="auto"/>
            <w:bottom w:val="none" w:sz="0" w:space="0" w:color="auto"/>
            <w:right w:val="none" w:sz="0" w:space="0" w:color="auto"/>
          </w:divBdr>
        </w:div>
        <w:div w:id="656567567">
          <w:marLeft w:val="640"/>
          <w:marRight w:val="0"/>
          <w:marTop w:val="0"/>
          <w:marBottom w:val="0"/>
          <w:divBdr>
            <w:top w:val="none" w:sz="0" w:space="0" w:color="auto"/>
            <w:left w:val="none" w:sz="0" w:space="0" w:color="auto"/>
            <w:bottom w:val="none" w:sz="0" w:space="0" w:color="auto"/>
            <w:right w:val="none" w:sz="0" w:space="0" w:color="auto"/>
          </w:divBdr>
        </w:div>
        <w:div w:id="659311523">
          <w:marLeft w:val="640"/>
          <w:marRight w:val="0"/>
          <w:marTop w:val="0"/>
          <w:marBottom w:val="0"/>
          <w:divBdr>
            <w:top w:val="none" w:sz="0" w:space="0" w:color="auto"/>
            <w:left w:val="none" w:sz="0" w:space="0" w:color="auto"/>
            <w:bottom w:val="none" w:sz="0" w:space="0" w:color="auto"/>
            <w:right w:val="none" w:sz="0" w:space="0" w:color="auto"/>
          </w:divBdr>
        </w:div>
        <w:div w:id="664238450">
          <w:marLeft w:val="640"/>
          <w:marRight w:val="0"/>
          <w:marTop w:val="0"/>
          <w:marBottom w:val="0"/>
          <w:divBdr>
            <w:top w:val="none" w:sz="0" w:space="0" w:color="auto"/>
            <w:left w:val="none" w:sz="0" w:space="0" w:color="auto"/>
            <w:bottom w:val="none" w:sz="0" w:space="0" w:color="auto"/>
            <w:right w:val="none" w:sz="0" w:space="0" w:color="auto"/>
          </w:divBdr>
        </w:div>
        <w:div w:id="698429176">
          <w:marLeft w:val="640"/>
          <w:marRight w:val="0"/>
          <w:marTop w:val="0"/>
          <w:marBottom w:val="0"/>
          <w:divBdr>
            <w:top w:val="none" w:sz="0" w:space="0" w:color="auto"/>
            <w:left w:val="none" w:sz="0" w:space="0" w:color="auto"/>
            <w:bottom w:val="none" w:sz="0" w:space="0" w:color="auto"/>
            <w:right w:val="none" w:sz="0" w:space="0" w:color="auto"/>
          </w:divBdr>
        </w:div>
        <w:div w:id="703869181">
          <w:marLeft w:val="640"/>
          <w:marRight w:val="0"/>
          <w:marTop w:val="0"/>
          <w:marBottom w:val="0"/>
          <w:divBdr>
            <w:top w:val="none" w:sz="0" w:space="0" w:color="auto"/>
            <w:left w:val="none" w:sz="0" w:space="0" w:color="auto"/>
            <w:bottom w:val="none" w:sz="0" w:space="0" w:color="auto"/>
            <w:right w:val="none" w:sz="0" w:space="0" w:color="auto"/>
          </w:divBdr>
        </w:div>
        <w:div w:id="752318672">
          <w:marLeft w:val="640"/>
          <w:marRight w:val="0"/>
          <w:marTop w:val="0"/>
          <w:marBottom w:val="0"/>
          <w:divBdr>
            <w:top w:val="none" w:sz="0" w:space="0" w:color="auto"/>
            <w:left w:val="none" w:sz="0" w:space="0" w:color="auto"/>
            <w:bottom w:val="none" w:sz="0" w:space="0" w:color="auto"/>
            <w:right w:val="none" w:sz="0" w:space="0" w:color="auto"/>
          </w:divBdr>
        </w:div>
        <w:div w:id="753283531">
          <w:marLeft w:val="640"/>
          <w:marRight w:val="0"/>
          <w:marTop w:val="0"/>
          <w:marBottom w:val="0"/>
          <w:divBdr>
            <w:top w:val="none" w:sz="0" w:space="0" w:color="auto"/>
            <w:left w:val="none" w:sz="0" w:space="0" w:color="auto"/>
            <w:bottom w:val="none" w:sz="0" w:space="0" w:color="auto"/>
            <w:right w:val="none" w:sz="0" w:space="0" w:color="auto"/>
          </w:divBdr>
        </w:div>
        <w:div w:id="790585987">
          <w:marLeft w:val="640"/>
          <w:marRight w:val="0"/>
          <w:marTop w:val="0"/>
          <w:marBottom w:val="0"/>
          <w:divBdr>
            <w:top w:val="none" w:sz="0" w:space="0" w:color="auto"/>
            <w:left w:val="none" w:sz="0" w:space="0" w:color="auto"/>
            <w:bottom w:val="none" w:sz="0" w:space="0" w:color="auto"/>
            <w:right w:val="none" w:sz="0" w:space="0" w:color="auto"/>
          </w:divBdr>
        </w:div>
        <w:div w:id="802816604">
          <w:marLeft w:val="640"/>
          <w:marRight w:val="0"/>
          <w:marTop w:val="0"/>
          <w:marBottom w:val="0"/>
          <w:divBdr>
            <w:top w:val="none" w:sz="0" w:space="0" w:color="auto"/>
            <w:left w:val="none" w:sz="0" w:space="0" w:color="auto"/>
            <w:bottom w:val="none" w:sz="0" w:space="0" w:color="auto"/>
            <w:right w:val="none" w:sz="0" w:space="0" w:color="auto"/>
          </w:divBdr>
        </w:div>
        <w:div w:id="884103116">
          <w:marLeft w:val="640"/>
          <w:marRight w:val="0"/>
          <w:marTop w:val="0"/>
          <w:marBottom w:val="0"/>
          <w:divBdr>
            <w:top w:val="none" w:sz="0" w:space="0" w:color="auto"/>
            <w:left w:val="none" w:sz="0" w:space="0" w:color="auto"/>
            <w:bottom w:val="none" w:sz="0" w:space="0" w:color="auto"/>
            <w:right w:val="none" w:sz="0" w:space="0" w:color="auto"/>
          </w:divBdr>
        </w:div>
      </w:divsChild>
    </w:div>
    <w:div w:id="232853492">
      <w:bodyDiv w:val="1"/>
      <w:marLeft w:val="0"/>
      <w:marRight w:val="0"/>
      <w:marTop w:val="0"/>
      <w:marBottom w:val="0"/>
      <w:divBdr>
        <w:top w:val="none" w:sz="0" w:space="0" w:color="auto"/>
        <w:left w:val="none" w:sz="0" w:space="0" w:color="auto"/>
        <w:bottom w:val="none" w:sz="0" w:space="0" w:color="auto"/>
        <w:right w:val="none" w:sz="0" w:space="0" w:color="auto"/>
      </w:divBdr>
      <w:divsChild>
        <w:div w:id="8482884">
          <w:marLeft w:val="640"/>
          <w:marRight w:val="0"/>
          <w:marTop w:val="0"/>
          <w:marBottom w:val="0"/>
          <w:divBdr>
            <w:top w:val="none" w:sz="0" w:space="0" w:color="auto"/>
            <w:left w:val="none" w:sz="0" w:space="0" w:color="auto"/>
            <w:bottom w:val="none" w:sz="0" w:space="0" w:color="auto"/>
            <w:right w:val="none" w:sz="0" w:space="0" w:color="auto"/>
          </w:divBdr>
        </w:div>
        <w:div w:id="93093100">
          <w:marLeft w:val="640"/>
          <w:marRight w:val="0"/>
          <w:marTop w:val="0"/>
          <w:marBottom w:val="0"/>
          <w:divBdr>
            <w:top w:val="none" w:sz="0" w:space="0" w:color="auto"/>
            <w:left w:val="none" w:sz="0" w:space="0" w:color="auto"/>
            <w:bottom w:val="none" w:sz="0" w:space="0" w:color="auto"/>
            <w:right w:val="none" w:sz="0" w:space="0" w:color="auto"/>
          </w:divBdr>
        </w:div>
        <w:div w:id="99573656">
          <w:marLeft w:val="640"/>
          <w:marRight w:val="0"/>
          <w:marTop w:val="0"/>
          <w:marBottom w:val="0"/>
          <w:divBdr>
            <w:top w:val="none" w:sz="0" w:space="0" w:color="auto"/>
            <w:left w:val="none" w:sz="0" w:space="0" w:color="auto"/>
            <w:bottom w:val="none" w:sz="0" w:space="0" w:color="auto"/>
            <w:right w:val="none" w:sz="0" w:space="0" w:color="auto"/>
          </w:divBdr>
        </w:div>
        <w:div w:id="110325708">
          <w:marLeft w:val="640"/>
          <w:marRight w:val="0"/>
          <w:marTop w:val="0"/>
          <w:marBottom w:val="0"/>
          <w:divBdr>
            <w:top w:val="none" w:sz="0" w:space="0" w:color="auto"/>
            <w:left w:val="none" w:sz="0" w:space="0" w:color="auto"/>
            <w:bottom w:val="none" w:sz="0" w:space="0" w:color="auto"/>
            <w:right w:val="none" w:sz="0" w:space="0" w:color="auto"/>
          </w:divBdr>
        </w:div>
        <w:div w:id="112947333">
          <w:marLeft w:val="640"/>
          <w:marRight w:val="0"/>
          <w:marTop w:val="0"/>
          <w:marBottom w:val="0"/>
          <w:divBdr>
            <w:top w:val="none" w:sz="0" w:space="0" w:color="auto"/>
            <w:left w:val="none" w:sz="0" w:space="0" w:color="auto"/>
            <w:bottom w:val="none" w:sz="0" w:space="0" w:color="auto"/>
            <w:right w:val="none" w:sz="0" w:space="0" w:color="auto"/>
          </w:divBdr>
        </w:div>
        <w:div w:id="119110910">
          <w:marLeft w:val="640"/>
          <w:marRight w:val="0"/>
          <w:marTop w:val="0"/>
          <w:marBottom w:val="0"/>
          <w:divBdr>
            <w:top w:val="none" w:sz="0" w:space="0" w:color="auto"/>
            <w:left w:val="none" w:sz="0" w:space="0" w:color="auto"/>
            <w:bottom w:val="none" w:sz="0" w:space="0" w:color="auto"/>
            <w:right w:val="none" w:sz="0" w:space="0" w:color="auto"/>
          </w:divBdr>
        </w:div>
        <w:div w:id="146408391">
          <w:marLeft w:val="640"/>
          <w:marRight w:val="0"/>
          <w:marTop w:val="0"/>
          <w:marBottom w:val="0"/>
          <w:divBdr>
            <w:top w:val="none" w:sz="0" w:space="0" w:color="auto"/>
            <w:left w:val="none" w:sz="0" w:space="0" w:color="auto"/>
            <w:bottom w:val="none" w:sz="0" w:space="0" w:color="auto"/>
            <w:right w:val="none" w:sz="0" w:space="0" w:color="auto"/>
          </w:divBdr>
        </w:div>
        <w:div w:id="159078721">
          <w:marLeft w:val="640"/>
          <w:marRight w:val="0"/>
          <w:marTop w:val="0"/>
          <w:marBottom w:val="0"/>
          <w:divBdr>
            <w:top w:val="none" w:sz="0" w:space="0" w:color="auto"/>
            <w:left w:val="none" w:sz="0" w:space="0" w:color="auto"/>
            <w:bottom w:val="none" w:sz="0" w:space="0" w:color="auto"/>
            <w:right w:val="none" w:sz="0" w:space="0" w:color="auto"/>
          </w:divBdr>
        </w:div>
        <w:div w:id="176425326">
          <w:marLeft w:val="640"/>
          <w:marRight w:val="0"/>
          <w:marTop w:val="0"/>
          <w:marBottom w:val="0"/>
          <w:divBdr>
            <w:top w:val="none" w:sz="0" w:space="0" w:color="auto"/>
            <w:left w:val="none" w:sz="0" w:space="0" w:color="auto"/>
            <w:bottom w:val="none" w:sz="0" w:space="0" w:color="auto"/>
            <w:right w:val="none" w:sz="0" w:space="0" w:color="auto"/>
          </w:divBdr>
        </w:div>
        <w:div w:id="185485666">
          <w:marLeft w:val="640"/>
          <w:marRight w:val="0"/>
          <w:marTop w:val="0"/>
          <w:marBottom w:val="0"/>
          <w:divBdr>
            <w:top w:val="none" w:sz="0" w:space="0" w:color="auto"/>
            <w:left w:val="none" w:sz="0" w:space="0" w:color="auto"/>
            <w:bottom w:val="none" w:sz="0" w:space="0" w:color="auto"/>
            <w:right w:val="none" w:sz="0" w:space="0" w:color="auto"/>
          </w:divBdr>
        </w:div>
        <w:div w:id="196816108">
          <w:marLeft w:val="640"/>
          <w:marRight w:val="0"/>
          <w:marTop w:val="0"/>
          <w:marBottom w:val="0"/>
          <w:divBdr>
            <w:top w:val="none" w:sz="0" w:space="0" w:color="auto"/>
            <w:left w:val="none" w:sz="0" w:space="0" w:color="auto"/>
            <w:bottom w:val="none" w:sz="0" w:space="0" w:color="auto"/>
            <w:right w:val="none" w:sz="0" w:space="0" w:color="auto"/>
          </w:divBdr>
        </w:div>
        <w:div w:id="203099089">
          <w:marLeft w:val="640"/>
          <w:marRight w:val="0"/>
          <w:marTop w:val="0"/>
          <w:marBottom w:val="0"/>
          <w:divBdr>
            <w:top w:val="none" w:sz="0" w:space="0" w:color="auto"/>
            <w:left w:val="none" w:sz="0" w:space="0" w:color="auto"/>
            <w:bottom w:val="none" w:sz="0" w:space="0" w:color="auto"/>
            <w:right w:val="none" w:sz="0" w:space="0" w:color="auto"/>
          </w:divBdr>
        </w:div>
        <w:div w:id="228736039">
          <w:marLeft w:val="640"/>
          <w:marRight w:val="0"/>
          <w:marTop w:val="0"/>
          <w:marBottom w:val="0"/>
          <w:divBdr>
            <w:top w:val="none" w:sz="0" w:space="0" w:color="auto"/>
            <w:left w:val="none" w:sz="0" w:space="0" w:color="auto"/>
            <w:bottom w:val="none" w:sz="0" w:space="0" w:color="auto"/>
            <w:right w:val="none" w:sz="0" w:space="0" w:color="auto"/>
          </w:divBdr>
        </w:div>
        <w:div w:id="234321433">
          <w:marLeft w:val="640"/>
          <w:marRight w:val="0"/>
          <w:marTop w:val="0"/>
          <w:marBottom w:val="0"/>
          <w:divBdr>
            <w:top w:val="none" w:sz="0" w:space="0" w:color="auto"/>
            <w:left w:val="none" w:sz="0" w:space="0" w:color="auto"/>
            <w:bottom w:val="none" w:sz="0" w:space="0" w:color="auto"/>
            <w:right w:val="none" w:sz="0" w:space="0" w:color="auto"/>
          </w:divBdr>
        </w:div>
        <w:div w:id="242690488">
          <w:marLeft w:val="640"/>
          <w:marRight w:val="0"/>
          <w:marTop w:val="0"/>
          <w:marBottom w:val="0"/>
          <w:divBdr>
            <w:top w:val="none" w:sz="0" w:space="0" w:color="auto"/>
            <w:left w:val="none" w:sz="0" w:space="0" w:color="auto"/>
            <w:bottom w:val="none" w:sz="0" w:space="0" w:color="auto"/>
            <w:right w:val="none" w:sz="0" w:space="0" w:color="auto"/>
          </w:divBdr>
        </w:div>
        <w:div w:id="274480631">
          <w:marLeft w:val="640"/>
          <w:marRight w:val="0"/>
          <w:marTop w:val="0"/>
          <w:marBottom w:val="0"/>
          <w:divBdr>
            <w:top w:val="none" w:sz="0" w:space="0" w:color="auto"/>
            <w:left w:val="none" w:sz="0" w:space="0" w:color="auto"/>
            <w:bottom w:val="none" w:sz="0" w:space="0" w:color="auto"/>
            <w:right w:val="none" w:sz="0" w:space="0" w:color="auto"/>
          </w:divBdr>
        </w:div>
        <w:div w:id="319192043">
          <w:marLeft w:val="640"/>
          <w:marRight w:val="0"/>
          <w:marTop w:val="0"/>
          <w:marBottom w:val="0"/>
          <w:divBdr>
            <w:top w:val="none" w:sz="0" w:space="0" w:color="auto"/>
            <w:left w:val="none" w:sz="0" w:space="0" w:color="auto"/>
            <w:bottom w:val="none" w:sz="0" w:space="0" w:color="auto"/>
            <w:right w:val="none" w:sz="0" w:space="0" w:color="auto"/>
          </w:divBdr>
        </w:div>
        <w:div w:id="336009135">
          <w:marLeft w:val="640"/>
          <w:marRight w:val="0"/>
          <w:marTop w:val="0"/>
          <w:marBottom w:val="0"/>
          <w:divBdr>
            <w:top w:val="none" w:sz="0" w:space="0" w:color="auto"/>
            <w:left w:val="none" w:sz="0" w:space="0" w:color="auto"/>
            <w:bottom w:val="none" w:sz="0" w:space="0" w:color="auto"/>
            <w:right w:val="none" w:sz="0" w:space="0" w:color="auto"/>
          </w:divBdr>
        </w:div>
        <w:div w:id="336077192">
          <w:marLeft w:val="640"/>
          <w:marRight w:val="0"/>
          <w:marTop w:val="0"/>
          <w:marBottom w:val="0"/>
          <w:divBdr>
            <w:top w:val="none" w:sz="0" w:space="0" w:color="auto"/>
            <w:left w:val="none" w:sz="0" w:space="0" w:color="auto"/>
            <w:bottom w:val="none" w:sz="0" w:space="0" w:color="auto"/>
            <w:right w:val="none" w:sz="0" w:space="0" w:color="auto"/>
          </w:divBdr>
        </w:div>
        <w:div w:id="336199746">
          <w:marLeft w:val="640"/>
          <w:marRight w:val="0"/>
          <w:marTop w:val="0"/>
          <w:marBottom w:val="0"/>
          <w:divBdr>
            <w:top w:val="none" w:sz="0" w:space="0" w:color="auto"/>
            <w:left w:val="none" w:sz="0" w:space="0" w:color="auto"/>
            <w:bottom w:val="none" w:sz="0" w:space="0" w:color="auto"/>
            <w:right w:val="none" w:sz="0" w:space="0" w:color="auto"/>
          </w:divBdr>
        </w:div>
        <w:div w:id="357586611">
          <w:marLeft w:val="640"/>
          <w:marRight w:val="0"/>
          <w:marTop w:val="0"/>
          <w:marBottom w:val="0"/>
          <w:divBdr>
            <w:top w:val="none" w:sz="0" w:space="0" w:color="auto"/>
            <w:left w:val="none" w:sz="0" w:space="0" w:color="auto"/>
            <w:bottom w:val="none" w:sz="0" w:space="0" w:color="auto"/>
            <w:right w:val="none" w:sz="0" w:space="0" w:color="auto"/>
          </w:divBdr>
        </w:div>
        <w:div w:id="371031611">
          <w:marLeft w:val="640"/>
          <w:marRight w:val="0"/>
          <w:marTop w:val="0"/>
          <w:marBottom w:val="0"/>
          <w:divBdr>
            <w:top w:val="none" w:sz="0" w:space="0" w:color="auto"/>
            <w:left w:val="none" w:sz="0" w:space="0" w:color="auto"/>
            <w:bottom w:val="none" w:sz="0" w:space="0" w:color="auto"/>
            <w:right w:val="none" w:sz="0" w:space="0" w:color="auto"/>
          </w:divBdr>
        </w:div>
        <w:div w:id="373623278">
          <w:marLeft w:val="640"/>
          <w:marRight w:val="0"/>
          <w:marTop w:val="0"/>
          <w:marBottom w:val="0"/>
          <w:divBdr>
            <w:top w:val="none" w:sz="0" w:space="0" w:color="auto"/>
            <w:left w:val="none" w:sz="0" w:space="0" w:color="auto"/>
            <w:bottom w:val="none" w:sz="0" w:space="0" w:color="auto"/>
            <w:right w:val="none" w:sz="0" w:space="0" w:color="auto"/>
          </w:divBdr>
        </w:div>
        <w:div w:id="383604265">
          <w:marLeft w:val="640"/>
          <w:marRight w:val="0"/>
          <w:marTop w:val="0"/>
          <w:marBottom w:val="0"/>
          <w:divBdr>
            <w:top w:val="none" w:sz="0" w:space="0" w:color="auto"/>
            <w:left w:val="none" w:sz="0" w:space="0" w:color="auto"/>
            <w:bottom w:val="none" w:sz="0" w:space="0" w:color="auto"/>
            <w:right w:val="none" w:sz="0" w:space="0" w:color="auto"/>
          </w:divBdr>
        </w:div>
        <w:div w:id="388454921">
          <w:marLeft w:val="640"/>
          <w:marRight w:val="0"/>
          <w:marTop w:val="0"/>
          <w:marBottom w:val="0"/>
          <w:divBdr>
            <w:top w:val="none" w:sz="0" w:space="0" w:color="auto"/>
            <w:left w:val="none" w:sz="0" w:space="0" w:color="auto"/>
            <w:bottom w:val="none" w:sz="0" w:space="0" w:color="auto"/>
            <w:right w:val="none" w:sz="0" w:space="0" w:color="auto"/>
          </w:divBdr>
        </w:div>
        <w:div w:id="389424220">
          <w:marLeft w:val="640"/>
          <w:marRight w:val="0"/>
          <w:marTop w:val="0"/>
          <w:marBottom w:val="0"/>
          <w:divBdr>
            <w:top w:val="none" w:sz="0" w:space="0" w:color="auto"/>
            <w:left w:val="none" w:sz="0" w:space="0" w:color="auto"/>
            <w:bottom w:val="none" w:sz="0" w:space="0" w:color="auto"/>
            <w:right w:val="none" w:sz="0" w:space="0" w:color="auto"/>
          </w:divBdr>
        </w:div>
        <w:div w:id="421995189">
          <w:marLeft w:val="640"/>
          <w:marRight w:val="0"/>
          <w:marTop w:val="0"/>
          <w:marBottom w:val="0"/>
          <w:divBdr>
            <w:top w:val="none" w:sz="0" w:space="0" w:color="auto"/>
            <w:left w:val="none" w:sz="0" w:space="0" w:color="auto"/>
            <w:bottom w:val="none" w:sz="0" w:space="0" w:color="auto"/>
            <w:right w:val="none" w:sz="0" w:space="0" w:color="auto"/>
          </w:divBdr>
        </w:div>
        <w:div w:id="426073724">
          <w:marLeft w:val="640"/>
          <w:marRight w:val="0"/>
          <w:marTop w:val="0"/>
          <w:marBottom w:val="0"/>
          <w:divBdr>
            <w:top w:val="none" w:sz="0" w:space="0" w:color="auto"/>
            <w:left w:val="none" w:sz="0" w:space="0" w:color="auto"/>
            <w:bottom w:val="none" w:sz="0" w:space="0" w:color="auto"/>
            <w:right w:val="none" w:sz="0" w:space="0" w:color="auto"/>
          </w:divBdr>
        </w:div>
        <w:div w:id="431517062">
          <w:marLeft w:val="640"/>
          <w:marRight w:val="0"/>
          <w:marTop w:val="0"/>
          <w:marBottom w:val="0"/>
          <w:divBdr>
            <w:top w:val="none" w:sz="0" w:space="0" w:color="auto"/>
            <w:left w:val="none" w:sz="0" w:space="0" w:color="auto"/>
            <w:bottom w:val="none" w:sz="0" w:space="0" w:color="auto"/>
            <w:right w:val="none" w:sz="0" w:space="0" w:color="auto"/>
          </w:divBdr>
        </w:div>
        <w:div w:id="456458441">
          <w:marLeft w:val="640"/>
          <w:marRight w:val="0"/>
          <w:marTop w:val="0"/>
          <w:marBottom w:val="0"/>
          <w:divBdr>
            <w:top w:val="none" w:sz="0" w:space="0" w:color="auto"/>
            <w:left w:val="none" w:sz="0" w:space="0" w:color="auto"/>
            <w:bottom w:val="none" w:sz="0" w:space="0" w:color="auto"/>
            <w:right w:val="none" w:sz="0" w:space="0" w:color="auto"/>
          </w:divBdr>
        </w:div>
        <w:div w:id="457526740">
          <w:marLeft w:val="640"/>
          <w:marRight w:val="0"/>
          <w:marTop w:val="0"/>
          <w:marBottom w:val="0"/>
          <w:divBdr>
            <w:top w:val="none" w:sz="0" w:space="0" w:color="auto"/>
            <w:left w:val="none" w:sz="0" w:space="0" w:color="auto"/>
            <w:bottom w:val="none" w:sz="0" w:space="0" w:color="auto"/>
            <w:right w:val="none" w:sz="0" w:space="0" w:color="auto"/>
          </w:divBdr>
        </w:div>
        <w:div w:id="459614682">
          <w:marLeft w:val="640"/>
          <w:marRight w:val="0"/>
          <w:marTop w:val="0"/>
          <w:marBottom w:val="0"/>
          <w:divBdr>
            <w:top w:val="none" w:sz="0" w:space="0" w:color="auto"/>
            <w:left w:val="none" w:sz="0" w:space="0" w:color="auto"/>
            <w:bottom w:val="none" w:sz="0" w:space="0" w:color="auto"/>
            <w:right w:val="none" w:sz="0" w:space="0" w:color="auto"/>
          </w:divBdr>
        </w:div>
        <w:div w:id="461583316">
          <w:marLeft w:val="640"/>
          <w:marRight w:val="0"/>
          <w:marTop w:val="0"/>
          <w:marBottom w:val="0"/>
          <w:divBdr>
            <w:top w:val="none" w:sz="0" w:space="0" w:color="auto"/>
            <w:left w:val="none" w:sz="0" w:space="0" w:color="auto"/>
            <w:bottom w:val="none" w:sz="0" w:space="0" w:color="auto"/>
            <w:right w:val="none" w:sz="0" w:space="0" w:color="auto"/>
          </w:divBdr>
        </w:div>
        <w:div w:id="495926711">
          <w:marLeft w:val="640"/>
          <w:marRight w:val="0"/>
          <w:marTop w:val="0"/>
          <w:marBottom w:val="0"/>
          <w:divBdr>
            <w:top w:val="none" w:sz="0" w:space="0" w:color="auto"/>
            <w:left w:val="none" w:sz="0" w:space="0" w:color="auto"/>
            <w:bottom w:val="none" w:sz="0" w:space="0" w:color="auto"/>
            <w:right w:val="none" w:sz="0" w:space="0" w:color="auto"/>
          </w:divBdr>
        </w:div>
        <w:div w:id="513493458">
          <w:marLeft w:val="640"/>
          <w:marRight w:val="0"/>
          <w:marTop w:val="0"/>
          <w:marBottom w:val="0"/>
          <w:divBdr>
            <w:top w:val="none" w:sz="0" w:space="0" w:color="auto"/>
            <w:left w:val="none" w:sz="0" w:space="0" w:color="auto"/>
            <w:bottom w:val="none" w:sz="0" w:space="0" w:color="auto"/>
            <w:right w:val="none" w:sz="0" w:space="0" w:color="auto"/>
          </w:divBdr>
        </w:div>
        <w:div w:id="536936608">
          <w:marLeft w:val="640"/>
          <w:marRight w:val="0"/>
          <w:marTop w:val="0"/>
          <w:marBottom w:val="0"/>
          <w:divBdr>
            <w:top w:val="none" w:sz="0" w:space="0" w:color="auto"/>
            <w:left w:val="none" w:sz="0" w:space="0" w:color="auto"/>
            <w:bottom w:val="none" w:sz="0" w:space="0" w:color="auto"/>
            <w:right w:val="none" w:sz="0" w:space="0" w:color="auto"/>
          </w:divBdr>
        </w:div>
        <w:div w:id="548495446">
          <w:marLeft w:val="640"/>
          <w:marRight w:val="0"/>
          <w:marTop w:val="0"/>
          <w:marBottom w:val="0"/>
          <w:divBdr>
            <w:top w:val="none" w:sz="0" w:space="0" w:color="auto"/>
            <w:left w:val="none" w:sz="0" w:space="0" w:color="auto"/>
            <w:bottom w:val="none" w:sz="0" w:space="0" w:color="auto"/>
            <w:right w:val="none" w:sz="0" w:space="0" w:color="auto"/>
          </w:divBdr>
        </w:div>
        <w:div w:id="560945342">
          <w:marLeft w:val="640"/>
          <w:marRight w:val="0"/>
          <w:marTop w:val="0"/>
          <w:marBottom w:val="0"/>
          <w:divBdr>
            <w:top w:val="none" w:sz="0" w:space="0" w:color="auto"/>
            <w:left w:val="none" w:sz="0" w:space="0" w:color="auto"/>
            <w:bottom w:val="none" w:sz="0" w:space="0" w:color="auto"/>
            <w:right w:val="none" w:sz="0" w:space="0" w:color="auto"/>
          </w:divBdr>
        </w:div>
        <w:div w:id="569190365">
          <w:marLeft w:val="640"/>
          <w:marRight w:val="0"/>
          <w:marTop w:val="0"/>
          <w:marBottom w:val="0"/>
          <w:divBdr>
            <w:top w:val="none" w:sz="0" w:space="0" w:color="auto"/>
            <w:left w:val="none" w:sz="0" w:space="0" w:color="auto"/>
            <w:bottom w:val="none" w:sz="0" w:space="0" w:color="auto"/>
            <w:right w:val="none" w:sz="0" w:space="0" w:color="auto"/>
          </w:divBdr>
        </w:div>
        <w:div w:id="630206851">
          <w:marLeft w:val="640"/>
          <w:marRight w:val="0"/>
          <w:marTop w:val="0"/>
          <w:marBottom w:val="0"/>
          <w:divBdr>
            <w:top w:val="none" w:sz="0" w:space="0" w:color="auto"/>
            <w:left w:val="none" w:sz="0" w:space="0" w:color="auto"/>
            <w:bottom w:val="none" w:sz="0" w:space="0" w:color="auto"/>
            <w:right w:val="none" w:sz="0" w:space="0" w:color="auto"/>
          </w:divBdr>
        </w:div>
        <w:div w:id="677273590">
          <w:marLeft w:val="640"/>
          <w:marRight w:val="0"/>
          <w:marTop w:val="0"/>
          <w:marBottom w:val="0"/>
          <w:divBdr>
            <w:top w:val="none" w:sz="0" w:space="0" w:color="auto"/>
            <w:left w:val="none" w:sz="0" w:space="0" w:color="auto"/>
            <w:bottom w:val="none" w:sz="0" w:space="0" w:color="auto"/>
            <w:right w:val="none" w:sz="0" w:space="0" w:color="auto"/>
          </w:divBdr>
        </w:div>
        <w:div w:id="744182686">
          <w:marLeft w:val="640"/>
          <w:marRight w:val="0"/>
          <w:marTop w:val="0"/>
          <w:marBottom w:val="0"/>
          <w:divBdr>
            <w:top w:val="none" w:sz="0" w:space="0" w:color="auto"/>
            <w:left w:val="none" w:sz="0" w:space="0" w:color="auto"/>
            <w:bottom w:val="none" w:sz="0" w:space="0" w:color="auto"/>
            <w:right w:val="none" w:sz="0" w:space="0" w:color="auto"/>
          </w:divBdr>
        </w:div>
        <w:div w:id="744575796">
          <w:marLeft w:val="640"/>
          <w:marRight w:val="0"/>
          <w:marTop w:val="0"/>
          <w:marBottom w:val="0"/>
          <w:divBdr>
            <w:top w:val="none" w:sz="0" w:space="0" w:color="auto"/>
            <w:left w:val="none" w:sz="0" w:space="0" w:color="auto"/>
            <w:bottom w:val="none" w:sz="0" w:space="0" w:color="auto"/>
            <w:right w:val="none" w:sz="0" w:space="0" w:color="auto"/>
          </w:divBdr>
        </w:div>
        <w:div w:id="752509108">
          <w:marLeft w:val="640"/>
          <w:marRight w:val="0"/>
          <w:marTop w:val="0"/>
          <w:marBottom w:val="0"/>
          <w:divBdr>
            <w:top w:val="none" w:sz="0" w:space="0" w:color="auto"/>
            <w:left w:val="none" w:sz="0" w:space="0" w:color="auto"/>
            <w:bottom w:val="none" w:sz="0" w:space="0" w:color="auto"/>
            <w:right w:val="none" w:sz="0" w:space="0" w:color="auto"/>
          </w:divBdr>
        </w:div>
        <w:div w:id="831986920">
          <w:marLeft w:val="640"/>
          <w:marRight w:val="0"/>
          <w:marTop w:val="0"/>
          <w:marBottom w:val="0"/>
          <w:divBdr>
            <w:top w:val="none" w:sz="0" w:space="0" w:color="auto"/>
            <w:left w:val="none" w:sz="0" w:space="0" w:color="auto"/>
            <w:bottom w:val="none" w:sz="0" w:space="0" w:color="auto"/>
            <w:right w:val="none" w:sz="0" w:space="0" w:color="auto"/>
          </w:divBdr>
        </w:div>
        <w:div w:id="841700458">
          <w:marLeft w:val="640"/>
          <w:marRight w:val="0"/>
          <w:marTop w:val="0"/>
          <w:marBottom w:val="0"/>
          <w:divBdr>
            <w:top w:val="none" w:sz="0" w:space="0" w:color="auto"/>
            <w:left w:val="none" w:sz="0" w:space="0" w:color="auto"/>
            <w:bottom w:val="none" w:sz="0" w:space="0" w:color="auto"/>
            <w:right w:val="none" w:sz="0" w:space="0" w:color="auto"/>
          </w:divBdr>
        </w:div>
      </w:divsChild>
    </w:div>
    <w:div w:id="234361051">
      <w:bodyDiv w:val="1"/>
      <w:marLeft w:val="0"/>
      <w:marRight w:val="0"/>
      <w:marTop w:val="0"/>
      <w:marBottom w:val="0"/>
      <w:divBdr>
        <w:top w:val="none" w:sz="0" w:space="0" w:color="auto"/>
        <w:left w:val="none" w:sz="0" w:space="0" w:color="auto"/>
        <w:bottom w:val="none" w:sz="0" w:space="0" w:color="auto"/>
        <w:right w:val="none" w:sz="0" w:space="0" w:color="auto"/>
      </w:divBdr>
      <w:divsChild>
        <w:div w:id="27340341">
          <w:marLeft w:val="640"/>
          <w:marRight w:val="0"/>
          <w:marTop w:val="0"/>
          <w:marBottom w:val="0"/>
          <w:divBdr>
            <w:top w:val="none" w:sz="0" w:space="0" w:color="auto"/>
            <w:left w:val="none" w:sz="0" w:space="0" w:color="auto"/>
            <w:bottom w:val="none" w:sz="0" w:space="0" w:color="auto"/>
            <w:right w:val="none" w:sz="0" w:space="0" w:color="auto"/>
          </w:divBdr>
        </w:div>
        <w:div w:id="42827605">
          <w:marLeft w:val="640"/>
          <w:marRight w:val="0"/>
          <w:marTop w:val="0"/>
          <w:marBottom w:val="0"/>
          <w:divBdr>
            <w:top w:val="none" w:sz="0" w:space="0" w:color="auto"/>
            <w:left w:val="none" w:sz="0" w:space="0" w:color="auto"/>
            <w:bottom w:val="none" w:sz="0" w:space="0" w:color="auto"/>
            <w:right w:val="none" w:sz="0" w:space="0" w:color="auto"/>
          </w:divBdr>
        </w:div>
        <w:div w:id="51539515">
          <w:marLeft w:val="640"/>
          <w:marRight w:val="0"/>
          <w:marTop w:val="0"/>
          <w:marBottom w:val="0"/>
          <w:divBdr>
            <w:top w:val="none" w:sz="0" w:space="0" w:color="auto"/>
            <w:left w:val="none" w:sz="0" w:space="0" w:color="auto"/>
            <w:bottom w:val="none" w:sz="0" w:space="0" w:color="auto"/>
            <w:right w:val="none" w:sz="0" w:space="0" w:color="auto"/>
          </w:divBdr>
        </w:div>
        <w:div w:id="122041689">
          <w:marLeft w:val="640"/>
          <w:marRight w:val="0"/>
          <w:marTop w:val="0"/>
          <w:marBottom w:val="0"/>
          <w:divBdr>
            <w:top w:val="none" w:sz="0" w:space="0" w:color="auto"/>
            <w:left w:val="none" w:sz="0" w:space="0" w:color="auto"/>
            <w:bottom w:val="none" w:sz="0" w:space="0" w:color="auto"/>
            <w:right w:val="none" w:sz="0" w:space="0" w:color="auto"/>
          </w:divBdr>
        </w:div>
        <w:div w:id="142552712">
          <w:marLeft w:val="640"/>
          <w:marRight w:val="0"/>
          <w:marTop w:val="0"/>
          <w:marBottom w:val="0"/>
          <w:divBdr>
            <w:top w:val="none" w:sz="0" w:space="0" w:color="auto"/>
            <w:left w:val="none" w:sz="0" w:space="0" w:color="auto"/>
            <w:bottom w:val="none" w:sz="0" w:space="0" w:color="auto"/>
            <w:right w:val="none" w:sz="0" w:space="0" w:color="auto"/>
          </w:divBdr>
        </w:div>
        <w:div w:id="156196012">
          <w:marLeft w:val="640"/>
          <w:marRight w:val="0"/>
          <w:marTop w:val="0"/>
          <w:marBottom w:val="0"/>
          <w:divBdr>
            <w:top w:val="none" w:sz="0" w:space="0" w:color="auto"/>
            <w:left w:val="none" w:sz="0" w:space="0" w:color="auto"/>
            <w:bottom w:val="none" w:sz="0" w:space="0" w:color="auto"/>
            <w:right w:val="none" w:sz="0" w:space="0" w:color="auto"/>
          </w:divBdr>
        </w:div>
        <w:div w:id="164170270">
          <w:marLeft w:val="640"/>
          <w:marRight w:val="0"/>
          <w:marTop w:val="0"/>
          <w:marBottom w:val="0"/>
          <w:divBdr>
            <w:top w:val="none" w:sz="0" w:space="0" w:color="auto"/>
            <w:left w:val="none" w:sz="0" w:space="0" w:color="auto"/>
            <w:bottom w:val="none" w:sz="0" w:space="0" w:color="auto"/>
            <w:right w:val="none" w:sz="0" w:space="0" w:color="auto"/>
          </w:divBdr>
        </w:div>
        <w:div w:id="181555812">
          <w:marLeft w:val="640"/>
          <w:marRight w:val="0"/>
          <w:marTop w:val="0"/>
          <w:marBottom w:val="0"/>
          <w:divBdr>
            <w:top w:val="none" w:sz="0" w:space="0" w:color="auto"/>
            <w:left w:val="none" w:sz="0" w:space="0" w:color="auto"/>
            <w:bottom w:val="none" w:sz="0" w:space="0" w:color="auto"/>
            <w:right w:val="none" w:sz="0" w:space="0" w:color="auto"/>
          </w:divBdr>
        </w:div>
        <w:div w:id="209924894">
          <w:marLeft w:val="640"/>
          <w:marRight w:val="0"/>
          <w:marTop w:val="0"/>
          <w:marBottom w:val="0"/>
          <w:divBdr>
            <w:top w:val="none" w:sz="0" w:space="0" w:color="auto"/>
            <w:left w:val="none" w:sz="0" w:space="0" w:color="auto"/>
            <w:bottom w:val="none" w:sz="0" w:space="0" w:color="auto"/>
            <w:right w:val="none" w:sz="0" w:space="0" w:color="auto"/>
          </w:divBdr>
        </w:div>
        <w:div w:id="215438824">
          <w:marLeft w:val="640"/>
          <w:marRight w:val="0"/>
          <w:marTop w:val="0"/>
          <w:marBottom w:val="0"/>
          <w:divBdr>
            <w:top w:val="none" w:sz="0" w:space="0" w:color="auto"/>
            <w:left w:val="none" w:sz="0" w:space="0" w:color="auto"/>
            <w:bottom w:val="none" w:sz="0" w:space="0" w:color="auto"/>
            <w:right w:val="none" w:sz="0" w:space="0" w:color="auto"/>
          </w:divBdr>
        </w:div>
        <w:div w:id="225186485">
          <w:marLeft w:val="640"/>
          <w:marRight w:val="0"/>
          <w:marTop w:val="0"/>
          <w:marBottom w:val="0"/>
          <w:divBdr>
            <w:top w:val="none" w:sz="0" w:space="0" w:color="auto"/>
            <w:left w:val="none" w:sz="0" w:space="0" w:color="auto"/>
            <w:bottom w:val="none" w:sz="0" w:space="0" w:color="auto"/>
            <w:right w:val="none" w:sz="0" w:space="0" w:color="auto"/>
          </w:divBdr>
        </w:div>
        <w:div w:id="249776080">
          <w:marLeft w:val="640"/>
          <w:marRight w:val="0"/>
          <w:marTop w:val="0"/>
          <w:marBottom w:val="0"/>
          <w:divBdr>
            <w:top w:val="none" w:sz="0" w:space="0" w:color="auto"/>
            <w:left w:val="none" w:sz="0" w:space="0" w:color="auto"/>
            <w:bottom w:val="none" w:sz="0" w:space="0" w:color="auto"/>
            <w:right w:val="none" w:sz="0" w:space="0" w:color="auto"/>
          </w:divBdr>
        </w:div>
        <w:div w:id="268128855">
          <w:marLeft w:val="640"/>
          <w:marRight w:val="0"/>
          <w:marTop w:val="0"/>
          <w:marBottom w:val="0"/>
          <w:divBdr>
            <w:top w:val="none" w:sz="0" w:space="0" w:color="auto"/>
            <w:left w:val="none" w:sz="0" w:space="0" w:color="auto"/>
            <w:bottom w:val="none" w:sz="0" w:space="0" w:color="auto"/>
            <w:right w:val="none" w:sz="0" w:space="0" w:color="auto"/>
          </w:divBdr>
        </w:div>
        <w:div w:id="288316981">
          <w:marLeft w:val="640"/>
          <w:marRight w:val="0"/>
          <w:marTop w:val="0"/>
          <w:marBottom w:val="0"/>
          <w:divBdr>
            <w:top w:val="none" w:sz="0" w:space="0" w:color="auto"/>
            <w:left w:val="none" w:sz="0" w:space="0" w:color="auto"/>
            <w:bottom w:val="none" w:sz="0" w:space="0" w:color="auto"/>
            <w:right w:val="none" w:sz="0" w:space="0" w:color="auto"/>
          </w:divBdr>
        </w:div>
        <w:div w:id="292181147">
          <w:marLeft w:val="640"/>
          <w:marRight w:val="0"/>
          <w:marTop w:val="0"/>
          <w:marBottom w:val="0"/>
          <w:divBdr>
            <w:top w:val="none" w:sz="0" w:space="0" w:color="auto"/>
            <w:left w:val="none" w:sz="0" w:space="0" w:color="auto"/>
            <w:bottom w:val="none" w:sz="0" w:space="0" w:color="auto"/>
            <w:right w:val="none" w:sz="0" w:space="0" w:color="auto"/>
          </w:divBdr>
        </w:div>
        <w:div w:id="302076362">
          <w:marLeft w:val="640"/>
          <w:marRight w:val="0"/>
          <w:marTop w:val="0"/>
          <w:marBottom w:val="0"/>
          <w:divBdr>
            <w:top w:val="none" w:sz="0" w:space="0" w:color="auto"/>
            <w:left w:val="none" w:sz="0" w:space="0" w:color="auto"/>
            <w:bottom w:val="none" w:sz="0" w:space="0" w:color="auto"/>
            <w:right w:val="none" w:sz="0" w:space="0" w:color="auto"/>
          </w:divBdr>
        </w:div>
        <w:div w:id="336080235">
          <w:marLeft w:val="640"/>
          <w:marRight w:val="0"/>
          <w:marTop w:val="0"/>
          <w:marBottom w:val="0"/>
          <w:divBdr>
            <w:top w:val="none" w:sz="0" w:space="0" w:color="auto"/>
            <w:left w:val="none" w:sz="0" w:space="0" w:color="auto"/>
            <w:bottom w:val="none" w:sz="0" w:space="0" w:color="auto"/>
            <w:right w:val="none" w:sz="0" w:space="0" w:color="auto"/>
          </w:divBdr>
        </w:div>
        <w:div w:id="350184539">
          <w:marLeft w:val="640"/>
          <w:marRight w:val="0"/>
          <w:marTop w:val="0"/>
          <w:marBottom w:val="0"/>
          <w:divBdr>
            <w:top w:val="none" w:sz="0" w:space="0" w:color="auto"/>
            <w:left w:val="none" w:sz="0" w:space="0" w:color="auto"/>
            <w:bottom w:val="none" w:sz="0" w:space="0" w:color="auto"/>
            <w:right w:val="none" w:sz="0" w:space="0" w:color="auto"/>
          </w:divBdr>
        </w:div>
        <w:div w:id="353580488">
          <w:marLeft w:val="640"/>
          <w:marRight w:val="0"/>
          <w:marTop w:val="0"/>
          <w:marBottom w:val="0"/>
          <w:divBdr>
            <w:top w:val="none" w:sz="0" w:space="0" w:color="auto"/>
            <w:left w:val="none" w:sz="0" w:space="0" w:color="auto"/>
            <w:bottom w:val="none" w:sz="0" w:space="0" w:color="auto"/>
            <w:right w:val="none" w:sz="0" w:space="0" w:color="auto"/>
          </w:divBdr>
        </w:div>
        <w:div w:id="359938442">
          <w:marLeft w:val="640"/>
          <w:marRight w:val="0"/>
          <w:marTop w:val="0"/>
          <w:marBottom w:val="0"/>
          <w:divBdr>
            <w:top w:val="none" w:sz="0" w:space="0" w:color="auto"/>
            <w:left w:val="none" w:sz="0" w:space="0" w:color="auto"/>
            <w:bottom w:val="none" w:sz="0" w:space="0" w:color="auto"/>
            <w:right w:val="none" w:sz="0" w:space="0" w:color="auto"/>
          </w:divBdr>
        </w:div>
        <w:div w:id="393164614">
          <w:marLeft w:val="640"/>
          <w:marRight w:val="0"/>
          <w:marTop w:val="0"/>
          <w:marBottom w:val="0"/>
          <w:divBdr>
            <w:top w:val="none" w:sz="0" w:space="0" w:color="auto"/>
            <w:left w:val="none" w:sz="0" w:space="0" w:color="auto"/>
            <w:bottom w:val="none" w:sz="0" w:space="0" w:color="auto"/>
            <w:right w:val="none" w:sz="0" w:space="0" w:color="auto"/>
          </w:divBdr>
        </w:div>
        <w:div w:id="409233239">
          <w:marLeft w:val="640"/>
          <w:marRight w:val="0"/>
          <w:marTop w:val="0"/>
          <w:marBottom w:val="0"/>
          <w:divBdr>
            <w:top w:val="none" w:sz="0" w:space="0" w:color="auto"/>
            <w:left w:val="none" w:sz="0" w:space="0" w:color="auto"/>
            <w:bottom w:val="none" w:sz="0" w:space="0" w:color="auto"/>
            <w:right w:val="none" w:sz="0" w:space="0" w:color="auto"/>
          </w:divBdr>
        </w:div>
        <w:div w:id="431358086">
          <w:marLeft w:val="640"/>
          <w:marRight w:val="0"/>
          <w:marTop w:val="0"/>
          <w:marBottom w:val="0"/>
          <w:divBdr>
            <w:top w:val="none" w:sz="0" w:space="0" w:color="auto"/>
            <w:left w:val="none" w:sz="0" w:space="0" w:color="auto"/>
            <w:bottom w:val="none" w:sz="0" w:space="0" w:color="auto"/>
            <w:right w:val="none" w:sz="0" w:space="0" w:color="auto"/>
          </w:divBdr>
        </w:div>
        <w:div w:id="456266112">
          <w:marLeft w:val="640"/>
          <w:marRight w:val="0"/>
          <w:marTop w:val="0"/>
          <w:marBottom w:val="0"/>
          <w:divBdr>
            <w:top w:val="none" w:sz="0" w:space="0" w:color="auto"/>
            <w:left w:val="none" w:sz="0" w:space="0" w:color="auto"/>
            <w:bottom w:val="none" w:sz="0" w:space="0" w:color="auto"/>
            <w:right w:val="none" w:sz="0" w:space="0" w:color="auto"/>
          </w:divBdr>
        </w:div>
        <w:div w:id="465507912">
          <w:marLeft w:val="640"/>
          <w:marRight w:val="0"/>
          <w:marTop w:val="0"/>
          <w:marBottom w:val="0"/>
          <w:divBdr>
            <w:top w:val="none" w:sz="0" w:space="0" w:color="auto"/>
            <w:left w:val="none" w:sz="0" w:space="0" w:color="auto"/>
            <w:bottom w:val="none" w:sz="0" w:space="0" w:color="auto"/>
            <w:right w:val="none" w:sz="0" w:space="0" w:color="auto"/>
          </w:divBdr>
        </w:div>
        <w:div w:id="465784256">
          <w:marLeft w:val="640"/>
          <w:marRight w:val="0"/>
          <w:marTop w:val="0"/>
          <w:marBottom w:val="0"/>
          <w:divBdr>
            <w:top w:val="none" w:sz="0" w:space="0" w:color="auto"/>
            <w:left w:val="none" w:sz="0" w:space="0" w:color="auto"/>
            <w:bottom w:val="none" w:sz="0" w:space="0" w:color="auto"/>
            <w:right w:val="none" w:sz="0" w:space="0" w:color="auto"/>
          </w:divBdr>
        </w:div>
        <w:div w:id="486678015">
          <w:marLeft w:val="640"/>
          <w:marRight w:val="0"/>
          <w:marTop w:val="0"/>
          <w:marBottom w:val="0"/>
          <w:divBdr>
            <w:top w:val="none" w:sz="0" w:space="0" w:color="auto"/>
            <w:left w:val="none" w:sz="0" w:space="0" w:color="auto"/>
            <w:bottom w:val="none" w:sz="0" w:space="0" w:color="auto"/>
            <w:right w:val="none" w:sz="0" w:space="0" w:color="auto"/>
          </w:divBdr>
        </w:div>
        <w:div w:id="487130786">
          <w:marLeft w:val="640"/>
          <w:marRight w:val="0"/>
          <w:marTop w:val="0"/>
          <w:marBottom w:val="0"/>
          <w:divBdr>
            <w:top w:val="none" w:sz="0" w:space="0" w:color="auto"/>
            <w:left w:val="none" w:sz="0" w:space="0" w:color="auto"/>
            <w:bottom w:val="none" w:sz="0" w:space="0" w:color="auto"/>
            <w:right w:val="none" w:sz="0" w:space="0" w:color="auto"/>
          </w:divBdr>
        </w:div>
        <w:div w:id="490216358">
          <w:marLeft w:val="640"/>
          <w:marRight w:val="0"/>
          <w:marTop w:val="0"/>
          <w:marBottom w:val="0"/>
          <w:divBdr>
            <w:top w:val="none" w:sz="0" w:space="0" w:color="auto"/>
            <w:left w:val="none" w:sz="0" w:space="0" w:color="auto"/>
            <w:bottom w:val="none" w:sz="0" w:space="0" w:color="auto"/>
            <w:right w:val="none" w:sz="0" w:space="0" w:color="auto"/>
          </w:divBdr>
        </w:div>
        <w:div w:id="493420583">
          <w:marLeft w:val="640"/>
          <w:marRight w:val="0"/>
          <w:marTop w:val="0"/>
          <w:marBottom w:val="0"/>
          <w:divBdr>
            <w:top w:val="none" w:sz="0" w:space="0" w:color="auto"/>
            <w:left w:val="none" w:sz="0" w:space="0" w:color="auto"/>
            <w:bottom w:val="none" w:sz="0" w:space="0" w:color="auto"/>
            <w:right w:val="none" w:sz="0" w:space="0" w:color="auto"/>
          </w:divBdr>
        </w:div>
        <w:div w:id="501703383">
          <w:marLeft w:val="640"/>
          <w:marRight w:val="0"/>
          <w:marTop w:val="0"/>
          <w:marBottom w:val="0"/>
          <w:divBdr>
            <w:top w:val="none" w:sz="0" w:space="0" w:color="auto"/>
            <w:left w:val="none" w:sz="0" w:space="0" w:color="auto"/>
            <w:bottom w:val="none" w:sz="0" w:space="0" w:color="auto"/>
            <w:right w:val="none" w:sz="0" w:space="0" w:color="auto"/>
          </w:divBdr>
        </w:div>
        <w:div w:id="515509808">
          <w:marLeft w:val="640"/>
          <w:marRight w:val="0"/>
          <w:marTop w:val="0"/>
          <w:marBottom w:val="0"/>
          <w:divBdr>
            <w:top w:val="none" w:sz="0" w:space="0" w:color="auto"/>
            <w:left w:val="none" w:sz="0" w:space="0" w:color="auto"/>
            <w:bottom w:val="none" w:sz="0" w:space="0" w:color="auto"/>
            <w:right w:val="none" w:sz="0" w:space="0" w:color="auto"/>
          </w:divBdr>
        </w:div>
        <w:div w:id="523715350">
          <w:marLeft w:val="640"/>
          <w:marRight w:val="0"/>
          <w:marTop w:val="0"/>
          <w:marBottom w:val="0"/>
          <w:divBdr>
            <w:top w:val="none" w:sz="0" w:space="0" w:color="auto"/>
            <w:left w:val="none" w:sz="0" w:space="0" w:color="auto"/>
            <w:bottom w:val="none" w:sz="0" w:space="0" w:color="auto"/>
            <w:right w:val="none" w:sz="0" w:space="0" w:color="auto"/>
          </w:divBdr>
        </w:div>
        <w:div w:id="541940288">
          <w:marLeft w:val="640"/>
          <w:marRight w:val="0"/>
          <w:marTop w:val="0"/>
          <w:marBottom w:val="0"/>
          <w:divBdr>
            <w:top w:val="none" w:sz="0" w:space="0" w:color="auto"/>
            <w:left w:val="none" w:sz="0" w:space="0" w:color="auto"/>
            <w:bottom w:val="none" w:sz="0" w:space="0" w:color="auto"/>
            <w:right w:val="none" w:sz="0" w:space="0" w:color="auto"/>
          </w:divBdr>
        </w:div>
        <w:div w:id="558639628">
          <w:marLeft w:val="640"/>
          <w:marRight w:val="0"/>
          <w:marTop w:val="0"/>
          <w:marBottom w:val="0"/>
          <w:divBdr>
            <w:top w:val="none" w:sz="0" w:space="0" w:color="auto"/>
            <w:left w:val="none" w:sz="0" w:space="0" w:color="auto"/>
            <w:bottom w:val="none" w:sz="0" w:space="0" w:color="auto"/>
            <w:right w:val="none" w:sz="0" w:space="0" w:color="auto"/>
          </w:divBdr>
        </w:div>
        <w:div w:id="565608059">
          <w:marLeft w:val="640"/>
          <w:marRight w:val="0"/>
          <w:marTop w:val="0"/>
          <w:marBottom w:val="0"/>
          <w:divBdr>
            <w:top w:val="none" w:sz="0" w:space="0" w:color="auto"/>
            <w:left w:val="none" w:sz="0" w:space="0" w:color="auto"/>
            <w:bottom w:val="none" w:sz="0" w:space="0" w:color="auto"/>
            <w:right w:val="none" w:sz="0" w:space="0" w:color="auto"/>
          </w:divBdr>
        </w:div>
        <w:div w:id="576062593">
          <w:marLeft w:val="640"/>
          <w:marRight w:val="0"/>
          <w:marTop w:val="0"/>
          <w:marBottom w:val="0"/>
          <w:divBdr>
            <w:top w:val="none" w:sz="0" w:space="0" w:color="auto"/>
            <w:left w:val="none" w:sz="0" w:space="0" w:color="auto"/>
            <w:bottom w:val="none" w:sz="0" w:space="0" w:color="auto"/>
            <w:right w:val="none" w:sz="0" w:space="0" w:color="auto"/>
          </w:divBdr>
        </w:div>
        <w:div w:id="603615284">
          <w:marLeft w:val="640"/>
          <w:marRight w:val="0"/>
          <w:marTop w:val="0"/>
          <w:marBottom w:val="0"/>
          <w:divBdr>
            <w:top w:val="none" w:sz="0" w:space="0" w:color="auto"/>
            <w:left w:val="none" w:sz="0" w:space="0" w:color="auto"/>
            <w:bottom w:val="none" w:sz="0" w:space="0" w:color="auto"/>
            <w:right w:val="none" w:sz="0" w:space="0" w:color="auto"/>
          </w:divBdr>
        </w:div>
        <w:div w:id="618102778">
          <w:marLeft w:val="640"/>
          <w:marRight w:val="0"/>
          <w:marTop w:val="0"/>
          <w:marBottom w:val="0"/>
          <w:divBdr>
            <w:top w:val="none" w:sz="0" w:space="0" w:color="auto"/>
            <w:left w:val="none" w:sz="0" w:space="0" w:color="auto"/>
            <w:bottom w:val="none" w:sz="0" w:space="0" w:color="auto"/>
            <w:right w:val="none" w:sz="0" w:space="0" w:color="auto"/>
          </w:divBdr>
        </w:div>
        <w:div w:id="650063162">
          <w:marLeft w:val="640"/>
          <w:marRight w:val="0"/>
          <w:marTop w:val="0"/>
          <w:marBottom w:val="0"/>
          <w:divBdr>
            <w:top w:val="none" w:sz="0" w:space="0" w:color="auto"/>
            <w:left w:val="none" w:sz="0" w:space="0" w:color="auto"/>
            <w:bottom w:val="none" w:sz="0" w:space="0" w:color="auto"/>
            <w:right w:val="none" w:sz="0" w:space="0" w:color="auto"/>
          </w:divBdr>
        </w:div>
        <w:div w:id="663123484">
          <w:marLeft w:val="640"/>
          <w:marRight w:val="0"/>
          <w:marTop w:val="0"/>
          <w:marBottom w:val="0"/>
          <w:divBdr>
            <w:top w:val="none" w:sz="0" w:space="0" w:color="auto"/>
            <w:left w:val="none" w:sz="0" w:space="0" w:color="auto"/>
            <w:bottom w:val="none" w:sz="0" w:space="0" w:color="auto"/>
            <w:right w:val="none" w:sz="0" w:space="0" w:color="auto"/>
          </w:divBdr>
        </w:div>
        <w:div w:id="694843238">
          <w:marLeft w:val="640"/>
          <w:marRight w:val="0"/>
          <w:marTop w:val="0"/>
          <w:marBottom w:val="0"/>
          <w:divBdr>
            <w:top w:val="none" w:sz="0" w:space="0" w:color="auto"/>
            <w:left w:val="none" w:sz="0" w:space="0" w:color="auto"/>
            <w:bottom w:val="none" w:sz="0" w:space="0" w:color="auto"/>
            <w:right w:val="none" w:sz="0" w:space="0" w:color="auto"/>
          </w:divBdr>
        </w:div>
        <w:div w:id="710109088">
          <w:marLeft w:val="640"/>
          <w:marRight w:val="0"/>
          <w:marTop w:val="0"/>
          <w:marBottom w:val="0"/>
          <w:divBdr>
            <w:top w:val="none" w:sz="0" w:space="0" w:color="auto"/>
            <w:left w:val="none" w:sz="0" w:space="0" w:color="auto"/>
            <w:bottom w:val="none" w:sz="0" w:space="0" w:color="auto"/>
            <w:right w:val="none" w:sz="0" w:space="0" w:color="auto"/>
          </w:divBdr>
        </w:div>
        <w:div w:id="727920342">
          <w:marLeft w:val="640"/>
          <w:marRight w:val="0"/>
          <w:marTop w:val="0"/>
          <w:marBottom w:val="0"/>
          <w:divBdr>
            <w:top w:val="none" w:sz="0" w:space="0" w:color="auto"/>
            <w:left w:val="none" w:sz="0" w:space="0" w:color="auto"/>
            <w:bottom w:val="none" w:sz="0" w:space="0" w:color="auto"/>
            <w:right w:val="none" w:sz="0" w:space="0" w:color="auto"/>
          </w:divBdr>
        </w:div>
        <w:div w:id="733241634">
          <w:marLeft w:val="640"/>
          <w:marRight w:val="0"/>
          <w:marTop w:val="0"/>
          <w:marBottom w:val="0"/>
          <w:divBdr>
            <w:top w:val="none" w:sz="0" w:space="0" w:color="auto"/>
            <w:left w:val="none" w:sz="0" w:space="0" w:color="auto"/>
            <w:bottom w:val="none" w:sz="0" w:space="0" w:color="auto"/>
            <w:right w:val="none" w:sz="0" w:space="0" w:color="auto"/>
          </w:divBdr>
        </w:div>
        <w:div w:id="753818327">
          <w:marLeft w:val="640"/>
          <w:marRight w:val="0"/>
          <w:marTop w:val="0"/>
          <w:marBottom w:val="0"/>
          <w:divBdr>
            <w:top w:val="none" w:sz="0" w:space="0" w:color="auto"/>
            <w:left w:val="none" w:sz="0" w:space="0" w:color="auto"/>
            <w:bottom w:val="none" w:sz="0" w:space="0" w:color="auto"/>
            <w:right w:val="none" w:sz="0" w:space="0" w:color="auto"/>
          </w:divBdr>
        </w:div>
        <w:div w:id="757945329">
          <w:marLeft w:val="640"/>
          <w:marRight w:val="0"/>
          <w:marTop w:val="0"/>
          <w:marBottom w:val="0"/>
          <w:divBdr>
            <w:top w:val="none" w:sz="0" w:space="0" w:color="auto"/>
            <w:left w:val="none" w:sz="0" w:space="0" w:color="auto"/>
            <w:bottom w:val="none" w:sz="0" w:space="0" w:color="auto"/>
            <w:right w:val="none" w:sz="0" w:space="0" w:color="auto"/>
          </w:divBdr>
        </w:div>
        <w:div w:id="763574606">
          <w:marLeft w:val="640"/>
          <w:marRight w:val="0"/>
          <w:marTop w:val="0"/>
          <w:marBottom w:val="0"/>
          <w:divBdr>
            <w:top w:val="none" w:sz="0" w:space="0" w:color="auto"/>
            <w:left w:val="none" w:sz="0" w:space="0" w:color="auto"/>
            <w:bottom w:val="none" w:sz="0" w:space="0" w:color="auto"/>
            <w:right w:val="none" w:sz="0" w:space="0" w:color="auto"/>
          </w:divBdr>
        </w:div>
        <w:div w:id="785350145">
          <w:marLeft w:val="640"/>
          <w:marRight w:val="0"/>
          <w:marTop w:val="0"/>
          <w:marBottom w:val="0"/>
          <w:divBdr>
            <w:top w:val="none" w:sz="0" w:space="0" w:color="auto"/>
            <w:left w:val="none" w:sz="0" w:space="0" w:color="auto"/>
            <w:bottom w:val="none" w:sz="0" w:space="0" w:color="auto"/>
            <w:right w:val="none" w:sz="0" w:space="0" w:color="auto"/>
          </w:divBdr>
        </w:div>
        <w:div w:id="790050959">
          <w:marLeft w:val="640"/>
          <w:marRight w:val="0"/>
          <w:marTop w:val="0"/>
          <w:marBottom w:val="0"/>
          <w:divBdr>
            <w:top w:val="none" w:sz="0" w:space="0" w:color="auto"/>
            <w:left w:val="none" w:sz="0" w:space="0" w:color="auto"/>
            <w:bottom w:val="none" w:sz="0" w:space="0" w:color="auto"/>
            <w:right w:val="none" w:sz="0" w:space="0" w:color="auto"/>
          </w:divBdr>
        </w:div>
        <w:div w:id="805052755">
          <w:marLeft w:val="640"/>
          <w:marRight w:val="0"/>
          <w:marTop w:val="0"/>
          <w:marBottom w:val="0"/>
          <w:divBdr>
            <w:top w:val="none" w:sz="0" w:space="0" w:color="auto"/>
            <w:left w:val="none" w:sz="0" w:space="0" w:color="auto"/>
            <w:bottom w:val="none" w:sz="0" w:space="0" w:color="auto"/>
            <w:right w:val="none" w:sz="0" w:space="0" w:color="auto"/>
          </w:divBdr>
        </w:div>
        <w:div w:id="836581667">
          <w:marLeft w:val="640"/>
          <w:marRight w:val="0"/>
          <w:marTop w:val="0"/>
          <w:marBottom w:val="0"/>
          <w:divBdr>
            <w:top w:val="none" w:sz="0" w:space="0" w:color="auto"/>
            <w:left w:val="none" w:sz="0" w:space="0" w:color="auto"/>
            <w:bottom w:val="none" w:sz="0" w:space="0" w:color="auto"/>
            <w:right w:val="none" w:sz="0" w:space="0" w:color="auto"/>
          </w:divBdr>
        </w:div>
        <w:div w:id="847988167">
          <w:marLeft w:val="640"/>
          <w:marRight w:val="0"/>
          <w:marTop w:val="0"/>
          <w:marBottom w:val="0"/>
          <w:divBdr>
            <w:top w:val="none" w:sz="0" w:space="0" w:color="auto"/>
            <w:left w:val="none" w:sz="0" w:space="0" w:color="auto"/>
            <w:bottom w:val="none" w:sz="0" w:space="0" w:color="auto"/>
            <w:right w:val="none" w:sz="0" w:space="0" w:color="auto"/>
          </w:divBdr>
        </w:div>
        <w:div w:id="862016575">
          <w:marLeft w:val="640"/>
          <w:marRight w:val="0"/>
          <w:marTop w:val="0"/>
          <w:marBottom w:val="0"/>
          <w:divBdr>
            <w:top w:val="none" w:sz="0" w:space="0" w:color="auto"/>
            <w:left w:val="none" w:sz="0" w:space="0" w:color="auto"/>
            <w:bottom w:val="none" w:sz="0" w:space="0" w:color="auto"/>
            <w:right w:val="none" w:sz="0" w:space="0" w:color="auto"/>
          </w:divBdr>
        </w:div>
        <w:div w:id="863446421">
          <w:marLeft w:val="640"/>
          <w:marRight w:val="0"/>
          <w:marTop w:val="0"/>
          <w:marBottom w:val="0"/>
          <w:divBdr>
            <w:top w:val="none" w:sz="0" w:space="0" w:color="auto"/>
            <w:left w:val="none" w:sz="0" w:space="0" w:color="auto"/>
            <w:bottom w:val="none" w:sz="0" w:space="0" w:color="auto"/>
            <w:right w:val="none" w:sz="0" w:space="0" w:color="auto"/>
          </w:divBdr>
        </w:div>
        <w:div w:id="873006101">
          <w:marLeft w:val="640"/>
          <w:marRight w:val="0"/>
          <w:marTop w:val="0"/>
          <w:marBottom w:val="0"/>
          <w:divBdr>
            <w:top w:val="none" w:sz="0" w:space="0" w:color="auto"/>
            <w:left w:val="none" w:sz="0" w:space="0" w:color="auto"/>
            <w:bottom w:val="none" w:sz="0" w:space="0" w:color="auto"/>
            <w:right w:val="none" w:sz="0" w:space="0" w:color="auto"/>
          </w:divBdr>
        </w:div>
      </w:divsChild>
    </w:div>
    <w:div w:id="235630310">
      <w:bodyDiv w:val="1"/>
      <w:marLeft w:val="0"/>
      <w:marRight w:val="0"/>
      <w:marTop w:val="0"/>
      <w:marBottom w:val="0"/>
      <w:divBdr>
        <w:top w:val="none" w:sz="0" w:space="0" w:color="auto"/>
        <w:left w:val="none" w:sz="0" w:space="0" w:color="auto"/>
        <w:bottom w:val="none" w:sz="0" w:space="0" w:color="auto"/>
        <w:right w:val="none" w:sz="0" w:space="0" w:color="auto"/>
      </w:divBdr>
      <w:divsChild>
        <w:div w:id="2439330">
          <w:marLeft w:val="640"/>
          <w:marRight w:val="0"/>
          <w:marTop w:val="0"/>
          <w:marBottom w:val="0"/>
          <w:divBdr>
            <w:top w:val="none" w:sz="0" w:space="0" w:color="auto"/>
            <w:left w:val="none" w:sz="0" w:space="0" w:color="auto"/>
            <w:bottom w:val="none" w:sz="0" w:space="0" w:color="auto"/>
            <w:right w:val="none" w:sz="0" w:space="0" w:color="auto"/>
          </w:divBdr>
        </w:div>
        <w:div w:id="31392414">
          <w:marLeft w:val="640"/>
          <w:marRight w:val="0"/>
          <w:marTop w:val="0"/>
          <w:marBottom w:val="0"/>
          <w:divBdr>
            <w:top w:val="none" w:sz="0" w:space="0" w:color="auto"/>
            <w:left w:val="none" w:sz="0" w:space="0" w:color="auto"/>
            <w:bottom w:val="none" w:sz="0" w:space="0" w:color="auto"/>
            <w:right w:val="none" w:sz="0" w:space="0" w:color="auto"/>
          </w:divBdr>
        </w:div>
        <w:div w:id="49807875">
          <w:marLeft w:val="640"/>
          <w:marRight w:val="0"/>
          <w:marTop w:val="0"/>
          <w:marBottom w:val="0"/>
          <w:divBdr>
            <w:top w:val="none" w:sz="0" w:space="0" w:color="auto"/>
            <w:left w:val="none" w:sz="0" w:space="0" w:color="auto"/>
            <w:bottom w:val="none" w:sz="0" w:space="0" w:color="auto"/>
            <w:right w:val="none" w:sz="0" w:space="0" w:color="auto"/>
          </w:divBdr>
        </w:div>
        <w:div w:id="58747626">
          <w:marLeft w:val="640"/>
          <w:marRight w:val="0"/>
          <w:marTop w:val="0"/>
          <w:marBottom w:val="0"/>
          <w:divBdr>
            <w:top w:val="none" w:sz="0" w:space="0" w:color="auto"/>
            <w:left w:val="none" w:sz="0" w:space="0" w:color="auto"/>
            <w:bottom w:val="none" w:sz="0" w:space="0" w:color="auto"/>
            <w:right w:val="none" w:sz="0" w:space="0" w:color="auto"/>
          </w:divBdr>
        </w:div>
        <w:div w:id="65151934">
          <w:marLeft w:val="640"/>
          <w:marRight w:val="0"/>
          <w:marTop w:val="0"/>
          <w:marBottom w:val="0"/>
          <w:divBdr>
            <w:top w:val="none" w:sz="0" w:space="0" w:color="auto"/>
            <w:left w:val="none" w:sz="0" w:space="0" w:color="auto"/>
            <w:bottom w:val="none" w:sz="0" w:space="0" w:color="auto"/>
            <w:right w:val="none" w:sz="0" w:space="0" w:color="auto"/>
          </w:divBdr>
        </w:div>
        <w:div w:id="71858770">
          <w:marLeft w:val="640"/>
          <w:marRight w:val="0"/>
          <w:marTop w:val="0"/>
          <w:marBottom w:val="0"/>
          <w:divBdr>
            <w:top w:val="none" w:sz="0" w:space="0" w:color="auto"/>
            <w:left w:val="none" w:sz="0" w:space="0" w:color="auto"/>
            <w:bottom w:val="none" w:sz="0" w:space="0" w:color="auto"/>
            <w:right w:val="none" w:sz="0" w:space="0" w:color="auto"/>
          </w:divBdr>
        </w:div>
        <w:div w:id="101147616">
          <w:marLeft w:val="640"/>
          <w:marRight w:val="0"/>
          <w:marTop w:val="0"/>
          <w:marBottom w:val="0"/>
          <w:divBdr>
            <w:top w:val="none" w:sz="0" w:space="0" w:color="auto"/>
            <w:left w:val="none" w:sz="0" w:space="0" w:color="auto"/>
            <w:bottom w:val="none" w:sz="0" w:space="0" w:color="auto"/>
            <w:right w:val="none" w:sz="0" w:space="0" w:color="auto"/>
          </w:divBdr>
        </w:div>
        <w:div w:id="119692563">
          <w:marLeft w:val="640"/>
          <w:marRight w:val="0"/>
          <w:marTop w:val="0"/>
          <w:marBottom w:val="0"/>
          <w:divBdr>
            <w:top w:val="none" w:sz="0" w:space="0" w:color="auto"/>
            <w:left w:val="none" w:sz="0" w:space="0" w:color="auto"/>
            <w:bottom w:val="none" w:sz="0" w:space="0" w:color="auto"/>
            <w:right w:val="none" w:sz="0" w:space="0" w:color="auto"/>
          </w:divBdr>
        </w:div>
        <w:div w:id="144665962">
          <w:marLeft w:val="640"/>
          <w:marRight w:val="0"/>
          <w:marTop w:val="0"/>
          <w:marBottom w:val="0"/>
          <w:divBdr>
            <w:top w:val="none" w:sz="0" w:space="0" w:color="auto"/>
            <w:left w:val="none" w:sz="0" w:space="0" w:color="auto"/>
            <w:bottom w:val="none" w:sz="0" w:space="0" w:color="auto"/>
            <w:right w:val="none" w:sz="0" w:space="0" w:color="auto"/>
          </w:divBdr>
        </w:div>
        <w:div w:id="164438264">
          <w:marLeft w:val="640"/>
          <w:marRight w:val="0"/>
          <w:marTop w:val="0"/>
          <w:marBottom w:val="0"/>
          <w:divBdr>
            <w:top w:val="none" w:sz="0" w:space="0" w:color="auto"/>
            <w:left w:val="none" w:sz="0" w:space="0" w:color="auto"/>
            <w:bottom w:val="none" w:sz="0" w:space="0" w:color="auto"/>
            <w:right w:val="none" w:sz="0" w:space="0" w:color="auto"/>
          </w:divBdr>
        </w:div>
        <w:div w:id="169875749">
          <w:marLeft w:val="640"/>
          <w:marRight w:val="0"/>
          <w:marTop w:val="0"/>
          <w:marBottom w:val="0"/>
          <w:divBdr>
            <w:top w:val="none" w:sz="0" w:space="0" w:color="auto"/>
            <w:left w:val="none" w:sz="0" w:space="0" w:color="auto"/>
            <w:bottom w:val="none" w:sz="0" w:space="0" w:color="auto"/>
            <w:right w:val="none" w:sz="0" w:space="0" w:color="auto"/>
          </w:divBdr>
        </w:div>
        <w:div w:id="186406178">
          <w:marLeft w:val="640"/>
          <w:marRight w:val="0"/>
          <w:marTop w:val="0"/>
          <w:marBottom w:val="0"/>
          <w:divBdr>
            <w:top w:val="none" w:sz="0" w:space="0" w:color="auto"/>
            <w:left w:val="none" w:sz="0" w:space="0" w:color="auto"/>
            <w:bottom w:val="none" w:sz="0" w:space="0" w:color="auto"/>
            <w:right w:val="none" w:sz="0" w:space="0" w:color="auto"/>
          </w:divBdr>
        </w:div>
        <w:div w:id="213200171">
          <w:marLeft w:val="640"/>
          <w:marRight w:val="0"/>
          <w:marTop w:val="0"/>
          <w:marBottom w:val="0"/>
          <w:divBdr>
            <w:top w:val="none" w:sz="0" w:space="0" w:color="auto"/>
            <w:left w:val="none" w:sz="0" w:space="0" w:color="auto"/>
            <w:bottom w:val="none" w:sz="0" w:space="0" w:color="auto"/>
            <w:right w:val="none" w:sz="0" w:space="0" w:color="auto"/>
          </w:divBdr>
        </w:div>
        <w:div w:id="228660784">
          <w:marLeft w:val="640"/>
          <w:marRight w:val="0"/>
          <w:marTop w:val="0"/>
          <w:marBottom w:val="0"/>
          <w:divBdr>
            <w:top w:val="none" w:sz="0" w:space="0" w:color="auto"/>
            <w:left w:val="none" w:sz="0" w:space="0" w:color="auto"/>
            <w:bottom w:val="none" w:sz="0" w:space="0" w:color="auto"/>
            <w:right w:val="none" w:sz="0" w:space="0" w:color="auto"/>
          </w:divBdr>
        </w:div>
        <w:div w:id="244804271">
          <w:marLeft w:val="640"/>
          <w:marRight w:val="0"/>
          <w:marTop w:val="0"/>
          <w:marBottom w:val="0"/>
          <w:divBdr>
            <w:top w:val="none" w:sz="0" w:space="0" w:color="auto"/>
            <w:left w:val="none" w:sz="0" w:space="0" w:color="auto"/>
            <w:bottom w:val="none" w:sz="0" w:space="0" w:color="auto"/>
            <w:right w:val="none" w:sz="0" w:space="0" w:color="auto"/>
          </w:divBdr>
        </w:div>
        <w:div w:id="267204224">
          <w:marLeft w:val="640"/>
          <w:marRight w:val="0"/>
          <w:marTop w:val="0"/>
          <w:marBottom w:val="0"/>
          <w:divBdr>
            <w:top w:val="none" w:sz="0" w:space="0" w:color="auto"/>
            <w:left w:val="none" w:sz="0" w:space="0" w:color="auto"/>
            <w:bottom w:val="none" w:sz="0" w:space="0" w:color="auto"/>
            <w:right w:val="none" w:sz="0" w:space="0" w:color="auto"/>
          </w:divBdr>
        </w:div>
        <w:div w:id="321857752">
          <w:marLeft w:val="640"/>
          <w:marRight w:val="0"/>
          <w:marTop w:val="0"/>
          <w:marBottom w:val="0"/>
          <w:divBdr>
            <w:top w:val="none" w:sz="0" w:space="0" w:color="auto"/>
            <w:left w:val="none" w:sz="0" w:space="0" w:color="auto"/>
            <w:bottom w:val="none" w:sz="0" w:space="0" w:color="auto"/>
            <w:right w:val="none" w:sz="0" w:space="0" w:color="auto"/>
          </w:divBdr>
        </w:div>
        <w:div w:id="330645923">
          <w:marLeft w:val="640"/>
          <w:marRight w:val="0"/>
          <w:marTop w:val="0"/>
          <w:marBottom w:val="0"/>
          <w:divBdr>
            <w:top w:val="none" w:sz="0" w:space="0" w:color="auto"/>
            <w:left w:val="none" w:sz="0" w:space="0" w:color="auto"/>
            <w:bottom w:val="none" w:sz="0" w:space="0" w:color="auto"/>
            <w:right w:val="none" w:sz="0" w:space="0" w:color="auto"/>
          </w:divBdr>
        </w:div>
        <w:div w:id="357433475">
          <w:marLeft w:val="640"/>
          <w:marRight w:val="0"/>
          <w:marTop w:val="0"/>
          <w:marBottom w:val="0"/>
          <w:divBdr>
            <w:top w:val="none" w:sz="0" w:space="0" w:color="auto"/>
            <w:left w:val="none" w:sz="0" w:space="0" w:color="auto"/>
            <w:bottom w:val="none" w:sz="0" w:space="0" w:color="auto"/>
            <w:right w:val="none" w:sz="0" w:space="0" w:color="auto"/>
          </w:divBdr>
        </w:div>
        <w:div w:id="375086732">
          <w:marLeft w:val="640"/>
          <w:marRight w:val="0"/>
          <w:marTop w:val="0"/>
          <w:marBottom w:val="0"/>
          <w:divBdr>
            <w:top w:val="none" w:sz="0" w:space="0" w:color="auto"/>
            <w:left w:val="none" w:sz="0" w:space="0" w:color="auto"/>
            <w:bottom w:val="none" w:sz="0" w:space="0" w:color="auto"/>
            <w:right w:val="none" w:sz="0" w:space="0" w:color="auto"/>
          </w:divBdr>
        </w:div>
        <w:div w:id="379330225">
          <w:marLeft w:val="640"/>
          <w:marRight w:val="0"/>
          <w:marTop w:val="0"/>
          <w:marBottom w:val="0"/>
          <w:divBdr>
            <w:top w:val="none" w:sz="0" w:space="0" w:color="auto"/>
            <w:left w:val="none" w:sz="0" w:space="0" w:color="auto"/>
            <w:bottom w:val="none" w:sz="0" w:space="0" w:color="auto"/>
            <w:right w:val="none" w:sz="0" w:space="0" w:color="auto"/>
          </w:divBdr>
        </w:div>
        <w:div w:id="381757434">
          <w:marLeft w:val="640"/>
          <w:marRight w:val="0"/>
          <w:marTop w:val="0"/>
          <w:marBottom w:val="0"/>
          <w:divBdr>
            <w:top w:val="none" w:sz="0" w:space="0" w:color="auto"/>
            <w:left w:val="none" w:sz="0" w:space="0" w:color="auto"/>
            <w:bottom w:val="none" w:sz="0" w:space="0" w:color="auto"/>
            <w:right w:val="none" w:sz="0" w:space="0" w:color="auto"/>
          </w:divBdr>
        </w:div>
        <w:div w:id="383798103">
          <w:marLeft w:val="640"/>
          <w:marRight w:val="0"/>
          <w:marTop w:val="0"/>
          <w:marBottom w:val="0"/>
          <w:divBdr>
            <w:top w:val="none" w:sz="0" w:space="0" w:color="auto"/>
            <w:left w:val="none" w:sz="0" w:space="0" w:color="auto"/>
            <w:bottom w:val="none" w:sz="0" w:space="0" w:color="auto"/>
            <w:right w:val="none" w:sz="0" w:space="0" w:color="auto"/>
          </w:divBdr>
        </w:div>
        <w:div w:id="426929053">
          <w:marLeft w:val="640"/>
          <w:marRight w:val="0"/>
          <w:marTop w:val="0"/>
          <w:marBottom w:val="0"/>
          <w:divBdr>
            <w:top w:val="none" w:sz="0" w:space="0" w:color="auto"/>
            <w:left w:val="none" w:sz="0" w:space="0" w:color="auto"/>
            <w:bottom w:val="none" w:sz="0" w:space="0" w:color="auto"/>
            <w:right w:val="none" w:sz="0" w:space="0" w:color="auto"/>
          </w:divBdr>
        </w:div>
        <w:div w:id="429281061">
          <w:marLeft w:val="640"/>
          <w:marRight w:val="0"/>
          <w:marTop w:val="0"/>
          <w:marBottom w:val="0"/>
          <w:divBdr>
            <w:top w:val="none" w:sz="0" w:space="0" w:color="auto"/>
            <w:left w:val="none" w:sz="0" w:space="0" w:color="auto"/>
            <w:bottom w:val="none" w:sz="0" w:space="0" w:color="auto"/>
            <w:right w:val="none" w:sz="0" w:space="0" w:color="auto"/>
          </w:divBdr>
        </w:div>
        <w:div w:id="438183571">
          <w:marLeft w:val="640"/>
          <w:marRight w:val="0"/>
          <w:marTop w:val="0"/>
          <w:marBottom w:val="0"/>
          <w:divBdr>
            <w:top w:val="none" w:sz="0" w:space="0" w:color="auto"/>
            <w:left w:val="none" w:sz="0" w:space="0" w:color="auto"/>
            <w:bottom w:val="none" w:sz="0" w:space="0" w:color="auto"/>
            <w:right w:val="none" w:sz="0" w:space="0" w:color="auto"/>
          </w:divBdr>
        </w:div>
        <w:div w:id="466825363">
          <w:marLeft w:val="640"/>
          <w:marRight w:val="0"/>
          <w:marTop w:val="0"/>
          <w:marBottom w:val="0"/>
          <w:divBdr>
            <w:top w:val="none" w:sz="0" w:space="0" w:color="auto"/>
            <w:left w:val="none" w:sz="0" w:space="0" w:color="auto"/>
            <w:bottom w:val="none" w:sz="0" w:space="0" w:color="auto"/>
            <w:right w:val="none" w:sz="0" w:space="0" w:color="auto"/>
          </w:divBdr>
        </w:div>
        <w:div w:id="488794277">
          <w:marLeft w:val="640"/>
          <w:marRight w:val="0"/>
          <w:marTop w:val="0"/>
          <w:marBottom w:val="0"/>
          <w:divBdr>
            <w:top w:val="none" w:sz="0" w:space="0" w:color="auto"/>
            <w:left w:val="none" w:sz="0" w:space="0" w:color="auto"/>
            <w:bottom w:val="none" w:sz="0" w:space="0" w:color="auto"/>
            <w:right w:val="none" w:sz="0" w:space="0" w:color="auto"/>
          </w:divBdr>
        </w:div>
        <w:div w:id="510414360">
          <w:marLeft w:val="640"/>
          <w:marRight w:val="0"/>
          <w:marTop w:val="0"/>
          <w:marBottom w:val="0"/>
          <w:divBdr>
            <w:top w:val="none" w:sz="0" w:space="0" w:color="auto"/>
            <w:left w:val="none" w:sz="0" w:space="0" w:color="auto"/>
            <w:bottom w:val="none" w:sz="0" w:space="0" w:color="auto"/>
            <w:right w:val="none" w:sz="0" w:space="0" w:color="auto"/>
          </w:divBdr>
        </w:div>
        <w:div w:id="512379995">
          <w:marLeft w:val="640"/>
          <w:marRight w:val="0"/>
          <w:marTop w:val="0"/>
          <w:marBottom w:val="0"/>
          <w:divBdr>
            <w:top w:val="none" w:sz="0" w:space="0" w:color="auto"/>
            <w:left w:val="none" w:sz="0" w:space="0" w:color="auto"/>
            <w:bottom w:val="none" w:sz="0" w:space="0" w:color="auto"/>
            <w:right w:val="none" w:sz="0" w:space="0" w:color="auto"/>
          </w:divBdr>
        </w:div>
        <w:div w:id="543951923">
          <w:marLeft w:val="640"/>
          <w:marRight w:val="0"/>
          <w:marTop w:val="0"/>
          <w:marBottom w:val="0"/>
          <w:divBdr>
            <w:top w:val="none" w:sz="0" w:space="0" w:color="auto"/>
            <w:left w:val="none" w:sz="0" w:space="0" w:color="auto"/>
            <w:bottom w:val="none" w:sz="0" w:space="0" w:color="auto"/>
            <w:right w:val="none" w:sz="0" w:space="0" w:color="auto"/>
          </w:divBdr>
        </w:div>
        <w:div w:id="547188283">
          <w:marLeft w:val="640"/>
          <w:marRight w:val="0"/>
          <w:marTop w:val="0"/>
          <w:marBottom w:val="0"/>
          <w:divBdr>
            <w:top w:val="none" w:sz="0" w:space="0" w:color="auto"/>
            <w:left w:val="none" w:sz="0" w:space="0" w:color="auto"/>
            <w:bottom w:val="none" w:sz="0" w:space="0" w:color="auto"/>
            <w:right w:val="none" w:sz="0" w:space="0" w:color="auto"/>
          </w:divBdr>
        </w:div>
        <w:div w:id="564880700">
          <w:marLeft w:val="640"/>
          <w:marRight w:val="0"/>
          <w:marTop w:val="0"/>
          <w:marBottom w:val="0"/>
          <w:divBdr>
            <w:top w:val="none" w:sz="0" w:space="0" w:color="auto"/>
            <w:left w:val="none" w:sz="0" w:space="0" w:color="auto"/>
            <w:bottom w:val="none" w:sz="0" w:space="0" w:color="auto"/>
            <w:right w:val="none" w:sz="0" w:space="0" w:color="auto"/>
          </w:divBdr>
        </w:div>
        <w:div w:id="614558040">
          <w:marLeft w:val="640"/>
          <w:marRight w:val="0"/>
          <w:marTop w:val="0"/>
          <w:marBottom w:val="0"/>
          <w:divBdr>
            <w:top w:val="none" w:sz="0" w:space="0" w:color="auto"/>
            <w:left w:val="none" w:sz="0" w:space="0" w:color="auto"/>
            <w:bottom w:val="none" w:sz="0" w:space="0" w:color="auto"/>
            <w:right w:val="none" w:sz="0" w:space="0" w:color="auto"/>
          </w:divBdr>
        </w:div>
        <w:div w:id="614750565">
          <w:marLeft w:val="640"/>
          <w:marRight w:val="0"/>
          <w:marTop w:val="0"/>
          <w:marBottom w:val="0"/>
          <w:divBdr>
            <w:top w:val="none" w:sz="0" w:space="0" w:color="auto"/>
            <w:left w:val="none" w:sz="0" w:space="0" w:color="auto"/>
            <w:bottom w:val="none" w:sz="0" w:space="0" w:color="auto"/>
            <w:right w:val="none" w:sz="0" w:space="0" w:color="auto"/>
          </w:divBdr>
        </w:div>
        <w:div w:id="633876144">
          <w:marLeft w:val="640"/>
          <w:marRight w:val="0"/>
          <w:marTop w:val="0"/>
          <w:marBottom w:val="0"/>
          <w:divBdr>
            <w:top w:val="none" w:sz="0" w:space="0" w:color="auto"/>
            <w:left w:val="none" w:sz="0" w:space="0" w:color="auto"/>
            <w:bottom w:val="none" w:sz="0" w:space="0" w:color="auto"/>
            <w:right w:val="none" w:sz="0" w:space="0" w:color="auto"/>
          </w:divBdr>
        </w:div>
        <w:div w:id="653489045">
          <w:marLeft w:val="640"/>
          <w:marRight w:val="0"/>
          <w:marTop w:val="0"/>
          <w:marBottom w:val="0"/>
          <w:divBdr>
            <w:top w:val="none" w:sz="0" w:space="0" w:color="auto"/>
            <w:left w:val="none" w:sz="0" w:space="0" w:color="auto"/>
            <w:bottom w:val="none" w:sz="0" w:space="0" w:color="auto"/>
            <w:right w:val="none" w:sz="0" w:space="0" w:color="auto"/>
          </w:divBdr>
        </w:div>
        <w:div w:id="660818533">
          <w:marLeft w:val="640"/>
          <w:marRight w:val="0"/>
          <w:marTop w:val="0"/>
          <w:marBottom w:val="0"/>
          <w:divBdr>
            <w:top w:val="none" w:sz="0" w:space="0" w:color="auto"/>
            <w:left w:val="none" w:sz="0" w:space="0" w:color="auto"/>
            <w:bottom w:val="none" w:sz="0" w:space="0" w:color="auto"/>
            <w:right w:val="none" w:sz="0" w:space="0" w:color="auto"/>
          </w:divBdr>
        </w:div>
        <w:div w:id="665590296">
          <w:marLeft w:val="640"/>
          <w:marRight w:val="0"/>
          <w:marTop w:val="0"/>
          <w:marBottom w:val="0"/>
          <w:divBdr>
            <w:top w:val="none" w:sz="0" w:space="0" w:color="auto"/>
            <w:left w:val="none" w:sz="0" w:space="0" w:color="auto"/>
            <w:bottom w:val="none" w:sz="0" w:space="0" w:color="auto"/>
            <w:right w:val="none" w:sz="0" w:space="0" w:color="auto"/>
          </w:divBdr>
        </w:div>
        <w:div w:id="675503584">
          <w:marLeft w:val="640"/>
          <w:marRight w:val="0"/>
          <w:marTop w:val="0"/>
          <w:marBottom w:val="0"/>
          <w:divBdr>
            <w:top w:val="none" w:sz="0" w:space="0" w:color="auto"/>
            <w:left w:val="none" w:sz="0" w:space="0" w:color="auto"/>
            <w:bottom w:val="none" w:sz="0" w:space="0" w:color="auto"/>
            <w:right w:val="none" w:sz="0" w:space="0" w:color="auto"/>
          </w:divBdr>
        </w:div>
        <w:div w:id="676809165">
          <w:marLeft w:val="640"/>
          <w:marRight w:val="0"/>
          <w:marTop w:val="0"/>
          <w:marBottom w:val="0"/>
          <w:divBdr>
            <w:top w:val="none" w:sz="0" w:space="0" w:color="auto"/>
            <w:left w:val="none" w:sz="0" w:space="0" w:color="auto"/>
            <w:bottom w:val="none" w:sz="0" w:space="0" w:color="auto"/>
            <w:right w:val="none" w:sz="0" w:space="0" w:color="auto"/>
          </w:divBdr>
        </w:div>
        <w:div w:id="709458183">
          <w:marLeft w:val="640"/>
          <w:marRight w:val="0"/>
          <w:marTop w:val="0"/>
          <w:marBottom w:val="0"/>
          <w:divBdr>
            <w:top w:val="none" w:sz="0" w:space="0" w:color="auto"/>
            <w:left w:val="none" w:sz="0" w:space="0" w:color="auto"/>
            <w:bottom w:val="none" w:sz="0" w:space="0" w:color="auto"/>
            <w:right w:val="none" w:sz="0" w:space="0" w:color="auto"/>
          </w:divBdr>
        </w:div>
        <w:div w:id="718475884">
          <w:marLeft w:val="640"/>
          <w:marRight w:val="0"/>
          <w:marTop w:val="0"/>
          <w:marBottom w:val="0"/>
          <w:divBdr>
            <w:top w:val="none" w:sz="0" w:space="0" w:color="auto"/>
            <w:left w:val="none" w:sz="0" w:space="0" w:color="auto"/>
            <w:bottom w:val="none" w:sz="0" w:space="0" w:color="auto"/>
            <w:right w:val="none" w:sz="0" w:space="0" w:color="auto"/>
          </w:divBdr>
        </w:div>
        <w:div w:id="733314560">
          <w:marLeft w:val="640"/>
          <w:marRight w:val="0"/>
          <w:marTop w:val="0"/>
          <w:marBottom w:val="0"/>
          <w:divBdr>
            <w:top w:val="none" w:sz="0" w:space="0" w:color="auto"/>
            <w:left w:val="none" w:sz="0" w:space="0" w:color="auto"/>
            <w:bottom w:val="none" w:sz="0" w:space="0" w:color="auto"/>
            <w:right w:val="none" w:sz="0" w:space="0" w:color="auto"/>
          </w:divBdr>
        </w:div>
        <w:div w:id="733627284">
          <w:marLeft w:val="640"/>
          <w:marRight w:val="0"/>
          <w:marTop w:val="0"/>
          <w:marBottom w:val="0"/>
          <w:divBdr>
            <w:top w:val="none" w:sz="0" w:space="0" w:color="auto"/>
            <w:left w:val="none" w:sz="0" w:space="0" w:color="auto"/>
            <w:bottom w:val="none" w:sz="0" w:space="0" w:color="auto"/>
            <w:right w:val="none" w:sz="0" w:space="0" w:color="auto"/>
          </w:divBdr>
        </w:div>
        <w:div w:id="743524978">
          <w:marLeft w:val="640"/>
          <w:marRight w:val="0"/>
          <w:marTop w:val="0"/>
          <w:marBottom w:val="0"/>
          <w:divBdr>
            <w:top w:val="none" w:sz="0" w:space="0" w:color="auto"/>
            <w:left w:val="none" w:sz="0" w:space="0" w:color="auto"/>
            <w:bottom w:val="none" w:sz="0" w:space="0" w:color="auto"/>
            <w:right w:val="none" w:sz="0" w:space="0" w:color="auto"/>
          </w:divBdr>
        </w:div>
        <w:div w:id="745879750">
          <w:marLeft w:val="640"/>
          <w:marRight w:val="0"/>
          <w:marTop w:val="0"/>
          <w:marBottom w:val="0"/>
          <w:divBdr>
            <w:top w:val="none" w:sz="0" w:space="0" w:color="auto"/>
            <w:left w:val="none" w:sz="0" w:space="0" w:color="auto"/>
            <w:bottom w:val="none" w:sz="0" w:space="0" w:color="auto"/>
            <w:right w:val="none" w:sz="0" w:space="0" w:color="auto"/>
          </w:divBdr>
        </w:div>
        <w:div w:id="756439936">
          <w:marLeft w:val="640"/>
          <w:marRight w:val="0"/>
          <w:marTop w:val="0"/>
          <w:marBottom w:val="0"/>
          <w:divBdr>
            <w:top w:val="none" w:sz="0" w:space="0" w:color="auto"/>
            <w:left w:val="none" w:sz="0" w:space="0" w:color="auto"/>
            <w:bottom w:val="none" w:sz="0" w:space="0" w:color="auto"/>
            <w:right w:val="none" w:sz="0" w:space="0" w:color="auto"/>
          </w:divBdr>
        </w:div>
        <w:div w:id="779572811">
          <w:marLeft w:val="640"/>
          <w:marRight w:val="0"/>
          <w:marTop w:val="0"/>
          <w:marBottom w:val="0"/>
          <w:divBdr>
            <w:top w:val="none" w:sz="0" w:space="0" w:color="auto"/>
            <w:left w:val="none" w:sz="0" w:space="0" w:color="auto"/>
            <w:bottom w:val="none" w:sz="0" w:space="0" w:color="auto"/>
            <w:right w:val="none" w:sz="0" w:space="0" w:color="auto"/>
          </w:divBdr>
        </w:div>
        <w:div w:id="783382744">
          <w:marLeft w:val="640"/>
          <w:marRight w:val="0"/>
          <w:marTop w:val="0"/>
          <w:marBottom w:val="0"/>
          <w:divBdr>
            <w:top w:val="none" w:sz="0" w:space="0" w:color="auto"/>
            <w:left w:val="none" w:sz="0" w:space="0" w:color="auto"/>
            <w:bottom w:val="none" w:sz="0" w:space="0" w:color="auto"/>
            <w:right w:val="none" w:sz="0" w:space="0" w:color="auto"/>
          </w:divBdr>
        </w:div>
        <w:div w:id="841774593">
          <w:marLeft w:val="640"/>
          <w:marRight w:val="0"/>
          <w:marTop w:val="0"/>
          <w:marBottom w:val="0"/>
          <w:divBdr>
            <w:top w:val="none" w:sz="0" w:space="0" w:color="auto"/>
            <w:left w:val="none" w:sz="0" w:space="0" w:color="auto"/>
            <w:bottom w:val="none" w:sz="0" w:space="0" w:color="auto"/>
            <w:right w:val="none" w:sz="0" w:space="0" w:color="auto"/>
          </w:divBdr>
        </w:div>
        <w:div w:id="846024149">
          <w:marLeft w:val="640"/>
          <w:marRight w:val="0"/>
          <w:marTop w:val="0"/>
          <w:marBottom w:val="0"/>
          <w:divBdr>
            <w:top w:val="none" w:sz="0" w:space="0" w:color="auto"/>
            <w:left w:val="none" w:sz="0" w:space="0" w:color="auto"/>
            <w:bottom w:val="none" w:sz="0" w:space="0" w:color="auto"/>
            <w:right w:val="none" w:sz="0" w:space="0" w:color="auto"/>
          </w:divBdr>
        </w:div>
        <w:div w:id="862325542">
          <w:marLeft w:val="640"/>
          <w:marRight w:val="0"/>
          <w:marTop w:val="0"/>
          <w:marBottom w:val="0"/>
          <w:divBdr>
            <w:top w:val="none" w:sz="0" w:space="0" w:color="auto"/>
            <w:left w:val="none" w:sz="0" w:space="0" w:color="auto"/>
            <w:bottom w:val="none" w:sz="0" w:space="0" w:color="auto"/>
            <w:right w:val="none" w:sz="0" w:space="0" w:color="auto"/>
          </w:divBdr>
        </w:div>
        <w:div w:id="868370062">
          <w:marLeft w:val="640"/>
          <w:marRight w:val="0"/>
          <w:marTop w:val="0"/>
          <w:marBottom w:val="0"/>
          <w:divBdr>
            <w:top w:val="none" w:sz="0" w:space="0" w:color="auto"/>
            <w:left w:val="none" w:sz="0" w:space="0" w:color="auto"/>
            <w:bottom w:val="none" w:sz="0" w:space="0" w:color="auto"/>
            <w:right w:val="none" w:sz="0" w:space="0" w:color="auto"/>
          </w:divBdr>
        </w:div>
        <w:div w:id="890582731">
          <w:marLeft w:val="640"/>
          <w:marRight w:val="0"/>
          <w:marTop w:val="0"/>
          <w:marBottom w:val="0"/>
          <w:divBdr>
            <w:top w:val="none" w:sz="0" w:space="0" w:color="auto"/>
            <w:left w:val="none" w:sz="0" w:space="0" w:color="auto"/>
            <w:bottom w:val="none" w:sz="0" w:space="0" w:color="auto"/>
            <w:right w:val="none" w:sz="0" w:space="0" w:color="auto"/>
          </w:divBdr>
        </w:div>
      </w:divsChild>
    </w:div>
    <w:div w:id="238370036">
      <w:bodyDiv w:val="1"/>
      <w:marLeft w:val="0"/>
      <w:marRight w:val="0"/>
      <w:marTop w:val="0"/>
      <w:marBottom w:val="0"/>
      <w:divBdr>
        <w:top w:val="none" w:sz="0" w:space="0" w:color="auto"/>
        <w:left w:val="none" w:sz="0" w:space="0" w:color="auto"/>
        <w:bottom w:val="none" w:sz="0" w:space="0" w:color="auto"/>
        <w:right w:val="none" w:sz="0" w:space="0" w:color="auto"/>
      </w:divBdr>
      <w:divsChild>
        <w:div w:id="252980006">
          <w:marLeft w:val="640"/>
          <w:marRight w:val="0"/>
          <w:marTop w:val="0"/>
          <w:marBottom w:val="0"/>
          <w:divBdr>
            <w:top w:val="none" w:sz="0" w:space="0" w:color="auto"/>
            <w:left w:val="none" w:sz="0" w:space="0" w:color="auto"/>
            <w:bottom w:val="none" w:sz="0" w:space="0" w:color="auto"/>
            <w:right w:val="none" w:sz="0" w:space="0" w:color="auto"/>
          </w:divBdr>
        </w:div>
      </w:divsChild>
    </w:div>
    <w:div w:id="239019766">
      <w:bodyDiv w:val="1"/>
      <w:marLeft w:val="0"/>
      <w:marRight w:val="0"/>
      <w:marTop w:val="0"/>
      <w:marBottom w:val="0"/>
      <w:divBdr>
        <w:top w:val="none" w:sz="0" w:space="0" w:color="auto"/>
        <w:left w:val="none" w:sz="0" w:space="0" w:color="auto"/>
        <w:bottom w:val="none" w:sz="0" w:space="0" w:color="auto"/>
        <w:right w:val="none" w:sz="0" w:space="0" w:color="auto"/>
      </w:divBdr>
      <w:divsChild>
        <w:div w:id="29453404">
          <w:marLeft w:val="640"/>
          <w:marRight w:val="0"/>
          <w:marTop w:val="0"/>
          <w:marBottom w:val="0"/>
          <w:divBdr>
            <w:top w:val="none" w:sz="0" w:space="0" w:color="auto"/>
            <w:left w:val="none" w:sz="0" w:space="0" w:color="auto"/>
            <w:bottom w:val="none" w:sz="0" w:space="0" w:color="auto"/>
            <w:right w:val="none" w:sz="0" w:space="0" w:color="auto"/>
          </w:divBdr>
        </w:div>
        <w:div w:id="63722869">
          <w:marLeft w:val="640"/>
          <w:marRight w:val="0"/>
          <w:marTop w:val="0"/>
          <w:marBottom w:val="0"/>
          <w:divBdr>
            <w:top w:val="none" w:sz="0" w:space="0" w:color="auto"/>
            <w:left w:val="none" w:sz="0" w:space="0" w:color="auto"/>
            <w:bottom w:val="none" w:sz="0" w:space="0" w:color="auto"/>
            <w:right w:val="none" w:sz="0" w:space="0" w:color="auto"/>
          </w:divBdr>
        </w:div>
        <w:div w:id="72702943">
          <w:marLeft w:val="640"/>
          <w:marRight w:val="0"/>
          <w:marTop w:val="0"/>
          <w:marBottom w:val="0"/>
          <w:divBdr>
            <w:top w:val="none" w:sz="0" w:space="0" w:color="auto"/>
            <w:left w:val="none" w:sz="0" w:space="0" w:color="auto"/>
            <w:bottom w:val="none" w:sz="0" w:space="0" w:color="auto"/>
            <w:right w:val="none" w:sz="0" w:space="0" w:color="auto"/>
          </w:divBdr>
        </w:div>
        <w:div w:id="130948960">
          <w:marLeft w:val="640"/>
          <w:marRight w:val="0"/>
          <w:marTop w:val="0"/>
          <w:marBottom w:val="0"/>
          <w:divBdr>
            <w:top w:val="none" w:sz="0" w:space="0" w:color="auto"/>
            <w:left w:val="none" w:sz="0" w:space="0" w:color="auto"/>
            <w:bottom w:val="none" w:sz="0" w:space="0" w:color="auto"/>
            <w:right w:val="none" w:sz="0" w:space="0" w:color="auto"/>
          </w:divBdr>
        </w:div>
        <w:div w:id="147980817">
          <w:marLeft w:val="640"/>
          <w:marRight w:val="0"/>
          <w:marTop w:val="0"/>
          <w:marBottom w:val="0"/>
          <w:divBdr>
            <w:top w:val="none" w:sz="0" w:space="0" w:color="auto"/>
            <w:left w:val="none" w:sz="0" w:space="0" w:color="auto"/>
            <w:bottom w:val="none" w:sz="0" w:space="0" w:color="auto"/>
            <w:right w:val="none" w:sz="0" w:space="0" w:color="auto"/>
          </w:divBdr>
        </w:div>
        <w:div w:id="181164523">
          <w:marLeft w:val="640"/>
          <w:marRight w:val="0"/>
          <w:marTop w:val="0"/>
          <w:marBottom w:val="0"/>
          <w:divBdr>
            <w:top w:val="none" w:sz="0" w:space="0" w:color="auto"/>
            <w:left w:val="none" w:sz="0" w:space="0" w:color="auto"/>
            <w:bottom w:val="none" w:sz="0" w:space="0" w:color="auto"/>
            <w:right w:val="none" w:sz="0" w:space="0" w:color="auto"/>
          </w:divBdr>
        </w:div>
        <w:div w:id="228157940">
          <w:marLeft w:val="640"/>
          <w:marRight w:val="0"/>
          <w:marTop w:val="0"/>
          <w:marBottom w:val="0"/>
          <w:divBdr>
            <w:top w:val="none" w:sz="0" w:space="0" w:color="auto"/>
            <w:left w:val="none" w:sz="0" w:space="0" w:color="auto"/>
            <w:bottom w:val="none" w:sz="0" w:space="0" w:color="auto"/>
            <w:right w:val="none" w:sz="0" w:space="0" w:color="auto"/>
          </w:divBdr>
        </w:div>
        <w:div w:id="343165853">
          <w:marLeft w:val="640"/>
          <w:marRight w:val="0"/>
          <w:marTop w:val="0"/>
          <w:marBottom w:val="0"/>
          <w:divBdr>
            <w:top w:val="none" w:sz="0" w:space="0" w:color="auto"/>
            <w:left w:val="none" w:sz="0" w:space="0" w:color="auto"/>
            <w:bottom w:val="none" w:sz="0" w:space="0" w:color="auto"/>
            <w:right w:val="none" w:sz="0" w:space="0" w:color="auto"/>
          </w:divBdr>
        </w:div>
        <w:div w:id="366176202">
          <w:marLeft w:val="640"/>
          <w:marRight w:val="0"/>
          <w:marTop w:val="0"/>
          <w:marBottom w:val="0"/>
          <w:divBdr>
            <w:top w:val="none" w:sz="0" w:space="0" w:color="auto"/>
            <w:left w:val="none" w:sz="0" w:space="0" w:color="auto"/>
            <w:bottom w:val="none" w:sz="0" w:space="0" w:color="auto"/>
            <w:right w:val="none" w:sz="0" w:space="0" w:color="auto"/>
          </w:divBdr>
        </w:div>
        <w:div w:id="373044573">
          <w:marLeft w:val="640"/>
          <w:marRight w:val="0"/>
          <w:marTop w:val="0"/>
          <w:marBottom w:val="0"/>
          <w:divBdr>
            <w:top w:val="none" w:sz="0" w:space="0" w:color="auto"/>
            <w:left w:val="none" w:sz="0" w:space="0" w:color="auto"/>
            <w:bottom w:val="none" w:sz="0" w:space="0" w:color="auto"/>
            <w:right w:val="none" w:sz="0" w:space="0" w:color="auto"/>
          </w:divBdr>
        </w:div>
        <w:div w:id="385641022">
          <w:marLeft w:val="640"/>
          <w:marRight w:val="0"/>
          <w:marTop w:val="0"/>
          <w:marBottom w:val="0"/>
          <w:divBdr>
            <w:top w:val="none" w:sz="0" w:space="0" w:color="auto"/>
            <w:left w:val="none" w:sz="0" w:space="0" w:color="auto"/>
            <w:bottom w:val="none" w:sz="0" w:space="0" w:color="auto"/>
            <w:right w:val="none" w:sz="0" w:space="0" w:color="auto"/>
          </w:divBdr>
        </w:div>
        <w:div w:id="420571367">
          <w:marLeft w:val="640"/>
          <w:marRight w:val="0"/>
          <w:marTop w:val="0"/>
          <w:marBottom w:val="0"/>
          <w:divBdr>
            <w:top w:val="none" w:sz="0" w:space="0" w:color="auto"/>
            <w:left w:val="none" w:sz="0" w:space="0" w:color="auto"/>
            <w:bottom w:val="none" w:sz="0" w:space="0" w:color="auto"/>
            <w:right w:val="none" w:sz="0" w:space="0" w:color="auto"/>
          </w:divBdr>
        </w:div>
        <w:div w:id="430777849">
          <w:marLeft w:val="640"/>
          <w:marRight w:val="0"/>
          <w:marTop w:val="0"/>
          <w:marBottom w:val="0"/>
          <w:divBdr>
            <w:top w:val="none" w:sz="0" w:space="0" w:color="auto"/>
            <w:left w:val="none" w:sz="0" w:space="0" w:color="auto"/>
            <w:bottom w:val="none" w:sz="0" w:space="0" w:color="auto"/>
            <w:right w:val="none" w:sz="0" w:space="0" w:color="auto"/>
          </w:divBdr>
        </w:div>
        <w:div w:id="433789787">
          <w:marLeft w:val="640"/>
          <w:marRight w:val="0"/>
          <w:marTop w:val="0"/>
          <w:marBottom w:val="0"/>
          <w:divBdr>
            <w:top w:val="none" w:sz="0" w:space="0" w:color="auto"/>
            <w:left w:val="none" w:sz="0" w:space="0" w:color="auto"/>
            <w:bottom w:val="none" w:sz="0" w:space="0" w:color="auto"/>
            <w:right w:val="none" w:sz="0" w:space="0" w:color="auto"/>
          </w:divBdr>
        </w:div>
        <w:div w:id="486242182">
          <w:marLeft w:val="640"/>
          <w:marRight w:val="0"/>
          <w:marTop w:val="0"/>
          <w:marBottom w:val="0"/>
          <w:divBdr>
            <w:top w:val="none" w:sz="0" w:space="0" w:color="auto"/>
            <w:left w:val="none" w:sz="0" w:space="0" w:color="auto"/>
            <w:bottom w:val="none" w:sz="0" w:space="0" w:color="auto"/>
            <w:right w:val="none" w:sz="0" w:space="0" w:color="auto"/>
          </w:divBdr>
        </w:div>
        <w:div w:id="500967712">
          <w:marLeft w:val="640"/>
          <w:marRight w:val="0"/>
          <w:marTop w:val="0"/>
          <w:marBottom w:val="0"/>
          <w:divBdr>
            <w:top w:val="none" w:sz="0" w:space="0" w:color="auto"/>
            <w:left w:val="none" w:sz="0" w:space="0" w:color="auto"/>
            <w:bottom w:val="none" w:sz="0" w:space="0" w:color="auto"/>
            <w:right w:val="none" w:sz="0" w:space="0" w:color="auto"/>
          </w:divBdr>
        </w:div>
        <w:div w:id="520701751">
          <w:marLeft w:val="640"/>
          <w:marRight w:val="0"/>
          <w:marTop w:val="0"/>
          <w:marBottom w:val="0"/>
          <w:divBdr>
            <w:top w:val="none" w:sz="0" w:space="0" w:color="auto"/>
            <w:left w:val="none" w:sz="0" w:space="0" w:color="auto"/>
            <w:bottom w:val="none" w:sz="0" w:space="0" w:color="auto"/>
            <w:right w:val="none" w:sz="0" w:space="0" w:color="auto"/>
          </w:divBdr>
        </w:div>
        <w:div w:id="534319339">
          <w:marLeft w:val="640"/>
          <w:marRight w:val="0"/>
          <w:marTop w:val="0"/>
          <w:marBottom w:val="0"/>
          <w:divBdr>
            <w:top w:val="none" w:sz="0" w:space="0" w:color="auto"/>
            <w:left w:val="none" w:sz="0" w:space="0" w:color="auto"/>
            <w:bottom w:val="none" w:sz="0" w:space="0" w:color="auto"/>
            <w:right w:val="none" w:sz="0" w:space="0" w:color="auto"/>
          </w:divBdr>
        </w:div>
        <w:div w:id="612320723">
          <w:marLeft w:val="640"/>
          <w:marRight w:val="0"/>
          <w:marTop w:val="0"/>
          <w:marBottom w:val="0"/>
          <w:divBdr>
            <w:top w:val="none" w:sz="0" w:space="0" w:color="auto"/>
            <w:left w:val="none" w:sz="0" w:space="0" w:color="auto"/>
            <w:bottom w:val="none" w:sz="0" w:space="0" w:color="auto"/>
            <w:right w:val="none" w:sz="0" w:space="0" w:color="auto"/>
          </w:divBdr>
        </w:div>
        <w:div w:id="614487536">
          <w:marLeft w:val="640"/>
          <w:marRight w:val="0"/>
          <w:marTop w:val="0"/>
          <w:marBottom w:val="0"/>
          <w:divBdr>
            <w:top w:val="none" w:sz="0" w:space="0" w:color="auto"/>
            <w:left w:val="none" w:sz="0" w:space="0" w:color="auto"/>
            <w:bottom w:val="none" w:sz="0" w:space="0" w:color="auto"/>
            <w:right w:val="none" w:sz="0" w:space="0" w:color="auto"/>
          </w:divBdr>
        </w:div>
        <w:div w:id="624971695">
          <w:marLeft w:val="640"/>
          <w:marRight w:val="0"/>
          <w:marTop w:val="0"/>
          <w:marBottom w:val="0"/>
          <w:divBdr>
            <w:top w:val="none" w:sz="0" w:space="0" w:color="auto"/>
            <w:left w:val="none" w:sz="0" w:space="0" w:color="auto"/>
            <w:bottom w:val="none" w:sz="0" w:space="0" w:color="auto"/>
            <w:right w:val="none" w:sz="0" w:space="0" w:color="auto"/>
          </w:divBdr>
        </w:div>
        <w:div w:id="672101475">
          <w:marLeft w:val="640"/>
          <w:marRight w:val="0"/>
          <w:marTop w:val="0"/>
          <w:marBottom w:val="0"/>
          <w:divBdr>
            <w:top w:val="none" w:sz="0" w:space="0" w:color="auto"/>
            <w:left w:val="none" w:sz="0" w:space="0" w:color="auto"/>
            <w:bottom w:val="none" w:sz="0" w:space="0" w:color="auto"/>
            <w:right w:val="none" w:sz="0" w:space="0" w:color="auto"/>
          </w:divBdr>
        </w:div>
        <w:div w:id="697896148">
          <w:marLeft w:val="640"/>
          <w:marRight w:val="0"/>
          <w:marTop w:val="0"/>
          <w:marBottom w:val="0"/>
          <w:divBdr>
            <w:top w:val="none" w:sz="0" w:space="0" w:color="auto"/>
            <w:left w:val="none" w:sz="0" w:space="0" w:color="auto"/>
            <w:bottom w:val="none" w:sz="0" w:space="0" w:color="auto"/>
            <w:right w:val="none" w:sz="0" w:space="0" w:color="auto"/>
          </w:divBdr>
        </w:div>
        <w:div w:id="703554793">
          <w:marLeft w:val="640"/>
          <w:marRight w:val="0"/>
          <w:marTop w:val="0"/>
          <w:marBottom w:val="0"/>
          <w:divBdr>
            <w:top w:val="none" w:sz="0" w:space="0" w:color="auto"/>
            <w:left w:val="none" w:sz="0" w:space="0" w:color="auto"/>
            <w:bottom w:val="none" w:sz="0" w:space="0" w:color="auto"/>
            <w:right w:val="none" w:sz="0" w:space="0" w:color="auto"/>
          </w:divBdr>
        </w:div>
        <w:div w:id="731270248">
          <w:marLeft w:val="640"/>
          <w:marRight w:val="0"/>
          <w:marTop w:val="0"/>
          <w:marBottom w:val="0"/>
          <w:divBdr>
            <w:top w:val="none" w:sz="0" w:space="0" w:color="auto"/>
            <w:left w:val="none" w:sz="0" w:space="0" w:color="auto"/>
            <w:bottom w:val="none" w:sz="0" w:space="0" w:color="auto"/>
            <w:right w:val="none" w:sz="0" w:space="0" w:color="auto"/>
          </w:divBdr>
        </w:div>
        <w:div w:id="733700174">
          <w:marLeft w:val="640"/>
          <w:marRight w:val="0"/>
          <w:marTop w:val="0"/>
          <w:marBottom w:val="0"/>
          <w:divBdr>
            <w:top w:val="none" w:sz="0" w:space="0" w:color="auto"/>
            <w:left w:val="none" w:sz="0" w:space="0" w:color="auto"/>
            <w:bottom w:val="none" w:sz="0" w:space="0" w:color="auto"/>
            <w:right w:val="none" w:sz="0" w:space="0" w:color="auto"/>
          </w:divBdr>
        </w:div>
        <w:div w:id="891040384">
          <w:marLeft w:val="640"/>
          <w:marRight w:val="0"/>
          <w:marTop w:val="0"/>
          <w:marBottom w:val="0"/>
          <w:divBdr>
            <w:top w:val="none" w:sz="0" w:space="0" w:color="auto"/>
            <w:left w:val="none" w:sz="0" w:space="0" w:color="auto"/>
            <w:bottom w:val="none" w:sz="0" w:space="0" w:color="auto"/>
            <w:right w:val="none" w:sz="0" w:space="0" w:color="auto"/>
          </w:divBdr>
        </w:div>
        <w:div w:id="892354717">
          <w:marLeft w:val="640"/>
          <w:marRight w:val="0"/>
          <w:marTop w:val="0"/>
          <w:marBottom w:val="0"/>
          <w:divBdr>
            <w:top w:val="none" w:sz="0" w:space="0" w:color="auto"/>
            <w:left w:val="none" w:sz="0" w:space="0" w:color="auto"/>
            <w:bottom w:val="none" w:sz="0" w:space="0" w:color="auto"/>
            <w:right w:val="none" w:sz="0" w:space="0" w:color="auto"/>
          </w:divBdr>
        </w:div>
      </w:divsChild>
    </w:div>
    <w:div w:id="239875757">
      <w:bodyDiv w:val="1"/>
      <w:marLeft w:val="0"/>
      <w:marRight w:val="0"/>
      <w:marTop w:val="0"/>
      <w:marBottom w:val="0"/>
      <w:divBdr>
        <w:top w:val="none" w:sz="0" w:space="0" w:color="auto"/>
        <w:left w:val="none" w:sz="0" w:space="0" w:color="auto"/>
        <w:bottom w:val="none" w:sz="0" w:space="0" w:color="auto"/>
        <w:right w:val="none" w:sz="0" w:space="0" w:color="auto"/>
      </w:divBdr>
      <w:divsChild>
        <w:div w:id="3553046">
          <w:marLeft w:val="640"/>
          <w:marRight w:val="0"/>
          <w:marTop w:val="0"/>
          <w:marBottom w:val="0"/>
          <w:divBdr>
            <w:top w:val="none" w:sz="0" w:space="0" w:color="auto"/>
            <w:left w:val="none" w:sz="0" w:space="0" w:color="auto"/>
            <w:bottom w:val="none" w:sz="0" w:space="0" w:color="auto"/>
            <w:right w:val="none" w:sz="0" w:space="0" w:color="auto"/>
          </w:divBdr>
        </w:div>
        <w:div w:id="21132402">
          <w:marLeft w:val="640"/>
          <w:marRight w:val="0"/>
          <w:marTop w:val="0"/>
          <w:marBottom w:val="0"/>
          <w:divBdr>
            <w:top w:val="none" w:sz="0" w:space="0" w:color="auto"/>
            <w:left w:val="none" w:sz="0" w:space="0" w:color="auto"/>
            <w:bottom w:val="none" w:sz="0" w:space="0" w:color="auto"/>
            <w:right w:val="none" w:sz="0" w:space="0" w:color="auto"/>
          </w:divBdr>
        </w:div>
        <w:div w:id="83310661">
          <w:marLeft w:val="640"/>
          <w:marRight w:val="0"/>
          <w:marTop w:val="0"/>
          <w:marBottom w:val="0"/>
          <w:divBdr>
            <w:top w:val="none" w:sz="0" w:space="0" w:color="auto"/>
            <w:left w:val="none" w:sz="0" w:space="0" w:color="auto"/>
            <w:bottom w:val="none" w:sz="0" w:space="0" w:color="auto"/>
            <w:right w:val="none" w:sz="0" w:space="0" w:color="auto"/>
          </w:divBdr>
        </w:div>
        <w:div w:id="136800204">
          <w:marLeft w:val="640"/>
          <w:marRight w:val="0"/>
          <w:marTop w:val="0"/>
          <w:marBottom w:val="0"/>
          <w:divBdr>
            <w:top w:val="none" w:sz="0" w:space="0" w:color="auto"/>
            <w:left w:val="none" w:sz="0" w:space="0" w:color="auto"/>
            <w:bottom w:val="none" w:sz="0" w:space="0" w:color="auto"/>
            <w:right w:val="none" w:sz="0" w:space="0" w:color="auto"/>
          </w:divBdr>
        </w:div>
        <w:div w:id="147093502">
          <w:marLeft w:val="640"/>
          <w:marRight w:val="0"/>
          <w:marTop w:val="0"/>
          <w:marBottom w:val="0"/>
          <w:divBdr>
            <w:top w:val="none" w:sz="0" w:space="0" w:color="auto"/>
            <w:left w:val="none" w:sz="0" w:space="0" w:color="auto"/>
            <w:bottom w:val="none" w:sz="0" w:space="0" w:color="auto"/>
            <w:right w:val="none" w:sz="0" w:space="0" w:color="auto"/>
          </w:divBdr>
        </w:div>
        <w:div w:id="165294233">
          <w:marLeft w:val="640"/>
          <w:marRight w:val="0"/>
          <w:marTop w:val="0"/>
          <w:marBottom w:val="0"/>
          <w:divBdr>
            <w:top w:val="none" w:sz="0" w:space="0" w:color="auto"/>
            <w:left w:val="none" w:sz="0" w:space="0" w:color="auto"/>
            <w:bottom w:val="none" w:sz="0" w:space="0" w:color="auto"/>
            <w:right w:val="none" w:sz="0" w:space="0" w:color="auto"/>
          </w:divBdr>
        </w:div>
        <w:div w:id="191966977">
          <w:marLeft w:val="640"/>
          <w:marRight w:val="0"/>
          <w:marTop w:val="0"/>
          <w:marBottom w:val="0"/>
          <w:divBdr>
            <w:top w:val="none" w:sz="0" w:space="0" w:color="auto"/>
            <w:left w:val="none" w:sz="0" w:space="0" w:color="auto"/>
            <w:bottom w:val="none" w:sz="0" w:space="0" w:color="auto"/>
            <w:right w:val="none" w:sz="0" w:space="0" w:color="auto"/>
          </w:divBdr>
        </w:div>
        <w:div w:id="322975864">
          <w:marLeft w:val="640"/>
          <w:marRight w:val="0"/>
          <w:marTop w:val="0"/>
          <w:marBottom w:val="0"/>
          <w:divBdr>
            <w:top w:val="none" w:sz="0" w:space="0" w:color="auto"/>
            <w:left w:val="none" w:sz="0" w:space="0" w:color="auto"/>
            <w:bottom w:val="none" w:sz="0" w:space="0" w:color="auto"/>
            <w:right w:val="none" w:sz="0" w:space="0" w:color="auto"/>
          </w:divBdr>
        </w:div>
        <w:div w:id="369964809">
          <w:marLeft w:val="640"/>
          <w:marRight w:val="0"/>
          <w:marTop w:val="0"/>
          <w:marBottom w:val="0"/>
          <w:divBdr>
            <w:top w:val="none" w:sz="0" w:space="0" w:color="auto"/>
            <w:left w:val="none" w:sz="0" w:space="0" w:color="auto"/>
            <w:bottom w:val="none" w:sz="0" w:space="0" w:color="auto"/>
            <w:right w:val="none" w:sz="0" w:space="0" w:color="auto"/>
          </w:divBdr>
        </w:div>
        <w:div w:id="414058192">
          <w:marLeft w:val="640"/>
          <w:marRight w:val="0"/>
          <w:marTop w:val="0"/>
          <w:marBottom w:val="0"/>
          <w:divBdr>
            <w:top w:val="none" w:sz="0" w:space="0" w:color="auto"/>
            <w:left w:val="none" w:sz="0" w:space="0" w:color="auto"/>
            <w:bottom w:val="none" w:sz="0" w:space="0" w:color="auto"/>
            <w:right w:val="none" w:sz="0" w:space="0" w:color="auto"/>
          </w:divBdr>
        </w:div>
        <w:div w:id="504436299">
          <w:marLeft w:val="640"/>
          <w:marRight w:val="0"/>
          <w:marTop w:val="0"/>
          <w:marBottom w:val="0"/>
          <w:divBdr>
            <w:top w:val="none" w:sz="0" w:space="0" w:color="auto"/>
            <w:left w:val="none" w:sz="0" w:space="0" w:color="auto"/>
            <w:bottom w:val="none" w:sz="0" w:space="0" w:color="auto"/>
            <w:right w:val="none" w:sz="0" w:space="0" w:color="auto"/>
          </w:divBdr>
        </w:div>
        <w:div w:id="556866169">
          <w:marLeft w:val="640"/>
          <w:marRight w:val="0"/>
          <w:marTop w:val="0"/>
          <w:marBottom w:val="0"/>
          <w:divBdr>
            <w:top w:val="none" w:sz="0" w:space="0" w:color="auto"/>
            <w:left w:val="none" w:sz="0" w:space="0" w:color="auto"/>
            <w:bottom w:val="none" w:sz="0" w:space="0" w:color="auto"/>
            <w:right w:val="none" w:sz="0" w:space="0" w:color="auto"/>
          </w:divBdr>
        </w:div>
        <w:div w:id="572937065">
          <w:marLeft w:val="640"/>
          <w:marRight w:val="0"/>
          <w:marTop w:val="0"/>
          <w:marBottom w:val="0"/>
          <w:divBdr>
            <w:top w:val="none" w:sz="0" w:space="0" w:color="auto"/>
            <w:left w:val="none" w:sz="0" w:space="0" w:color="auto"/>
            <w:bottom w:val="none" w:sz="0" w:space="0" w:color="auto"/>
            <w:right w:val="none" w:sz="0" w:space="0" w:color="auto"/>
          </w:divBdr>
        </w:div>
        <w:div w:id="602692290">
          <w:marLeft w:val="640"/>
          <w:marRight w:val="0"/>
          <w:marTop w:val="0"/>
          <w:marBottom w:val="0"/>
          <w:divBdr>
            <w:top w:val="none" w:sz="0" w:space="0" w:color="auto"/>
            <w:left w:val="none" w:sz="0" w:space="0" w:color="auto"/>
            <w:bottom w:val="none" w:sz="0" w:space="0" w:color="auto"/>
            <w:right w:val="none" w:sz="0" w:space="0" w:color="auto"/>
          </w:divBdr>
        </w:div>
        <w:div w:id="633096557">
          <w:marLeft w:val="640"/>
          <w:marRight w:val="0"/>
          <w:marTop w:val="0"/>
          <w:marBottom w:val="0"/>
          <w:divBdr>
            <w:top w:val="none" w:sz="0" w:space="0" w:color="auto"/>
            <w:left w:val="none" w:sz="0" w:space="0" w:color="auto"/>
            <w:bottom w:val="none" w:sz="0" w:space="0" w:color="auto"/>
            <w:right w:val="none" w:sz="0" w:space="0" w:color="auto"/>
          </w:divBdr>
        </w:div>
        <w:div w:id="634793455">
          <w:marLeft w:val="640"/>
          <w:marRight w:val="0"/>
          <w:marTop w:val="0"/>
          <w:marBottom w:val="0"/>
          <w:divBdr>
            <w:top w:val="none" w:sz="0" w:space="0" w:color="auto"/>
            <w:left w:val="none" w:sz="0" w:space="0" w:color="auto"/>
            <w:bottom w:val="none" w:sz="0" w:space="0" w:color="auto"/>
            <w:right w:val="none" w:sz="0" w:space="0" w:color="auto"/>
          </w:divBdr>
        </w:div>
        <w:div w:id="672800844">
          <w:marLeft w:val="640"/>
          <w:marRight w:val="0"/>
          <w:marTop w:val="0"/>
          <w:marBottom w:val="0"/>
          <w:divBdr>
            <w:top w:val="none" w:sz="0" w:space="0" w:color="auto"/>
            <w:left w:val="none" w:sz="0" w:space="0" w:color="auto"/>
            <w:bottom w:val="none" w:sz="0" w:space="0" w:color="auto"/>
            <w:right w:val="none" w:sz="0" w:space="0" w:color="auto"/>
          </w:divBdr>
        </w:div>
        <w:div w:id="784157167">
          <w:marLeft w:val="640"/>
          <w:marRight w:val="0"/>
          <w:marTop w:val="0"/>
          <w:marBottom w:val="0"/>
          <w:divBdr>
            <w:top w:val="none" w:sz="0" w:space="0" w:color="auto"/>
            <w:left w:val="none" w:sz="0" w:space="0" w:color="auto"/>
            <w:bottom w:val="none" w:sz="0" w:space="0" w:color="auto"/>
            <w:right w:val="none" w:sz="0" w:space="0" w:color="auto"/>
          </w:divBdr>
        </w:div>
        <w:div w:id="798688446">
          <w:marLeft w:val="640"/>
          <w:marRight w:val="0"/>
          <w:marTop w:val="0"/>
          <w:marBottom w:val="0"/>
          <w:divBdr>
            <w:top w:val="none" w:sz="0" w:space="0" w:color="auto"/>
            <w:left w:val="none" w:sz="0" w:space="0" w:color="auto"/>
            <w:bottom w:val="none" w:sz="0" w:space="0" w:color="auto"/>
            <w:right w:val="none" w:sz="0" w:space="0" w:color="auto"/>
          </w:divBdr>
        </w:div>
        <w:div w:id="818812448">
          <w:marLeft w:val="640"/>
          <w:marRight w:val="0"/>
          <w:marTop w:val="0"/>
          <w:marBottom w:val="0"/>
          <w:divBdr>
            <w:top w:val="none" w:sz="0" w:space="0" w:color="auto"/>
            <w:left w:val="none" w:sz="0" w:space="0" w:color="auto"/>
            <w:bottom w:val="none" w:sz="0" w:space="0" w:color="auto"/>
            <w:right w:val="none" w:sz="0" w:space="0" w:color="auto"/>
          </w:divBdr>
        </w:div>
        <w:div w:id="844781821">
          <w:marLeft w:val="640"/>
          <w:marRight w:val="0"/>
          <w:marTop w:val="0"/>
          <w:marBottom w:val="0"/>
          <w:divBdr>
            <w:top w:val="none" w:sz="0" w:space="0" w:color="auto"/>
            <w:left w:val="none" w:sz="0" w:space="0" w:color="auto"/>
            <w:bottom w:val="none" w:sz="0" w:space="0" w:color="auto"/>
            <w:right w:val="none" w:sz="0" w:space="0" w:color="auto"/>
          </w:divBdr>
        </w:div>
        <w:div w:id="851183196">
          <w:marLeft w:val="640"/>
          <w:marRight w:val="0"/>
          <w:marTop w:val="0"/>
          <w:marBottom w:val="0"/>
          <w:divBdr>
            <w:top w:val="none" w:sz="0" w:space="0" w:color="auto"/>
            <w:left w:val="none" w:sz="0" w:space="0" w:color="auto"/>
            <w:bottom w:val="none" w:sz="0" w:space="0" w:color="auto"/>
            <w:right w:val="none" w:sz="0" w:space="0" w:color="auto"/>
          </w:divBdr>
        </w:div>
        <w:div w:id="881094717">
          <w:marLeft w:val="640"/>
          <w:marRight w:val="0"/>
          <w:marTop w:val="0"/>
          <w:marBottom w:val="0"/>
          <w:divBdr>
            <w:top w:val="none" w:sz="0" w:space="0" w:color="auto"/>
            <w:left w:val="none" w:sz="0" w:space="0" w:color="auto"/>
            <w:bottom w:val="none" w:sz="0" w:space="0" w:color="auto"/>
            <w:right w:val="none" w:sz="0" w:space="0" w:color="auto"/>
          </w:divBdr>
        </w:div>
      </w:divsChild>
    </w:div>
    <w:div w:id="247813004">
      <w:bodyDiv w:val="1"/>
      <w:marLeft w:val="0"/>
      <w:marRight w:val="0"/>
      <w:marTop w:val="0"/>
      <w:marBottom w:val="0"/>
      <w:divBdr>
        <w:top w:val="none" w:sz="0" w:space="0" w:color="auto"/>
        <w:left w:val="none" w:sz="0" w:space="0" w:color="auto"/>
        <w:bottom w:val="none" w:sz="0" w:space="0" w:color="auto"/>
        <w:right w:val="none" w:sz="0" w:space="0" w:color="auto"/>
      </w:divBdr>
      <w:divsChild>
        <w:div w:id="12532754">
          <w:marLeft w:val="640"/>
          <w:marRight w:val="0"/>
          <w:marTop w:val="0"/>
          <w:marBottom w:val="0"/>
          <w:divBdr>
            <w:top w:val="none" w:sz="0" w:space="0" w:color="auto"/>
            <w:left w:val="none" w:sz="0" w:space="0" w:color="auto"/>
            <w:bottom w:val="none" w:sz="0" w:space="0" w:color="auto"/>
            <w:right w:val="none" w:sz="0" w:space="0" w:color="auto"/>
          </w:divBdr>
        </w:div>
        <w:div w:id="46221578">
          <w:marLeft w:val="640"/>
          <w:marRight w:val="0"/>
          <w:marTop w:val="0"/>
          <w:marBottom w:val="0"/>
          <w:divBdr>
            <w:top w:val="none" w:sz="0" w:space="0" w:color="auto"/>
            <w:left w:val="none" w:sz="0" w:space="0" w:color="auto"/>
            <w:bottom w:val="none" w:sz="0" w:space="0" w:color="auto"/>
            <w:right w:val="none" w:sz="0" w:space="0" w:color="auto"/>
          </w:divBdr>
        </w:div>
        <w:div w:id="69230172">
          <w:marLeft w:val="640"/>
          <w:marRight w:val="0"/>
          <w:marTop w:val="0"/>
          <w:marBottom w:val="0"/>
          <w:divBdr>
            <w:top w:val="none" w:sz="0" w:space="0" w:color="auto"/>
            <w:left w:val="none" w:sz="0" w:space="0" w:color="auto"/>
            <w:bottom w:val="none" w:sz="0" w:space="0" w:color="auto"/>
            <w:right w:val="none" w:sz="0" w:space="0" w:color="auto"/>
          </w:divBdr>
        </w:div>
        <w:div w:id="120148789">
          <w:marLeft w:val="640"/>
          <w:marRight w:val="0"/>
          <w:marTop w:val="0"/>
          <w:marBottom w:val="0"/>
          <w:divBdr>
            <w:top w:val="none" w:sz="0" w:space="0" w:color="auto"/>
            <w:left w:val="none" w:sz="0" w:space="0" w:color="auto"/>
            <w:bottom w:val="none" w:sz="0" w:space="0" w:color="auto"/>
            <w:right w:val="none" w:sz="0" w:space="0" w:color="auto"/>
          </w:divBdr>
        </w:div>
        <w:div w:id="190385279">
          <w:marLeft w:val="640"/>
          <w:marRight w:val="0"/>
          <w:marTop w:val="0"/>
          <w:marBottom w:val="0"/>
          <w:divBdr>
            <w:top w:val="none" w:sz="0" w:space="0" w:color="auto"/>
            <w:left w:val="none" w:sz="0" w:space="0" w:color="auto"/>
            <w:bottom w:val="none" w:sz="0" w:space="0" w:color="auto"/>
            <w:right w:val="none" w:sz="0" w:space="0" w:color="auto"/>
          </w:divBdr>
        </w:div>
        <w:div w:id="236282284">
          <w:marLeft w:val="640"/>
          <w:marRight w:val="0"/>
          <w:marTop w:val="0"/>
          <w:marBottom w:val="0"/>
          <w:divBdr>
            <w:top w:val="none" w:sz="0" w:space="0" w:color="auto"/>
            <w:left w:val="none" w:sz="0" w:space="0" w:color="auto"/>
            <w:bottom w:val="none" w:sz="0" w:space="0" w:color="auto"/>
            <w:right w:val="none" w:sz="0" w:space="0" w:color="auto"/>
          </w:divBdr>
        </w:div>
        <w:div w:id="240799089">
          <w:marLeft w:val="640"/>
          <w:marRight w:val="0"/>
          <w:marTop w:val="0"/>
          <w:marBottom w:val="0"/>
          <w:divBdr>
            <w:top w:val="none" w:sz="0" w:space="0" w:color="auto"/>
            <w:left w:val="none" w:sz="0" w:space="0" w:color="auto"/>
            <w:bottom w:val="none" w:sz="0" w:space="0" w:color="auto"/>
            <w:right w:val="none" w:sz="0" w:space="0" w:color="auto"/>
          </w:divBdr>
        </w:div>
        <w:div w:id="249892763">
          <w:marLeft w:val="640"/>
          <w:marRight w:val="0"/>
          <w:marTop w:val="0"/>
          <w:marBottom w:val="0"/>
          <w:divBdr>
            <w:top w:val="none" w:sz="0" w:space="0" w:color="auto"/>
            <w:left w:val="none" w:sz="0" w:space="0" w:color="auto"/>
            <w:bottom w:val="none" w:sz="0" w:space="0" w:color="auto"/>
            <w:right w:val="none" w:sz="0" w:space="0" w:color="auto"/>
          </w:divBdr>
        </w:div>
        <w:div w:id="292751734">
          <w:marLeft w:val="640"/>
          <w:marRight w:val="0"/>
          <w:marTop w:val="0"/>
          <w:marBottom w:val="0"/>
          <w:divBdr>
            <w:top w:val="none" w:sz="0" w:space="0" w:color="auto"/>
            <w:left w:val="none" w:sz="0" w:space="0" w:color="auto"/>
            <w:bottom w:val="none" w:sz="0" w:space="0" w:color="auto"/>
            <w:right w:val="none" w:sz="0" w:space="0" w:color="auto"/>
          </w:divBdr>
        </w:div>
        <w:div w:id="303585560">
          <w:marLeft w:val="640"/>
          <w:marRight w:val="0"/>
          <w:marTop w:val="0"/>
          <w:marBottom w:val="0"/>
          <w:divBdr>
            <w:top w:val="none" w:sz="0" w:space="0" w:color="auto"/>
            <w:left w:val="none" w:sz="0" w:space="0" w:color="auto"/>
            <w:bottom w:val="none" w:sz="0" w:space="0" w:color="auto"/>
            <w:right w:val="none" w:sz="0" w:space="0" w:color="auto"/>
          </w:divBdr>
        </w:div>
        <w:div w:id="316610484">
          <w:marLeft w:val="640"/>
          <w:marRight w:val="0"/>
          <w:marTop w:val="0"/>
          <w:marBottom w:val="0"/>
          <w:divBdr>
            <w:top w:val="none" w:sz="0" w:space="0" w:color="auto"/>
            <w:left w:val="none" w:sz="0" w:space="0" w:color="auto"/>
            <w:bottom w:val="none" w:sz="0" w:space="0" w:color="auto"/>
            <w:right w:val="none" w:sz="0" w:space="0" w:color="auto"/>
          </w:divBdr>
        </w:div>
        <w:div w:id="343166826">
          <w:marLeft w:val="640"/>
          <w:marRight w:val="0"/>
          <w:marTop w:val="0"/>
          <w:marBottom w:val="0"/>
          <w:divBdr>
            <w:top w:val="none" w:sz="0" w:space="0" w:color="auto"/>
            <w:left w:val="none" w:sz="0" w:space="0" w:color="auto"/>
            <w:bottom w:val="none" w:sz="0" w:space="0" w:color="auto"/>
            <w:right w:val="none" w:sz="0" w:space="0" w:color="auto"/>
          </w:divBdr>
        </w:div>
        <w:div w:id="356934463">
          <w:marLeft w:val="640"/>
          <w:marRight w:val="0"/>
          <w:marTop w:val="0"/>
          <w:marBottom w:val="0"/>
          <w:divBdr>
            <w:top w:val="none" w:sz="0" w:space="0" w:color="auto"/>
            <w:left w:val="none" w:sz="0" w:space="0" w:color="auto"/>
            <w:bottom w:val="none" w:sz="0" w:space="0" w:color="auto"/>
            <w:right w:val="none" w:sz="0" w:space="0" w:color="auto"/>
          </w:divBdr>
        </w:div>
        <w:div w:id="422922261">
          <w:marLeft w:val="640"/>
          <w:marRight w:val="0"/>
          <w:marTop w:val="0"/>
          <w:marBottom w:val="0"/>
          <w:divBdr>
            <w:top w:val="none" w:sz="0" w:space="0" w:color="auto"/>
            <w:left w:val="none" w:sz="0" w:space="0" w:color="auto"/>
            <w:bottom w:val="none" w:sz="0" w:space="0" w:color="auto"/>
            <w:right w:val="none" w:sz="0" w:space="0" w:color="auto"/>
          </w:divBdr>
        </w:div>
        <w:div w:id="454175414">
          <w:marLeft w:val="640"/>
          <w:marRight w:val="0"/>
          <w:marTop w:val="0"/>
          <w:marBottom w:val="0"/>
          <w:divBdr>
            <w:top w:val="none" w:sz="0" w:space="0" w:color="auto"/>
            <w:left w:val="none" w:sz="0" w:space="0" w:color="auto"/>
            <w:bottom w:val="none" w:sz="0" w:space="0" w:color="auto"/>
            <w:right w:val="none" w:sz="0" w:space="0" w:color="auto"/>
          </w:divBdr>
        </w:div>
        <w:div w:id="493762766">
          <w:marLeft w:val="640"/>
          <w:marRight w:val="0"/>
          <w:marTop w:val="0"/>
          <w:marBottom w:val="0"/>
          <w:divBdr>
            <w:top w:val="none" w:sz="0" w:space="0" w:color="auto"/>
            <w:left w:val="none" w:sz="0" w:space="0" w:color="auto"/>
            <w:bottom w:val="none" w:sz="0" w:space="0" w:color="auto"/>
            <w:right w:val="none" w:sz="0" w:space="0" w:color="auto"/>
          </w:divBdr>
        </w:div>
        <w:div w:id="513231473">
          <w:marLeft w:val="640"/>
          <w:marRight w:val="0"/>
          <w:marTop w:val="0"/>
          <w:marBottom w:val="0"/>
          <w:divBdr>
            <w:top w:val="none" w:sz="0" w:space="0" w:color="auto"/>
            <w:left w:val="none" w:sz="0" w:space="0" w:color="auto"/>
            <w:bottom w:val="none" w:sz="0" w:space="0" w:color="auto"/>
            <w:right w:val="none" w:sz="0" w:space="0" w:color="auto"/>
          </w:divBdr>
        </w:div>
        <w:div w:id="538709484">
          <w:marLeft w:val="640"/>
          <w:marRight w:val="0"/>
          <w:marTop w:val="0"/>
          <w:marBottom w:val="0"/>
          <w:divBdr>
            <w:top w:val="none" w:sz="0" w:space="0" w:color="auto"/>
            <w:left w:val="none" w:sz="0" w:space="0" w:color="auto"/>
            <w:bottom w:val="none" w:sz="0" w:space="0" w:color="auto"/>
            <w:right w:val="none" w:sz="0" w:space="0" w:color="auto"/>
          </w:divBdr>
        </w:div>
        <w:div w:id="608440477">
          <w:marLeft w:val="640"/>
          <w:marRight w:val="0"/>
          <w:marTop w:val="0"/>
          <w:marBottom w:val="0"/>
          <w:divBdr>
            <w:top w:val="none" w:sz="0" w:space="0" w:color="auto"/>
            <w:left w:val="none" w:sz="0" w:space="0" w:color="auto"/>
            <w:bottom w:val="none" w:sz="0" w:space="0" w:color="auto"/>
            <w:right w:val="none" w:sz="0" w:space="0" w:color="auto"/>
          </w:divBdr>
        </w:div>
        <w:div w:id="616719469">
          <w:marLeft w:val="640"/>
          <w:marRight w:val="0"/>
          <w:marTop w:val="0"/>
          <w:marBottom w:val="0"/>
          <w:divBdr>
            <w:top w:val="none" w:sz="0" w:space="0" w:color="auto"/>
            <w:left w:val="none" w:sz="0" w:space="0" w:color="auto"/>
            <w:bottom w:val="none" w:sz="0" w:space="0" w:color="auto"/>
            <w:right w:val="none" w:sz="0" w:space="0" w:color="auto"/>
          </w:divBdr>
        </w:div>
        <w:div w:id="636030463">
          <w:marLeft w:val="640"/>
          <w:marRight w:val="0"/>
          <w:marTop w:val="0"/>
          <w:marBottom w:val="0"/>
          <w:divBdr>
            <w:top w:val="none" w:sz="0" w:space="0" w:color="auto"/>
            <w:left w:val="none" w:sz="0" w:space="0" w:color="auto"/>
            <w:bottom w:val="none" w:sz="0" w:space="0" w:color="auto"/>
            <w:right w:val="none" w:sz="0" w:space="0" w:color="auto"/>
          </w:divBdr>
        </w:div>
        <w:div w:id="643656792">
          <w:marLeft w:val="640"/>
          <w:marRight w:val="0"/>
          <w:marTop w:val="0"/>
          <w:marBottom w:val="0"/>
          <w:divBdr>
            <w:top w:val="none" w:sz="0" w:space="0" w:color="auto"/>
            <w:left w:val="none" w:sz="0" w:space="0" w:color="auto"/>
            <w:bottom w:val="none" w:sz="0" w:space="0" w:color="auto"/>
            <w:right w:val="none" w:sz="0" w:space="0" w:color="auto"/>
          </w:divBdr>
        </w:div>
        <w:div w:id="683291039">
          <w:marLeft w:val="640"/>
          <w:marRight w:val="0"/>
          <w:marTop w:val="0"/>
          <w:marBottom w:val="0"/>
          <w:divBdr>
            <w:top w:val="none" w:sz="0" w:space="0" w:color="auto"/>
            <w:left w:val="none" w:sz="0" w:space="0" w:color="auto"/>
            <w:bottom w:val="none" w:sz="0" w:space="0" w:color="auto"/>
            <w:right w:val="none" w:sz="0" w:space="0" w:color="auto"/>
          </w:divBdr>
        </w:div>
        <w:div w:id="702677551">
          <w:marLeft w:val="640"/>
          <w:marRight w:val="0"/>
          <w:marTop w:val="0"/>
          <w:marBottom w:val="0"/>
          <w:divBdr>
            <w:top w:val="none" w:sz="0" w:space="0" w:color="auto"/>
            <w:left w:val="none" w:sz="0" w:space="0" w:color="auto"/>
            <w:bottom w:val="none" w:sz="0" w:space="0" w:color="auto"/>
            <w:right w:val="none" w:sz="0" w:space="0" w:color="auto"/>
          </w:divBdr>
        </w:div>
        <w:div w:id="707148477">
          <w:marLeft w:val="640"/>
          <w:marRight w:val="0"/>
          <w:marTop w:val="0"/>
          <w:marBottom w:val="0"/>
          <w:divBdr>
            <w:top w:val="none" w:sz="0" w:space="0" w:color="auto"/>
            <w:left w:val="none" w:sz="0" w:space="0" w:color="auto"/>
            <w:bottom w:val="none" w:sz="0" w:space="0" w:color="auto"/>
            <w:right w:val="none" w:sz="0" w:space="0" w:color="auto"/>
          </w:divBdr>
        </w:div>
        <w:div w:id="728502564">
          <w:marLeft w:val="640"/>
          <w:marRight w:val="0"/>
          <w:marTop w:val="0"/>
          <w:marBottom w:val="0"/>
          <w:divBdr>
            <w:top w:val="none" w:sz="0" w:space="0" w:color="auto"/>
            <w:left w:val="none" w:sz="0" w:space="0" w:color="auto"/>
            <w:bottom w:val="none" w:sz="0" w:space="0" w:color="auto"/>
            <w:right w:val="none" w:sz="0" w:space="0" w:color="auto"/>
          </w:divBdr>
        </w:div>
        <w:div w:id="746541761">
          <w:marLeft w:val="640"/>
          <w:marRight w:val="0"/>
          <w:marTop w:val="0"/>
          <w:marBottom w:val="0"/>
          <w:divBdr>
            <w:top w:val="none" w:sz="0" w:space="0" w:color="auto"/>
            <w:left w:val="none" w:sz="0" w:space="0" w:color="auto"/>
            <w:bottom w:val="none" w:sz="0" w:space="0" w:color="auto"/>
            <w:right w:val="none" w:sz="0" w:space="0" w:color="auto"/>
          </w:divBdr>
        </w:div>
        <w:div w:id="776870067">
          <w:marLeft w:val="640"/>
          <w:marRight w:val="0"/>
          <w:marTop w:val="0"/>
          <w:marBottom w:val="0"/>
          <w:divBdr>
            <w:top w:val="none" w:sz="0" w:space="0" w:color="auto"/>
            <w:left w:val="none" w:sz="0" w:space="0" w:color="auto"/>
            <w:bottom w:val="none" w:sz="0" w:space="0" w:color="auto"/>
            <w:right w:val="none" w:sz="0" w:space="0" w:color="auto"/>
          </w:divBdr>
        </w:div>
        <w:div w:id="837964321">
          <w:marLeft w:val="640"/>
          <w:marRight w:val="0"/>
          <w:marTop w:val="0"/>
          <w:marBottom w:val="0"/>
          <w:divBdr>
            <w:top w:val="none" w:sz="0" w:space="0" w:color="auto"/>
            <w:left w:val="none" w:sz="0" w:space="0" w:color="auto"/>
            <w:bottom w:val="none" w:sz="0" w:space="0" w:color="auto"/>
            <w:right w:val="none" w:sz="0" w:space="0" w:color="auto"/>
          </w:divBdr>
        </w:div>
        <w:div w:id="876742572">
          <w:marLeft w:val="640"/>
          <w:marRight w:val="0"/>
          <w:marTop w:val="0"/>
          <w:marBottom w:val="0"/>
          <w:divBdr>
            <w:top w:val="none" w:sz="0" w:space="0" w:color="auto"/>
            <w:left w:val="none" w:sz="0" w:space="0" w:color="auto"/>
            <w:bottom w:val="none" w:sz="0" w:space="0" w:color="auto"/>
            <w:right w:val="none" w:sz="0" w:space="0" w:color="auto"/>
          </w:divBdr>
        </w:div>
        <w:div w:id="883832246">
          <w:marLeft w:val="640"/>
          <w:marRight w:val="0"/>
          <w:marTop w:val="0"/>
          <w:marBottom w:val="0"/>
          <w:divBdr>
            <w:top w:val="none" w:sz="0" w:space="0" w:color="auto"/>
            <w:left w:val="none" w:sz="0" w:space="0" w:color="auto"/>
            <w:bottom w:val="none" w:sz="0" w:space="0" w:color="auto"/>
            <w:right w:val="none" w:sz="0" w:space="0" w:color="auto"/>
          </w:divBdr>
        </w:div>
      </w:divsChild>
    </w:div>
    <w:div w:id="250168350">
      <w:bodyDiv w:val="1"/>
      <w:marLeft w:val="0"/>
      <w:marRight w:val="0"/>
      <w:marTop w:val="0"/>
      <w:marBottom w:val="0"/>
      <w:divBdr>
        <w:top w:val="none" w:sz="0" w:space="0" w:color="auto"/>
        <w:left w:val="none" w:sz="0" w:space="0" w:color="auto"/>
        <w:bottom w:val="none" w:sz="0" w:space="0" w:color="auto"/>
        <w:right w:val="none" w:sz="0" w:space="0" w:color="auto"/>
      </w:divBdr>
      <w:divsChild>
        <w:div w:id="1222904742">
          <w:marLeft w:val="640"/>
          <w:marRight w:val="0"/>
          <w:marTop w:val="0"/>
          <w:marBottom w:val="0"/>
          <w:divBdr>
            <w:top w:val="none" w:sz="0" w:space="0" w:color="auto"/>
            <w:left w:val="none" w:sz="0" w:space="0" w:color="auto"/>
            <w:bottom w:val="none" w:sz="0" w:space="0" w:color="auto"/>
            <w:right w:val="none" w:sz="0" w:space="0" w:color="auto"/>
          </w:divBdr>
        </w:div>
        <w:div w:id="1920555057">
          <w:marLeft w:val="640"/>
          <w:marRight w:val="0"/>
          <w:marTop w:val="0"/>
          <w:marBottom w:val="0"/>
          <w:divBdr>
            <w:top w:val="none" w:sz="0" w:space="0" w:color="auto"/>
            <w:left w:val="none" w:sz="0" w:space="0" w:color="auto"/>
            <w:bottom w:val="none" w:sz="0" w:space="0" w:color="auto"/>
            <w:right w:val="none" w:sz="0" w:space="0" w:color="auto"/>
          </w:divBdr>
        </w:div>
        <w:div w:id="1605110342">
          <w:marLeft w:val="640"/>
          <w:marRight w:val="0"/>
          <w:marTop w:val="0"/>
          <w:marBottom w:val="0"/>
          <w:divBdr>
            <w:top w:val="none" w:sz="0" w:space="0" w:color="auto"/>
            <w:left w:val="none" w:sz="0" w:space="0" w:color="auto"/>
            <w:bottom w:val="none" w:sz="0" w:space="0" w:color="auto"/>
            <w:right w:val="none" w:sz="0" w:space="0" w:color="auto"/>
          </w:divBdr>
        </w:div>
        <w:div w:id="796799493">
          <w:marLeft w:val="640"/>
          <w:marRight w:val="0"/>
          <w:marTop w:val="0"/>
          <w:marBottom w:val="0"/>
          <w:divBdr>
            <w:top w:val="none" w:sz="0" w:space="0" w:color="auto"/>
            <w:left w:val="none" w:sz="0" w:space="0" w:color="auto"/>
            <w:bottom w:val="none" w:sz="0" w:space="0" w:color="auto"/>
            <w:right w:val="none" w:sz="0" w:space="0" w:color="auto"/>
          </w:divBdr>
        </w:div>
        <w:div w:id="113330656">
          <w:marLeft w:val="640"/>
          <w:marRight w:val="0"/>
          <w:marTop w:val="0"/>
          <w:marBottom w:val="0"/>
          <w:divBdr>
            <w:top w:val="none" w:sz="0" w:space="0" w:color="auto"/>
            <w:left w:val="none" w:sz="0" w:space="0" w:color="auto"/>
            <w:bottom w:val="none" w:sz="0" w:space="0" w:color="auto"/>
            <w:right w:val="none" w:sz="0" w:space="0" w:color="auto"/>
          </w:divBdr>
        </w:div>
        <w:div w:id="1167280801">
          <w:marLeft w:val="640"/>
          <w:marRight w:val="0"/>
          <w:marTop w:val="0"/>
          <w:marBottom w:val="0"/>
          <w:divBdr>
            <w:top w:val="none" w:sz="0" w:space="0" w:color="auto"/>
            <w:left w:val="none" w:sz="0" w:space="0" w:color="auto"/>
            <w:bottom w:val="none" w:sz="0" w:space="0" w:color="auto"/>
            <w:right w:val="none" w:sz="0" w:space="0" w:color="auto"/>
          </w:divBdr>
        </w:div>
        <w:div w:id="583301027">
          <w:marLeft w:val="640"/>
          <w:marRight w:val="0"/>
          <w:marTop w:val="0"/>
          <w:marBottom w:val="0"/>
          <w:divBdr>
            <w:top w:val="none" w:sz="0" w:space="0" w:color="auto"/>
            <w:left w:val="none" w:sz="0" w:space="0" w:color="auto"/>
            <w:bottom w:val="none" w:sz="0" w:space="0" w:color="auto"/>
            <w:right w:val="none" w:sz="0" w:space="0" w:color="auto"/>
          </w:divBdr>
        </w:div>
        <w:div w:id="1539853241">
          <w:marLeft w:val="640"/>
          <w:marRight w:val="0"/>
          <w:marTop w:val="0"/>
          <w:marBottom w:val="0"/>
          <w:divBdr>
            <w:top w:val="none" w:sz="0" w:space="0" w:color="auto"/>
            <w:left w:val="none" w:sz="0" w:space="0" w:color="auto"/>
            <w:bottom w:val="none" w:sz="0" w:space="0" w:color="auto"/>
            <w:right w:val="none" w:sz="0" w:space="0" w:color="auto"/>
          </w:divBdr>
        </w:div>
        <w:div w:id="433284699">
          <w:marLeft w:val="640"/>
          <w:marRight w:val="0"/>
          <w:marTop w:val="0"/>
          <w:marBottom w:val="0"/>
          <w:divBdr>
            <w:top w:val="none" w:sz="0" w:space="0" w:color="auto"/>
            <w:left w:val="none" w:sz="0" w:space="0" w:color="auto"/>
            <w:bottom w:val="none" w:sz="0" w:space="0" w:color="auto"/>
            <w:right w:val="none" w:sz="0" w:space="0" w:color="auto"/>
          </w:divBdr>
        </w:div>
        <w:div w:id="1293361151">
          <w:marLeft w:val="640"/>
          <w:marRight w:val="0"/>
          <w:marTop w:val="0"/>
          <w:marBottom w:val="0"/>
          <w:divBdr>
            <w:top w:val="none" w:sz="0" w:space="0" w:color="auto"/>
            <w:left w:val="none" w:sz="0" w:space="0" w:color="auto"/>
            <w:bottom w:val="none" w:sz="0" w:space="0" w:color="auto"/>
            <w:right w:val="none" w:sz="0" w:space="0" w:color="auto"/>
          </w:divBdr>
        </w:div>
        <w:div w:id="258102504">
          <w:marLeft w:val="640"/>
          <w:marRight w:val="0"/>
          <w:marTop w:val="0"/>
          <w:marBottom w:val="0"/>
          <w:divBdr>
            <w:top w:val="none" w:sz="0" w:space="0" w:color="auto"/>
            <w:left w:val="none" w:sz="0" w:space="0" w:color="auto"/>
            <w:bottom w:val="none" w:sz="0" w:space="0" w:color="auto"/>
            <w:right w:val="none" w:sz="0" w:space="0" w:color="auto"/>
          </w:divBdr>
        </w:div>
        <w:div w:id="1565606475">
          <w:marLeft w:val="640"/>
          <w:marRight w:val="0"/>
          <w:marTop w:val="0"/>
          <w:marBottom w:val="0"/>
          <w:divBdr>
            <w:top w:val="none" w:sz="0" w:space="0" w:color="auto"/>
            <w:left w:val="none" w:sz="0" w:space="0" w:color="auto"/>
            <w:bottom w:val="none" w:sz="0" w:space="0" w:color="auto"/>
            <w:right w:val="none" w:sz="0" w:space="0" w:color="auto"/>
          </w:divBdr>
        </w:div>
        <w:div w:id="1460761984">
          <w:marLeft w:val="640"/>
          <w:marRight w:val="0"/>
          <w:marTop w:val="0"/>
          <w:marBottom w:val="0"/>
          <w:divBdr>
            <w:top w:val="none" w:sz="0" w:space="0" w:color="auto"/>
            <w:left w:val="none" w:sz="0" w:space="0" w:color="auto"/>
            <w:bottom w:val="none" w:sz="0" w:space="0" w:color="auto"/>
            <w:right w:val="none" w:sz="0" w:space="0" w:color="auto"/>
          </w:divBdr>
        </w:div>
        <w:div w:id="1727408567">
          <w:marLeft w:val="640"/>
          <w:marRight w:val="0"/>
          <w:marTop w:val="0"/>
          <w:marBottom w:val="0"/>
          <w:divBdr>
            <w:top w:val="none" w:sz="0" w:space="0" w:color="auto"/>
            <w:left w:val="none" w:sz="0" w:space="0" w:color="auto"/>
            <w:bottom w:val="none" w:sz="0" w:space="0" w:color="auto"/>
            <w:right w:val="none" w:sz="0" w:space="0" w:color="auto"/>
          </w:divBdr>
        </w:div>
        <w:div w:id="1490362666">
          <w:marLeft w:val="640"/>
          <w:marRight w:val="0"/>
          <w:marTop w:val="0"/>
          <w:marBottom w:val="0"/>
          <w:divBdr>
            <w:top w:val="none" w:sz="0" w:space="0" w:color="auto"/>
            <w:left w:val="none" w:sz="0" w:space="0" w:color="auto"/>
            <w:bottom w:val="none" w:sz="0" w:space="0" w:color="auto"/>
            <w:right w:val="none" w:sz="0" w:space="0" w:color="auto"/>
          </w:divBdr>
        </w:div>
        <w:div w:id="1260336395">
          <w:marLeft w:val="640"/>
          <w:marRight w:val="0"/>
          <w:marTop w:val="0"/>
          <w:marBottom w:val="0"/>
          <w:divBdr>
            <w:top w:val="none" w:sz="0" w:space="0" w:color="auto"/>
            <w:left w:val="none" w:sz="0" w:space="0" w:color="auto"/>
            <w:bottom w:val="none" w:sz="0" w:space="0" w:color="auto"/>
            <w:right w:val="none" w:sz="0" w:space="0" w:color="auto"/>
          </w:divBdr>
        </w:div>
        <w:div w:id="1817185949">
          <w:marLeft w:val="640"/>
          <w:marRight w:val="0"/>
          <w:marTop w:val="0"/>
          <w:marBottom w:val="0"/>
          <w:divBdr>
            <w:top w:val="none" w:sz="0" w:space="0" w:color="auto"/>
            <w:left w:val="none" w:sz="0" w:space="0" w:color="auto"/>
            <w:bottom w:val="none" w:sz="0" w:space="0" w:color="auto"/>
            <w:right w:val="none" w:sz="0" w:space="0" w:color="auto"/>
          </w:divBdr>
        </w:div>
        <w:div w:id="969166141">
          <w:marLeft w:val="640"/>
          <w:marRight w:val="0"/>
          <w:marTop w:val="0"/>
          <w:marBottom w:val="0"/>
          <w:divBdr>
            <w:top w:val="none" w:sz="0" w:space="0" w:color="auto"/>
            <w:left w:val="none" w:sz="0" w:space="0" w:color="auto"/>
            <w:bottom w:val="none" w:sz="0" w:space="0" w:color="auto"/>
            <w:right w:val="none" w:sz="0" w:space="0" w:color="auto"/>
          </w:divBdr>
        </w:div>
        <w:div w:id="1159154489">
          <w:marLeft w:val="640"/>
          <w:marRight w:val="0"/>
          <w:marTop w:val="0"/>
          <w:marBottom w:val="0"/>
          <w:divBdr>
            <w:top w:val="none" w:sz="0" w:space="0" w:color="auto"/>
            <w:left w:val="none" w:sz="0" w:space="0" w:color="auto"/>
            <w:bottom w:val="none" w:sz="0" w:space="0" w:color="auto"/>
            <w:right w:val="none" w:sz="0" w:space="0" w:color="auto"/>
          </w:divBdr>
        </w:div>
        <w:div w:id="1683967618">
          <w:marLeft w:val="640"/>
          <w:marRight w:val="0"/>
          <w:marTop w:val="0"/>
          <w:marBottom w:val="0"/>
          <w:divBdr>
            <w:top w:val="none" w:sz="0" w:space="0" w:color="auto"/>
            <w:left w:val="none" w:sz="0" w:space="0" w:color="auto"/>
            <w:bottom w:val="none" w:sz="0" w:space="0" w:color="auto"/>
            <w:right w:val="none" w:sz="0" w:space="0" w:color="auto"/>
          </w:divBdr>
        </w:div>
        <w:div w:id="1600479217">
          <w:marLeft w:val="640"/>
          <w:marRight w:val="0"/>
          <w:marTop w:val="0"/>
          <w:marBottom w:val="0"/>
          <w:divBdr>
            <w:top w:val="none" w:sz="0" w:space="0" w:color="auto"/>
            <w:left w:val="none" w:sz="0" w:space="0" w:color="auto"/>
            <w:bottom w:val="none" w:sz="0" w:space="0" w:color="auto"/>
            <w:right w:val="none" w:sz="0" w:space="0" w:color="auto"/>
          </w:divBdr>
        </w:div>
        <w:div w:id="1026757724">
          <w:marLeft w:val="640"/>
          <w:marRight w:val="0"/>
          <w:marTop w:val="0"/>
          <w:marBottom w:val="0"/>
          <w:divBdr>
            <w:top w:val="none" w:sz="0" w:space="0" w:color="auto"/>
            <w:left w:val="none" w:sz="0" w:space="0" w:color="auto"/>
            <w:bottom w:val="none" w:sz="0" w:space="0" w:color="auto"/>
            <w:right w:val="none" w:sz="0" w:space="0" w:color="auto"/>
          </w:divBdr>
        </w:div>
        <w:div w:id="653948639">
          <w:marLeft w:val="640"/>
          <w:marRight w:val="0"/>
          <w:marTop w:val="0"/>
          <w:marBottom w:val="0"/>
          <w:divBdr>
            <w:top w:val="none" w:sz="0" w:space="0" w:color="auto"/>
            <w:left w:val="none" w:sz="0" w:space="0" w:color="auto"/>
            <w:bottom w:val="none" w:sz="0" w:space="0" w:color="auto"/>
            <w:right w:val="none" w:sz="0" w:space="0" w:color="auto"/>
          </w:divBdr>
        </w:div>
        <w:div w:id="2086876647">
          <w:marLeft w:val="640"/>
          <w:marRight w:val="0"/>
          <w:marTop w:val="0"/>
          <w:marBottom w:val="0"/>
          <w:divBdr>
            <w:top w:val="none" w:sz="0" w:space="0" w:color="auto"/>
            <w:left w:val="none" w:sz="0" w:space="0" w:color="auto"/>
            <w:bottom w:val="none" w:sz="0" w:space="0" w:color="auto"/>
            <w:right w:val="none" w:sz="0" w:space="0" w:color="auto"/>
          </w:divBdr>
        </w:div>
        <w:div w:id="2066173427">
          <w:marLeft w:val="640"/>
          <w:marRight w:val="0"/>
          <w:marTop w:val="0"/>
          <w:marBottom w:val="0"/>
          <w:divBdr>
            <w:top w:val="none" w:sz="0" w:space="0" w:color="auto"/>
            <w:left w:val="none" w:sz="0" w:space="0" w:color="auto"/>
            <w:bottom w:val="none" w:sz="0" w:space="0" w:color="auto"/>
            <w:right w:val="none" w:sz="0" w:space="0" w:color="auto"/>
          </w:divBdr>
        </w:div>
        <w:div w:id="241453582">
          <w:marLeft w:val="640"/>
          <w:marRight w:val="0"/>
          <w:marTop w:val="0"/>
          <w:marBottom w:val="0"/>
          <w:divBdr>
            <w:top w:val="none" w:sz="0" w:space="0" w:color="auto"/>
            <w:left w:val="none" w:sz="0" w:space="0" w:color="auto"/>
            <w:bottom w:val="none" w:sz="0" w:space="0" w:color="auto"/>
            <w:right w:val="none" w:sz="0" w:space="0" w:color="auto"/>
          </w:divBdr>
        </w:div>
        <w:div w:id="712392056">
          <w:marLeft w:val="640"/>
          <w:marRight w:val="0"/>
          <w:marTop w:val="0"/>
          <w:marBottom w:val="0"/>
          <w:divBdr>
            <w:top w:val="none" w:sz="0" w:space="0" w:color="auto"/>
            <w:left w:val="none" w:sz="0" w:space="0" w:color="auto"/>
            <w:bottom w:val="none" w:sz="0" w:space="0" w:color="auto"/>
            <w:right w:val="none" w:sz="0" w:space="0" w:color="auto"/>
          </w:divBdr>
        </w:div>
        <w:div w:id="1247879994">
          <w:marLeft w:val="640"/>
          <w:marRight w:val="0"/>
          <w:marTop w:val="0"/>
          <w:marBottom w:val="0"/>
          <w:divBdr>
            <w:top w:val="none" w:sz="0" w:space="0" w:color="auto"/>
            <w:left w:val="none" w:sz="0" w:space="0" w:color="auto"/>
            <w:bottom w:val="none" w:sz="0" w:space="0" w:color="auto"/>
            <w:right w:val="none" w:sz="0" w:space="0" w:color="auto"/>
          </w:divBdr>
        </w:div>
        <w:div w:id="1733771795">
          <w:marLeft w:val="640"/>
          <w:marRight w:val="0"/>
          <w:marTop w:val="0"/>
          <w:marBottom w:val="0"/>
          <w:divBdr>
            <w:top w:val="none" w:sz="0" w:space="0" w:color="auto"/>
            <w:left w:val="none" w:sz="0" w:space="0" w:color="auto"/>
            <w:bottom w:val="none" w:sz="0" w:space="0" w:color="auto"/>
            <w:right w:val="none" w:sz="0" w:space="0" w:color="auto"/>
          </w:divBdr>
        </w:div>
        <w:div w:id="2084797218">
          <w:marLeft w:val="640"/>
          <w:marRight w:val="0"/>
          <w:marTop w:val="0"/>
          <w:marBottom w:val="0"/>
          <w:divBdr>
            <w:top w:val="none" w:sz="0" w:space="0" w:color="auto"/>
            <w:left w:val="none" w:sz="0" w:space="0" w:color="auto"/>
            <w:bottom w:val="none" w:sz="0" w:space="0" w:color="auto"/>
            <w:right w:val="none" w:sz="0" w:space="0" w:color="auto"/>
          </w:divBdr>
        </w:div>
        <w:div w:id="1956060297">
          <w:marLeft w:val="640"/>
          <w:marRight w:val="0"/>
          <w:marTop w:val="0"/>
          <w:marBottom w:val="0"/>
          <w:divBdr>
            <w:top w:val="none" w:sz="0" w:space="0" w:color="auto"/>
            <w:left w:val="none" w:sz="0" w:space="0" w:color="auto"/>
            <w:bottom w:val="none" w:sz="0" w:space="0" w:color="auto"/>
            <w:right w:val="none" w:sz="0" w:space="0" w:color="auto"/>
          </w:divBdr>
        </w:div>
        <w:div w:id="1097939938">
          <w:marLeft w:val="640"/>
          <w:marRight w:val="0"/>
          <w:marTop w:val="0"/>
          <w:marBottom w:val="0"/>
          <w:divBdr>
            <w:top w:val="none" w:sz="0" w:space="0" w:color="auto"/>
            <w:left w:val="none" w:sz="0" w:space="0" w:color="auto"/>
            <w:bottom w:val="none" w:sz="0" w:space="0" w:color="auto"/>
            <w:right w:val="none" w:sz="0" w:space="0" w:color="auto"/>
          </w:divBdr>
        </w:div>
        <w:div w:id="1883636989">
          <w:marLeft w:val="640"/>
          <w:marRight w:val="0"/>
          <w:marTop w:val="0"/>
          <w:marBottom w:val="0"/>
          <w:divBdr>
            <w:top w:val="none" w:sz="0" w:space="0" w:color="auto"/>
            <w:left w:val="none" w:sz="0" w:space="0" w:color="auto"/>
            <w:bottom w:val="none" w:sz="0" w:space="0" w:color="auto"/>
            <w:right w:val="none" w:sz="0" w:space="0" w:color="auto"/>
          </w:divBdr>
        </w:div>
        <w:div w:id="1576477353">
          <w:marLeft w:val="640"/>
          <w:marRight w:val="0"/>
          <w:marTop w:val="0"/>
          <w:marBottom w:val="0"/>
          <w:divBdr>
            <w:top w:val="none" w:sz="0" w:space="0" w:color="auto"/>
            <w:left w:val="none" w:sz="0" w:space="0" w:color="auto"/>
            <w:bottom w:val="none" w:sz="0" w:space="0" w:color="auto"/>
            <w:right w:val="none" w:sz="0" w:space="0" w:color="auto"/>
          </w:divBdr>
        </w:div>
        <w:div w:id="1097945670">
          <w:marLeft w:val="640"/>
          <w:marRight w:val="0"/>
          <w:marTop w:val="0"/>
          <w:marBottom w:val="0"/>
          <w:divBdr>
            <w:top w:val="none" w:sz="0" w:space="0" w:color="auto"/>
            <w:left w:val="none" w:sz="0" w:space="0" w:color="auto"/>
            <w:bottom w:val="none" w:sz="0" w:space="0" w:color="auto"/>
            <w:right w:val="none" w:sz="0" w:space="0" w:color="auto"/>
          </w:divBdr>
        </w:div>
        <w:div w:id="2057660471">
          <w:marLeft w:val="640"/>
          <w:marRight w:val="0"/>
          <w:marTop w:val="0"/>
          <w:marBottom w:val="0"/>
          <w:divBdr>
            <w:top w:val="none" w:sz="0" w:space="0" w:color="auto"/>
            <w:left w:val="none" w:sz="0" w:space="0" w:color="auto"/>
            <w:bottom w:val="none" w:sz="0" w:space="0" w:color="auto"/>
            <w:right w:val="none" w:sz="0" w:space="0" w:color="auto"/>
          </w:divBdr>
        </w:div>
        <w:div w:id="986206537">
          <w:marLeft w:val="640"/>
          <w:marRight w:val="0"/>
          <w:marTop w:val="0"/>
          <w:marBottom w:val="0"/>
          <w:divBdr>
            <w:top w:val="none" w:sz="0" w:space="0" w:color="auto"/>
            <w:left w:val="none" w:sz="0" w:space="0" w:color="auto"/>
            <w:bottom w:val="none" w:sz="0" w:space="0" w:color="auto"/>
            <w:right w:val="none" w:sz="0" w:space="0" w:color="auto"/>
          </w:divBdr>
        </w:div>
        <w:div w:id="127019021">
          <w:marLeft w:val="640"/>
          <w:marRight w:val="0"/>
          <w:marTop w:val="0"/>
          <w:marBottom w:val="0"/>
          <w:divBdr>
            <w:top w:val="none" w:sz="0" w:space="0" w:color="auto"/>
            <w:left w:val="none" w:sz="0" w:space="0" w:color="auto"/>
            <w:bottom w:val="none" w:sz="0" w:space="0" w:color="auto"/>
            <w:right w:val="none" w:sz="0" w:space="0" w:color="auto"/>
          </w:divBdr>
        </w:div>
        <w:div w:id="80833682">
          <w:marLeft w:val="640"/>
          <w:marRight w:val="0"/>
          <w:marTop w:val="0"/>
          <w:marBottom w:val="0"/>
          <w:divBdr>
            <w:top w:val="none" w:sz="0" w:space="0" w:color="auto"/>
            <w:left w:val="none" w:sz="0" w:space="0" w:color="auto"/>
            <w:bottom w:val="none" w:sz="0" w:space="0" w:color="auto"/>
            <w:right w:val="none" w:sz="0" w:space="0" w:color="auto"/>
          </w:divBdr>
        </w:div>
        <w:div w:id="1350838304">
          <w:marLeft w:val="640"/>
          <w:marRight w:val="0"/>
          <w:marTop w:val="0"/>
          <w:marBottom w:val="0"/>
          <w:divBdr>
            <w:top w:val="none" w:sz="0" w:space="0" w:color="auto"/>
            <w:left w:val="none" w:sz="0" w:space="0" w:color="auto"/>
            <w:bottom w:val="none" w:sz="0" w:space="0" w:color="auto"/>
            <w:right w:val="none" w:sz="0" w:space="0" w:color="auto"/>
          </w:divBdr>
        </w:div>
        <w:div w:id="1422067361">
          <w:marLeft w:val="640"/>
          <w:marRight w:val="0"/>
          <w:marTop w:val="0"/>
          <w:marBottom w:val="0"/>
          <w:divBdr>
            <w:top w:val="none" w:sz="0" w:space="0" w:color="auto"/>
            <w:left w:val="none" w:sz="0" w:space="0" w:color="auto"/>
            <w:bottom w:val="none" w:sz="0" w:space="0" w:color="auto"/>
            <w:right w:val="none" w:sz="0" w:space="0" w:color="auto"/>
          </w:divBdr>
        </w:div>
        <w:div w:id="1537625014">
          <w:marLeft w:val="640"/>
          <w:marRight w:val="0"/>
          <w:marTop w:val="0"/>
          <w:marBottom w:val="0"/>
          <w:divBdr>
            <w:top w:val="none" w:sz="0" w:space="0" w:color="auto"/>
            <w:left w:val="none" w:sz="0" w:space="0" w:color="auto"/>
            <w:bottom w:val="none" w:sz="0" w:space="0" w:color="auto"/>
            <w:right w:val="none" w:sz="0" w:space="0" w:color="auto"/>
          </w:divBdr>
        </w:div>
        <w:div w:id="499006838">
          <w:marLeft w:val="640"/>
          <w:marRight w:val="0"/>
          <w:marTop w:val="0"/>
          <w:marBottom w:val="0"/>
          <w:divBdr>
            <w:top w:val="none" w:sz="0" w:space="0" w:color="auto"/>
            <w:left w:val="none" w:sz="0" w:space="0" w:color="auto"/>
            <w:bottom w:val="none" w:sz="0" w:space="0" w:color="auto"/>
            <w:right w:val="none" w:sz="0" w:space="0" w:color="auto"/>
          </w:divBdr>
        </w:div>
        <w:div w:id="21128513">
          <w:marLeft w:val="640"/>
          <w:marRight w:val="0"/>
          <w:marTop w:val="0"/>
          <w:marBottom w:val="0"/>
          <w:divBdr>
            <w:top w:val="none" w:sz="0" w:space="0" w:color="auto"/>
            <w:left w:val="none" w:sz="0" w:space="0" w:color="auto"/>
            <w:bottom w:val="none" w:sz="0" w:space="0" w:color="auto"/>
            <w:right w:val="none" w:sz="0" w:space="0" w:color="auto"/>
          </w:divBdr>
        </w:div>
        <w:div w:id="286935397">
          <w:marLeft w:val="640"/>
          <w:marRight w:val="0"/>
          <w:marTop w:val="0"/>
          <w:marBottom w:val="0"/>
          <w:divBdr>
            <w:top w:val="none" w:sz="0" w:space="0" w:color="auto"/>
            <w:left w:val="none" w:sz="0" w:space="0" w:color="auto"/>
            <w:bottom w:val="none" w:sz="0" w:space="0" w:color="auto"/>
            <w:right w:val="none" w:sz="0" w:space="0" w:color="auto"/>
          </w:divBdr>
        </w:div>
        <w:div w:id="1108357853">
          <w:marLeft w:val="640"/>
          <w:marRight w:val="0"/>
          <w:marTop w:val="0"/>
          <w:marBottom w:val="0"/>
          <w:divBdr>
            <w:top w:val="none" w:sz="0" w:space="0" w:color="auto"/>
            <w:left w:val="none" w:sz="0" w:space="0" w:color="auto"/>
            <w:bottom w:val="none" w:sz="0" w:space="0" w:color="auto"/>
            <w:right w:val="none" w:sz="0" w:space="0" w:color="auto"/>
          </w:divBdr>
        </w:div>
        <w:div w:id="1291091064">
          <w:marLeft w:val="640"/>
          <w:marRight w:val="0"/>
          <w:marTop w:val="0"/>
          <w:marBottom w:val="0"/>
          <w:divBdr>
            <w:top w:val="none" w:sz="0" w:space="0" w:color="auto"/>
            <w:left w:val="none" w:sz="0" w:space="0" w:color="auto"/>
            <w:bottom w:val="none" w:sz="0" w:space="0" w:color="auto"/>
            <w:right w:val="none" w:sz="0" w:space="0" w:color="auto"/>
          </w:divBdr>
        </w:div>
        <w:div w:id="1187064940">
          <w:marLeft w:val="640"/>
          <w:marRight w:val="0"/>
          <w:marTop w:val="0"/>
          <w:marBottom w:val="0"/>
          <w:divBdr>
            <w:top w:val="none" w:sz="0" w:space="0" w:color="auto"/>
            <w:left w:val="none" w:sz="0" w:space="0" w:color="auto"/>
            <w:bottom w:val="none" w:sz="0" w:space="0" w:color="auto"/>
            <w:right w:val="none" w:sz="0" w:space="0" w:color="auto"/>
          </w:divBdr>
        </w:div>
        <w:div w:id="874385702">
          <w:marLeft w:val="640"/>
          <w:marRight w:val="0"/>
          <w:marTop w:val="0"/>
          <w:marBottom w:val="0"/>
          <w:divBdr>
            <w:top w:val="none" w:sz="0" w:space="0" w:color="auto"/>
            <w:left w:val="none" w:sz="0" w:space="0" w:color="auto"/>
            <w:bottom w:val="none" w:sz="0" w:space="0" w:color="auto"/>
            <w:right w:val="none" w:sz="0" w:space="0" w:color="auto"/>
          </w:divBdr>
        </w:div>
        <w:div w:id="2030402392">
          <w:marLeft w:val="640"/>
          <w:marRight w:val="0"/>
          <w:marTop w:val="0"/>
          <w:marBottom w:val="0"/>
          <w:divBdr>
            <w:top w:val="none" w:sz="0" w:space="0" w:color="auto"/>
            <w:left w:val="none" w:sz="0" w:space="0" w:color="auto"/>
            <w:bottom w:val="none" w:sz="0" w:space="0" w:color="auto"/>
            <w:right w:val="none" w:sz="0" w:space="0" w:color="auto"/>
          </w:divBdr>
        </w:div>
        <w:div w:id="153759564">
          <w:marLeft w:val="640"/>
          <w:marRight w:val="0"/>
          <w:marTop w:val="0"/>
          <w:marBottom w:val="0"/>
          <w:divBdr>
            <w:top w:val="none" w:sz="0" w:space="0" w:color="auto"/>
            <w:left w:val="none" w:sz="0" w:space="0" w:color="auto"/>
            <w:bottom w:val="none" w:sz="0" w:space="0" w:color="auto"/>
            <w:right w:val="none" w:sz="0" w:space="0" w:color="auto"/>
          </w:divBdr>
        </w:div>
        <w:div w:id="135338717">
          <w:marLeft w:val="640"/>
          <w:marRight w:val="0"/>
          <w:marTop w:val="0"/>
          <w:marBottom w:val="0"/>
          <w:divBdr>
            <w:top w:val="none" w:sz="0" w:space="0" w:color="auto"/>
            <w:left w:val="none" w:sz="0" w:space="0" w:color="auto"/>
            <w:bottom w:val="none" w:sz="0" w:space="0" w:color="auto"/>
            <w:right w:val="none" w:sz="0" w:space="0" w:color="auto"/>
          </w:divBdr>
        </w:div>
        <w:div w:id="250086592">
          <w:marLeft w:val="640"/>
          <w:marRight w:val="0"/>
          <w:marTop w:val="0"/>
          <w:marBottom w:val="0"/>
          <w:divBdr>
            <w:top w:val="none" w:sz="0" w:space="0" w:color="auto"/>
            <w:left w:val="none" w:sz="0" w:space="0" w:color="auto"/>
            <w:bottom w:val="none" w:sz="0" w:space="0" w:color="auto"/>
            <w:right w:val="none" w:sz="0" w:space="0" w:color="auto"/>
          </w:divBdr>
        </w:div>
        <w:div w:id="1157647235">
          <w:marLeft w:val="640"/>
          <w:marRight w:val="0"/>
          <w:marTop w:val="0"/>
          <w:marBottom w:val="0"/>
          <w:divBdr>
            <w:top w:val="none" w:sz="0" w:space="0" w:color="auto"/>
            <w:left w:val="none" w:sz="0" w:space="0" w:color="auto"/>
            <w:bottom w:val="none" w:sz="0" w:space="0" w:color="auto"/>
            <w:right w:val="none" w:sz="0" w:space="0" w:color="auto"/>
          </w:divBdr>
        </w:div>
        <w:div w:id="231545621">
          <w:marLeft w:val="640"/>
          <w:marRight w:val="0"/>
          <w:marTop w:val="0"/>
          <w:marBottom w:val="0"/>
          <w:divBdr>
            <w:top w:val="none" w:sz="0" w:space="0" w:color="auto"/>
            <w:left w:val="none" w:sz="0" w:space="0" w:color="auto"/>
            <w:bottom w:val="none" w:sz="0" w:space="0" w:color="auto"/>
            <w:right w:val="none" w:sz="0" w:space="0" w:color="auto"/>
          </w:divBdr>
        </w:div>
        <w:div w:id="379288155">
          <w:marLeft w:val="640"/>
          <w:marRight w:val="0"/>
          <w:marTop w:val="0"/>
          <w:marBottom w:val="0"/>
          <w:divBdr>
            <w:top w:val="none" w:sz="0" w:space="0" w:color="auto"/>
            <w:left w:val="none" w:sz="0" w:space="0" w:color="auto"/>
            <w:bottom w:val="none" w:sz="0" w:space="0" w:color="auto"/>
            <w:right w:val="none" w:sz="0" w:space="0" w:color="auto"/>
          </w:divBdr>
        </w:div>
        <w:div w:id="780997660">
          <w:marLeft w:val="640"/>
          <w:marRight w:val="0"/>
          <w:marTop w:val="0"/>
          <w:marBottom w:val="0"/>
          <w:divBdr>
            <w:top w:val="none" w:sz="0" w:space="0" w:color="auto"/>
            <w:left w:val="none" w:sz="0" w:space="0" w:color="auto"/>
            <w:bottom w:val="none" w:sz="0" w:space="0" w:color="auto"/>
            <w:right w:val="none" w:sz="0" w:space="0" w:color="auto"/>
          </w:divBdr>
        </w:div>
        <w:div w:id="1975672707">
          <w:marLeft w:val="640"/>
          <w:marRight w:val="0"/>
          <w:marTop w:val="0"/>
          <w:marBottom w:val="0"/>
          <w:divBdr>
            <w:top w:val="none" w:sz="0" w:space="0" w:color="auto"/>
            <w:left w:val="none" w:sz="0" w:space="0" w:color="auto"/>
            <w:bottom w:val="none" w:sz="0" w:space="0" w:color="auto"/>
            <w:right w:val="none" w:sz="0" w:space="0" w:color="auto"/>
          </w:divBdr>
        </w:div>
        <w:div w:id="1393969113">
          <w:marLeft w:val="640"/>
          <w:marRight w:val="0"/>
          <w:marTop w:val="0"/>
          <w:marBottom w:val="0"/>
          <w:divBdr>
            <w:top w:val="none" w:sz="0" w:space="0" w:color="auto"/>
            <w:left w:val="none" w:sz="0" w:space="0" w:color="auto"/>
            <w:bottom w:val="none" w:sz="0" w:space="0" w:color="auto"/>
            <w:right w:val="none" w:sz="0" w:space="0" w:color="auto"/>
          </w:divBdr>
        </w:div>
        <w:div w:id="1958833886">
          <w:marLeft w:val="640"/>
          <w:marRight w:val="0"/>
          <w:marTop w:val="0"/>
          <w:marBottom w:val="0"/>
          <w:divBdr>
            <w:top w:val="none" w:sz="0" w:space="0" w:color="auto"/>
            <w:left w:val="none" w:sz="0" w:space="0" w:color="auto"/>
            <w:bottom w:val="none" w:sz="0" w:space="0" w:color="auto"/>
            <w:right w:val="none" w:sz="0" w:space="0" w:color="auto"/>
          </w:divBdr>
        </w:div>
        <w:div w:id="1422723703">
          <w:marLeft w:val="640"/>
          <w:marRight w:val="0"/>
          <w:marTop w:val="0"/>
          <w:marBottom w:val="0"/>
          <w:divBdr>
            <w:top w:val="none" w:sz="0" w:space="0" w:color="auto"/>
            <w:left w:val="none" w:sz="0" w:space="0" w:color="auto"/>
            <w:bottom w:val="none" w:sz="0" w:space="0" w:color="auto"/>
            <w:right w:val="none" w:sz="0" w:space="0" w:color="auto"/>
          </w:divBdr>
        </w:div>
        <w:div w:id="178156581">
          <w:marLeft w:val="640"/>
          <w:marRight w:val="0"/>
          <w:marTop w:val="0"/>
          <w:marBottom w:val="0"/>
          <w:divBdr>
            <w:top w:val="none" w:sz="0" w:space="0" w:color="auto"/>
            <w:left w:val="none" w:sz="0" w:space="0" w:color="auto"/>
            <w:bottom w:val="none" w:sz="0" w:space="0" w:color="auto"/>
            <w:right w:val="none" w:sz="0" w:space="0" w:color="auto"/>
          </w:divBdr>
        </w:div>
        <w:div w:id="1381321659">
          <w:marLeft w:val="640"/>
          <w:marRight w:val="0"/>
          <w:marTop w:val="0"/>
          <w:marBottom w:val="0"/>
          <w:divBdr>
            <w:top w:val="none" w:sz="0" w:space="0" w:color="auto"/>
            <w:left w:val="none" w:sz="0" w:space="0" w:color="auto"/>
            <w:bottom w:val="none" w:sz="0" w:space="0" w:color="auto"/>
            <w:right w:val="none" w:sz="0" w:space="0" w:color="auto"/>
          </w:divBdr>
        </w:div>
        <w:div w:id="1632590825">
          <w:marLeft w:val="640"/>
          <w:marRight w:val="0"/>
          <w:marTop w:val="0"/>
          <w:marBottom w:val="0"/>
          <w:divBdr>
            <w:top w:val="none" w:sz="0" w:space="0" w:color="auto"/>
            <w:left w:val="none" w:sz="0" w:space="0" w:color="auto"/>
            <w:bottom w:val="none" w:sz="0" w:space="0" w:color="auto"/>
            <w:right w:val="none" w:sz="0" w:space="0" w:color="auto"/>
          </w:divBdr>
        </w:div>
        <w:div w:id="729228941">
          <w:marLeft w:val="640"/>
          <w:marRight w:val="0"/>
          <w:marTop w:val="0"/>
          <w:marBottom w:val="0"/>
          <w:divBdr>
            <w:top w:val="none" w:sz="0" w:space="0" w:color="auto"/>
            <w:left w:val="none" w:sz="0" w:space="0" w:color="auto"/>
            <w:bottom w:val="none" w:sz="0" w:space="0" w:color="auto"/>
            <w:right w:val="none" w:sz="0" w:space="0" w:color="auto"/>
          </w:divBdr>
        </w:div>
        <w:div w:id="2071537278">
          <w:marLeft w:val="640"/>
          <w:marRight w:val="0"/>
          <w:marTop w:val="0"/>
          <w:marBottom w:val="0"/>
          <w:divBdr>
            <w:top w:val="none" w:sz="0" w:space="0" w:color="auto"/>
            <w:left w:val="none" w:sz="0" w:space="0" w:color="auto"/>
            <w:bottom w:val="none" w:sz="0" w:space="0" w:color="auto"/>
            <w:right w:val="none" w:sz="0" w:space="0" w:color="auto"/>
          </w:divBdr>
        </w:div>
        <w:div w:id="871069643">
          <w:marLeft w:val="640"/>
          <w:marRight w:val="0"/>
          <w:marTop w:val="0"/>
          <w:marBottom w:val="0"/>
          <w:divBdr>
            <w:top w:val="none" w:sz="0" w:space="0" w:color="auto"/>
            <w:left w:val="none" w:sz="0" w:space="0" w:color="auto"/>
            <w:bottom w:val="none" w:sz="0" w:space="0" w:color="auto"/>
            <w:right w:val="none" w:sz="0" w:space="0" w:color="auto"/>
          </w:divBdr>
        </w:div>
        <w:div w:id="1575511570">
          <w:marLeft w:val="640"/>
          <w:marRight w:val="0"/>
          <w:marTop w:val="0"/>
          <w:marBottom w:val="0"/>
          <w:divBdr>
            <w:top w:val="none" w:sz="0" w:space="0" w:color="auto"/>
            <w:left w:val="none" w:sz="0" w:space="0" w:color="auto"/>
            <w:bottom w:val="none" w:sz="0" w:space="0" w:color="auto"/>
            <w:right w:val="none" w:sz="0" w:space="0" w:color="auto"/>
          </w:divBdr>
        </w:div>
        <w:div w:id="1905413351">
          <w:marLeft w:val="640"/>
          <w:marRight w:val="0"/>
          <w:marTop w:val="0"/>
          <w:marBottom w:val="0"/>
          <w:divBdr>
            <w:top w:val="none" w:sz="0" w:space="0" w:color="auto"/>
            <w:left w:val="none" w:sz="0" w:space="0" w:color="auto"/>
            <w:bottom w:val="none" w:sz="0" w:space="0" w:color="auto"/>
            <w:right w:val="none" w:sz="0" w:space="0" w:color="auto"/>
          </w:divBdr>
        </w:div>
        <w:div w:id="1754475457">
          <w:marLeft w:val="640"/>
          <w:marRight w:val="0"/>
          <w:marTop w:val="0"/>
          <w:marBottom w:val="0"/>
          <w:divBdr>
            <w:top w:val="none" w:sz="0" w:space="0" w:color="auto"/>
            <w:left w:val="none" w:sz="0" w:space="0" w:color="auto"/>
            <w:bottom w:val="none" w:sz="0" w:space="0" w:color="auto"/>
            <w:right w:val="none" w:sz="0" w:space="0" w:color="auto"/>
          </w:divBdr>
        </w:div>
        <w:div w:id="417874513">
          <w:marLeft w:val="640"/>
          <w:marRight w:val="0"/>
          <w:marTop w:val="0"/>
          <w:marBottom w:val="0"/>
          <w:divBdr>
            <w:top w:val="none" w:sz="0" w:space="0" w:color="auto"/>
            <w:left w:val="none" w:sz="0" w:space="0" w:color="auto"/>
            <w:bottom w:val="none" w:sz="0" w:space="0" w:color="auto"/>
            <w:right w:val="none" w:sz="0" w:space="0" w:color="auto"/>
          </w:divBdr>
        </w:div>
        <w:div w:id="1080784942">
          <w:marLeft w:val="640"/>
          <w:marRight w:val="0"/>
          <w:marTop w:val="0"/>
          <w:marBottom w:val="0"/>
          <w:divBdr>
            <w:top w:val="none" w:sz="0" w:space="0" w:color="auto"/>
            <w:left w:val="none" w:sz="0" w:space="0" w:color="auto"/>
            <w:bottom w:val="none" w:sz="0" w:space="0" w:color="auto"/>
            <w:right w:val="none" w:sz="0" w:space="0" w:color="auto"/>
          </w:divBdr>
        </w:div>
        <w:div w:id="400562559">
          <w:marLeft w:val="640"/>
          <w:marRight w:val="0"/>
          <w:marTop w:val="0"/>
          <w:marBottom w:val="0"/>
          <w:divBdr>
            <w:top w:val="none" w:sz="0" w:space="0" w:color="auto"/>
            <w:left w:val="none" w:sz="0" w:space="0" w:color="auto"/>
            <w:bottom w:val="none" w:sz="0" w:space="0" w:color="auto"/>
            <w:right w:val="none" w:sz="0" w:space="0" w:color="auto"/>
          </w:divBdr>
        </w:div>
        <w:div w:id="779377984">
          <w:marLeft w:val="640"/>
          <w:marRight w:val="0"/>
          <w:marTop w:val="0"/>
          <w:marBottom w:val="0"/>
          <w:divBdr>
            <w:top w:val="none" w:sz="0" w:space="0" w:color="auto"/>
            <w:left w:val="none" w:sz="0" w:space="0" w:color="auto"/>
            <w:bottom w:val="none" w:sz="0" w:space="0" w:color="auto"/>
            <w:right w:val="none" w:sz="0" w:space="0" w:color="auto"/>
          </w:divBdr>
        </w:div>
        <w:div w:id="2085292974">
          <w:marLeft w:val="640"/>
          <w:marRight w:val="0"/>
          <w:marTop w:val="0"/>
          <w:marBottom w:val="0"/>
          <w:divBdr>
            <w:top w:val="none" w:sz="0" w:space="0" w:color="auto"/>
            <w:left w:val="none" w:sz="0" w:space="0" w:color="auto"/>
            <w:bottom w:val="none" w:sz="0" w:space="0" w:color="auto"/>
            <w:right w:val="none" w:sz="0" w:space="0" w:color="auto"/>
          </w:divBdr>
        </w:div>
        <w:div w:id="317417587">
          <w:marLeft w:val="640"/>
          <w:marRight w:val="0"/>
          <w:marTop w:val="0"/>
          <w:marBottom w:val="0"/>
          <w:divBdr>
            <w:top w:val="none" w:sz="0" w:space="0" w:color="auto"/>
            <w:left w:val="none" w:sz="0" w:space="0" w:color="auto"/>
            <w:bottom w:val="none" w:sz="0" w:space="0" w:color="auto"/>
            <w:right w:val="none" w:sz="0" w:space="0" w:color="auto"/>
          </w:divBdr>
        </w:div>
        <w:div w:id="957418225">
          <w:marLeft w:val="640"/>
          <w:marRight w:val="0"/>
          <w:marTop w:val="0"/>
          <w:marBottom w:val="0"/>
          <w:divBdr>
            <w:top w:val="none" w:sz="0" w:space="0" w:color="auto"/>
            <w:left w:val="none" w:sz="0" w:space="0" w:color="auto"/>
            <w:bottom w:val="none" w:sz="0" w:space="0" w:color="auto"/>
            <w:right w:val="none" w:sz="0" w:space="0" w:color="auto"/>
          </w:divBdr>
        </w:div>
        <w:div w:id="1037774015">
          <w:marLeft w:val="640"/>
          <w:marRight w:val="0"/>
          <w:marTop w:val="0"/>
          <w:marBottom w:val="0"/>
          <w:divBdr>
            <w:top w:val="none" w:sz="0" w:space="0" w:color="auto"/>
            <w:left w:val="none" w:sz="0" w:space="0" w:color="auto"/>
            <w:bottom w:val="none" w:sz="0" w:space="0" w:color="auto"/>
            <w:right w:val="none" w:sz="0" w:space="0" w:color="auto"/>
          </w:divBdr>
        </w:div>
        <w:div w:id="1023629461">
          <w:marLeft w:val="640"/>
          <w:marRight w:val="0"/>
          <w:marTop w:val="0"/>
          <w:marBottom w:val="0"/>
          <w:divBdr>
            <w:top w:val="none" w:sz="0" w:space="0" w:color="auto"/>
            <w:left w:val="none" w:sz="0" w:space="0" w:color="auto"/>
            <w:bottom w:val="none" w:sz="0" w:space="0" w:color="auto"/>
            <w:right w:val="none" w:sz="0" w:space="0" w:color="auto"/>
          </w:divBdr>
        </w:div>
        <w:div w:id="1736246207">
          <w:marLeft w:val="640"/>
          <w:marRight w:val="0"/>
          <w:marTop w:val="0"/>
          <w:marBottom w:val="0"/>
          <w:divBdr>
            <w:top w:val="none" w:sz="0" w:space="0" w:color="auto"/>
            <w:left w:val="none" w:sz="0" w:space="0" w:color="auto"/>
            <w:bottom w:val="none" w:sz="0" w:space="0" w:color="auto"/>
            <w:right w:val="none" w:sz="0" w:space="0" w:color="auto"/>
          </w:divBdr>
        </w:div>
        <w:div w:id="1222786130">
          <w:marLeft w:val="640"/>
          <w:marRight w:val="0"/>
          <w:marTop w:val="0"/>
          <w:marBottom w:val="0"/>
          <w:divBdr>
            <w:top w:val="none" w:sz="0" w:space="0" w:color="auto"/>
            <w:left w:val="none" w:sz="0" w:space="0" w:color="auto"/>
            <w:bottom w:val="none" w:sz="0" w:space="0" w:color="auto"/>
            <w:right w:val="none" w:sz="0" w:space="0" w:color="auto"/>
          </w:divBdr>
        </w:div>
        <w:div w:id="542835165">
          <w:marLeft w:val="640"/>
          <w:marRight w:val="0"/>
          <w:marTop w:val="0"/>
          <w:marBottom w:val="0"/>
          <w:divBdr>
            <w:top w:val="none" w:sz="0" w:space="0" w:color="auto"/>
            <w:left w:val="none" w:sz="0" w:space="0" w:color="auto"/>
            <w:bottom w:val="none" w:sz="0" w:space="0" w:color="auto"/>
            <w:right w:val="none" w:sz="0" w:space="0" w:color="auto"/>
          </w:divBdr>
        </w:div>
        <w:div w:id="184563044">
          <w:marLeft w:val="640"/>
          <w:marRight w:val="0"/>
          <w:marTop w:val="0"/>
          <w:marBottom w:val="0"/>
          <w:divBdr>
            <w:top w:val="none" w:sz="0" w:space="0" w:color="auto"/>
            <w:left w:val="none" w:sz="0" w:space="0" w:color="auto"/>
            <w:bottom w:val="none" w:sz="0" w:space="0" w:color="auto"/>
            <w:right w:val="none" w:sz="0" w:space="0" w:color="auto"/>
          </w:divBdr>
        </w:div>
        <w:div w:id="1464227193">
          <w:marLeft w:val="640"/>
          <w:marRight w:val="0"/>
          <w:marTop w:val="0"/>
          <w:marBottom w:val="0"/>
          <w:divBdr>
            <w:top w:val="none" w:sz="0" w:space="0" w:color="auto"/>
            <w:left w:val="none" w:sz="0" w:space="0" w:color="auto"/>
            <w:bottom w:val="none" w:sz="0" w:space="0" w:color="auto"/>
            <w:right w:val="none" w:sz="0" w:space="0" w:color="auto"/>
          </w:divBdr>
        </w:div>
        <w:div w:id="700134641">
          <w:marLeft w:val="640"/>
          <w:marRight w:val="0"/>
          <w:marTop w:val="0"/>
          <w:marBottom w:val="0"/>
          <w:divBdr>
            <w:top w:val="none" w:sz="0" w:space="0" w:color="auto"/>
            <w:left w:val="none" w:sz="0" w:space="0" w:color="auto"/>
            <w:bottom w:val="none" w:sz="0" w:space="0" w:color="auto"/>
            <w:right w:val="none" w:sz="0" w:space="0" w:color="auto"/>
          </w:divBdr>
        </w:div>
        <w:div w:id="584920049">
          <w:marLeft w:val="640"/>
          <w:marRight w:val="0"/>
          <w:marTop w:val="0"/>
          <w:marBottom w:val="0"/>
          <w:divBdr>
            <w:top w:val="none" w:sz="0" w:space="0" w:color="auto"/>
            <w:left w:val="none" w:sz="0" w:space="0" w:color="auto"/>
            <w:bottom w:val="none" w:sz="0" w:space="0" w:color="auto"/>
            <w:right w:val="none" w:sz="0" w:space="0" w:color="auto"/>
          </w:divBdr>
        </w:div>
        <w:div w:id="1379817527">
          <w:marLeft w:val="640"/>
          <w:marRight w:val="0"/>
          <w:marTop w:val="0"/>
          <w:marBottom w:val="0"/>
          <w:divBdr>
            <w:top w:val="none" w:sz="0" w:space="0" w:color="auto"/>
            <w:left w:val="none" w:sz="0" w:space="0" w:color="auto"/>
            <w:bottom w:val="none" w:sz="0" w:space="0" w:color="auto"/>
            <w:right w:val="none" w:sz="0" w:space="0" w:color="auto"/>
          </w:divBdr>
        </w:div>
        <w:div w:id="1182472105">
          <w:marLeft w:val="640"/>
          <w:marRight w:val="0"/>
          <w:marTop w:val="0"/>
          <w:marBottom w:val="0"/>
          <w:divBdr>
            <w:top w:val="none" w:sz="0" w:space="0" w:color="auto"/>
            <w:left w:val="none" w:sz="0" w:space="0" w:color="auto"/>
            <w:bottom w:val="none" w:sz="0" w:space="0" w:color="auto"/>
            <w:right w:val="none" w:sz="0" w:space="0" w:color="auto"/>
          </w:divBdr>
        </w:div>
        <w:div w:id="1048651674">
          <w:marLeft w:val="640"/>
          <w:marRight w:val="0"/>
          <w:marTop w:val="0"/>
          <w:marBottom w:val="0"/>
          <w:divBdr>
            <w:top w:val="none" w:sz="0" w:space="0" w:color="auto"/>
            <w:left w:val="none" w:sz="0" w:space="0" w:color="auto"/>
            <w:bottom w:val="none" w:sz="0" w:space="0" w:color="auto"/>
            <w:right w:val="none" w:sz="0" w:space="0" w:color="auto"/>
          </w:divBdr>
        </w:div>
        <w:div w:id="1680541397">
          <w:marLeft w:val="640"/>
          <w:marRight w:val="0"/>
          <w:marTop w:val="0"/>
          <w:marBottom w:val="0"/>
          <w:divBdr>
            <w:top w:val="none" w:sz="0" w:space="0" w:color="auto"/>
            <w:left w:val="none" w:sz="0" w:space="0" w:color="auto"/>
            <w:bottom w:val="none" w:sz="0" w:space="0" w:color="auto"/>
            <w:right w:val="none" w:sz="0" w:space="0" w:color="auto"/>
          </w:divBdr>
        </w:div>
        <w:div w:id="576668146">
          <w:marLeft w:val="640"/>
          <w:marRight w:val="0"/>
          <w:marTop w:val="0"/>
          <w:marBottom w:val="0"/>
          <w:divBdr>
            <w:top w:val="none" w:sz="0" w:space="0" w:color="auto"/>
            <w:left w:val="none" w:sz="0" w:space="0" w:color="auto"/>
            <w:bottom w:val="none" w:sz="0" w:space="0" w:color="auto"/>
            <w:right w:val="none" w:sz="0" w:space="0" w:color="auto"/>
          </w:divBdr>
        </w:div>
        <w:div w:id="2097170142">
          <w:marLeft w:val="640"/>
          <w:marRight w:val="0"/>
          <w:marTop w:val="0"/>
          <w:marBottom w:val="0"/>
          <w:divBdr>
            <w:top w:val="none" w:sz="0" w:space="0" w:color="auto"/>
            <w:left w:val="none" w:sz="0" w:space="0" w:color="auto"/>
            <w:bottom w:val="none" w:sz="0" w:space="0" w:color="auto"/>
            <w:right w:val="none" w:sz="0" w:space="0" w:color="auto"/>
          </w:divBdr>
        </w:div>
        <w:div w:id="1202480505">
          <w:marLeft w:val="640"/>
          <w:marRight w:val="0"/>
          <w:marTop w:val="0"/>
          <w:marBottom w:val="0"/>
          <w:divBdr>
            <w:top w:val="none" w:sz="0" w:space="0" w:color="auto"/>
            <w:left w:val="none" w:sz="0" w:space="0" w:color="auto"/>
            <w:bottom w:val="none" w:sz="0" w:space="0" w:color="auto"/>
            <w:right w:val="none" w:sz="0" w:space="0" w:color="auto"/>
          </w:divBdr>
        </w:div>
        <w:div w:id="27608331">
          <w:marLeft w:val="640"/>
          <w:marRight w:val="0"/>
          <w:marTop w:val="0"/>
          <w:marBottom w:val="0"/>
          <w:divBdr>
            <w:top w:val="none" w:sz="0" w:space="0" w:color="auto"/>
            <w:left w:val="none" w:sz="0" w:space="0" w:color="auto"/>
            <w:bottom w:val="none" w:sz="0" w:space="0" w:color="auto"/>
            <w:right w:val="none" w:sz="0" w:space="0" w:color="auto"/>
          </w:divBdr>
        </w:div>
        <w:div w:id="1490559380">
          <w:marLeft w:val="640"/>
          <w:marRight w:val="0"/>
          <w:marTop w:val="0"/>
          <w:marBottom w:val="0"/>
          <w:divBdr>
            <w:top w:val="none" w:sz="0" w:space="0" w:color="auto"/>
            <w:left w:val="none" w:sz="0" w:space="0" w:color="auto"/>
            <w:bottom w:val="none" w:sz="0" w:space="0" w:color="auto"/>
            <w:right w:val="none" w:sz="0" w:space="0" w:color="auto"/>
          </w:divBdr>
        </w:div>
        <w:div w:id="1180045197">
          <w:marLeft w:val="640"/>
          <w:marRight w:val="0"/>
          <w:marTop w:val="0"/>
          <w:marBottom w:val="0"/>
          <w:divBdr>
            <w:top w:val="none" w:sz="0" w:space="0" w:color="auto"/>
            <w:left w:val="none" w:sz="0" w:space="0" w:color="auto"/>
            <w:bottom w:val="none" w:sz="0" w:space="0" w:color="auto"/>
            <w:right w:val="none" w:sz="0" w:space="0" w:color="auto"/>
          </w:divBdr>
        </w:div>
        <w:div w:id="371079908">
          <w:marLeft w:val="640"/>
          <w:marRight w:val="0"/>
          <w:marTop w:val="0"/>
          <w:marBottom w:val="0"/>
          <w:divBdr>
            <w:top w:val="none" w:sz="0" w:space="0" w:color="auto"/>
            <w:left w:val="none" w:sz="0" w:space="0" w:color="auto"/>
            <w:bottom w:val="none" w:sz="0" w:space="0" w:color="auto"/>
            <w:right w:val="none" w:sz="0" w:space="0" w:color="auto"/>
          </w:divBdr>
        </w:div>
        <w:div w:id="1523010954">
          <w:marLeft w:val="640"/>
          <w:marRight w:val="0"/>
          <w:marTop w:val="0"/>
          <w:marBottom w:val="0"/>
          <w:divBdr>
            <w:top w:val="none" w:sz="0" w:space="0" w:color="auto"/>
            <w:left w:val="none" w:sz="0" w:space="0" w:color="auto"/>
            <w:bottom w:val="none" w:sz="0" w:space="0" w:color="auto"/>
            <w:right w:val="none" w:sz="0" w:space="0" w:color="auto"/>
          </w:divBdr>
        </w:div>
        <w:div w:id="1252545715">
          <w:marLeft w:val="640"/>
          <w:marRight w:val="0"/>
          <w:marTop w:val="0"/>
          <w:marBottom w:val="0"/>
          <w:divBdr>
            <w:top w:val="none" w:sz="0" w:space="0" w:color="auto"/>
            <w:left w:val="none" w:sz="0" w:space="0" w:color="auto"/>
            <w:bottom w:val="none" w:sz="0" w:space="0" w:color="auto"/>
            <w:right w:val="none" w:sz="0" w:space="0" w:color="auto"/>
          </w:divBdr>
        </w:div>
        <w:div w:id="2001805449">
          <w:marLeft w:val="640"/>
          <w:marRight w:val="0"/>
          <w:marTop w:val="0"/>
          <w:marBottom w:val="0"/>
          <w:divBdr>
            <w:top w:val="none" w:sz="0" w:space="0" w:color="auto"/>
            <w:left w:val="none" w:sz="0" w:space="0" w:color="auto"/>
            <w:bottom w:val="none" w:sz="0" w:space="0" w:color="auto"/>
            <w:right w:val="none" w:sz="0" w:space="0" w:color="auto"/>
          </w:divBdr>
        </w:div>
        <w:div w:id="1230964332">
          <w:marLeft w:val="640"/>
          <w:marRight w:val="0"/>
          <w:marTop w:val="0"/>
          <w:marBottom w:val="0"/>
          <w:divBdr>
            <w:top w:val="none" w:sz="0" w:space="0" w:color="auto"/>
            <w:left w:val="none" w:sz="0" w:space="0" w:color="auto"/>
            <w:bottom w:val="none" w:sz="0" w:space="0" w:color="auto"/>
            <w:right w:val="none" w:sz="0" w:space="0" w:color="auto"/>
          </w:divBdr>
        </w:div>
        <w:div w:id="1847746613">
          <w:marLeft w:val="640"/>
          <w:marRight w:val="0"/>
          <w:marTop w:val="0"/>
          <w:marBottom w:val="0"/>
          <w:divBdr>
            <w:top w:val="none" w:sz="0" w:space="0" w:color="auto"/>
            <w:left w:val="none" w:sz="0" w:space="0" w:color="auto"/>
            <w:bottom w:val="none" w:sz="0" w:space="0" w:color="auto"/>
            <w:right w:val="none" w:sz="0" w:space="0" w:color="auto"/>
          </w:divBdr>
        </w:div>
        <w:div w:id="1983654334">
          <w:marLeft w:val="640"/>
          <w:marRight w:val="0"/>
          <w:marTop w:val="0"/>
          <w:marBottom w:val="0"/>
          <w:divBdr>
            <w:top w:val="none" w:sz="0" w:space="0" w:color="auto"/>
            <w:left w:val="none" w:sz="0" w:space="0" w:color="auto"/>
            <w:bottom w:val="none" w:sz="0" w:space="0" w:color="auto"/>
            <w:right w:val="none" w:sz="0" w:space="0" w:color="auto"/>
          </w:divBdr>
        </w:div>
        <w:div w:id="1930193045">
          <w:marLeft w:val="640"/>
          <w:marRight w:val="0"/>
          <w:marTop w:val="0"/>
          <w:marBottom w:val="0"/>
          <w:divBdr>
            <w:top w:val="none" w:sz="0" w:space="0" w:color="auto"/>
            <w:left w:val="none" w:sz="0" w:space="0" w:color="auto"/>
            <w:bottom w:val="none" w:sz="0" w:space="0" w:color="auto"/>
            <w:right w:val="none" w:sz="0" w:space="0" w:color="auto"/>
          </w:divBdr>
        </w:div>
        <w:div w:id="1380321468">
          <w:marLeft w:val="640"/>
          <w:marRight w:val="0"/>
          <w:marTop w:val="0"/>
          <w:marBottom w:val="0"/>
          <w:divBdr>
            <w:top w:val="none" w:sz="0" w:space="0" w:color="auto"/>
            <w:left w:val="none" w:sz="0" w:space="0" w:color="auto"/>
            <w:bottom w:val="none" w:sz="0" w:space="0" w:color="auto"/>
            <w:right w:val="none" w:sz="0" w:space="0" w:color="auto"/>
          </w:divBdr>
        </w:div>
        <w:div w:id="400714749">
          <w:marLeft w:val="640"/>
          <w:marRight w:val="0"/>
          <w:marTop w:val="0"/>
          <w:marBottom w:val="0"/>
          <w:divBdr>
            <w:top w:val="none" w:sz="0" w:space="0" w:color="auto"/>
            <w:left w:val="none" w:sz="0" w:space="0" w:color="auto"/>
            <w:bottom w:val="none" w:sz="0" w:space="0" w:color="auto"/>
            <w:right w:val="none" w:sz="0" w:space="0" w:color="auto"/>
          </w:divBdr>
        </w:div>
        <w:div w:id="1898588128">
          <w:marLeft w:val="640"/>
          <w:marRight w:val="0"/>
          <w:marTop w:val="0"/>
          <w:marBottom w:val="0"/>
          <w:divBdr>
            <w:top w:val="none" w:sz="0" w:space="0" w:color="auto"/>
            <w:left w:val="none" w:sz="0" w:space="0" w:color="auto"/>
            <w:bottom w:val="none" w:sz="0" w:space="0" w:color="auto"/>
            <w:right w:val="none" w:sz="0" w:space="0" w:color="auto"/>
          </w:divBdr>
        </w:div>
        <w:div w:id="1392074622">
          <w:marLeft w:val="640"/>
          <w:marRight w:val="0"/>
          <w:marTop w:val="0"/>
          <w:marBottom w:val="0"/>
          <w:divBdr>
            <w:top w:val="none" w:sz="0" w:space="0" w:color="auto"/>
            <w:left w:val="none" w:sz="0" w:space="0" w:color="auto"/>
            <w:bottom w:val="none" w:sz="0" w:space="0" w:color="auto"/>
            <w:right w:val="none" w:sz="0" w:space="0" w:color="auto"/>
          </w:divBdr>
        </w:div>
        <w:div w:id="2053528540">
          <w:marLeft w:val="640"/>
          <w:marRight w:val="0"/>
          <w:marTop w:val="0"/>
          <w:marBottom w:val="0"/>
          <w:divBdr>
            <w:top w:val="none" w:sz="0" w:space="0" w:color="auto"/>
            <w:left w:val="none" w:sz="0" w:space="0" w:color="auto"/>
            <w:bottom w:val="none" w:sz="0" w:space="0" w:color="auto"/>
            <w:right w:val="none" w:sz="0" w:space="0" w:color="auto"/>
          </w:divBdr>
        </w:div>
        <w:div w:id="937906428">
          <w:marLeft w:val="640"/>
          <w:marRight w:val="0"/>
          <w:marTop w:val="0"/>
          <w:marBottom w:val="0"/>
          <w:divBdr>
            <w:top w:val="none" w:sz="0" w:space="0" w:color="auto"/>
            <w:left w:val="none" w:sz="0" w:space="0" w:color="auto"/>
            <w:bottom w:val="none" w:sz="0" w:space="0" w:color="auto"/>
            <w:right w:val="none" w:sz="0" w:space="0" w:color="auto"/>
          </w:divBdr>
        </w:div>
        <w:div w:id="74670174">
          <w:marLeft w:val="640"/>
          <w:marRight w:val="0"/>
          <w:marTop w:val="0"/>
          <w:marBottom w:val="0"/>
          <w:divBdr>
            <w:top w:val="none" w:sz="0" w:space="0" w:color="auto"/>
            <w:left w:val="none" w:sz="0" w:space="0" w:color="auto"/>
            <w:bottom w:val="none" w:sz="0" w:space="0" w:color="auto"/>
            <w:right w:val="none" w:sz="0" w:space="0" w:color="auto"/>
          </w:divBdr>
        </w:div>
        <w:div w:id="401831237">
          <w:marLeft w:val="640"/>
          <w:marRight w:val="0"/>
          <w:marTop w:val="0"/>
          <w:marBottom w:val="0"/>
          <w:divBdr>
            <w:top w:val="none" w:sz="0" w:space="0" w:color="auto"/>
            <w:left w:val="none" w:sz="0" w:space="0" w:color="auto"/>
            <w:bottom w:val="none" w:sz="0" w:space="0" w:color="auto"/>
            <w:right w:val="none" w:sz="0" w:space="0" w:color="auto"/>
          </w:divBdr>
        </w:div>
        <w:div w:id="202640273">
          <w:marLeft w:val="640"/>
          <w:marRight w:val="0"/>
          <w:marTop w:val="0"/>
          <w:marBottom w:val="0"/>
          <w:divBdr>
            <w:top w:val="none" w:sz="0" w:space="0" w:color="auto"/>
            <w:left w:val="none" w:sz="0" w:space="0" w:color="auto"/>
            <w:bottom w:val="none" w:sz="0" w:space="0" w:color="auto"/>
            <w:right w:val="none" w:sz="0" w:space="0" w:color="auto"/>
          </w:divBdr>
        </w:div>
        <w:div w:id="1290821646">
          <w:marLeft w:val="640"/>
          <w:marRight w:val="0"/>
          <w:marTop w:val="0"/>
          <w:marBottom w:val="0"/>
          <w:divBdr>
            <w:top w:val="none" w:sz="0" w:space="0" w:color="auto"/>
            <w:left w:val="none" w:sz="0" w:space="0" w:color="auto"/>
            <w:bottom w:val="none" w:sz="0" w:space="0" w:color="auto"/>
            <w:right w:val="none" w:sz="0" w:space="0" w:color="auto"/>
          </w:divBdr>
        </w:div>
        <w:div w:id="583149472">
          <w:marLeft w:val="640"/>
          <w:marRight w:val="0"/>
          <w:marTop w:val="0"/>
          <w:marBottom w:val="0"/>
          <w:divBdr>
            <w:top w:val="none" w:sz="0" w:space="0" w:color="auto"/>
            <w:left w:val="none" w:sz="0" w:space="0" w:color="auto"/>
            <w:bottom w:val="none" w:sz="0" w:space="0" w:color="auto"/>
            <w:right w:val="none" w:sz="0" w:space="0" w:color="auto"/>
          </w:divBdr>
        </w:div>
        <w:div w:id="1008017800">
          <w:marLeft w:val="640"/>
          <w:marRight w:val="0"/>
          <w:marTop w:val="0"/>
          <w:marBottom w:val="0"/>
          <w:divBdr>
            <w:top w:val="none" w:sz="0" w:space="0" w:color="auto"/>
            <w:left w:val="none" w:sz="0" w:space="0" w:color="auto"/>
            <w:bottom w:val="none" w:sz="0" w:space="0" w:color="auto"/>
            <w:right w:val="none" w:sz="0" w:space="0" w:color="auto"/>
          </w:divBdr>
        </w:div>
        <w:div w:id="1646932503">
          <w:marLeft w:val="640"/>
          <w:marRight w:val="0"/>
          <w:marTop w:val="0"/>
          <w:marBottom w:val="0"/>
          <w:divBdr>
            <w:top w:val="none" w:sz="0" w:space="0" w:color="auto"/>
            <w:left w:val="none" w:sz="0" w:space="0" w:color="auto"/>
            <w:bottom w:val="none" w:sz="0" w:space="0" w:color="auto"/>
            <w:right w:val="none" w:sz="0" w:space="0" w:color="auto"/>
          </w:divBdr>
        </w:div>
        <w:div w:id="999193477">
          <w:marLeft w:val="640"/>
          <w:marRight w:val="0"/>
          <w:marTop w:val="0"/>
          <w:marBottom w:val="0"/>
          <w:divBdr>
            <w:top w:val="none" w:sz="0" w:space="0" w:color="auto"/>
            <w:left w:val="none" w:sz="0" w:space="0" w:color="auto"/>
            <w:bottom w:val="none" w:sz="0" w:space="0" w:color="auto"/>
            <w:right w:val="none" w:sz="0" w:space="0" w:color="auto"/>
          </w:divBdr>
        </w:div>
        <w:div w:id="1007751900">
          <w:marLeft w:val="640"/>
          <w:marRight w:val="0"/>
          <w:marTop w:val="0"/>
          <w:marBottom w:val="0"/>
          <w:divBdr>
            <w:top w:val="none" w:sz="0" w:space="0" w:color="auto"/>
            <w:left w:val="none" w:sz="0" w:space="0" w:color="auto"/>
            <w:bottom w:val="none" w:sz="0" w:space="0" w:color="auto"/>
            <w:right w:val="none" w:sz="0" w:space="0" w:color="auto"/>
          </w:divBdr>
        </w:div>
        <w:div w:id="355890265">
          <w:marLeft w:val="640"/>
          <w:marRight w:val="0"/>
          <w:marTop w:val="0"/>
          <w:marBottom w:val="0"/>
          <w:divBdr>
            <w:top w:val="none" w:sz="0" w:space="0" w:color="auto"/>
            <w:left w:val="none" w:sz="0" w:space="0" w:color="auto"/>
            <w:bottom w:val="none" w:sz="0" w:space="0" w:color="auto"/>
            <w:right w:val="none" w:sz="0" w:space="0" w:color="auto"/>
          </w:divBdr>
        </w:div>
        <w:div w:id="564804938">
          <w:marLeft w:val="640"/>
          <w:marRight w:val="0"/>
          <w:marTop w:val="0"/>
          <w:marBottom w:val="0"/>
          <w:divBdr>
            <w:top w:val="none" w:sz="0" w:space="0" w:color="auto"/>
            <w:left w:val="none" w:sz="0" w:space="0" w:color="auto"/>
            <w:bottom w:val="none" w:sz="0" w:space="0" w:color="auto"/>
            <w:right w:val="none" w:sz="0" w:space="0" w:color="auto"/>
          </w:divBdr>
        </w:div>
        <w:div w:id="1205364666">
          <w:marLeft w:val="640"/>
          <w:marRight w:val="0"/>
          <w:marTop w:val="0"/>
          <w:marBottom w:val="0"/>
          <w:divBdr>
            <w:top w:val="none" w:sz="0" w:space="0" w:color="auto"/>
            <w:left w:val="none" w:sz="0" w:space="0" w:color="auto"/>
            <w:bottom w:val="none" w:sz="0" w:space="0" w:color="auto"/>
            <w:right w:val="none" w:sz="0" w:space="0" w:color="auto"/>
          </w:divBdr>
        </w:div>
        <w:div w:id="1764719936">
          <w:marLeft w:val="640"/>
          <w:marRight w:val="0"/>
          <w:marTop w:val="0"/>
          <w:marBottom w:val="0"/>
          <w:divBdr>
            <w:top w:val="none" w:sz="0" w:space="0" w:color="auto"/>
            <w:left w:val="none" w:sz="0" w:space="0" w:color="auto"/>
            <w:bottom w:val="none" w:sz="0" w:space="0" w:color="auto"/>
            <w:right w:val="none" w:sz="0" w:space="0" w:color="auto"/>
          </w:divBdr>
        </w:div>
        <w:div w:id="538469397">
          <w:marLeft w:val="640"/>
          <w:marRight w:val="0"/>
          <w:marTop w:val="0"/>
          <w:marBottom w:val="0"/>
          <w:divBdr>
            <w:top w:val="none" w:sz="0" w:space="0" w:color="auto"/>
            <w:left w:val="none" w:sz="0" w:space="0" w:color="auto"/>
            <w:bottom w:val="none" w:sz="0" w:space="0" w:color="auto"/>
            <w:right w:val="none" w:sz="0" w:space="0" w:color="auto"/>
          </w:divBdr>
        </w:div>
        <w:div w:id="802699271">
          <w:marLeft w:val="640"/>
          <w:marRight w:val="0"/>
          <w:marTop w:val="0"/>
          <w:marBottom w:val="0"/>
          <w:divBdr>
            <w:top w:val="none" w:sz="0" w:space="0" w:color="auto"/>
            <w:left w:val="none" w:sz="0" w:space="0" w:color="auto"/>
            <w:bottom w:val="none" w:sz="0" w:space="0" w:color="auto"/>
            <w:right w:val="none" w:sz="0" w:space="0" w:color="auto"/>
          </w:divBdr>
        </w:div>
        <w:div w:id="127669447">
          <w:marLeft w:val="640"/>
          <w:marRight w:val="0"/>
          <w:marTop w:val="0"/>
          <w:marBottom w:val="0"/>
          <w:divBdr>
            <w:top w:val="none" w:sz="0" w:space="0" w:color="auto"/>
            <w:left w:val="none" w:sz="0" w:space="0" w:color="auto"/>
            <w:bottom w:val="none" w:sz="0" w:space="0" w:color="auto"/>
            <w:right w:val="none" w:sz="0" w:space="0" w:color="auto"/>
          </w:divBdr>
        </w:div>
        <w:div w:id="900604061">
          <w:marLeft w:val="640"/>
          <w:marRight w:val="0"/>
          <w:marTop w:val="0"/>
          <w:marBottom w:val="0"/>
          <w:divBdr>
            <w:top w:val="none" w:sz="0" w:space="0" w:color="auto"/>
            <w:left w:val="none" w:sz="0" w:space="0" w:color="auto"/>
            <w:bottom w:val="none" w:sz="0" w:space="0" w:color="auto"/>
            <w:right w:val="none" w:sz="0" w:space="0" w:color="auto"/>
          </w:divBdr>
        </w:div>
        <w:div w:id="1213420567">
          <w:marLeft w:val="640"/>
          <w:marRight w:val="0"/>
          <w:marTop w:val="0"/>
          <w:marBottom w:val="0"/>
          <w:divBdr>
            <w:top w:val="none" w:sz="0" w:space="0" w:color="auto"/>
            <w:left w:val="none" w:sz="0" w:space="0" w:color="auto"/>
            <w:bottom w:val="none" w:sz="0" w:space="0" w:color="auto"/>
            <w:right w:val="none" w:sz="0" w:space="0" w:color="auto"/>
          </w:divBdr>
        </w:div>
        <w:div w:id="352344731">
          <w:marLeft w:val="640"/>
          <w:marRight w:val="0"/>
          <w:marTop w:val="0"/>
          <w:marBottom w:val="0"/>
          <w:divBdr>
            <w:top w:val="none" w:sz="0" w:space="0" w:color="auto"/>
            <w:left w:val="none" w:sz="0" w:space="0" w:color="auto"/>
            <w:bottom w:val="none" w:sz="0" w:space="0" w:color="auto"/>
            <w:right w:val="none" w:sz="0" w:space="0" w:color="auto"/>
          </w:divBdr>
        </w:div>
        <w:div w:id="411465051">
          <w:marLeft w:val="640"/>
          <w:marRight w:val="0"/>
          <w:marTop w:val="0"/>
          <w:marBottom w:val="0"/>
          <w:divBdr>
            <w:top w:val="none" w:sz="0" w:space="0" w:color="auto"/>
            <w:left w:val="none" w:sz="0" w:space="0" w:color="auto"/>
            <w:bottom w:val="none" w:sz="0" w:space="0" w:color="auto"/>
            <w:right w:val="none" w:sz="0" w:space="0" w:color="auto"/>
          </w:divBdr>
        </w:div>
        <w:div w:id="1606688436">
          <w:marLeft w:val="640"/>
          <w:marRight w:val="0"/>
          <w:marTop w:val="0"/>
          <w:marBottom w:val="0"/>
          <w:divBdr>
            <w:top w:val="none" w:sz="0" w:space="0" w:color="auto"/>
            <w:left w:val="none" w:sz="0" w:space="0" w:color="auto"/>
            <w:bottom w:val="none" w:sz="0" w:space="0" w:color="auto"/>
            <w:right w:val="none" w:sz="0" w:space="0" w:color="auto"/>
          </w:divBdr>
        </w:div>
        <w:div w:id="1676227455">
          <w:marLeft w:val="640"/>
          <w:marRight w:val="0"/>
          <w:marTop w:val="0"/>
          <w:marBottom w:val="0"/>
          <w:divBdr>
            <w:top w:val="none" w:sz="0" w:space="0" w:color="auto"/>
            <w:left w:val="none" w:sz="0" w:space="0" w:color="auto"/>
            <w:bottom w:val="none" w:sz="0" w:space="0" w:color="auto"/>
            <w:right w:val="none" w:sz="0" w:space="0" w:color="auto"/>
          </w:divBdr>
        </w:div>
        <w:div w:id="587621924">
          <w:marLeft w:val="640"/>
          <w:marRight w:val="0"/>
          <w:marTop w:val="0"/>
          <w:marBottom w:val="0"/>
          <w:divBdr>
            <w:top w:val="none" w:sz="0" w:space="0" w:color="auto"/>
            <w:left w:val="none" w:sz="0" w:space="0" w:color="auto"/>
            <w:bottom w:val="none" w:sz="0" w:space="0" w:color="auto"/>
            <w:right w:val="none" w:sz="0" w:space="0" w:color="auto"/>
          </w:divBdr>
        </w:div>
        <w:div w:id="171259056">
          <w:marLeft w:val="640"/>
          <w:marRight w:val="0"/>
          <w:marTop w:val="0"/>
          <w:marBottom w:val="0"/>
          <w:divBdr>
            <w:top w:val="none" w:sz="0" w:space="0" w:color="auto"/>
            <w:left w:val="none" w:sz="0" w:space="0" w:color="auto"/>
            <w:bottom w:val="none" w:sz="0" w:space="0" w:color="auto"/>
            <w:right w:val="none" w:sz="0" w:space="0" w:color="auto"/>
          </w:divBdr>
        </w:div>
        <w:div w:id="1497070360">
          <w:marLeft w:val="640"/>
          <w:marRight w:val="0"/>
          <w:marTop w:val="0"/>
          <w:marBottom w:val="0"/>
          <w:divBdr>
            <w:top w:val="none" w:sz="0" w:space="0" w:color="auto"/>
            <w:left w:val="none" w:sz="0" w:space="0" w:color="auto"/>
            <w:bottom w:val="none" w:sz="0" w:space="0" w:color="auto"/>
            <w:right w:val="none" w:sz="0" w:space="0" w:color="auto"/>
          </w:divBdr>
        </w:div>
        <w:div w:id="13465213">
          <w:marLeft w:val="640"/>
          <w:marRight w:val="0"/>
          <w:marTop w:val="0"/>
          <w:marBottom w:val="0"/>
          <w:divBdr>
            <w:top w:val="none" w:sz="0" w:space="0" w:color="auto"/>
            <w:left w:val="none" w:sz="0" w:space="0" w:color="auto"/>
            <w:bottom w:val="none" w:sz="0" w:space="0" w:color="auto"/>
            <w:right w:val="none" w:sz="0" w:space="0" w:color="auto"/>
          </w:divBdr>
        </w:div>
        <w:div w:id="1339190429">
          <w:marLeft w:val="640"/>
          <w:marRight w:val="0"/>
          <w:marTop w:val="0"/>
          <w:marBottom w:val="0"/>
          <w:divBdr>
            <w:top w:val="none" w:sz="0" w:space="0" w:color="auto"/>
            <w:left w:val="none" w:sz="0" w:space="0" w:color="auto"/>
            <w:bottom w:val="none" w:sz="0" w:space="0" w:color="auto"/>
            <w:right w:val="none" w:sz="0" w:space="0" w:color="auto"/>
          </w:divBdr>
        </w:div>
        <w:div w:id="2022317913">
          <w:marLeft w:val="640"/>
          <w:marRight w:val="0"/>
          <w:marTop w:val="0"/>
          <w:marBottom w:val="0"/>
          <w:divBdr>
            <w:top w:val="none" w:sz="0" w:space="0" w:color="auto"/>
            <w:left w:val="none" w:sz="0" w:space="0" w:color="auto"/>
            <w:bottom w:val="none" w:sz="0" w:space="0" w:color="auto"/>
            <w:right w:val="none" w:sz="0" w:space="0" w:color="auto"/>
          </w:divBdr>
        </w:div>
        <w:div w:id="557939563">
          <w:marLeft w:val="640"/>
          <w:marRight w:val="0"/>
          <w:marTop w:val="0"/>
          <w:marBottom w:val="0"/>
          <w:divBdr>
            <w:top w:val="none" w:sz="0" w:space="0" w:color="auto"/>
            <w:left w:val="none" w:sz="0" w:space="0" w:color="auto"/>
            <w:bottom w:val="none" w:sz="0" w:space="0" w:color="auto"/>
            <w:right w:val="none" w:sz="0" w:space="0" w:color="auto"/>
          </w:divBdr>
        </w:div>
        <w:div w:id="1785878098">
          <w:marLeft w:val="640"/>
          <w:marRight w:val="0"/>
          <w:marTop w:val="0"/>
          <w:marBottom w:val="0"/>
          <w:divBdr>
            <w:top w:val="none" w:sz="0" w:space="0" w:color="auto"/>
            <w:left w:val="none" w:sz="0" w:space="0" w:color="auto"/>
            <w:bottom w:val="none" w:sz="0" w:space="0" w:color="auto"/>
            <w:right w:val="none" w:sz="0" w:space="0" w:color="auto"/>
          </w:divBdr>
        </w:div>
        <w:div w:id="781535387">
          <w:marLeft w:val="640"/>
          <w:marRight w:val="0"/>
          <w:marTop w:val="0"/>
          <w:marBottom w:val="0"/>
          <w:divBdr>
            <w:top w:val="none" w:sz="0" w:space="0" w:color="auto"/>
            <w:left w:val="none" w:sz="0" w:space="0" w:color="auto"/>
            <w:bottom w:val="none" w:sz="0" w:space="0" w:color="auto"/>
            <w:right w:val="none" w:sz="0" w:space="0" w:color="auto"/>
          </w:divBdr>
        </w:div>
        <w:div w:id="2136606305">
          <w:marLeft w:val="640"/>
          <w:marRight w:val="0"/>
          <w:marTop w:val="0"/>
          <w:marBottom w:val="0"/>
          <w:divBdr>
            <w:top w:val="none" w:sz="0" w:space="0" w:color="auto"/>
            <w:left w:val="none" w:sz="0" w:space="0" w:color="auto"/>
            <w:bottom w:val="none" w:sz="0" w:space="0" w:color="auto"/>
            <w:right w:val="none" w:sz="0" w:space="0" w:color="auto"/>
          </w:divBdr>
        </w:div>
        <w:div w:id="786893599">
          <w:marLeft w:val="640"/>
          <w:marRight w:val="0"/>
          <w:marTop w:val="0"/>
          <w:marBottom w:val="0"/>
          <w:divBdr>
            <w:top w:val="none" w:sz="0" w:space="0" w:color="auto"/>
            <w:left w:val="none" w:sz="0" w:space="0" w:color="auto"/>
            <w:bottom w:val="none" w:sz="0" w:space="0" w:color="auto"/>
            <w:right w:val="none" w:sz="0" w:space="0" w:color="auto"/>
          </w:divBdr>
        </w:div>
        <w:div w:id="990018195">
          <w:marLeft w:val="640"/>
          <w:marRight w:val="0"/>
          <w:marTop w:val="0"/>
          <w:marBottom w:val="0"/>
          <w:divBdr>
            <w:top w:val="none" w:sz="0" w:space="0" w:color="auto"/>
            <w:left w:val="none" w:sz="0" w:space="0" w:color="auto"/>
            <w:bottom w:val="none" w:sz="0" w:space="0" w:color="auto"/>
            <w:right w:val="none" w:sz="0" w:space="0" w:color="auto"/>
          </w:divBdr>
        </w:div>
        <w:div w:id="159663490">
          <w:marLeft w:val="640"/>
          <w:marRight w:val="0"/>
          <w:marTop w:val="0"/>
          <w:marBottom w:val="0"/>
          <w:divBdr>
            <w:top w:val="none" w:sz="0" w:space="0" w:color="auto"/>
            <w:left w:val="none" w:sz="0" w:space="0" w:color="auto"/>
            <w:bottom w:val="none" w:sz="0" w:space="0" w:color="auto"/>
            <w:right w:val="none" w:sz="0" w:space="0" w:color="auto"/>
          </w:divBdr>
        </w:div>
        <w:div w:id="638999142">
          <w:marLeft w:val="640"/>
          <w:marRight w:val="0"/>
          <w:marTop w:val="0"/>
          <w:marBottom w:val="0"/>
          <w:divBdr>
            <w:top w:val="none" w:sz="0" w:space="0" w:color="auto"/>
            <w:left w:val="none" w:sz="0" w:space="0" w:color="auto"/>
            <w:bottom w:val="none" w:sz="0" w:space="0" w:color="auto"/>
            <w:right w:val="none" w:sz="0" w:space="0" w:color="auto"/>
          </w:divBdr>
        </w:div>
        <w:div w:id="200828348">
          <w:marLeft w:val="640"/>
          <w:marRight w:val="0"/>
          <w:marTop w:val="0"/>
          <w:marBottom w:val="0"/>
          <w:divBdr>
            <w:top w:val="none" w:sz="0" w:space="0" w:color="auto"/>
            <w:left w:val="none" w:sz="0" w:space="0" w:color="auto"/>
            <w:bottom w:val="none" w:sz="0" w:space="0" w:color="auto"/>
            <w:right w:val="none" w:sz="0" w:space="0" w:color="auto"/>
          </w:divBdr>
        </w:div>
        <w:div w:id="2137720974">
          <w:marLeft w:val="640"/>
          <w:marRight w:val="0"/>
          <w:marTop w:val="0"/>
          <w:marBottom w:val="0"/>
          <w:divBdr>
            <w:top w:val="none" w:sz="0" w:space="0" w:color="auto"/>
            <w:left w:val="none" w:sz="0" w:space="0" w:color="auto"/>
            <w:bottom w:val="none" w:sz="0" w:space="0" w:color="auto"/>
            <w:right w:val="none" w:sz="0" w:space="0" w:color="auto"/>
          </w:divBdr>
        </w:div>
        <w:div w:id="919757929">
          <w:marLeft w:val="640"/>
          <w:marRight w:val="0"/>
          <w:marTop w:val="0"/>
          <w:marBottom w:val="0"/>
          <w:divBdr>
            <w:top w:val="none" w:sz="0" w:space="0" w:color="auto"/>
            <w:left w:val="none" w:sz="0" w:space="0" w:color="auto"/>
            <w:bottom w:val="none" w:sz="0" w:space="0" w:color="auto"/>
            <w:right w:val="none" w:sz="0" w:space="0" w:color="auto"/>
          </w:divBdr>
        </w:div>
        <w:div w:id="589193669">
          <w:marLeft w:val="640"/>
          <w:marRight w:val="0"/>
          <w:marTop w:val="0"/>
          <w:marBottom w:val="0"/>
          <w:divBdr>
            <w:top w:val="none" w:sz="0" w:space="0" w:color="auto"/>
            <w:left w:val="none" w:sz="0" w:space="0" w:color="auto"/>
            <w:bottom w:val="none" w:sz="0" w:space="0" w:color="auto"/>
            <w:right w:val="none" w:sz="0" w:space="0" w:color="auto"/>
          </w:divBdr>
        </w:div>
        <w:div w:id="1869446946">
          <w:marLeft w:val="640"/>
          <w:marRight w:val="0"/>
          <w:marTop w:val="0"/>
          <w:marBottom w:val="0"/>
          <w:divBdr>
            <w:top w:val="none" w:sz="0" w:space="0" w:color="auto"/>
            <w:left w:val="none" w:sz="0" w:space="0" w:color="auto"/>
            <w:bottom w:val="none" w:sz="0" w:space="0" w:color="auto"/>
            <w:right w:val="none" w:sz="0" w:space="0" w:color="auto"/>
          </w:divBdr>
        </w:div>
        <w:div w:id="1529298526">
          <w:marLeft w:val="640"/>
          <w:marRight w:val="0"/>
          <w:marTop w:val="0"/>
          <w:marBottom w:val="0"/>
          <w:divBdr>
            <w:top w:val="none" w:sz="0" w:space="0" w:color="auto"/>
            <w:left w:val="none" w:sz="0" w:space="0" w:color="auto"/>
            <w:bottom w:val="none" w:sz="0" w:space="0" w:color="auto"/>
            <w:right w:val="none" w:sz="0" w:space="0" w:color="auto"/>
          </w:divBdr>
        </w:div>
        <w:div w:id="666590359">
          <w:marLeft w:val="640"/>
          <w:marRight w:val="0"/>
          <w:marTop w:val="0"/>
          <w:marBottom w:val="0"/>
          <w:divBdr>
            <w:top w:val="none" w:sz="0" w:space="0" w:color="auto"/>
            <w:left w:val="none" w:sz="0" w:space="0" w:color="auto"/>
            <w:bottom w:val="none" w:sz="0" w:space="0" w:color="auto"/>
            <w:right w:val="none" w:sz="0" w:space="0" w:color="auto"/>
          </w:divBdr>
        </w:div>
        <w:div w:id="947591132">
          <w:marLeft w:val="640"/>
          <w:marRight w:val="0"/>
          <w:marTop w:val="0"/>
          <w:marBottom w:val="0"/>
          <w:divBdr>
            <w:top w:val="none" w:sz="0" w:space="0" w:color="auto"/>
            <w:left w:val="none" w:sz="0" w:space="0" w:color="auto"/>
            <w:bottom w:val="none" w:sz="0" w:space="0" w:color="auto"/>
            <w:right w:val="none" w:sz="0" w:space="0" w:color="auto"/>
          </w:divBdr>
        </w:div>
        <w:div w:id="1944457580">
          <w:marLeft w:val="640"/>
          <w:marRight w:val="0"/>
          <w:marTop w:val="0"/>
          <w:marBottom w:val="0"/>
          <w:divBdr>
            <w:top w:val="none" w:sz="0" w:space="0" w:color="auto"/>
            <w:left w:val="none" w:sz="0" w:space="0" w:color="auto"/>
            <w:bottom w:val="none" w:sz="0" w:space="0" w:color="auto"/>
            <w:right w:val="none" w:sz="0" w:space="0" w:color="auto"/>
          </w:divBdr>
        </w:div>
        <w:div w:id="1931544070">
          <w:marLeft w:val="640"/>
          <w:marRight w:val="0"/>
          <w:marTop w:val="0"/>
          <w:marBottom w:val="0"/>
          <w:divBdr>
            <w:top w:val="none" w:sz="0" w:space="0" w:color="auto"/>
            <w:left w:val="none" w:sz="0" w:space="0" w:color="auto"/>
            <w:bottom w:val="none" w:sz="0" w:space="0" w:color="auto"/>
            <w:right w:val="none" w:sz="0" w:space="0" w:color="auto"/>
          </w:divBdr>
        </w:div>
        <w:div w:id="517623382">
          <w:marLeft w:val="640"/>
          <w:marRight w:val="0"/>
          <w:marTop w:val="0"/>
          <w:marBottom w:val="0"/>
          <w:divBdr>
            <w:top w:val="none" w:sz="0" w:space="0" w:color="auto"/>
            <w:left w:val="none" w:sz="0" w:space="0" w:color="auto"/>
            <w:bottom w:val="none" w:sz="0" w:space="0" w:color="auto"/>
            <w:right w:val="none" w:sz="0" w:space="0" w:color="auto"/>
          </w:divBdr>
        </w:div>
        <w:div w:id="1206605886">
          <w:marLeft w:val="640"/>
          <w:marRight w:val="0"/>
          <w:marTop w:val="0"/>
          <w:marBottom w:val="0"/>
          <w:divBdr>
            <w:top w:val="none" w:sz="0" w:space="0" w:color="auto"/>
            <w:left w:val="none" w:sz="0" w:space="0" w:color="auto"/>
            <w:bottom w:val="none" w:sz="0" w:space="0" w:color="auto"/>
            <w:right w:val="none" w:sz="0" w:space="0" w:color="auto"/>
          </w:divBdr>
        </w:div>
        <w:div w:id="1679039162">
          <w:marLeft w:val="640"/>
          <w:marRight w:val="0"/>
          <w:marTop w:val="0"/>
          <w:marBottom w:val="0"/>
          <w:divBdr>
            <w:top w:val="none" w:sz="0" w:space="0" w:color="auto"/>
            <w:left w:val="none" w:sz="0" w:space="0" w:color="auto"/>
            <w:bottom w:val="none" w:sz="0" w:space="0" w:color="auto"/>
            <w:right w:val="none" w:sz="0" w:space="0" w:color="auto"/>
          </w:divBdr>
        </w:div>
        <w:div w:id="1714579428">
          <w:marLeft w:val="640"/>
          <w:marRight w:val="0"/>
          <w:marTop w:val="0"/>
          <w:marBottom w:val="0"/>
          <w:divBdr>
            <w:top w:val="none" w:sz="0" w:space="0" w:color="auto"/>
            <w:left w:val="none" w:sz="0" w:space="0" w:color="auto"/>
            <w:bottom w:val="none" w:sz="0" w:space="0" w:color="auto"/>
            <w:right w:val="none" w:sz="0" w:space="0" w:color="auto"/>
          </w:divBdr>
        </w:div>
        <w:div w:id="1280338867">
          <w:marLeft w:val="640"/>
          <w:marRight w:val="0"/>
          <w:marTop w:val="0"/>
          <w:marBottom w:val="0"/>
          <w:divBdr>
            <w:top w:val="none" w:sz="0" w:space="0" w:color="auto"/>
            <w:left w:val="none" w:sz="0" w:space="0" w:color="auto"/>
            <w:bottom w:val="none" w:sz="0" w:space="0" w:color="auto"/>
            <w:right w:val="none" w:sz="0" w:space="0" w:color="auto"/>
          </w:divBdr>
        </w:div>
        <w:div w:id="1258978516">
          <w:marLeft w:val="640"/>
          <w:marRight w:val="0"/>
          <w:marTop w:val="0"/>
          <w:marBottom w:val="0"/>
          <w:divBdr>
            <w:top w:val="none" w:sz="0" w:space="0" w:color="auto"/>
            <w:left w:val="none" w:sz="0" w:space="0" w:color="auto"/>
            <w:bottom w:val="none" w:sz="0" w:space="0" w:color="auto"/>
            <w:right w:val="none" w:sz="0" w:space="0" w:color="auto"/>
          </w:divBdr>
        </w:div>
        <w:div w:id="1974865471">
          <w:marLeft w:val="640"/>
          <w:marRight w:val="0"/>
          <w:marTop w:val="0"/>
          <w:marBottom w:val="0"/>
          <w:divBdr>
            <w:top w:val="none" w:sz="0" w:space="0" w:color="auto"/>
            <w:left w:val="none" w:sz="0" w:space="0" w:color="auto"/>
            <w:bottom w:val="none" w:sz="0" w:space="0" w:color="auto"/>
            <w:right w:val="none" w:sz="0" w:space="0" w:color="auto"/>
          </w:divBdr>
        </w:div>
        <w:div w:id="261960709">
          <w:marLeft w:val="640"/>
          <w:marRight w:val="0"/>
          <w:marTop w:val="0"/>
          <w:marBottom w:val="0"/>
          <w:divBdr>
            <w:top w:val="none" w:sz="0" w:space="0" w:color="auto"/>
            <w:left w:val="none" w:sz="0" w:space="0" w:color="auto"/>
            <w:bottom w:val="none" w:sz="0" w:space="0" w:color="auto"/>
            <w:right w:val="none" w:sz="0" w:space="0" w:color="auto"/>
          </w:divBdr>
        </w:div>
        <w:div w:id="967903423">
          <w:marLeft w:val="640"/>
          <w:marRight w:val="0"/>
          <w:marTop w:val="0"/>
          <w:marBottom w:val="0"/>
          <w:divBdr>
            <w:top w:val="none" w:sz="0" w:space="0" w:color="auto"/>
            <w:left w:val="none" w:sz="0" w:space="0" w:color="auto"/>
            <w:bottom w:val="none" w:sz="0" w:space="0" w:color="auto"/>
            <w:right w:val="none" w:sz="0" w:space="0" w:color="auto"/>
          </w:divBdr>
        </w:div>
        <w:div w:id="603076285">
          <w:marLeft w:val="640"/>
          <w:marRight w:val="0"/>
          <w:marTop w:val="0"/>
          <w:marBottom w:val="0"/>
          <w:divBdr>
            <w:top w:val="none" w:sz="0" w:space="0" w:color="auto"/>
            <w:left w:val="none" w:sz="0" w:space="0" w:color="auto"/>
            <w:bottom w:val="none" w:sz="0" w:space="0" w:color="auto"/>
            <w:right w:val="none" w:sz="0" w:space="0" w:color="auto"/>
          </w:divBdr>
        </w:div>
        <w:div w:id="456533432">
          <w:marLeft w:val="640"/>
          <w:marRight w:val="0"/>
          <w:marTop w:val="0"/>
          <w:marBottom w:val="0"/>
          <w:divBdr>
            <w:top w:val="none" w:sz="0" w:space="0" w:color="auto"/>
            <w:left w:val="none" w:sz="0" w:space="0" w:color="auto"/>
            <w:bottom w:val="none" w:sz="0" w:space="0" w:color="auto"/>
            <w:right w:val="none" w:sz="0" w:space="0" w:color="auto"/>
          </w:divBdr>
        </w:div>
        <w:div w:id="191110224">
          <w:marLeft w:val="640"/>
          <w:marRight w:val="0"/>
          <w:marTop w:val="0"/>
          <w:marBottom w:val="0"/>
          <w:divBdr>
            <w:top w:val="none" w:sz="0" w:space="0" w:color="auto"/>
            <w:left w:val="none" w:sz="0" w:space="0" w:color="auto"/>
            <w:bottom w:val="none" w:sz="0" w:space="0" w:color="auto"/>
            <w:right w:val="none" w:sz="0" w:space="0" w:color="auto"/>
          </w:divBdr>
        </w:div>
        <w:div w:id="653992820">
          <w:marLeft w:val="640"/>
          <w:marRight w:val="0"/>
          <w:marTop w:val="0"/>
          <w:marBottom w:val="0"/>
          <w:divBdr>
            <w:top w:val="none" w:sz="0" w:space="0" w:color="auto"/>
            <w:left w:val="none" w:sz="0" w:space="0" w:color="auto"/>
            <w:bottom w:val="none" w:sz="0" w:space="0" w:color="auto"/>
            <w:right w:val="none" w:sz="0" w:space="0" w:color="auto"/>
          </w:divBdr>
        </w:div>
        <w:div w:id="567611797">
          <w:marLeft w:val="640"/>
          <w:marRight w:val="0"/>
          <w:marTop w:val="0"/>
          <w:marBottom w:val="0"/>
          <w:divBdr>
            <w:top w:val="none" w:sz="0" w:space="0" w:color="auto"/>
            <w:left w:val="none" w:sz="0" w:space="0" w:color="auto"/>
            <w:bottom w:val="none" w:sz="0" w:space="0" w:color="auto"/>
            <w:right w:val="none" w:sz="0" w:space="0" w:color="auto"/>
          </w:divBdr>
        </w:div>
      </w:divsChild>
    </w:div>
    <w:div w:id="255984459">
      <w:bodyDiv w:val="1"/>
      <w:marLeft w:val="0"/>
      <w:marRight w:val="0"/>
      <w:marTop w:val="0"/>
      <w:marBottom w:val="0"/>
      <w:divBdr>
        <w:top w:val="none" w:sz="0" w:space="0" w:color="auto"/>
        <w:left w:val="none" w:sz="0" w:space="0" w:color="auto"/>
        <w:bottom w:val="none" w:sz="0" w:space="0" w:color="auto"/>
        <w:right w:val="none" w:sz="0" w:space="0" w:color="auto"/>
      </w:divBdr>
      <w:divsChild>
        <w:div w:id="967125451">
          <w:marLeft w:val="640"/>
          <w:marRight w:val="0"/>
          <w:marTop w:val="0"/>
          <w:marBottom w:val="0"/>
          <w:divBdr>
            <w:top w:val="none" w:sz="0" w:space="0" w:color="auto"/>
            <w:left w:val="none" w:sz="0" w:space="0" w:color="auto"/>
            <w:bottom w:val="none" w:sz="0" w:space="0" w:color="auto"/>
            <w:right w:val="none" w:sz="0" w:space="0" w:color="auto"/>
          </w:divBdr>
        </w:div>
        <w:div w:id="1457018938">
          <w:marLeft w:val="640"/>
          <w:marRight w:val="0"/>
          <w:marTop w:val="0"/>
          <w:marBottom w:val="0"/>
          <w:divBdr>
            <w:top w:val="none" w:sz="0" w:space="0" w:color="auto"/>
            <w:left w:val="none" w:sz="0" w:space="0" w:color="auto"/>
            <w:bottom w:val="none" w:sz="0" w:space="0" w:color="auto"/>
            <w:right w:val="none" w:sz="0" w:space="0" w:color="auto"/>
          </w:divBdr>
        </w:div>
        <w:div w:id="1226645278">
          <w:marLeft w:val="640"/>
          <w:marRight w:val="0"/>
          <w:marTop w:val="0"/>
          <w:marBottom w:val="0"/>
          <w:divBdr>
            <w:top w:val="none" w:sz="0" w:space="0" w:color="auto"/>
            <w:left w:val="none" w:sz="0" w:space="0" w:color="auto"/>
            <w:bottom w:val="none" w:sz="0" w:space="0" w:color="auto"/>
            <w:right w:val="none" w:sz="0" w:space="0" w:color="auto"/>
          </w:divBdr>
        </w:div>
        <w:div w:id="1274482443">
          <w:marLeft w:val="640"/>
          <w:marRight w:val="0"/>
          <w:marTop w:val="0"/>
          <w:marBottom w:val="0"/>
          <w:divBdr>
            <w:top w:val="none" w:sz="0" w:space="0" w:color="auto"/>
            <w:left w:val="none" w:sz="0" w:space="0" w:color="auto"/>
            <w:bottom w:val="none" w:sz="0" w:space="0" w:color="auto"/>
            <w:right w:val="none" w:sz="0" w:space="0" w:color="auto"/>
          </w:divBdr>
        </w:div>
        <w:div w:id="406146174">
          <w:marLeft w:val="640"/>
          <w:marRight w:val="0"/>
          <w:marTop w:val="0"/>
          <w:marBottom w:val="0"/>
          <w:divBdr>
            <w:top w:val="none" w:sz="0" w:space="0" w:color="auto"/>
            <w:left w:val="none" w:sz="0" w:space="0" w:color="auto"/>
            <w:bottom w:val="none" w:sz="0" w:space="0" w:color="auto"/>
            <w:right w:val="none" w:sz="0" w:space="0" w:color="auto"/>
          </w:divBdr>
        </w:div>
        <w:div w:id="682320729">
          <w:marLeft w:val="640"/>
          <w:marRight w:val="0"/>
          <w:marTop w:val="0"/>
          <w:marBottom w:val="0"/>
          <w:divBdr>
            <w:top w:val="none" w:sz="0" w:space="0" w:color="auto"/>
            <w:left w:val="none" w:sz="0" w:space="0" w:color="auto"/>
            <w:bottom w:val="none" w:sz="0" w:space="0" w:color="auto"/>
            <w:right w:val="none" w:sz="0" w:space="0" w:color="auto"/>
          </w:divBdr>
        </w:div>
        <w:div w:id="1930235319">
          <w:marLeft w:val="640"/>
          <w:marRight w:val="0"/>
          <w:marTop w:val="0"/>
          <w:marBottom w:val="0"/>
          <w:divBdr>
            <w:top w:val="none" w:sz="0" w:space="0" w:color="auto"/>
            <w:left w:val="none" w:sz="0" w:space="0" w:color="auto"/>
            <w:bottom w:val="none" w:sz="0" w:space="0" w:color="auto"/>
            <w:right w:val="none" w:sz="0" w:space="0" w:color="auto"/>
          </w:divBdr>
        </w:div>
        <w:div w:id="991104787">
          <w:marLeft w:val="640"/>
          <w:marRight w:val="0"/>
          <w:marTop w:val="0"/>
          <w:marBottom w:val="0"/>
          <w:divBdr>
            <w:top w:val="none" w:sz="0" w:space="0" w:color="auto"/>
            <w:left w:val="none" w:sz="0" w:space="0" w:color="auto"/>
            <w:bottom w:val="none" w:sz="0" w:space="0" w:color="auto"/>
            <w:right w:val="none" w:sz="0" w:space="0" w:color="auto"/>
          </w:divBdr>
        </w:div>
        <w:div w:id="1626351516">
          <w:marLeft w:val="640"/>
          <w:marRight w:val="0"/>
          <w:marTop w:val="0"/>
          <w:marBottom w:val="0"/>
          <w:divBdr>
            <w:top w:val="none" w:sz="0" w:space="0" w:color="auto"/>
            <w:left w:val="none" w:sz="0" w:space="0" w:color="auto"/>
            <w:bottom w:val="none" w:sz="0" w:space="0" w:color="auto"/>
            <w:right w:val="none" w:sz="0" w:space="0" w:color="auto"/>
          </w:divBdr>
        </w:div>
        <w:div w:id="646053896">
          <w:marLeft w:val="640"/>
          <w:marRight w:val="0"/>
          <w:marTop w:val="0"/>
          <w:marBottom w:val="0"/>
          <w:divBdr>
            <w:top w:val="none" w:sz="0" w:space="0" w:color="auto"/>
            <w:left w:val="none" w:sz="0" w:space="0" w:color="auto"/>
            <w:bottom w:val="none" w:sz="0" w:space="0" w:color="auto"/>
            <w:right w:val="none" w:sz="0" w:space="0" w:color="auto"/>
          </w:divBdr>
        </w:div>
        <w:div w:id="1175264813">
          <w:marLeft w:val="640"/>
          <w:marRight w:val="0"/>
          <w:marTop w:val="0"/>
          <w:marBottom w:val="0"/>
          <w:divBdr>
            <w:top w:val="none" w:sz="0" w:space="0" w:color="auto"/>
            <w:left w:val="none" w:sz="0" w:space="0" w:color="auto"/>
            <w:bottom w:val="none" w:sz="0" w:space="0" w:color="auto"/>
            <w:right w:val="none" w:sz="0" w:space="0" w:color="auto"/>
          </w:divBdr>
        </w:div>
        <w:div w:id="889614080">
          <w:marLeft w:val="640"/>
          <w:marRight w:val="0"/>
          <w:marTop w:val="0"/>
          <w:marBottom w:val="0"/>
          <w:divBdr>
            <w:top w:val="none" w:sz="0" w:space="0" w:color="auto"/>
            <w:left w:val="none" w:sz="0" w:space="0" w:color="auto"/>
            <w:bottom w:val="none" w:sz="0" w:space="0" w:color="auto"/>
            <w:right w:val="none" w:sz="0" w:space="0" w:color="auto"/>
          </w:divBdr>
        </w:div>
        <w:div w:id="1905605954">
          <w:marLeft w:val="640"/>
          <w:marRight w:val="0"/>
          <w:marTop w:val="0"/>
          <w:marBottom w:val="0"/>
          <w:divBdr>
            <w:top w:val="none" w:sz="0" w:space="0" w:color="auto"/>
            <w:left w:val="none" w:sz="0" w:space="0" w:color="auto"/>
            <w:bottom w:val="none" w:sz="0" w:space="0" w:color="auto"/>
            <w:right w:val="none" w:sz="0" w:space="0" w:color="auto"/>
          </w:divBdr>
        </w:div>
        <w:div w:id="919564967">
          <w:marLeft w:val="640"/>
          <w:marRight w:val="0"/>
          <w:marTop w:val="0"/>
          <w:marBottom w:val="0"/>
          <w:divBdr>
            <w:top w:val="none" w:sz="0" w:space="0" w:color="auto"/>
            <w:left w:val="none" w:sz="0" w:space="0" w:color="auto"/>
            <w:bottom w:val="none" w:sz="0" w:space="0" w:color="auto"/>
            <w:right w:val="none" w:sz="0" w:space="0" w:color="auto"/>
          </w:divBdr>
        </w:div>
        <w:div w:id="253829356">
          <w:marLeft w:val="640"/>
          <w:marRight w:val="0"/>
          <w:marTop w:val="0"/>
          <w:marBottom w:val="0"/>
          <w:divBdr>
            <w:top w:val="none" w:sz="0" w:space="0" w:color="auto"/>
            <w:left w:val="none" w:sz="0" w:space="0" w:color="auto"/>
            <w:bottom w:val="none" w:sz="0" w:space="0" w:color="auto"/>
            <w:right w:val="none" w:sz="0" w:space="0" w:color="auto"/>
          </w:divBdr>
        </w:div>
        <w:div w:id="473639219">
          <w:marLeft w:val="640"/>
          <w:marRight w:val="0"/>
          <w:marTop w:val="0"/>
          <w:marBottom w:val="0"/>
          <w:divBdr>
            <w:top w:val="none" w:sz="0" w:space="0" w:color="auto"/>
            <w:left w:val="none" w:sz="0" w:space="0" w:color="auto"/>
            <w:bottom w:val="none" w:sz="0" w:space="0" w:color="auto"/>
            <w:right w:val="none" w:sz="0" w:space="0" w:color="auto"/>
          </w:divBdr>
        </w:div>
        <w:div w:id="406420236">
          <w:marLeft w:val="640"/>
          <w:marRight w:val="0"/>
          <w:marTop w:val="0"/>
          <w:marBottom w:val="0"/>
          <w:divBdr>
            <w:top w:val="none" w:sz="0" w:space="0" w:color="auto"/>
            <w:left w:val="none" w:sz="0" w:space="0" w:color="auto"/>
            <w:bottom w:val="none" w:sz="0" w:space="0" w:color="auto"/>
            <w:right w:val="none" w:sz="0" w:space="0" w:color="auto"/>
          </w:divBdr>
        </w:div>
        <w:div w:id="532572051">
          <w:marLeft w:val="640"/>
          <w:marRight w:val="0"/>
          <w:marTop w:val="0"/>
          <w:marBottom w:val="0"/>
          <w:divBdr>
            <w:top w:val="none" w:sz="0" w:space="0" w:color="auto"/>
            <w:left w:val="none" w:sz="0" w:space="0" w:color="auto"/>
            <w:bottom w:val="none" w:sz="0" w:space="0" w:color="auto"/>
            <w:right w:val="none" w:sz="0" w:space="0" w:color="auto"/>
          </w:divBdr>
        </w:div>
        <w:div w:id="124472537">
          <w:marLeft w:val="640"/>
          <w:marRight w:val="0"/>
          <w:marTop w:val="0"/>
          <w:marBottom w:val="0"/>
          <w:divBdr>
            <w:top w:val="none" w:sz="0" w:space="0" w:color="auto"/>
            <w:left w:val="none" w:sz="0" w:space="0" w:color="auto"/>
            <w:bottom w:val="none" w:sz="0" w:space="0" w:color="auto"/>
            <w:right w:val="none" w:sz="0" w:space="0" w:color="auto"/>
          </w:divBdr>
        </w:div>
        <w:div w:id="1039549614">
          <w:marLeft w:val="640"/>
          <w:marRight w:val="0"/>
          <w:marTop w:val="0"/>
          <w:marBottom w:val="0"/>
          <w:divBdr>
            <w:top w:val="none" w:sz="0" w:space="0" w:color="auto"/>
            <w:left w:val="none" w:sz="0" w:space="0" w:color="auto"/>
            <w:bottom w:val="none" w:sz="0" w:space="0" w:color="auto"/>
            <w:right w:val="none" w:sz="0" w:space="0" w:color="auto"/>
          </w:divBdr>
        </w:div>
        <w:div w:id="1437335721">
          <w:marLeft w:val="640"/>
          <w:marRight w:val="0"/>
          <w:marTop w:val="0"/>
          <w:marBottom w:val="0"/>
          <w:divBdr>
            <w:top w:val="none" w:sz="0" w:space="0" w:color="auto"/>
            <w:left w:val="none" w:sz="0" w:space="0" w:color="auto"/>
            <w:bottom w:val="none" w:sz="0" w:space="0" w:color="auto"/>
            <w:right w:val="none" w:sz="0" w:space="0" w:color="auto"/>
          </w:divBdr>
        </w:div>
        <w:div w:id="1419017874">
          <w:marLeft w:val="640"/>
          <w:marRight w:val="0"/>
          <w:marTop w:val="0"/>
          <w:marBottom w:val="0"/>
          <w:divBdr>
            <w:top w:val="none" w:sz="0" w:space="0" w:color="auto"/>
            <w:left w:val="none" w:sz="0" w:space="0" w:color="auto"/>
            <w:bottom w:val="none" w:sz="0" w:space="0" w:color="auto"/>
            <w:right w:val="none" w:sz="0" w:space="0" w:color="auto"/>
          </w:divBdr>
        </w:div>
        <w:div w:id="1295670839">
          <w:marLeft w:val="640"/>
          <w:marRight w:val="0"/>
          <w:marTop w:val="0"/>
          <w:marBottom w:val="0"/>
          <w:divBdr>
            <w:top w:val="none" w:sz="0" w:space="0" w:color="auto"/>
            <w:left w:val="none" w:sz="0" w:space="0" w:color="auto"/>
            <w:bottom w:val="none" w:sz="0" w:space="0" w:color="auto"/>
            <w:right w:val="none" w:sz="0" w:space="0" w:color="auto"/>
          </w:divBdr>
        </w:div>
        <w:div w:id="415833748">
          <w:marLeft w:val="640"/>
          <w:marRight w:val="0"/>
          <w:marTop w:val="0"/>
          <w:marBottom w:val="0"/>
          <w:divBdr>
            <w:top w:val="none" w:sz="0" w:space="0" w:color="auto"/>
            <w:left w:val="none" w:sz="0" w:space="0" w:color="auto"/>
            <w:bottom w:val="none" w:sz="0" w:space="0" w:color="auto"/>
            <w:right w:val="none" w:sz="0" w:space="0" w:color="auto"/>
          </w:divBdr>
        </w:div>
        <w:div w:id="301732377">
          <w:marLeft w:val="640"/>
          <w:marRight w:val="0"/>
          <w:marTop w:val="0"/>
          <w:marBottom w:val="0"/>
          <w:divBdr>
            <w:top w:val="none" w:sz="0" w:space="0" w:color="auto"/>
            <w:left w:val="none" w:sz="0" w:space="0" w:color="auto"/>
            <w:bottom w:val="none" w:sz="0" w:space="0" w:color="auto"/>
            <w:right w:val="none" w:sz="0" w:space="0" w:color="auto"/>
          </w:divBdr>
        </w:div>
        <w:div w:id="1529872456">
          <w:marLeft w:val="640"/>
          <w:marRight w:val="0"/>
          <w:marTop w:val="0"/>
          <w:marBottom w:val="0"/>
          <w:divBdr>
            <w:top w:val="none" w:sz="0" w:space="0" w:color="auto"/>
            <w:left w:val="none" w:sz="0" w:space="0" w:color="auto"/>
            <w:bottom w:val="none" w:sz="0" w:space="0" w:color="auto"/>
            <w:right w:val="none" w:sz="0" w:space="0" w:color="auto"/>
          </w:divBdr>
        </w:div>
        <w:div w:id="1126387040">
          <w:marLeft w:val="640"/>
          <w:marRight w:val="0"/>
          <w:marTop w:val="0"/>
          <w:marBottom w:val="0"/>
          <w:divBdr>
            <w:top w:val="none" w:sz="0" w:space="0" w:color="auto"/>
            <w:left w:val="none" w:sz="0" w:space="0" w:color="auto"/>
            <w:bottom w:val="none" w:sz="0" w:space="0" w:color="auto"/>
            <w:right w:val="none" w:sz="0" w:space="0" w:color="auto"/>
          </w:divBdr>
        </w:div>
        <w:div w:id="1886985654">
          <w:marLeft w:val="640"/>
          <w:marRight w:val="0"/>
          <w:marTop w:val="0"/>
          <w:marBottom w:val="0"/>
          <w:divBdr>
            <w:top w:val="none" w:sz="0" w:space="0" w:color="auto"/>
            <w:left w:val="none" w:sz="0" w:space="0" w:color="auto"/>
            <w:bottom w:val="none" w:sz="0" w:space="0" w:color="auto"/>
            <w:right w:val="none" w:sz="0" w:space="0" w:color="auto"/>
          </w:divBdr>
        </w:div>
        <w:div w:id="1710955702">
          <w:marLeft w:val="640"/>
          <w:marRight w:val="0"/>
          <w:marTop w:val="0"/>
          <w:marBottom w:val="0"/>
          <w:divBdr>
            <w:top w:val="none" w:sz="0" w:space="0" w:color="auto"/>
            <w:left w:val="none" w:sz="0" w:space="0" w:color="auto"/>
            <w:bottom w:val="none" w:sz="0" w:space="0" w:color="auto"/>
            <w:right w:val="none" w:sz="0" w:space="0" w:color="auto"/>
          </w:divBdr>
        </w:div>
        <w:div w:id="1926836342">
          <w:marLeft w:val="640"/>
          <w:marRight w:val="0"/>
          <w:marTop w:val="0"/>
          <w:marBottom w:val="0"/>
          <w:divBdr>
            <w:top w:val="none" w:sz="0" w:space="0" w:color="auto"/>
            <w:left w:val="none" w:sz="0" w:space="0" w:color="auto"/>
            <w:bottom w:val="none" w:sz="0" w:space="0" w:color="auto"/>
            <w:right w:val="none" w:sz="0" w:space="0" w:color="auto"/>
          </w:divBdr>
        </w:div>
        <w:div w:id="1057700409">
          <w:marLeft w:val="640"/>
          <w:marRight w:val="0"/>
          <w:marTop w:val="0"/>
          <w:marBottom w:val="0"/>
          <w:divBdr>
            <w:top w:val="none" w:sz="0" w:space="0" w:color="auto"/>
            <w:left w:val="none" w:sz="0" w:space="0" w:color="auto"/>
            <w:bottom w:val="none" w:sz="0" w:space="0" w:color="auto"/>
            <w:right w:val="none" w:sz="0" w:space="0" w:color="auto"/>
          </w:divBdr>
        </w:div>
        <w:div w:id="1005783640">
          <w:marLeft w:val="640"/>
          <w:marRight w:val="0"/>
          <w:marTop w:val="0"/>
          <w:marBottom w:val="0"/>
          <w:divBdr>
            <w:top w:val="none" w:sz="0" w:space="0" w:color="auto"/>
            <w:left w:val="none" w:sz="0" w:space="0" w:color="auto"/>
            <w:bottom w:val="none" w:sz="0" w:space="0" w:color="auto"/>
            <w:right w:val="none" w:sz="0" w:space="0" w:color="auto"/>
          </w:divBdr>
        </w:div>
        <w:div w:id="1429620590">
          <w:marLeft w:val="640"/>
          <w:marRight w:val="0"/>
          <w:marTop w:val="0"/>
          <w:marBottom w:val="0"/>
          <w:divBdr>
            <w:top w:val="none" w:sz="0" w:space="0" w:color="auto"/>
            <w:left w:val="none" w:sz="0" w:space="0" w:color="auto"/>
            <w:bottom w:val="none" w:sz="0" w:space="0" w:color="auto"/>
            <w:right w:val="none" w:sz="0" w:space="0" w:color="auto"/>
          </w:divBdr>
        </w:div>
        <w:div w:id="1467698412">
          <w:marLeft w:val="640"/>
          <w:marRight w:val="0"/>
          <w:marTop w:val="0"/>
          <w:marBottom w:val="0"/>
          <w:divBdr>
            <w:top w:val="none" w:sz="0" w:space="0" w:color="auto"/>
            <w:left w:val="none" w:sz="0" w:space="0" w:color="auto"/>
            <w:bottom w:val="none" w:sz="0" w:space="0" w:color="auto"/>
            <w:right w:val="none" w:sz="0" w:space="0" w:color="auto"/>
          </w:divBdr>
        </w:div>
        <w:div w:id="566306132">
          <w:marLeft w:val="640"/>
          <w:marRight w:val="0"/>
          <w:marTop w:val="0"/>
          <w:marBottom w:val="0"/>
          <w:divBdr>
            <w:top w:val="none" w:sz="0" w:space="0" w:color="auto"/>
            <w:left w:val="none" w:sz="0" w:space="0" w:color="auto"/>
            <w:bottom w:val="none" w:sz="0" w:space="0" w:color="auto"/>
            <w:right w:val="none" w:sz="0" w:space="0" w:color="auto"/>
          </w:divBdr>
        </w:div>
        <w:div w:id="461732134">
          <w:marLeft w:val="640"/>
          <w:marRight w:val="0"/>
          <w:marTop w:val="0"/>
          <w:marBottom w:val="0"/>
          <w:divBdr>
            <w:top w:val="none" w:sz="0" w:space="0" w:color="auto"/>
            <w:left w:val="none" w:sz="0" w:space="0" w:color="auto"/>
            <w:bottom w:val="none" w:sz="0" w:space="0" w:color="auto"/>
            <w:right w:val="none" w:sz="0" w:space="0" w:color="auto"/>
          </w:divBdr>
        </w:div>
        <w:div w:id="1480345506">
          <w:marLeft w:val="640"/>
          <w:marRight w:val="0"/>
          <w:marTop w:val="0"/>
          <w:marBottom w:val="0"/>
          <w:divBdr>
            <w:top w:val="none" w:sz="0" w:space="0" w:color="auto"/>
            <w:left w:val="none" w:sz="0" w:space="0" w:color="auto"/>
            <w:bottom w:val="none" w:sz="0" w:space="0" w:color="auto"/>
            <w:right w:val="none" w:sz="0" w:space="0" w:color="auto"/>
          </w:divBdr>
        </w:div>
        <w:div w:id="1024359396">
          <w:marLeft w:val="640"/>
          <w:marRight w:val="0"/>
          <w:marTop w:val="0"/>
          <w:marBottom w:val="0"/>
          <w:divBdr>
            <w:top w:val="none" w:sz="0" w:space="0" w:color="auto"/>
            <w:left w:val="none" w:sz="0" w:space="0" w:color="auto"/>
            <w:bottom w:val="none" w:sz="0" w:space="0" w:color="auto"/>
            <w:right w:val="none" w:sz="0" w:space="0" w:color="auto"/>
          </w:divBdr>
        </w:div>
        <w:div w:id="369116080">
          <w:marLeft w:val="640"/>
          <w:marRight w:val="0"/>
          <w:marTop w:val="0"/>
          <w:marBottom w:val="0"/>
          <w:divBdr>
            <w:top w:val="none" w:sz="0" w:space="0" w:color="auto"/>
            <w:left w:val="none" w:sz="0" w:space="0" w:color="auto"/>
            <w:bottom w:val="none" w:sz="0" w:space="0" w:color="auto"/>
            <w:right w:val="none" w:sz="0" w:space="0" w:color="auto"/>
          </w:divBdr>
        </w:div>
        <w:div w:id="1604146548">
          <w:marLeft w:val="640"/>
          <w:marRight w:val="0"/>
          <w:marTop w:val="0"/>
          <w:marBottom w:val="0"/>
          <w:divBdr>
            <w:top w:val="none" w:sz="0" w:space="0" w:color="auto"/>
            <w:left w:val="none" w:sz="0" w:space="0" w:color="auto"/>
            <w:bottom w:val="none" w:sz="0" w:space="0" w:color="auto"/>
            <w:right w:val="none" w:sz="0" w:space="0" w:color="auto"/>
          </w:divBdr>
        </w:div>
        <w:div w:id="1766919481">
          <w:marLeft w:val="640"/>
          <w:marRight w:val="0"/>
          <w:marTop w:val="0"/>
          <w:marBottom w:val="0"/>
          <w:divBdr>
            <w:top w:val="none" w:sz="0" w:space="0" w:color="auto"/>
            <w:left w:val="none" w:sz="0" w:space="0" w:color="auto"/>
            <w:bottom w:val="none" w:sz="0" w:space="0" w:color="auto"/>
            <w:right w:val="none" w:sz="0" w:space="0" w:color="auto"/>
          </w:divBdr>
        </w:div>
        <w:div w:id="1573657184">
          <w:marLeft w:val="640"/>
          <w:marRight w:val="0"/>
          <w:marTop w:val="0"/>
          <w:marBottom w:val="0"/>
          <w:divBdr>
            <w:top w:val="none" w:sz="0" w:space="0" w:color="auto"/>
            <w:left w:val="none" w:sz="0" w:space="0" w:color="auto"/>
            <w:bottom w:val="none" w:sz="0" w:space="0" w:color="auto"/>
            <w:right w:val="none" w:sz="0" w:space="0" w:color="auto"/>
          </w:divBdr>
        </w:div>
        <w:div w:id="2008629629">
          <w:marLeft w:val="640"/>
          <w:marRight w:val="0"/>
          <w:marTop w:val="0"/>
          <w:marBottom w:val="0"/>
          <w:divBdr>
            <w:top w:val="none" w:sz="0" w:space="0" w:color="auto"/>
            <w:left w:val="none" w:sz="0" w:space="0" w:color="auto"/>
            <w:bottom w:val="none" w:sz="0" w:space="0" w:color="auto"/>
            <w:right w:val="none" w:sz="0" w:space="0" w:color="auto"/>
          </w:divBdr>
        </w:div>
        <w:div w:id="1706249092">
          <w:marLeft w:val="640"/>
          <w:marRight w:val="0"/>
          <w:marTop w:val="0"/>
          <w:marBottom w:val="0"/>
          <w:divBdr>
            <w:top w:val="none" w:sz="0" w:space="0" w:color="auto"/>
            <w:left w:val="none" w:sz="0" w:space="0" w:color="auto"/>
            <w:bottom w:val="none" w:sz="0" w:space="0" w:color="auto"/>
            <w:right w:val="none" w:sz="0" w:space="0" w:color="auto"/>
          </w:divBdr>
        </w:div>
        <w:div w:id="760372418">
          <w:marLeft w:val="640"/>
          <w:marRight w:val="0"/>
          <w:marTop w:val="0"/>
          <w:marBottom w:val="0"/>
          <w:divBdr>
            <w:top w:val="none" w:sz="0" w:space="0" w:color="auto"/>
            <w:left w:val="none" w:sz="0" w:space="0" w:color="auto"/>
            <w:bottom w:val="none" w:sz="0" w:space="0" w:color="auto"/>
            <w:right w:val="none" w:sz="0" w:space="0" w:color="auto"/>
          </w:divBdr>
        </w:div>
        <w:div w:id="276058799">
          <w:marLeft w:val="640"/>
          <w:marRight w:val="0"/>
          <w:marTop w:val="0"/>
          <w:marBottom w:val="0"/>
          <w:divBdr>
            <w:top w:val="none" w:sz="0" w:space="0" w:color="auto"/>
            <w:left w:val="none" w:sz="0" w:space="0" w:color="auto"/>
            <w:bottom w:val="none" w:sz="0" w:space="0" w:color="auto"/>
            <w:right w:val="none" w:sz="0" w:space="0" w:color="auto"/>
          </w:divBdr>
        </w:div>
        <w:div w:id="740903553">
          <w:marLeft w:val="640"/>
          <w:marRight w:val="0"/>
          <w:marTop w:val="0"/>
          <w:marBottom w:val="0"/>
          <w:divBdr>
            <w:top w:val="none" w:sz="0" w:space="0" w:color="auto"/>
            <w:left w:val="none" w:sz="0" w:space="0" w:color="auto"/>
            <w:bottom w:val="none" w:sz="0" w:space="0" w:color="auto"/>
            <w:right w:val="none" w:sz="0" w:space="0" w:color="auto"/>
          </w:divBdr>
        </w:div>
        <w:div w:id="1138767522">
          <w:marLeft w:val="640"/>
          <w:marRight w:val="0"/>
          <w:marTop w:val="0"/>
          <w:marBottom w:val="0"/>
          <w:divBdr>
            <w:top w:val="none" w:sz="0" w:space="0" w:color="auto"/>
            <w:left w:val="none" w:sz="0" w:space="0" w:color="auto"/>
            <w:bottom w:val="none" w:sz="0" w:space="0" w:color="auto"/>
            <w:right w:val="none" w:sz="0" w:space="0" w:color="auto"/>
          </w:divBdr>
        </w:div>
        <w:div w:id="1847355460">
          <w:marLeft w:val="640"/>
          <w:marRight w:val="0"/>
          <w:marTop w:val="0"/>
          <w:marBottom w:val="0"/>
          <w:divBdr>
            <w:top w:val="none" w:sz="0" w:space="0" w:color="auto"/>
            <w:left w:val="none" w:sz="0" w:space="0" w:color="auto"/>
            <w:bottom w:val="none" w:sz="0" w:space="0" w:color="auto"/>
            <w:right w:val="none" w:sz="0" w:space="0" w:color="auto"/>
          </w:divBdr>
        </w:div>
        <w:div w:id="720642234">
          <w:marLeft w:val="640"/>
          <w:marRight w:val="0"/>
          <w:marTop w:val="0"/>
          <w:marBottom w:val="0"/>
          <w:divBdr>
            <w:top w:val="none" w:sz="0" w:space="0" w:color="auto"/>
            <w:left w:val="none" w:sz="0" w:space="0" w:color="auto"/>
            <w:bottom w:val="none" w:sz="0" w:space="0" w:color="auto"/>
            <w:right w:val="none" w:sz="0" w:space="0" w:color="auto"/>
          </w:divBdr>
        </w:div>
        <w:div w:id="530648387">
          <w:marLeft w:val="640"/>
          <w:marRight w:val="0"/>
          <w:marTop w:val="0"/>
          <w:marBottom w:val="0"/>
          <w:divBdr>
            <w:top w:val="none" w:sz="0" w:space="0" w:color="auto"/>
            <w:left w:val="none" w:sz="0" w:space="0" w:color="auto"/>
            <w:bottom w:val="none" w:sz="0" w:space="0" w:color="auto"/>
            <w:right w:val="none" w:sz="0" w:space="0" w:color="auto"/>
          </w:divBdr>
        </w:div>
        <w:div w:id="1245413219">
          <w:marLeft w:val="640"/>
          <w:marRight w:val="0"/>
          <w:marTop w:val="0"/>
          <w:marBottom w:val="0"/>
          <w:divBdr>
            <w:top w:val="none" w:sz="0" w:space="0" w:color="auto"/>
            <w:left w:val="none" w:sz="0" w:space="0" w:color="auto"/>
            <w:bottom w:val="none" w:sz="0" w:space="0" w:color="auto"/>
            <w:right w:val="none" w:sz="0" w:space="0" w:color="auto"/>
          </w:divBdr>
        </w:div>
        <w:div w:id="686175524">
          <w:marLeft w:val="640"/>
          <w:marRight w:val="0"/>
          <w:marTop w:val="0"/>
          <w:marBottom w:val="0"/>
          <w:divBdr>
            <w:top w:val="none" w:sz="0" w:space="0" w:color="auto"/>
            <w:left w:val="none" w:sz="0" w:space="0" w:color="auto"/>
            <w:bottom w:val="none" w:sz="0" w:space="0" w:color="auto"/>
            <w:right w:val="none" w:sz="0" w:space="0" w:color="auto"/>
          </w:divBdr>
        </w:div>
        <w:div w:id="1091586845">
          <w:marLeft w:val="640"/>
          <w:marRight w:val="0"/>
          <w:marTop w:val="0"/>
          <w:marBottom w:val="0"/>
          <w:divBdr>
            <w:top w:val="none" w:sz="0" w:space="0" w:color="auto"/>
            <w:left w:val="none" w:sz="0" w:space="0" w:color="auto"/>
            <w:bottom w:val="none" w:sz="0" w:space="0" w:color="auto"/>
            <w:right w:val="none" w:sz="0" w:space="0" w:color="auto"/>
          </w:divBdr>
        </w:div>
        <w:div w:id="716052508">
          <w:marLeft w:val="640"/>
          <w:marRight w:val="0"/>
          <w:marTop w:val="0"/>
          <w:marBottom w:val="0"/>
          <w:divBdr>
            <w:top w:val="none" w:sz="0" w:space="0" w:color="auto"/>
            <w:left w:val="none" w:sz="0" w:space="0" w:color="auto"/>
            <w:bottom w:val="none" w:sz="0" w:space="0" w:color="auto"/>
            <w:right w:val="none" w:sz="0" w:space="0" w:color="auto"/>
          </w:divBdr>
        </w:div>
        <w:div w:id="2144693166">
          <w:marLeft w:val="640"/>
          <w:marRight w:val="0"/>
          <w:marTop w:val="0"/>
          <w:marBottom w:val="0"/>
          <w:divBdr>
            <w:top w:val="none" w:sz="0" w:space="0" w:color="auto"/>
            <w:left w:val="none" w:sz="0" w:space="0" w:color="auto"/>
            <w:bottom w:val="none" w:sz="0" w:space="0" w:color="auto"/>
            <w:right w:val="none" w:sz="0" w:space="0" w:color="auto"/>
          </w:divBdr>
        </w:div>
        <w:div w:id="145781710">
          <w:marLeft w:val="640"/>
          <w:marRight w:val="0"/>
          <w:marTop w:val="0"/>
          <w:marBottom w:val="0"/>
          <w:divBdr>
            <w:top w:val="none" w:sz="0" w:space="0" w:color="auto"/>
            <w:left w:val="none" w:sz="0" w:space="0" w:color="auto"/>
            <w:bottom w:val="none" w:sz="0" w:space="0" w:color="auto"/>
            <w:right w:val="none" w:sz="0" w:space="0" w:color="auto"/>
          </w:divBdr>
        </w:div>
        <w:div w:id="1086726693">
          <w:marLeft w:val="640"/>
          <w:marRight w:val="0"/>
          <w:marTop w:val="0"/>
          <w:marBottom w:val="0"/>
          <w:divBdr>
            <w:top w:val="none" w:sz="0" w:space="0" w:color="auto"/>
            <w:left w:val="none" w:sz="0" w:space="0" w:color="auto"/>
            <w:bottom w:val="none" w:sz="0" w:space="0" w:color="auto"/>
            <w:right w:val="none" w:sz="0" w:space="0" w:color="auto"/>
          </w:divBdr>
        </w:div>
        <w:div w:id="1879052150">
          <w:marLeft w:val="640"/>
          <w:marRight w:val="0"/>
          <w:marTop w:val="0"/>
          <w:marBottom w:val="0"/>
          <w:divBdr>
            <w:top w:val="none" w:sz="0" w:space="0" w:color="auto"/>
            <w:left w:val="none" w:sz="0" w:space="0" w:color="auto"/>
            <w:bottom w:val="none" w:sz="0" w:space="0" w:color="auto"/>
            <w:right w:val="none" w:sz="0" w:space="0" w:color="auto"/>
          </w:divBdr>
        </w:div>
        <w:div w:id="579414688">
          <w:marLeft w:val="640"/>
          <w:marRight w:val="0"/>
          <w:marTop w:val="0"/>
          <w:marBottom w:val="0"/>
          <w:divBdr>
            <w:top w:val="none" w:sz="0" w:space="0" w:color="auto"/>
            <w:left w:val="none" w:sz="0" w:space="0" w:color="auto"/>
            <w:bottom w:val="none" w:sz="0" w:space="0" w:color="auto"/>
            <w:right w:val="none" w:sz="0" w:space="0" w:color="auto"/>
          </w:divBdr>
        </w:div>
        <w:div w:id="1574776591">
          <w:marLeft w:val="640"/>
          <w:marRight w:val="0"/>
          <w:marTop w:val="0"/>
          <w:marBottom w:val="0"/>
          <w:divBdr>
            <w:top w:val="none" w:sz="0" w:space="0" w:color="auto"/>
            <w:left w:val="none" w:sz="0" w:space="0" w:color="auto"/>
            <w:bottom w:val="none" w:sz="0" w:space="0" w:color="auto"/>
            <w:right w:val="none" w:sz="0" w:space="0" w:color="auto"/>
          </w:divBdr>
        </w:div>
        <w:div w:id="1641954548">
          <w:marLeft w:val="640"/>
          <w:marRight w:val="0"/>
          <w:marTop w:val="0"/>
          <w:marBottom w:val="0"/>
          <w:divBdr>
            <w:top w:val="none" w:sz="0" w:space="0" w:color="auto"/>
            <w:left w:val="none" w:sz="0" w:space="0" w:color="auto"/>
            <w:bottom w:val="none" w:sz="0" w:space="0" w:color="auto"/>
            <w:right w:val="none" w:sz="0" w:space="0" w:color="auto"/>
          </w:divBdr>
        </w:div>
        <w:div w:id="1960260476">
          <w:marLeft w:val="640"/>
          <w:marRight w:val="0"/>
          <w:marTop w:val="0"/>
          <w:marBottom w:val="0"/>
          <w:divBdr>
            <w:top w:val="none" w:sz="0" w:space="0" w:color="auto"/>
            <w:left w:val="none" w:sz="0" w:space="0" w:color="auto"/>
            <w:bottom w:val="none" w:sz="0" w:space="0" w:color="auto"/>
            <w:right w:val="none" w:sz="0" w:space="0" w:color="auto"/>
          </w:divBdr>
        </w:div>
        <w:div w:id="1165821668">
          <w:marLeft w:val="640"/>
          <w:marRight w:val="0"/>
          <w:marTop w:val="0"/>
          <w:marBottom w:val="0"/>
          <w:divBdr>
            <w:top w:val="none" w:sz="0" w:space="0" w:color="auto"/>
            <w:left w:val="none" w:sz="0" w:space="0" w:color="auto"/>
            <w:bottom w:val="none" w:sz="0" w:space="0" w:color="auto"/>
            <w:right w:val="none" w:sz="0" w:space="0" w:color="auto"/>
          </w:divBdr>
        </w:div>
        <w:div w:id="1707294462">
          <w:marLeft w:val="640"/>
          <w:marRight w:val="0"/>
          <w:marTop w:val="0"/>
          <w:marBottom w:val="0"/>
          <w:divBdr>
            <w:top w:val="none" w:sz="0" w:space="0" w:color="auto"/>
            <w:left w:val="none" w:sz="0" w:space="0" w:color="auto"/>
            <w:bottom w:val="none" w:sz="0" w:space="0" w:color="auto"/>
            <w:right w:val="none" w:sz="0" w:space="0" w:color="auto"/>
          </w:divBdr>
        </w:div>
        <w:div w:id="503127408">
          <w:marLeft w:val="640"/>
          <w:marRight w:val="0"/>
          <w:marTop w:val="0"/>
          <w:marBottom w:val="0"/>
          <w:divBdr>
            <w:top w:val="none" w:sz="0" w:space="0" w:color="auto"/>
            <w:left w:val="none" w:sz="0" w:space="0" w:color="auto"/>
            <w:bottom w:val="none" w:sz="0" w:space="0" w:color="auto"/>
            <w:right w:val="none" w:sz="0" w:space="0" w:color="auto"/>
          </w:divBdr>
        </w:div>
        <w:div w:id="1884363743">
          <w:marLeft w:val="640"/>
          <w:marRight w:val="0"/>
          <w:marTop w:val="0"/>
          <w:marBottom w:val="0"/>
          <w:divBdr>
            <w:top w:val="none" w:sz="0" w:space="0" w:color="auto"/>
            <w:left w:val="none" w:sz="0" w:space="0" w:color="auto"/>
            <w:bottom w:val="none" w:sz="0" w:space="0" w:color="auto"/>
            <w:right w:val="none" w:sz="0" w:space="0" w:color="auto"/>
          </w:divBdr>
        </w:div>
        <w:div w:id="1304042238">
          <w:marLeft w:val="640"/>
          <w:marRight w:val="0"/>
          <w:marTop w:val="0"/>
          <w:marBottom w:val="0"/>
          <w:divBdr>
            <w:top w:val="none" w:sz="0" w:space="0" w:color="auto"/>
            <w:left w:val="none" w:sz="0" w:space="0" w:color="auto"/>
            <w:bottom w:val="none" w:sz="0" w:space="0" w:color="auto"/>
            <w:right w:val="none" w:sz="0" w:space="0" w:color="auto"/>
          </w:divBdr>
        </w:div>
        <w:div w:id="16272660">
          <w:marLeft w:val="640"/>
          <w:marRight w:val="0"/>
          <w:marTop w:val="0"/>
          <w:marBottom w:val="0"/>
          <w:divBdr>
            <w:top w:val="none" w:sz="0" w:space="0" w:color="auto"/>
            <w:left w:val="none" w:sz="0" w:space="0" w:color="auto"/>
            <w:bottom w:val="none" w:sz="0" w:space="0" w:color="auto"/>
            <w:right w:val="none" w:sz="0" w:space="0" w:color="auto"/>
          </w:divBdr>
        </w:div>
        <w:div w:id="327903489">
          <w:marLeft w:val="640"/>
          <w:marRight w:val="0"/>
          <w:marTop w:val="0"/>
          <w:marBottom w:val="0"/>
          <w:divBdr>
            <w:top w:val="none" w:sz="0" w:space="0" w:color="auto"/>
            <w:left w:val="none" w:sz="0" w:space="0" w:color="auto"/>
            <w:bottom w:val="none" w:sz="0" w:space="0" w:color="auto"/>
            <w:right w:val="none" w:sz="0" w:space="0" w:color="auto"/>
          </w:divBdr>
        </w:div>
        <w:div w:id="1859460913">
          <w:marLeft w:val="640"/>
          <w:marRight w:val="0"/>
          <w:marTop w:val="0"/>
          <w:marBottom w:val="0"/>
          <w:divBdr>
            <w:top w:val="none" w:sz="0" w:space="0" w:color="auto"/>
            <w:left w:val="none" w:sz="0" w:space="0" w:color="auto"/>
            <w:bottom w:val="none" w:sz="0" w:space="0" w:color="auto"/>
            <w:right w:val="none" w:sz="0" w:space="0" w:color="auto"/>
          </w:divBdr>
        </w:div>
        <w:div w:id="1002516062">
          <w:marLeft w:val="640"/>
          <w:marRight w:val="0"/>
          <w:marTop w:val="0"/>
          <w:marBottom w:val="0"/>
          <w:divBdr>
            <w:top w:val="none" w:sz="0" w:space="0" w:color="auto"/>
            <w:left w:val="none" w:sz="0" w:space="0" w:color="auto"/>
            <w:bottom w:val="none" w:sz="0" w:space="0" w:color="auto"/>
            <w:right w:val="none" w:sz="0" w:space="0" w:color="auto"/>
          </w:divBdr>
        </w:div>
        <w:div w:id="1959988689">
          <w:marLeft w:val="640"/>
          <w:marRight w:val="0"/>
          <w:marTop w:val="0"/>
          <w:marBottom w:val="0"/>
          <w:divBdr>
            <w:top w:val="none" w:sz="0" w:space="0" w:color="auto"/>
            <w:left w:val="none" w:sz="0" w:space="0" w:color="auto"/>
            <w:bottom w:val="none" w:sz="0" w:space="0" w:color="auto"/>
            <w:right w:val="none" w:sz="0" w:space="0" w:color="auto"/>
          </w:divBdr>
        </w:div>
        <w:div w:id="107240305">
          <w:marLeft w:val="640"/>
          <w:marRight w:val="0"/>
          <w:marTop w:val="0"/>
          <w:marBottom w:val="0"/>
          <w:divBdr>
            <w:top w:val="none" w:sz="0" w:space="0" w:color="auto"/>
            <w:left w:val="none" w:sz="0" w:space="0" w:color="auto"/>
            <w:bottom w:val="none" w:sz="0" w:space="0" w:color="auto"/>
            <w:right w:val="none" w:sz="0" w:space="0" w:color="auto"/>
          </w:divBdr>
        </w:div>
        <w:div w:id="754739910">
          <w:marLeft w:val="640"/>
          <w:marRight w:val="0"/>
          <w:marTop w:val="0"/>
          <w:marBottom w:val="0"/>
          <w:divBdr>
            <w:top w:val="none" w:sz="0" w:space="0" w:color="auto"/>
            <w:left w:val="none" w:sz="0" w:space="0" w:color="auto"/>
            <w:bottom w:val="none" w:sz="0" w:space="0" w:color="auto"/>
            <w:right w:val="none" w:sz="0" w:space="0" w:color="auto"/>
          </w:divBdr>
        </w:div>
        <w:div w:id="1751350094">
          <w:marLeft w:val="640"/>
          <w:marRight w:val="0"/>
          <w:marTop w:val="0"/>
          <w:marBottom w:val="0"/>
          <w:divBdr>
            <w:top w:val="none" w:sz="0" w:space="0" w:color="auto"/>
            <w:left w:val="none" w:sz="0" w:space="0" w:color="auto"/>
            <w:bottom w:val="none" w:sz="0" w:space="0" w:color="auto"/>
            <w:right w:val="none" w:sz="0" w:space="0" w:color="auto"/>
          </w:divBdr>
        </w:div>
        <w:div w:id="310182534">
          <w:marLeft w:val="640"/>
          <w:marRight w:val="0"/>
          <w:marTop w:val="0"/>
          <w:marBottom w:val="0"/>
          <w:divBdr>
            <w:top w:val="none" w:sz="0" w:space="0" w:color="auto"/>
            <w:left w:val="none" w:sz="0" w:space="0" w:color="auto"/>
            <w:bottom w:val="none" w:sz="0" w:space="0" w:color="auto"/>
            <w:right w:val="none" w:sz="0" w:space="0" w:color="auto"/>
          </w:divBdr>
        </w:div>
        <w:div w:id="1654677312">
          <w:marLeft w:val="640"/>
          <w:marRight w:val="0"/>
          <w:marTop w:val="0"/>
          <w:marBottom w:val="0"/>
          <w:divBdr>
            <w:top w:val="none" w:sz="0" w:space="0" w:color="auto"/>
            <w:left w:val="none" w:sz="0" w:space="0" w:color="auto"/>
            <w:bottom w:val="none" w:sz="0" w:space="0" w:color="auto"/>
            <w:right w:val="none" w:sz="0" w:space="0" w:color="auto"/>
          </w:divBdr>
        </w:div>
        <w:div w:id="1319193254">
          <w:marLeft w:val="640"/>
          <w:marRight w:val="0"/>
          <w:marTop w:val="0"/>
          <w:marBottom w:val="0"/>
          <w:divBdr>
            <w:top w:val="none" w:sz="0" w:space="0" w:color="auto"/>
            <w:left w:val="none" w:sz="0" w:space="0" w:color="auto"/>
            <w:bottom w:val="none" w:sz="0" w:space="0" w:color="auto"/>
            <w:right w:val="none" w:sz="0" w:space="0" w:color="auto"/>
          </w:divBdr>
        </w:div>
        <w:div w:id="1366633533">
          <w:marLeft w:val="640"/>
          <w:marRight w:val="0"/>
          <w:marTop w:val="0"/>
          <w:marBottom w:val="0"/>
          <w:divBdr>
            <w:top w:val="none" w:sz="0" w:space="0" w:color="auto"/>
            <w:left w:val="none" w:sz="0" w:space="0" w:color="auto"/>
            <w:bottom w:val="none" w:sz="0" w:space="0" w:color="auto"/>
            <w:right w:val="none" w:sz="0" w:space="0" w:color="auto"/>
          </w:divBdr>
        </w:div>
        <w:div w:id="671029361">
          <w:marLeft w:val="640"/>
          <w:marRight w:val="0"/>
          <w:marTop w:val="0"/>
          <w:marBottom w:val="0"/>
          <w:divBdr>
            <w:top w:val="none" w:sz="0" w:space="0" w:color="auto"/>
            <w:left w:val="none" w:sz="0" w:space="0" w:color="auto"/>
            <w:bottom w:val="none" w:sz="0" w:space="0" w:color="auto"/>
            <w:right w:val="none" w:sz="0" w:space="0" w:color="auto"/>
          </w:divBdr>
        </w:div>
        <w:div w:id="1131561027">
          <w:marLeft w:val="640"/>
          <w:marRight w:val="0"/>
          <w:marTop w:val="0"/>
          <w:marBottom w:val="0"/>
          <w:divBdr>
            <w:top w:val="none" w:sz="0" w:space="0" w:color="auto"/>
            <w:left w:val="none" w:sz="0" w:space="0" w:color="auto"/>
            <w:bottom w:val="none" w:sz="0" w:space="0" w:color="auto"/>
            <w:right w:val="none" w:sz="0" w:space="0" w:color="auto"/>
          </w:divBdr>
        </w:div>
        <w:div w:id="1421176675">
          <w:marLeft w:val="640"/>
          <w:marRight w:val="0"/>
          <w:marTop w:val="0"/>
          <w:marBottom w:val="0"/>
          <w:divBdr>
            <w:top w:val="none" w:sz="0" w:space="0" w:color="auto"/>
            <w:left w:val="none" w:sz="0" w:space="0" w:color="auto"/>
            <w:bottom w:val="none" w:sz="0" w:space="0" w:color="auto"/>
            <w:right w:val="none" w:sz="0" w:space="0" w:color="auto"/>
          </w:divBdr>
        </w:div>
        <w:div w:id="1239630349">
          <w:marLeft w:val="640"/>
          <w:marRight w:val="0"/>
          <w:marTop w:val="0"/>
          <w:marBottom w:val="0"/>
          <w:divBdr>
            <w:top w:val="none" w:sz="0" w:space="0" w:color="auto"/>
            <w:left w:val="none" w:sz="0" w:space="0" w:color="auto"/>
            <w:bottom w:val="none" w:sz="0" w:space="0" w:color="auto"/>
            <w:right w:val="none" w:sz="0" w:space="0" w:color="auto"/>
          </w:divBdr>
        </w:div>
        <w:div w:id="42489597">
          <w:marLeft w:val="640"/>
          <w:marRight w:val="0"/>
          <w:marTop w:val="0"/>
          <w:marBottom w:val="0"/>
          <w:divBdr>
            <w:top w:val="none" w:sz="0" w:space="0" w:color="auto"/>
            <w:left w:val="none" w:sz="0" w:space="0" w:color="auto"/>
            <w:bottom w:val="none" w:sz="0" w:space="0" w:color="auto"/>
            <w:right w:val="none" w:sz="0" w:space="0" w:color="auto"/>
          </w:divBdr>
        </w:div>
        <w:div w:id="1322851283">
          <w:marLeft w:val="640"/>
          <w:marRight w:val="0"/>
          <w:marTop w:val="0"/>
          <w:marBottom w:val="0"/>
          <w:divBdr>
            <w:top w:val="none" w:sz="0" w:space="0" w:color="auto"/>
            <w:left w:val="none" w:sz="0" w:space="0" w:color="auto"/>
            <w:bottom w:val="none" w:sz="0" w:space="0" w:color="auto"/>
            <w:right w:val="none" w:sz="0" w:space="0" w:color="auto"/>
          </w:divBdr>
        </w:div>
        <w:div w:id="1918246415">
          <w:marLeft w:val="640"/>
          <w:marRight w:val="0"/>
          <w:marTop w:val="0"/>
          <w:marBottom w:val="0"/>
          <w:divBdr>
            <w:top w:val="none" w:sz="0" w:space="0" w:color="auto"/>
            <w:left w:val="none" w:sz="0" w:space="0" w:color="auto"/>
            <w:bottom w:val="none" w:sz="0" w:space="0" w:color="auto"/>
            <w:right w:val="none" w:sz="0" w:space="0" w:color="auto"/>
          </w:divBdr>
        </w:div>
        <w:div w:id="916785493">
          <w:marLeft w:val="640"/>
          <w:marRight w:val="0"/>
          <w:marTop w:val="0"/>
          <w:marBottom w:val="0"/>
          <w:divBdr>
            <w:top w:val="none" w:sz="0" w:space="0" w:color="auto"/>
            <w:left w:val="none" w:sz="0" w:space="0" w:color="auto"/>
            <w:bottom w:val="none" w:sz="0" w:space="0" w:color="auto"/>
            <w:right w:val="none" w:sz="0" w:space="0" w:color="auto"/>
          </w:divBdr>
        </w:div>
        <w:div w:id="31002533">
          <w:marLeft w:val="640"/>
          <w:marRight w:val="0"/>
          <w:marTop w:val="0"/>
          <w:marBottom w:val="0"/>
          <w:divBdr>
            <w:top w:val="none" w:sz="0" w:space="0" w:color="auto"/>
            <w:left w:val="none" w:sz="0" w:space="0" w:color="auto"/>
            <w:bottom w:val="none" w:sz="0" w:space="0" w:color="auto"/>
            <w:right w:val="none" w:sz="0" w:space="0" w:color="auto"/>
          </w:divBdr>
        </w:div>
        <w:div w:id="1107583082">
          <w:marLeft w:val="640"/>
          <w:marRight w:val="0"/>
          <w:marTop w:val="0"/>
          <w:marBottom w:val="0"/>
          <w:divBdr>
            <w:top w:val="none" w:sz="0" w:space="0" w:color="auto"/>
            <w:left w:val="none" w:sz="0" w:space="0" w:color="auto"/>
            <w:bottom w:val="none" w:sz="0" w:space="0" w:color="auto"/>
            <w:right w:val="none" w:sz="0" w:space="0" w:color="auto"/>
          </w:divBdr>
        </w:div>
        <w:div w:id="2039424690">
          <w:marLeft w:val="640"/>
          <w:marRight w:val="0"/>
          <w:marTop w:val="0"/>
          <w:marBottom w:val="0"/>
          <w:divBdr>
            <w:top w:val="none" w:sz="0" w:space="0" w:color="auto"/>
            <w:left w:val="none" w:sz="0" w:space="0" w:color="auto"/>
            <w:bottom w:val="none" w:sz="0" w:space="0" w:color="auto"/>
            <w:right w:val="none" w:sz="0" w:space="0" w:color="auto"/>
          </w:divBdr>
        </w:div>
        <w:div w:id="507520049">
          <w:marLeft w:val="640"/>
          <w:marRight w:val="0"/>
          <w:marTop w:val="0"/>
          <w:marBottom w:val="0"/>
          <w:divBdr>
            <w:top w:val="none" w:sz="0" w:space="0" w:color="auto"/>
            <w:left w:val="none" w:sz="0" w:space="0" w:color="auto"/>
            <w:bottom w:val="none" w:sz="0" w:space="0" w:color="auto"/>
            <w:right w:val="none" w:sz="0" w:space="0" w:color="auto"/>
          </w:divBdr>
        </w:div>
        <w:div w:id="2119566635">
          <w:marLeft w:val="640"/>
          <w:marRight w:val="0"/>
          <w:marTop w:val="0"/>
          <w:marBottom w:val="0"/>
          <w:divBdr>
            <w:top w:val="none" w:sz="0" w:space="0" w:color="auto"/>
            <w:left w:val="none" w:sz="0" w:space="0" w:color="auto"/>
            <w:bottom w:val="none" w:sz="0" w:space="0" w:color="auto"/>
            <w:right w:val="none" w:sz="0" w:space="0" w:color="auto"/>
          </w:divBdr>
        </w:div>
        <w:div w:id="1001278155">
          <w:marLeft w:val="640"/>
          <w:marRight w:val="0"/>
          <w:marTop w:val="0"/>
          <w:marBottom w:val="0"/>
          <w:divBdr>
            <w:top w:val="none" w:sz="0" w:space="0" w:color="auto"/>
            <w:left w:val="none" w:sz="0" w:space="0" w:color="auto"/>
            <w:bottom w:val="none" w:sz="0" w:space="0" w:color="auto"/>
            <w:right w:val="none" w:sz="0" w:space="0" w:color="auto"/>
          </w:divBdr>
        </w:div>
        <w:div w:id="1549413837">
          <w:marLeft w:val="640"/>
          <w:marRight w:val="0"/>
          <w:marTop w:val="0"/>
          <w:marBottom w:val="0"/>
          <w:divBdr>
            <w:top w:val="none" w:sz="0" w:space="0" w:color="auto"/>
            <w:left w:val="none" w:sz="0" w:space="0" w:color="auto"/>
            <w:bottom w:val="none" w:sz="0" w:space="0" w:color="auto"/>
            <w:right w:val="none" w:sz="0" w:space="0" w:color="auto"/>
          </w:divBdr>
        </w:div>
        <w:div w:id="741752680">
          <w:marLeft w:val="640"/>
          <w:marRight w:val="0"/>
          <w:marTop w:val="0"/>
          <w:marBottom w:val="0"/>
          <w:divBdr>
            <w:top w:val="none" w:sz="0" w:space="0" w:color="auto"/>
            <w:left w:val="none" w:sz="0" w:space="0" w:color="auto"/>
            <w:bottom w:val="none" w:sz="0" w:space="0" w:color="auto"/>
            <w:right w:val="none" w:sz="0" w:space="0" w:color="auto"/>
          </w:divBdr>
        </w:div>
        <w:div w:id="293754018">
          <w:marLeft w:val="640"/>
          <w:marRight w:val="0"/>
          <w:marTop w:val="0"/>
          <w:marBottom w:val="0"/>
          <w:divBdr>
            <w:top w:val="none" w:sz="0" w:space="0" w:color="auto"/>
            <w:left w:val="none" w:sz="0" w:space="0" w:color="auto"/>
            <w:bottom w:val="none" w:sz="0" w:space="0" w:color="auto"/>
            <w:right w:val="none" w:sz="0" w:space="0" w:color="auto"/>
          </w:divBdr>
        </w:div>
        <w:div w:id="2063018018">
          <w:marLeft w:val="640"/>
          <w:marRight w:val="0"/>
          <w:marTop w:val="0"/>
          <w:marBottom w:val="0"/>
          <w:divBdr>
            <w:top w:val="none" w:sz="0" w:space="0" w:color="auto"/>
            <w:left w:val="none" w:sz="0" w:space="0" w:color="auto"/>
            <w:bottom w:val="none" w:sz="0" w:space="0" w:color="auto"/>
            <w:right w:val="none" w:sz="0" w:space="0" w:color="auto"/>
          </w:divBdr>
        </w:div>
        <w:div w:id="1032463261">
          <w:marLeft w:val="640"/>
          <w:marRight w:val="0"/>
          <w:marTop w:val="0"/>
          <w:marBottom w:val="0"/>
          <w:divBdr>
            <w:top w:val="none" w:sz="0" w:space="0" w:color="auto"/>
            <w:left w:val="none" w:sz="0" w:space="0" w:color="auto"/>
            <w:bottom w:val="none" w:sz="0" w:space="0" w:color="auto"/>
            <w:right w:val="none" w:sz="0" w:space="0" w:color="auto"/>
          </w:divBdr>
        </w:div>
        <w:div w:id="1668049080">
          <w:marLeft w:val="640"/>
          <w:marRight w:val="0"/>
          <w:marTop w:val="0"/>
          <w:marBottom w:val="0"/>
          <w:divBdr>
            <w:top w:val="none" w:sz="0" w:space="0" w:color="auto"/>
            <w:left w:val="none" w:sz="0" w:space="0" w:color="auto"/>
            <w:bottom w:val="none" w:sz="0" w:space="0" w:color="auto"/>
            <w:right w:val="none" w:sz="0" w:space="0" w:color="auto"/>
          </w:divBdr>
        </w:div>
        <w:div w:id="219832489">
          <w:marLeft w:val="640"/>
          <w:marRight w:val="0"/>
          <w:marTop w:val="0"/>
          <w:marBottom w:val="0"/>
          <w:divBdr>
            <w:top w:val="none" w:sz="0" w:space="0" w:color="auto"/>
            <w:left w:val="none" w:sz="0" w:space="0" w:color="auto"/>
            <w:bottom w:val="none" w:sz="0" w:space="0" w:color="auto"/>
            <w:right w:val="none" w:sz="0" w:space="0" w:color="auto"/>
          </w:divBdr>
        </w:div>
        <w:div w:id="1452868041">
          <w:marLeft w:val="640"/>
          <w:marRight w:val="0"/>
          <w:marTop w:val="0"/>
          <w:marBottom w:val="0"/>
          <w:divBdr>
            <w:top w:val="none" w:sz="0" w:space="0" w:color="auto"/>
            <w:left w:val="none" w:sz="0" w:space="0" w:color="auto"/>
            <w:bottom w:val="none" w:sz="0" w:space="0" w:color="auto"/>
            <w:right w:val="none" w:sz="0" w:space="0" w:color="auto"/>
          </w:divBdr>
        </w:div>
        <w:div w:id="1922715133">
          <w:marLeft w:val="640"/>
          <w:marRight w:val="0"/>
          <w:marTop w:val="0"/>
          <w:marBottom w:val="0"/>
          <w:divBdr>
            <w:top w:val="none" w:sz="0" w:space="0" w:color="auto"/>
            <w:left w:val="none" w:sz="0" w:space="0" w:color="auto"/>
            <w:bottom w:val="none" w:sz="0" w:space="0" w:color="auto"/>
            <w:right w:val="none" w:sz="0" w:space="0" w:color="auto"/>
          </w:divBdr>
        </w:div>
        <w:div w:id="43676475">
          <w:marLeft w:val="640"/>
          <w:marRight w:val="0"/>
          <w:marTop w:val="0"/>
          <w:marBottom w:val="0"/>
          <w:divBdr>
            <w:top w:val="none" w:sz="0" w:space="0" w:color="auto"/>
            <w:left w:val="none" w:sz="0" w:space="0" w:color="auto"/>
            <w:bottom w:val="none" w:sz="0" w:space="0" w:color="auto"/>
            <w:right w:val="none" w:sz="0" w:space="0" w:color="auto"/>
          </w:divBdr>
        </w:div>
        <w:div w:id="912928625">
          <w:marLeft w:val="640"/>
          <w:marRight w:val="0"/>
          <w:marTop w:val="0"/>
          <w:marBottom w:val="0"/>
          <w:divBdr>
            <w:top w:val="none" w:sz="0" w:space="0" w:color="auto"/>
            <w:left w:val="none" w:sz="0" w:space="0" w:color="auto"/>
            <w:bottom w:val="none" w:sz="0" w:space="0" w:color="auto"/>
            <w:right w:val="none" w:sz="0" w:space="0" w:color="auto"/>
          </w:divBdr>
        </w:div>
        <w:div w:id="128208199">
          <w:marLeft w:val="640"/>
          <w:marRight w:val="0"/>
          <w:marTop w:val="0"/>
          <w:marBottom w:val="0"/>
          <w:divBdr>
            <w:top w:val="none" w:sz="0" w:space="0" w:color="auto"/>
            <w:left w:val="none" w:sz="0" w:space="0" w:color="auto"/>
            <w:bottom w:val="none" w:sz="0" w:space="0" w:color="auto"/>
            <w:right w:val="none" w:sz="0" w:space="0" w:color="auto"/>
          </w:divBdr>
        </w:div>
        <w:div w:id="1079794940">
          <w:marLeft w:val="640"/>
          <w:marRight w:val="0"/>
          <w:marTop w:val="0"/>
          <w:marBottom w:val="0"/>
          <w:divBdr>
            <w:top w:val="none" w:sz="0" w:space="0" w:color="auto"/>
            <w:left w:val="none" w:sz="0" w:space="0" w:color="auto"/>
            <w:bottom w:val="none" w:sz="0" w:space="0" w:color="auto"/>
            <w:right w:val="none" w:sz="0" w:space="0" w:color="auto"/>
          </w:divBdr>
        </w:div>
        <w:div w:id="1267930377">
          <w:marLeft w:val="640"/>
          <w:marRight w:val="0"/>
          <w:marTop w:val="0"/>
          <w:marBottom w:val="0"/>
          <w:divBdr>
            <w:top w:val="none" w:sz="0" w:space="0" w:color="auto"/>
            <w:left w:val="none" w:sz="0" w:space="0" w:color="auto"/>
            <w:bottom w:val="none" w:sz="0" w:space="0" w:color="auto"/>
            <w:right w:val="none" w:sz="0" w:space="0" w:color="auto"/>
          </w:divBdr>
        </w:div>
        <w:div w:id="1969898200">
          <w:marLeft w:val="640"/>
          <w:marRight w:val="0"/>
          <w:marTop w:val="0"/>
          <w:marBottom w:val="0"/>
          <w:divBdr>
            <w:top w:val="none" w:sz="0" w:space="0" w:color="auto"/>
            <w:left w:val="none" w:sz="0" w:space="0" w:color="auto"/>
            <w:bottom w:val="none" w:sz="0" w:space="0" w:color="auto"/>
            <w:right w:val="none" w:sz="0" w:space="0" w:color="auto"/>
          </w:divBdr>
        </w:div>
        <w:div w:id="1677688786">
          <w:marLeft w:val="640"/>
          <w:marRight w:val="0"/>
          <w:marTop w:val="0"/>
          <w:marBottom w:val="0"/>
          <w:divBdr>
            <w:top w:val="none" w:sz="0" w:space="0" w:color="auto"/>
            <w:left w:val="none" w:sz="0" w:space="0" w:color="auto"/>
            <w:bottom w:val="none" w:sz="0" w:space="0" w:color="auto"/>
            <w:right w:val="none" w:sz="0" w:space="0" w:color="auto"/>
          </w:divBdr>
        </w:div>
        <w:div w:id="1547259540">
          <w:marLeft w:val="640"/>
          <w:marRight w:val="0"/>
          <w:marTop w:val="0"/>
          <w:marBottom w:val="0"/>
          <w:divBdr>
            <w:top w:val="none" w:sz="0" w:space="0" w:color="auto"/>
            <w:left w:val="none" w:sz="0" w:space="0" w:color="auto"/>
            <w:bottom w:val="none" w:sz="0" w:space="0" w:color="auto"/>
            <w:right w:val="none" w:sz="0" w:space="0" w:color="auto"/>
          </w:divBdr>
        </w:div>
        <w:div w:id="307396417">
          <w:marLeft w:val="640"/>
          <w:marRight w:val="0"/>
          <w:marTop w:val="0"/>
          <w:marBottom w:val="0"/>
          <w:divBdr>
            <w:top w:val="none" w:sz="0" w:space="0" w:color="auto"/>
            <w:left w:val="none" w:sz="0" w:space="0" w:color="auto"/>
            <w:bottom w:val="none" w:sz="0" w:space="0" w:color="auto"/>
            <w:right w:val="none" w:sz="0" w:space="0" w:color="auto"/>
          </w:divBdr>
        </w:div>
        <w:div w:id="543953815">
          <w:marLeft w:val="640"/>
          <w:marRight w:val="0"/>
          <w:marTop w:val="0"/>
          <w:marBottom w:val="0"/>
          <w:divBdr>
            <w:top w:val="none" w:sz="0" w:space="0" w:color="auto"/>
            <w:left w:val="none" w:sz="0" w:space="0" w:color="auto"/>
            <w:bottom w:val="none" w:sz="0" w:space="0" w:color="auto"/>
            <w:right w:val="none" w:sz="0" w:space="0" w:color="auto"/>
          </w:divBdr>
        </w:div>
        <w:div w:id="272633077">
          <w:marLeft w:val="640"/>
          <w:marRight w:val="0"/>
          <w:marTop w:val="0"/>
          <w:marBottom w:val="0"/>
          <w:divBdr>
            <w:top w:val="none" w:sz="0" w:space="0" w:color="auto"/>
            <w:left w:val="none" w:sz="0" w:space="0" w:color="auto"/>
            <w:bottom w:val="none" w:sz="0" w:space="0" w:color="auto"/>
            <w:right w:val="none" w:sz="0" w:space="0" w:color="auto"/>
          </w:divBdr>
        </w:div>
        <w:div w:id="522984718">
          <w:marLeft w:val="640"/>
          <w:marRight w:val="0"/>
          <w:marTop w:val="0"/>
          <w:marBottom w:val="0"/>
          <w:divBdr>
            <w:top w:val="none" w:sz="0" w:space="0" w:color="auto"/>
            <w:left w:val="none" w:sz="0" w:space="0" w:color="auto"/>
            <w:bottom w:val="none" w:sz="0" w:space="0" w:color="auto"/>
            <w:right w:val="none" w:sz="0" w:space="0" w:color="auto"/>
          </w:divBdr>
        </w:div>
        <w:div w:id="880557004">
          <w:marLeft w:val="640"/>
          <w:marRight w:val="0"/>
          <w:marTop w:val="0"/>
          <w:marBottom w:val="0"/>
          <w:divBdr>
            <w:top w:val="none" w:sz="0" w:space="0" w:color="auto"/>
            <w:left w:val="none" w:sz="0" w:space="0" w:color="auto"/>
            <w:bottom w:val="none" w:sz="0" w:space="0" w:color="auto"/>
            <w:right w:val="none" w:sz="0" w:space="0" w:color="auto"/>
          </w:divBdr>
        </w:div>
        <w:div w:id="170879469">
          <w:marLeft w:val="640"/>
          <w:marRight w:val="0"/>
          <w:marTop w:val="0"/>
          <w:marBottom w:val="0"/>
          <w:divBdr>
            <w:top w:val="none" w:sz="0" w:space="0" w:color="auto"/>
            <w:left w:val="none" w:sz="0" w:space="0" w:color="auto"/>
            <w:bottom w:val="none" w:sz="0" w:space="0" w:color="auto"/>
            <w:right w:val="none" w:sz="0" w:space="0" w:color="auto"/>
          </w:divBdr>
        </w:div>
        <w:div w:id="1463499817">
          <w:marLeft w:val="640"/>
          <w:marRight w:val="0"/>
          <w:marTop w:val="0"/>
          <w:marBottom w:val="0"/>
          <w:divBdr>
            <w:top w:val="none" w:sz="0" w:space="0" w:color="auto"/>
            <w:left w:val="none" w:sz="0" w:space="0" w:color="auto"/>
            <w:bottom w:val="none" w:sz="0" w:space="0" w:color="auto"/>
            <w:right w:val="none" w:sz="0" w:space="0" w:color="auto"/>
          </w:divBdr>
        </w:div>
        <w:div w:id="297419235">
          <w:marLeft w:val="640"/>
          <w:marRight w:val="0"/>
          <w:marTop w:val="0"/>
          <w:marBottom w:val="0"/>
          <w:divBdr>
            <w:top w:val="none" w:sz="0" w:space="0" w:color="auto"/>
            <w:left w:val="none" w:sz="0" w:space="0" w:color="auto"/>
            <w:bottom w:val="none" w:sz="0" w:space="0" w:color="auto"/>
            <w:right w:val="none" w:sz="0" w:space="0" w:color="auto"/>
          </w:divBdr>
        </w:div>
        <w:div w:id="907812203">
          <w:marLeft w:val="640"/>
          <w:marRight w:val="0"/>
          <w:marTop w:val="0"/>
          <w:marBottom w:val="0"/>
          <w:divBdr>
            <w:top w:val="none" w:sz="0" w:space="0" w:color="auto"/>
            <w:left w:val="none" w:sz="0" w:space="0" w:color="auto"/>
            <w:bottom w:val="none" w:sz="0" w:space="0" w:color="auto"/>
            <w:right w:val="none" w:sz="0" w:space="0" w:color="auto"/>
          </w:divBdr>
        </w:div>
        <w:div w:id="503863820">
          <w:marLeft w:val="640"/>
          <w:marRight w:val="0"/>
          <w:marTop w:val="0"/>
          <w:marBottom w:val="0"/>
          <w:divBdr>
            <w:top w:val="none" w:sz="0" w:space="0" w:color="auto"/>
            <w:left w:val="none" w:sz="0" w:space="0" w:color="auto"/>
            <w:bottom w:val="none" w:sz="0" w:space="0" w:color="auto"/>
            <w:right w:val="none" w:sz="0" w:space="0" w:color="auto"/>
          </w:divBdr>
        </w:div>
        <w:div w:id="277220475">
          <w:marLeft w:val="640"/>
          <w:marRight w:val="0"/>
          <w:marTop w:val="0"/>
          <w:marBottom w:val="0"/>
          <w:divBdr>
            <w:top w:val="none" w:sz="0" w:space="0" w:color="auto"/>
            <w:left w:val="none" w:sz="0" w:space="0" w:color="auto"/>
            <w:bottom w:val="none" w:sz="0" w:space="0" w:color="auto"/>
            <w:right w:val="none" w:sz="0" w:space="0" w:color="auto"/>
          </w:divBdr>
        </w:div>
        <w:div w:id="1580366540">
          <w:marLeft w:val="640"/>
          <w:marRight w:val="0"/>
          <w:marTop w:val="0"/>
          <w:marBottom w:val="0"/>
          <w:divBdr>
            <w:top w:val="none" w:sz="0" w:space="0" w:color="auto"/>
            <w:left w:val="none" w:sz="0" w:space="0" w:color="auto"/>
            <w:bottom w:val="none" w:sz="0" w:space="0" w:color="auto"/>
            <w:right w:val="none" w:sz="0" w:space="0" w:color="auto"/>
          </w:divBdr>
        </w:div>
        <w:div w:id="2119324387">
          <w:marLeft w:val="640"/>
          <w:marRight w:val="0"/>
          <w:marTop w:val="0"/>
          <w:marBottom w:val="0"/>
          <w:divBdr>
            <w:top w:val="none" w:sz="0" w:space="0" w:color="auto"/>
            <w:left w:val="none" w:sz="0" w:space="0" w:color="auto"/>
            <w:bottom w:val="none" w:sz="0" w:space="0" w:color="auto"/>
            <w:right w:val="none" w:sz="0" w:space="0" w:color="auto"/>
          </w:divBdr>
        </w:div>
        <w:div w:id="2108498649">
          <w:marLeft w:val="640"/>
          <w:marRight w:val="0"/>
          <w:marTop w:val="0"/>
          <w:marBottom w:val="0"/>
          <w:divBdr>
            <w:top w:val="none" w:sz="0" w:space="0" w:color="auto"/>
            <w:left w:val="none" w:sz="0" w:space="0" w:color="auto"/>
            <w:bottom w:val="none" w:sz="0" w:space="0" w:color="auto"/>
            <w:right w:val="none" w:sz="0" w:space="0" w:color="auto"/>
          </w:divBdr>
        </w:div>
        <w:div w:id="1725451338">
          <w:marLeft w:val="640"/>
          <w:marRight w:val="0"/>
          <w:marTop w:val="0"/>
          <w:marBottom w:val="0"/>
          <w:divBdr>
            <w:top w:val="none" w:sz="0" w:space="0" w:color="auto"/>
            <w:left w:val="none" w:sz="0" w:space="0" w:color="auto"/>
            <w:bottom w:val="none" w:sz="0" w:space="0" w:color="auto"/>
            <w:right w:val="none" w:sz="0" w:space="0" w:color="auto"/>
          </w:divBdr>
        </w:div>
        <w:div w:id="1642080863">
          <w:marLeft w:val="640"/>
          <w:marRight w:val="0"/>
          <w:marTop w:val="0"/>
          <w:marBottom w:val="0"/>
          <w:divBdr>
            <w:top w:val="none" w:sz="0" w:space="0" w:color="auto"/>
            <w:left w:val="none" w:sz="0" w:space="0" w:color="auto"/>
            <w:bottom w:val="none" w:sz="0" w:space="0" w:color="auto"/>
            <w:right w:val="none" w:sz="0" w:space="0" w:color="auto"/>
          </w:divBdr>
        </w:div>
        <w:div w:id="258219872">
          <w:marLeft w:val="640"/>
          <w:marRight w:val="0"/>
          <w:marTop w:val="0"/>
          <w:marBottom w:val="0"/>
          <w:divBdr>
            <w:top w:val="none" w:sz="0" w:space="0" w:color="auto"/>
            <w:left w:val="none" w:sz="0" w:space="0" w:color="auto"/>
            <w:bottom w:val="none" w:sz="0" w:space="0" w:color="auto"/>
            <w:right w:val="none" w:sz="0" w:space="0" w:color="auto"/>
          </w:divBdr>
        </w:div>
        <w:div w:id="1192257569">
          <w:marLeft w:val="640"/>
          <w:marRight w:val="0"/>
          <w:marTop w:val="0"/>
          <w:marBottom w:val="0"/>
          <w:divBdr>
            <w:top w:val="none" w:sz="0" w:space="0" w:color="auto"/>
            <w:left w:val="none" w:sz="0" w:space="0" w:color="auto"/>
            <w:bottom w:val="none" w:sz="0" w:space="0" w:color="auto"/>
            <w:right w:val="none" w:sz="0" w:space="0" w:color="auto"/>
          </w:divBdr>
        </w:div>
        <w:div w:id="1782190228">
          <w:marLeft w:val="640"/>
          <w:marRight w:val="0"/>
          <w:marTop w:val="0"/>
          <w:marBottom w:val="0"/>
          <w:divBdr>
            <w:top w:val="none" w:sz="0" w:space="0" w:color="auto"/>
            <w:left w:val="none" w:sz="0" w:space="0" w:color="auto"/>
            <w:bottom w:val="none" w:sz="0" w:space="0" w:color="auto"/>
            <w:right w:val="none" w:sz="0" w:space="0" w:color="auto"/>
          </w:divBdr>
        </w:div>
        <w:div w:id="2128965001">
          <w:marLeft w:val="640"/>
          <w:marRight w:val="0"/>
          <w:marTop w:val="0"/>
          <w:marBottom w:val="0"/>
          <w:divBdr>
            <w:top w:val="none" w:sz="0" w:space="0" w:color="auto"/>
            <w:left w:val="none" w:sz="0" w:space="0" w:color="auto"/>
            <w:bottom w:val="none" w:sz="0" w:space="0" w:color="auto"/>
            <w:right w:val="none" w:sz="0" w:space="0" w:color="auto"/>
          </w:divBdr>
        </w:div>
        <w:div w:id="939335112">
          <w:marLeft w:val="640"/>
          <w:marRight w:val="0"/>
          <w:marTop w:val="0"/>
          <w:marBottom w:val="0"/>
          <w:divBdr>
            <w:top w:val="none" w:sz="0" w:space="0" w:color="auto"/>
            <w:left w:val="none" w:sz="0" w:space="0" w:color="auto"/>
            <w:bottom w:val="none" w:sz="0" w:space="0" w:color="auto"/>
            <w:right w:val="none" w:sz="0" w:space="0" w:color="auto"/>
          </w:divBdr>
        </w:div>
        <w:div w:id="142433321">
          <w:marLeft w:val="640"/>
          <w:marRight w:val="0"/>
          <w:marTop w:val="0"/>
          <w:marBottom w:val="0"/>
          <w:divBdr>
            <w:top w:val="none" w:sz="0" w:space="0" w:color="auto"/>
            <w:left w:val="none" w:sz="0" w:space="0" w:color="auto"/>
            <w:bottom w:val="none" w:sz="0" w:space="0" w:color="auto"/>
            <w:right w:val="none" w:sz="0" w:space="0" w:color="auto"/>
          </w:divBdr>
        </w:div>
        <w:div w:id="835997157">
          <w:marLeft w:val="640"/>
          <w:marRight w:val="0"/>
          <w:marTop w:val="0"/>
          <w:marBottom w:val="0"/>
          <w:divBdr>
            <w:top w:val="none" w:sz="0" w:space="0" w:color="auto"/>
            <w:left w:val="none" w:sz="0" w:space="0" w:color="auto"/>
            <w:bottom w:val="none" w:sz="0" w:space="0" w:color="auto"/>
            <w:right w:val="none" w:sz="0" w:space="0" w:color="auto"/>
          </w:divBdr>
        </w:div>
        <w:div w:id="1480995896">
          <w:marLeft w:val="640"/>
          <w:marRight w:val="0"/>
          <w:marTop w:val="0"/>
          <w:marBottom w:val="0"/>
          <w:divBdr>
            <w:top w:val="none" w:sz="0" w:space="0" w:color="auto"/>
            <w:left w:val="none" w:sz="0" w:space="0" w:color="auto"/>
            <w:bottom w:val="none" w:sz="0" w:space="0" w:color="auto"/>
            <w:right w:val="none" w:sz="0" w:space="0" w:color="auto"/>
          </w:divBdr>
        </w:div>
        <w:div w:id="1625309189">
          <w:marLeft w:val="640"/>
          <w:marRight w:val="0"/>
          <w:marTop w:val="0"/>
          <w:marBottom w:val="0"/>
          <w:divBdr>
            <w:top w:val="none" w:sz="0" w:space="0" w:color="auto"/>
            <w:left w:val="none" w:sz="0" w:space="0" w:color="auto"/>
            <w:bottom w:val="none" w:sz="0" w:space="0" w:color="auto"/>
            <w:right w:val="none" w:sz="0" w:space="0" w:color="auto"/>
          </w:divBdr>
        </w:div>
        <w:div w:id="408037282">
          <w:marLeft w:val="640"/>
          <w:marRight w:val="0"/>
          <w:marTop w:val="0"/>
          <w:marBottom w:val="0"/>
          <w:divBdr>
            <w:top w:val="none" w:sz="0" w:space="0" w:color="auto"/>
            <w:left w:val="none" w:sz="0" w:space="0" w:color="auto"/>
            <w:bottom w:val="none" w:sz="0" w:space="0" w:color="auto"/>
            <w:right w:val="none" w:sz="0" w:space="0" w:color="auto"/>
          </w:divBdr>
        </w:div>
        <w:div w:id="2107266655">
          <w:marLeft w:val="640"/>
          <w:marRight w:val="0"/>
          <w:marTop w:val="0"/>
          <w:marBottom w:val="0"/>
          <w:divBdr>
            <w:top w:val="none" w:sz="0" w:space="0" w:color="auto"/>
            <w:left w:val="none" w:sz="0" w:space="0" w:color="auto"/>
            <w:bottom w:val="none" w:sz="0" w:space="0" w:color="auto"/>
            <w:right w:val="none" w:sz="0" w:space="0" w:color="auto"/>
          </w:divBdr>
        </w:div>
        <w:div w:id="622469203">
          <w:marLeft w:val="640"/>
          <w:marRight w:val="0"/>
          <w:marTop w:val="0"/>
          <w:marBottom w:val="0"/>
          <w:divBdr>
            <w:top w:val="none" w:sz="0" w:space="0" w:color="auto"/>
            <w:left w:val="none" w:sz="0" w:space="0" w:color="auto"/>
            <w:bottom w:val="none" w:sz="0" w:space="0" w:color="auto"/>
            <w:right w:val="none" w:sz="0" w:space="0" w:color="auto"/>
          </w:divBdr>
        </w:div>
        <w:div w:id="722675350">
          <w:marLeft w:val="640"/>
          <w:marRight w:val="0"/>
          <w:marTop w:val="0"/>
          <w:marBottom w:val="0"/>
          <w:divBdr>
            <w:top w:val="none" w:sz="0" w:space="0" w:color="auto"/>
            <w:left w:val="none" w:sz="0" w:space="0" w:color="auto"/>
            <w:bottom w:val="none" w:sz="0" w:space="0" w:color="auto"/>
            <w:right w:val="none" w:sz="0" w:space="0" w:color="auto"/>
          </w:divBdr>
        </w:div>
        <w:div w:id="1629706662">
          <w:marLeft w:val="640"/>
          <w:marRight w:val="0"/>
          <w:marTop w:val="0"/>
          <w:marBottom w:val="0"/>
          <w:divBdr>
            <w:top w:val="none" w:sz="0" w:space="0" w:color="auto"/>
            <w:left w:val="none" w:sz="0" w:space="0" w:color="auto"/>
            <w:bottom w:val="none" w:sz="0" w:space="0" w:color="auto"/>
            <w:right w:val="none" w:sz="0" w:space="0" w:color="auto"/>
          </w:divBdr>
        </w:div>
        <w:div w:id="1230266191">
          <w:marLeft w:val="640"/>
          <w:marRight w:val="0"/>
          <w:marTop w:val="0"/>
          <w:marBottom w:val="0"/>
          <w:divBdr>
            <w:top w:val="none" w:sz="0" w:space="0" w:color="auto"/>
            <w:left w:val="none" w:sz="0" w:space="0" w:color="auto"/>
            <w:bottom w:val="none" w:sz="0" w:space="0" w:color="auto"/>
            <w:right w:val="none" w:sz="0" w:space="0" w:color="auto"/>
          </w:divBdr>
        </w:div>
        <w:div w:id="194393179">
          <w:marLeft w:val="640"/>
          <w:marRight w:val="0"/>
          <w:marTop w:val="0"/>
          <w:marBottom w:val="0"/>
          <w:divBdr>
            <w:top w:val="none" w:sz="0" w:space="0" w:color="auto"/>
            <w:left w:val="none" w:sz="0" w:space="0" w:color="auto"/>
            <w:bottom w:val="none" w:sz="0" w:space="0" w:color="auto"/>
            <w:right w:val="none" w:sz="0" w:space="0" w:color="auto"/>
          </w:divBdr>
        </w:div>
        <w:div w:id="258804939">
          <w:marLeft w:val="640"/>
          <w:marRight w:val="0"/>
          <w:marTop w:val="0"/>
          <w:marBottom w:val="0"/>
          <w:divBdr>
            <w:top w:val="none" w:sz="0" w:space="0" w:color="auto"/>
            <w:left w:val="none" w:sz="0" w:space="0" w:color="auto"/>
            <w:bottom w:val="none" w:sz="0" w:space="0" w:color="auto"/>
            <w:right w:val="none" w:sz="0" w:space="0" w:color="auto"/>
          </w:divBdr>
        </w:div>
        <w:div w:id="1301812756">
          <w:marLeft w:val="640"/>
          <w:marRight w:val="0"/>
          <w:marTop w:val="0"/>
          <w:marBottom w:val="0"/>
          <w:divBdr>
            <w:top w:val="none" w:sz="0" w:space="0" w:color="auto"/>
            <w:left w:val="none" w:sz="0" w:space="0" w:color="auto"/>
            <w:bottom w:val="none" w:sz="0" w:space="0" w:color="auto"/>
            <w:right w:val="none" w:sz="0" w:space="0" w:color="auto"/>
          </w:divBdr>
        </w:div>
        <w:div w:id="195318276">
          <w:marLeft w:val="640"/>
          <w:marRight w:val="0"/>
          <w:marTop w:val="0"/>
          <w:marBottom w:val="0"/>
          <w:divBdr>
            <w:top w:val="none" w:sz="0" w:space="0" w:color="auto"/>
            <w:left w:val="none" w:sz="0" w:space="0" w:color="auto"/>
            <w:bottom w:val="none" w:sz="0" w:space="0" w:color="auto"/>
            <w:right w:val="none" w:sz="0" w:space="0" w:color="auto"/>
          </w:divBdr>
        </w:div>
        <w:div w:id="348526594">
          <w:marLeft w:val="640"/>
          <w:marRight w:val="0"/>
          <w:marTop w:val="0"/>
          <w:marBottom w:val="0"/>
          <w:divBdr>
            <w:top w:val="none" w:sz="0" w:space="0" w:color="auto"/>
            <w:left w:val="none" w:sz="0" w:space="0" w:color="auto"/>
            <w:bottom w:val="none" w:sz="0" w:space="0" w:color="auto"/>
            <w:right w:val="none" w:sz="0" w:space="0" w:color="auto"/>
          </w:divBdr>
        </w:div>
        <w:div w:id="293407389">
          <w:marLeft w:val="640"/>
          <w:marRight w:val="0"/>
          <w:marTop w:val="0"/>
          <w:marBottom w:val="0"/>
          <w:divBdr>
            <w:top w:val="none" w:sz="0" w:space="0" w:color="auto"/>
            <w:left w:val="none" w:sz="0" w:space="0" w:color="auto"/>
            <w:bottom w:val="none" w:sz="0" w:space="0" w:color="auto"/>
            <w:right w:val="none" w:sz="0" w:space="0" w:color="auto"/>
          </w:divBdr>
        </w:div>
        <w:div w:id="648050423">
          <w:marLeft w:val="640"/>
          <w:marRight w:val="0"/>
          <w:marTop w:val="0"/>
          <w:marBottom w:val="0"/>
          <w:divBdr>
            <w:top w:val="none" w:sz="0" w:space="0" w:color="auto"/>
            <w:left w:val="none" w:sz="0" w:space="0" w:color="auto"/>
            <w:bottom w:val="none" w:sz="0" w:space="0" w:color="auto"/>
            <w:right w:val="none" w:sz="0" w:space="0" w:color="auto"/>
          </w:divBdr>
        </w:div>
        <w:div w:id="61366393">
          <w:marLeft w:val="640"/>
          <w:marRight w:val="0"/>
          <w:marTop w:val="0"/>
          <w:marBottom w:val="0"/>
          <w:divBdr>
            <w:top w:val="none" w:sz="0" w:space="0" w:color="auto"/>
            <w:left w:val="none" w:sz="0" w:space="0" w:color="auto"/>
            <w:bottom w:val="none" w:sz="0" w:space="0" w:color="auto"/>
            <w:right w:val="none" w:sz="0" w:space="0" w:color="auto"/>
          </w:divBdr>
        </w:div>
        <w:div w:id="839849524">
          <w:marLeft w:val="640"/>
          <w:marRight w:val="0"/>
          <w:marTop w:val="0"/>
          <w:marBottom w:val="0"/>
          <w:divBdr>
            <w:top w:val="none" w:sz="0" w:space="0" w:color="auto"/>
            <w:left w:val="none" w:sz="0" w:space="0" w:color="auto"/>
            <w:bottom w:val="none" w:sz="0" w:space="0" w:color="auto"/>
            <w:right w:val="none" w:sz="0" w:space="0" w:color="auto"/>
          </w:divBdr>
        </w:div>
        <w:div w:id="1227951893">
          <w:marLeft w:val="640"/>
          <w:marRight w:val="0"/>
          <w:marTop w:val="0"/>
          <w:marBottom w:val="0"/>
          <w:divBdr>
            <w:top w:val="none" w:sz="0" w:space="0" w:color="auto"/>
            <w:left w:val="none" w:sz="0" w:space="0" w:color="auto"/>
            <w:bottom w:val="none" w:sz="0" w:space="0" w:color="auto"/>
            <w:right w:val="none" w:sz="0" w:space="0" w:color="auto"/>
          </w:divBdr>
        </w:div>
        <w:div w:id="743843914">
          <w:marLeft w:val="640"/>
          <w:marRight w:val="0"/>
          <w:marTop w:val="0"/>
          <w:marBottom w:val="0"/>
          <w:divBdr>
            <w:top w:val="none" w:sz="0" w:space="0" w:color="auto"/>
            <w:left w:val="none" w:sz="0" w:space="0" w:color="auto"/>
            <w:bottom w:val="none" w:sz="0" w:space="0" w:color="auto"/>
            <w:right w:val="none" w:sz="0" w:space="0" w:color="auto"/>
          </w:divBdr>
        </w:div>
        <w:div w:id="836577314">
          <w:marLeft w:val="640"/>
          <w:marRight w:val="0"/>
          <w:marTop w:val="0"/>
          <w:marBottom w:val="0"/>
          <w:divBdr>
            <w:top w:val="none" w:sz="0" w:space="0" w:color="auto"/>
            <w:left w:val="none" w:sz="0" w:space="0" w:color="auto"/>
            <w:bottom w:val="none" w:sz="0" w:space="0" w:color="auto"/>
            <w:right w:val="none" w:sz="0" w:space="0" w:color="auto"/>
          </w:divBdr>
        </w:div>
        <w:div w:id="1076130677">
          <w:marLeft w:val="640"/>
          <w:marRight w:val="0"/>
          <w:marTop w:val="0"/>
          <w:marBottom w:val="0"/>
          <w:divBdr>
            <w:top w:val="none" w:sz="0" w:space="0" w:color="auto"/>
            <w:left w:val="none" w:sz="0" w:space="0" w:color="auto"/>
            <w:bottom w:val="none" w:sz="0" w:space="0" w:color="auto"/>
            <w:right w:val="none" w:sz="0" w:space="0" w:color="auto"/>
          </w:divBdr>
        </w:div>
        <w:div w:id="2139176140">
          <w:marLeft w:val="640"/>
          <w:marRight w:val="0"/>
          <w:marTop w:val="0"/>
          <w:marBottom w:val="0"/>
          <w:divBdr>
            <w:top w:val="none" w:sz="0" w:space="0" w:color="auto"/>
            <w:left w:val="none" w:sz="0" w:space="0" w:color="auto"/>
            <w:bottom w:val="none" w:sz="0" w:space="0" w:color="auto"/>
            <w:right w:val="none" w:sz="0" w:space="0" w:color="auto"/>
          </w:divBdr>
        </w:div>
        <w:div w:id="1930501829">
          <w:marLeft w:val="640"/>
          <w:marRight w:val="0"/>
          <w:marTop w:val="0"/>
          <w:marBottom w:val="0"/>
          <w:divBdr>
            <w:top w:val="none" w:sz="0" w:space="0" w:color="auto"/>
            <w:left w:val="none" w:sz="0" w:space="0" w:color="auto"/>
            <w:bottom w:val="none" w:sz="0" w:space="0" w:color="auto"/>
            <w:right w:val="none" w:sz="0" w:space="0" w:color="auto"/>
          </w:divBdr>
        </w:div>
        <w:div w:id="99181368">
          <w:marLeft w:val="640"/>
          <w:marRight w:val="0"/>
          <w:marTop w:val="0"/>
          <w:marBottom w:val="0"/>
          <w:divBdr>
            <w:top w:val="none" w:sz="0" w:space="0" w:color="auto"/>
            <w:left w:val="none" w:sz="0" w:space="0" w:color="auto"/>
            <w:bottom w:val="none" w:sz="0" w:space="0" w:color="auto"/>
            <w:right w:val="none" w:sz="0" w:space="0" w:color="auto"/>
          </w:divBdr>
        </w:div>
        <w:div w:id="1957056583">
          <w:marLeft w:val="640"/>
          <w:marRight w:val="0"/>
          <w:marTop w:val="0"/>
          <w:marBottom w:val="0"/>
          <w:divBdr>
            <w:top w:val="none" w:sz="0" w:space="0" w:color="auto"/>
            <w:left w:val="none" w:sz="0" w:space="0" w:color="auto"/>
            <w:bottom w:val="none" w:sz="0" w:space="0" w:color="auto"/>
            <w:right w:val="none" w:sz="0" w:space="0" w:color="auto"/>
          </w:divBdr>
        </w:div>
        <w:div w:id="1439712933">
          <w:marLeft w:val="640"/>
          <w:marRight w:val="0"/>
          <w:marTop w:val="0"/>
          <w:marBottom w:val="0"/>
          <w:divBdr>
            <w:top w:val="none" w:sz="0" w:space="0" w:color="auto"/>
            <w:left w:val="none" w:sz="0" w:space="0" w:color="auto"/>
            <w:bottom w:val="none" w:sz="0" w:space="0" w:color="auto"/>
            <w:right w:val="none" w:sz="0" w:space="0" w:color="auto"/>
          </w:divBdr>
        </w:div>
        <w:div w:id="1150364345">
          <w:marLeft w:val="640"/>
          <w:marRight w:val="0"/>
          <w:marTop w:val="0"/>
          <w:marBottom w:val="0"/>
          <w:divBdr>
            <w:top w:val="none" w:sz="0" w:space="0" w:color="auto"/>
            <w:left w:val="none" w:sz="0" w:space="0" w:color="auto"/>
            <w:bottom w:val="none" w:sz="0" w:space="0" w:color="auto"/>
            <w:right w:val="none" w:sz="0" w:space="0" w:color="auto"/>
          </w:divBdr>
        </w:div>
        <w:div w:id="567886496">
          <w:marLeft w:val="640"/>
          <w:marRight w:val="0"/>
          <w:marTop w:val="0"/>
          <w:marBottom w:val="0"/>
          <w:divBdr>
            <w:top w:val="none" w:sz="0" w:space="0" w:color="auto"/>
            <w:left w:val="none" w:sz="0" w:space="0" w:color="auto"/>
            <w:bottom w:val="none" w:sz="0" w:space="0" w:color="auto"/>
            <w:right w:val="none" w:sz="0" w:space="0" w:color="auto"/>
          </w:divBdr>
        </w:div>
        <w:div w:id="503472410">
          <w:marLeft w:val="640"/>
          <w:marRight w:val="0"/>
          <w:marTop w:val="0"/>
          <w:marBottom w:val="0"/>
          <w:divBdr>
            <w:top w:val="none" w:sz="0" w:space="0" w:color="auto"/>
            <w:left w:val="none" w:sz="0" w:space="0" w:color="auto"/>
            <w:bottom w:val="none" w:sz="0" w:space="0" w:color="auto"/>
            <w:right w:val="none" w:sz="0" w:space="0" w:color="auto"/>
          </w:divBdr>
        </w:div>
        <w:div w:id="1282152659">
          <w:marLeft w:val="640"/>
          <w:marRight w:val="0"/>
          <w:marTop w:val="0"/>
          <w:marBottom w:val="0"/>
          <w:divBdr>
            <w:top w:val="none" w:sz="0" w:space="0" w:color="auto"/>
            <w:left w:val="none" w:sz="0" w:space="0" w:color="auto"/>
            <w:bottom w:val="none" w:sz="0" w:space="0" w:color="auto"/>
            <w:right w:val="none" w:sz="0" w:space="0" w:color="auto"/>
          </w:divBdr>
        </w:div>
        <w:div w:id="1464157861">
          <w:marLeft w:val="640"/>
          <w:marRight w:val="0"/>
          <w:marTop w:val="0"/>
          <w:marBottom w:val="0"/>
          <w:divBdr>
            <w:top w:val="none" w:sz="0" w:space="0" w:color="auto"/>
            <w:left w:val="none" w:sz="0" w:space="0" w:color="auto"/>
            <w:bottom w:val="none" w:sz="0" w:space="0" w:color="auto"/>
            <w:right w:val="none" w:sz="0" w:space="0" w:color="auto"/>
          </w:divBdr>
        </w:div>
        <w:div w:id="856848855">
          <w:marLeft w:val="640"/>
          <w:marRight w:val="0"/>
          <w:marTop w:val="0"/>
          <w:marBottom w:val="0"/>
          <w:divBdr>
            <w:top w:val="none" w:sz="0" w:space="0" w:color="auto"/>
            <w:left w:val="none" w:sz="0" w:space="0" w:color="auto"/>
            <w:bottom w:val="none" w:sz="0" w:space="0" w:color="auto"/>
            <w:right w:val="none" w:sz="0" w:space="0" w:color="auto"/>
          </w:divBdr>
        </w:div>
        <w:div w:id="1592666554">
          <w:marLeft w:val="640"/>
          <w:marRight w:val="0"/>
          <w:marTop w:val="0"/>
          <w:marBottom w:val="0"/>
          <w:divBdr>
            <w:top w:val="none" w:sz="0" w:space="0" w:color="auto"/>
            <w:left w:val="none" w:sz="0" w:space="0" w:color="auto"/>
            <w:bottom w:val="none" w:sz="0" w:space="0" w:color="auto"/>
            <w:right w:val="none" w:sz="0" w:space="0" w:color="auto"/>
          </w:divBdr>
        </w:div>
        <w:div w:id="1289779578">
          <w:marLeft w:val="640"/>
          <w:marRight w:val="0"/>
          <w:marTop w:val="0"/>
          <w:marBottom w:val="0"/>
          <w:divBdr>
            <w:top w:val="none" w:sz="0" w:space="0" w:color="auto"/>
            <w:left w:val="none" w:sz="0" w:space="0" w:color="auto"/>
            <w:bottom w:val="none" w:sz="0" w:space="0" w:color="auto"/>
            <w:right w:val="none" w:sz="0" w:space="0" w:color="auto"/>
          </w:divBdr>
        </w:div>
        <w:div w:id="2018341101">
          <w:marLeft w:val="640"/>
          <w:marRight w:val="0"/>
          <w:marTop w:val="0"/>
          <w:marBottom w:val="0"/>
          <w:divBdr>
            <w:top w:val="none" w:sz="0" w:space="0" w:color="auto"/>
            <w:left w:val="none" w:sz="0" w:space="0" w:color="auto"/>
            <w:bottom w:val="none" w:sz="0" w:space="0" w:color="auto"/>
            <w:right w:val="none" w:sz="0" w:space="0" w:color="auto"/>
          </w:divBdr>
        </w:div>
        <w:div w:id="1403525551">
          <w:marLeft w:val="640"/>
          <w:marRight w:val="0"/>
          <w:marTop w:val="0"/>
          <w:marBottom w:val="0"/>
          <w:divBdr>
            <w:top w:val="none" w:sz="0" w:space="0" w:color="auto"/>
            <w:left w:val="none" w:sz="0" w:space="0" w:color="auto"/>
            <w:bottom w:val="none" w:sz="0" w:space="0" w:color="auto"/>
            <w:right w:val="none" w:sz="0" w:space="0" w:color="auto"/>
          </w:divBdr>
        </w:div>
        <w:div w:id="1384596588">
          <w:marLeft w:val="640"/>
          <w:marRight w:val="0"/>
          <w:marTop w:val="0"/>
          <w:marBottom w:val="0"/>
          <w:divBdr>
            <w:top w:val="none" w:sz="0" w:space="0" w:color="auto"/>
            <w:left w:val="none" w:sz="0" w:space="0" w:color="auto"/>
            <w:bottom w:val="none" w:sz="0" w:space="0" w:color="auto"/>
            <w:right w:val="none" w:sz="0" w:space="0" w:color="auto"/>
          </w:divBdr>
        </w:div>
        <w:div w:id="237448053">
          <w:marLeft w:val="640"/>
          <w:marRight w:val="0"/>
          <w:marTop w:val="0"/>
          <w:marBottom w:val="0"/>
          <w:divBdr>
            <w:top w:val="none" w:sz="0" w:space="0" w:color="auto"/>
            <w:left w:val="none" w:sz="0" w:space="0" w:color="auto"/>
            <w:bottom w:val="none" w:sz="0" w:space="0" w:color="auto"/>
            <w:right w:val="none" w:sz="0" w:space="0" w:color="auto"/>
          </w:divBdr>
        </w:div>
        <w:div w:id="765538201">
          <w:marLeft w:val="640"/>
          <w:marRight w:val="0"/>
          <w:marTop w:val="0"/>
          <w:marBottom w:val="0"/>
          <w:divBdr>
            <w:top w:val="none" w:sz="0" w:space="0" w:color="auto"/>
            <w:left w:val="none" w:sz="0" w:space="0" w:color="auto"/>
            <w:bottom w:val="none" w:sz="0" w:space="0" w:color="auto"/>
            <w:right w:val="none" w:sz="0" w:space="0" w:color="auto"/>
          </w:divBdr>
        </w:div>
      </w:divsChild>
    </w:div>
    <w:div w:id="259263122">
      <w:bodyDiv w:val="1"/>
      <w:marLeft w:val="0"/>
      <w:marRight w:val="0"/>
      <w:marTop w:val="0"/>
      <w:marBottom w:val="0"/>
      <w:divBdr>
        <w:top w:val="none" w:sz="0" w:space="0" w:color="auto"/>
        <w:left w:val="none" w:sz="0" w:space="0" w:color="auto"/>
        <w:bottom w:val="none" w:sz="0" w:space="0" w:color="auto"/>
        <w:right w:val="none" w:sz="0" w:space="0" w:color="auto"/>
      </w:divBdr>
      <w:divsChild>
        <w:div w:id="15468778">
          <w:marLeft w:val="640"/>
          <w:marRight w:val="0"/>
          <w:marTop w:val="0"/>
          <w:marBottom w:val="0"/>
          <w:divBdr>
            <w:top w:val="none" w:sz="0" w:space="0" w:color="auto"/>
            <w:left w:val="none" w:sz="0" w:space="0" w:color="auto"/>
            <w:bottom w:val="none" w:sz="0" w:space="0" w:color="auto"/>
            <w:right w:val="none" w:sz="0" w:space="0" w:color="auto"/>
          </w:divBdr>
        </w:div>
        <w:div w:id="15735317">
          <w:marLeft w:val="640"/>
          <w:marRight w:val="0"/>
          <w:marTop w:val="0"/>
          <w:marBottom w:val="0"/>
          <w:divBdr>
            <w:top w:val="none" w:sz="0" w:space="0" w:color="auto"/>
            <w:left w:val="none" w:sz="0" w:space="0" w:color="auto"/>
            <w:bottom w:val="none" w:sz="0" w:space="0" w:color="auto"/>
            <w:right w:val="none" w:sz="0" w:space="0" w:color="auto"/>
          </w:divBdr>
        </w:div>
        <w:div w:id="24908148">
          <w:marLeft w:val="640"/>
          <w:marRight w:val="0"/>
          <w:marTop w:val="0"/>
          <w:marBottom w:val="0"/>
          <w:divBdr>
            <w:top w:val="none" w:sz="0" w:space="0" w:color="auto"/>
            <w:left w:val="none" w:sz="0" w:space="0" w:color="auto"/>
            <w:bottom w:val="none" w:sz="0" w:space="0" w:color="auto"/>
            <w:right w:val="none" w:sz="0" w:space="0" w:color="auto"/>
          </w:divBdr>
        </w:div>
        <w:div w:id="85883881">
          <w:marLeft w:val="640"/>
          <w:marRight w:val="0"/>
          <w:marTop w:val="0"/>
          <w:marBottom w:val="0"/>
          <w:divBdr>
            <w:top w:val="none" w:sz="0" w:space="0" w:color="auto"/>
            <w:left w:val="none" w:sz="0" w:space="0" w:color="auto"/>
            <w:bottom w:val="none" w:sz="0" w:space="0" w:color="auto"/>
            <w:right w:val="none" w:sz="0" w:space="0" w:color="auto"/>
          </w:divBdr>
        </w:div>
        <w:div w:id="86850081">
          <w:marLeft w:val="640"/>
          <w:marRight w:val="0"/>
          <w:marTop w:val="0"/>
          <w:marBottom w:val="0"/>
          <w:divBdr>
            <w:top w:val="none" w:sz="0" w:space="0" w:color="auto"/>
            <w:left w:val="none" w:sz="0" w:space="0" w:color="auto"/>
            <w:bottom w:val="none" w:sz="0" w:space="0" w:color="auto"/>
            <w:right w:val="none" w:sz="0" w:space="0" w:color="auto"/>
          </w:divBdr>
        </w:div>
        <w:div w:id="126436613">
          <w:marLeft w:val="640"/>
          <w:marRight w:val="0"/>
          <w:marTop w:val="0"/>
          <w:marBottom w:val="0"/>
          <w:divBdr>
            <w:top w:val="none" w:sz="0" w:space="0" w:color="auto"/>
            <w:left w:val="none" w:sz="0" w:space="0" w:color="auto"/>
            <w:bottom w:val="none" w:sz="0" w:space="0" w:color="auto"/>
            <w:right w:val="none" w:sz="0" w:space="0" w:color="auto"/>
          </w:divBdr>
        </w:div>
        <w:div w:id="137721770">
          <w:marLeft w:val="640"/>
          <w:marRight w:val="0"/>
          <w:marTop w:val="0"/>
          <w:marBottom w:val="0"/>
          <w:divBdr>
            <w:top w:val="none" w:sz="0" w:space="0" w:color="auto"/>
            <w:left w:val="none" w:sz="0" w:space="0" w:color="auto"/>
            <w:bottom w:val="none" w:sz="0" w:space="0" w:color="auto"/>
            <w:right w:val="none" w:sz="0" w:space="0" w:color="auto"/>
          </w:divBdr>
        </w:div>
        <w:div w:id="157621553">
          <w:marLeft w:val="640"/>
          <w:marRight w:val="0"/>
          <w:marTop w:val="0"/>
          <w:marBottom w:val="0"/>
          <w:divBdr>
            <w:top w:val="none" w:sz="0" w:space="0" w:color="auto"/>
            <w:left w:val="none" w:sz="0" w:space="0" w:color="auto"/>
            <w:bottom w:val="none" w:sz="0" w:space="0" w:color="auto"/>
            <w:right w:val="none" w:sz="0" w:space="0" w:color="auto"/>
          </w:divBdr>
        </w:div>
        <w:div w:id="183791915">
          <w:marLeft w:val="640"/>
          <w:marRight w:val="0"/>
          <w:marTop w:val="0"/>
          <w:marBottom w:val="0"/>
          <w:divBdr>
            <w:top w:val="none" w:sz="0" w:space="0" w:color="auto"/>
            <w:left w:val="none" w:sz="0" w:space="0" w:color="auto"/>
            <w:bottom w:val="none" w:sz="0" w:space="0" w:color="auto"/>
            <w:right w:val="none" w:sz="0" w:space="0" w:color="auto"/>
          </w:divBdr>
        </w:div>
        <w:div w:id="212742428">
          <w:marLeft w:val="640"/>
          <w:marRight w:val="0"/>
          <w:marTop w:val="0"/>
          <w:marBottom w:val="0"/>
          <w:divBdr>
            <w:top w:val="none" w:sz="0" w:space="0" w:color="auto"/>
            <w:left w:val="none" w:sz="0" w:space="0" w:color="auto"/>
            <w:bottom w:val="none" w:sz="0" w:space="0" w:color="auto"/>
            <w:right w:val="none" w:sz="0" w:space="0" w:color="auto"/>
          </w:divBdr>
        </w:div>
        <w:div w:id="233471254">
          <w:marLeft w:val="640"/>
          <w:marRight w:val="0"/>
          <w:marTop w:val="0"/>
          <w:marBottom w:val="0"/>
          <w:divBdr>
            <w:top w:val="none" w:sz="0" w:space="0" w:color="auto"/>
            <w:left w:val="none" w:sz="0" w:space="0" w:color="auto"/>
            <w:bottom w:val="none" w:sz="0" w:space="0" w:color="auto"/>
            <w:right w:val="none" w:sz="0" w:space="0" w:color="auto"/>
          </w:divBdr>
        </w:div>
        <w:div w:id="264966540">
          <w:marLeft w:val="640"/>
          <w:marRight w:val="0"/>
          <w:marTop w:val="0"/>
          <w:marBottom w:val="0"/>
          <w:divBdr>
            <w:top w:val="none" w:sz="0" w:space="0" w:color="auto"/>
            <w:left w:val="none" w:sz="0" w:space="0" w:color="auto"/>
            <w:bottom w:val="none" w:sz="0" w:space="0" w:color="auto"/>
            <w:right w:val="none" w:sz="0" w:space="0" w:color="auto"/>
          </w:divBdr>
        </w:div>
        <w:div w:id="264967387">
          <w:marLeft w:val="640"/>
          <w:marRight w:val="0"/>
          <w:marTop w:val="0"/>
          <w:marBottom w:val="0"/>
          <w:divBdr>
            <w:top w:val="none" w:sz="0" w:space="0" w:color="auto"/>
            <w:left w:val="none" w:sz="0" w:space="0" w:color="auto"/>
            <w:bottom w:val="none" w:sz="0" w:space="0" w:color="auto"/>
            <w:right w:val="none" w:sz="0" w:space="0" w:color="auto"/>
          </w:divBdr>
        </w:div>
        <w:div w:id="266694581">
          <w:marLeft w:val="640"/>
          <w:marRight w:val="0"/>
          <w:marTop w:val="0"/>
          <w:marBottom w:val="0"/>
          <w:divBdr>
            <w:top w:val="none" w:sz="0" w:space="0" w:color="auto"/>
            <w:left w:val="none" w:sz="0" w:space="0" w:color="auto"/>
            <w:bottom w:val="none" w:sz="0" w:space="0" w:color="auto"/>
            <w:right w:val="none" w:sz="0" w:space="0" w:color="auto"/>
          </w:divBdr>
        </w:div>
        <w:div w:id="272592802">
          <w:marLeft w:val="640"/>
          <w:marRight w:val="0"/>
          <w:marTop w:val="0"/>
          <w:marBottom w:val="0"/>
          <w:divBdr>
            <w:top w:val="none" w:sz="0" w:space="0" w:color="auto"/>
            <w:left w:val="none" w:sz="0" w:space="0" w:color="auto"/>
            <w:bottom w:val="none" w:sz="0" w:space="0" w:color="auto"/>
            <w:right w:val="none" w:sz="0" w:space="0" w:color="auto"/>
          </w:divBdr>
        </w:div>
        <w:div w:id="285237164">
          <w:marLeft w:val="640"/>
          <w:marRight w:val="0"/>
          <w:marTop w:val="0"/>
          <w:marBottom w:val="0"/>
          <w:divBdr>
            <w:top w:val="none" w:sz="0" w:space="0" w:color="auto"/>
            <w:left w:val="none" w:sz="0" w:space="0" w:color="auto"/>
            <w:bottom w:val="none" w:sz="0" w:space="0" w:color="auto"/>
            <w:right w:val="none" w:sz="0" w:space="0" w:color="auto"/>
          </w:divBdr>
        </w:div>
        <w:div w:id="325206557">
          <w:marLeft w:val="640"/>
          <w:marRight w:val="0"/>
          <w:marTop w:val="0"/>
          <w:marBottom w:val="0"/>
          <w:divBdr>
            <w:top w:val="none" w:sz="0" w:space="0" w:color="auto"/>
            <w:left w:val="none" w:sz="0" w:space="0" w:color="auto"/>
            <w:bottom w:val="none" w:sz="0" w:space="0" w:color="auto"/>
            <w:right w:val="none" w:sz="0" w:space="0" w:color="auto"/>
          </w:divBdr>
        </w:div>
        <w:div w:id="347607228">
          <w:marLeft w:val="640"/>
          <w:marRight w:val="0"/>
          <w:marTop w:val="0"/>
          <w:marBottom w:val="0"/>
          <w:divBdr>
            <w:top w:val="none" w:sz="0" w:space="0" w:color="auto"/>
            <w:left w:val="none" w:sz="0" w:space="0" w:color="auto"/>
            <w:bottom w:val="none" w:sz="0" w:space="0" w:color="auto"/>
            <w:right w:val="none" w:sz="0" w:space="0" w:color="auto"/>
          </w:divBdr>
        </w:div>
        <w:div w:id="347950771">
          <w:marLeft w:val="640"/>
          <w:marRight w:val="0"/>
          <w:marTop w:val="0"/>
          <w:marBottom w:val="0"/>
          <w:divBdr>
            <w:top w:val="none" w:sz="0" w:space="0" w:color="auto"/>
            <w:left w:val="none" w:sz="0" w:space="0" w:color="auto"/>
            <w:bottom w:val="none" w:sz="0" w:space="0" w:color="auto"/>
            <w:right w:val="none" w:sz="0" w:space="0" w:color="auto"/>
          </w:divBdr>
        </w:div>
        <w:div w:id="370493609">
          <w:marLeft w:val="640"/>
          <w:marRight w:val="0"/>
          <w:marTop w:val="0"/>
          <w:marBottom w:val="0"/>
          <w:divBdr>
            <w:top w:val="none" w:sz="0" w:space="0" w:color="auto"/>
            <w:left w:val="none" w:sz="0" w:space="0" w:color="auto"/>
            <w:bottom w:val="none" w:sz="0" w:space="0" w:color="auto"/>
            <w:right w:val="none" w:sz="0" w:space="0" w:color="auto"/>
          </w:divBdr>
        </w:div>
        <w:div w:id="389965220">
          <w:marLeft w:val="640"/>
          <w:marRight w:val="0"/>
          <w:marTop w:val="0"/>
          <w:marBottom w:val="0"/>
          <w:divBdr>
            <w:top w:val="none" w:sz="0" w:space="0" w:color="auto"/>
            <w:left w:val="none" w:sz="0" w:space="0" w:color="auto"/>
            <w:bottom w:val="none" w:sz="0" w:space="0" w:color="auto"/>
            <w:right w:val="none" w:sz="0" w:space="0" w:color="auto"/>
          </w:divBdr>
        </w:div>
        <w:div w:id="393503980">
          <w:marLeft w:val="640"/>
          <w:marRight w:val="0"/>
          <w:marTop w:val="0"/>
          <w:marBottom w:val="0"/>
          <w:divBdr>
            <w:top w:val="none" w:sz="0" w:space="0" w:color="auto"/>
            <w:left w:val="none" w:sz="0" w:space="0" w:color="auto"/>
            <w:bottom w:val="none" w:sz="0" w:space="0" w:color="auto"/>
            <w:right w:val="none" w:sz="0" w:space="0" w:color="auto"/>
          </w:divBdr>
        </w:div>
        <w:div w:id="410549109">
          <w:marLeft w:val="640"/>
          <w:marRight w:val="0"/>
          <w:marTop w:val="0"/>
          <w:marBottom w:val="0"/>
          <w:divBdr>
            <w:top w:val="none" w:sz="0" w:space="0" w:color="auto"/>
            <w:left w:val="none" w:sz="0" w:space="0" w:color="auto"/>
            <w:bottom w:val="none" w:sz="0" w:space="0" w:color="auto"/>
            <w:right w:val="none" w:sz="0" w:space="0" w:color="auto"/>
          </w:divBdr>
        </w:div>
        <w:div w:id="410586402">
          <w:marLeft w:val="640"/>
          <w:marRight w:val="0"/>
          <w:marTop w:val="0"/>
          <w:marBottom w:val="0"/>
          <w:divBdr>
            <w:top w:val="none" w:sz="0" w:space="0" w:color="auto"/>
            <w:left w:val="none" w:sz="0" w:space="0" w:color="auto"/>
            <w:bottom w:val="none" w:sz="0" w:space="0" w:color="auto"/>
            <w:right w:val="none" w:sz="0" w:space="0" w:color="auto"/>
          </w:divBdr>
        </w:div>
        <w:div w:id="458299488">
          <w:marLeft w:val="640"/>
          <w:marRight w:val="0"/>
          <w:marTop w:val="0"/>
          <w:marBottom w:val="0"/>
          <w:divBdr>
            <w:top w:val="none" w:sz="0" w:space="0" w:color="auto"/>
            <w:left w:val="none" w:sz="0" w:space="0" w:color="auto"/>
            <w:bottom w:val="none" w:sz="0" w:space="0" w:color="auto"/>
            <w:right w:val="none" w:sz="0" w:space="0" w:color="auto"/>
          </w:divBdr>
        </w:div>
        <w:div w:id="459035536">
          <w:marLeft w:val="640"/>
          <w:marRight w:val="0"/>
          <w:marTop w:val="0"/>
          <w:marBottom w:val="0"/>
          <w:divBdr>
            <w:top w:val="none" w:sz="0" w:space="0" w:color="auto"/>
            <w:left w:val="none" w:sz="0" w:space="0" w:color="auto"/>
            <w:bottom w:val="none" w:sz="0" w:space="0" w:color="auto"/>
            <w:right w:val="none" w:sz="0" w:space="0" w:color="auto"/>
          </w:divBdr>
        </w:div>
        <w:div w:id="469438457">
          <w:marLeft w:val="640"/>
          <w:marRight w:val="0"/>
          <w:marTop w:val="0"/>
          <w:marBottom w:val="0"/>
          <w:divBdr>
            <w:top w:val="none" w:sz="0" w:space="0" w:color="auto"/>
            <w:left w:val="none" w:sz="0" w:space="0" w:color="auto"/>
            <w:bottom w:val="none" w:sz="0" w:space="0" w:color="auto"/>
            <w:right w:val="none" w:sz="0" w:space="0" w:color="auto"/>
          </w:divBdr>
        </w:div>
        <w:div w:id="485820294">
          <w:marLeft w:val="640"/>
          <w:marRight w:val="0"/>
          <w:marTop w:val="0"/>
          <w:marBottom w:val="0"/>
          <w:divBdr>
            <w:top w:val="none" w:sz="0" w:space="0" w:color="auto"/>
            <w:left w:val="none" w:sz="0" w:space="0" w:color="auto"/>
            <w:bottom w:val="none" w:sz="0" w:space="0" w:color="auto"/>
            <w:right w:val="none" w:sz="0" w:space="0" w:color="auto"/>
          </w:divBdr>
        </w:div>
        <w:div w:id="488860689">
          <w:marLeft w:val="640"/>
          <w:marRight w:val="0"/>
          <w:marTop w:val="0"/>
          <w:marBottom w:val="0"/>
          <w:divBdr>
            <w:top w:val="none" w:sz="0" w:space="0" w:color="auto"/>
            <w:left w:val="none" w:sz="0" w:space="0" w:color="auto"/>
            <w:bottom w:val="none" w:sz="0" w:space="0" w:color="auto"/>
            <w:right w:val="none" w:sz="0" w:space="0" w:color="auto"/>
          </w:divBdr>
        </w:div>
        <w:div w:id="506868290">
          <w:marLeft w:val="640"/>
          <w:marRight w:val="0"/>
          <w:marTop w:val="0"/>
          <w:marBottom w:val="0"/>
          <w:divBdr>
            <w:top w:val="none" w:sz="0" w:space="0" w:color="auto"/>
            <w:left w:val="none" w:sz="0" w:space="0" w:color="auto"/>
            <w:bottom w:val="none" w:sz="0" w:space="0" w:color="auto"/>
            <w:right w:val="none" w:sz="0" w:space="0" w:color="auto"/>
          </w:divBdr>
        </w:div>
        <w:div w:id="520123710">
          <w:marLeft w:val="640"/>
          <w:marRight w:val="0"/>
          <w:marTop w:val="0"/>
          <w:marBottom w:val="0"/>
          <w:divBdr>
            <w:top w:val="none" w:sz="0" w:space="0" w:color="auto"/>
            <w:left w:val="none" w:sz="0" w:space="0" w:color="auto"/>
            <w:bottom w:val="none" w:sz="0" w:space="0" w:color="auto"/>
            <w:right w:val="none" w:sz="0" w:space="0" w:color="auto"/>
          </w:divBdr>
        </w:div>
        <w:div w:id="533276443">
          <w:marLeft w:val="640"/>
          <w:marRight w:val="0"/>
          <w:marTop w:val="0"/>
          <w:marBottom w:val="0"/>
          <w:divBdr>
            <w:top w:val="none" w:sz="0" w:space="0" w:color="auto"/>
            <w:left w:val="none" w:sz="0" w:space="0" w:color="auto"/>
            <w:bottom w:val="none" w:sz="0" w:space="0" w:color="auto"/>
            <w:right w:val="none" w:sz="0" w:space="0" w:color="auto"/>
          </w:divBdr>
        </w:div>
        <w:div w:id="541357558">
          <w:marLeft w:val="640"/>
          <w:marRight w:val="0"/>
          <w:marTop w:val="0"/>
          <w:marBottom w:val="0"/>
          <w:divBdr>
            <w:top w:val="none" w:sz="0" w:space="0" w:color="auto"/>
            <w:left w:val="none" w:sz="0" w:space="0" w:color="auto"/>
            <w:bottom w:val="none" w:sz="0" w:space="0" w:color="auto"/>
            <w:right w:val="none" w:sz="0" w:space="0" w:color="auto"/>
          </w:divBdr>
        </w:div>
        <w:div w:id="557595182">
          <w:marLeft w:val="640"/>
          <w:marRight w:val="0"/>
          <w:marTop w:val="0"/>
          <w:marBottom w:val="0"/>
          <w:divBdr>
            <w:top w:val="none" w:sz="0" w:space="0" w:color="auto"/>
            <w:left w:val="none" w:sz="0" w:space="0" w:color="auto"/>
            <w:bottom w:val="none" w:sz="0" w:space="0" w:color="auto"/>
            <w:right w:val="none" w:sz="0" w:space="0" w:color="auto"/>
          </w:divBdr>
        </w:div>
        <w:div w:id="592204935">
          <w:marLeft w:val="640"/>
          <w:marRight w:val="0"/>
          <w:marTop w:val="0"/>
          <w:marBottom w:val="0"/>
          <w:divBdr>
            <w:top w:val="none" w:sz="0" w:space="0" w:color="auto"/>
            <w:left w:val="none" w:sz="0" w:space="0" w:color="auto"/>
            <w:bottom w:val="none" w:sz="0" w:space="0" w:color="auto"/>
            <w:right w:val="none" w:sz="0" w:space="0" w:color="auto"/>
          </w:divBdr>
        </w:div>
        <w:div w:id="626619929">
          <w:marLeft w:val="640"/>
          <w:marRight w:val="0"/>
          <w:marTop w:val="0"/>
          <w:marBottom w:val="0"/>
          <w:divBdr>
            <w:top w:val="none" w:sz="0" w:space="0" w:color="auto"/>
            <w:left w:val="none" w:sz="0" w:space="0" w:color="auto"/>
            <w:bottom w:val="none" w:sz="0" w:space="0" w:color="auto"/>
            <w:right w:val="none" w:sz="0" w:space="0" w:color="auto"/>
          </w:divBdr>
        </w:div>
        <w:div w:id="630092952">
          <w:marLeft w:val="640"/>
          <w:marRight w:val="0"/>
          <w:marTop w:val="0"/>
          <w:marBottom w:val="0"/>
          <w:divBdr>
            <w:top w:val="none" w:sz="0" w:space="0" w:color="auto"/>
            <w:left w:val="none" w:sz="0" w:space="0" w:color="auto"/>
            <w:bottom w:val="none" w:sz="0" w:space="0" w:color="auto"/>
            <w:right w:val="none" w:sz="0" w:space="0" w:color="auto"/>
          </w:divBdr>
        </w:div>
        <w:div w:id="656034696">
          <w:marLeft w:val="640"/>
          <w:marRight w:val="0"/>
          <w:marTop w:val="0"/>
          <w:marBottom w:val="0"/>
          <w:divBdr>
            <w:top w:val="none" w:sz="0" w:space="0" w:color="auto"/>
            <w:left w:val="none" w:sz="0" w:space="0" w:color="auto"/>
            <w:bottom w:val="none" w:sz="0" w:space="0" w:color="auto"/>
            <w:right w:val="none" w:sz="0" w:space="0" w:color="auto"/>
          </w:divBdr>
        </w:div>
        <w:div w:id="684984459">
          <w:marLeft w:val="640"/>
          <w:marRight w:val="0"/>
          <w:marTop w:val="0"/>
          <w:marBottom w:val="0"/>
          <w:divBdr>
            <w:top w:val="none" w:sz="0" w:space="0" w:color="auto"/>
            <w:left w:val="none" w:sz="0" w:space="0" w:color="auto"/>
            <w:bottom w:val="none" w:sz="0" w:space="0" w:color="auto"/>
            <w:right w:val="none" w:sz="0" w:space="0" w:color="auto"/>
          </w:divBdr>
        </w:div>
        <w:div w:id="686374577">
          <w:marLeft w:val="640"/>
          <w:marRight w:val="0"/>
          <w:marTop w:val="0"/>
          <w:marBottom w:val="0"/>
          <w:divBdr>
            <w:top w:val="none" w:sz="0" w:space="0" w:color="auto"/>
            <w:left w:val="none" w:sz="0" w:space="0" w:color="auto"/>
            <w:bottom w:val="none" w:sz="0" w:space="0" w:color="auto"/>
            <w:right w:val="none" w:sz="0" w:space="0" w:color="auto"/>
          </w:divBdr>
        </w:div>
        <w:div w:id="696589703">
          <w:marLeft w:val="640"/>
          <w:marRight w:val="0"/>
          <w:marTop w:val="0"/>
          <w:marBottom w:val="0"/>
          <w:divBdr>
            <w:top w:val="none" w:sz="0" w:space="0" w:color="auto"/>
            <w:left w:val="none" w:sz="0" w:space="0" w:color="auto"/>
            <w:bottom w:val="none" w:sz="0" w:space="0" w:color="auto"/>
            <w:right w:val="none" w:sz="0" w:space="0" w:color="auto"/>
          </w:divBdr>
        </w:div>
        <w:div w:id="728923607">
          <w:marLeft w:val="640"/>
          <w:marRight w:val="0"/>
          <w:marTop w:val="0"/>
          <w:marBottom w:val="0"/>
          <w:divBdr>
            <w:top w:val="none" w:sz="0" w:space="0" w:color="auto"/>
            <w:left w:val="none" w:sz="0" w:space="0" w:color="auto"/>
            <w:bottom w:val="none" w:sz="0" w:space="0" w:color="auto"/>
            <w:right w:val="none" w:sz="0" w:space="0" w:color="auto"/>
          </w:divBdr>
        </w:div>
        <w:div w:id="739984196">
          <w:marLeft w:val="640"/>
          <w:marRight w:val="0"/>
          <w:marTop w:val="0"/>
          <w:marBottom w:val="0"/>
          <w:divBdr>
            <w:top w:val="none" w:sz="0" w:space="0" w:color="auto"/>
            <w:left w:val="none" w:sz="0" w:space="0" w:color="auto"/>
            <w:bottom w:val="none" w:sz="0" w:space="0" w:color="auto"/>
            <w:right w:val="none" w:sz="0" w:space="0" w:color="auto"/>
          </w:divBdr>
        </w:div>
        <w:div w:id="739988545">
          <w:marLeft w:val="640"/>
          <w:marRight w:val="0"/>
          <w:marTop w:val="0"/>
          <w:marBottom w:val="0"/>
          <w:divBdr>
            <w:top w:val="none" w:sz="0" w:space="0" w:color="auto"/>
            <w:left w:val="none" w:sz="0" w:space="0" w:color="auto"/>
            <w:bottom w:val="none" w:sz="0" w:space="0" w:color="auto"/>
            <w:right w:val="none" w:sz="0" w:space="0" w:color="auto"/>
          </w:divBdr>
        </w:div>
        <w:div w:id="753742944">
          <w:marLeft w:val="640"/>
          <w:marRight w:val="0"/>
          <w:marTop w:val="0"/>
          <w:marBottom w:val="0"/>
          <w:divBdr>
            <w:top w:val="none" w:sz="0" w:space="0" w:color="auto"/>
            <w:left w:val="none" w:sz="0" w:space="0" w:color="auto"/>
            <w:bottom w:val="none" w:sz="0" w:space="0" w:color="auto"/>
            <w:right w:val="none" w:sz="0" w:space="0" w:color="auto"/>
          </w:divBdr>
        </w:div>
        <w:div w:id="757677968">
          <w:marLeft w:val="640"/>
          <w:marRight w:val="0"/>
          <w:marTop w:val="0"/>
          <w:marBottom w:val="0"/>
          <w:divBdr>
            <w:top w:val="none" w:sz="0" w:space="0" w:color="auto"/>
            <w:left w:val="none" w:sz="0" w:space="0" w:color="auto"/>
            <w:bottom w:val="none" w:sz="0" w:space="0" w:color="auto"/>
            <w:right w:val="none" w:sz="0" w:space="0" w:color="auto"/>
          </w:divBdr>
        </w:div>
        <w:div w:id="817301786">
          <w:marLeft w:val="640"/>
          <w:marRight w:val="0"/>
          <w:marTop w:val="0"/>
          <w:marBottom w:val="0"/>
          <w:divBdr>
            <w:top w:val="none" w:sz="0" w:space="0" w:color="auto"/>
            <w:left w:val="none" w:sz="0" w:space="0" w:color="auto"/>
            <w:bottom w:val="none" w:sz="0" w:space="0" w:color="auto"/>
            <w:right w:val="none" w:sz="0" w:space="0" w:color="auto"/>
          </w:divBdr>
        </w:div>
        <w:div w:id="849953147">
          <w:marLeft w:val="640"/>
          <w:marRight w:val="0"/>
          <w:marTop w:val="0"/>
          <w:marBottom w:val="0"/>
          <w:divBdr>
            <w:top w:val="none" w:sz="0" w:space="0" w:color="auto"/>
            <w:left w:val="none" w:sz="0" w:space="0" w:color="auto"/>
            <w:bottom w:val="none" w:sz="0" w:space="0" w:color="auto"/>
            <w:right w:val="none" w:sz="0" w:space="0" w:color="auto"/>
          </w:divBdr>
        </w:div>
      </w:divsChild>
    </w:div>
    <w:div w:id="260115361">
      <w:bodyDiv w:val="1"/>
      <w:marLeft w:val="0"/>
      <w:marRight w:val="0"/>
      <w:marTop w:val="0"/>
      <w:marBottom w:val="0"/>
      <w:divBdr>
        <w:top w:val="none" w:sz="0" w:space="0" w:color="auto"/>
        <w:left w:val="none" w:sz="0" w:space="0" w:color="auto"/>
        <w:bottom w:val="none" w:sz="0" w:space="0" w:color="auto"/>
        <w:right w:val="none" w:sz="0" w:space="0" w:color="auto"/>
      </w:divBdr>
      <w:divsChild>
        <w:div w:id="27143542">
          <w:marLeft w:val="640"/>
          <w:marRight w:val="0"/>
          <w:marTop w:val="0"/>
          <w:marBottom w:val="0"/>
          <w:divBdr>
            <w:top w:val="none" w:sz="0" w:space="0" w:color="auto"/>
            <w:left w:val="none" w:sz="0" w:space="0" w:color="auto"/>
            <w:bottom w:val="none" w:sz="0" w:space="0" w:color="auto"/>
            <w:right w:val="none" w:sz="0" w:space="0" w:color="auto"/>
          </w:divBdr>
        </w:div>
        <w:div w:id="41754244">
          <w:marLeft w:val="640"/>
          <w:marRight w:val="0"/>
          <w:marTop w:val="0"/>
          <w:marBottom w:val="0"/>
          <w:divBdr>
            <w:top w:val="none" w:sz="0" w:space="0" w:color="auto"/>
            <w:left w:val="none" w:sz="0" w:space="0" w:color="auto"/>
            <w:bottom w:val="none" w:sz="0" w:space="0" w:color="auto"/>
            <w:right w:val="none" w:sz="0" w:space="0" w:color="auto"/>
          </w:divBdr>
        </w:div>
        <w:div w:id="317077863">
          <w:marLeft w:val="640"/>
          <w:marRight w:val="0"/>
          <w:marTop w:val="0"/>
          <w:marBottom w:val="0"/>
          <w:divBdr>
            <w:top w:val="none" w:sz="0" w:space="0" w:color="auto"/>
            <w:left w:val="none" w:sz="0" w:space="0" w:color="auto"/>
            <w:bottom w:val="none" w:sz="0" w:space="0" w:color="auto"/>
            <w:right w:val="none" w:sz="0" w:space="0" w:color="auto"/>
          </w:divBdr>
        </w:div>
        <w:div w:id="464736614">
          <w:marLeft w:val="640"/>
          <w:marRight w:val="0"/>
          <w:marTop w:val="0"/>
          <w:marBottom w:val="0"/>
          <w:divBdr>
            <w:top w:val="none" w:sz="0" w:space="0" w:color="auto"/>
            <w:left w:val="none" w:sz="0" w:space="0" w:color="auto"/>
            <w:bottom w:val="none" w:sz="0" w:space="0" w:color="auto"/>
            <w:right w:val="none" w:sz="0" w:space="0" w:color="auto"/>
          </w:divBdr>
        </w:div>
        <w:div w:id="500777439">
          <w:marLeft w:val="640"/>
          <w:marRight w:val="0"/>
          <w:marTop w:val="0"/>
          <w:marBottom w:val="0"/>
          <w:divBdr>
            <w:top w:val="none" w:sz="0" w:space="0" w:color="auto"/>
            <w:left w:val="none" w:sz="0" w:space="0" w:color="auto"/>
            <w:bottom w:val="none" w:sz="0" w:space="0" w:color="auto"/>
            <w:right w:val="none" w:sz="0" w:space="0" w:color="auto"/>
          </w:divBdr>
        </w:div>
        <w:div w:id="514153042">
          <w:marLeft w:val="640"/>
          <w:marRight w:val="0"/>
          <w:marTop w:val="0"/>
          <w:marBottom w:val="0"/>
          <w:divBdr>
            <w:top w:val="none" w:sz="0" w:space="0" w:color="auto"/>
            <w:left w:val="none" w:sz="0" w:space="0" w:color="auto"/>
            <w:bottom w:val="none" w:sz="0" w:space="0" w:color="auto"/>
            <w:right w:val="none" w:sz="0" w:space="0" w:color="auto"/>
          </w:divBdr>
        </w:div>
        <w:div w:id="550650244">
          <w:marLeft w:val="640"/>
          <w:marRight w:val="0"/>
          <w:marTop w:val="0"/>
          <w:marBottom w:val="0"/>
          <w:divBdr>
            <w:top w:val="none" w:sz="0" w:space="0" w:color="auto"/>
            <w:left w:val="none" w:sz="0" w:space="0" w:color="auto"/>
            <w:bottom w:val="none" w:sz="0" w:space="0" w:color="auto"/>
            <w:right w:val="none" w:sz="0" w:space="0" w:color="auto"/>
          </w:divBdr>
        </w:div>
        <w:div w:id="558126491">
          <w:marLeft w:val="640"/>
          <w:marRight w:val="0"/>
          <w:marTop w:val="0"/>
          <w:marBottom w:val="0"/>
          <w:divBdr>
            <w:top w:val="none" w:sz="0" w:space="0" w:color="auto"/>
            <w:left w:val="none" w:sz="0" w:space="0" w:color="auto"/>
            <w:bottom w:val="none" w:sz="0" w:space="0" w:color="auto"/>
            <w:right w:val="none" w:sz="0" w:space="0" w:color="auto"/>
          </w:divBdr>
        </w:div>
        <w:div w:id="573588240">
          <w:marLeft w:val="640"/>
          <w:marRight w:val="0"/>
          <w:marTop w:val="0"/>
          <w:marBottom w:val="0"/>
          <w:divBdr>
            <w:top w:val="none" w:sz="0" w:space="0" w:color="auto"/>
            <w:left w:val="none" w:sz="0" w:space="0" w:color="auto"/>
            <w:bottom w:val="none" w:sz="0" w:space="0" w:color="auto"/>
            <w:right w:val="none" w:sz="0" w:space="0" w:color="auto"/>
          </w:divBdr>
        </w:div>
        <w:div w:id="591008791">
          <w:marLeft w:val="640"/>
          <w:marRight w:val="0"/>
          <w:marTop w:val="0"/>
          <w:marBottom w:val="0"/>
          <w:divBdr>
            <w:top w:val="none" w:sz="0" w:space="0" w:color="auto"/>
            <w:left w:val="none" w:sz="0" w:space="0" w:color="auto"/>
            <w:bottom w:val="none" w:sz="0" w:space="0" w:color="auto"/>
            <w:right w:val="none" w:sz="0" w:space="0" w:color="auto"/>
          </w:divBdr>
        </w:div>
        <w:div w:id="621301093">
          <w:marLeft w:val="640"/>
          <w:marRight w:val="0"/>
          <w:marTop w:val="0"/>
          <w:marBottom w:val="0"/>
          <w:divBdr>
            <w:top w:val="none" w:sz="0" w:space="0" w:color="auto"/>
            <w:left w:val="none" w:sz="0" w:space="0" w:color="auto"/>
            <w:bottom w:val="none" w:sz="0" w:space="0" w:color="auto"/>
            <w:right w:val="none" w:sz="0" w:space="0" w:color="auto"/>
          </w:divBdr>
        </w:div>
        <w:div w:id="623733105">
          <w:marLeft w:val="640"/>
          <w:marRight w:val="0"/>
          <w:marTop w:val="0"/>
          <w:marBottom w:val="0"/>
          <w:divBdr>
            <w:top w:val="none" w:sz="0" w:space="0" w:color="auto"/>
            <w:left w:val="none" w:sz="0" w:space="0" w:color="auto"/>
            <w:bottom w:val="none" w:sz="0" w:space="0" w:color="auto"/>
            <w:right w:val="none" w:sz="0" w:space="0" w:color="auto"/>
          </w:divBdr>
        </w:div>
        <w:div w:id="689919451">
          <w:marLeft w:val="640"/>
          <w:marRight w:val="0"/>
          <w:marTop w:val="0"/>
          <w:marBottom w:val="0"/>
          <w:divBdr>
            <w:top w:val="none" w:sz="0" w:space="0" w:color="auto"/>
            <w:left w:val="none" w:sz="0" w:space="0" w:color="auto"/>
            <w:bottom w:val="none" w:sz="0" w:space="0" w:color="auto"/>
            <w:right w:val="none" w:sz="0" w:space="0" w:color="auto"/>
          </w:divBdr>
        </w:div>
        <w:div w:id="703096357">
          <w:marLeft w:val="640"/>
          <w:marRight w:val="0"/>
          <w:marTop w:val="0"/>
          <w:marBottom w:val="0"/>
          <w:divBdr>
            <w:top w:val="none" w:sz="0" w:space="0" w:color="auto"/>
            <w:left w:val="none" w:sz="0" w:space="0" w:color="auto"/>
            <w:bottom w:val="none" w:sz="0" w:space="0" w:color="auto"/>
            <w:right w:val="none" w:sz="0" w:space="0" w:color="auto"/>
          </w:divBdr>
        </w:div>
        <w:div w:id="757558392">
          <w:marLeft w:val="640"/>
          <w:marRight w:val="0"/>
          <w:marTop w:val="0"/>
          <w:marBottom w:val="0"/>
          <w:divBdr>
            <w:top w:val="none" w:sz="0" w:space="0" w:color="auto"/>
            <w:left w:val="none" w:sz="0" w:space="0" w:color="auto"/>
            <w:bottom w:val="none" w:sz="0" w:space="0" w:color="auto"/>
            <w:right w:val="none" w:sz="0" w:space="0" w:color="auto"/>
          </w:divBdr>
        </w:div>
        <w:div w:id="811824980">
          <w:marLeft w:val="640"/>
          <w:marRight w:val="0"/>
          <w:marTop w:val="0"/>
          <w:marBottom w:val="0"/>
          <w:divBdr>
            <w:top w:val="none" w:sz="0" w:space="0" w:color="auto"/>
            <w:left w:val="none" w:sz="0" w:space="0" w:color="auto"/>
            <w:bottom w:val="none" w:sz="0" w:space="0" w:color="auto"/>
            <w:right w:val="none" w:sz="0" w:space="0" w:color="auto"/>
          </w:divBdr>
        </w:div>
        <w:div w:id="848568760">
          <w:marLeft w:val="640"/>
          <w:marRight w:val="0"/>
          <w:marTop w:val="0"/>
          <w:marBottom w:val="0"/>
          <w:divBdr>
            <w:top w:val="none" w:sz="0" w:space="0" w:color="auto"/>
            <w:left w:val="none" w:sz="0" w:space="0" w:color="auto"/>
            <w:bottom w:val="none" w:sz="0" w:space="0" w:color="auto"/>
            <w:right w:val="none" w:sz="0" w:space="0" w:color="auto"/>
          </w:divBdr>
        </w:div>
        <w:div w:id="867716950">
          <w:marLeft w:val="640"/>
          <w:marRight w:val="0"/>
          <w:marTop w:val="0"/>
          <w:marBottom w:val="0"/>
          <w:divBdr>
            <w:top w:val="none" w:sz="0" w:space="0" w:color="auto"/>
            <w:left w:val="none" w:sz="0" w:space="0" w:color="auto"/>
            <w:bottom w:val="none" w:sz="0" w:space="0" w:color="auto"/>
            <w:right w:val="none" w:sz="0" w:space="0" w:color="auto"/>
          </w:divBdr>
        </w:div>
      </w:divsChild>
    </w:div>
    <w:div w:id="263806344">
      <w:bodyDiv w:val="1"/>
      <w:marLeft w:val="0"/>
      <w:marRight w:val="0"/>
      <w:marTop w:val="0"/>
      <w:marBottom w:val="0"/>
      <w:divBdr>
        <w:top w:val="none" w:sz="0" w:space="0" w:color="auto"/>
        <w:left w:val="none" w:sz="0" w:space="0" w:color="auto"/>
        <w:bottom w:val="none" w:sz="0" w:space="0" w:color="auto"/>
        <w:right w:val="none" w:sz="0" w:space="0" w:color="auto"/>
      </w:divBdr>
      <w:divsChild>
        <w:div w:id="16153386">
          <w:marLeft w:val="640"/>
          <w:marRight w:val="0"/>
          <w:marTop w:val="0"/>
          <w:marBottom w:val="0"/>
          <w:divBdr>
            <w:top w:val="none" w:sz="0" w:space="0" w:color="auto"/>
            <w:left w:val="none" w:sz="0" w:space="0" w:color="auto"/>
            <w:bottom w:val="none" w:sz="0" w:space="0" w:color="auto"/>
            <w:right w:val="none" w:sz="0" w:space="0" w:color="auto"/>
          </w:divBdr>
        </w:div>
        <w:div w:id="41179888">
          <w:marLeft w:val="640"/>
          <w:marRight w:val="0"/>
          <w:marTop w:val="0"/>
          <w:marBottom w:val="0"/>
          <w:divBdr>
            <w:top w:val="none" w:sz="0" w:space="0" w:color="auto"/>
            <w:left w:val="none" w:sz="0" w:space="0" w:color="auto"/>
            <w:bottom w:val="none" w:sz="0" w:space="0" w:color="auto"/>
            <w:right w:val="none" w:sz="0" w:space="0" w:color="auto"/>
          </w:divBdr>
        </w:div>
        <w:div w:id="67775705">
          <w:marLeft w:val="640"/>
          <w:marRight w:val="0"/>
          <w:marTop w:val="0"/>
          <w:marBottom w:val="0"/>
          <w:divBdr>
            <w:top w:val="none" w:sz="0" w:space="0" w:color="auto"/>
            <w:left w:val="none" w:sz="0" w:space="0" w:color="auto"/>
            <w:bottom w:val="none" w:sz="0" w:space="0" w:color="auto"/>
            <w:right w:val="none" w:sz="0" w:space="0" w:color="auto"/>
          </w:divBdr>
        </w:div>
        <w:div w:id="303513181">
          <w:marLeft w:val="640"/>
          <w:marRight w:val="0"/>
          <w:marTop w:val="0"/>
          <w:marBottom w:val="0"/>
          <w:divBdr>
            <w:top w:val="none" w:sz="0" w:space="0" w:color="auto"/>
            <w:left w:val="none" w:sz="0" w:space="0" w:color="auto"/>
            <w:bottom w:val="none" w:sz="0" w:space="0" w:color="auto"/>
            <w:right w:val="none" w:sz="0" w:space="0" w:color="auto"/>
          </w:divBdr>
        </w:div>
        <w:div w:id="316151545">
          <w:marLeft w:val="640"/>
          <w:marRight w:val="0"/>
          <w:marTop w:val="0"/>
          <w:marBottom w:val="0"/>
          <w:divBdr>
            <w:top w:val="none" w:sz="0" w:space="0" w:color="auto"/>
            <w:left w:val="none" w:sz="0" w:space="0" w:color="auto"/>
            <w:bottom w:val="none" w:sz="0" w:space="0" w:color="auto"/>
            <w:right w:val="none" w:sz="0" w:space="0" w:color="auto"/>
          </w:divBdr>
        </w:div>
        <w:div w:id="328290357">
          <w:marLeft w:val="640"/>
          <w:marRight w:val="0"/>
          <w:marTop w:val="0"/>
          <w:marBottom w:val="0"/>
          <w:divBdr>
            <w:top w:val="none" w:sz="0" w:space="0" w:color="auto"/>
            <w:left w:val="none" w:sz="0" w:space="0" w:color="auto"/>
            <w:bottom w:val="none" w:sz="0" w:space="0" w:color="auto"/>
            <w:right w:val="none" w:sz="0" w:space="0" w:color="auto"/>
          </w:divBdr>
        </w:div>
        <w:div w:id="362556886">
          <w:marLeft w:val="640"/>
          <w:marRight w:val="0"/>
          <w:marTop w:val="0"/>
          <w:marBottom w:val="0"/>
          <w:divBdr>
            <w:top w:val="none" w:sz="0" w:space="0" w:color="auto"/>
            <w:left w:val="none" w:sz="0" w:space="0" w:color="auto"/>
            <w:bottom w:val="none" w:sz="0" w:space="0" w:color="auto"/>
            <w:right w:val="none" w:sz="0" w:space="0" w:color="auto"/>
          </w:divBdr>
        </w:div>
        <w:div w:id="425274593">
          <w:marLeft w:val="640"/>
          <w:marRight w:val="0"/>
          <w:marTop w:val="0"/>
          <w:marBottom w:val="0"/>
          <w:divBdr>
            <w:top w:val="none" w:sz="0" w:space="0" w:color="auto"/>
            <w:left w:val="none" w:sz="0" w:space="0" w:color="auto"/>
            <w:bottom w:val="none" w:sz="0" w:space="0" w:color="auto"/>
            <w:right w:val="none" w:sz="0" w:space="0" w:color="auto"/>
          </w:divBdr>
        </w:div>
        <w:div w:id="482813262">
          <w:marLeft w:val="640"/>
          <w:marRight w:val="0"/>
          <w:marTop w:val="0"/>
          <w:marBottom w:val="0"/>
          <w:divBdr>
            <w:top w:val="none" w:sz="0" w:space="0" w:color="auto"/>
            <w:left w:val="none" w:sz="0" w:space="0" w:color="auto"/>
            <w:bottom w:val="none" w:sz="0" w:space="0" w:color="auto"/>
            <w:right w:val="none" w:sz="0" w:space="0" w:color="auto"/>
          </w:divBdr>
        </w:div>
        <w:div w:id="544417350">
          <w:marLeft w:val="640"/>
          <w:marRight w:val="0"/>
          <w:marTop w:val="0"/>
          <w:marBottom w:val="0"/>
          <w:divBdr>
            <w:top w:val="none" w:sz="0" w:space="0" w:color="auto"/>
            <w:left w:val="none" w:sz="0" w:space="0" w:color="auto"/>
            <w:bottom w:val="none" w:sz="0" w:space="0" w:color="auto"/>
            <w:right w:val="none" w:sz="0" w:space="0" w:color="auto"/>
          </w:divBdr>
        </w:div>
        <w:div w:id="552696469">
          <w:marLeft w:val="640"/>
          <w:marRight w:val="0"/>
          <w:marTop w:val="0"/>
          <w:marBottom w:val="0"/>
          <w:divBdr>
            <w:top w:val="none" w:sz="0" w:space="0" w:color="auto"/>
            <w:left w:val="none" w:sz="0" w:space="0" w:color="auto"/>
            <w:bottom w:val="none" w:sz="0" w:space="0" w:color="auto"/>
            <w:right w:val="none" w:sz="0" w:space="0" w:color="auto"/>
          </w:divBdr>
        </w:div>
        <w:div w:id="676540031">
          <w:marLeft w:val="640"/>
          <w:marRight w:val="0"/>
          <w:marTop w:val="0"/>
          <w:marBottom w:val="0"/>
          <w:divBdr>
            <w:top w:val="none" w:sz="0" w:space="0" w:color="auto"/>
            <w:left w:val="none" w:sz="0" w:space="0" w:color="auto"/>
            <w:bottom w:val="none" w:sz="0" w:space="0" w:color="auto"/>
            <w:right w:val="none" w:sz="0" w:space="0" w:color="auto"/>
          </w:divBdr>
        </w:div>
        <w:div w:id="868684240">
          <w:marLeft w:val="640"/>
          <w:marRight w:val="0"/>
          <w:marTop w:val="0"/>
          <w:marBottom w:val="0"/>
          <w:divBdr>
            <w:top w:val="none" w:sz="0" w:space="0" w:color="auto"/>
            <w:left w:val="none" w:sz="0" w:space="0" w:color="auto"/>
            <w:bottom w:val="none" w:sz="0" w:space="0" w:color="auto"/>
            <w:right w:val="none" w:sz="0" w:space="0" w:color="auto"/>
          </w:divBdr>
        </w:div>
      </w:divsChild>
    </w:div>
    <w:div w:id="266040441">
      <w:bodyDiv w:val="1"/>
      <w:marLeft w:val="0"/>
      <w:marRight w:val="0"/>
      <w:marTop w:val="0"/>
      <w:marBottom w:val="0"/>
      <w:divBdr>
        <w:top w:val="none" w:sz="0" w:space="0" w:color="auto"/>
        <w:left w:val="none" w:sz="0" w:space="0" w:color="auto"/>
        <w:bottom w:val="none" w:sz="0" w:space="0" w:color="auto"/>
        <w:right w:val="none" w:sz="0" w:space="0" w:color="auto"/>
      </w:divBdr>
      <w:divsChild>
        <w:div w:id="46606858">
          <w:marLeft w:val="640"/>
          <w:marRight w:val="0"/>
          <w:marTop w:val="0"/>
          <w:marBottom w:val="0"/>
          <w:divBdr>
            <w:top w:val="none" w:sz="0" w:space="0" w:color="auto"/>
            <w:left w:val="none" w:sz="0" w:space="0" w:color="auto"/>
            <w:bottom w:val="none" w:sz="0" w:space="0" w:color="auto"/>
            <w:right w:val="none" w:sz="0" w:space="0" w:color="auto"/>
          </w:divBdr>
        </w:div>
        <w:div w:id="88700225">
          <w:marLeft w:val="640"/>
          <w:marRight w:val="0"/>
          <w:marTop w:val="0"/>
          <w:marBottom w:val="0"/>
          <w:divBdr>
            <w:top w:val="none" w:sz="0" w:space="0" w:color="auto"/>
            <w:left w:val="none" w:sz="0" w:space="0" w:color="auto"/>
            <w:bottom w:val="none" w:sz="0" w:space="0" w:color="auto"/>
            <w:right w:val="none" w:sz="0" w:space="0" w:color="auto"/>
          </w:divBdr>
        </w:div>
        <w:div w:id="100995903">
          <w:marLeft w:val="640"/>
          <w:marRight w:val="0"/>
          <w:marTop w:val="0"/>
          <w:marBottom w:val="0"/>
          <w:divBdr>
            <w:top w:val="none" w:sz="0" w:space="0" w:color="auto"/>
            <w:left w:val="none" w:sz="0" w:space="0" w:color="auto"/>
            <w:bottom w:val="none" w:sz="0" w:space="0" w:color="auto"/>
            <w:right w:val="none" w:sz="0" w:space="0" w:color="auto"/>
          </w:divBdr>
        </w:div>
        <w:div w:id="101993606">
          <w:marLeft w:val="640"/>
          <w:marRight w:val="0"/>
          <w:marTop w:val="0"/>
          <w:marBottom w:val="0"/>
          <w:divBdr>
            <w:top w:val="none" w:sz="0" w:space="0" w:color="auto"/>
            <w:left w:val="none" w:sz="0" w:space="0" w:color="auto"/>
            <w:bottom w:val="none" w:sz="0" w:space="0" w:color="auto"/>
            <w:right w:val="none" w:sz="0" w:space="0" w:color="auto"/>
          </w:divBdr>
        </w:div>
        <w:div w:id="127210736">
          <w:marLeft w:val="640"/>
          <w:marRight w:val="0"/>
          <w:marTop w:val="0"/>
          <w:marBottom w:val="0"/>
          <w:divBdr>
            <w:top w:val="none" w:sz="0" w:space="0" w:color="auto"/>
            <w:left w:val="none" w:sz="0" w:space="0" w:color="auto"/>
            <w:bottom w:val="none" w:sz="0" w:space="0" w:color="auto"/>
            <w:right w:val="none" w:sz="0" w:space="0" w:color="auto"/>
          </w:divBdr>
        </w:div>
        <w:div w:id="189682186">
          <w:marLeft w:val="640"/>
          <w:marRight w:val="0"/>
          <w:marTop w:val="0"/>
          <w:marBottom w:val="0"/>
          <w:divBdr>
            <w:top w:val="none" w:sz="0" w:space="0" w:color="auto"/>
            <w:left w:val="none" w:sz="0" w:space="0" w:color="auto"/>
            <w:bottom w:val="none" w:sz="0" w:space="0" w:color="auto"/>
            <w:right w:val="none" w:sz="0" w:space="0" w:color="auto"/>
          </w:divBdr>
        </w:div>
        <w:div w:id="189801719">
          <w:marLeft w:val="640"/>
          <w:marRight w:val="0"/>
          <w:marTop w:val="0"/>
          <w:marBottom w:val="0"/>
          <w:divBdr>
            <w:top w:val="none" w:sz="0" w:space="0" w:color="auto"/>
            <w:left w:val="none" w:sz="0" w:space="0" w:color="auto"/>
            <w:bottom w:val="none" w:sz="0" w:space="0" w:color="auto"/>
            <w:right w:val="none" w:sz="0" w:space="0" w:color="auto"/>
          </w:divBdr>
        </w:div>
        <w:div w:id="232202771">
          <w:marLeft w:val="640"/>
          <w:marRight w:val="0"/>
          <w:marTop w:val="0"/>
          <w:marBottom w:val="0"/>
          <w:divBdr>
            <w:top w:val="none" w:sz="0" w:space="0" w:color="auto"/>
            <w:left w:val="none" w:sz="0" w:space="0" w:color="auto"/>
            <w:bottom w:val="none" w:sz="0" w:space="0" w:color="auto"/>
            <w:right w:val="none" w:sz="0" w:space="0" w:color="auto"/>
          </w:divBdr>
        </w:div>
        <w:div w:id="279649339">
          <w:marLeft w:val="640"/>
          <w:marRight w:val="0"/>
          <w:marTop w:val="0"/>
          <w:marBottom w:val="0"/>
          <w:divBdr>
            <w:top w:val="none" w:sz="0" w:space="0" w:color="auto"/>
            <w:left w:val="none" w:sz="0" w:space="0" w:color="auto"/>
            <w:bottom w:val="none" w:sz="0" w:space="0" w:color="auto"/>
            <w:right w:val="none" w:sz="0" w:space="0" w:color="auto"/>
          </w:divBdr>
        </w:div>
        <w:div w:id="286010247">
          <w:marLeft w:val="640"/>
          <w:marRight w:val="0"/>
          <w:marTop w:val="0"/>
          <w:marBottom w:val="0"/>
          <w:divBdr>
            <w:top w:val="none" w:sz="0" w:space="0" w:color="auto"/>
            <w:left w:val="none" w:sz="0" w:space="0" w:color="auto"/>
            <w:bottom w:val="none" w:sz="0" w:space="0" w:color="auto"/>
            <w:right w:val="none" w:sz="0" w:space="0" w:color="auto"/>
          </w:divBdr>
        </w:div>
        <w:div w:id="311376317">
          <w:marLeft w:val="640"/>
          <w:marRight w:val="0"/>
          <w:marTop w:val="0"/>
          <w:marBottom w:val="0"/>
          <w:divBdr>
            <w:top w:val="none" w:sz="0" w:space="0" w:color="auto"/>
            <w:left w:val="none" w:sz="0" w:space="0" w:color="auto"/>
            <w:bottom w:val="none" w:sz="0" w:space="0" w:color="auto"/>
            <w:right w:val="none" w:sz="0" w:space="0" w:color="auto"/>
          </w:divBdr>
        </w:div>
        <w:div w:id="316614310">
          <w:marLeft w:val="640"/>
          <w:marRight w:val="0"/>
          <w:marTop w:val="0"/>
          <w:marBottom w:val="0"/>
          <w:divBdr>
            <w:top w:val="none" w:sz="0" w:space="0" w:color="auto"/>
            <w:left w:val="none" w:sz="0" w:space="0" w:color="auto"/>
            <w:bottom w:val="none" w:sz="0" w:space="0" w:color="auto"/>
            <w:right w:val="none" w:sz="0" w:space="0" w:color="auto"/>
          </w:divBdr>
        </w:div>
        <w:div w:id="327294673">
          <w:marLeft w:val="640"/>
          <w:marRight w:val="0"/>
          <w:marTop w:val="0"/>
          <w:marBottom w:val="0"/>
          <w:divBdr>
            <w:top w:val="none" w:sz="0" w:space="0" w:color="auto"/>
            <w:left w:val="none" w:sz="0" w:space="0" w:color="auto"/>
            <w:bottom w:val="none" w:sz="0" w:space="0" w:color="auto"/>
            <w:right w:val="none" w:sz="0" w:space="0" w:color="auto"/>
          </w:divBdr>
        </w:div>
        <w:div w:id="332807893">
          <w:marLeft w:val="640"/>
          <w:marRight w:val="0"/>
          <w:marTop w:val="0"/>
          <w:marBottom w:val="0"/>
          <w:divBdr>
            <w:top w:val="none" w:sz="0" w:space="0" w:color="auto"/>
            <w:left w:val="none" w:sz="0" w:space="0" w:color="auto"/>
            <w:bottom w:val="none" w:sz="0" w:space="0" w:color="auto"/>
            <w:right w:val="none" w:sz="0" w:space="0" w:color="auto"/>
          </w:divBdr>
        </w:div>
        <w:div w:id="363750865">
          <w:marLeft w:val="640"/>
          <w:marRight w:val="0"/>
          <w:marTop w:val="0"/>
          <w:marBottom w:val="0"/>
          <w:divBdr>
            <w:top w:val="none" w:sz="0" w:space="0" w:color="auto"/>
            <w:left w:val="none" w:sz="0" w:space="0" w:color="auto"/>
            <w:bottom w:val="none" w:sz="0" w:space="0" w:color="auto"/>
            <w:right w:val="none" w:sz="0" w:space="0" w:color="auto"/>
          </w:divBdr>
        </w:div>
        <w:div w:id="374163658">
          <w:marLeft w:val="640"/>
          <w:marRight w:val="0"/>
          <w:marTop w:val="0"/>
          <w:marBottom w:val="0"/>
          <w:divBdr>
            <w:top w:val="none" w:sz="0" w:space="0" w:color="auto"/>
            <w:left w:val="none" w:sz="0" w:space="0" w:color="auto"/>
            <w:bottom w:val="none" w:sz="0" w:space="0" w:color="auto"/>
            <w:right w:val="none" w:sz="0" w:space="0" w:color="auto"/>
          </w:divBdr>
        </w:div>
        <w:div w:id="418528028">
          <w:marLeft w:val="640"/>
          <w:marRight w:val="0"/>
          <w:marTop w:val="0"/>
          <w:marBottom w:val="0"/>
          <w:divBdr>
            <w:top w:val="none" w:sz="0" w:space="0" w:color="auto"/>
            <w:left w:val="none" w:sz="0" w:space="0" w:color="auto"/>
            <w:bottom w:val="none" w:sz="0" w:space="0" w:color="auto"/>
            <w:right w:val="none" w:sz="0" w:space="0" w:color="auto"/>
          </w:divBdr>
        </w:div>
        <w:div w:id="443616763">
          <w:marLeft w:val="640"/>
          <w:marRight w:val="0"/>
          <w:marTop w:val="0"/>
          <w:marBottom w:val="0"/>
          <w:divBdr>
            <w:top w:val="none" w:sz="0" w:space="0" w:color="auto"/>
            <w:left w:val="none" w:sz="0" w:space="0" w:color="auto"/>
            <w:bottom w:val="none" w:sz="0" w:space="0" w:color="auto"/>
            <w:right w:val="none" w:sz="0" w:space="0" w:color="auto"/>
          </w:divBdr>
        </w:div>
        <w:div w:id="486016633">
          <w:marLeft w:val="640"/>
          <w:marRight w:val="0"/>
          <w:marTop w:val="0"/>
          <w:marBottom w:val="0"/>
          <w:divBdr>
            <w:top w:val="none" w:sz="0" w:space="0" w:color="auto"/>
            <w:left w:val="none" w:sz="0" w:space="0" w:color="auto"/>
            <w:bottom w:val="none" w:sz="0" w:space="0" w:color="auto"/>
            <w:right w:val="none" w:sz="0" w:space="0" w:color="auto"/>
          </w:divBdr>
        </w:div>
        <w:div w:id="496582053">
          <w:marLeft w:val="640"/>
          <w:marRight w:val="0"/>
          <w:marTop w:val="0"/>
          <w:marBottom w:val="0"/>
          <w:divBdr>
            <w:top w:val="none" w:sz="0" w:space="0" w:color="auto"/>
            <w:left w:val="none" w:sz="0" w:space="0" w:color="auto"/>
            <w:bottom w:val="none" w:sz="0" w:space="0" w:color="auto"/>
            <w:right w:val="none" w:sz="0" w:space="0" w:color="auto"/>
          </w:divBdr>
        </w:div>
        <w:div w:id="560362148">
          <w:marLeft w:val="640"/>
          <w:marRight w:val="0"/>
          <w:marTop w:val="0"/>
          <w:marBottom w:val="0"/>
          <w:divBdr>
            <w:top w:val="none" w:sz="0" w:space="0" w:color="auto"/>
            <w:left w:val="none" w:sz="0" w:space="0" w:color="auto"/>
            <w:bottom w:val="none" w:sz="0" w:space="0" w:color="auto"/>
            <w:right w:val="none" w:sz="0" w:space="0" w:color="auto"/>
          </w:divBdr>
        </w:div>
        <w:div w:id="585386327">
          <w:marLeft w:val="640"/>
          <w:marRight w:val="0"/>
          <w:marTop w:val="0"/>
          <w:marBottom w:val="0"/>
          <w:divBdr>
            <w:top w:val="none" w:sz="0" w:space="0" w:color="auto"/>
            <w:left w:val="none" w:sz="0" w:space="0" w:color="auto"/>
            <w:bottom w:val="none" w:sz="0" w:space="0" w:color="auto"/>
            <w:right w:val="none" w:sz="0" w:space="0" w:color="auto"/>
          </w:divBdr>
        </w:div>
        <w:div w:id="656225989">
          <w:marLeft w:val="640"/>
          <w:marRight w:val="0"/>
          <w:marTop w:val="0"/>
          <w:marBottom w:val="0"/>
          <w:divBdr>
            <w:top w:val="none" w:sz="0" w:space="0" w:color="auto"/>
            <w:left w:val="none" w:sz="0" w:space="0" w:color="auto"/>
            <w:bottom w:val="none" w:sz="0" w:space="0" w:color="auto"/>
            <w:right w:val="none" w:sz="0" w:space="0" w:color="auto"/>
          </w:divBdr>
        </w:div>
        <w:div w:id="661083912">
          <w:marLeft w:val="640"/>
          <w:marRight w:val="0"/>
          <w:marTop w:val="0"/>
          <w:marBottom w:val="0"/>
          <w:divBdr>
            <w:top w:val="none" w:sz="0" w:space="0" w:color="auto"/>
            <w:left w:val="none" w:sz="0" w:space="0" w:color="auto"/>
            <w:bottom w:val="none" w:sz="0" w:space="0" w:color="auto"/>
            <w:right w:val="none" w:sz="0" w:space="0" w:color="auto"/>
          </w:divBdr>
        </w:div>
        <w:div w:id="682442905">
          <w:marLeft w:val="640"/>
          <w:marRight w:val="0"/>
          <w:marTop w:val="0"/>
          <w:marBottom w:val="0"/>
          <w:divBdr>
            <w:top w:val="none" w:sz="0" w:space="0" w:color="auto"/>
            <w:left w:val="none" w:sz="0" w:space="0" w:color="auto"/>
            <w:bottom w:val="none" w:sz="0" w:space="0" w:color="auto"/>
            <w:right w:val="none" w:sz="0" w:space="0" w:color="auto"/>
          </w:divBdr>
        </w:div>
        <w:div w:id="715859791">
          <w:marLeft w:val="640"/>
          <w:marRight w:val="0"/>
          <w:marTop w:val="0"/>
          <w:marBottom w:val="0"/>
          <w:divBdr>
            <w:top w:val="none" w:sz="0" w:space="0" w:color="auto"/>
            <w:left w:val="none" w:sz="0" w:space="0" w:color="auto"/>
            <w:bottom w:val="none" w:sz="0" w:space="0" w:color="auto"/>
            <w:right w:val="none" w:sz="0" w:space="0" w:color="auto"/>
          </w:divBdr>
        </w:div>
        <w:div w:id="716929929">
          <w:marLeft w:val="640"/>
          <w:marRight w:val="0"/>
          <w:marTop w:val="0"/>
          <w:marBottom w:val="0"/>
          <w:divBdr>
            <w:top w:val="none" w:sz="0" w:space="0" w:color="auto"/>
            <w:left w:val="none" w:sz="0" w:space="0" w:color="auto"/>
            <w:bottom w:val="none" w:sz="0" w:space="0" w:color="auto"/>
            <w:right w:val="none" w:sz="0" w:space="0" w:color="auto"/>
          </w:divBdr>
        </w:div>
        <w:div w:id="717317387">
          <w:marLeft w:val="640"/>
          <w:marRight w:val="0"/>
          <w:marTop w:val="0"/>
          <w:marBottom w:val="0"/>
          <w:divBdr>
            <w:top w:val="none" w:sz="0" w:space="0" w:color="auto"/>
            <w:left w:val="none" w:sz="0" w:space="0" w:color="auto"/>
            <w:bottom w:val="none" w:sz="0" w:space="0" w:color="auto"/>
            <w:right w:val="none" w:sz="0" w:space="0" w:color="auto"/>
          </w:divBdr>
        </w:div>
        <w:div w:id="726151214">
          <w:marLeft w:val="640"/>
          <w:marRight w:val="0"/>
          <w:marTop w:val="0"/>
          <w:marBottom w:val="0"/>
          <w:divBdr>
            <w:top w:val="none" w:sz="0" w:space="0" w:color="auto"/>
            <w:left w:val="none" w:sz="0" w:space="0" w:color="auto"/>
            <w:bottom w:val="none" w:sz="0" w:space="0" w:color="auto"/>
            <w:right w:val="none" w:sz="0" w:space="0" w:color="auto"/>
          </w:divBdr>
        </w:div>
        <w:div w:id="734619478">
          <w:marLeft w:val="640"/>
          <w:marRight w:val="0"/>
          <w:marTop w:val="0"/>
          <w:marBottom w:val="0"/>
          <w:divBdr>
            <w:top w:val="none" w:sz="0" w:space="0" w:color="auto"/>
            <w:left w:val="none" w:sz="0" w:space="0" w:color="auto"/>
            <w:bottom w:val="none" w:sz="0" w:space="0" w:color="auto"/>
            <w:right w:val="none" w:sz="0" w:space="0" w:color="auto"/>
          </w:divBdr>
        </w:div>
        <w:div w:id="762606917">
          <w:marLeft w:val="640"/>
          <w:marRight w:val="0"/>
          <w:marTop w:val="0"/>
          <w:marBottom w:val="0"/>
          <w:divBdr>
            <w:top w:val="none" w:sz="0" w:space="0" w:color="auto"/>
            <w:left w:val="none" w:sz="0" w:space="0" w:color="auto"/>
            <w:bottom w:val="none" w:sz="0" w:space="0" w:color="auto"/>
            <w:right w:val="none" w:sz="0" w:space="0" w:color="auto"/>
          </w:divBdr>
        </w:div>
        <w:div w:id="768741026">
          <w:marLeft w:val="640"/>
          <w:marRight w:val="0"/>
          <w:marTop w:val="0"/>
          <w:marBottom w:val="0"/>
          <w:divBdr>
            <w:top w:val="none" w:sz="0" w:space="0" w:color="auto"/>
            <w:left w:val="none" w:sz="0" w:space="0" w:color="auto"/>
            <w:bottom w:val="none" w:sz="0" w:space="0" w:color="auto"/>
            <w:right w:val="none" w:sz="0" w:space="0" w:color="auto"/>
          </w:divBdr>
        </w:div>
        <w:div w:id="779495497">
          <w:marLeft w:val="640"/>
          <w:marRight w:val="0"/>
          <w:marTop w:val="0"/>
          <w:marBottom w:val="0"/>
          <w:divBdr>
            <w:top w:val="none" w:sz="0" w:space="0" w:color="auto"/>
            <w:left w:val="none" w:sz="0" w:space="0" w:color="auto"/>
            <w:bottom w:val="none" w:sz="0" w:space="0" w:color="auto"/>
            <w:right w:val="none" w:sz="0" w:space="0" w:color="auto"/>
          </w:divBdr>
        </w:div>
        <w:div w:id="805858200">
          <w:marLeft w:val="640"/>
          <w:marRight w:val="0"/>
          <w:marTop w:val="0"/>
          <w:marBottom w:val="0"/>
          <w:divBdr>
            <w:top w:val="none" w:sz="0" w:space="0" w:color="auto"/>
            <w:left w:val="none" w:sz="0" w:space="0" w:color="auto"/>
            <w:bottom w:val="none" w:sz="0" w:space="0" w:color="auto"/>
            <w:right w:val="none" w:sz="0" w:space="0" w:color="auto"/>
          </w:divBdr>
        </w:div>
        <w:div w:id="811557253">
          <w:marLeft w:val="640"/>
          <w:marRight w:val="0"/>
          <w:marTop w:val="0"/>
          <w:marBottom w:val="0"/>
          <w:divBdr>
            <w:top w:val="none" w:sz="0" w:space="0" w:color="auto"/>
            <w:left w:val="none" w:sz="0" w:space="0" w:color="auto"/>
            <w:bottom w:val="none" w:sz="0" w:space="0" w:color="auto"/>
            <w:right w:val="none" w:sz="0" w:space="0" w:color="auto"/>
          </w:divBdr>
        </w:div>
        <w:div w:id="813184732">
          <w:marLeft w:val="640"/>
          <w:marRight w:val="0"/>
          <w:marTop w:val="0"/>
          <w:marBottom w:val="0"/>
          <w:divBdr>
            <w:top w:val="none" w:sz="0" w:space="0" w:color="auto"/>
            <w:left w:val="none" w:sz="0" w:space="0" w:color="auto"/>
            <w:bottom w:val="none" w:sz="0" w:space="0" w:color="auto"/>
            <w:right w:val="none" w:sz="0" w:space="0" w:color="auto"/>
          </w:divBdr>
        </w:div>
        <w:div w:id="815606861">
          <w:marLeft w:val="640"/>
          <w:marRight w:val="0"/>
          <w:marTop w:val="0"/>
          <w:marBottom w:val="0"/>
          <w:divBdr>
            <w:top w:val="none" w:sz="0" w:space="0" w:color="auto"/>
            <w:left w:val="none" w:sz="0" w:space="0" w:color="auto"/>
            <w:bottom w:val="none" w:sz="0" w:space="0" w:color="auto"/>
            <w:right w:val="none" w:sz="0" w:space="0" w:color="auto"/>
          </w:divBdr>
        </w:div>
        <w:div w:id="821388850">
          <w:marLeft w:val="640"/>
          <w:marRight w:val="0"/>
          <w:marTop w:val="0"/>
          <w:marBottom w:val="0"/>
          <w:divBdr>
            <w:top w:val="none" w:sz="0" w:space="0" w:color="auto"/>
            <w:left w:val="none" w:sz="0" w:space="0" w:color="auto"/>
            <w:bottom w:val="none" w:sz="0" w:space="0" w:color="auto"/>
            <w:right w:val="none" w:sz="0" w:space="0" w:color="auto"/>
          </w:divBdr>
        </w:div>
        <w:div w:id="856773092">
          <w:marLeft w:val="640"/>
          <w:marRight w:val="0"/>
          <w:marTop w:val="0"/>
          <w:marBottom w:val="0"/>
          <w:divBdr>
            <w:top w:val="none" w:sz="0" w:space="0" w:color="auto"/>
            <w:left w:val="none" w:sz="0" w:space="0" w:color="auto"/>
            <w:bottom w:val="none" w:sz="0" w:space="0" w:color="auto"/>
            <w:right w:val="none" w:sz="0" w:space="0" w:color="auto"/>
          </w:divBdr>
        </w:div>
      </w:divsChild>
    </w:div>
    <w:div w:id="280962119">
      <w:bodyDiv w:val="1"/>
      <w:marLeft w:val="0"/>
      <w:marRight w:val="0"/>
      <w:marTop w:val="0"/>
      <w:marBottom w:val="0"/>
      <w:divBdr>
        <w:top w:val="none" w:sz="0" w:space="0" w:color="auto"/>
        <w:left w:val="none" w:sz="0" w:space="0" w:color="auto"/>
        <w:bottom w:val="none" w:sz="0" w:space="0" w:color="auto"/>
        <w:right w:val="none" w:sz="0" w:space="0" w:color="auto"/>
      </w:divBdr>
      <w:divsChild>
        <w:div w:id="12265366">
          <w:marLeft w:val="640"/>
          <w:marRight w:val="0"/>
          <w:marTop w:val="0"/>
          <w:marBottom w:val="0"/>
          <w:divBdr>
            <w:top w:val="none" w:sz="0" w:space="0" w:color="auto"/>
            <w:left w:val="none" w:sz="0" w:space="0" w:color="auto"/>
            <w:bottom w:val="none" w:sz="0" w:space="0" w:color="auto"/>
            <w:right w:val="none" w:sz="0" w:space="0" w:color="auto"/>
          </w:divBdr>
        </w:div>
        <w:div w:id="89549160">
          <w:marLeft w:val="640"/>
          <w:marRight w:val="0"/>
          <w:marTop w:val="0"/>
          <w:marBottom w:val="0"/>
          <w:divBdr>
            <w:top w:val="none" w:sz="0" w:space="0" w:color="auto"/>
            <w:left w:val="none" w:sz="0" w:space="0" w:color="auto"/>
            <w:bottom w:val="none" w:sz="0" w:space="0" w:color="auto"/>
            <w:right w:val="none" w:sz="0" w:space="0" w:color="auto"/>
          </w:divBdr>
        </w:div>
        <w:div w:id="90516360">
          <w:marLeft w:val="640"/>
          <w:marRight w:val="0"/>
          <w:marTop w:val="0"/>
          <w:marBottom w:val="0"/>
          <w:divBdr>
            <w:top w:val="none" w:sz="0" w:space="0" w:color="auto"/>
            <w:left w:val="none" w:sz="0" w:space="0" w:color="auto"/>
            <w:bottom w:val="none" w:sz="0" w:space="0" w:color="auto"/>
            <w:right w:val="none" w:sz="0" w:space="0" w:color="auto"/>
          </w:divBdr>
        </w:div>
        <w:div w:id="149709876">
          <w:marLeft w:val="640"/>
          <w:marRight w:val="0"/>
          <w:marTop w:val="0"/>
          <w:marBottom w:val="0"/>
          <w:divBdr>
            <w:top w:val="none" w:sz="0" w:space="0" w:color="auto"/>
            <w:left w:val="none" w:sz="0" w:space="0" w:color="auto"/>
            <w:bottom w:val="none" w:sz="0" w:space="0" w:color="auto"/>
            <w:right w:val="none" w:sz="0" w:space="0" w:color="auto"/>
          </w:divBdr>
        </w:div>
        <w:div w:id="186064130">
          <w:marLeft w:val="640"/>
          <w:marRight w:val="0"/>
          <w:marTop w:val="0"/>
          <w:marBottom w:val="0"/>
          <w:divBdr>
            <w:top w:val="none" w:sz="0" w:space="0" w:color="auto"/>
            <w:left w:val="none" w:sz="0" w:space="0" w:color="auto"/>
            <w:bottom w:val="none" w:sz="0" w:space="0" w:color="auto"/>
            <w:right w:val="none" w:sz="0" w:space="0" w:color="auto"/>
          </w:divBdr>
        </w:div>
        <w:div w:id="187137320">
          <w:marLeft w:val="640"/>
          <w:marRight w:val="0"/>
          <w:marTop w:val="0"/>
          <w:marBottom w:val="0"/>
          <w:divBdr>
            <w:top w:val="none" w:sz="0" w:space="0" w:color="auto"/>
            <w:left w:val="none" w:sz="0" w:space="0" w:color="auto"/>
            <w:bottom w:val="none" w:sz="0" w:space="0" w:color="auto"/>
            <w:right w:val="none" w:sz="0" w:space="0" w:color="auto"/>
          </w:divBdr>
        </w:div>
        <w:div w:id="196627630">
          <w:marLeft w:val="640"/>
          <w:marRight w:val="0"/>
          <w:marTop w:val="0"/>
          <w:marBottom w:val="0"/>
          <w:divBdr>
            <w:top w:val="none" w:sz="0" w:space="0" w:color="auto"/>
            <w:left w:val="none" w:sz="0" w:space="0" w:color="auto"/>
            <w:bottom w:val="none" w:sz="0" w:space="0" w:color="auto"/>
            <w:right w:val="none" w:sz="0" w:space="0" w:color="auto"/>
          </w:divBdr>
        </w:div>
        <w:div w:id="214439070">
          <w:marLeft w:val="640"/>
          <w:marRight w:val="0"/>
          <w:marTop w:val="0"/>
          <w:marBottom w:val="0"/>
          <w:divBdr>
            <w:top w:val="none" w:sz="0" w:space="0" w:color="auto"/>
            <w:left w:val="none" w:sz="0" w:space="0" w:color="auto"/>
            <w:bottom w:val="none" w:sz="0" w:space="0" w:color="auto"/>
            <w:right w:val="none" w:sz="0" w:space="0" w:color="auto"/>
          </w:divBdr>
        </w:div>
        <w:div w:id="228734657">
          <w:marLeft w:val="640"/>
          <w:marRight w:val="0"/>
          <w:marTop w:val="0"/>
          <w:marBottom w:val="0"/>
          <w:divBdr>
            <w:top w:val="none" w:sz="0" w:space="0" w:color="auto"/>
            <w:left w:val="none" w:sz="0" w:space="0" w:color="auto"/>
            <w:bottom w:val="none" w:sz="0" w:space="0" w:color="auto"/>
            <w:right w:val="none" w:sz="0" w:space="0" w:color="auto"/>
          </w:divBdr>
        </w:div>
        <w:div w:id="245379317">
          <w:marLeft w:val="640"/>
          <w:marRight w:val="0"/>
          <w:marTop w:val="0"/>
          <w:marBottom w:val="0"/>
          <w:divBdr>
            <w:top w:val="none" w:sz="0" w:space="0" w:color="auto"/>
            <w:left w:val="none" w:sz="0" w:space="0" w:color="auto"/>
            <w:bottom w:val="none" w:sz="0" w:space="0" w:color="auto"/>
            <w:right w:val="none" w:sz="0" w:space="0" w:color="auto"/>
          </w:divBdr>
        </w:div>
        <w:div w:id="315500438">
          <w:marLeft w:val="640"/>
          <w:marRight w:val="0"/>
          <w:marTop w:val="0"/>
          <w:marBottom w:val="0"/>
          <w:divBdr>
            <w:top w:val="none" w:sz="0" w:space="0" w:color="auto"/>
            <w:left w:val="none" w:sz="0" w:space="0" w:color="auto"/>
            <w:bottom w:val="none" w:sz="0" w:space="0" w:color="auto"/>
            <w:right w:val="none" w:sz="0" w:space="0" w:color="auto"/>
          </w:divBdr>
        </w:div>
        <w:div w:id="335158695">
          <w:marLeft w:val="640"/>
          <w:marRight w:val="0"/>
          <w:marTop w:val="0"/>
          <w:marBottom w:val="0"/>
          <w:divBdr>
            <w:top w:val="none" w:sz="0" w:space="0" w:color="auto"/>
            <w:left w:val="none" w:sz="0" w:space="0" w:color="auto"/>
            <w:bottom w:val="none" w:sz="0" w:space="0" w:color="auto"/>
            <w:right w:val="none" w:sz="0" w:space="0" w:color="auto"/>
          </w:divBdr>
        </w:div>
        <w:div w:id="357584683">
          <w:marLeft w:val="640"/>
          <w:marRight w:val="0"/>
          <w:marTop w:val="0"/>
          <w:marBottom w:val="0"/>
          <w:divBdr>
            <w:top w:val="none" w:sz="0" w:space="0" w:color="auto"/>
            <w:left w:val="none" w:sz="0" w:space="0" w:color="auto"/>
            <w:bottom w:val="none" w:sz="0" w:space="0" w:color="auto"/>
            <w:right w:val="none" w:sz="0" w:space="0" w:color="auto"/>
          </w:divBdr>
        </w:div>
        <w:div w:id="357780228">
          <w:marLeft w:val="640"/>
          <w:marRight w:val="0"/>
          <w:marTop w:val="0"/>
          <w:marBottom w:val="0"/>
          <w:divBdr>
            <w:top w:val="none" w:sz="0" w:space="0" w:color="auto"/>
            <w:left w:val="none" w:sz="0" w:space="0" w:color="auto"/>
            <w:bottom w:val="none" w:sz="0" w:space="0" w:color="auto"/>
            <w:right w:val="none" w:sz="0" w:space="0" w:color="auto"/>
          </w:divBdr>
        </w:div>
        <w:div w:id="365253146">
          <w:marLeft w:val="640"/>
          <w:marRight w:val="0"/>
          <w:marTop w:val="0"/>
          <w:marBottom w:val="0"/>
          <w:divBdr>
            <w:top w:val="none" w:sz="0" w:space="0" w:color="auto"/>
            <w:left w:val="none" w:sz="0" w:space="0" w:color="auto"/>
            <w:bottom w:val="none" w:sz="0" w:space="0" w:color="auto"/>
            <w:right w:val="none" w:sz="0" w:space="0" w:color="auto"/>
          </w:divBdr>
        </w:div>
        <w:div w:id="371536405">
          <w:marLeft w:val="640"/>
          <w:marRight w:val="0"/>
          <w:marTop w:val="0"/>
          <w:marBottom w:val="0"/>
          <w:divBdr>
            <w:top w:val="none" w:sz="0" w:space="0" w:color="auto"/>
            <w:left w:val="none" w:sz="0" w:space="0" w:color="auto"/>
            <w:bottom w:val="none" w:sz="0" w:space="0" w:color="auto"/>
            <w:right w:val="none" w:sz="0" w:space="0" w:color="auto"/>
          </w:divBdr>
        </w:div>
        <w:div w:id="374932719">
          <w:marLeft w:val="640"/>
          <w:marRight w:val="0"/>
          <w:marTop w:val="0"/>
          <w:marBottom w:val="0"/>
          <w:divBdr>
            <w:top w:val="none" w:sz="0" w:space="0" w:color="auto"/>
            <w:left w:val="none" w:sz="0" w:space="0" w:color="auto"/>
            <w:bottom w:val="none" w:sz="0" w:space="0" w:color="auto"/>
            <w:right w:val="none" w:sz="0" w:space="0" w:color="auto"/>
          </w:divBdr>
        </w:div>
        <w:div w:id="409815313">
          <w:marLeft w:val="640"/>
          <w:marRight w:val="0"/>
          <w:marTop w:val="0"/>
          <w:marBottom w:val="0"/>
          <w:divBdr>
            <w:top w:val="none" w:sz="0" w:space="0" w:color="auto"/>
            <w:left w:val="none" w:sz="0" w:space="0" w:color="auto"/>
            <w:bottom w:val="none" w:sz="0" w:space="0" w:color="auto"/>
            <w:right w:val="none" w:sz="0" w:space="0" w:color="auto"/>
          </w:divBdr>
        </w:div>
        <w:div w:id="417945390">
          <w:marLeft w:val="640"/>
          <w:marRight w:val="0"/>
          <w:marTop w:val="0"/>
          <w:marBottom w:val="0"/>
          <w:divBdr>
            <w:top w:val="none" w:sz="0" w:space="0" w:color="auto"/>
            <w:left w:val="none" w:sz="0" w:space="0" w:color="auto"/>
            <w:bottom w:val="none" w:sz="0" w:space="0" w:color="auto"/>
            <w:right w:val="none" w:sz="0" w:space="0" w:color="auto"/>
          </w:divBdr>
        </w:div>
        <w:div w:id="418337172">
          <w:marLeft w:val="640"/>
          <w:marRight w:val="0"/>
          <w:marTop w:val="0"/>
          <w:marBottom w:val="0"/>
          <w:divBdr>
            <w:top w:val="none" w:sz="0" w:space="0" w:color="auto"/>
            <w:left w:val="none" w:sz="0" w:space="0" w:color="auto"/>
            <w:bottom w:val="none" w:sz="0" w:space="0" w:color="auto"/>
            <w:right w:val="none" w:sz="0" w:space="0" w:color="auto"/>
          </w:divBdr>
        </w:div>
        <w:div w:id="418797750">
          <w:marLeft w:val="640"/>
          <w:marRight w:val="0"/>
          <w:marTop w:val="0"/>
          <w:marBottom w:val="0"/>
          <w:divBdr>
            <w:top w:val="none" w:sz="0" w:space="0" w:color="auto"/>
            <w:left w:val="none" w:sz="0" w:space="0" w:color="auto"/>
            <w:bottom w:val="none" w:sz="0" w:space="0" w:color="auto"/>
            <w:right w:val="none" w:sz="0" w:space="0" w:color="auto"/>
          </w:divBdr>
        </w:div>
        <w:div w:id="426465373">
          <w:marLeft w:val="640"/>
          <w:marRight w:val="0"/>
          <w:marTop w:val="0"/>
          <w:marBottom w:val="0"/>
          <w:divBdr>
            <w:top w:val="none" w:sz="0" w:space="0" w:color="auto"/>
            <w:left w:val="none" w:sz="0" w:space="0" w:color="auto"/>
            <w:bottom w:val="none" w:sz="0" w:space="0" w:color="auto"/>
            <w:right w:val="none" w:sz="0" w:space="0" w:color="auto"/>
          </w:divBdr>
        </w:div>
        <w:div w:id="427502282">
          <w:marLeft w:val="640"/>
          <w:marRight w:val="0"/>
          <w:marTop w:val="0"/>
          <w:marBottom w:val="0"/>
          <w:divBdr>
            <w:top w:val="none" w:sz="0" w:space="0" w:color="auto"/>
            <w:left w:val="none" w:sz="0" w:space="0" w:color="auto"/>
            <w:bottom w:val="none" w:sz="0" w:space="0" w:color="auto"/>
            <w:right w:val="none" w:sz="0" w:space="0" w:color="auto"/>
          </w:divBdr>
        </w:div>
        <w:div w:id="441414772">
          <w:marLeft w:val="640"/>
          <w:marRight w:val="0"/>
          <w:marTop w:val="0"/>
          <w:marBottom w:val="0"/>
          <w:divBdr>
            <w:top w:val="none" w:sz="0" w:space="0" w:color="auto"/>
            <w:left w:val="none" w:sz="0" w:space="0" w:color="auto"/>
            <w:bottom w:val="none" w:sz="0" w:space="0" w:color="auto"/>
            <w:right w:val="none" w:sz="0" w:space="0" w:color="auto"/>
          </w:divBdr>
        </w:div>
        <w:div w:id="489056594">
          <w:marLeft w:val="640"/>
          <w:marRight w:val="0"/>
          <w:marTop w:val="0"/>
          <w:marBottom w:val="0"/>
          <w:divBdr>
            <w:top w:val="none" w:sz="0" w:space="0" w:color="auto"/>
            <w:left w:val="none" w:sz="0" w:space="0" w:color="auto"/>
            <w:bottom w:val="none" w:sz="0" w:space="0" w:color="auto"/>
            <w:right w:val="none" w:sz="0" w:space="0" w:color="auto"/>
          </w:divBdr>
        </w:div>
        <w:div w:id="505093391">
          <w:marLeft w:val="640"/>
          <w:marRight w:val="0"/>
          <w:marTop w:val="0"/>
          <w:marBottom w:val="0"/>
          <w:divBdr>
            <w:top w:val="none" w:sz="0" w:space="0" w:color="auto"/>
            <w:left w:val="none" w:sz="0" w:space="0" w:color="auto"/>
            <w:bottom w:val="none" w:sz="0" w:space="0" w:color="auto"/>
            <w:right w:val="none" w:sz="0" w:space="0" w:color="auto"/>
          </w:divBdr>
        </w:div>
        <w:div w:id="513543091">
          <w:marLeft w:val="640"/>
          <w:marRight w:val="0"/>
          <w:marTop w:val="0"/>
          <w:marBottom w:val="0"/>
          <w:divBdr>
            <w:top w:val="none" w:sz="0" w:space="0" w:color="auto"/>
            <w:left w:val="none" w:sz="0" w:space="0" w:color="auto"/>
            <w:bottom w:val="none" w:sz="0" w:space="0" w:color="auto"/>
            <w:right w:val="none" w:sz="0" w:space="0" w:color="auto"/>
          </w:divBdr>
        </w:div>
        <w:div w:id="516237524">
          <w:marLeft w:val="640"/>
          <w:marRight w:val="0"/>
          <w:marTop w:val="0"/>
          <w:marBottom w:val="0"/>
          <w:divBdr>
            <w:top w:val="none" w:sz="0" w:space="0" w:color="auto"/>
            <w:left w:val="none" w:sz="0" w:space="0" w:color="auto"/>
            <w:bottom w:val="none" w:sz="0" w:space="0" w:color="auto"/>
            <w:right w:val="none" w:sz="0" w:space="0" w:color="auto"/>
          </w:divBdr>
        </w:div>
        <w:div w:id="556401378">
          <w:marLeft w:val="640"/>
          <w:marRight w:val="0"/>
          <w:marTop w:val="0"/>
          <w:marBottom w:val="0"/>
          <w:divBdr>
            <w:top w:val="none" w:sz="0" w:space="0" w:color="auto"/>
            <w:left w:val="none" w:sz="0" w:space="0" w:color="auto"/>
            <w:bottom w:val="none" w:sz="0" w:space="0" w:color="auto"/>
            <w:right w:val="none" w:sz="0" w:space="0" w:color="auto"/>
          </w:divBdr>
        </w:div>
        <w:div w:id="590429248">
          <w:marLeft w:val="640"/>
          <w:marRight w:val="0"/>
          <w:marTop w:val="0"/>
          <w:marBottom w:val="0"/>
          <w:divBdr>
            <w:top w:val="none" w:sz="0" w:space="0" w:color="auto"/>
            <w:left w:val="none" w:sz="0" w:space="0" w:color="auto"/>
            <w:bottom w:val="none" w:sz="0" w:space="0" w:color="auto"/>
            <w:right w:val="none" w:sz="0" w:space="0" w:color="auto"/>
          </w:divBdr>
        </w:div>
        <w:div w:id="598030832">
          <w:marLeft w:val="640"/>
          <w:marRight w:val="0"/>
          <w:marTop w:val="0"/>
          <w:marBottom w:val="0"/>
          <w:divBdr>
            <w:top w:val="none" w:sz="0" w:space="0" w:color="auto"/>
            <w:left w:val="none" w:sz="0" w:space="0" w:color="auto"/>
            <w:bottom w:val="none" w:sz="0" w:space="0" w:color="auto"/>
            <w:right w:val="none" w:sz="0" w:space="0" w:color="auto"/>
          </w:divBdr>
        </w:div>
        <w:div w:id="600262557">
          <w:marLeft w:val="640"/>
          <w:marRight w:val="0"/>
          <w:marTop w:val="0"/>
          <w:marBottom w:val="0"/>
          <w:divBdr>
            <w:top w:val="none" w:sz="0" w:space="0" w:color="auto"/>
            <w:left w:val="none" w:sz="0" w:space="0" w:color="auto"/>
            <w:bottom w:val="none" w:sz="0" w:space="0" w:color="auto"/>
            <w:right w:val="none" w:sz="0" w:space="0" w:color="auto"/>
          </w:divBdr>
        </w:div>
        <w:div w:id="601961447">
          <w:marLeft w:val="640"/>
          <w:marRight w:val="0"/>
          <w:marTop w:val="0"/>
          <w:marBottom w:val="0"/>
          <w:divBdr>
            <w:top w:val="none" w:sz="0" w:space="0" w:color="auto"/>
            <w:left w:val="none" w:sz="0" w:space="0" w:color="auto"/>
            <w:bottom w:val="none" w:sz="0" w:space="0" w:color="auto"/>
            <w:right w:val="none" w:sz="0" w:space="0" w:color="auto"/>
          </w:divBdr>
        </w:div>
        <w:div w:id="637956117">
          <w:marLeft w:val="640"/>
          <w:marRight w:val="0"/>
          <w:marTop w:val="0"/>
          <w:marBottom w:val="0"/>
          <w:divBdr>
            <w:top w:val="none" w:sz="0" w:space="0" w:color="auto"/>
            <w:left w:val="none" w:sz="0" w:space="0" w:color="auto"/>
            <w:bottom w:val="none" w:sz="0" w:space="0" w:color="auto"/>
            <w:right w:val="none" w:sz="0" w:space="0" w:color="auto"/>
          </w:divBdr>
        </w:div>
        <w:div w:id="702021844">
          <w:marLeft w:val="640"/>
          <w:marRight w:val="0"/>
          <w:marTop w:val="0"/>
          <w:marBottom w:val="0"/>
          <w:divBdr>
            <w:top w:val="none" w:sz="0" w:space="0" w:color="auto"/>
            <w:left w:val="none" w:sz="0" w:space="0" w:color="auto"/>
            <w:bottom w:val="none" w:sz="0" w:space="0" w:color="auto"/>
            <w:right w:val="none" w:sz="0" w:space="0" w:color="auto"/>
          </w:divBdr>
        </w:div>
        <w:div w:id="727388074">
          <w:marLeft w:val="640"/>
          <w:marRight w:val="0"/>
          <w:marTop w:val="0"/>
          <w:marBottom w:val="0"/>
          <w:divBdr>
            <w:top w:val="none" w:sz="0" w:space="0" w:color="auto"/>
            <w:left w:val="none" w:sz="0" w:space="0" w:color="auto"/>
            <w:bottom w:val="none" w:sz="0" w:space="0" w:color="auto"/>
            <w:right w:val="none" w:sz="0" w:space="0" w:color="auto"/>
          </w:divBdr>
        </w:div>
        <w:div w:id="739134313">
          <w:marLeft w:val="640"/>
          <w:marRight w:val="0"/>
          <w:marTop w:val="0"/>
          <w:marBottom w:val="0"/>
          <w:divBdr>
            <w:top w:val="none" w:sz="0" w:space="0" w:color="auto"/>
            <w:left w:val="none" w:sz="0" w:space="0" w:color="auto"/>
            <w:bottom w:val="none" w:sz="0" w:space="0" w:color="auto"/>
            <w:right w:val="none" w:sz="0" w:space="0" w:color="auto"/>
          </w:divBdr>
        </w:div>
        <w:div w:id="793988943">
          <w:marLeft w:val="640"/>
          <w:marRight w:val="0"/>
          <w:marTop w:val="0"/>
          <w:marBottom w:val="0"/>
          <w:divBdr>
            <w:top w:val="none" w:sz="0" w:space="0" w:color="auto"/>
            <w:left w:val="none" w:sz="0" w:space="0" w:color="auto"/>
            <w:bottom w:val="none" w:sz="0" w:space="0" w:color="auto"/>
            <w:right w:val="none" w:sz="0" w:space="0" w:color="auto"/>
          </w:divBdr>
        </w:div>
        <w:div w:id="796337488">
          <w:marLeft w:val="640"/>
          <w:marRight w:val="0"/>
          <w:marTop w:val="0"/>
          <w:marBottom w:val="0"/>
          <w:divBdr>
            <w:top w:val="none" w:sz="0" w:space="0" w:color="auto"/>
            <w:left w:val="none" w:sz="0" w:space="0" w:color="auto"/>
            <w:bottom w:val="none" w:sz="0" w:space="0" w:color="auto"/>
            <w:right w:val="none" w:sz="0" w:space="0" w:color="auto"/>
          </w:divBdr>
        </w:div>
        <w:div w:id="801192861">
          <w:marLeft w:val="640"/>
          <w:marRight w:val="0"/>
          <w:marTop w:val="0"/>
          <w:marBottom w:val="0"/>
          <w:divBdr>
            <w:top w:val="none" w:sz="0" w:space="0" w:color="auto"/>
            <w:left w:val="none" w:sz="0" w:space="0" w:color="auto"/>
            <w:bottom w:val="none" w:sz="0" w:space="0" w:color="auto"/>
            <w:right w:val="none" w:sz="0" w:space="0" w:color="auto"/>
          </w:divBdr>
        </w:div>
        <w:div w:id="816338738">
          <w:marLeft w:val="640"/>
          <w:marRight w:val="0"/>
          <w:marTop w:val="0"/>
          <w:marBottom w:val="0"/>
          <w:divBdr>
            <w:top w:val="none" w:sz="0" w:space="0" w:color="auto"/>
            <w:left w:val="none" w:sz="0" w:space="0" w:color="auto"/>
            <w:bottom w:val="none" w:sz="0" w:space="0" w:color="auto"/>
            <w:right w:val="none" w:sz="0" w:space="0" w:color="auto"/>
          </w:divBdr>
        </w:div>
        <w:div w:id="826673888">
          <w:marLeft w:val="640"/>
          <w:marRight w:val="0"/>
          <w:marTop w:val="0"/>
          <w:marBottom w:val="0"/>
          <w:divBdr>
            <w:top w:val="none" w:sz="0" w:space="0" w:color="auto"/>
            <w:left w:val="none" w:sz="0" w:space="0" w:color="auto"/>
            <w:bottom w:val="none" w:sz="0" w:space="0" w:color="auto"/>
            <w:right w:val="none" w:sz="0" w:space="0" w:color="auto"/>
          </w:divBdr>
        </w:div>
        <w:div w:id="827092674">
          <w:marLeft w:val="640"/>
          <w:marRight w:val="0"/>
          <w:marTop w:val="0"/>
          <w:marBottom w:val="0"/>
          <w:divBdr>
            <w:top w:val="none" w:sz="0" w:space="0" w:color="auto"/>
            <w:left w:val="none" w:sz="0" w:space="0" w:color="auto"/>
            <w:bottom w:val="none" w:sz="0" w:space="0" w:color="auto"/>
            <w:right w:val="none" w:sz="0" w:space="0" w:color="auto"/>
          </w:divBdr>
        </w:div>
        <w:div w:id="873269447">
          <w:marLeft w:val="640"/>
          <w:marRight w:val="0"/>
          <w:marTop w:val="0"/>
          <w:marBottom w:val="0"/>
          <w:divBdr>
            <w:top w:val="none" w:sz="0" w:space="0" w:color="auto"/>
            <w:left w:val="none" w:sz="0" w:space="0" w:color="auto"/>
            <w:bottom w:val="none" w:sz="0" w:space="0" w:color="auto"/>
            <w:right w:val="none" w:sz="0" w:space="0" w:color="auto"/>
          </w:divBdr>
        </w:div>
        <w:div w:id="883372495">
          <w:marLeft w:val="640"/>
          <w:marRight w:val="0"/>
          <w:marTop w:val="0"/>
          <w:marBottom w:val="0"/>
          <w:divBdr>
            <w:top w:val="none" w:sz="0" w:space="0" w:color="auto"/>
            <w:left w:val="none" w:sz="0" w:space="0" w:color="auto"/>
            <w:bottom w:val="none" w:sz="0" w:space="0" w:color="auto"/>
            <w:right w:val="none" w:sz="0" w:space="0" w:color="auto"/>
          </w:divBdr>
        </w:div>
        <w:div w:id="886913133">
          <w:marLeft w:val="640"/>
          <w:marRight w:val="0"/>
          <w:marTop w:val="0"/>
          <w:marBottom w:val="0"/>
          <w:divBdr>
            <w:top w:val="none" w:sz="0" w:space="0" w:color="auto"/>
            <w:left w:val="none" w:sz="0" w:space="0" w:color="auto"/>
            <w:bottom w:val="none" w:sz="0" w:space="0" w:color="auto"/>
            <w:right w:val="none" w:sz="0" w:space="0" w:color="auto"/>
          </w:divBdr>
        </w:div>
      </w:divsChild>
    </w:div>
    <w:div w:id="292832269">
      <w:bodyDiv w:val="1"/>
      <w:marLeft w:val="0"/>
      <w:marRight w:val="0"/>
      <w:marTop w:val="0"/>
      <w:marBottom w:val="0"/>
      <w:divBdr>
        <w:top w:val="none" w:sz="0" w:space="0" w:color="auto"/>
        <w:left w:val="none" w:sz="0" w:space="0" w:color="auto"/>
        <w:bottom w:val="none" w:sz="0" w:space="0" w:color="auto"/>
        <w:right w:val="none" w:sz="0" w:space="0" w:color="auto"/>
      </w:divBdr>
      <w:divsChild>
        <w:div w:id="67461246">
          <w:marLeft w:val="640"/>
          <w:marRight w:val="0"/>
          <w:marTop w:val="0"/>
          <w:marBottom w:val="0"/>
          <w:divBdr>
            <w:top w:val="none" w:sz="0" w:space="0" w:color="auto"/>
            <w:left w:val="none" w:sz="0" w:space="0" w:color="auto"/>
            <w:bottom w:val="none" w:sz="0" w:space="0" w:color="auto"/>
            <w:right w:val="none" w:sz="0" w:space="0" w:color="auto"/>
          </w:divBdr>
        </w:div>
        <w:div w:id="155079394">
          <w:marLeft w:val="640"/>
          <w:marRight w:val="0"/>
          <w:marTop w:val="0"/>
          <w:marBottom w:val="0"/>
          <w:divBdr>
            <w:top w:val="none" w:sz="0" w:space="0" w:color="auto"/>
            <w:left w:val="none" w:sz="0" w:space="0" w:color="auto"/>
            <w:bottom w:val="none" w:sz="0" w:space="0" w:color="auto"/>
            <w:right w:val="none" w:sz="0" w:space="0" w:color="auto"/>
          </w:divBdr>
        </w:div>
        <w:div w:id="178592979">
          <w:marLeft w:val="640"/>
          <w:marRight w:val="0"/>
          <w:marTop w:val="0"/>
          <w:marBottom w:val="0"/>
          <w:divBdr>
            <w:top w:val="none" w:sz="0" w:space="0" w:color="auto"/>
            <w:left w:val="none" w:sz="0" w:space="0" w:color="auto"/>
            <w:bottom w:val="none" w:sz="0" w:space="0" w:color="auto"/>
            <w:right w:val="none" w:sz="0" w:space="0" w:color="auto"/>
          </w:divBdr>
        </w:div>
        <w:div w:id="195582354">
          <w:marLeft w:val="640"/>
          <w:marRight w:val="0"/>
          <w:marTop w:val="0"/>
          <w:marBottom w:val="0"/>
          <w:divBdr>
            <w:top w:val="none" w:sz="0" w:space="0" w:color="auto"/>
            <w:left w:val="none" w:sz="0" w:space="0" w:color="auto"/>
            <w:bottom w:val="none" w:sz="0" w:space="0" w:color="auto"/>
            <w:right w:val="none" w:sz="0" w:space="0" w:color="auto"/>
          </w:divBdr>
        </w:div>
        <w:div w:id="259796872">
          <w:marLeft w:val="640"/>
          <w:marRight w:val="0"/>
          <w:marTop w:val="0"/>
          <w:marBottom w:val="0"/>
          <w:divBdr>
            <w:top w:val="none" w:sz="0" w:space="0" w:color="auto"/>
            <w:left w:val="none" w:sz="0" w:space="0" w:color="auto"/>
            <w:bottom w:val="none" w:sz="0" w:space="0" w:color="auto"/>
            <w:right w:val="none" w:sz="0" w:space="0" w:color="auto"/>
          </w:divBdr>
        </w:div>
        <w:div w:id="394596679">
          <w:marLeft w:val="640"/>
          <w:marRight w:val="0"/>
          <w:marTop w:val="0"/>
          <w:marBottom w:val="0"/>
          <w:divBdr>
            <w:top w:val="none" w:sz="0" w:space="0" w:color="auto"/>
            <w:left w:val="none" w:sz="0" w:space="0" w:color="auto"/>
            <w:bottom w:val="none" w:sz="0" w:space="0" w:color="auto"/>
            <w:right w:val="none" w:sz="0" w:space="0" w:color="auto"/>
          </w:divBdr>
        </w:div>
        <w:div w:id="438305817">
          <w:marLeft w:val="640"/>
          <w:marRight w:val="0"/>
          <w:marTop w:val="0"/>
          <w:marBottom w:val="0"/>
          <w:divBdr>
            <w:top w:val="none" w:sz="0" w:space="0" w:color="auto"/>
            <w:left w:val="none" w:sz="0" w:space="0" w:color="auto"/>
            <w:bottom w:val="none" w:sz="0" w:space="0" w:color="auto"/>
            <w:right w:val="none" w:sz="0" w:space="0" w:color="auto"/>
          </w:divBdr>
        </w:div>
        <w:div w:id="547453959">
          <w:marLeft w:val="640"/>
          <w:marRight w:val="0"/>
          <w:marTop w:val="0"/>
          <w:marBottom w:val="0"/>
          <w:divBdr>
            <w:top w:val="none" w:sz="0" w:space="0" w:color="auto"/>
            <w:left w:val="none" w:sz="0" w:space="0" w:color="auto"/>
            <w:bottom w:val="none" w:sz="0" w:space="0" w:color="auto"/>
            <w:right w:val="none" w:sz="0" w:space="0" w:color="auto"/>
          </w:divBdr>
        </w:div>
        <w:div w:id="570428593">
          <w:marLeft w:val="640"/>
          <w:marRight w:val="0"/>
          <w:marTop w:val="0"/>
          <w:marBottom w:val="0"/>
          <w:divBdr>
            <w:top w:val="none" w:sz="0" w:space="0" w:color="auto"/>
            <w:left w:val="none" w:sz="0" w:space="0" w:color="auto"/>
            <w:bottom w:val="none" w:sz="0" w:space="0" w:color="auto"/>
            <w:right w:val="none" w:sz="0" w:space="0" w:color="auto"/>
          </w:divBdr>
        </w:div>
        <w:div w:id="627324198">
          <w:marLeft w:val="640"/>
          <w:marRight w:val="0"/>
          <w:marTop w:val="0"/>
          <w:marBottom w:val="0"/>
          <w:divBdr>
            <w:top w:val="none" w:sz="0" w:space="0" w:color="auto"/>
            <w:left w:val="none" w:sz="0" w:space="0" w:color="auto"/>
            <w:bottom w:val="none" w:sz="0" w:space="0" w:color="auto"/>
            <w:right w:val="none" w:sz="0" w:space="0" w:color="auto"/>
          </w:divBdr>
        </w:div>
        <w:div w:id="655962706">
          <w:marLeft w:val="640"/>
          <w:marRight w:val="0"/>
          <w:marTop w:val="0"/>
          <w:marBottom w:val="0"/>
          <w:divBdr>
            <w:top w:val="none" w:sz="0" w:space="0" w:color="auto"/>
            <w:left w:val="none" w:sz="0" w:space="0" w:color="auto"/>
            <w:bottom w:val="none" w:sz="0" w:space="0" w:color="auto"/>
            <w:right w:val="none" w:sz="0" w:space="0" w:color="auto"/>
          </w:divBdr>
        </w:div>
        <w:div w:id="659038940">
          <w:marLeft w:val="640"/>
          <w:marRight w:val="0"/>
          <w:marTop w:val="0"/>
          <w:marBottom w:val="0"/>
          <w:divBdr>
            <w:top w:val="none" w:sz="0" w:space="0" w:color="auto"/>
            <w:left w:val="none" w:sz="0" w:space="0" w:color="auto"/>
            <w:bottom w:val="none" w:sz="0" w:space="0" w:color="auto"/>
            <w:right w:val="none" w:sz="0" w:space="0" w:color="auto"/>
          </w:divBdr>
        </w:div>
        <w:div w:id="745493699">
          <w:marLeft w:val="640"/>
          <w:marRight w:val="0"/>
          <w:marTop w:val="0"/>
          <w:marBottom w:val="0"/>
          <w:divBdr>
            <w:top w:val="none" w:sz="0" w:space="0" w:color="auto"/>
            <w:left w:val="none" w:sz="0" w:space="0" w:color="auto"/>
            <w:bottom w:val="none" w:sz="0" w:space="0" w:color="auto"/>
            <w:right w:val="none" w:sz="0" w:space="0" w:color="auto"/>
          </w:divBdr>
        </w:div>
        <w:div w:id="770786460">
          <w:marLeft w:val="640"/>
          <w:marRight w:val="0"/>
          <w:marTop w:val="0"/>
          <w:marBottom w:val="0"/>
          <w:divBdr>
            <w:top w:val="none" w:sz="0" w:space="0" w:color="auto"/>
            <w:left w:val="none" w:sz="0" w:space="0" w:color="auto"/>
            <w:bottom w:val="none" w:sz="0" w:space="0" w:color="auto"/>
            <w:right w:val="none" w:sz="0" w:space="0" w:color="auto"/>
          </w:divBdr>
        </w:div>
        <w:div w:id="880283004">
          <w:marLeft w:val="640"/>
          <w:marRight w:val="0"/>
          <w:marTop w:val="0"/>
          <w:marBottom w:val="0"/>
          <w:divBdr>
            <w:top w:val="none" w:sz="0" w:space="0" w:color="auto"/>
            <w:left w:val="none" w:sz="0" w:space="0" w:color="auto"/>
            <w:bottom w:val="none" w:sz="0" w:space="0" w:color="auto"/>
            <w:right w:val="none" w:sz="0" w:space="0" w:color="auto"/>
          </w:divBdr>
        </w:div>
      </w:divsChild>
    </w:div>
    <w:div w:id="295182091">
      <w:bodyDiv w:val="1"/>
      <w:marLeft w:val="0"/>
      <w:marRight w:val="0"/>
      <w:marTop w:val="0"/>
      <w:marBottom w:val="0"/>
      <w:divBdr>
        <w:top w:val="none" w:sz="0" w:space="0" w:color="auto"/>
        <w:left w:val="none" w:sz="0" w:space="0" w:color="auto"/>
        <w:bottom w:val="none" w:sz="0" w:space="0" w:color="auto"/>
        <w:right w:val="none" w:sz="0" w:space="0" w:color="auto"/>
      </w:divBdr>
      <w:divsChild>
        <w:div w:id="1442920065">
          <w:marLeft w:val="640"/>
          <w:marRight w:val="0"/>
          <w:marTop w:val="0"/>
          <w:marBottom w:val="0"/>
          <w:divBdr>
            <w:top w:val="none" w:sz="0" w:space="0" w:color="auto"/>
            <w:left w:val="none" w:sz="0" w:space="0" w:color="auto"/>
            <w:bottom w:val="none" w:sz="0" w:space="0" w:color="auto"/>
            <w:right w:val="none" w:sz="0" w:space="0" w:color="auto"/>
          </w:divBdr>
        </w:div>
        <w:div w:id="281810419">
          <w:marLeft w:val="640"/>
          <w:marRight w:val="0"/>
          <w:marTop w:val="0"/>
          <w:marBottom w:val="0"/>
          <w:divBdr>
            <w:top w:val="none" w:sz="0" w:space="0" w:color="auto"/>
            <w:left w:val="none" w:sz="0" w:space="0" w:color="auto"/>
            <w:bottom w:val="none" w:sz="0" w:space="0" w:color="auto"/>
            <w:right w:val="none" w:sz="0" w:space="0" w:color="auto"/>
          </w:divBdr>
        </w:div>
        <w:div w:id="458377621">
          <w:marLeft w:val="640"/>
          <w:marRight w:val="0"/>
          <w:marTop w:val="0"/>
          <w:marBottom w:val="0"/>
          <w:divBdr>
            <w:top w:val="none" w:sz="0" w:space="0" w:color="auto"/>
            <w:left w:val="none" w:sz="0" w:space="0" w:color="auto"/>
            <w:bottom w:val="none" w:sz="0" w:space="0" w:color="auto"/>
            <w:right w:val="none" w:sz="0" w:space="0" w:color="auto"/>
          </w:divBdr>
        </w:div>
        <w:div w:id="2103184923">
          <w:marLeft w:val="640"/>
          <w:marRight w:val="0"/>
          <w:marTop w:val="0"/>
          <w:marBottom w:val="0"/>
          <w:divBdr>
            <w:top w:val="none" w:sz="0" w:space="0" w:color="auto"/>
            <w:left w:val="none" w:sz="0" w:space="0" w:color="auto"/>
            <w:bottom w:val="none" w:sz="0" w:space="0" w:color="auto"/>
            <w:right w:val="none" w:sz="0" w:space="0" w:color="auto"/>
          </w:divBdr>
        </w:div>
        <w:div w:id="452139930">
          <w:marLeft w:val="640"/>
          <w:marRight w:val="0"/>
          <w:marTop w:val="0"/>
          <w:marBottom w:val="0"/>
          <w:divBdr>
            <w:top w:val="none" w:sz="0" w:space="0" w:color="auto"/>
            <w:left w:val="none" w:sz="0" w:space="0" w:color="auto"/>
            <w:bottom w:val="none" w:sz="0" w:space="0" w:color="auto"/>
            <w:right w:val="none" w:sz="0" w:space="0" w:color="auto"/>
          </w:divBdr>
        </w:div>
        <w:div w:id="1693074457">
          <w:marLeft w:val="640"/>
          <w:marRight w:val="0"/>
          <w:marTop w:val="0"/>
          <w:marBottom w:val="0"/>
          <w:divBdr>
            <w:top w:val="none" w:sz="0" w:space="0" w:color="auto"/>
            <w:left w:val="none" w:sz="0" w:space="0" w:color="auto"/>
            <w:bottom w:val="none" w:sz="0" w:space="0" w:color="auto"/>
            <w:right w:val="none" w:sz="0" w:space="0" w:color="auto"/>
          </w:divBdr>
        </w:div>
        <w:div w:id="184101384">
          <w:marLeft w:val="640"/>
          <w:marRight w:val="0"/>
          <w:marTop w:val="0"/>
          <w:marBottom w:val="0"/>
          <w:divBdr>
            <w:top w:val="none" w:sz="0" w:space="0" w:color="auto"/>
            <w:left w:val="none" w:sz="0" w:space="0" w:color="auto"/>
            <w:bottom w:val="none" w:sz="0" w:space="0" w:color="auto"/>
            <w:right w:val="none" w:sz="0" w:space="0" w:color="auto"/>
          </w:divBdr>
        </w:div>
        <w:div w:id="370568810">
          <w:marLeft w:val="640"/>
          <w:marRight w:val="0"/>
          <w:marTop w:val="0"/>
          <w:marBottom w:val="0"/>
          <w:divBdr>
            <w:top w:val="none" w:sz="0" w:space="0" w:color="auto"/>
            <w:left w:val="none" w:sz="0" w:space="0" w:color="auto"/>
            <w:bottom w:val="none" w:sz="0" w:space="0" w:color="auto"/>
            <w:right w:val="none" w:sz="0" w:space="0" w:color="auto"/>
          </w:divBdr>
        </w:div>
        <w:div w:id="19473696">
          <w:marLeft w:val="640"/>
          <w:marRight w:val="0"/>
          <w:marTop w:val="0"/>
          <w:marBottom w:val="0"/>
          <w:divBdr>
            <w:top w:val="none" w:sz="0" w:space="0" w:color="auto"/>
            <w:left w:val="none" w:sz="0" w:space="0" w:color="auto"/>
            <w:bottom w:val="none" w:sz="0" w:space="0" w:color="auto"/>
            <w:right w:val="none" w:sz="0" w:space="0" w:color="auto"/>
          </w:divBdr>
        </w:div>
        <w:div w:id="1039432813">
          <w:marLeft w:val="640"/>
          <w:marRight w:val="0"/>
          <w:marTop w:val="0"/>
          <w:marBottom w:val="0"/>
          <w:divBdr>
            <w:top w:val="none" w:sz="0" w:space="0" w:color="auto"/>
            <w:left w:val="none" w:sz="0" w:space="0" w:color="auto"/>
            <w:bottom w:val="none" w:sz="0" w:space="0" w:color="auto"/>
            <w:right w:val="none" w:sz="0" w:space="0" w:color="auto"/>
          </w:divBdr>
        </w:div>
        <w:div w:id="377700822">
          <w:marLeft w:val="640"/>
          <w:marRight w:val="0"/>
          <w:marTop w:val="0"/>
          <w:marBottom w:val="0"/>
          <w:divBdr>
            <w:top w:val="none" w:sz="0" w:space="0" w:color="auto"/>
            <w:left w:val="none" w:sz="0" w:space="0" w:color="auto"/>
            <w:bottom w:val="none" w:sz="0" w:space="0" w:color="auto"/>
            <w:right w:val="none" w:sz="0" w:space="0" w:color="auto"/>
          </w:divBdr>
        </w:div>
        <w:div w:id="1140924217">
          <w:marLeft w:val="640"/>
          <w:marRight w:val="0"/>
          <w:marTop w:val="0"/>
          <w:marBottom w:val="0"/>
          <w:divBdr>
            <w:top w:val="none" w:sz="0" w:space="0" w:color="auto"/>
            <w:left w:val="none" w:sz="0" w:space="0" w:color="auto"/>
            <w:bottom w:val="none" w:sz="0" w:space="0" w:color="auto"/>
            <w:right w:val="none" w:sz="0" w:space="0" w:color="auto"/>
          </w:divBdr>
        </w:div>
        <w:div w:id="1617173079">
          <w:marLeft w:val="640"/>
          <w:marRight w:val="0"/>
          <w:marTop w:val="0"/>
          <w:marBottom w:val="0"/>
          <w:divBdr>
            <w:top w:val="none" w:sz="0" w:space="0" w:color="auto"/>
            <w:left w:val="none" w:sz="0" w:space="0" w:color="auto"/>
            <w:bottom w:val="none" w:sz="0" w:space="0" w:color="auto"/>
            <w:right w:val="none" w:sz="0" w:space="0" w:color="auto"/>
          </w:divBdr>
        </w:div>
        <w:div w:id="378095015">
          <w:marLeft w:val="640"/>
          <w:marRight w:val="0"/>
          <w:marTop w:val="0"/>
          <w:marBottom w:val="0"/>
          <w:divBdr>
            <w:top w:val="none" w:sz="0" w:space="0" w:color="auto"/>
            <w:left w:val="none" w:sz="0" w:space="0" w:color="auto"/>
            <w:bottom w:val="none" w:sz="0" w:space="0" w:color="auto"/>
            <w:right w:val="none" w:sz="0" w:space="0" w:color="auto"/>
          </w:divBdr>
        </w:div>
        <w:div w:id="906647426">
          <w:marLeft w:val="640"/>
          <w:marRight w:val="0"/>
          <w:marTop w:val="0"/>
          <w:marBottom w:val="0"/>
          <w:divBdr>
            <w:top w:val="none" w:sz="0" w:space="0" w:color="auto"/>
            <w:left w:val="none" w:sz="0" w:space="0" w:color="auto"/>
            <w:bottom w:val="none" w:sz="0" w:space="0" w:color="auto"/>
            <w:right w:val="none" w:sz="0" w:space="0" w:color="auto"/>
          </w:divBdr>
        </w:div>
        <w:div w:id="1151680300">
          <w:marLeft w:val="640"/>
          <w:marRight w:val="0"/>
          <w:marTop w:val="0"/>
          <w:marBottom w:val="0"/>
          <w:divBdr>
            <w:top w:val="none" w:sz="0" w:space="0" w:color="auto"/>
            <w:left w:val="none" w:sz="0" w:space="0" w:color="auto"/>
            <w:bottom w:val="none" w:sz="0" w:space="0" w:color="auto"/>
            <w:right w:val="none" w:sz="0" w:space="0" w:color="auto"/>
          </w:divBdr>
        </w:div>
        <w:div w:id="250937364">
          <w:marLeft w:val="640"/>
          <w:marRight w:val="0"/>
          <w:marTop w:val="0"/>
          <w:marBottom w:val="0"/>
          <w:divBdr>
            <w:top w:val="none" w:sz="0" w:space="0" w:color="auto"/>
            <w:left w:val="none" w:sz="0" w:space="0" w:color="auto"/>
            <w:bottom w:val="none" w:sz="0" w:space="0" w:color="auto"/>
            <w:right w:val="none" w:sz="0" w:space="0" w:color="auto"/>
          </w:divBdr>
        </w:div>
        <w:div w:id="383916423">
          <w:marLeft w:val="640"/>
          <w:marRight w:val="0"/>
          <w:marTop w:val="0"/>
          <w:marBottom w:val="0"/>
          <w:divBdr>
            <w:top w:val="none" w:sz="0" w:space="0" w:color="auto"/>
            <w:left w:val="none" w:sz="0" w:space="0" w:color="auto"/>
            <w:bottom w:val="none" w:sz="0" w:space="0" w:color="auto"/>
            <w:right w:val="none" w:sz="0" w:space="0" w:color="auto"/>
          </w:divBdr>
        </w:div>
        <w:div w:id="1694527433">
          <w:marLeft w:val="640"/>
          <w:marRight w:val="0"/>
          <w:marTop w:val="0"/>
          <w:marBottom w:val="0"/>
          <w:divBdr>
            <w:top w:val="none" w:sz="0" w:space="0" w:color="auto"/>
            <w:left w:val="none" w:sz="0" w:space="0" w:color="auto"/>
            <w:bottom w:val="none" w:sz="0" w:space="0" w:color="auto"/>
            <w:right w:val="none" w:sz="0" w:space="0" w:color="auto"/>
          </w:divBdr>
        </w:div>
        <w:div w:id="155927182">
          <w:marLeft w:val="640"/>
          <w:marRight w:val="0"/>
          <w:marTop w:val="0"/>
          <w:marBottom w:val="0"/>
          <w:divBdr>
            <w:top w:val="none" w:sz="0" w:space="0" w:color="auto"/>
            <w:left w:val="none" w:sz="0" w:space="0" w:color="auto"/>
            <w:bottom w:val="none" w:sz="0" w:space="0" w:color="auto"/>
            <w:right w:val="none" w:sz="0" w:space="0" w:color="auto"/>
          </w:divBdr>
        </w:div>
        <w:div w:id="1618290173">
          <w:marLeft w:val="640"/>
          <w:marRight w:val="0"/>
          <w:marTop w:val="0"/>
          <w:marBottom w:val="0"/>
          <w:divBdr>
            <w:top w:val="none" w:sz="0" w:space="0" w:color="auto"/>
            <w:left w:val="none" w:sz="0" w:space="0" w:color="auto"/>
            <w:bottom w:val="none" w:sz="0" w:space="0" w:color="auto"/>
            <w:right w:val="none" w:sz="0" w:space="0" w:color="auto"/>
          </w:divBdr>
        </w:div>
        <w:div w:id="1763602561">
          <w:marLeft w:val="640"/>
          <w:marRight w:val="0"/>
          <w:marTop w:val="0"/>
          <w:marBottom w:val="0"/>
          <w:divBdr>
            <w:top w:val="none" w:sz="0" w:space="0" w:color="auto"/>
            <w:left w:val="none" w:sz="0" w:space="0" w:color="auto"/>
            <w:bottom w:val="none" w:sz="0" w:space="0" w:color="auto"/>
            <w:right w:val="none" w:sz="0" w:space="0" w:color="auto"/>
          </w:divBdr>
        </w:div>
        <w:div w:id="1070151683">
          <w:marLeft w:val="640"/>
          <w:marRight w:val="0"/>
          <w:marTop w:val="0"/>
          <w:marBottom w:val="0"/>
          <w:divBdr>
            <w:top w:val="none" w:sz="0" w:space="0" w:color="auto"/>
            <w:left w:val="none" w:sz="0" w:space="0" w:color="auto"/>
            <w:bottom w:val="none" w:sz="0" w:space="0" w:color="auto"/>
            <w:right w:val="none" w:sz="0" w:space="0" w:color="auto"/>
          </w:divBdr>
        </w:div>
        <w:div w:id="1797600114">
          <w:marLeft w:val="640"/>
          <w:marRight w:val="0"/>
          <w:marTop w:val="0"/>
          <w:marBottom w:val="0"/>
          <w:divBdr>
            <w:top w:val="none" w:sz="0" w:space="0" w:color="auto"/>
            <w:left w:val="none" w:sz="0" w:space="0" w:color="auto"/>
            <w:bottom w:val="none" w:sz="0" w:space="0" w:color="auto"/>
            <w:right w:val="none" w:sz="0" w:space="0" w:color="auto"/>
          </w:divBdr>
        </w:div>
        <w:div w:id="1040134837">
          <w:marLeft w:val="640"/>
          <w:marRight w:val="0"/>
          <w:marTop w:val="0"/>
          <w:marBottom w:val="0"/>
          <w:divBdr>
            <w:top w:val="none" w:sz="0" w:space="0" w:color="auto"/>
            <w:left w:val="none" w:sz="0" w:space="0" w:color="auto"/>
            <w:bottom w:val="none" w:sz="0" w:space="0" w:color="auto"/>
            <w:right w:val="none" w:sz="0" w:space="0" w:color="auto"/>
          </w:divBdr>
        </w:div>
        <w:div w:id="1355495657">
          <w:marLeft w:val="640"/>
          <w:marRight w:val="0"/>
          <w:marTop w:val="0"/>
          <w:marBottom w:val="0"/>
          <w:divBdr>
            <w:top w:val="none" w:sz="0" w:space="0" w:color="auto"/>
            <w:left w:val="none" w:sz="0" w:space="0" w:color="auto"/>
            <w:bottom w:val="none" w:sz="0" w:space="0" w:color="auto"/>
            <w:right w:val="none" w:sz="0" w:space="0" w:color="auto"/>
          </w:divBdr>
        </w:div>
        <w:div w:id="1798451780">
          <w:marLeft w:val="640"/>
          <w:marRight w:val="0"/>
          <w:marTop w:val="0"/>
          <w:marBottom w:val="0"/>
          <w:divBdr>
            <w:top w:val="none" w:sz="0" w:space="0" w:color="auto"/>
            <w:left w:val="none" w:sz="0" w:space="0" w:color="auto"/>
            <w:bottom w:val="none" w:sz="0" w:space="0" w:color="auto"/>
            <w:right w:val="none" w:sz="0" w:space="0" w:color="auto"/>
          </w:divBdr>
        </w:div>
        <w:div w:id="1789739591">
          <w:marLeft w:val="640"/>
          <w:marRight w:val="0"/>
          <w:marTop w:val="0"/>
          <w:marBottom w:val="0"/>
          <w:divBdr>
            <w:top w:val="none" w:sz="0" w:space="0" w:color="auto"/>
            <w:left w:val="none" w:sz="0" w:space="0" w:color="auto"/>
            <w:bottom w:val="none" w:sz="0" w:space="0" w:color="auto"/>
            <w:right w:val="none" w:sz="0" w:space="0" w:color="auto"/>
          </w:divBdr>
        </w:div>
        <w:div w:id="1274754071">
          <w:marLeft w:val="640"/>
          <w:marRight w:val="0"/>
          <w:marTop w:val="0"/>
          <w:marBottom w:val="0"/>
          <w:divBdr>
            <w:top w:val="none" w:sz="0" w:space="0" w:color="auto"/>
            <w:left w:val="none" w:sz="0" w:space="0" w:color="auto"/>
            <w:bottom w:val="none" w:sz="0" w:space="0" w:color="auto"/>
            <w:right w:val="none" w:sz="0" w:space="0" w:color="auto"/>
          </w:divBdr>
        </w:div>
        <w:div w:id="1564023174">
          <w:marLeft w:val="640"/>
          <w:marRight w:val="0"/>
          <w:marTop w:val="0"/>
          <w:marBottom w:val="0"/>
          <w:divBdr>
            <w:top w:val="none" w:sz="0" w:space="0" w:color="auto"/>
            <w:left w:val="none" w:sz="0" w:space="0" w:color="auto"/>
            <w:bottom w:val="none" w:sz="0" w:space="0" w:color="auto"/>
            <w:right w:val="none" w:sz="0" w:space="0" w:color="auto"/>
          </w:divBdr>
        </w:div>
        <w:div w:id="1092972957">
          <w:marLeft w:val="640"/>
          <w:marRight w:val="0"/>
          <w:marTop w:val="0"/>
          <w:marBottom w:val="0"/>
          <w:divBdr>
            <w:top w:val="none" w:sz="0" w:space="0" w:color="auto"/>
            <w:left w:val="none" w:sz="0" w:space="0" w:color="auto"/>
            <w:bottom w:val="none" w:sz="0" w:space="0" w:color="auto"/>
            <w:right w:val="none" w:sz="0" w:space="0" w:color="auto"/>
          </w:divBdr>
        </w:div>
        <w:div w:id="1273587161">
          <w:marLeft w:val="640"/>
          <w:marRight w:val="0"/>
          <w:marTop w:val="0"/>
          <w:marBottom w:val="0"/>
          <w:divBdr>
            <w:top w:val="none" w:sz="0" w:space="0" w:color="auto"/>
            <w:left w:val="none" w:sz="0" w:space="0" w:color="auto"/>
            <w:bottom w:val="none" w:sz="0" w:space="0" w:color="auto"/>
            <w:right w:val="none" w:sz="0" w:space="0" w:color="auto"/>
          </w:divBdr>
        </w:div>
        <w:div w:id="1680081686">
          <w:marLeft w:val="640"/>
          <w:marRight w:val="0"/>
          <w:marTop w:val="0"/>
          <w:marBottom w:val="0"/>
          <w:divBdr>
            <w:top w:val="none" w:sz="0" w:space="0" w:color="auto"/>
            <w:left w:val="none" w:sz="0" w:space="0" w:color="auto"/>
            <w:bottom w:val="none" w:sz="0" w:space="0" w:color="auto"/>
            <w:right w:val="none" w:sz="0" w:space="0" w:color="auto"/>
          </w:divBdr>
        </w:div>
        <w:div w:id="2094232782">
          <w:marLeft w:val="640"/>
          <w:marRight w:val="0"/>
          <w:marTop w:val="0"/>
          <w:marBottom w:val="0"/>
          <w:divBdr>
            <w:top w:val="none" w:sz="0" w:space="0" w:color="auto"/>
            <w:left w:val="none" w:sz="0" w:space="0" w:color="auto"/>
            <w:bottom w:val="none" w:sz="0" w:space="0" w:color="auto"/>
            <w:right w:val="none" w:sz="0" w:space="0" w:color="auto"/>
          </w:divBdr>
        </w:div>
        <w:div w:id="745491566">
          <w:marLeft w:val="640"/>
          <w:marRight w:val="0"/>
          <w:marTop w:val="0"/>
          <w:marBottom w:val="0"/>
          <w:divBdr>
            <w:top w:val="none" w:sz="0" w:space="0" w:color="auto"/>
            <w:left w:val="none" w:sz="0" w:space="0" w:color="auto"/>
            <w:bottom w:val="none" w:sz="0" w:space="0" w:color="auto"/>
            <w:right w:val="none" w:sz="0" w:space="0" w:color="auto"/>
          </w:divBdr>
        </w:div>
        <w:div w:id="791050260">
          <w:marLeft w:val="640"/>
          <w:marRight w:val="0"/>
          <w:marTop w:val="0"/>
          <w:marBottom w:val="0"/>
          <w:divBdr>
            <w:top w:val="none" w:sz="0" w:space="0" w:color="auto"/>
            <w:left w:val="none" w:sz="0" w:space="0" w:color="auto"/>
            <w:bottom w:val="none" w:sz="0" w:space="0" w:color="auto"/>
            <w:right w:val="none" w:sz="0" w:space="0" w:color="auto"/>
          </w:divBdr>
        </w:div>
        <w:div w:id="1106345076">
          <w:marLeft w:val="640"/>
          <w:marRight w:val="0"/>
          <w:marTop w:val="0"/>
          <w:marBottom w:val="0"/>
          <w:divBdr>
            <w:top w:val="none" w:sz="0" w:space="0" w:color="auto"/>
            <w:left w:val="none" w:sz="0" w:space="0" w:color="auto"/>
            <w:bottom w:val="none" w:sz="0" w:space="0" w:color="auto"/>
            <w:right w:val="none" w:sz="0" w:space="0" w:color="auto"/>
          </w:divBdr>
        </w:div>
        <w:div w:id="481891034">
          <w:marLeft w:val="640"/>
          <w:marRight w:val="0"/>
          <w:marTop w:val="0"/>
          <w:marBottom w:val="0"/>
          <w:divBdr>
            <w:top w:val="none" w:sz="0" w:space="0" w:color="auto"/>
            <w:left w:val="none" w:sz="0" w:space="0" w:color="auto"/>
            <w:bottom w:val="none" w:sz="0" w:space="0" w:color="auto"/>
            <w:right w:val="none" w:sz="0" w:space="0" w:color="auto"/>
          </w:divBdr>
        </w:div>
        <w:div w:id="1298219982">
          <w:marLeft w:val="640"/>
          <w:marRight w:val="0"/>
          <w:marTop w:val="0"/>
          <w:marBottom w:val="0"/>
          <w:divBdr>
            <w:top w:val="none" w:sz="0" w:space="0" w:color="auto"/>
            <w:left w:val="none" w:sz="0" w:space="0" w:color="auto"/>
            <w:bottom w:val="none" w:sz="0" w:space="0" w:color="auto"/>
            <w:right w:val="none" w:sz="0" w:space="0" w:color="auto"/>
          </w:divBdr>
        </w:div>
        <w:div w:id="1605114270">
          <w:marLeft w:val="640"/>
          <w:marRight w:val="0"/>
          <w:marTop w:val="0"/>
          <w:marBottom w:val="0"/>
          <w:divBdr>
            <w:top w:val="none" w:sz="0" w:space="0" w:color="auto"/>
            <w:left w:val="none" w:sz="0" w:space="0" w:color="auto"/>
            <w:bottom w:val="none" w:sz="0" w:space="0" w:color="auto"/>
            <w:right w:val="none" w:sz="0" w:space="0" w:color="auto"/>
          </w:divBdr>
        </w:div>
        <w:div w:id="1379473590">
          <w:marLeft w:val="640"/>
          <w:marRight w:val="0"/>
          <w:marTop w:val="0"/>
          <w:marBottom w:val="0"/>
          <w:divBdr>
            <w:top w:val="none" w:sz="0" w:space="0" w:color="auto"/>
            <w:left w:val="none" w:sz="0" w:space="0" w:color="auto"/>
            <w:bottom w:val="none" w:sz="0" w:space="0" w:color="auto"/>
            <w:right w:val="none" w:sz="0" w:space="0" w:color="auto"/>
          </w:divBdr>
        </w:div>
        <w:div w:id="39940995">
          <w:marLeft w:val="640"/>
          <w:marRight w:val="0"/>
          <w:marTop w:val="0"/>
          <w:marBottom w:val="0"/>
          <w:divBdr>
            <w:top w:val="none" w:sz="0" w:space="0" w:color="auto"/>
            <w:left w:val="none" w:sz="0" w:space="0" w:color="auto"/>
            <w:bottom w:val="none" w:sz="0" w:space="0" w:color="auto"/>
            <w:right w:val="none" w:sz="0" w:space="0" w:color="auto"/>
          </w:divBdr>
        </w:div>
        <w:div w:id="54472287">
          <w:marLeft w:val="640"/>
          <w:marRight w:val="0"/>
          <w:marTop w:val="0"/>
          <w:marBottom w:val="0"/>
          <w:divBdr>
            <w:top w:val="none" w:sz="0" w:space="0" w:color="auto"/>
            <w:left w:val="none" w:sz="0" w:space="0" w:color="auto"/>
            <w:bottom w:val="none" w:sz="0" w:space="0" w:color="auto"/>
            <w:right w:val="none" w:sz="0" w:space="0" w:color="auto"/>
          </w:divBdr>
        </w:div>
        <w:div w:id="317076722">
          <w:marLeft w:val="640"/>
          <w:marRight w:val="0"/>
          <w:marTop w:val="0"/>
          <w:marBottom w:val="0"/>
          <w:divBdr>
            <w:top w:val="none" w:sz="0" w:space="0" w:color="auto"/>
            <w:left w:val="none" w:sz="0" w:space="0" w:color="auto"/>
            <w:bottom w:val="none" w:sz="0" w:space="0" w:color="auto"/>
            <w:right w:val="none" w:sz="0" w:space="0" w:color="auto"/>
          </w:divBdr>
        </w:div>
        <w:div w:id="977417619">
          <w:marLeft w:val="640"/>
          <w:marRight w:val="0"/>
          <w:marTop w:val="0"/>
          <w:marBottom w:val="0"/>
          <w:divBdr>
            <w:top w:val="none" w:sz="0" w:space="0" w:color="auto"/>
            <w:left w:val="none" w:sz="0" w:space="0" w:color="auto"/>
            <w:bottom w:val="none" w:sz="0" w:space="0" w:color="auto"/>
            <w:right w:val="none" w:sz="0" w:space="0" w:color="auto"/>
          </w:divBdr>
        </w:div>
        <w:div w:id="1644121508">
          <w:marLeft w:val="640"/>
          <w:marRight w:val="0"/>
          <w:marTop w:val="0"/>
          <w:marBottom w:val="0"/>
          <w:divBdr>
            <w:top w:val="none" w:sz="0" w:space="0" w:color="auto"/>
            <w:left w:val="none" w:sz="0" w:space="0" w:color="auto"/>
            <w:bottom w:val="none" w:sz="0" w:space="0" w:color="auto"/>
            <w:right w:val="none" w:sz="0" w:space="0" w:color="auto"/>
          </w:divBdr>
        </w:div>
        <w:div w:id="714307144">
          <w:marLeft w:val="640"/>
          <w:marRight w:val="0"/>
          <w:marTop w:val="0"/>
          <w:marBottom w:val="0"/>
          <w:divBdr>
            <w:top w:val="none" w:sz="0" w:space="0" w:color="auto"/>
            <w:left w:val="none" w:sz="0" w:space="0" w:color="auto"/>
            <w:bottom w:val="none" w:sz="0" w:space="0" w:color="auto"/>
            <w:right w:val="none" w:sz="0" w:space="0" w:color="auto"/>
          </w:divBdr>
        </w:div>
        <w:div w:id="1552419637">
          <w:marLeft w:val="640"/>
          <w:marRight w:val="0"/>
          <w:marTop w:val="0"/>
          <w:marBottom w:val="0"/>
          <w:divBdr>
            <w:top w:val="none" w:sz="0" w:space="0" w:color="auto"/>
            <w:left w:val="none" w:sz="0" w:space="0" w:color="auto"/>
            <w:bottom w:val="none" w:sz="0" w:space="0" w:color="auto"/>
            <w:right w:val="none" w:sz="0" w:space="0" w:color="auto"/>
          </w:divBdr>
        </w:div>
        <w:div w:id="1965192172">
          <w:marLeft w:val="640"/>
          <w:marRight w:val="0"/>
          <w:marTop w:val="0"/>
          <w:marBottom w:val="0"/>
          <w:divBdr>
            <w:top w:val="none" w:sz="0" w:space="0" w:color="auto"/>
            <w:left w:val="none" w:sz="0" w:space="0" w:color="auto"/>
            <w:bottom w:val="none" w:sz="0" w:space="0" w:color="auto"/>
            <w:right w:val="none" w:sz="0" w:space="0" w:color="auto"/>
          </w:divBdr>
        </w:div>
        <w:div w:id="1475178135">
          <w:marLeft w:val="640"/>
          <w:marRight w:val="0"/>
          <w:marTop w:val="0"/>
          <w:marBottom w:val="0"/>
          <w:divBdr>
            <w:top w:val="none" w:sz="0" w:space="0" w:color="auto"/>
            <w:left w:val="none" w:sz="0" w:space="0" w:color="auto"/>
            <w:bottom w:val="none" w:sz="0" w:space="0" w:color="auto"/>
            <w:right w:val="none" w:sz="0" w:space="0" w:color="auto"/>
          </w:divBdr>
        </w:div>
        <w:div w:id="1064254925">
          <w:marLeft w:val="640"/>
          <w:marRight w:val="0"/>
          <w:marTop w:val="0"/>
          <w:marBottom w:val="0"/>
          <w:divBdr>
            <w:top w:val="none" w:sz="0" w:space="0" w:color="auto"/>
            <w:left w:val="none" w:sz="0" w:space="0" w:color="auto"/>
            <w:bottom w:val="none" w:sz="0" w:space="0" w:color="auto"/>
            <w:right w:val="none" w:sz="0" w:space="0" w:color="auto"/>
          </w:divBdr>
        </w:div>
        <w:div w:id="2116246991">
          <w:marLeft w:val="640"/>
          <w:marRight w:val="0"/>
          <w:marTop w:val="0"/>
          <w:marBottom w:val="0"/>
          <w:divBdr>
            <w:top w:val="none" w:sz="0" w:space="0" w:color="auto"/>
            <w:left w:val="none" w:sz="0" w:space="0" w:color="auto"/>
            <w:bottom w:val="none" w:sz="0" w:space="0" w:color="auto"/>
            <w:right w:val="none" w:sz="0" w:space="0" w:color="auto"/>
          </w:divBdr>
        </w:div>
        <w:div w:id="11149650">
          <w:marLeft w:val="640"/>
          <w:marRight w:val="0"/>
          <w:marTop w:val="0"/>
          <w:marBottom w:val="0"/>
          <w:divBdr>
            <w:top w:val="none" w:sz="0" w:space="0" w:color="auto"/>
            <w:left w:val="none" w:sz="0" w:space="0" w:color="auto"/>
            <w:bottom w:val="none" w:sz="0" w:space="0" w:color="auto"/>
            <w:right w:val="none" w:sz="0" w:space="0" w:color="auto"/>
          </w:divBdr>
        </w:div>
        <w:div w:id="1438132378">
          <w:marLeft w:val="640"/>
          <w:marRight w:val="0"/>
          <w:marTop w:val="0"/>
          <w:marBottom w:val="0"/>
          <w:divBdr>
            <w:top w:val="none" w:sz="0" w:space="0" w:color="auto"/>
            <w:left w:val="none" w:sz="0" w:space="0" w:color="auto"/>
            <w:bottom w:val="none" w:sz="0" w:space="0" w:color="auto"/>
            <w:right w:val="none" w:sz="0" w:space="0" w:color="auto"/>
          </w:divBdr>
        </w:div>
        <w:div w:id="1092974096">
          <w:marLeft w:val="640"/>
          <w:marRight w:val="0"/>
          <w:marTop w:val="0"/>
          <w:marBottom w:val="0"/>
          <w:divBdr>
            <w:top w:val="none" w:sz="0" w:space="0" w:color="auto"/>
            <w:left w:val="none" w:sz="0" w:space="0" w:color="auto"/>
            <w:bottom w:val="none" w:sz="0" w:space="0" w:color="auto"/>
            <w:right w:val="none" w:sz="0" w:space="0" w:color="auto"/>
          </w:divBdr>
        </w:div>
        <w:div w:id="1962686366">
          <w:marLeft w:val="640"/>
          <w:marRight w:val="0"/>
          <w:marTop w:val="0"/>
          <w:marBottom w:val="0"/>
          <w:divBdr>
            <w:top w:val="none" w:sz="0" w:space="0" w:color="auto"/>
            <w:left w:val="none" w:sz="0" w:space="0" w:color="auto"/>
            <w:bottom w:val="none" w:sz="0" w:space="0" w:color="auto"/>
            <w:right w:val="none" w:sz="0" w:space="0" w:color="auto"/>
          </w:divBdr>
        </w:div>
        <w:div w:id="1158375765">
          <w:marLeft w:val="640"/>
          <w:marRight w:val="0"/>
          <w:marTop w:val="0"/>
          <w:marBottom w:val="0"/>
          <w:divBdr>
            <w:top w:val="none" w:sz="0" w:space="0" w:color="auto"/>
            <w:left w:val="none" w:sz="0" w:space="0" w:color="auto"/>
            <w:bottom w:val="none" w:sz="0" w:space="0" w:color="auto"/>
            <w:right w:val="none" w:sz="0" w:space="0" w:color="auto"/>
          </w:divBdr>
        </w:div>
        <w:div w:id="2005278075">
          <w:marLeft w:val="640"/>
          <w:marRight w:val="0"/>
          <w:marTop w:val="0"/>
          <w:marBottom w:val="0"/>
          <w:divBdr>
            <w:top w:val="none" w:sz="0" w:space="0" w:color="auto"/>
            <w:left w:val="none" w:sz="0" w:space="0" w:color="auto"/>
            <w:bottom w:val="none" w:sz="0" w:space="0" w:color="auto"/>
            <w:right w:val="none" w:sz="0" w:space="0" w:color="auto"/>
          </w:divBdr>
        </w:div>
        <w:div w:id="2048022486">
          <w:marLeft w:val="640"/>
          <w:marRight w:val="0"/>
          <w:marTop w:val="0"/>
          <w:marBottom w:val="0"/>
          <w:divBdr>
            <w:top w:val="none" w:sz="0" w:space="0" w:color="auto"/>
            <w:left w:val="none" w:sz="0" w:space="0" w:color="auto"/>
            <w:bottom w:val="none" w:sz="0" w:space="0" w:color="auto"/>
            <w:right w:val="none" w:sz="0" w:space="0" w:color="auto"/>
          </w:divBdr>
        </w:div>
        <w:div w:id="1215265922">
          <w:marLeft w:val="640"/>
          <w:marRight w:val="0"/>
          <w:marTop w:val="0"/>
          <w:marBottom w:val="0"/>
          <w:divBdr>
            <w:top w:val="none" w:sz="0" w:space="0" w:color="auto"/>
            <w:left w:val="none" w:sz="0" w:space="0" w:color="auto"/>
            <w:bottom w:val="none" w:sz="0" w:space="0" w:color="auto"/>
            <w:right w:val="none" w:sz="0" w:space="0" w:color="auto"/>
          </w:divBdr>
        </w:div>
        <w:div w:id="580792566">
          <w:marLeft w:val="640"/>
          <w:marRight w:val="0"/>
          <w:marTop w:val="0"/>
          <w:marBottom w:val="0"/>
          <w:divBdr>
            <w:top w:val="none" w:sz="0" w:space="0" w:color="auto"/>
            <w:left w:val="none" w:sz="0" w:space="0" w:color="auto"/>
            <w:bottom w:val="none" w:sz="0" w:space="0" w:color="auto"/>
            <w:right w:val="none" w:sz="0" w:space="0" w:color="auto"/>
          </w:divBdr>
        </w:div>
        <w:div w:id="1783108988">
          <w:marLeft w:val="640"/>
          <w:marRight w:val="0"/>
          <w:marTop w:val="0"/>
          <w:marBottom w:val="0"/>
          <w:divBdr>
            <w:top w:val="none" w:sz="0" w:space="0" w:color="auto"/>
            <w:left w:val="none" w:sz="0" w:space="0" w:color="auto"/>
            <w:bottom w:val="none" w:sz="0" w:space="0" w:color="auto"/>
            <w:right w:val="none" w:sz="0" w:space="0" w:color="auto"/>
          </w:divBdr>
        </w:div>
        <w:div w:id="1107042081">
          <w:marLeft w:val="640"/>
          <w:marRight w:val="0"/>
          <w:marTop w:val="0"/>
          <w:marBottom w:val="0"/>
          <w:divBdr>
            <w:top w:val="none" w:sz="0" w:space="0" w:color="auto"/>
            <w:left w:val="none" w:sz="0" w:space="0" w:color="auto"/>
            <w:bottom w:val="none" w:sz="0" w:space="0" w:color="auto"/>
            <w:right w:val="none" w:sz="0" w:space="0" w:color="auto"/>
          </w:divBdr>
        </w:div>
        <w:div w:id="1352533464">
          <w:marLeft w:val="640"/>
          <w:marRight w:val="0"/>
          <w:marTop w:val="0"/>
          <w:marBottom w:val="0"/>
          <w:divBdr>
            <w:top w:val="none" w:sz="0" w:space="0" w:color="auto"/>
            <w:left w:val="none" w:sz="0" w:space="0" w:color="auto"/>
            <w:bottom w:val="none" w:sz="0" w:space="0" w:color="auto"/>
            <w:right w:val="none" w:sz="0" w:space="0" w:color="auto"/>
          </w:divBdr>
        </w:div>
        <w:div w:id="1249073268">
          <w:marLeft w:val="640"/>
          <w:marRight w:val="0"/>
          <w:marTop w:val="0"/>
          <w:marBottom w:val="0"/>
          <w:divBdr>
            <w:top w:val="none" w:sz="0" w:space="0" w:color="auto"/>
            <w:left w:val="none" w:sz="0" w:space="0" w:color="auto"/>
            <w:bottom w:val="none" w:sz="0" w:space="0" w:color="auto"/>
            <w:right w:val="none" w:sz="0" w:space="0" w:color="auto"/>
          </w:divBdr>
        </w:div>
        <w:div w:id="1890795741">
          <w:marLeft w:val="640"/>
          <w:marRight w:val="0"/>
          <w:marTop w:val="0"/>
          <w:marBottom w:val="0"/>
          <w:divBdr>
            <w:top w:val="none" w:sz="0" w:space="0" w:color="auto"/>
            <w:left w:val="none" w:sz="0" w:space="0" w:color="auto"/>
            <w:bottom w:val="none" w:sz="0" w:space="0" w:color="auto"/>
            <w:right w:val="none" w:sz="0" w:space="0" w:color="auto"/>
          </w:divBdr>
        </w:div>
        <w:div w:id="92480455">
          <w:marLeft w:val="640"/>
          <w:marRight w:val="0"/>
          <w:marTop w:val="0"/>
          <w:marBottom w:val="0"/>
          <w:divBdr>
            <w:top w:val="none" w:sz="0" w:space="0" w:color="auto"/>
            <w:left w:val="none" w:sz="0" w:space="0" w:color="auto"/>
            <w:bottom w:val="none" w:sz="0" w:space="0" w:color="auto"/>
            <w:right w:val="none" w:sz="0" w:space="0" w:color="auto"/>
          </w:divBdr>
        </w:div>
        <w:div w:id="409930442">
          <w:marLeft w:val="640"/>
          <w:marRight w:val="0"/>
          <w:marTop w:val="0"/>
          <w:marBottom w:val="0"/>
          <w:divBdr>
            <w:top w:val="none" w:sz="0" w:space="0" w:color="auto"/>
            <w:left w:val="none" w:sz="0" w:space="0" w:color="auto"/>
            <w:bottom w:val="none" w:sz="0" w:space="0" w:color="auto"/>
            <w:right w:val="none" w:sz="0" w:space="0" w:color="auto"/>
          </w:divBdr>
        </w:div>
        <w:div w:id="14574984">
          <w:marLeft w:val="640"/>
          <w:marRight w:val="0"/>
          <w:marTop w:val="0"/>
          <w:marBottom w:val="0"/>
          <w:divBdr>
            <w:top w:val="none" w:sz="0" w:space="0" w:color="auto"/>
            <w:left w:val="none" w:sz="0" w:space="0" w:color="auto"/>
            <w:bottom w:val="none" w:sz="0" w:space="0" w:color="auto"/>
            <w:right w:val="none" w:sz="0" w:space="0" w:color="auto"/>
          </w:divBdr>
        </w:div>
        <w:div w:id="746268451">
          <w:marLeft w:val="640"/>
          <w:marRight w:val="0"/>
          <w:marTop w:val="0"/>
          <w:marBottom w:val="0"/>
          <w:divBdr>
            <w:top w:val="none" w:sz="0" w:space="0" w:color="auto"/>
            <w:left w:val="none" w:sz="0" w:space="0" w:color="auto"/>
            <w:bottom w:val="none" w:sz="0" w:space="0" w:color="auto"/>
            <w:right w:val="none" w:sz="0" w:space="0" w:color="auto"/>
          </w:divBdr>
        </w:div>
        <w:div w:id="17973101">
          <w:marLeft w:val="640"/>
          <w:marRight w:val="0"/>
          <w:marTop w:val="0"/>
          <w:marBottom w:val="0"/>
          <w:divBdr>
            <w:top w:val="none" w:sz="0" w:space="0" w:color="auto"/>
            <w:left w:val="none" w:sz="0" w:space="0" w:color="auto"/>
            <w:bottom w:val="none" w:sz="0" w:space="0" w:color="auto"/>
            <w:right w:val="none" w:sz="0" w:space="0" w:color="auto"/>
          </w:divBdr>
        </w:div>
        <w:div w:id="1301688854">
          <w:marLeft w:val="640"/>
          <w:marRight w:val="0"/>
          <w:marTop w:val="0"/>
          <w:marBottom w:val="0"/>
          <w:divBdr>
            <w:top w:val="none" w:sz="0" w:space="0" w:color="auto"/>
            <w:left w:val="none" w:sz="0" w:space="0" w:color="auto"/>
            <w:bottom w:val="none" w:sz="0" w:space="0" w:color="auto"/>
            <w:right w:val="none" w:sz="0" w:space="0" w:color="auto"/>
          </w:divBdr>
        </w:div>
        <w:div w:id="239759221">
          <w:marLeft w:val="640"/>
          <w:marRight w:val="0"/>
          <w:marTop w:val="0"/>
          <w:marBottom w:val="0"/>
          <w:divBdr>
            <w:top w:val="none" w:sz="0" w:space="0" w:color="auto"/>
            <w:left w:val="none" w:sz="0" w:space="0" w:color="auto"/>
            <w:bottom w:val="none" w:sz="0" w:space="0" w:color="auto"/>
            <w:right w:val="none" w:sz="0" w:space="0" w:color="auto"/>
          </w:divBdr>
        </w:div>
        <w:div w:id="1931960667">
          <w:marLeft w:val="640"/>
          <w:marRight w:val="0"/>
          <w:marTop w:val="0"/>
          <w:marBottom w:val="0"/>
          <w:divBdr>
            <w:top w:val="none" w:sz="0" w:space="0" w:color="auto"/>
            <w:left w:val="none" w:sz="0" w:space="0" w:color="auto"/>
            <w:bottom w:val="none" w:sz="0" w:space="0" w:color="auto"/>
            <w:right w:val="none" w:sz="0" w:space="0" w:color="auto"/>
          </w:divBdr>
        </w:div>
        <w:div w:id="43018891">
          <w:marLeft w:val="640"/>
          <w:marRight w:val="0"/>
          <w:marTop w:val="0"/>
          <w:marBottom w:val="0"/>
          <w:divBdr>
            <w:top w:val="none" w:sz="0" w:space="0" w:color="auto"/>
            <w:left w:val="none" w:sz="0" w:space="0" w:color="auto"/>
            <w:bottom w:val="none" w:sz="0" w:space="0" w:color="auto"/>
            <w:right w:val="none" w:sz="0" w:space="0" w:color="auto"/>
          </w:divBdr>
        </w:div>
        <w:div w:id="2137095077">
          <w:marLeft w:val="640"/>
          <w:marRight w:val="0"/>
          <w:marTop w:val="0"/>
          <w:marBottom w:val="0"/>
          <w:divBdr>
            <w:top w:val="none" w:sz="0" w:space="0" w:color="auto"/>
            <w:left w:val="none" w:sz="0" w:space="0" w:color="auto"/>
            <w:bottom w:val="none" w:sz="0" w:space="0" w:color="auto"/>
            <w:right w:val="none" w:sz="0" w:space="0" w:color="auto"/>
          </w:divBdr>
        </w:div>
        <w:div w:id="290789382">
          <w:marLeft w:val="640"/>
          <w:marRight w:val="0"/>
          <w:marTop w:val="0"/>
          <w:marBottom w:val="0"/>
          <w:divBdr>
            <w:top w:val="none" w:sz="0" w:space="0" w:color="auto"/>
            <w:left w:val="none" w:sz="0" w:space="0" w:color="auto"/>
            <w:bottom w:val="none" w:sz="0" w:space="0" w:color="auto"/>
            <w:right w:val="none" w:sz="0" w:space="0" w:color="auto"/>
          </w:divBdr>
        </w:div>
        <w:div w:id="947351028">
          <w:marLeft w:val="640"/>
          <w:marRight w:val="0"/>
          <w:marTop w:val="0"/>
          <w:marBottom w:val="0"/>
          <w:divBdr>
            <w:top w:val="none" w:sz="0" w:space="0" w:color="auto"/>
            <w:left w:val="none" w:sz="0" w:space="0" w:color="auto"/>
            <w:bottom w:val="none" w:sz="0" w:space="0" w:color="auto"/>
            <w:right w:val="none" w:sz="0" w:space="0" w:color="auto"/>
          </w:divBdr>
        </w:div>
        <w:div w:id="1691685074">
          <w:marLeft w:val="640"/>
          <w:marRight w:val="0"/>
          <w:marTop w:val="0"/>
          <w:marBottom w:val="0"/>
          <w:divBdr>
            <w:top w:val="none" w:sz="0" w:space="0" w:color="auto"/>
            <w:left w:val="none" w:sz="0" w:space="0" w:color="auto"/>
            <w:bottom w:val="none" w:sz="0" w:space="0" w:color="auto"/>
            <w:right w:val="none" w:sz="0" w:space="0" w:color="auto"/>
          </w:divBdr>
        </w:div>
        <w:div w:id="1699622128">
          <w:marLeft w:val="640"/>
          <w:marRight w:val="0"/>
          <w:marTop w:val="0"/>
          <w:marBottom w:val="0"/>
          <w:divBdr>
            <w:top w:val="none" w:sz="0" w:space="0" w:color="auto"/>
            <w:left w:val="none" w:sz="0" w:space="0" w:color="auto"/>
            <w:bottom w:val="none" w:sz="0" w:space="0" w:color="auto"/>
            <w:right w:val="none" w:sz="0" w:space="0" w:color="auto"/>
          </w:divBdr>
        </w:div>
        <w:div w:id="1985966250">
          <w:marLeft w:val="640"/>
          <w:marRight w:val="0"/>
          <w:marTop w:val="0"/>
          <w:marBottom w:val="0"/>
          <w:divBdr>
            <w:top w:val="none" w:sz="0" w:space="0" w:color="auto"/>
            <w:left w:val="none" w:sz="0" w:space="0" w:color="auto"/>
            <w:bottom w:val="none" w:sz="0" w:space="0" w:color="auto"/>
            <w:right w:val="none" w:sz="0" w:space="0" w:color="auto"/>
          </w:divBdr>
        </w:div>
        <w:div w:id="1579245496">
          <w:marLeft w:val="640"/>
          <w:marRight w:val="0"/>
          <w:marTop w:val="0"/>
          <w:marBottom w:val="0"/>
          <w:divBdr>
            <w:top w:val="none" w:sz="0" w:space="0" w:color="auto"/>
            <w:left w:val="none" w:sz="0" w:space="0" w:color="auto"/>
            <w:bottom w:val="none" w:sz="0" w:space="0" w:color="auto"/>
            <w:right w:val="none" w:sz="0" w:space="0" w:color="auto"/>
          </w:divBdr>
        </w:div>
        <w:div w:id="949824806">
          <w:marLeft w:val="640"/>
          <w:marRight w:val="0"/>
          <w:marTop w:val="0"/>
          <w:marBottom w:val="0"/>
          <w:divBdr>
            <w:top w:val="none" w:sz="0" w:space="0" w:color="auto"/>
            <w:left w:val="none" w:sz="0" w:space="0" w:color="auto"/>
            <w:bottom w:val="none" w:sz="0" w:space="0" w:color="auto"/>
            <w:right w:val="none" w:sz="0" w:space="0" w:color="auto"/>
          </w:divBdr>
        </w:div>
        <w:div w:id="232156856">
          <w:marLeft w:val="640"/>
          <w:marRight w:val="0"/>
          <w:marTop w:val="0"/>
          <w:marBottom w:val="0"/>
          <w:divBdr>
            <w:top w:val="none" w:sz="0" w:space="0" w:color="auto"/>
            <w:left w:val="none" w:sz="0" w:space="0" w:color="auto"/>
            <w:bottom w:val="none" w:sz="0" w:space="0" w:color="auto"/>
            <w:right w:val="none" w:sz="0" w:space="0" w:color="auto"/>
          </w:divBdr>
        </w:div>
        <w:div w:id="1072893138">
          <w:marLeft w:val="640"/>
          <w:marRight w:val="0"/>
          <w:marTop w:val="0"/>
          <w:marBottom w:val="0"/>
          <w:divBdr>
            <w:top w:val="none" w:sz="0" w:space="0" w:color="auto"/>
            <w:left w:val="none" w:sz="0" w:space="0" w:color="auto"/>
            <w:bottom w:val="none" w:sz="0" w:space="0" w:color="auto"/>
            <w:right w:val="none" w:sz="0" w:space="0" w:color="auto"/>
          </w:divBdr>
        </w:div>
        <w:div w:id="1866824084">
          <w:marLeft w:val="640"/>
          <w:marRight w:val="0"/>
          <w:marTop w:val="0"/>
          <w:marBottom w:val="0"/>
          <w:divBdr>
            <w:top w:val="none" w:sz="0" w:space="0" w:color="auto"/>
            <w:left w:val="none" w:sz="0" w:space="0" w:color="auto"/>
            <w:bottom w:val="none" w:sz="0" w:space="0" w:color="auto"/>
            <w:right w:val="none" w:sz="0" w:space="0" w:color="auto"/>
          </w:divBdr>
        </w:div>
        <w:div w:id="1645507135">
          <w:marLeft w:val="640"/>
          <w:marRight w:val="0"/>
          <w:marTop w:val="0"/>
          <w:marBottom w:val="0"/>
          <w:divBdr>
            <w:top w:val="none" w:sz="0" w:space="0" w:color="auto"/>
            <w:left w:val="none" w:sz="0" w:space="0" w:color="auto"/>
            <w:bottom w:val="none" w:sz="0" w:space="0" w:color="auto"/>
            <w:right w:val="none" w:sz="0" w:space="0" w:color="auto"/>
          </w:divBdr>
        </w:div>
        <w:div w:id="257444134">
          <w:marLeft w:val="640"/>
          <w:marRight w:val="0"/>
          <w:marTop w:val="0"/>
          <w:marBottom w:val="0"/>
          <w:divBdr>
            <w:top w:val="none" w:sz="0" w:space="0" w:color="auto"/>
            <w:left w:val="none" w:sz="0" w:space="0" w:color="auto"/>
            <w:bottom w:val="none" w:sz="0" w:space="0" w:color="auto"/>
            <w:right w:val="none" w:sz="0" w:space="0" w:color="auto"/>
          </w:divBdr>
        </w:div>
        <w:div w:id="1124621156">
          <w:marLeft w:val="640"/>
          <w:marRight w:val="0"/>
          <w:marTop w:val="0"/>
          <w:marBottom w:val="0"/>
          <w:divBdr>
            <w:top w:val="none" w:sz="0" w:space="0" w:color="auto"/>
            <w:left w:val="none" w:sz="0" w:space="0" w:color="auto"/>
            <w:bottom w:val="none" w:sz="0" w:space="0" w:color="auto"/>
            <w:right w:val="none" w:sz="0" w:space="0" w:color="auto"/>
          </w:divBdr>
        </w:div>
        <w:div w:id="927663963">
          <w:marLeft w:val="640"/>
          <w:marRight w:val="0"/>
          <w:marTop w:val="0"/>
          <w:marBottom w:val="0"/>
          <w:divBdr>
            <w:top w:val="none" w:sz="0" w:space="0" w:color="auto"/>
            <w:left w:val="none" w:sz="0" w:space="0" w:color="auto"/>
            <w:bottom w:val="none" w:sz="0" w:space="0" w:color="auto"/>
            <w:right w:val="none" w:sz="0" w:space="0" w:color="auto"/>
          </w:divBdr>
        </w:div>
        <w:div w:id="960112388">
          <w:marLeft w:val="640"/>
          <w:marRight w:val="0"/>
          <w:marTop w:val="0"/>
          <w:marBottom w:val="0"/>
          <w:divBdr>
            <w:top w:val="none" w:sz="0" w:space="0" w:color="auto"/>
            <w:left w:val="none" w:sz="0" w:space="0" w:color="auto"/>
            <w:bottom w:val="none" w:sz="0" w:space="0" w:color="auto"/>
            <w:right w:val="none" w:sz="0" w:space="0" w:color="auto"/>
          </w:divBdr>
        </w:div>
        <w:div w:id="1235361574">
          <w:marLeft w:val="640"/>
          <w:marRight w:val="0"/>
          <w:marTop w:val="0"/>
          <w:marBottom w:val="0"/>
          <w:divBdr>
            <w:top w:val="none" w:sz="0" w:space="0" w:color="auto"/>
            <w:left w:val="none" w:sz="0" w:space="0" w:color="auto"/>
            <w:bottom w:val="none" w:sz="0" w:space="0" w:color="auto"/>
            <w:right w:val="none" w:sz="0" w:space="0" w:color="auto"/>
          </w:divBdr>
        </w:div>
        <w:div w:id="1966234532">
          <w:marLeft w:val="640"/>
          <w:marRight w:val="0"/>
          <w:marTop w:val="0"/>
          <w:marBottom w:val="0"/>
          <w:divBdr>
            <w:top w:val="none" w:sz="0" w:space="0" w:color="auto"/>
            <w:left w:val="none" w:sz="0" w:space="0" w:color="auto"/>
            <w:bottom w:val="none" w:sz="0" w:space="0" w:color="auto"/>
            <w:right w:val="none" w:sz="0" w:space="0" w:color="auto"/>
          </w:divBdr>
        </w:div>
        <w:div w:id="1492328787">
          <w:marLeft w:val="640"/>
          <w:marRight w:val="0"/>
          <w:marTop w:val="0"/>
          <w:marBottom w:val="0"/>
          <w:divBdr>
            <w:top w:val="none" w:sz="0" w:space="0" w:color="auto"/>
            <w:left w:val="none" w:sz="0" w:space="0" w:color="auto"/>
            <w:bottom w:val="none" w:sz="0" w:space="0" w:color="auto"/>
            <w:right w:val="none" w:sz="0" w:space="0" w:color="auto"/>
          </w:divBdr>
        </w:div>
        <w:div w:id="222643832">
          <w:marLeft w:val="640"/>
          <w:marRight w:val="0"/>
          <w:marTop w:val="0"/>
          <w:marBottom w:val="0"/>
          <w:divBdr>
            <w:top w:val="none" w:sz="0" w:space="0" w:color="auto"/>
            <w:left w:val="none" w:sz="0" w:space="0" w:color="auto"/>
            <w:bottom w:val="none" w:sz="0" w:space="0" w:color="auto"/>
            <w:right w:val="none" w:sz="0" w:space="0" w:color="auto"/>
          </w:divBdr>
        </w:div>
        <w:div w:id="249317869">
          <w:marLeft w:val="640"/>
          <w:marRight w:val="0"/>
          <w:marTop w:val="0"/>
          <w:marBottom w:val="0"/>
          <w:divBdr>
            <w:top w:val="none" w:sz="0" w:space="0" w:color="auto"/>
            <w:left w:val="none" w:sz="0" w:space="0" w:color="auto"/>
            <w:bottom w:val="none" w:sz="0" w:space="0" w:color="auto"/>
            <w:right w:val="none" w:sz="0" w:space="0" w:color="auto"/>
          </w:divBdr>
        </w:div>
        <w:div w:id="543718737">
          <w:marLeft w:val="640"/>
          <w:marRight w:val="0"/>
          <w:marTop w:val="0"/>
          <w:marBottom w:val="0"/>
          <w:divBdr>
            <w:top w:val="none" w:sz="0" w:space="0" w:color="auto"/>
            <w:left w:val="none" w:sz="0" w:space="0" w:color="auto"/>
            <w:bottom w:val="none" w:sz="0" w:space="0" w:color="auto"/>
            <w:right w:val="none" w:sz="0" w:space="0" w:color="auto"/>
          </w:divBdr>
        </w:div>
        <w:div w:id="736316939">
          <w:marLeft w:val="640"/>
          <w:marRight w:val="0"/>
          <w:marTop w:val="0"/>
          <w:marBottom w:val="0"/>
          <w:divBdr>
            <w:top w:val="none" w:sz="0" w:space="0" w:color="auto"/>
            <w:left w:val="none" w:sz="0" w:space="0" w:color="auto"/>
            <w:bottom w:val="none" w:sz="0" w:space="0" w:color="auto"/>
            <w:right w:val="none" w:sz="0" w:space="0" w:color="auto"/>
          </w:divBdr>
        </w:div>
        <w:div w:id="396829501">
          <w:marLeft w:val="640"/>
          <w:marRight w:val="0"/>
          <w:marTop w:val="0"/>
          <w:marBottom w:val="0"/>
          <w:divBdr>
            <w:top w:val="none" w:sz="0" w:space="0" w:color="auto"/>
            <w:left w:val="none" w:sz="0" w:space="0" w:color="auto"/>
            <w:bottom w:val="none" w:sz="0" w:space="0" w:color="auto"/>
            <w:right w:val="none" w:sz="0" w:space="0" w:color="auto"/>
          </w:divBdr>
        </w:div>
        <w:div w:id="2128348771">
          <w:marLeft w:val="640"/>
          <w:marRight w:val="0"/>
          <w:marTop w:val="0"/>
          <w:marBottom w:val="0"/>
          <w:divBdr>
            <w:top w:val="none" w:sz="0" w:space="0" w:color="auto"/>
            <w:left w:val="none" w:sz="0" w:space="0" w:color="auto"/>
            <w:bottom w:val="none" w:sz="0" w:space="0" w:color="auto"/>
            <w:right w:val="none" w:sz="0" w:space="0" w:color="auto"/>
          </w:divBdr>
        </w:div>
        <w:div w:id="418058933">
          <w:marLeft w:val="640"/>
          <w:marRight w:val="0"/>
          <w:marTop w:val="0"/>
          <w:marBottom w:val="0"/>
          <w:divBdr>
            <w:top w:val="none" w:sz="0" w:space="0" w:color="auto"/>
            <w:left w:val="none" w:sz="0" w:space="0" w:color="auto"/>
            <w:bottom w:val="none" w:sz="0" w:space="0" w:color="auto"/>
            <w:right w:val="none" w:sz="0" w:space="0" w:color="auto"/>
          </w:divBdr>
        </w:div>
        <w:div w:id="1005519664">
          <w:marLeft w:val="640"/>
          <w:marRight w:val="0"/>
          <w:marTop w:val="0"/>
          <w:marBottom w:val="0"/>
          <w:divBdr>
            <w:top w:val="none" w:sz="0" w:space="0" w:color="auto"/>
            <w:left w:val="none" w:sz="0" w:space="0" w:color="auto"/>
            <w:bottom w:val="none" w:sz="0" w:space="0" w:color="auto"/>
            <w:right w:val="none" w:sz="0" w:space="0" w:color="auto"/>
          </w:divBdr>
        </w:div>
        <w:div w:id="1369599083">
          <w:marLeft w:val="640"/>
          <w:marRight w:val="0"/>
          <w:marTop w:val="0"/>
          <w:marBottom w:val="0"/>
          <w:divBdr>
            <w:top w:val="none" w:sz="0" w:space="0" w:color="auto"/>
            <w:left w:val="none" w:sz="0" w:space="0" w:color="auto"/>
            <w:bottom w:val="none" w:sz="0" w:space="0" w:color="auto"/>
            <w:right w:val="none" w:sz="0" w:space="0" w:color="auto"/>
          </w:divBdr>
        </w:div>
        <w:div w:id="1969315458">
          <w:marLeft w:val="640"/>
          <w:marRight w:val="0"/>
          <w:marTop w:val="0"/>
          <w:marBottom w:val="0"/>
          <w:divBdr>
            <w:top w:val="none" w:sz="0" w:space="0" w:color="auto"/>
            <w:left w:val="none" w:sz="0" w:space="0" w:color="auto"/>
            <w:bottom w:val="none" w:sz="0" w:space="0" w:color="auto"/>
            <w:right w:val="none" w:sz="0" w:space="0" w:color="auto"/>
          </w:divBdr>
        </w:div>
        <w:div w:id="1186209734">
          <w:marLeft w:val="640"/>
          <w:marRight w:val="0"/>
          <w:marTop w:val="0"/>
          <w:marBottom w:val="0"/>
          <w:divBdr>
            <w:top w:val="none" w:sz="0" w:space="0" w:color="auto"/>
            <w:left w:val="none" w:sz="0" w:space="0" w:color="auto"/>
            <w:bottom w:val="none" w:sz="0" w:space="0" w:color="auto"/>
            <w:right w:val="none" w:sz="0" w:space="0" w:color="auto"/>
          </w:divBdr>
        </w:div>
        <w:div w:id="239297415">
          <w:marLeft w:val="640"/>
          <w:marRight w:val="0"/>
          <w:marTop w:val="0"/>
          <w:marBottom w:val="0"/>
          <w:divBdr>
            <w:top w:val="none" w:sz="0" w:space="0" w:color="auto"/>
            <w:left w:val="none" w:sz="0" w:space="0" w:color="auto"/>
            <w:bottom w:val="none" w:sz="0" w:space="0" w:color="auto"/>
            <w:right w:val="none" w:sz="0" w:space="0" w:color="auto"/>
          </w:divBdr>
        </w:div>
        <w:div w:id="1529026784">
          <w:marLeft w:val="640"/>
          <w:marRight w:val="0"/>
          <w:marTop w:val="0"/>
          <w:marBottom w:val="0"/>
          <w:divBdr>
            <w:top w:val="none" w:sz="0" w:space="0" w:color="auto"/>
            <w:left w:val="none" w:sz="0" w:space="0" w:color="auto"/>
            <w:bottom w:val="none" w:sz="0" w:space="0" w:color="auto"/>
            <w:right w:val="none" w:sz="0" w:space="0" w:color="auto"/>
          </w:divBdr>
        </w:div>
        <w:div w:id="1360005801">
          <w:marLeft w:val="640"/>
          <w:marRight w:val="0"/>
          <w:marTop w:val="0"/>
          <w:marBottom w:val="0"/>
          <w:divBdr>
            <w:top w:val="none" w:sz="0" w:space="0" w:color="auto"/>
            <w:left w:val="none" w:sz="0" w:space="0" w:color="auto"/>
            <w:bottom w:val="none" w:sz="0" w:space="0" w:color="auto"/>
            <w:right w:val="none" w:sz="0" w:space="0" w:color="auto"/>
          </w:divBdr>
        </w:div>
        <w:div w:id="163976600">
          <w:marLeft w:val="640"/>
          <w:marRight w:val="0"/>
          <w:marTop w:val="0"/>
          <w:marBottom w:val="0"/>
          <w:divBdr>
            <w:top w:val="none" w:sz="0" w:space="0" w:color="auto"/>
            <w:left w:val="none" w:sz="0" w:space="0" w:color="auto"/>
            <w:bottom w:val="none" w:sz="0" w:space="0" w:color="auto"/>
            <w:right w:val="none" w:sz="0" w:space="0" w:color="auto"/>
          </w:divBdr>
        </w:div>
        <w:div w:id="1996569183">
          <w:marLeft w:val="640"/>
          <w:marRight w:val="0"/>
          <w:marTop w:val="0"/>
          <w:marBottom w:val="0"/>
          <w:divBdr>
            <w:top w:val="none" w:sz="0" w:space="0" w:color="auto"/>
            <w:left w:val="none" w:sz="0" w:space="0" w:color="auto"/>
            <w:bottom w:val="none" w:sz="0" w:space="0" w:color="auto"/>
            <w:right w:val="none" w:sz="0" w:space="0" w:color="auto"/>
          </w:divBdr>
        </w:div>
        <w:div w:id="1578395238">
          <w:marLeft w:val="640"/>
          <w:marRight w:val="0"/>
          <w:marTop w:val="0"/>
          <w:marBottom w:val="0"/>
          <w:divBdr>
            <w:top w:val="none" w:sz="0" w:space="0" w:color="auto"/>
            <w:left w:val="none" w:sz="0" w:space="0" w:color="auto"/>
            <w:bottom w:val="none" w:sz="0" w:space="0" w:color="auto"/>
            <w:right w:val="none" w:sz="0" w:space="0" w:color="auto"/>
          </w:divBdr>
        </w:div>
        <w:div w:id="2123920122">
          <w:marLeft w:val="640"/>
          <w:marRight w:val="0"/>
          <w:marTop w:val="0"/>
          <w:marBottom w:val="0"/>
          <w:divBdr>
            <w:top w:val="none" w:sz="0" w:space="0" w:color="auto"/>
            <w:left w:val="none" w:sz="0" w:space="0" w:color="auto"/>
            <w:bottom w:val="none" w:sz="0" w:space="0" w:color="auto"/>
            <w:right w:val="none" w:sz="0" w:space="0" w:color="auto"/>
          </w:divBdr>
        </w:div>
        <w:div w:id="2074769173">
          <w:marLeft w:val="640"/>
          <w:marRight w:val="0"/>
          <w:marTop w:val="0"/>
          <w:marBottom w:val="0"/>
          <w:divBdr>
            <w:top w:val="none" w:sz="0" w:space="0" w:color="auto"/>
            <w:left w:val="none" w:sz="0" w:space="0" w:color="auto"/>
            <w:bottom w:val="none" w:sz="0" w:space="0" w:color="auto"/>
            <w:right w:val="none" w:sz="0" w:space="0" w:color="auto"/>
          </w:divBdr>
        </w:div>
        <w:div w:id="110324641">
          <w:marLeft w:val="640"/>
          <w:marRight w:val="0"/>
          <w:marTop w:val="0"/>
          <w:marBottom w:val="0"/>
          <w:divBdr>
            <w:top w:val="none" w:sz="0" w:space="0" w:color="auto"/>
            <w:left w:val="none" w:sz="0" w:space="0" w:color="auto"/>
            <w:bottom w:val="none" w:sz="0" w:space="0" w:color="auto"/>
            <w:right w:val="none" w:sz="0" w:space="0" w:color="auto"/>
          </w:divBdr>
        </w:div>
        <w:div w:id="502861748">
          <w:marLeft w:val="640"/>
          <w:marRight w:val="0"/>
          <w:marTop w:val="0"/>
          <w:marBottom w:val="0"/>
          <w:divBdr>
            <w:top w:val="none" w:sz="0" w:space="0" w:color="auto"/>
            <w:left w:val="none" w:sz="0" w:space="0" w:color="auto"/>
            <w:bottom w:val="none" w:sz="0" w:space="0" w:color="auto"/>
            <w:right w:val="none" w:sz="0" w:space="0" w:color="auto"/>
          </w:divBdr>
        </w:div>
        <w:div w:id="37946487">
          <w:marLeft w:val="640"/>
          <w:marRight w:val="0"/>
          <w:marTop w:val="0"/>
          <w:marBottom w:val="0"/>
          <w:divBdr>
            <w:top w:val="none" w:sz="0" w:space="0" w:color="auto"/>
            <w:left w:val="none" w:sz="0" w:space="0" w:color="auto"/>
            <w:bottom w:val="none" w:sz="0" w:space="0" w:color="auto"/>
            <w:right w:val="none" w:sz="0" w:space="0" w:color="auto"/>
          </w:divBdr>
        </w:div>
        <w:div w:id="1514876023">
          <w:marLeft w:val="640"/>
          <w:marRight w:val="0"/>
          <w:marTop w:val="0"/>
          <w:marBottom w:val="0"/>
          <w:divBdr>
            <w:top w:val="none" w:sz="0" w:space="0" w:color="auto"/>
            <w:left w:val="none" w:sz="0" w:space="0" w:color="auto"/>
            <w:bottom w:val="none" w:sz="0" w:space="0" w:color="auto"/>
            <w:right w:val="none" w:sz="0" w:space="0" w:color="auto"/>
          </w:divBdr>
        </w:div>
        <w:div w:id="1437217729">
          <w:marLeft w:val="640"/>
          <w:marRight w:val="0"/>
          <w:marTop w:val="0"/>
          <w:marBottom w:val="0"/>
          <w:divBdr>
            <w:top w:val="none" w:sz="0" w:space="0" w:color="auto"/>
            <w:left w:val="none" w:sz="0" w:space="0" w:color="auto"/>
            <w:bottom w:val="none" w:sz="0" w:space="0" w:color="auto"/>
            <w:right w:val="none" w:sz="0" w:space="0" w:color="auto"/>
          </w:divBdr>
        </w:div>
        <w:div w:id="2120444757">
          <w:marLeft w:val="640"/>
          <w:marRight w:val="0"/>
          <w:marTop w:val="0"/>
          <w:marBottom w:val="0"/>
          <w:divBdr>
            <w:top w:val="none" w:sz="0" w:space="0" w:color="auto"/>
            <w:left w:val="none" w:sz="0" w:space="0" w:color="auto"/>
            <w:bottom w:val="none" w:sz="0" w:space="0" w:color="auto"/>
            <w:right w:val="none" w:sz="0" w:space="0" w:color="auto"/>
          </w:divBdr>
        </w:div>
        <w:div w:id="1278175620">
          <w:marLeft w:val="640"/>
          <w:marRight w:val="0"/>
          <w:marTop w:val="0"/>
          <w:marBottom w:val="0"/>
          <w:divBdr>
            <w:top w:val="none" w:sz="0" w:space="0" w:color="auto"/>
            <w:left w:val="none" w:sz="0" w:space="0" w:color="auto"/>
            <w:bottom w:val="none" w:sz="0" w:space="0" w:color="auto"/>
            <w:right w:val="none" w:sz="0" w:space="0" w:color="auto"/>
          </w:divBdr>
        </w:div>
        <w:div w:id="263266565">
          <w:marLeft w:val="640"/>
          <w:marRight w:val="0"/>
          <w:marTop w:val="0"/>
          <w:marBottom w:val="0"/>
          <w:divBdr>
            <w:top w:val="none" w:sz="0" w:space="0" w:color="auto"/>
            <w:left w:val="none" w:sz="0" w:space="0" w:color="auto"/>
            <w:bottom w:val="none" w:sz="0" w:space="0" w:color="auto"/>
            <w:right w:val="none" w:sz="0" w:space="0" w:color="auto"/>
          </w:divBdr>
        </w:div>
        <w:div w:id="1415664418">
          <w:marLeft w:val="640"/>
          <w:marRight w:val="0"/>
          <w:marTop w:val="0"/>
          <w:marBottom w:val="0"/>
          <w:divBdr>
            <w:top w:val="none" w:sz="0" w:space="0" w:color="auto"/>
            <w:left w:val="none" w:sz="0" w:space="0" w:color="auto"/>
            <w:bottom w:val="none" w:sz="0" w:space="0" w:color="auto"/>
            <w:right w:val="none" w:sz="0" w:space="0" w:color="auto"/>
          </w:divBdr>
        </w:div>
        <w:div w:id="1757365657">
          <w:marLeft w:val="640"/>
          <w:marRight w:val="0"/>
          <w:marTop w:val="0"/>
          <w:marBottom w:val="0"/>
          <w:divBdr>
            <w:top w:val="none" w:sz="0" w:space="0" w:color="auto"/>
            <w:left w:val="none" w:sz="0" w:space="0" w:color="auto"/>
            <w:bottom w:val="none" w:sz="0" w:space="0" w:color="auto"/>
            <w:right w:val="none" w:sz="0" w:space="0" w:color="auto"/>
          </w:divBdr>
        </w:div>
        <w:div w:id="340863824">
          <w:marLeft w:val="640"/>
          <w:marRight w:val="0"/>
          <w:marTop w:val="0"/>
          <w:marBottom w:val="0"/>
          <w:divBdr>
            <w:top w:val="none" w:sz="0" w:space="0" w:color="auto"/>
            <w:left w:val="none" w:sz="0" w:space="0" w:color="auto"/>
            <w:bottom w:val="none" w:sz="0" w:space="0" w:color="auto"/>
            <w:right w:val="none" w:sz="0" w:space="0" w:color="auto"/>
          </w:divBdr>
        </w:div>
        <w:div w:id="751045205">
          <w:marLeft w:val="640"/>
          <w:marRight w:val="0"/>
          <w:marTop w:val="0"/>
          <w:marBottom w:val="0"/>
          <w:divBdr>
            <w:top w:val="none" w:sz="0" w:space="0" w:color="auto"/>
            <w:left w:val="none" w:sz="0" w:space="0" w:color="auto"/>
            <w:bottom w:val="none" w:sz="0" w:space="0" w:color="auto"/>
            <w:right w:val="none" w:sz="0" w:space="0" w:color="auto"/>
          </w:divBdr>
        </w:div>
        <w:div w:id="1721324709">
          <w:marLeft w:val="640"/>
          <w:marRight w:val="0"/>
          <w:marTop w:val="0"/>
          <w:marBottom w:val="0"/>
          <w:divBdr>
            <w:top w:val="none" w:sz="0" w:space="0" w:color="auto"/>
            <w:left w:val="none" w:sz="0" w:space="0" w:color="auto"/>
            <w:bottom w:val="none" w:sz="0" w:space="0" w:color="auto"/>
            <w:right w:val="none" w:sz="0" w:space="0" w:color="auto"/>
          </w:divBdr>
        </w:div>
        <w:div w:id="1588660179">
          <w:marLeft w:val="640"/>
          <w:marRight w:val="0"/>
          <w:marTop w:val="0"/>
          <w:marBottom w:val="0"/>
          <w:divBdr>
            <w:top w:val="none" w:sz="0" w:space="0" w:color="auto"/>
            <w:left w:val="none" w:sz="0" w:space="0" w:color="auto"/>
            <w:bottom w:val="none" w:sz="0" w:space="0" w:color="auto"/>
            <w:right w:val="none" w:sz="0" w:space="0" w:color="auto"/>
          </w:divBdr>
        </w:div>
        <w:div w:id="901675722">
          <w:marLeft w:val="640"/>
          <w:marRight w:val="0"/>
          <w:marTop w:val="0"/>
          <w:marBottom w:val="0"/>
          <w:divBdr>
            <w:top w:val="none" w:sz="0" w:space="0" w:color="auto"/>
            <w:left w:val="none" w:sz="0" w:space="0" w:color="auto"/>
            <w:bottom w:val="none" w:sz="0" w:space="0" w:color="auto"/>
            <w:right w:val="none" w:sz="0" w:space="0" w:color="auto"/>
          </w:divBdr>
        </w:div>
        <w:div w:id="1073350854">
          <w:marLeft w:val="640"/>
          <w:marRight w:val="0"/>
          <w:marTop w:val="0"/>
          <w:marBottom w:val="0"/>
          <w:divBdr>
            <w:top w:val="none" w:sz="0" w:space="0" w:color="auto"/>
            <w:left w:val="none" w:sz="0" w:space="0" w:color="auto"/>
            <w:bottom w:val="none" w:sz="0" w:space="0" w:color="auto"/>
            <w:right w:val="none" w:sz="0" w:space="0" w:color="auto"/>
          </w:divBdr>
        </w:div>
        <w:div w:id="348870663">
          <w:marLeft w:val="640"/>
          <w:marRight w:val="0"/>
          <w:marTop w:val="0"/>
          <w:marBottom w:val="0"/>
          <w:divBdr>
            <w:top w:val="none" w:sz="0" w:space="0" w:color="auto"/>
            <w:left w:val="none" w:sz="0" w:space="0" w:color="auto"/>
            <w:bottom w:val="none" w:sz="0" w:space="0" w:color="auto"/>
            <w:right w:val="none" w:sz="0" w:space="0" w:color="auto"/>
          </w:divBdr>
        </w:div>
        <w:div w:id="668557261">
          <w:marLeft w:val="640"/>
          <w:marRight w:val="0"/>
          <w:marTop w:val="0"/>
          <w:marBottom w:val="0"/>
          <w:divBdr>
            <w:top w:val="none" w:sz="0" w:space="0" w:color="auto"/>
            <w:left w:val="none" w:sz="0" w:space="0" w:color="auto"/>
            <w:bottom w:val="none" w:sz="0" w:space="0" w:color="auto"/>
            <w:right w:val="none" w:sz="0" w:space="0" w:color="auto"/>
          </w:divBdr>
        </w:div>
        <w:div w:id="1785341547">
          <w:marLeft w:val="640"/>
          <w:marRight w:val="0"/>
          <w:marTop w:val="0"/>
          <w:marBottom w:val="0"/>
          <w:divBdr>
            <w:top w:val="none" w:sz="0" w:space="0" w:color="auto"/>
            <w:left w:val="none" w:sz="0" w:space="0" w:color="auto"/>
            <w:bottom w:val="none" w:sz="0" w:space="0" w:color="auto"/>
            <w:right w:val="none" w:sz="0" w:space="0" w:color="auto"/>
          </w:divBdr>
        </w:div>
        <w:div w:id="1731927164">
          <w:marLeft w:val="640"/>
          <w:marRight w:val="0"/>
          <w:marTop w:val="0"/>
          <w:marBottom w:val="0"/>
          <w:divBdr>
            <w:top w:val="none" w:sz="0" w:space="0" w:color="auto"/>
            <w:left w:val="none" w:sz="0" w:space="0" w:color="auto"/>
            <w:bottom w:val="none" w:sz="0" w:space="0" w:color="auto"/>
            <w:right w:val="none" w:sz="0" w:space="0" w:color="auto"/>
          </w:divBdr>
        </w:div>
        <w:div w:id="1675524515">
          <w:marLeft w:val="640"/>
          <w:marRight w:val="0"/>
          <w:marTop w:val="0"/>
          <w:marBottom w:val="0"/>
          <w:divBdr>
            <w:top w:val="none" w:sz="0" w:space="0" w:color="auto"/>
            <w:left w:val="none" w:sz="0" w:space="0" w:color="auto"/>
            <w:bottom w:val="none" w:sz="0" w:space="0" w:color="auto"/>
            <w:right w:val="none" w:sz="0" w:space="0" w:color="auto"/>
          </w:divBdr>
        </w:div>
        <w:div w:id="57941766">
          <w:marLeft w:val="640"/>
          <w:marRight w:val="0"/>
          <w:marTop w:val="0"/>
          <w:marBottom w:val="0"/>
          <w:divBdr>
            <w:top w:val="none" w:sz="0" w:space="0" w:color="auto"/>
            <w:left w:val="none" w:sz="0" w:space="0" w:color="auto"/>
            <w:bottom w:val="none" w:sz="0" w:space="0" w:color="auto"/>
            <w:right w:val="none" w:sz="0" w:space="0" w:color="auto"/>
          </w:divBdr>
        </w:div>
        <w:div w:id="1160080559">
          <w:marLeft w:val="640"/>
          <w:marRight w:val="0"/>
          <w:marTop w:val="0"/>
          <w:marBottom w:val="0"/>
          <w:divBdr>
            <w:top w:val="none" w:sz="0" w:space="0" w:color="auto"/>
            <w:left w:val="none" w:sz="0" w:space="0" w:color="auto"/>
            <w:bottom w:val="none" w:sz="0" w:space="0" w:color="auto"/>
            <w:right w:val="none" w:sz="0" w:space="0" w:color="auto"/>
          </w:divBdr>
        </w:div>
        <w:div w:id="254363664">
          <w:marLeft w:val="640"/>
          <w:marRight w:val="0"/>
          <w:marTop w:val="0"/>
          <w:marBottom w:val="0"/>
          <w:divBdr>
            <w:top w:val="none" w:sz="0" w:space="0" w:color="auto"/>
            <w:left w:val="none" w:sz="0" w:space="0" w:color="auto"/>
            <w:bottom w:val="none" w:sz="0" w:space="0" w:color="auto"/>
            <w:right w:val="none" w:sz="0" w:space="0" w:color="auto"/>
          </w:divBdr>
        </w:div>
        <w:div w:id="869609349">
          <w:marLeft w:val="640"/>
          <w:marRight w:val="0"/>
          <w:marTop w:val="0"/>
          <w:marBottom w:val="0"/>
          <w:divBdr>
            <w:top w:val="none" w:sz="0" w:space="0" w:color="auto"/>
            <w:left w:val="none" w:sz="0" w:space="0" w:color="auto"/>
            <w:bottom w:val="none" w:sz="0" w:space="0" w:color="auto"/>
            <w:right w:val="none" w:sz="0" w:space="0" w:color="auto"/>
          </w:divBdr>
        </w:div>
        <w:div w:id="224492302">
          <w:marLeft w:val="640"/>
          <w:marRight w:val="0"/>
          <w:marTop w:val="0"/>
          <w:marBottom w:val="0"/>
          <w:divBdr>
            <w:top w:val="none" w:sz="0" w:space="0" w:color="auto"/>
            <w:left w:val="none" w:sz="0" w:space="0" w:color="auto"/>
            <w:bottom w:val="none" w:sz="0" w:space="0" w:color="auto"/>
            <w:right w:val="none" w:sz="0" w:space="0" w:color="auto"/>
          </w:divBdr>
        </w:div>
        <w:div w:id="25907893">
          <w:marLeft w:val="640"/>
          <w:marRight w:val="0"/>
          <w:marTop w:val="0"/>
          <w:marBottom w:val="0"/>
          <w:divBdr>
            <w:top w:val="none" w:sz="0" w:space="0" w:color="auto"/>
            <w:left w:val="none" w:sz="0" w:space="0" w:color="auto"/>
            <w:bottom w:val="none" w:sz="0" w:space="0" w:color="auto"/>
            <w:right w:val="none" w:sz="0" w:space="0" w:color="auto"/>
          </w:divBdr>
        </w:div>
        <w:div w:id="2108189733">
          <w:marLeft w:val="640"/>
          <w:marRight w:val="0"/>
          <w:marTop w:val="0"/>
          <w:marBottom w:val="0"/>
          <w:divBdr>
            <w:top w:val="none" w:sz="0" w:space="0" w:color="auto"/>
            <w:left w:val="none" w:sz="0" w:space="0" w:color="auto"/>
            <w:bottom w:val="none" w:sz="0" w:space="0" w:color="auto"/>
            <w:right w:val="none" w:sz="0" w:space="0" w:color="auto"/>
          </w:divBdr>
        </w:div>
        <w:div w:id="2100787985">
          <w:marLeft w:val="640"/>
          <w:marRight w:val="0"/>
          <w:marTop w:val="0"/>
          <w:marBottom w:val="0"/>
          <w:divBdr>
            <w:top w:val="none" w:sz="0" w:space="0" w:color="auto"/>
            <w:left w:val="none" w:sz="0" w:space="0" w:color="auto"/>
            <w:bottom w:val="none" w:sz="0" w:space="0" w:color="auto"/>
            <w:right w:val="none" w:sz="0" w:space="0" w:color="auto"/>
          </w:divBdr>
        </w:div>
        <w:div w:id="1776822668">
          <w:marLeft w:val="640"/>
          <w:marRight w:val="0"/>
          <w:marTop w:val="0"/>
          <w:marBottom w:val="0"/>
          <w:divBdr>
            <w:top w:val="none" w:sz="0" w:space="0" w:color="auto"/>
            <w:left w:val="none" w:sz="0" w:space="0" w:color="auto"/>
            <w:bottom w:val="none" w:sz="0" w:space="0" w:color="auto"/>
            <w:right w:val="none" w:sz="0" w:space="0" w:color="auto"/>
          </w:divBdr>
        </w:div>
        <w:div w:id="1659461227">
          <w:marLeft w:val="640"/>
          <w:marRight w:val="0"/>
          <w:marTop w:val="0"/>
          <w:marBottom w:val="0"/>
          <w:divBdr>
            <w:top w:val="none" w:sz="0" w:space="0" w:color="auto"/>
            <w:left w:val="none" w:sz="0" w:space="0" w:color="auto"/>
            <w:bottom w:val="none" w:sz="0" w:space="0" w:color="auto"/>
            <w:right w:val="none" w:sz="0" w:space="0" w:color="auto"/>
          </w:divBdr>
        </w:div>
        <w:div w:id="1517647029">
          <w:marLeft w:val="640"/>
          <w:marRight w:val="0"/>
          <w:marTop w:val="0"/>
          <w:marBottom w:val="0"/>
          <w:divBdr>
            <w:top w:val="none" w:sz="0" w:space="0" w:color="auto"/>
            <w:left w:val="none" w:sz="0" w:space="0" w:color="auto"/>
            <w:bottom w:val="none" w:sz="0" w:space="0" w:color="auto"/>
            <w:right w:val="none" w:sz="0" w:space="0" w:color="auto"/>
          </w:divBdr>
        </w:div>
        <w:div w:id="1557157055">
          <w:marLeft w:val="640"/>
          <w:marRight w:val="0"/>
          <w:marTop w:val="0"/>
          <w:marBottom w:val="0"/>
          <w:divBdr>
            <w:top w:val="none" w:sz="0" w:space="0" w:color="auto"/>
            <w:left w:val="none" w:sz="0" w:space="0" w:color="auto"/>
            <w:bottom w:val="none" w:sz="0" w:space="0" w:color="auto"/>
            <w:right w:val="none" w:sz="0" w:space="0" w:color="auto"/>
          </w:divBdr>
        </w:div>
        <w:div w:id="1021980436">
          <w:marLeft w:val="640"/>
          <w:marRight w:val="0"/>
          <w:marTop w:val="0"/>
          <w:marBottom w:val="0"/>
          <w:divBdr>
            <w:top w:val="none" w:sz="0" w:space="0" w:color="auto"/>
            <w:left w:val="none" w:sz="0" w:space="0" w:color="auto"/>
            <w:bottom w:val="none" w:sz="0" w:space="0" w:color="auto"/>
            <w:right w:val="none" w:sz="0" w:space="0" w:color="auto"/>
          </w:divBdr>
        </w:div>
        <w:div w:id="374618439">
          <w:marLeft w:val="640"/>
          <w:marRight w:val="0"/>
          <w:marTop w:val="0"/>
          <w:marBottom w:val="0"/>
          <w:divBdr>
            <w:top w:val="none" w:sz="0" w:space="0" w:color="auto"/>
            <w:left w:val="none" w:sz="0" w:space="0" w:color="auto"/>
            <w:bottom w:val="none" w:sz="0" w:space="0" w:color="auto"/>
            <w:right w:val="none" w:sz="0" w:space="0" w:color="auto"/>
          </w:divBdr>
        </w:div>
        <w:div w:id="1643197118">
          <w:marLeft w:val="640"/>
          <w:marRight w:val="0"/>
          <w:marTop w:val="0"/>
          <w:marBottom w:val="0"/>
          <w:divBdr>
            <w:top w:val="none" w:sz="0" w:space="0" w:color="auto"/>
            <w:left w:val="none" w:sz="0" w:space="0" w:color="auto"/>
            <w:bottom w:val="none" w:sz="0" w:space="0" w:color="auto"/>
            <w:right w:val="none" w:sz="0" w:space="0" w:color="auto"/>
          </w:divBdr>
        </w:div>
        <w:div w:id="863590792">
          <w:marLeft w:val="640"/>
          <w:marRight w:val="0"/>
          <w:marTop w:val="0"/>
          <w:marBottom w:val="0"/>
          <w:divBdr>
            <w:top w:val="none" w:sz="0" w:space="0" w:color="auto"/>
            <w:left w:val="none" w:sz="0" w:space="0" w:color="auto"/>
            <w:bottom w:val="none" w:sz="0" w:space="0" w:color="auto"/>
            <w:right w:val="none" w:sz="0" w:space="0" w:color="auto"/>
          </w:divBdr>
        </w:div>
        <w:div w:id="1605188204">
          <w:marLeft w:val="640"/>
          <w:marRight w:val="0"/>
          <w:marTop w:val="0"/>
          <w:marBottom w:val="0"/>
          <w:divBdr>
            <w:top w:val="none" w:sz="0" w:space="0" w:color="auto"/>
            <w:left w:val="none" w:sz="0" w:space="0" w:color="auto"/>
            <w:bottom w:val="none" w:sz="0" w:space="0" w:color="auto"/>
            <w:right w:val="none" w:sz="0" w:space="0" w:color="auto"/>
          </w:divBdr>
        </w:div>
        <w:div w:id="1533304261">
          <w:marLeft w:val="640"/>
          <w:marRight w:val="0"/>
          <w:marTop w:val="0"/>
          <w:marBottom w:val="0"/>
          <w:divBdr>
            <w:top w:val="none" w:sz="0" w:space="0" w:color="auto"/>
            <w:left w:val="none" w:sz="0" w:space="0" w:color="auto"/>
            <w:bottom w:val="none" w:sz="0" w:space="0" w:color="auto"/>
            <w:right w:val="none" w:sz="0" w:space="0" w:color="auto"/>
          </w:divBdr>
        </w:div>
        <w:div w:id="1931966067">
          <w:marLeft w:val="640"/>
          <w:marRight w:val="0"/>
          <w:marTop w:val="0"/>
          <w:marBottom w:val="0"/>
          <w:divBdr>
            <w:top w:val="none" w:sz="0" w:space="0" w:color="auto"/>
            <w:left w:val="none" w:sz="0" w:space="0" w:color="auto"/>
            <w:bottom w:val="none" w:sz="0" w:space="0" w:color="auto"/>
            <w:right w:val="none" w:sz="0" w:space="0" w:color="auto"/>
          </w:divBdr>
        </w:div>
        <w:div w:id="1126654237">
          <w:marLeft w:val="640"/>
          <w:marRight w:val="0"/>
          <w:marTop w:val="0"/>
          <w:marBottom w:val="0"/>
          <w:divBdr>
            <w:top w:val="none" w:sz="0" w:space="0" w:color="auto"/>
            <w:left w:val="none" w:sz="0" w:space="0" w:color="auto"/>
            <w:bottom w:val="none" w:sz="0" w:space="0" w:color="auto"/>
            <w:right w:val="none" w:sz="0" w:space="0" w:color="auto"/>
          </w:divBdr>
        </w:div>
        <w:div w:id="1206527792">
          <w:marLeft w:val="640"/>
          <w:marRight w:val="0"/>
          <w:marTop w:val="0"/>
          <w:marBottom w:val="0"/>
          <w:divBdr>
            <w:top w:val="none" w:sz="0" w:space="0" w:color="auto"/>
            <w:left w:val="none" w:sz="0" w:space="0" w:color="auto"/>
            <w:bottom w:val="none" w:sz="0" w:space="0" w:color="auto"/>
            <w:right w:val="none" w:sz="0" w:space="0" w:color="auto"/>
          </w:divBdr>
        </w:div>
        <w:div w:id="2119449921">
          <w:marLeft w:val="640"/>
          <w:marRight w:val="0"/>
          <w:marTop w:val="0"/>
          <w:marBottom w:val="0"/>
          <w:divBdr>
            <w:top w:val="none" w:sz="0" w:space="0" w:color="auto"/>
            <w:left w:val="none" w:sz="0" w:space="0" w:color="auto"/>
            <w:bottom w:val="none" w:sz="0" w:space="0" w:color="auto"/>
            <w:right w:val="none" w:sz="0" w:space="0" w:color="auto"/>
          </w:divBdr>
        </w:div>
        <w:div w:id="275524421">
          <w:marLeft w:val="640"/>
          <w:marRight w:val="0"/>
          <w:marTop w:val="0"/>
          <w:marBottom w:val="0"/>
          <w:divBdr>
            <w:top w:val="none" w:sz="0" w:space="0" w:color="auto"/>
            <w:left w:val="none" w:sz="0" w:space="0" w:color="auto"/>
            <w:bottom w:val="none" w:sz="0" w:space="0" w:color="auto"/>
            <w:right w:val="none" w:sz="0" w:space="0" w:color="auto"/>
          </w:divBdr>
        </w:div>
        <w:div w:id="151026656">
          <w:marLeft w:val="640"/>
          <w:marRight w:val="0"/>
          <w:marTop w:val="0"/>
          <w:marBottom w:val="0"/>
          <w:divBdr>
            <w:top w:val="none" w:sz="0" w:space="0" w:color="auto"/>
            <w:left w:val="none" w:sz="0" w:space="0" w:color="auto"/>
            <w:bottom w:val="none" w:sz="0" w:space="0" w:color="auto"/>
            <w:right w:val="none" w:sz="0" w:space="0" w:color="auto"/>
          </w:divBdr>
        </w:div>
        <w:div w:id="1842237961">
          <w:marLeft w:val="640"/>
          <w:marRight w:val="0"/>
          <w:marTop w:val="0"/>
          <w:marBottom w:val="0"/>
          <w:divBdr>
            <w:top w:val="none" w:sz="0" w:space="0" w:color="auto"/>
            <w:left w:val="none" w:sz="0" w:space="0" w:color="auto"/>
            <w:bottom w:val="none" w:sz="0" w:space="0" w:color="auto"/>
            <w:right w:val="none" w:sz="0" w:space="0" w:color="auto"/>
          </w:divBdr>
        </w:div>
        <w:div w:id="1183350703">
          <w:marLeft w:val="640"/>
          <w:marRight w:val="0"/>
          <w:marTop w:val="0"/>
          <w:marBottom w:val="0"/>
          <w:divBdr>
            <w:top w:val="none" w:sz="0" w:space="0" w:color="auto"/>
            <w:left w:val="none" w:sz="0" w:space="0" w:color="auto"/>
            <w:bottom w:val="none" w:sz="0" w:space="0" w:color="auto"/>
            <w:right w:val="none" w:sz="0" w:space="0" w:color="auto"/>
          </w:divBdr>
        </w:div>
        <w:div w:id="416562163">
          <w:marLeft w:val="640"/>
          <w:marRight w:val="0"/>
          <w:marTop w:val="0"/>
          <w:marBottom w:val="0"/>
          <w:divBdr>
            <w:top w:val="none" w:sz="0" w:space="0" w:color="auto"/>
            <w:left w:val="none" w:sz="0" w:space="0" w:color="auto"/>
            <w:bottom w:val="none" w:sz="0" w:space="0" w:color="auto"/>
            <w:right w:val="none" w:sz="0" w:space="0" w:color="auto"/>
          </w:divBdr>
        </w:div>
        <w:div w:id="1976443724">
          <w:marLeft w:val="640"/>
          <w:marRight w:val="0"/>
          <w:marTop w:val="0"/>
          <w:marBottom w:val="0"/>
          <w:divBdr>
            <w:top w:val="none" w:sz="0" w:space="0" w:color="auto"/>
            <w:left w:val="none" w:sz="0" w:space="0" w:color="auto"/>
            <w:bottom w:val="none" w:sz="0" w:space="0" w:color="auto"/>
            <w:right w:val="none" w:sz="0" w:space="0" w:color="auto"/>
          </w:divBdr>
        </w:div>
        <w:div w:id="574390004">
          <w:marLeft w:val="640"/>
          <w:marRight w:val="0"/>
          <w:marTop w:val="0"/>
          <w:marBottom w:val="0"/>
          <w:divBdr>
            <w:top w:val="none" w:sz="0" w:space="0" w:color="auto"/>
            <w:left w:val="none" w:sz="0" w:space="0" w:color="auto"/>
            <w:bottom w:val="none" w:sz="0" w:space="0" w:color="auto"/>
            <w:right w:val="none" w:sz="0" w:space="0" w:color="auto"/>
          </w:divBdr>
        </w:div>
        <w:div w:id="2031493356">
          <w:marLeft w:val="640"/>
          <w:marRight w:val="0"/>
          <w:marTop w:val="0"/>
          <w:marBottom w:val="0"/>
          <w:divBdr>
            <w:top w:val="none" w:sz="0" w:space="0" w:color="auto"/>
            <w:left w:val="none" w:sz="0" w:space="0" w:color="auto"/>
            <w:bottom w:val="none" w:sz="0" w:space="0" w:color="auto"/>
            <w:right w:val="none" w:sz="0" w:space="0" w:color="auto"/>
          </w:divBdr>
        </w:div>
        <w:div w:id="226037457">
          <w:marLeft w:val="640"/>
          <w:marRight w:val="0"/>
          <w:marTop w:val="0"/>
          <w:marBottom w:val="0"/>
          <w:divBdr>
            <w:top w:val="none" w:sz="0" w:space="0" w:color="auto"/>
            <w:left w:val="none" w:sz="0" w:space="0" w:color="auto"/>
            <w:bottom w:val="none" w:sz="0" w:space="0" w:color="auto"/>
            <w:right w:val="none" w:sz="0" w:space="0" w:color="auto"/>
          </w:divBdr>
        </w:div>
        <w:div w:id="1862166510">
          <w:marLeft w:val="640"/>
          <w:marRight w:val="0"/>
          <w:marTop w:val="0"/>
          <w:marBottom w:val="0"/>
          <w:divBdr>
            <w:top w:val="none" w:sz="0" w:space="0" w:color="auto"/>
            <w:left w:val="none" w:sz="0" w:space="0" w:color="auto"/>
            <w:bottom w:val="none" w:sz="0" w:space="0" w:color="auto"/>
            <w:right w:val="none" w:sz="0" w:space="0" w:color="auto"/>
          </w:divBdr>
        </w:div>
        <w:div w:id="735520071">
          <w:marLeft w:val="640"/>
          <w:marRight w:val="0"/>
          <w:marTop w:val="0"/>
          <w:marBottom w:val="0"/>
          <w:divBdr>
            <w:top w:val="none" w:sz="0" w:space="0" w:color="auto"/>
            <w:left w:val="none" w:sz="0" w:space="0" w:color="auto"/>
            <w:bottom w:val="none" w:sz="0" w:space="0" w:color="auto"/>
            <w:right w:val="none" w:sz="0" w:space="0" w:color="auto"/>
          </w:divBdr>
        </w:div>
        <w:div w:id="547378355">
          <w:marLeft w:val="640"/>
          <w:marRight w:val="0"/>
          <w:marTop w:val="0"/>
          <w:marBottom w:val="0"/>
          <w:divBdr>
            <w:top w:val="none" w:sz="0" w:space="0" w:color="auto"/>
            <w:left w:val="none" w:sz="0" w:space="0" w:color="auto"/>
            <w:bottom w:val="none" w:sz="0" w:space="0" w:color="auto"/>
            <w:right w:val="none" w:sz="0" w:space="0" w:color="auto"/>
          </w:divBdr>
        </w:div>
        <w:div w:id="38210339">
          <w:marLeft w:val="640"/>
          <w:marRight w:val="0"/>
          <w:marTop w:val="0"/>
          <w:marBottom w:val="0"/>
          <w:divBdr>
            <w:top w:val="none" w:sz="0" w:space="0" w:color="auto"/>
            <w:left w:val="none" w:sz="0" w:space="0" w:color="auto"/>
            <w:bottom w:val="none" w:sz="0" w:space="0" w:color="auto"/>
            <w:right w:val="none" w:sz="0" w:space="0" w:color="auto"/>
          </w:divBdr>
        </w:div>
        <w:div w:id="1223633775">
          <w:marLeft w:val="640"/>
          <w:marRight w:val="0"/>
          <w:marTop w:val="0"/>
          <w:marBottom w:val="0"/>
          <w:divBdr>
            <w:top w:val="none" w:sz="0" w:space="0" w:color="auto"/>
            <w:left w:val="none" w:sz="0" w:space="0" w:color="auto"/>
            <w:bottom w:val="none" w:sz="0" w:space="0" w:color="auto"/>
            <w:right w:val="none" w:sz="0" w:space="0" w:color="auto"/>
          </w:divBdr>
        </w:div>
        <w:div w:id="1132602052">
          <w:marLeft w:val="640"/>
          <w:marRight w:val="0"/>
          <w:marTop w:val="0"/>
          <w:marBottom w:val="0"/>
          <w:divBdr>
            <w:top w:val="none" w:sz="0" w:space="0" w:color="auto"/>
            <w:left w:val="none" w:sz="0" w:space="0" w:color="auto"/>
            <w:bottom w:val="none" w:sz="0" w:space="0" w:color="auto"/>
            <w:right w:val="none" w:sz="0" w:space="0" w:color="auto"/>
          </w:divBdr>
        </w:div>
        <w:div w:id="1103037243">
          <w:marLeft w:val="640"/>
          <w:marRight w:val="0"/>
          <w:marTop w:val="0"/>
          <w:marBottom w:val="0"/>
          <w:divBdr>
            <w:top w:val="none" w:sz="0" w:space="0" w:color="auto"/>
            <w:left w:val="none" w:sz="0" w:space="0" w:color="auto"/>
            <w:bottom w:val="none" w:sz="0" w:space="0" w:color="auto"/>
            <w:right w:val="none" w:sz="0" w:space="0" w:color="auto"/>
          </w:divBdr>
        </w:div>
        <w:div w:id="19743730">
          <w:marLeft w:val="640"/>
          <w:marRight w:val="0"/>
          <w:marTop w:val="0"/>
          <w:marBottom w:val="0"/>
          <w:divBdr>
            <w:top w:val="none" w:sz="0" w:space="0" w:color="auto"/>
            <w:left w:val="none" w:sz="0" w:space="0" w:color="auto"/>
            <w:bottom w:val="none" w:sz="0" w:space="0" w:color="auto"/>
            <w:right w:val="none" w:sz="0" w:space="0" w:color="auto"/>
          </w:divBdr>
        </w:div>
        <w:div w:id="1111583621">
          <w:marLeft w:val="640"/>
          <w:marRight w:val="0"/>
          <w:marTop w:val="0"/>
          <w:marBottom w:val="0"/>
          <w:divBdr>
            <w:top w:val="none" w:sz="0" w:space="0" w:color="auto"/>
            <w:left w:val="none" w:sz="0" w:space="0" w:color="auto"/>
            <w:bottom w:val="none" w:sz="0" w:space="0" w:color="auto"/>
            <w:right w:val="none" w:sz="0" w:space="0" w:color="auto"/>
          </w:divBdr>
        </w:div>
        <w:div w:id="111098197">
          <w:marLeft w:val="640"/>
          <w:marRight w:val="0"/>
          <w:marTop w:val="0"/>
          <w:marBottom w:val="0"/>
          <w:divBdr>
            <w:top w:val="none" w:sz="0" w:space="0" w:color="auto"/>
            <w:left w:val="none" w:sz="0" w:space="0" w:color="auto"/>
            <w:bottom w:val="none" w:sz="0" w:space="0" w:color="auto"/>
            <w:right w:val="none" w:sz="0" w:space="0" w:color="auto"/>
          </w:divBdr>
        </w:div>
      </w:divsChild>
    </w:div>
    <w:div w:id="304088725">
      <w:bodyDiv w:val="1"/>
      <w:marLeft w:val="0"/>
      <w:marRight w:val="0"/>
      <w:marTop w:val="0"/>
      <w:marBottom w:val="0"/>
      <w:divBdr>
        <w:top w:val="none" w:sz="0" w:space="0" w:color="auto"/>
        <w:left w:val="none" w:sz="0" w:space="0" w:color="auto"/>
        <w:bottom w:val="none" w:sz="0" w:space="0" w:color="auto"/>
        <w:right w:val="none" w:sz="0" w:space="0" w:color="auto"/>
      </w:divBdr>
      <w:divsChild>
        <w:div w:id="12613526">
          <w:marLeft w:val="640"/>
          <w:marRight w:val="0"/>
          <w:marTop w:val="0"/>
          <w:marBottom w:val="0"/>
          <w:divBdr>
            <w:top w:val="none" w:sz="0" w:space="0" w:color="auto"/>
            <w:left w:val="none" w:sz="0" w:space="0" w:color="auto"/>
            <w:bottom w:val="none" w:sz="0" w:space="0" w:color="auto"/>
            <w:right w:val="none" w:sz="0" w:space="0" w:color="auto"/>
          </w:divBdr>
        </w:div>
        <w:div w:id="15272170">
          <w:marLeft w:val="640"/>
          <w:marRight w:val="0"/>
          <w:marTop w:val="0"/>
          <w:marBottom w:val="0"/>
          <w:divBdr>
            <w:top w:val="none" w:sz="0" w:space="0" w:color="auto"/>
            <w:left w:val="none" w:sz="0" w:space="0" w:color="auto"/>
            <w:bottom w:val="none" w:sz="0" w:space="0" w:color="auto"/>
            <w:right w:val="none" w:sz="0" w:space="0" w:color="auto"/>
          </w:divBdr>
        </w:div>
        <w:div w:id="40399232">
          <w:marLeft w:val="640"/>
          <w:marRight w:val="0"/>
          <w:marTop w:val="0"/>
          <w:marBottom w:val="0"/>
          <w:divBdr>
            <w:top w:val="none" w:sz="0" w:space="0" w:color="auto"/>
            <w:left w:val="none" w:sz="0" w:space="0" w:color="auto"/>
            <w:bottom w:val="none" w:sz="0" w:space="0" w:color="auto"/>
            <w:right w:val="none" w:sz="0" w:space="0" w:color="auto"/>
          </w:divBdr>
        </w:div>
        <w:div w:id="44915311">
          <w:marLeft w:val="640"/>
          <w:marRight w:val="0"/>
          <w:marTop w:val="0"/>
          <w:marBottom w:val="0"/>
          <w:divBdr>
            <w:top w:val="none" w:sz="0" w:space="0" w:color="auto"/>
            <w:left w:val="none" w:sz="0" w:space="0" w:color="auto"/>
            <w:bottom w:val="none" w:sz="0" w:space="0" w:color="auto"/>
            <w:right w:val="none" w:sz="0" w:space="0" w:color="auto"/>
          </w:divBdr>
        </w:div>
        <w:div w:id="54086698">
          <w:marLeft w:val="640"/>
          <w:marRight w:val="0"/>
          <w:marTop w:val="0"/>
          <w:marBottom w:val="0"/>
          <w:divBdr>
            <w:top w:val="none" w:sz="0" w:space="0" w:color="auto"/>
            <w:left w:val="none" w:sz="0" w:space="0" w:color="auto"/>
            <w:bottom w:val="none" w:sz="0" w:space="0" w:color="auto"/>
            <w:right w:val="none" w:sz="0" w:space="0" w:color="auto"/>
          </w:divBdr>
        </w:div>
        <w:div w:id="129515889">
          <w:marLeft w:val="640"/>
          <w:marRight w:val="0"/>
          <w:marTop w:val="0"/>
          <w:marBottom w:val="0"/>
          <w:divBdr>
            <w:top w:val="none" w:sz="0" w:space="0" w:color="auto"/>
            <w:left w:val="none" w:sz="0" w:space="0" w:color="auto"/>
            <w:bottom w:val="none" w:sz="0" w:space="0" w:color="auto"/>
            <w:right w:val="none" w:sz="0" w:space="0" w:color="auto"/>
          </w:divBdr>
        </w:div>
        <w:div w:id="147750208">
          <w:marLeft w:val="640"/>
          <w:marRight w:val="0"/>
          <w:marTop w:val="0"/>
          <w:marBottom w:val="0"/>
          <w:divBdr>
            <w:top w:val="none" w:sz="0" w:space="0" w:color="auto"/>
            <w:left w:val="none" w:sz="0" w:space="0" w:color="auto"/>
            <w:bottom w:val="none" w:sz="0" w:space="0" w:color="auto"/>
            <w:right w:val="none" w:sz="0" w:space="0" w:color="auto"/>
          </w:divBdr>
        </w:div>
        <w:div w:id="182016848">
          <w:marLeft w:val="640"/>
          <w:marRight w:val="0"/>
          <w:marTop w:val="0"/>
          <w:marBottom w:val="0"/>
          <w:divBdr>
            <w:top w:val="none" w:sz="0" w:space="0" w:color="auto"/>
            <w:left w:val="none" w:sz="0" w:space="0" w:color="auto"/>
            <w:bottom w:val="none" w:sz="0" w:space="0" w:color="auto"/>
            <w:right w:val="none" w:sz="0" w:space="0" w:color="auto"/>
          </w:divBdr>
        </w:div>
        <w:div w:id="191843008">
          <w:marLeft w:val="640"/>
          <w:marRight w:val="0"/>
          <w:marTop w:val="0"/>
          <w:marBottom w:val="0"/>
          <w:divBdr>
            <w:top w:val="none" w:sz="0" w:space="0" w:color="auto"/>
            <w:left w:val="none" w:sz="0" w:space="0" w:color="auto"/>
            <w:bottom w:val="none" w:sz="0" w:space="0" w:color="auto"/>
            <w:right w:val="none" w:sz="0" w:space="0" w:color="auto"/>
          </w:divBdr>
        </w:div>
        <w:div w:id="195044167">
          <w:marLeft w:val="640"/>
          <w:marRight w:val="0"/>
          <w:marTop w:val="0"/>
          <w:marBottom w:val="0"/>
          <w:divBdr>
            <w:top w:val="none" w:sz="0" w:space="0" w:color="auto"/>
            <w:left w:val="none" w:sz="0" w:space="0" w:color="auto"/>
            <w:bottom w:val="none" w:sz="0" w:space="0" w:color="auto"/>
            <w:right w:val="none" w:sz="0" w:space="0" w:color="auto"/>
          </w:divBdr>
        </w:div>
        <w:div w:id="221212117">
          <w:marLeft w:val="640"/>
          <w:marRight w:val="0"/>
          <w:marTop w:val="0"/>
          <w:marBottom w:val="0"/>
          <w:divBdr>
            <w:top w:val="none" w:sz="0" w:space="0" w:color="auto"/>
            <w:left w:val="none" w:sz="0" w:space="0" w:color="auto"/>
            <w:bottom w:val="none" w:sz="0" w:space="0" w:color="auto"/>
            <w:right w:val="none" w:sz="0" w:space="0" w:color="auto"/>
          </w:divBdr>
        </w:div>
        <w:div w:id="252321994">
          <w:marLeft w:val="640"/>
          <w:marRight w:val="0"/>
          <w:marTop w:val="0"/>
          <w:marBottom w:val="0"/>
          <w:divBdr>
            <w:top w:val="none" w:sz="0" w:space="0" w:color="auto"/>
            <w:left w:val="none" w:sz="0" w:space="0" w:color="auto"/>
            <w:bottom w:val="none" w:sz="0" w:space="0" w:color="auto"/>
            <w:right w:val="none" w:sz="0" w:space="0" w:color="auto"/>
          </w:divBdr>
        </w:div>
        <w:div w:id="321663949">
          <w:marLeft w:val="640"/>
          <w:marRight w:val="0"/>
          <w:marTop w:val="0"/>
          <w:marBottom w:val="0"/>
          <w:divBdr>
            <w:top w:val="none" w:sz="0" w:space="0" w:color="auto"/>
            <w:left w:val="none" w:sz="0" w:space="0" w:color="auto"/>
            <w:bottom w:val="none" w:sz="0" w:space="0" w:color="auto"/>
            <w:right w:val="none" w:sz="0" w:space="0" w:color="auto"/>
          </w:divBdr>
        </w:div>
        <w:div w:id="384724498">
          <w:marLeft w:val="640"/>
          <w:marRight w:val="0"/>
          <w:marTop w:val="0"/>
          <w:marBottom w:val="0"/>
          <w:divBdr>
            <w:top w:val="none" w:sz="0" w:space="0" w:color="auto"/>
            <w:left w:val="none" w:sz="0" w:space="0" w:color="auto"/>
            <w:bottom w:val="none" w:sz="0" w:space="0" w:color="auto"/>
            <w:right w:val="none" w:sz="0" w:space="0" w:color="auto"/>
          </w:divBdr>
        </w:div>
        <w:div w:id="473067621">
          <w:marLeft w:val="640"/>
          <w:marRight w:val="0"/>
          <w:marTop w:val="0"/>
          <w:marBottom w:val="0"/>
          <w:divBdr>
            <w:top w:val="none" w:sz="0" w:space="0" w:color="auto"/>
            <w:left w:val="none" w:sz="0" w:space="0" w:color="auto"/>
            <w:bottom w:val="none" w:sz="0" w:space="0" w:color="auto"/>
            <w:right w:val="none" w:sz="0" w:space="0" w:color="auto"/>
          </w:divBdr>
        </w:div>
        <w:div w:id="578248225">
          <w:marLeft w:val="640"/>
          <w:marRight w:val="0"/>
          <w:marTop w:val="0"/>
          <w:marBottom w:val="0"/>
          <w:divBdr>
            <w:top w:val="none" w:sz="0" w:space="0" w:color="auto"/>
            <w:left w:val="none" w:sz="0" w:space="0" w:color="auto"/>
            <w:bottom w:val="none" w:sz="0" w:space="0" w:color="auto"/>
            <w:right w:val="none" w:sz="0" w:space="0" w:color="auto"/>
          </w:divBdr>
        </w:div>
        <w:div w:id="696858443">
          <w:marLeft w:val="640"/>
          <w:marRight w:val="0"/>
          <w:marTop w:val="0"/>
          <w:marBottom w:val="0"/>
          <w:divBdr>
            <w:top w:val="none" w:sz="0" w:space="0" w:color="auto"/>
            <w:left w:val="none" w:sz="0" w:space="0" w:color="auto"/>
            <w:bottom w:val="none" w:sz="0" w:space="0" w:color="auto"/>
            <w:right w:val="none" w:sz="0" w:space="0" w:color="auto"/>
          </w:divBdr>
        </w:div>
        <w:div w:id="705176488">
          <w:marLeft w:val="640"/>
          <w:marRight w:val="0"/>
          <w:marTop w:val="0"/>
          <w:marBottom w:val="0"/>
          <w:divBdr>
            <w:top w:val="none" w:sz="0" w:space="0" w:color="auto"/>
            <w:left w:val="none" w:sz="0" w:space="0" w:color="auto"/>
            <w:bottom w:val="none" w:sz="0" w:space="0" w:color="auto"/>
            <w:right w:val="none" w:sz="0" w:space="0" w:color="auto"/>
          </w:divBdr>
        </w:div>
        <w:div w:id="873613709">
          <w:marLeft w:val="640"/>
          <w:marRight w:val="0"/>
          <w:marTop w:val="0"/>
          <w:marBottom w:val="0"/>
          <w:divBdr>
            <w:top w:val="none" w:sz="0" w:space="0" w:color="auto"/>
            <w:left w:val="none" w:sz="0" w:space="0" w:color="auto"/>
            <w:bottom w:val="none" w:sz="0" w:space="0" w:color="auto"/>
            <w:right w:val="none" w:sz="0" w:space="0" w:color="auto"/>
          </w:divBdr>
        </w:div>
        <w:div w:id="889651418">
          <w:marLeft w:val="640"/>
          <w:marRight w:val="0"/>
          <w:marTop w:val="0"/>
          <w:marBottom w:val="0"/>
          <w:divBdr>
            <w:top w:val="none" w:sz="0" w:space="0" w:color="auto"/>
            <w:left w:val="none" w:sz="0" w:space="0" w:color="auto"/>
            <w:bottom w:val="none" w:sz="0" w:space="0" w:color="auto"/>
            <w:right w:val="none" w:sz="0" w:space="0" w:color="auto"/>
          </w:divBdr>
        </w:div>
      </w:divsChild>
    </w:div>
    <w:div w:id="308366458">
      <w:bodyDiv w:val="1"/>
      <w:marLeft w:val="0"/>
      <w:marRight w:val="0"/>
      <w:marTop w:val="0"/>
      <w:marBottom w:val="0"/>
      <w:divBdr>
        <w:top w:val="none" w:sz="0" w:space="0" w:color="auto"/>
        <w:left w:val="none" w:sz="0" w:space="0" w:color="auto"/>
        <w:bottom w:val="none" w:sz="0" w:space="0" w:color="auto"/>
        <w:right w:val="none" w:sz="0" w:space="0" w:color="auto"/>
      </w:divBdr>
      <w:divsChild>
        <w:div w:id="46881587">
          <w:marLeft w:val="640"/>
          <w:marRight w:val="0"/>
          <w:marTop w:val="0"/>
          <w:marBottom w:val="0"/>
          <w:divBdr>
            <w:top w:val="none" w:sz="0" w:space="0" w:color="auto"/>
            <w:left w:val="none" w:sz="0" w:space="0" w:color="auto"/>
            <w:bottom w:val="none" w:sz="0" w:space="0" w:color="auto"/>
            <w:right w:val="none" w:sz="0" w:space="0" w:color="auto"/>
          </w:divBdr>
        </w:div>
        <w:div w:id="82724178">
          <w:marLeft w:val="640"/>
          <w:marRight w:val="0"/>
          <w:marTop w:val="0"/>
          <w:marBottom w:val="0"/>
          <w:divBdr>
            <w:top w:val="none" w:sz="0" w:space="0" w:color="auto"/>
            <w:left w:val="none" w:sz="0" w:space="0" w:color="auto"/>
            <w:bottom w:val="none" w:sz="0" w:space="0" w:color="auto"/>
            <w:right w:val="none" w:sz="0" w:space="0" w:color="auto"/>
          </w:divBdr>
        </w:div>
        <w:div w:id="84150617">
          <w:marLeft w:val="640"/>
          <w:marRight w:val="0"/>
          <w:marTop w:val="0"/>
          <w:marBottom w:val="0"/>
          <w:divBdr>
            <w:top w:val="none" w:sz="0" w:space="0" w:color="auto"/>
            <w:left w:val="none" w:sz="0" w:space="0" w:color="auto"/>
            <w:bottom w:val="none" w:sz="0" w:space="0" w:color="auto"/>
            <w:right w:val="none" w:sz="0" w:space="0" w:color="auto"/>
          </w:divBdr>
        </w:div>
        <w:div w:id="96483068">
          <w:marLeft w:val="640"/>
          <w:marRight w:val="0"/>
          <w:marTop w:val="0"/>
          <w:marBottom w:val="0"/>
          <w:divBdr>
            <w:top w:val="none" w:sz="0" w:space="0" w:color="auto"/>
            <w:left w:val="none" w:sz="0" w:space="0" w:color="auto"/>
            <w:bottom w:val="none" w:sz="0" w:space="0" w:color="auto"/>
            <w:right w:val="none" w:sz="0" w:space="0" w:color="auto"/>
          </w:divBdr>
        </w:div>
        <w:div w:id="106511911">
          <w:marLeft w:val="640"/>
          <w:marRight w:val="0"/>
          <w:marTop w:val="0"/>
          <w:marBottom w:val="0"/>
          <w:divBdr>
            <w:top w:val="none" w:sz="0" w:space="0" w:color="auto"/>
            <w:left w:val="none" w:sz="0" w:space="0" w:color="auto"/>
            <w:bottom w:val="none" w:sz="0" w:space="0" w:color="auto"/>
            <w:right w:val="none" w:sz="0" w:space="0" w:color="auto"/>
          </w:divBdr>
        </w:div>
        <w:div w:id="176433820">
          <w:marLeft w:val="640"/>
          <w:marRight w:val="0"/>
          <w:marTop w:val="0"/>
          <w:marBottom w:val="0"/>
          <w:divBdr>
            <w:top w:val="none" w:sz="0" w:space="0" w:color="auto"/>
            <w:left w:val="none" w:sz="0" w:space="0" w:color="auto"/>
            <w:bottom w:val="none" w:sz="0" w:space="0" w:color="auto"/>
            <w:right w:val="none" w:sz="0" w:space="0" w:color="auto"/>
          </w:divBdr>
        </w:div>
        <w:div w:id="181600319">
          <w:marLeft w:val="640"/>
          <w:marRight w:val="0"/>
          <w:marTop w:val="0"/>
          <w:marBottom w:val="0"/>
          <w:divBdr>
            <w:top w:val="none" w:sz="0" w:space="0" w:color="auto"/>
            <w:left w:val="none" w:sz="0" w:space="0" w:color="auto"/>
            <w:bottom w:val="none" w:sz="0" w:space="0" w:color="auto"/>
            <w:right w:val="none" w:sz="0" w:space="0" w:color="auto"/>
          </w:divBdr>
        </w:div>
        <w:div w:id="193272106">
          <w:marLeft w:val="640"/>
          <w:marRight w:val="0"/>
          <w:marTop w:val="0"/>
          <w:marBottom w:val="0"/>
          <w:divBdr>
            <w:top w:val="none" w:sz="0" w:space="0" w:color="auto"/>
            <w:left w:val="none" w:sz="0" w:space="0" w:color="auto"/>
            <w:bottom w:val="none" w:sz="0" w:space="0" w:color="auto"/>
            <w:right w:val="none" w:sz="0" w:space="0" w:color="auto"/>
          </w:divBdr>
        </w:div>
        <w:div w:id="198663654">
          <w:marLeft w:val="640"/>
          <w:marRight w:val="0"/>
          <w:marTop w:val="0"/>
          <w:marBottom w:val="0"/>
          <w:divBdr>
            <w:top w:val="none" w:sz="0" w:space="0" w:color="auto"/>
            <w:left w:val="none" w:sz="0" w:space="0" w:color="auto"/>
            <w:bottom w:val="none" w:sz="0" w:space="0" w:color="auto"/>
            <w:right w:val="none" w:sz="0" w:space="0" w:color="auto"/>
          </w:divBdr>
        </w:div>
        <w:div w:id="219757160">
          <w:marLeft w:val="640"/>
          <w:marRight w:val="0"/>
          <w:marTop w:val="0"/>
          <w:marBottom w:val="0"/>
          <w:divBdr>
            <w:top w:val="none" w:sz="0" w:space="0" w:color="auto"/>
            <w:left w:val="none" w:sz="0" w:space="0" w:color="auto"/>
            <w:bottom w:val="none" w:sz="0" w:space="0" w:color="auto"/>
            <w:right w:val="none" w:sz="0" w:space="0" w:color="auto"/>
          </w:divBdr>
        </w:div>
        <w:div w:id="243533759">
          <w:marLeft w:val="640"/>
          <w:marRight w:val="0"/>
          <w:marTop w:val="0"/>
          <w:marBottom w:val="0"/>
          <w:divBdr>
            <w:top w:val="none" w:sz="0" w:space="0" w:color="auto"/>
            <w:left w:val="none" w:sz="0" w:space="0" w:color="auto"/>
            <w:bottom w:val="none" w:sz="0" w:space="0" w:color="auto"/>
            <w:right w:val="none" w:sz="0" w:space="0" w:color="auto"/>
          </w:divBdr>
        </w:div>
        <w:div w:id="251473540">
          <w:marLeft w:val="640"/>
          <w:marRight w:val="0"/>
          <w:marTop w:val="0"/>
          <w:marBottom w:val="0"/>
          <w:divBdr>
            <w:top w:val="none" w:sz="0" w:space="0" w:color="auto"/>
            <w:left w:val="none" w:sz="0" w:space="0" w:color="auto"/>
            <w:bottom w:val="none" w:sz="0" w:space="0" w:color="auto"/>
            <w:right w:val="none" w:sz="0" w:space="0" w:color="auto"/>
          </w:divBdr>
        </w:div>
        <w:div w:id="260381280">
          <w:marLeft w:val="640"/>
          <w:marRight w:val="0"/>
          <w:marTop w:val="0"/>
          <w:marBottom w:val="0"/>
          <w:divBdr>
            <w:top w:val="none" w:sz="0" w:space="0" w:color="auto"/>
            <w:left w:val="none" w:sz="0" w:space="0" w:color="auto"/>
            <w:bottom w:val="none" w:sz="0" w:space="0" w:color="auto"/>
            <w:right w:val="none" w:sz="0" w:space="0" w:color="auto"/>
          </w:divBdr>
        </w:div>
        <w:div w:id="321130403">
          <w:marLeft w:val="640"/>
          <w:marRight w:val="0"/>
          <w:marTop w:val="0"/>
          <w:marBottom w:val="0"/>
          <w:divBdr>
            <w:top w:val="none" w:sz="0" w:space="0" w:color="auto"/>
            <w:left w:val="none" w:sz="0" w:space="0" w:color="auto"/>
            <w:bottom w:val="none" w:sz="0" w:space="0" w:color="auto"/>
            <w:right w:val="none" w:sz="0" w:space="0" w:color="auto"/>
          </w:divBdr>
        </w:div>
        <w:div w:id="341708337">
          <w:marLeft w:val="640"/>
          <w:marRight w:val="0"/>
          <w:marTop w:val="0"/>
          <w:marBottom w:val="0"/>
          <w:divBdr>
            <w:top w:val="none" w:sz="0" w:space="0" w:color="auto"/>
            <w:left w:val="none" w:sz="0" w:space="0" w:color="auto"/>
            <w:bottom w:val="none" w:sz="0" w:space="0" w:color="auto"/>
            <w:right w:val="none" w:sz="0" w:space="0" w:color="auto"/>
          </w:divBdr>
        </w:div>
        <w:div w:id="358242380">
          <w:marLeft w:val="640"/>
          <w:marRight w:val="0"/>
          <w:marTop w:val="0"/>
          <w:marBottom w:val="0"/>
          <w:divBdr>
            <w:top w:val="none" w:sz="0" w:space="0" w:color="auto"/>
            <w:left w:val="none" w:sz="0" w:space="0" w:color="auto"/>
            <w:bottom w:val="none" w:sz="0" w:space="0" w:color="auto"/>
            <w:right w:val="none" w:sz="0" w:space="0" w:color="auto"/>
          </w:divBdr>
        </w:div>
        <w:div w:id="370233603">
          <w:marLeft w:val="640"/>
          <w:marRight w:val="0"/>
          <w:marTop w:val="0"/>
          <w:marBottom w:val="0"/>
          <w:divBdr>
            <w:top w:val="none" w:sz="0" w:space="0" w:color="auto"/>
            <w:left w:val="none" w:sz="0" w:space="0" w:color="auto"/>
            <w:bottom w:val="none" w:sz="0" w:space="0" w:color="auto"/>
            <w:right w:val="none" w:sz="0" w:space="0" w:color="auto"/>
          </w:divBdr>
        </w:div>
        <w:div w:id="400522524">
          <w:marLeft w:val="640"/>
          <w:marRight w:val="0"/>
          <w:marTop w:val="0"/>
          <w:marBottom w:val="0"/>
          <w:divBdr>
            <w:top w:val="none" w:sz="0" w:space="0" w:color="auto"/>
            <w:left w:val="none" w:sz="0" w:space="0" w:color="auto"/>
            <w:bottom w:val="none" w:sz="0" w:space="0" w:color="auto"/>
            <w:right w:val="none" w:sz="0" w:space="0" w:color="auto"/>
          </w:divBdr>
        </w:div>
        <w:div w:id="402145600">
          <w:marLeft w:val="640"/>
          <w:marRight w:val="0"/>
          <w:marTop w:val="0"/>
          <w:marBottom w:val="0"/>
          <w:divBdr>
            <w:top w:val="none" w:sz="0" w:space="0" w:color="auto"/>
            <w:left w:val="none" w:sz="0" w:space="0" w:color="auto"/>
            <w:bottom w:val="none" w:sz="0" w:space="0" w:color="auto"/>
            <w:right w:val="none" w:sz="0" w:space="0" w:color="auto"/>
          </w:divBdr>
        </w:div>
        <w:div w:id="409935747">
          <w:marLeft w:val="640"/>
          <w:marRight w:val="0"/>
          <w:marTop w:val="0"/>
          <w:marBottom w:val="0"/>
          <w:divBdr>
            <w:top w:val="none" w:sz="0" w:space="0" w:color="auto"/>
            <w:left w:val="none" w:sz="0" w:space="0" w:color="auto"/>
            <w:bottom w:val="none" w:sz="0" w:space="0" w:color="auto"/>
            <w:right w:val="none" w:sz="0" w:space="0" w:color="auto"/>
          </w:divBdr>
        </w:div>
        <w:div w:id="417138657">
          <w:marLeft w:val="640"/>
          <w:marRight w:val="0"/>
          <w:marTop w:val="0"/>
          <w:marBottom w:val="0"/>
          <w:divBdr>
            <w:top w:val="none" w:sz="0" w:space="0" w:color="auto"/>
            <w:left w:val="none" w:sz="0" w:space="0" w:color="auto"/>
            <w:bottom w:val="none" w:sz="0" w:space="0" w:color="auto"/>
            <w:right w:val="none" w:sz="0" w:space="0" w:color="auto"/>
          </w:divBdr>
        </w:div>
        <w:div w:id="436019664">
          <w:marLeft w:val="640"/>
          <w:marRight w:val="0"/>
          <w:marTop w:val="0"/>
          <w:marBottom w:val="0"/>
          <w:divBdr>
            <w:top w:val="none" w:sz="0" w:space="0" w:color="auto"/>
            <w:left w:val="none" w:sz="0" w:space="0" w:color="auto"/>
            <w:bottom w:val="none" w:sz="0" w:space="0" w:color="auto"/>
            <w:right w:val="none" w:sz="0" w:space="0" w:color="auto"/>
          </w:divBdr>
        </w:div>
        <w:div w:id="477501079">
          <w:marLeft w:val="640"/>
          <w:marRight w:val="0"/>
          <w:marTop w:val="0"/>
          <w:marBottom w:val="0"/>
          <w:divBdr>
            <w:top w:val="none" w:sz="0" w:space="0" w:color="auto"/>
            <w:left w:val="none" w:sz="0" w:space="0" w:color="auto"/>
            <w:bottom w:val="none" w:sz="0" w:space="0" w:color="auto"/>
            <w:right w:val="none" w:sz="0" w:space="0" w:color="auto"/>
          </w:divBdr>
        </w:div>
        <w:div w:id="538707950">
          <w:marLeft w:val="640"/>
          <w:marRight w:val="0"/>
          <w:marTop w:val="0"/>
          <w:marBottom w:val="0"/>
          <w:divBdr>
            <w:top w:val="none" w:sz="0" w:space="0" w:color="auto"/>
            <w:left w:val="none" w:sz="0" w:space="0" w:color="auto"/>
            <w:bottom w:val="none" w:sz="0" w:space="0" w:color="auto"/>
            <w:right w:val="none" w:sz="0" w:space="0" w:color="auto"/>
          </w:divBdr>
        </w:div>
        <w:div w:id="582109771">
          <w:marLeft w:val="640"/>
          <w:marRight w:val="0"/>
          <w:marTop w:val="0"/>
          <w:marBottom w:val="0"/>
          <w:divBdr>
            <w:top w:val="none" w:sz="0" w:space="0" w:color="auto"/>
            <w:left w:val="none" w:sz="0" w:space="0" w:color="auto"/>
            <w:bottom w:val="none" w:sz="0" w:space="0" w:color="auto"/>
            <w:right w:val="none" w:sz="0" w:space="0" w:color="auto"/>
          </w:divBdr>
        </w:div>
        <w:div w:id="586496277">
          <w:marLeft w:val="640"/>
          <w:marRight w:val="0"/>
          <w:marTop w:val="0"/>
          <w:marBottom w:val="0"/>
          <w:divBdr>
            <w:top w:val="none" w:sz="0" w:space="0" w:color="auto"/>
            <w:left w:val="none" w:sz="0" w:space="0" w:color="auto"/>
            <w:bottom w:val="none" w:sz="0" w:space="0" w:color="auto"/>
            <w:right w:val="none" w:sz="0" w:space="0" w:color="auto"/>
          </w:divBdr>
        </w:div>
        <w:div w:id="598410394">
          <w:marLeft w:val="640"/>
          <w:marRight w:val="0"/>
          <w:marTop w:val="0"/>
          <w:marBottom w:val="0"/>
          <w:divBdr>
            <w:top w:val="none" w:sz="0" w:space="0" w:color="auto"/>
            <w:left w:val="none" w:sz="0" w:space="0" w:color="auto"/>
            <w:bottom w:val="none" w:sz="0" w:space="0" w:color="auto"/>
            <w:right w:val="none" w:sz="0" w:space="0" w:color="auto"/>
          </w:divBdr>
        </w:div>
        <w:div w:id="649821542">
          <w:marLeft w:val="640"/>
          <w:marRight w:val="0"/>
          <w:marTop w:val="0"/>
          <w:marBottom w:val="0"/>
          <w:divBdr>
            <w:top w:val="none" w:sz="0" w:space="0" w:color="auto"/>
            <w:left w:val="none" w:sz="0" w:space="0" w:color="auto"/>
            <w:bottom w:val="none" w:sz="0" w:space="0" w:color="auto"/>
            <w:right w:val="none" w:sz="0" w:space="0" w:color="auto"/>
          </w:divBdr>
        </w:div>
        <w:div w:id="652563297">
          <w:marLeft w:val="640"/>
          <w:marRight w:val="0"/>
          <w:marTop w:val="0"/>
          <w:marBottom w:val="0"/>
          <w:divBdr>
            <w:top w:val="none" w:sz="0" w:space="0" w:color="auto"/>
            <w:left w:val="none" w:sz="0" w:space="0" w:color="auto"/>
            <w:bottom w:val="none" w:sz="0" w:space="0" w:color="auto"/>
            <w:right w:val="none" w:sz="0" w:space="0" w:color="auto"/>
          </w:divBdr>
        </w:div>
        <w:div w:id="692341647">
          <w:marLeft w:val="640"/>
          <w:marRight w:val="0"/>
          <w:marTop w:val="0"/>
          <w:marBottom w:val="0"/>
          <w:divBdr>
            <w:top w:val="none" w:sz="0" w:space="0" w:color="auto"/>
            <w:left w:val="none" w:sz="0" w:space="0" w:color="auto"/>
            <w:bottom w:val="none" w:sz="0" w:space="0" w:color="auto"/>
            <w:right w:val="none" w:sz="0" w:space="0" w:color="auto"/>
          </w:divBdr>
        </w:div>
        <w:div w:id="702946907">
          <w:marLeft w:val="640"/>
          <w:marRight w:val="0"/>
          <w:marTop w:val="0"/>
          <w:marBottom w:val="0"/>
          <w:divBdr>
            <w:top w:val="none" w:sz="0" w:space="0" w:color="auto"/>
            <w:left w:val="none" w:sz="0" w:space="0" w:color="auto"/>
            <w:bottom w:val="none" w:sz="0" w:space="0" w:color="auto"/>
            <w:right w:val="none" w:sz="0" w:space="0" w:color="auto"/>
          </w:divBdr>
        </w:div>
        <w:div w:id="750927083">
          <w:marLeft w:val="640"/>
          <w:marRight w:val="0"/>
          <w:marTop w:val="0"/>
          <w:marBottom w:val="0"/>
          <w:divBdr>
            <w:top w:val="none" w:sz="0" w:space="0" w:color="auto"/>
            <w:left w:val="none" w:sz="0" w:space="0" w:color="auto"/>
            <w:bottom w:val="none" w:sz="0" w:space="0" w:color="auto"/>
            <w:right w:val="none" w:sz="0" w:space="0" w:color="auto"/>
          </w:divBdr>
        </w:div>
        <w:div w:id="785777420">
          <w:marLeft w:val="640"/>
          <w:marRight w:val="0"/>
          <w:marTop w:val="0"/>
          <w:marBottom w:val="0"/>
          <w:divBdr>
            <w:top w:val="none" w:sz="0" w:space="0" w:color="auto"/>
            <w:left w:val="none" w:sz="0" w:space="0" w:color="auto"/>
            <w:bottom w:val="none" w:sz="0" w:space="0" w:color="auto"/>
            <w:right w:val="none" w:sz="0" w:space="0" w:color="auto"/>
          </w:divBdr>
        </w:div>
        <w:div w:id="846671242">
          <w:marLeft w:val="640"/>
          <w:marRight w:val="0"/>
          <w:marTop w:val="0"/>
          <w:marBottom w:val="0"/>
          <w:divBdr>
            <w:top w:val="none" w:sz="0" w:space="0" w:color="auto"/>
            <w:left w:val="none" w:sz="0" w:space="0" w:color="auto"/>
            <w:bottom w:val="none" w:sz="0" w:space="0" w:color="auto"/>
            <w:right w:val="none" w:sz="0" w:space="0" w:color="auto"/>
          </w:divBdr>
        </w:div>
        <w:div w:id="853688305">
          <w:marLeft w:val="640"/>
          <w:marRight w:val="0"/>
          <w:marTop w:val="0"/>
          <w:marBottom w:val="0"/>
          <w:divBdr>
            <w:top w:val="none" w:sz="0" w:space="0" w:color="auto"/>
            <w:left w:val="none" w:sz="0" w:space="0" w:color="auto"/>
            <w:bottom w:val="none" w:sz="0" w:space="0" w:color="auto"/>
            <w:right w:val="none" w:sz="0" w:space="0" w:color="auto"/>
          </w:divBdr>
        </w:div>
        <w:div w:id="877426461">
          <w:marLeft w:val="640"/>
          <w:marRight w:val="0"/>
          <w:marTop w:val="0"/>
          <w:marBottom w:val="0"/>
          <w:divBdr>
            <w:top w:val="none" w:sz="0" w:space="0" w:color="auto"/>
            <w:left w:val="none" w:sz="0" w:space="0" w:color="auto"/>
            <w:bottom w:val="none" w:sz="0" w:space="0" w:color="auto"/>
            <w:right w:val="none" w:sz="0" w:space="0" w:color="auto"/>
          </w:divBdr>
        </w:div>
        <w:div w:id="890194318">
          <w:marLeft w:val="640"/>
          <w:marRight w:val="0"/>
          <w:marTop w:val="0"/>
          <w:marBottom w:val="0"/>
          <w:divBdr>
            <w:top w:val="none" w:sz="0" w:space="0" w:color="auto"/>
            <w:left w:val="none" w:sz="0" w:space="0" w:color="auto"/>
            <w:bottom w:val="none" w:sz="0" w:space="0" w:color="auto"/>
            <w:right w:val="none" w:sz="0" w:space="0" w:color="auto"/>
          </w:divBdr>
        </w:div>
      </w:divsChild>
    </w:div>
    <w:div w:id="308631322">
      <w:bodyDiv w:val="1"/>
      <w:marLeft w:val="0"/>
      <w:marRight w:val="0"/>
      <w:marTop w:val="0"/>
      <w:marBottom w:val="0"/>
      <w:divBdr>
        <w:top w:val="none" w:sz="0" w:space="0" w:color="auto"/>
        <w:left w:val="none" w:sz="0" w:space="0" w:color="auto"/>
        <w:bottom w:val="none" w:sz="0" w:space="0" w:color="auto"/>
        <w:right w:val="none" w:sz="0" w:space="0" w:color="auto"/>
      </w:divBdr>
      <w:divsChild>
        <w:div w:id="964694651">
          <w:marLeft w:val="640"/>
          <w:marRight w:val="0"/>
          <w:marTop w:val="0"/>
          <w:marBottom w:val="0"/>
          <w:divBdr>
            <w:top w:val="none" w:sz="0" w:space="0" w:color="auto"/>
            <w:left w:val="none" w:sz="0" w:space="0" w:color="auto"/>
            <w:bottom w:val="none" w:sz="0" w:space="0" w:color="auto"/>
            <w:right w:val="none" w:sz="0" w:space="0" w:color="auto"/>
          </w:divBdr>
        </w:div>
        <w:div w:id="2128617080">
          <w:marLeft w:val="640"/>
          <w:marRight w:val="0"/>
          <w:marTop w:val="0"/>
          <w:marBottom w:val="0"/>
          <w:divBdr>
            <w:top w:val="none" w:sz="0" w:space="0" w:color="auto"/>
            <w:left w:val="none" w:sz="0" w:space="0" w:color="auto"/>
            <w:bottom w:val="none" w:sz="0" w:space="0" w:color="auto"/>
            <w:right w:val="none" w:sz="0" w:space="0" w:color="auto"/>
          </w:divBdr>
        </w:div>
        <w:div w:id="70078307">
          <w:marLeft w:val="640"/>
          <w:marRight w:val="0"/>
          <w:marTop w:val="0"/>
          <w:marBottom w:val="0"/>
          <w:divBdr>
            <w:top w:val="none" w:sz="0" w:space="0" w:color="auto"/>
            <w:left w:val="none" w:sz="0" w:space="0" w:color="auto"/>
            <w:bottom w:val="none" w:sz="0" w:space="0" w:color="auto"/>
            <w:right w:val="none" w:sz="0" w:space="0" w:color="auto"/>
          </w:divBdr>
        </w:div>
        <w:div w:id="800149113">
          <w:marLeft w:val="640"/>
          <w:marRight w:val="0"/>
          <w:marTop w:val="0"/>
          <w:marBottom w:val="0"/>
          <w:divBdr>
            <w:top w:val="none" w:sz="0" w:space="0" w:color="auto"/>
            <w:left w:val="none" w:sz="0" w:space="0" w:color="auto"/>
            <w:bottom w:val="none" w:sz="0" w:space="0" w:color="auto"/>
            <w:right w:val="none" w:sz="0" w:space="0" w:color="auto"/>
          </w:divBdr>
        </w:div>
        <w:div w:id="117915125">
          <w:marLeft w:val="640"/>
          <w:marRight w:val="0"/>
          <w:marTop w:val="0"/>
          <w:marBottom w:val="0"/>
          <w:divBdr>
            <w:top w:val="none" w:sz="0" w:space="0" w:color="auto"/>
            <w:left w:val="none" w:sz="0" w:space="0" w:color="auto"/>
            <w:bottom w:val="none" w:sz="0" w:space="0" w:color="auto"/>
            <w:right w:val="none" w:sz="0" w:space="0" w:color="auto"/>
          </w:divBdr>
        </w:div>
        <w:div w:id="1890191687">
          <w:marLeft w:val="640"/>
          <w:marRight w:val="0"/>
          <w:marTop w:val="0"/>
          <w:marBottom w:val="0"/>
          <w:divBdr>
            <w:top w:val="none" w:sz="0" w:space="0" w:color="auto"/>
            <w:left w:val="none" w:sz="0" w:space="0" w:color="auto"/>
            <w:bottom w:val="none" w:sz="0" w:space="0" w:color="auto"/>
            <w:right w:val="none" w:sz="0" w:space="0" w:color="auto"/>
          </w:divBdr>
        </w:div>
        <w:div w:id="1845053110">
          <w:marLeft w:val="640"/>
          <w:marRight w:val="0"/>
          <w:marTop w:val="0"/>
          <w:marBottom w:val="0"/>
          <w:divBdr>
            <w:top w:val="none" w:sz="0" w:space="0" w:color="auto"/>
            <w:left w:val="none" w:sz="0" w:space="0" w:color="auto"/>
            <w:bottom w:val="none" w:sz="0" w:space="0" w:color="auto"/>
            <w:right w:val="none" w:sz="0" w:space="0" w:color="auto"/>
          </w:divBdr>
        </w:div>
        <w:div w:id="1316648647">
          <w:marLeft w:val="640"/>
          <w:marRight w:val="0"/>
          <w:marTop w:val="0"/>
          <w:marBottom w:val="0"/>
          <w:divBdr>
            <w:top w:val="none" w:sz="0" w:space="0" w:color="auto"/>
            <w:left w:val="none" w:sz="0" w:space="0" w:color="auto"/>
            <w:bottom w:val="none" w:sz="0" w:space="0" w:color="auto"/>
            <w:right w:val="none" w:sz="0" w:space="0" w:color="auto"/>
          </w:divBdr>
        </w:div>
        <w:div w:id="1490094790">
          <w:marLeft w:val="640"/>
          <w:marRight w:val="0"/>
          <w:marTop w:val="0"/>
          <w:marBottom w:val="0"/>
          <w:divBdr>
            <w:top w:val="none" w:sz="0" w:space="0" w:color="auto"/>
            <w:left w:val="none" w:sz="0" w:space="0" w:color="auto"/>
            <w:bottom w:val="none" w:sz="0" w:space="0" w:color="auto"/>
            <w:right w:val="none" w:sz="0" w:space="0" w:color="auto"/>
          </w:divBdr>
        </w:div>
        <w:div w:id="1571236274">
          <w:marLeft w:val="640"/>
          <w:marRight w:val="0"/>
          <w:marTop w:val="0"/>
          <w:marBottom w:val="0"/>
          <w:divBdr>
            <w:top w:val="none" w:sz="0" w:space="0" w:color="auto"/>
            <w:left w:val="none" w:sz="0" w:space="0" w:color="auto"/>
            <w:bottom w:val="none" w:sz="0" w:space="0" w:color="auto"/>
            <w:right w:val="none" w:sz="0" w:space="0" w:color="auto"/>
          </w:divBdr>
        </w:div>
        <w:div w:id="776487763">
          <w:marLeft w:val="640"/>
          <w:marRight w:val="0"/>
          <w:marTop w:val="0"/>
          <w:marBottom w:val="0"/>
          <w:divBdr>
            <w:top w:val="none" w:sz="0" w:space="0" w:color="auto"/>
            <w:left w:val="none" w:sz="0" w:space="0" w:color="auto"/>
            <w:bottom w:val="none" w:sz="0" w:space="0" w:color="auto"/>
            <w:right w:val="none" w:sz="0" w:space="0" w:color="auto"/>
          </w:divBdr>
        </w:div>
        <w:div w:id="1846246995">
          <w:marLeft w:val="640"/>
          <w:marRight w:val="0"/>
          <w:marTop w:val="0"/>
          <w:marBottom w:val="0"/>
          <w:divBdr>
            <w:top w:val="none" w:sz="0" w:space="0" w:color="auto"/>
            <w:left w:val="none" w:sz="0" w:space="0" w:color="auto"/>
            <w:bottom w:val="none" w:sz="0" w:space="0" w:color="auto"/>
            <w:right w:val="none" w:sz="0" w:space="0" w:color="auto"/>
          </w:divBdr>
        </w:div>
        <w:div w:id="1548450084">
          <w:marLeft w:val="640"/>
          <w:marRight w:val="0"/>
          <w:marTop w:val="0"/>
          <w:marBottom w:val="0"/>
          <w:divBdr>
            <w:top w:val="none" w:sz="0" w:space="0" w:color="auto"/>
            <w:left w:val="none" w:sz="0" w:space="0" w:color="auto"/>
            <w:bottom w:val="none" w:sz="0" w:space="0" w:color="auto"/>
            <w:right w:val="none" w:sz="0" w:space="0" w:color="auto"/>
          </w:divBdr>
        </w:div>
        <w:div w:id="2051880190">
          <w:marLeft w:val="640"/>
          <w:marRight w:val="0"/>
          <w:marTop w:val="0"/>
          <w:marBottom w:val="0"/>
          <w:divBdr>
            <w:top w:val="none" w:sz="0" w:space="0" w:color="auto"/>
            <w:left w:val="none" w:sz="0" w:space="0" w:color="auto"/>
            <w:bottom w:val="none" w:sz="0" w:space="0" w:color="auto"/>
            <w:right w:val="none" w:sz="0" w:space="0" w:color="auto"/>
          </w:divBdr>
        </w:div>
        <w:div w:id="85006892">
          <w:marLeft w:val="640"/>
          <w:marRight w:val="0"/>
          <w:marTop w:val="0"/>
          <w:marBottom w:val="0"/>
          <w:divBdr>
            <w:top w:val="none" w:sz="0" w:space="0" w:color="auto"/>
            <w:left w:val="none" w:sz="0" w:space="0" w:color="auto"/>
            <w:bottom w:val="none" w:sz="0" w:space="0" w:color="auto"/>
            <w:right w:val="none" w:sz="0" w:space="0" w:color="auto"/>
          </w:divBdr>
        </w:div>
        <w:div w:id="653068814">
          <w:marLeft w:val="640"/>
          <w:marRight w:val="0"/>
          <w:marTop w:val="0"/>
          <w:marBottom w:val="0"/>
          <w:divBdr>
            <w:top w:val="none" w:sz="0" w:space="0" w:color="auto"/>
            <w:left w:val="none" w:sz="0" w:space="0" w:color="auto"/>
            <w:bottom w:val="none" w:sz="0" w:space="0" w:color="auto"/>
            <w:right w:val="none" w:sz="0" w:space="0" w:color="auto"/>
          </w:divBdr>
        </w:div>
        <w:div w:id="917859683">
          <w:marLeft w:val="640"/>
          <w:marRight w:val="0"/>
          <w:marTop w:val="0"/>
          <w:marBottom w:val="0"/>
          <w:divBdr>
            <w:top w:val="none" w:sz="0" w:space="0" w:color="auto"/>
            <w:left w:val="none" w:sz="0" w:space="0" w:color="auto"/>
            <w:bottom w:val="none" w:sz="0" w:space="0" w:color="auto"/>
            <w:right w:val="none" w:sz="0" w:space="0" w:color="auto"/>
          </w:divBdr>
        </w:div>
        <w:div w:id="197090202">
          <w:marLeft w:val="640"/>
          <w:marRight w:val="0"/>
          <w:marTop w:val="0"/>
          <w:marBottom w:val="0"/>
          <w:divBdr>
            <w:top w:val="none" w:sz="0" w:space="0" w:color="auto"/>
            <w:left w:val="none" w:sz="0" w:space="0" w:color="auto"/>
            <w:bottom w:val="none" w:sz="0" w:space="0" w:color="auto"/>
            <w:right w:val="none" w:sz="0" w:space="0" w:color="auto"/>
          </w:divBdr>
        </w:div>
        <w:div w:id="1175340645">
          <w:marLeft w:val="640"/>
          <w:marRight w:val="0"/>
          <w:marTop w:val="0"/>
          <w:marBottom w:val="0"/>
          <w:divBdr>
            <w:top w:val="none" w:sz="0" w:space="0" w:color="auto"/>
            <w:left w:val="none" w:sz="0" w:space="0" w:color="auto"/>
            <w:bottom w:val="none" w:sz="0" w:space="0" w:color="auto"/>
            <w:right w:val="none" w:sz="0" w:space="0" w:color="auto"/>
          </w:divBdr>
        </w:div>
        <w:div w:id="816413034">
          <w:marLeft w:val="640"/>
          <w:marRight w:val="0"/>
          <w:marTop w:val="0"/>
          <w:marBottom w:val="0"/>
          <w:divBdr>
            <w:top w:val="none" w:sz="0" w:space="0" w:color="auto"/>
            <w:left w:val="none" w:sz="0" w:space="0" w:color="auto"/>
            <w:bottom w:val="none" w:sz="0" w:space="0" w:color="auto"/>
            <w:right w:val="none" w:sz="0" w:space="0" w:color="auto"/>
          </w:divBdr>
        </w:div>
        <w:div w:id="1919629317">
          <w:marLeft w:val="640"/>
          <w:marRight w:val="0"/>
          <w:marTop w:val="0"/>
          <w:marBottom w:val="0"/>
          <w:divBdr>
            <w:top w:val="none" w:sz="0" w:space="0" w:color="auto"/>
            <w:left w:val="none" w:sz="0" w:space="0" w:color="auto"/>
            <w:bottom w:val="none" w:sz="0" w:space="0" w:color="auto"/>
            <w:right w:val="none" w:sz="0" w:space="0" w:color="auto"/>
          </w:divBdr>
        </w:div>
        <w:div w:id="1001197676">
          <w:marLeft w:val="640"/>
          <w:marRight w:val="0"/>
          <w:marTop w:val="0"/>
          <w:marBottom w:val="0"/>
          <w:divBdr>
            <w:top w:val="none" w:sz="0" w:space="0" w:color="auto"/>
            <w:left w:val="none" w:sz="0" w:space="0" w:color="auto"/>
            <w:bottom w:val="none" w:sz="0" w:space="0" w:color="auto"/>
            <w:right w:val="none" w:sz="0" w:space="0" w:color="auto"/>
          </w:divBdr>
        </w:div>
        <w:div w:id="19553977">
          <w:marLeft w:val="640"/>
          <w:marRight w:val="0"/>
          <w:marTop w:val="0"/>
          <w:marBottom w:val="0"/>
          <w:divBdr>
            <w:top w:val="none" w:sz="0" w:space="0" w:color="auto"/>
            <w:left w:val="none" w:sz="0" w:space="0" w:color="auto"/>
            <w:bottom w:val="none" w:sz="0" w:space="0" w:color="auto"/>
            <w:right w:val="none" w:sz="0" w:space="0" w:color="auto"/>
          </w:divBdr>
        </w:div>
        <w:div w:id="2054504477">
          <w:marLeft w:val="640"/>
          <w:marRight w:val="0"/>
          <w:marTop w:val="0"/>
          <w:marBottom w:val="0"/>
          <w:divBdr>
            <w:top w:val="none" w:sz="0" w:space="0" w:color="auto"/>
            <w:left w:val="none" w:sz="0" w:space="0" w:color="auto"/>
            <w:bottom w:val="none" w:sz="0" w:space="0" w:color="auto"/>
            <w:right w:val="none" w:sz="0" w:space="0" w:color="auto"/>
          </w:divBdr>
        </w:div>
        <w:div w:id="722217442">
          <w:marLeft w:val="640"/>
          <w:marRight w:val="0"/>
          <w:marTop w:val="0"/>
          <w:marBottom w:val="0"/>
          <w:divBdr>
            <w:top w:val="none" w:sz="0" w:space="0" w:color="auto"/>
            <w:left w:val="none" w:sz="0" w:space="0" w:color="auto"/>
            <w:bottom w:val="none" w:sz="0" w:space="0" w:color="auto"/>
            <w:right w:val="none" w:sz="0" w:space="0" w:color="auto"/>
          </w:divBdr>
        </w:div>
        <w:div w:id="1285305604">
          <w:marLeft w:val="640"/>
          <w:marRight w:val="0"/>
          <w:marTop w:val="0"/>
          <w:marBottom w:val="0"/>
          <w:divBdr>
            <w:top w:val="none" w:sz="0" w:space="0" w:color="auto"/>
            <w:left w:val="none" w:sz="0" w:space="0" w:color="auto"/>
            <w:bottom w:val="none" w:sz="0" w:space="0" w:color="auto"/>
            <w:right w:val="none" w:sz="0" w:space="0" w:color="auto"/>
          </w:divBdr>
        </w:div>
        <w:div w:id="1964844331">
          <w:marLeft w:val="640"/>
          <w:marRight w:val="0"/>
          <w:marTop w:val="0"/>
          <w:marBottom w:val="0"/>
          <w:divBdr>
            <w:top w:val="none" w:sz="0" w:space="0" w:color="auto"/>
            <w:left w:val="none" w:sz="0" w:space="0" w:color="auto"/>
            <w:bottom w:val="none" w:sz="0" w:space="0" w:color="auto"/>
            <w:right w:val="none" w:sz="0" w:space="0" w:color="auto"/>
          </w:divBdr>
        </w:div>
        <w:div w:id="2125466952">
          <w:marLeft w:val="640"/>
          <w:marRight w:val="0"/>
          <w:marTop w:val="0"/>
          <w:marBottom w:val="0"/>
          <w:divBdr>
            <w:top w:val="none" w:sz="0" w:space="0" w:color="auto"/>
            <w:left w:val="none" w:sz="0" w:space="0" w:color="auto"/>
            <w:bottom w:val="none" w:sz="0" w:space="0" w:color="auto"/>
            <w:right w:val="none" w:sz="0" w:space="0" w:color="auto"/>
          </w:divBdr>
        </w:div>
        <w:div w:id="456335410">
          <w:marLeft w:val="640"/>
          <w:marRight w:val="0"/>
          <w:marTop w:val="0"/>
          <w:marBottom w:val="0"/>
          <w:divBdr>
            <w:top w:val="none" w:sz="0" w:space="0" w:color="auto"/>
            <w:left w:val="none" w:sz="0" w:space="0" w:color="auto"/>
            <w:bottom w:val="none" w:sz="0" w:space="0" w:color="auto"/>
            <w:right w:val="none" w:sz="0" w:space="0" w:color="auto"/>
          </w:divBdr>
        </w:div>
        <w:div w:id="854735386">
          <w:marLeft w:val="640"/>
          <w:marRight w:val="0"/>
          <w:marTop w:val="0"/>
          <w:marBottom w:val="0"/>
          <w:divBdr>
            <w:top w:val="none" w:sz="0" w:space="0" w:color="auto"/>
            <w:left w:val="none" w:sz="0" w:space="0" w:color="auto"/>
            <w:bottom w:val="none" w:sz="0" w:space="0" w:color="auto"/>
            <w:right w:val="none" w:sz="0" w:space="0" w:color="auto"/>
          </w:divBdr>
        </w:div>
        <w:div w:id="551354746">
          <w:marLeft w:val="640"/>
          <w:marRight w:val="0"/>
          <w:marTop w:val="0"/>
          <w:marBottom w:val="0"/>
          <w:divBdr>
            <w:top w:val="none" w:sz="0" w:space="0" w:color="auto"/>
            <w:left w:val="none" w:sz="0" w:space="0" w:color="auto"/>
            <w:bottom w:val="none" w:sz="0" w:space="0" w:color="auto"/>
            <w:right w:val="none" w:sz="0" w:space="0" w:color="auto"/>
          </w:divBdr>
        </w:div>
        <w:div w:id="498277448">
          <w:marLeft w:val="640"/>
          <w:marRight w:val="0"/>
          <w:marTop w:val="0"/>
          <w:marBottom w:val="0"/>
          <w:divBdr>
            <w:top w:val="none" w:sz="0" w:space="0" w:color="auto"/>
            <w:left w:val="none" w:sz="0" w:space="0" w:color="auto"/>
            <w:bottom w:val="none" w:sz="0" w:space="0" w:color="auto"/>
            <w:right w:val="none" w:sz="0" w:space="0" w:color="auto"/>
          </w:divBdr>
        </w:div>
        <w:div w:id="368147884">
          <w:marLeft w:val="640"/>
          <w:marRight w:val="0"/>
          <w:marTop w:val="0"/>
          <w:marBottom w:val="0"/>
          <w:divBdr>
            <w:top w:val="none" w:sz="0" w:space="0" w:color="auto"/>
            <w:left w:val="none" w:sz="0" w:space="0" w:color="auto"/>
            <w:bottom w:val="none" w:sz="0" w:space="0" w:color="auto"/>
            <w:right w:val="none" w:sz="0" w:space="0" w:color="auto"/>
          </w:divBdr>
        </w:div>
        <w:div w:id="1505432512">
          <w:marLeft w:val="640"/>
          <w:marRight w:val="0"/>
          <w:marTop w:val="0"/>
          <w:marBottom w:val="0"/>
          <w:divBdr>
            <w:top w:val="none" w:sz="0" w:space="0" w:color="auto"/>
            <w:left w:val="none" w:sz="0" w:space="0" w:color="auto"/>
            <w:bottom w:val="none" w:sz="0" w:space="0" w:color="auto"/>
            <w:right w:val="none" w:sz="0" w:space="0" w:color="auto"/>
          </w:divBdr>
        </w:div>
        <w:div w:id="1021054904">
          <w:marLeft w:val="640"/>
          <w:marRight w:val="0"/>
          <w:marTop w:val="0"/>
          <w:marBottom w:val="0"/>
          <w:divBdr>
            <w:top w:val="none" w:sz="0" w:space="0" w:color="auto"/>
            <w:left w:val="none" w:sz="0" w:space="0" w:color="auto"/>
            <w:bottom w:val="none" w:sz="0" w:space="0" w:color="auto"/>
            <w:right w:val="none" w:sz="0" w:space="0" w:color="auto"/>
          </w:divBdr>
        </w:div>
        <w:div w:id="428081554">
          <w:marLeft w:val="640"/>
          <w:marRight w:val="0"/>
          <w:marTop w:val="0"/>
          <w:marBottom w:val="0"/>
          <w:divBdr>
            <w:top w:val="none" w:sz="0" w:space="0" w:color="auto"/>
            <w:left w:val="none" w:sz="0" w:space="0" w:color="auto"/>
            <w:bottom w:val="none" w:sz="0" w:space="0" w:color="auto"/>
            <w:right w:val="none" w:sz="0" w:space="0" w:color="auto"/>
          </w:divBdr>
        </w:div>
        <w:div w:id="987975331">
          <w:marLeft w:val="640"/>
          <w:marRight w:val="0"/>
          <w:marTop w:val="0"/>
          <w:marBottom w:val="0"/>
          <w:divBdr>
            <w:top w:val="none" w:sz="0" w:space="0" w:color="auto"/>
            <w:left w:val="none" w:sz="0" w:space="0" w:color="auto"/>
            <w:bottom w:val="none" w:sz="0" w:space="0" w:color="auto"/>
            <w:right w:val="none" w:sz="0" w:space="0" w:color="auto"/>
          </w:divBdr>
        </w:div>
        <w:div w:id="1628707304">
          <w:marLeft w:val="640"/>
          <w:marRight w:val="0"/>
          <w:marTop w:val="0"/>
          <w:marBottom w:val="0"/>
          <w:divBdr>
            <w:top w:val="none" w:sz="0" w:space="0" w:color="auto"/>
            <w:left w:val="none" w:sz="0" w:space="0" w:color="auto"/>
            <w:bottom w:val="none" w:sz="0" w:space="0" w:color="auto"/>
            <w:right w:val="none" w:sz="0" w:space="0" w:color="auto"/>
          </w:divBdr>
        </w:div>
        <w:div w:id="1887523938">
          <w:marLeft w:val="640"/>
          <w:marRight w:val="0"/>
          <w:marTop w:val="0"/>
          <w:marBottom w:val="0"/>
          <w:divBdr>
            <w:top w:val="none" w:sz="0" w:space="0" w:color="auto"/>
            <w:left w:val="none" w:sz="0" w:space="0" w:color="auto"/>
            <w:bottom w:val="none" w:sz="0" w:space="0" w:color="auto"/>
            <w:right w:val="none" w:sz="0" w:space="0" w:color="auto"/>
          </w:divBdr>
        </w:div>
        <w:div w:id="1626890832">
          <w:marLeft w:val="640"/>
          <w:marRight w:val="0"/>
          <w:marTop w:val="0"/>
          <w:marBottom w:val="0"/>
          <w:divBdr>
            <w:top w:val="none" w:sz="0" w:space="0" w:color="auto"/>
            <w:left w:val="none" w:sz="0" w:space="0" w:color="auto"/>
            <w:bottom w:val="none" w:sz="0" w:space="0" w:color="auto"/>
            <w:right w:val="none" w:sz="0" w:space="0" w:color="auto"/>
          </w:divBdr>
        </w:div>
        <w:div w:id="949360435">
          <w:marLeft w:val="640"/>
          <w:marRight w:val="0"/>
          <w:marTop w:val="0"/>
          <w:marBottom w:val="0"/>
          <w:divBdr>
            <w:top w:val="none" w:sz="0" w:space="0" w:color="auto"/>
            <w:left w:val="none" w:sz="0" w:space="0" w:color="auto"/>
            <w:bottom w:val="none" w:sz="0" w:space="0" w:color="auto"/>
            <w:right w:val="none" w:sz="0" w:space="0" w:color="auto"/>
          </w:divBdr>
        </w:div>
        <w:div w:id="455218079">
          <w:marLeft w:val="640"/>
          <w:marRight w:val="0"/>
          <w:marTop w:val="0"/>
          <w:marBottom w:val="0"/>
          <w:divBdr>
            <w:top w:val="none" w:sz="0" w:space="0" w:color="auto"/>
            <w:left w:val="none" w:sz="0" w:space="0" w:color="auto"/>
            <w:bottom w:val="none" w:sz="0" w:space="0" w:color="auto"/>
            <w:right w:val="none" w:sz="0" w:space="0" w:color="auto"/>
          </w:divBdr>
        </w:div>
        <w:div w:id="1276718897">
          <w:marLeft w:val="640"/>
          <w:marRight w:val="0"/>
          <w:marTop w:val="0"/>
          <w:marBottom w:val="0"/>
          <w:divBdr>
            <w:top w:val="none" w:sz="0" w:space="0" w:color="auto"/>
            <w:left w:val="none" w:sz="0" w:space="0" w:color="auto"/>
            <w:bottom w:val="none" w:sz="0" w:space="0" w:color="auto"/>
            <w:right w:val="none" w:sz="0" w:space="0" w:color="auto"/>
          </w:divBdr>
        </w:div>
        <w:div w:id="320891772">
          <w:marLeft w:val="640"/>
          <w:marRight w:val="0"/>
          <w:marTop w:val="0"/>
          <w:marBottom w:val="0"/>
          <w:divBdr>
            <w:top w:val="none" w:sz="0" w:space="0" w:color="auto"/>
            <w:left w:val="none" w:sz="0" w:space="0" w:color="auto"/>
            <w:bottom w:val="none" w:sz="0" w:space="0" w:color="auto"/>
            <w:right w:val="none" w:sz="0" w:space="0" w:color="auto"/>
          </w:divBdr>
        </w:div>
        <w:div w:id="150104880">
          <w:marLeft w:val="640"/>
          <w:marRight w:val="0"/>
          <w:marTop w:val="0"/>
          <w:marBottom w:val="0"/>
          <w:divBdr>
            <w:top w:val="none" w:sz="0" w:space="0" w:color="auto"/>
            <w:left w:val="none" w:sz="0" w:space="0" w:color="auto"/>
            <w:bottom w:val="none" w:sz="0" w:space="0" w:color="auto"/>
            <w:right w:val="none" w:sz="0" w:space="0" w:color="auto"/>
          </w:divBdr>
        </w:div>
        <w:div w:id="1164664033">
          <w:marLeft w:val="640"/>
          <w:marRight w:val="0"/>
          <w:marTop w:val="0"/>
          <w:marBottom w:val="0"/>
          <w:divBdr>
            <w:top w:val="none" w:sz="0" w:space="0" w:color="auto"/>
            <w:left w:val="none" w:sz="0" w:space="0" w:color="auto"/>
            <w:bottom w:val="none" w:sz="0" w:space="0" w:color="auto"/>
            <w:right w:val="none" w:sz="0" w:space="0" w:color="auto"/>
          </w:divBdr>
        </w:div>
        <w:div w:id="1074815346">
          <w:marLeft w:val="640"/>
          <w:marRight w:val="0"/>
          <w:marTop w:val="0"/>
          <w:marBottom w:val="0"/>
          <w:divBdr>
            <w:top w:val="none" w:sz="0" w:space="0" w:color="auto"/>
            <w:left w:val="none" w:sz="0" w:space="0" w:color="auto"/>
            <w:bottom w:val="none" w:sz="0" w:space="0" w:color="auto"/>
            <w:right w:val="none" w:sz="0" w:space="0" w:color="auto"/>
          </w:divBdr>
        </w:div>
        <w:div w:id="73550424">
          <w:marLeft w:val="640"/>
          <w:marRight w:val="0"/>
          <w:marTop w:val="0"/>
          <w:marBottom w:val="0"/>
          <w:divBdr>
            <w:top w:val="none" w:sz="0" w:space="0" w:color="auto"/>
            <w:left w:val="none" w:sz="0" w:space="0" w:color="auto"/>
            <w:bottom w:val="none" w:sz="0" w:space="0" w:color="auto"/>
            <w:right w:val="none" w:sz="0" w:space="0" w:color="auto"/>
          </w:divBdr>
        </w:div>
        <w:div w:id="1107502455">
          <w:marLeft w:val="640"/>
          <w:marRight w:val="0"/>
          <w:marTop w:val="0"/>
          <w:marBottom w:val="0"/>
          <w:divBdr>
            <w:top w:val="none" w:sz="0" w:space="0" w:color="auto"/>
            <w:left w:val="none" w:sz="0" w:space="0" w:color="auto"/>
            <w:bottom w:val="none" w:sz="0" w:space="0" w:color="auto"/>
            <w:right w:val="none" w:sz="0" w:space="0" w:color="auto"/>
          </w:divBdr>
        </w:div>
        <w:div w:id="1258638440">
          <w:marLeft w:val="640"/>
          <w:marRight w:val="0"/>
          <w:marTop w:val="0"/>
          <w:marBottom w:val="0"/>
          <w:divBdr>
            <w:top w:val="none" w:sz="0" w:space="0" w:color="auto"/>
            <w:left w:val="none" w:sz="0" w:space="0" w:color="auto"/>
            <w:bottom w:val="none" w:sz="0" w:space="0" w:color="auto"/>
            <w:right w:val="none" w:sz="0" w:space="0" w:color="auto"/>
          </w:divBdr>
        </w:div>
        <w:div w:id="1392845993">
          <w:marLeft w:val="640"/>
          <w:marRight w:val="0"/>
          <w:marTop w:val="0"/>
          <w:marBottom w:val="0"/>
          <w:divBdr>
            <w:top w:val="none" w:sz="0" w:space="0" w:color="auto"/>
            <w:left w:val="none" w:sz="0" w:space="0" w:color="auto"/>
            <w:bottom w:val="none" w:sz="0" w:space="0" w:color="auto"/>
            <w:right w:val="none" w:sz="0" w:space="0" w:color="auto"/>
          </w:divBdr>
        </w:div>
        <w:div w:id="167133353">
          <w:marLeft w:val="640"/>
          <w:marRight w:val="0"/>
          <w:marTop w:val="0"/>
          <w:marBottom w:val="0"/>
          <w:divBdr>
            <w:top w:val="none" w:sz="0" w:space="0" w:color="auto"/>
            <w:left w:val="none" w:sz="0" w:space="0" w:color="auto"/>
            <w:bottom w:val="none" w:sz="0" w:space="0" w:color="auto"/>
            <w:right w:val="none" w:sz="0" w:space="0" w:color="auto"/>
          </w:divBdr>
        </w:div>
        <w:div w:id="474837439">
          <w:marLeft w:val="640"/>
          <w:marRight w:val="0"/>
          <w:marTop w:val="0"/>
          <w:marBottom w:val="0"/>
          <w:divBdr>
            <w:top w:val="none" w:sz="0" w:space="0" w:color="auto"/>
            <w:left w:val="none" w:sz="0" w:space="0" w:color="auto"/>
            <w:bottom w:val="none" w:sz="0" w:space="0" w:color="auto"/>
            <w:right w:val="none" w:sz="0" w:space="0" w:color="auto"/>
          </w:divBdr>
        </w:div>
        <w:div w:id="1207446037">
          <w:marLeft w:val="640"/>
          <w:marRight w:val="0"/>
          <w:marTop w:val="0"/>
          <w:marBottom w:val="0"/>
          <w:divBdr>
            <w:top w:val="none" w:sz="0" w:space="0" w:color="auto"/>
            <w:left w:val="none" w:sz="0" w:space="0" w:color="auto"/>
            <w:bottom w:val="none" w:sz="0" w:space="0" w:color="auto"/>
            <w:right w:val="none" w:sz="0" w:space="0" w:color="auto"/>
          </w:divBdr>
        </w:div>
        <w:div w:id="100030230">
          <w:marLeft w:val="640"/>
          <w:marRight w:val="0"/>
          <w:marTop w:val="0"/>
          <w:marBottom w:val="0"/>
          <w:divBdr>
            <w:top w:val="none" w:sz="0" w:space="0" w:color="auto"/>
            <w:left w:val="none" w:sz="0" w:space="0" w:color="auto"/>
            <w:bottom w:val="none" w:sz="0" w:space="0" w:color="auto"/>
            <w:right w:val="none" w:sz="0" w:space="0" w:color="auto"/>
          </w:divBdr>
        </w:div>
        <w:div w:id="218899619">
          <w:marLeft w:val="640"/>
          <w:marRight w:val="0"/>
          <w:marTop w:val="0"/>
          <w:marBottom w:val="0"/>
          <w:divBdr>
            <w:top w:val="none" w:sz="0" w:space="0" w:color="auto"/>
            <w:left w:val="none" w:sz="0" w:space="0" w:color="auto"/>
            <w:bottom w:val="none" w:sz="0" w:space="0" w:color="auto"/>
            <w:right w:val="none" w:sz="0" w:space="0" w:color="auto"/>
          </w:divBdr>
        </w:div>
        <w:div w:id="582880398">
          <w:marLeft w:val="640"/>
          <w:marRight w:val="0"/>
          <w:marTop w:val="0"/>
          <w:marBottom w:val="0"/>
          <w:divBdr>
            <w:top w:val="none" w:sz="0" w:space="0" w:color="auto"/>
            <w:left w:val="none" w:sz="0" w:space="0" w:color="auto"/>
            <w:bottom w:val="none" w:sz="0" w:space="0" w:color="auto"/>
            <w:right w:val="none" w:sz="0" w:space="0" w:color="auto"/>
          </w:divBdr>
        </w:div>
        <w:div w:id="514346772">
          <w:marLeft w:val="640"/>
          <w:marRight w:val="0"/>
          <w:marTop w:val="0"/>
          <w:marBottom w:val="0"/>
          <w:divBdr>
            <w:top w:val="none" w:sz="0" w:space="0" w:color="auto"/>
            <w:left w:val="none" w:sz="0" w:space="0" w:color="auto"/>
            <w:bottom w:val="none" w:sz="0" w:space="0" w:color="auto"/>
            <w:right w:val="none" w:sz="0" w:space="0" w:color="auto"/>
          </w:divBdr>
        </w:div>
        <w:div w:id="1443186787">
          <w:marLeft w:val="640"/>
          <w:marRight w:val="0"/>
          <w:marTop w:val="0"/>
          <w:marBottom w:val="0"/>
          <w:divBdr>
            <w:top w:val="none" w:sz="0" w:space="0" w:color="auto"/>
            <w:left w:val="none" w:sz="0" w:space="0" w:color="auto"/>
            <w:bottom w:val="none" w:sz="0" w:space="0" w:color="auto"/>
            <w:right w:val="none" w:sz="0" w:space="0" w:color="auto"/>
          </w:divBdr>
        </w:div>
        <w:div w:id="472646894">
          <w:marLeft w:val="640"/>
          <w:marRight w:val="0"/>
          <w:marTop w:val="0"/>
          <w:marBottom w:val="0"/>
          <w:divBdr>
            <w:top w:val="none" w:sz="0" w:space="0" w:color="auto"/>
            <w:left w:val="none" w:sz="0" w:space="0" w:color="auto"/>
            <w:bottom w:val="none" w:sz="0" w:space="0" w:color="auto"/>
            <w:right w:val="none" w:sz="0" w:space="0" w:color="auto"/>
          </w:divBdr>
        </w:div>
        <w:div w:id="436340193">
          <w:marLeft w:val="640"/>
          <w:marRight w:val="0"/>
          <w:marTop w:val="0"/>
          <w:marBottom w:val="0"/>
          <w:divBdr>
            <w:top w:val="none" w:sz="0" w:space="0" w:color="auto"/>
            <w:left w:val="none" w:sz="0" w:space="0" w:color="auto"/>
            <w:bottom w:val="none" w:sz="0" w:space="0" w:color="auto"/>
            <w:right w:val="none" w:sz="0" w:space="0" w:color="auto"/>
          </w:divBdr>
        </w:div>
        <w:div w:id="218134172">
          <w:marLeft w:val="640"/>
          <w:marRight w:val="0"/>
          <w:marTop w:val="0"/>
          <w:marBottom w:val="0"/>
          <w:divBdr>
            <w:top w:val="none" w:sz="0" w:space="0" w:color="auto"/>
            <w:left w:val="none" w:sz="0" w:space="0" w:color="auto"/>
            <w:bottom w:val="none" w:sz="0" w:space="0" w:color="auto"/>
            <w:right w:val="none" w:sz="0" w:space="0" w:color="auto"/>
          </w:divBdr>
        </w:div>
        <w:div w:id="2077780382">
          <w:marLeft w:val="640"/>
          <w:marRight w:val="0"/>
          <w:marTop w:val="0"/>
          <w:marBottom w:val="0"/>
          <w:divBdr>
            <w:top w:val="none" w:sz="0" w:space="0" w:color="auto"/>
            <w:left w:val="none" w:sz="0" w:space="0" w:color="auto"/>
            <w:bottom w:val="none" w:sz="0" w:space="0" w:color="auto"/>
            <w:right w:val="none" w:sz="0" w:space="0" w:color="auto"/>
          </w:divBdr>
        </w:div>
        <w:div w:id="1991014539">
          <w:marLeft w:val="640"/>
          <w:marRight w:val="0"/>
          <w:marTop w:val="0"/>
          <w:marBottom w:val="0"/>
          <w:divBdr>
            <w:top w:val="none" w:sz="0" w:space="0" w:color="auto"/>
            <w:left w:val="none" w:sz="0" w:space="0" w:color="auto"/>
            <w:bottom w:val="none" w:sz="0" w:space="0" w:color="auto"/>
            <w:right w:val="none" w:sz="0" w:space="0" w:color="auto"/>
          </w:divBdr>
        </w:div>
        <w:div w:id="431051516">
          <w:marLeft w:val="640"/>
          <w:marRight w:val="0"/>
          <w:marTop w:val="0"/>
          <w:marBottom w:val="0"/>
          <w:divBdr>
            <w:top w:val="none" w:sz="0" w:space="0" w:color="auto"/>
            <w:left w:val="none" w:sz="0" w:space="0" w:color="auto"/>
            <w:bottom w:val="none" w:sz="0" w:space="0" w:color="auto"/>
            <w:right w:val="none" w:sz="0" w:space="0" w:color="auto"/>
          </w:divBdr>
        </w:div>
        <w:div w:id="730495197">
          <w:marLeft w:val="640"/>
          <w:marRight w:val="0"/>
          <w:marTop w:val="0"/>
          <w:marBottom w:val="0"/>
          <w:divBdr>
            <w:top w:val="none" w:sz="0" w:space="0" w:color="auto"/>
            <w:left w:val="none" w:sz="0" w:space="0" w:color="auto"/>
            <w:bottom w:val="none" w:sz="0" w:space="0" w:color="auto"/>
            <w:right w:val="none" w:sz="0" w:space="0" w:color="auto"/>
          </w:divBdr>
        </w:div>
        <w:div w:id="1565948425">
          <w:marLeft w:val="640"/>
          <w:marRight w:val="0"/>
          <w:marTop w:val="0"/>
          <w:marBottom w:val="0"/>
          <w:divBdr>
            <w:top w:val="none" w:sz="0" w:space="0" w:color="auto"/>
            <w:left w:val="none" w:sz="0" w:space="0" w:color="auto"/>
            <w:bottom w:val="none" w:sz="0" w:space="0" w:color="auto"/>
            <w:right w:val="none" w:sz="0" w:space="0" w:color="auto"/>
          </w:divBdr>
        </w:div>
        <w:div w:id="1789351308">
          <w:marLeft w:val="640"/>
          <w:marRight w:val="0"/>
          <w:marTop w:val="0"/>
          <w:marBottom w:val="0"/>
          <w:divBdr>
            <w:top w:val="none" w:sz="0" w:space="0" w:color="auto"/>
            <w:left w:val="none" w:sz="0" w:space="0" w:color="auto"/>
            <w:bottom w:val="none" w:sz="0" w:space="0" w:color="auto"/>
            <w:right w:val="none" w:sz="0" w:space="0" w:color="auto"/>
          </w:divBdr>
        </w:div>
        <w:div w:id="178394207">
          <w:marLeft w:val="640"/>
          <w:marRight w:val="0"/>
          <w:marTop w:val="0"/>
          <w:marBottom w:val="0"/>
          <w:divBdr>
            <w:top w:val="none" w:sz="0" w:space="0" w:color="auto"/>
            <w:left w:val="none" w:sz="0" w:space="0" w:color="auto"/>
            <w:bottom w:val="none" w:sz="0" w:space="0" w:color="auto"/>
            <w:right w:val="none" w:sz="0" w:space="0" w:color="auto"/>
          </w:divBdr>
        </w:div>
        <w:div w:id="106245408">
          <w:marLeft w:val="640"/>
          <w:marRight w:val="0"/>
          <w:marTop w:val="0"/>
          <w:marBottom w:val="0"/>
          <w:divBdr>
            <w:top w:val="none" w:sz="0" w:space="0" w:color="auto"/>
            <w:left w:val="none" w:sz="0" w:space="0" w:color="auto"/>
            <w:bottom w:val="none" w:sz="0" w:space="0" w:color="auto"/>
            <w:right w:val="none" w:sz="0" w:space="0" w:color="auto"/>
          </w:divBdr>
        </w:div>
        <w:div w:id="752316092">
          <w:marLeft w:val="640"/>
          <w:marRight w:val="0"/>
          <w:marTop w:val="0"/>
          <w:marBottom w:val="0"/>
          <w:divBdr>
            <w:top w:val="none" w:sz="0" w:space="0" w:color="auto"/>
            <w:left w:val="none" w:sz="0" w:space="0" w:color="auto"/>
            <w:bottom w:val="none" w:sz="0" w:space="0" w:color="auto"/>
            <w:right w:val="none" w:sz="0" w:space="0" w:color="auto"/>
          </w:divBdr>
        </w:div>
        <w:div w:id="1393775144">
          <w:marLeft w:val="640"/>
          <w:marRight w:val="0"/>
          <w:marTop w:val="0"/>
          <w:marBottom w:val="0"/>
          <w:divBdr>
            <w:top w:val="none" w:sz="0" w:space="0" w:color="auto"/>
            <w:left w:val="none" w:sz="0" w:space="0" w:color="auto"/>
            <w:bottom w:val="none" w:sz="0" w:space="0" w:color="auto"/>
            <w:right w:val="none" w:sz="0" w:space="0" w:color="auto"/>
          </w:divBdr>
        </w:div>
        <w:div w:id="2004162121">
          <w:marLeft w:val="640"/>
          <w:marRight w:val="0"/>
          <w:marTop w:val="0"/>
          <w:marBottom w:val="0"/>
          <w:divBdr>
            <w:top w:val="none" w:sz="0" w:space="0" w:color="auto"/>
            <w:left w:val="none" w:sz="0" w:space="0" w:color="auto"/>
            <w:bottom w:val="none" w:sz="0" w:space="0" w:color="auto"/>
            <w:right w:val="none" w:sz="0" w:space="0" w:color="auto"/>
          </w:divBdr>
        </w:div>
        <w:div w:id="1900240823">
          <w:marLeft w:val="640"/>
          <w:marRight w:val="0"/>
          <w:marTop w:val="0"/>
          <w:marBottom w:val="0"/>
          <w:divBdr>
            <w:top w:val="none" w:sz="0" w:space="0" w:color="auto"/>
            <w:left w:val="none" w:sz="0" w:space="0" w:color="auto"/>
            <w:bottom w:val="none" w:sz="0" w:space="0" w:color="auto"/>
            <w:right w:val="none" w:sz="0" w:space="0" w:color="auto"/>
          </w:divBdr>
        </w:div>
        <w:div w:id="300580047">
          <w:marLeft w:val="640"/>
          <w:marRight w:val="0"/>
          <w:marTop w:val="0"/>
          <w:marBottom w:val="0"/>
          <w:divBdr>
            <w:top w:val="none" w:sz="0" w:space="0" w:color="auto"/>
            <w:left w:val="none" w:sz="0" w:space="0" w:color="auto"/>
            <w:bottom w:val="none" w:sz="0" w:space="0" w:color="auto"/>
            <w:right w:val="none" w:sz="0" w:space="0" w:color="auto"/>
          </w:divBdr>
        </w:div>
        <w:div w:id="982582739">
          <w:marLeft w:val="640"/>
          <w:marRight w:val="0"/>
          <w:marTop w:val="0"/>
          <w:marBottom w:val="0"/>
          <w:divBdr>
            <w:top w:val="none" w:sz="0" w:space="0" w:color="auto"/>
            <w:left w:val="none" w:sz="0" w:space="0" w:color="auto"/>
            <w:bottom w:val="none" w:sz="0" w:space="0" w:color="auto"/>
            <w:right w:val="none" w:sz="0" w:space="0" w:color="auto"/>
          </w:divBdr>
        </w:div>
        <w:div w:id="9836153">
          <w:marLeft w:val="640"/>
          <w:marRight w:val="0"/>
          <w:marTop w:val="0"/>
          <w:marBottom w:val="0"/>
          <w:divBdr>
            <w:top w:val="none" w:sz="0" w:space="0" w:color="auto"/>
            <w:left w:val="none" w:sz="0" w:space="0" w:color="auto"/>
            <w:bottom w:val="none" w:sz="0" w:space="0" w:color="auto"/>
            <w:right w:val="none" w:sz="0" w:space="0" w:color="auto"/>
          </w:divBdr>
        </w:div>
        <w:div w:id="522744523">
          <w:marLeft w:val="640"/>
          <w:marRight w:val="0"/>
          <w:marTop w:val="0"/>
          <w:marBottom w:val="0"/>
          <w:divBdr>
            <w:top w:val="none" w:sz="0" w:space="0" w:color="auto"/>
            <w:left w:val="none" w:sz="0" w:space="0" w:color="auto"/>
            <w:bottom w:val="none" w:sz="0" w:space="0" w:color="auto"/>
            <w:right w:val="none" w:sz="0" w:space="0" w:color="auto"/>
          </w:divBdr>
        </w:div>
        <w:div w:id="1976131376">
          <w:marLeft w:val="640"/>
          <w:marRight w:val="0"/>
          <w:marTop w:val="0"/>
          <w:marBottom w:val="0"/>
          <w:divBdr>
            <w:top w:val="none" w:sz="0" w:space="0" w:color="auto"/>
            <w:left w:val="none" w:sz="0" w:space="0" w:color="auto"/>
            <w:bottom w:val="none" w:sz="0" w:space="0" w:color="auto"/>
            <w:right w:val="none" w:sz="0" w:space="0" w:color="auto"/>
          </w:divBdr>
        </w:div>
        <w:div w:id="1223902342">
          <w:marLeft w:val="640"/>
          <w:marRight w:val="0"/>
          <w:marTop w:val="0"/>
          <w:marBottom w:val="0"/>
          <w:divBdr>
            <w:top w:val="none" w:sz="0" w:space="0" w:color="auto"/>
            <w:left w:val="none" w:sz="0" w:space="0" w:color="auto"/>
            <w:bottom w:val="none" w:sz="0" w:space="0" w:color="auto"/>
            <w:right w:val="none" w:sz="0" w:space="0" w:color="auto"/>
          </w:divBdr>
        </w:div>
        <w:div w:id="1438528674">
          <w:marLeft w:val="640"/>
          <w:marRight w:val="0"/>
          <w:marTop w:val="0"/>
          <w:marBottom w:val="0"/>
          <w:divBdr>
            <w:top w:val="none" w:sz="0" w:space="0" w:color="auto"/>
            <w:left w:val="none" w:sz="0" w:space="0" w:color="auto"/>
            <w:bottom w:val="none" w:sz="0" w:space="0" w:color="auto"/>
            <w:right w:val="none" w:sz="0" w:space="0" w:color="auto"/>
          </w:divBdr>
        </w:div>
        <w:div w:id="1200123293">
          <w:marLeft w:val="640"/>
          <w:marRight w:val="0"/>
          <w:marTop w:val="0"/>
          <w:marBottom w:val="0"/>
          <w:divBdr>
            <w:top w:val="none" w:sz="0" w:space="0" w:color="auto"/>
            <w:left w:val="none" w:sz="0" w:space="0" w:color="auto"/>
            <w:bottom w:val="none" w:sz="0" w:space="0" w:color="auto"/>
            <w:right w:val="none" w:sz="0" w:space="0" w:color="auto"/>
          </w:divBdr>
        </w:div>
        <w:div w:id="1252589815">
          <w:marLeft w:val="640"/>
          <w:marRight w:val="0"/>
          <w:marTop w:val="0"/>
          <w:marBottom w:val="0"/>
          <w:divBdr>
            <w:top w:val="none" w:sz="0" w:space="0" w:color="auto"/>
            <w:left w:val="none" w:sz="0" w:space="0" w:color="auto"/>
            <w:bottom w:val="none" w:sz="0" w:space="0" w:color="auto"/>
            <w:right w:val="none" w:sz="0" w:space="0" w:color="auto"/>
          </w:divBdr>
        </w:div>
        <w:div w:id="443619259">
          <w:marLeft w:val="640"/>
          <w:marRight w:val="0"/>
          <w:marTop w:val="0"/>
          <w:marBottom w:val="0"/>
          <w:divBdr>
            <w:top w:val="none" w:sz="0" w:space="0" w:color="auto"/>
            <w:left w:val="none" w:sz="0" w:space="0" w:color="auto"/>
            <w:bottom w:val="none" w:sz="0" w:space="0" w:color="auto"/>
            <w:right w:val="none" w:sz="0" w:space="0" w:color="auto"/>
          </w:divBdr>
        </w:div>
        <w:div w:id="2128698961">
          <w:marLeft w:val="640"/>
          <w:marRight w:val="0"/>
          <w:marTop w:val="0"/>
          <w:marBottom w:val="0"/>
          <w:divBdr>
            <w:top w:val="none" w:sz="0" w:space="0" w:color="auto"/>
            <w:left w:val="none" w:sz="0" w:space="0" w:color="auto"/>
            <w:bottom w:val="none" w:sz="0" w:space="0" w:color="auto"/>
            <w:right w:val="none" w:sz="0" w:space="0" w:color="auto"/>
          </w:divBdr>
        </w:div>
        <w:div w:id="2142380733">
          <w:marLeft w:val="640"/>
          <w:marRight w:val="0"/>
          <w:marTop w:val="0"/>
          <w:marBottom w:val="0"/>
          <w:divBdr>
            <w:top w:val="none" w:sz="0" w:space="0" w:color="auto"/>
            <w:left w:val="none" w:sz="0" w:space="0" w:color="auto"/>
            <w:bottom w:val="none" w:sz="0" w:space="0" w:color="auto"/>
            <w:right w:val="none" w:sz="0" w:space="0" w:color="auto"/>
          </w:divBdr>
        </w:div>
        <w:div w:id="1271864270">
          <w:marLeft w:val="640"/>
          <w:marRight w:val="0"/>
          <w:marTop w:val="0"/>
          <w:marBottom w:val="0"/>
          <w:divBdr>
            <w:top w:val="none" w:sz="0" w:space="0" w:color="auto"/>
            <w:left w:val="none" w:sz="0" w:space="0" w:color="auto"/>
            <w:bottom w:val="none" w:sz="0" w:space="0" w:color="auto"/>
            <w:right w:val="none" w:sz="0" w:space="0" w:color="auto"/>
          </w:divBdr>
        </w:div>
        <w:div w:id="1106577604">
          <w:marLeft w:val="640"/>
          <w:marRight w:val="0"/>
          <w:marTop w:val="0"/>
          <w:marBottom w:val="0"/>
          <w:divBdr>
            <w:top w:val="none" w:sz="0" w:space="0" w:color="auto"/>
            <w:left w:val="none" w:sz="0" w:space="0" w:color="auto"/>
            <w:bottom w:val="none" w:sz="0" w:space="0" w:color="auto"/>
            <w:right w:val="none" w:sz="0" w:space="0" w:color="auto"/>
          </w:divBdr>
        </w:div>
        <w:div w:id="1404991990">
          <w:marLeft w:val="640"/>
          <w:marRight w:val="0"/>
          <w:marTop w:val="0"/>
          <w:marBottom w:val="0"/>
          <w:divBdr>
            <w:top w:val="none" w:sz="0" w:space="0" w:color="auto"/>
            <w:left w:val="none" w:sz="0" w:space="0" w:color="auto"/>
            <w:bottom w:val="none" w:sz="0" w:space="0" w:color="auto"/>
            <w:right w:val="none" w:sz="0" w:space="0" w:color="auto"/>
          </w:divBdr>
        </w:div>
        <w:div w:id="239145872">
          <w:marLeft w:val="640"/>
          <w:marRight w:val="0"/>
          <w:marTop w:val="0"/>
          <w:marBottom w:val="0"/>
          <w:divBdr>
            <w:top w:val="none" w:sz="0" w:space="0" w:color="auto"/>
            <w:left w:val="none" w:sz="0" w:space="0" w:color="auto"/>
            <w:bottom w:val="none" w:sz="0" w:space="0" w:color="auto"/>
            <w:right w:val="none" w:sz="0" w:space="0" w:color="auto"/>
          </w:divBdr>
        </w:div>
        <w:div w:id="366419886">
          <w:marLeft w:val="640"/>
          <w:marRight w:val="0"/>
          <w:marTop w:val="0"/>
          <w:marBottom w:val="0"/>
          <w:divBdr>
            <w:top w:val="none" w:sz="0" w:space="0" w:color="auto"/>
            <w:left w:val="none" w:sz="0" w:space="0" w:color="auto"/>
            <w:bottom w:val="none" w:sz="0" w:space="0" w:color="auto"/>
            <w:right w:val="none" w:sz="0" w:space="0" w:color="auto"/>
          </w:divBdr>
        </w:div>
        <w:div w:id="1779904964">
          <w:marLeft w:val="640"/>
          <w:marRight w:val="0"/>
          <w:marTop w:val="0"/>
          <w:marBottom w:val="0"/>
          <w:divBdr>
            <w:top w:val="none" w:sz="0" w:space="0" w:color="auto"/>
            <w:left w:val="none" w:sz="0" w:space="0" w:color="auto"/>
            <w:bottom w:val="none" w:sz="0" w:space="0" w:color="auto"/>
            <w:right w:val="none" w:sz="0" w:space="0" w:color="auto"/>
          </w:divBdr>
        </w:div>
        <w:div w:id="950478440">
          <w:marLeft w:val="640"/>
          <w:marRight w:val="0"/>
          <w:marTop w:val="0"/>
          <w:marBottom w:val="0"/>
          <w:divBdr>
            <w:top w:val="none" w:sz="0" w:space="0" w:color="auto"/>
            <w:left w:val="none" w:sz="0" w:space="0" w:color="auto"/>
            <w:bottom w:val="none" w:sz="0" w:space="0" w:color="auto"/>
            <w:right w:val="none" w:sz="0" w:space="0" w:color="auto"/>
          </w:divBdr>
        </w:div>
        <w:div w:id="1965573925">
          <w:marLeft w:val="640"/>
          <w:marRight w:val="0"/>
          <w:marTop w:val="0"/>
          <w:marBottom w:val="0"/>
          <w:divBdr>
            <w:top w:val="none" w:sz="0" w:space="0" w:color="auto"/>
            <w:left w:val="none" w:sz="0" w:space="0" w:color="auto"/>
            <w:bottom w:val="none" w:sz="0" w:space="0" w:color="auto"/>
            <w:right w:val="none" w:sz="0" w:space="0" w:color="auto"/>
          </w:divBdr>
        </w:div>
        <w:div w:id="1919055015">
          <w:marLeft w:val="640"/>
          <w:marRight w:val="0"/>
          <w:marTop w:val="0"/>
          <w:marBottom w:val="0"/>
          <w:divBdr>
            <w:top w:val="none" w:sz="0" w:space="0" w:color="auto"/>
            <w:left w:val="none" w:sz="0" w:space="0" w:color="auto"/>
            <w:bottom w:val="none" w:sz="0" w:space="0" w:color="auto"/>
            <w:right w:val="none" w:sz="0" w:space="0" w:color="auto"/>
          </w:divBdr>
        </w:div>
        <w:div w:id="1141657450">
          <w:marLeft w:val="640"/>
          <w:marRight w:val="0"/>
          <w:marTop w:val="0"/>
          <w:marBottom w:val="0"/>
          <w:divBdr>
            <w:top w:val="none" w:sz="0" w:space="0" w:color="auto"/>
            <w:left w:val="none" w:sz="0" w:space="0" w:color="auto"/>
            <w:bottom w:val="none" w:sz="0" w:space="0" w:color="auto"/>
            <w:right w:val="none" w:sz="0" w:space="0" w:color="auto"/>
          </w:divBdr>
        </w:div>
        <w:div w:id="1136096410">
          <w:marLeft w:val="640"/>
          <w:marRight w:val="0"/>
          <w:marTop w:val="0"/>
          <w:marBottom w:val="0"/>
          <w:divBdr>
            <w:top w:val="none" w:sz="0" w:space="0" w:color="auto"/>
            <w:left w:val="none" w:sz="0" w:space="0" w:color="auto"/>
            <w:bottom w:val="none" w:sz="0" w:space="0" w:color="auto"/>
            <w:right w:val="none" w:sz="0" w:space="0" w:color="auto"/>
          </w:divBdr>
        </w:div>
        <w:div w:id="1369144802">
          <w:marLeft w:val="640"/>
          <w:marRight w:val="0"/>
          <w:marTop w:val="0"/>
          <w:marBottom w:val="0"/>
          <w:divBdr>
            <w:top w:val="none" w:sz="0" w:space="0" w:color="auto"/>
            <w:left w:val="none" w:sz="0" w:space="0" w:color="auto"/>
            <w:bottom w:val="none" w:sz="0" w:space="0" w:color="auto"/>
            <w:right w:val="none" w:sz="0" w:space="0" w:color="auto"/>
          </w:divBdr>
        </w:div>
        <w:div w:id="2138445377">
          <w:marLeft w:val="640"/>
          <w:marRight w:val="0"/>
          <w:marTop w:val="0"/>
          <w:marBottom w:val="0"/>
          <w:divBdr>
            <w:top w:val="none" w:sz="0" w:space="0" w:color="auto"/>
            <w:left w:val="none" w:sz="0" w:space="0" w:color="auto"/>
            <w:bottom w:val="none" w:sz="0" w:space="0" w:color="auto"/>
            <w:right w:val="none" w:sz="0" w:space="0" w:color="auto"/>
          </w:divBdr>
        </w:div>
        <w:div w:id="1283927797">
          <w:marLeft w:val="640"/>
          <w:marRight w:val="0"/>
          <w:marTop w:val="0"/>
          <w:marBottom w:val="0"/>
          <w:divBdr>
            <w:top w:val="none" w:sz="0" w:space="0" w:color="auto"/>
            <w:left w:val="none" w:sz="0" w:space="0" w:color="auto"/>
            <w:bottom w:val="none" w:sz="0" w:space="0" w:color="auto"/>
            <w:right w:val="none" w:sz="0" w:space="0" w:color="auto"/>
          </w:divBdr>
        </w:div>
        <w:div w:id="349064813">
          <w:marLeft w:val="640"/>
          <w:marRight w:val="0"/>
          <w:marTop w:val="0"/>
          <w:marBottom w:val="0"/>
          <w:divBdr>
            <w:top w:val="none" w:sz="0" w:space="0" w:color="auto"/>
            <w:left w:val="none" w:sz="0" w:space="0" w:color="auto"/>
            <w:bottom w:val="none" w:sz="0" w:space="0" w:color="auto"/>
            <w:right w:val="none" w:sz="0" w:space="0" w:color="auto"/>
          </w:divBdr>
        </w:div>
        <w:div w:id="1487740690">
          <w:marLeft w:val="640"/>
          <w:marRight w:val="0"/>
          <w:marTop w:val="0"/>
          <w:marBottom w:val="0"/>
          <w:divBdr>
            <w:top w:val="none" w:sz="0" w:space="0" w:color="auto"/>
            <w:left w:val="none" w:sz="0" w:space="0" w:color="auto"/>
            <w:bottom w:val="none" w:sz="0" w:space="0" w:color="auto"/>
            <w:right w:val="none" w:sz="0" w:space="0" w:color="auto"/>
          </w:divBdr>
        </w:div>
        <w:div w:id="112361199">
          <w:marLeft w:val="640"/>
          <w:marRight w:val="0"/>
          <w:marTop w:val="0"/>
          <w:marBottom w:val="0"/>
          <w:divBdr>
            <w:top w:val="none" w:sz="0" w:space="0" w:color="auto"/>
            <w:left w:val="none" w:sz="0" w:space="0" w:color="auto"/>
            <w:bottom w:val="none" w:sz="0" w:space="0" w:color="auto"/>
            <w:right w:val="none" w:sz="0" w:space="0" w:color="auto"/>
          </w:divBdr>
        </w:div>
        <w:div w:id="1412194578">
          <w:marLeft w:val="640"/>
          <w:marRight w:val="0"/>
          <w:marTop w:val="0"/>
          <w:marBottom w:val="0"/>
          <w:divBdr>
            <w:top w:val="none" w:sz="0" w:space="0" w:color="auto"/>
            <w:left w:val="none" w:sz="0" w:space="0" w:color="auto"/>
            <w:bottom w:val="none" w:sz="0" w:space="0" w:color="auto"/>
            <w:right w:val="none" w:sz="0" w:space="0" w:color="auto"/>
          </w:divBdr>
        </w:div>
        <w:div w:id="166790534">
          <w:marLeft w:val="640"/>
          <w:marRight w:val="0"/>
          <w:marTop w:val="0"/>
          <w:marBottom w:val="0"/>
          <w:divBdr>
            <w:top w:val="none" w:sz="0" w:space="0" w:color="auto"/>
            <w:left w:val="none" w:sz="0" w:space="0" w:color="auto"/>
            <w:bottom w:val="none" w:sz="0" w:space="0" w:color="auto"/>
            <w:right w:val="none" w:sz="0" w:space="0" w:color="auto"/>
          </w:divBdr>
        </w:div>
        <w:div w:id="1771463727">
          <w:marLeft w:val="640"/>
          <w:marRight w:val="0"/>
          <w:marTop w:val="0"/>
          <w:marBottom w:val="0"/>
          <w:divBdr>
            <w:top w:val="none" w:sz="0" w:space="0" w:color="auto"/>
            <w:left w:val="none" w:sz="0" w:space="0" w:color="auto"/>
            <w:bottom w:val="none" w:sz="0" w:space="0" w:color="auto"/>
            <w:right w:val="none" w:sz="0" w:space="0" w:color="auto"/>
          </w:divBdr>
        </w:div>
        <w:div w:id="311106619">
          <w:marLeft w:val="640"/>
          <w:marRight w:val="0"/>
          <w:marTop w:val="0"/>
          <w:marBottom w:val="0"/>
          <w:divBdr>
            <w:top w:val="none" w:sz="0" w:space="0" w:color="auto"/>
            <w:left w:val="none" w:sz="0" w:space="0" w:color="auto"/>
            <w:bottom w:val="none" w:sz="0" w:space="0" w:color="auto"/>
            <w:right w:val="none" w:sz="0" w:space="0" w:color="auto"/>
          </w:divBdr>
        </w:div>
        <w:div w:id="499006244">
          <w:marLeft w:val="640"/>
          <w:marRight w:val="0"/>
          <w:marTop w:val="0"/>
          <w:marBottom w:val="0"/>
          <w:divBdr>
            <w:top w:val="none" w:sz="0" w:space="0" w:color="auto"/>
            <w:left w:val="none" w:sz="0" w:space="0" w:color="auto"/>
            <w:bottom w:val="none" w:sz="0" w:space="0" w:color="auto"/>
            <w:right w:val="none" w:sz="0" w:space="0" w:color="auto"/>
          </w:divBdr>
        </w:div>
        <w:div w:id="1912156673">
          <w:marLeft w:val="640"/>
          <w:marRight w:val="0"/>
          <w:marTop w:val="0"/>
          <w:marBottom w:val="0"/>
          <w:divBdr>
            <w:top w:val="none" w:sz="0" w:space="0" w:color="auto"/>
            <w:left w:val="none" w:sz="0" w:space="0" w:color="auto"/>
            <w:bottom w:val="none" w:sz="0" w:space="0" w:color="auto"/>
            <w:right w:val="none" w:sz="0" w:space="0" w:color="auto"/>
          </w:divBdr>
        </w:div>
        <w:div w:id="1883440176">
          <w:marLeft w:val="640"/>
          <w:marRight w:val="0"/>
          <w:marTop w:val="0"/>
          <w:marBottom w:val="0"/>
          <w:divBdr>
            <w:top w:val="none" w:sz="0" w:space="0" w:color="auto"/>
            <w:left w:val="none" w:sz="0" w:space="0" w:color="auto"/>
            <w:bottom w:val="none" w:sz="0" w:space="0" w:color="auto"/>
            <w:right w:val="none" w:sz="0" w:space="0" w:color="auto"/>
          </w:divBdr>
        </w:div>
        <w:div w:id="951404811">
          <w:marLeft w:val="640"/>
          <w:marRight w:val="0"/>
          <w:marTop w:val="0"/>
          <w:marBottom w:val="0"/>
          <w:divBdr>
            <w:top w:val="none" w:sz="0" w:space="0" w:color="auto"/>
            <w:left w:val="none" w:sz="0" w:space="0" w:color="auto"/>
            <w:bottom w:val="none" w:sz="0" w:space="0" w:color="auto"/>
            <w:right w:val="none" w:sz="0" w:space="0" w:color="auto"/>
          </w:divBdr>
        </w:div>
        <w:div w:id="1403794891">
          <w:marLeft w:val="640"/>
          <w:marRight w:val="0"/>
          <w:marTop w:val="0"/>
          <w:marBottom w:val="0"/>
          <w:divBdr>
            <w:top w:val="none" w:sz="0" w:space="0" w:color="auto"/>
            <w:left w:val="none" w:sz="0" w:space="0" w:color="auto"/>
            <w:bottom w:val="none" w:sz="0" w:space="0" w:color="auto"/>
            <w:right w:val="none" w:sz="0" w:space="0" w:color="auto"/>
          </w:divBdr>
        </w:div>
        <w:div w:id="1239906289">
          <w:marLeft w:val="640"/>
          <w:marRight w:val="0"/>
          <w:marTop w:val="0"/>
          <w:marBottom w:val="0"/>
          <w:divBdr>
            <w:top w:val="none" w:sz="0" w:space="0" w:color="auto"/>
            <w:left w:val="none" w:sz="0" w:space="0" w:color="auto"/>
            <w:bottom w:val="none" w:sz="0" w:space="0" w:color="auto"/>
            <w:right w:val="none" w:sz="0" w:space="0" w:color="auto"/>
          </w:divBdr>
        </w:div>
        <w:div w:id="2063677853">
          <w:marLeft w:val="640"/>
          <w:marRight w:val="0"/>
          <w:marTop w:val="0"/>
          <w:marBottom w:val="0"/>
          <w:divBdr>
            <w:top w:val="none" w:sz="0" w:space="0" w:color="auto"/>
            <w:left w:val="none" w:sz="0" w:space="0" w:color="auto"/>
            <w:bottom w:val="none" w:sz="0" w:space="0" w:color="auto"/>
            <w:right w:val="none" w:sz="0" w:space="0" w:color="auto"/>
          </w:divBdr>
        </w:div>
        <w:div w:id="1337925131">
          <w:marLeft w:val="640"/>
          <w:marRight w:val="0"/>
          <w:marTop w:val="0"/>
          <w:marBottom w:val="0"/>
          <w:divBdr>
            <w:top w:val="none" w:sz="0" w:space="0" w:color="auto"/>
            <w:left w:val="none" w:sz="0" w:space="0" w:color="auto"/>
            <w:bottom w:val="none" w:sz="0" w:space="0" w:color="auto"/>
            <w:right w:val="none" w:sz="0" w:space="0" w:color="auto"/>
          </w:divBdr>
        </w:div>
        <w:div w:id="540023790">
          <w:marLeft w:val="640"/>
          <w:marRight w:val="0"/>
          <w:marTop w:val="0"/>
          <w:marBottom w:val="0"/>
          <w:divBdr>
            <w:top w:val="none" w:sz="0" w:space="0" w:color="auto"/>
            <w:left w:val="none" w:sz="0" w:space="0" w:color="auto"/>
            <w:bottom w:val="none" w:sz="0" w:space="0" w:color="auto"/>
            <w:right w:val="none" w:sz="0" w:space="0" w:color="auto"/>
          </w:divBdr>
        </w:div>
        <w:div w:id="2057966686">
          <w:marLeft w:val="640"/>
          <w:marRight w:val="0"/>
          <w:marTop w:val="0"/>
          <w:marBottom w:val="0"/>
          <w:divBdr>
            <w:top w:val="none" w:sz="0" w:space="0" w:color="auto"/>
            <w:left w:val="none" w:sz="0" w:space="0" w:color="auto"/>
            <w:bottom w:val="none" w:sz="0" w:space="0" w:color="auto"/>
            <w:right w:val="none" w:sz="0" w:space="0" w:color="auto"/>
          </w:divBdr>
        </w:div>
        <w:div w:id="1466967748">
          <w:marLeft w:val="640"/>
          <w:marRight w:val="0"/>
          <w:marTop w:val="0"/>
          <w:marBottom w:val="0"/>
          <w:divBdr>
            <w:top w:val="none" w:sz="0" w:space="0" w:color="auto"/>
            <w:left w:val="none" w:sz="0" w:space="0" w:color="auto"/>
            <w:bottom w:val="none" w:sz="0" w:space="0" w:color="auto"/>
            <w:right w:val="none" w:sz="0" w:space="0" w:color="auto"/>
          </w:divBdr>
        </w:div>
        <w:div w:id="1000041467">
          <w:marLeft w:val="640"/>
          <w:marRight w:val="0"/>
          <w:marTop w:val="0"/>
          <w:marBottom w:val="0"/>
          <w:divBdr>
            <w:top w:val="none" w:sz="0" w:space="0" w:color="auto"/>
            <w:left w:val="none" w:sz="0" w:space="0" w:color="auto"/>
            <w:bottom w:val="none" w:sz="0" w:space="0" w:color="auto"/>
            <w:right w:val="none" w:sz="0" w:space="0" w:color="auto"/>
          </w:divBdr>
        </w:div>
        <w:div w:id="295262944">
          <w:marLeft w:val="640"/>
          <w:marRight w:val="0"/>
          <w:marTop w:val="0"/>
          <w:marBottom w:val="0"/>
          <w:divBdr>
            <w:top w:val="none" w:sz="0" w:space="0" w:color="auto"/>
            <w:left w:val="none" w:sz="0" w:space="0" w:color="auto"/>
            <w:bottom w:val="none" w:sz="0" w:space="0" w:color="auto"/>
            <w:right w:val="none" w:sz="0" w:space="0" w:color="auto"/>
          </w:divBdr>
        </w:div>
        <w:div w:id="1937325712">
          <w:marLeft w:val="640"/>
          <w:marRight w:val="0"/>
          <w:marTop w:val="0"/>
          <w:marBottom w:val="0"/>
          <w:divBdr>
            <w:top w:val="none" w:sz="0" w:space="0" w:color="auto"/>
            <w:left w:val="none" w:sz="0" w:space="0" w:color="auto"/>
            <w:bottom w:val="none" w:sz="0" w:space="0" w:color="auto"/>
            <w:right w:val="none" w:sz="0" w:space="0" w:color="auto"/>
          </w:divBdr>
        </w:div>
        <w:div w:id="1178815068">
          <w:marLeft w:val="640"/>
          <w:marRight w:val="0"/>
          <w:marTop w:val="0"/>
          <w:marBottom w:val="0"/>
          <w:divBdr>
            <w:top w:val="none" w:sz="0" w:space="0" w:color="auto"/>
            <w:left w:val="none" w:sz="0" w:space="0" w:color="auto"/>
            <w:bottom w:val="none" w:sz="0" w:space="0" w:color="auto"/>
            <w:right w:val="none" w:sz="0" w:space="0" w:color="auto"/>
          </w:divBdr>
        </w:div>
        <w:div w:id="1332877395">
          <w:marLeft w:val="640"/>
          <w:marRight w:val="0"/>
          <w:marTop w:val="0"/>
          <w:marBottom w:val="0"/>
          <w:divBdr>
            <w:top w:val="none" w:sz="0" w:space="0" w:color="auto"/>
            <w:left w:val="none" w:sz="0" w:space="0" w:color="auto"/>
            <w:bottom w:val="none" w:sz="0" w:space="0" w:color="auto"/>
            <w:right w:val="none" w:sz="0" w:space="0" w:color="auto"/>
          </w:divBdr>
        </w:div>
        <w:div w:id="1206872807">
          <w:marLeft w:val="640"/>
          <w:marRight w:val="0"/>
          <w:marTop w:val="0"/>
          <w:marBottom w:val="0"/>
          <w:divBdr>
            <w:top w:val="none" w:sz="0" w:space="0" w:color="auto"/>
            <w:left w:val="none" w:sz="0" w:space="0" w:color="auto"/>
            <w:bottom w:val="none" w:sz="0" w:space="0" w:color="auto"/>
            <w:right w:val="none" w:sz="0" w:space="0" w:color="auto"/>
          </w:divBdr>
        </w:div>
        <w:div w:id="1209225311">
          <w:marLeft w:val="640"/>
          <w:marRight w:val="0"/>
          <w:marTop w:val="0"/>
          <w:marBottom w:val="0"/>
          <w:divBdr>
            <w:top w:val="none" w:sz="0" w:space="0" w:color="auto"/>
            <w:left w:val="none" w:sz="0" w:space="0" w:color="auto"/>
            <w:bottom w:val="none" w:sz="0" w:space="0" w:color="auto"/>
            <w:right w:val="none" w:sz="0" w:space="0" w:color="auto"/>
          </w:divBdr>
        </w:div>
        <w:div w:id="2085293193">
          <w:marLeft w:val="640"/>
          <w:marRight w:val="0"/>
          <w:marTop w:val="0"/>
          <w:marBottom w:val="0"/>
          <w:divBdr>
            <w:top w:val="none" w:sz="0" w:space="0" w:color="auto"/>
            <w:left w:val="none" w:sz="0" w:space="0" w:color="auto"/>
            <w:bottom w:val="none" w:sz="0" w:space="0" w:color="auto"/>
            <w:right w:val="none" w:sz="0" w:space="0" w:color="auto"/>
          </w:divBdr>
        </w:div>
        <w:div w:id="25522302">
          <w:marLeft w:val="640"/>
          <w:marRight w:val="0"/>
          <w:marTop w:val="0"/>
          <w:marBottom w:val="0"/>
          <w:divBdr>
            <w:top w:val="none" w:sz="0" w:space="0" w:color="auto"/>
            <w:left w:val="none" w:sz="0" w:space="0" w:color="auto"/>
            <w:bottom w:val="none" w:sz="0" w:space="0" w:color="auto"/>
            <w:right w:val="none" w:sz="0" w:space="0" w:color="auto"/>
          </w:divBdr>
        </w:div>
        <w:div w:id="909386264">
          <w:marLeft w:val="640"/>
          <w:marRight w:val="0"/>
          <w:marTop w:val="0"/>
          <w:marBottom w:val="0"/>
          <w:divBdr>
            <w:top w:val="none" w:sz="0" w:space="0" w:color="auto"/>
            <w:left w:val="none" w:sz="0" w:space="0" w:color="auto"/>
            <w:bottom w:val="none" w:sz="0" w:space="0" w:color="auto"/>
            <w:right w:val="none" w:sz="0" w:space="0" w:color="auto"/>
          </w:divBdr>
        </w:div>
        <w:div w:id="29503179">
          <w:marLeft w:val="640"/>
          <w:marRight w:val="0"/>
          <w:marTop w:val="0"/>
          <w:marBottom w:val="0"/>
          <w:divBdr>
            <w:top w:val="none" w:sz="0" w:space="0" w:color="auto"/>
            <w:left w:val="none" w:sz="0" w:space="0" w:color="auto"/>
            <w:bottom w:val="none" w:sz="0" w:space="0" w:color="auto"/>
            <w:right w:val="none" w:sz="0" w:space="0" w:color="auto"/>
          </w:divBdr>
        </w:div>
        <w:div w:id="885995349">
          <w:marLeft w:val="640"/>
          <w:marRight w:val="0"/>
          <w:marTop w:val="0"/>
          <w:marBottom w:val="0"/>
          <w:divBdr>
            <w:top w:val="none" w:sz="0" w:space="0" w:color="auto"/>
            <w:left w:val="none" w:sz="0" w:space="0" w:color="auto"/>
            <w:bottom w:val="none" w:sz="0" w:space="0" w:color="auto"/>
            <w:right w:val="none" w:sz="0" w:space="0" w:color="auto"/>
          </w:divBdr>
        </w:div>
        <w:div w:id="1513494344">
          <w:marLeft w:val="640"/>
          <w:marRight w:val="0"/>
          <w:marTop w:val="0"/>
          <w:marBottom w:val="0"/>
          <w:divBdr>
            <w:top w:val="none" w:sz="0" w:space="0" w:color="auto"/>
            <w:left w:val="none" w:sz="0" w:space="0" w:color="auto"/>
            <w:bottom w:val="none" w:sz="0" w:space="0" w:color="auto"/>
            <w:right w:val="none" w:sz="0" w:space="0" w:color="auto"/>
          </w:divBdr>
        </w:div>
        <w:div w:id="1128938953">
          <w:marLeft w:val="640"/>
          <w:marRight w:val="0"/>
          <w:marTop w:val="0"/>
          <w:marBottom w:val="0"/>
          <w:divBdr>
            <w:top w:val="none" w:sz="0" w:space="0" w:color="auto"/>
            <w:left w:val="none" w:sz="0" w:space="0" w:color="auto"/>
            <w:bottom w:val="none" w:sz="0" w:space="0" w:color="auto"/>
            <w:right w:val="none" w:sz="0" w:space="0" w:color="auto"/>
          </w:divBdr>
        </w:div>
        <w:div w:id="1774545617">
          <w:marLeft w:val="640"/>
          <w:marRight w:val="0"/>
          <w:marTop w:val="0"/>
          <w:marBottom w:val="0"/>
          <w:divBdr>
            <w:top w:val="none" w:sz="0" w:space="0" w:color="auto"/>
            <w:left w:val="none" w:sz="0" w:space="0" w:color="auto"/>
            <w:bottom w:val="none" w:sz="0" w:space="0" w:color="auto"/>
            <w:right w:val="none" w:sz="0" w:space="0" w:color="auto"/>
          </w:divBdr>
        </w:div>
        <w:div w:id="2091732022">
          <w:marLeft w:val="640"/>
          <w:marRight w:val="0"/>
          <w:marTop w:val="0"/>
          <w:marBottom w:val="0"/>
          <w:divBdr>
            <w:top w:val="none" w:sz="0" w:space="0" w:color="auto"/>
            <w:left w:val="none" w:sz="0" w:space="0" w:color="auto"/>
            <w:bottom w:val="none" w:sz="0" w:space="0" w:color="auto"/>
            <w:right w:val="none" w:sz="0" w:space="0" w:color="auto"/>
          </w:divBdr>
        </w:div>
        <w:div w:id="1489707927">
          <w:marLeft w:val="640"/>
          <w:marRight w:val="0"/>
          <w:marTop w:val="0"/>
          <w:marBottom w:val="0"/>
          <w:divBdr>
            <w:top w:val="none" w:sz="0" w:space="0" w:color="auto"/>
            <w:left w:val="none" w:sz="0" w:space="0" w:color="auto"/>
            <w:bottom w:val="none" w:sz="0" w:space="0" w:color="auto"/>
            <w:right w:val="none" w:sz="0" w:space="0" w:color="auto"/>
          </w:divBdr>
        </w:div>
        <w:div w:id="1559438383">
          <w:marLeft w:val="640"/>
          <w:marRight w:val="0"/>
          <w:marTop w:val="0"/>
          <w:marBottom w:val="0"/>
          <w:divBdr>
            <w:top w:val="none" w:sz="0" w:space="0" w:color="auto"/>
            <w:left w:val="none" w:sz="0" w:space="0" w:color="auto"/>
            <w:bottom w:val="none" w:sz="0" w:space="0" w:color="auto"/>
            <w:right w:val="none" w:sz="0" w:space="0" w:color="auto"/>
          </w:divBdr>
        </w:div>
        <w:div w:id="1068115961">
          <w:marLeft w:val="640"/>
          <w:marRight w:val="0"/>
          <w:marTop w:val="0"/>
          <w:marBottom w:val="0"/>
          <w:divBdr>
            <w:top w:val="none" w:sz="0" w:space="0" w:color="auto"/>
            <w:left w:val="none" w:sz="0" w:space="0" w:color="auto"/>
            <w:bottom w:val="none" w:sz="0" w:space="0" w:color="auto"/>
            <w:right w:val="none" w:sz="0" w:space="0" w:color="auto"/>
          </w:divBdr>
        </w:div>
        <w:div w:id="206768804">
          <w:marLeft w:val="640"/>
          <w:marRight w:val="0"/>
          <w:marTop w:val="0"/>
          <w:marBottom w:val="0"/>
          <w:divBdr>
            <w:top w:val="none" w:sz="0" w:space="0" w:color="auto"/>
            <w:left w:val="none" w:sz="0" w:space="0" w:color="auto"/>
            <w:bottom w:val="none" w:sz="0" w:space="0" w:color="auto"/>
            <w:right w:val="none" w:sz="0" w:space="0" w:color="auto"/>
          </w:divBdr>
        </w:div>
        <w:div w:id="830368947">
          <w:marLeft w:val="640"/>
          <w:marRight w:val="0"/>
          <w:marTop w:val="0"/>
          <w:marBottom w:val="0"/>
          <w:divBdr>
            <w:top w:val="none" w:sz="0" w:space="0" w:color="auto"/>
            <w:left w:val="none" w:sz="0" w:space="0" w:color="auto"/>
            <w:bottom w:val="none" w:sz="0" w:space="0" w:color="auto"/>
            <w:right w:val="none" w:sz="0" w:space="0" w:color="auto"/>
          </w:divBdr>
        </w:div>
        <w:div w:id="836261854">
          <w:marLeft w:val="640"/>
          <w:marRight w:val="0"/>
          <w:marTop w:val="0"/>
          <w:marBottom w:val="0"/>
          <w:divBdr>
            <w:top w:val="none" w:sz="0" w:space="0" w:color="auto"/>
            <w:left w:val="none" w:sz="0" w:space="0" w:color="auto"/>
            <w:bottom w:val="none" w:sz="0" w:space="0" w:color="auto"/>
            <w:right w:val="none" w:sz="0" w:space="0" w:color="auto"/>
          </w:divBdr>
        </w:div>
        <w:div w:id="267548870">
          <w:marLeft w:val="640"/>
          <w:marRight w:val="0"/>
          <w:marTop w:val="0"/>
          <w:marBottom w:val="0"/>
          <w:divBdr>
            <w:top w:val="none" w:sz="0" w:space="0" w:color="auto"/>
            <w:left w:val="none" w:sz="0" w:space="0" w:color="auto"/>
            <w:bottom w:val="none" w:sz="0" w:space="0" w:color="auto"/>
            <w:right w:val="none" w:sz="0" w:space="0" w:color="auto"/>
          </w:divBdr>
        </w:div>
        <w:div w:id="1788623407">
          <w:marLeft w:val="640"/>
          <w:marRight w:val="0"/>
          <w:marTop w:val="0"/>
          <w:marBottom w:val="0"/>
          <w:divBdr>
            <w:top w:val="none" w:sz="0" w:space="0" w:color="auto"/>
            <w:left w:val="none" w:sz="0" w:space="0" w:color="auto"/>
            <w:bottom w:val="none" w:sz="0" w:space="0" w:color="auto"/>
            <w:right w:val="none" w:sz="0" w:space="0" w:color="auto"/>
          </w:divBdr>
        </w:div>
        <w:div w:id="606736285">
          <w:marLeft w:val="640"/>
          <w:marRight w:val="0"/>
          <w:marTop w:val="0"/>
          <w:marBottom w:val="0"/>
          <w:divBdr>
            <w:top w:val="none" w:sz="0" w:space="0" w:color="auto"/>
            <w:left w:val="none" w:sz="0" w:space="0" w:color="auto"/>
            <w:bottom w:val="none" w:sz="0" w:space="0" w:color="auto"/>
            <w:right w:val="none" w:sz="0" w:space="0" w:color="auto"/>
          </w:divBdr>
        </w:div>
        <w:div w:id="428042263">
          <w:marLeft w:val="640"/>
          <w:marRight w:val="0"/>
          <w:marTop w:val="0"/>
          <w:marBottom w:val="0"/>
          <w:divBdr>
            <w:top w:val="none" w:sz="0" w:space="0" w:color="auto"/>
            <w:left w:val="none" w:sz="0" w:space="0" w:color="auto"/>
            <w:bottom w:val="none" w:sz="0" w:space="0" w:color="auto"/>
            <w:right w:val="none" w:sz="0" w:space="0" w:color="auto"/>
          </w:divBdr>
        </w:div>
        <w:div w:id="1706441666">
          <w:marLeft w:val="640"/>
          <w:marRight w:val="0"/>
          <w:marTop w:val="0"/>
          <w:marBottom w:val="0"/>
          <w:divBdr>
            <w:top w:val="none" w:sz="0" w:space="0" w:color="auto"/>
            <w:left w:val="none" w:sz="0" w:space="0" w:color="auto"/>
            <w:bottom w:val="none" w:sz="0" w:space="0" w:color="auto"/>
            <w:right w:val="none" w:sz="0" w:space="0" w:color="auto"/>
          </w:divBdr>
        </w:div>
        <w:div w:id="196897445">
          <w:marLeft w:val="640"/>
          <w:marRight w:val="0"/>
          <w:marTop w:val="0"/>
          <w:marBottom w:val="0"/>
          <w:divBdr>
            <w:top w:val="none" w:sz="0" w:space="0" w:color="auto"/>
            <w:left w:val="none" w:sz="0" w:space="0" w:color="auto"/>
            <w:bottom w:val="none" w:sz="0" w:space="0" w:color="auto"/>
            <w:right w:val="none" w:sz="0" w:space="0" w:color="auto"/>
          </w:divBdr>
        </w:div>
        <w:div w:id="1400708350">
          <w:marLeft w:val="640"/>
          <w:marRight w:val="0"/>
          <w:marTop w:val="0"/>
          <w:marBottom w:val="0"/>
          <w:divBdr>
            <w:top w:val="none" w:sz="0" w:space="0" w:color="auto"/>
            <w:left w:val="none" w:sz="0" w:space="0" w:color="auto"/>
            <w:bottom w:val="none" w:sz="0" w:space="0" w:color="auto"/>
            <w:right w:val="none" w:sz="0" w:space="0" w:color="auto"/>
          </w:divBdr>
        </w:div>
        <w:div w:id="1488860396">
          <w:marLeft w:val="640"/>
          <w:marRight w:val="0"/>
          <w:marTop w:val="0"/>
          <w:marBottom w:val="0"/>
          <w:divBdr>
            <w:top w:val="none" w:sz="0" w:space="0" w:color="auto"/>
            <w:left w:val="none" w:sz="0" w:space="0" w:color="auto"/>
            <w:bottom w:val="none" w:sz="0" w:space="0" w:color="auto"/>
            <w:right w:val="none" w:sz="0" w:space="0" w:color="auto"/>
          </w:divBdr>
        </w:div>
        <w:div w:id="1308124744">
          <w:marLeft w:val="640"/>
          <w:marRight w:val="0"/>
          <w:marTop w:val="0"/>
          <w:marBottom w:val="0"/>
          <w:divBdr>
            <w:top w:val="none" w:sz="0" w:space="0" w:color="auto"/>
            <w:left w:val="none" w:sz="0" w:space="0" w:color="auto"/>
            <w:bottom w:val="none" w:sz="0" w:space="0" w:color="auto"/>
            <w:right w:val="none" w:sz="0" w:space="0" w:color="auto"/>
          </w:divBdr>
        </w:div>
        <w:div w:id="192302958">
          <w:marLeft w:val="640"/>
          <w:marRight w:val="0"/>
          <w:marTop w:val="0"/>
          <w:marBottom w:val="0"/>
          <w:divBdr>
            <w:top w:val="none" w:sz="0" w:space="0" w:color="auto"/>
            <w:left w:val="none" w:sz="0" w:space="0" w:color="auto"/>
            <w:bottom w:val="none" w:sz="0" w:space="0" w:color="auto"/>
            <w:right w:val="none" w:sz="0" w:space="0" w:color="auto"/>
          </w:divBdr>
        </w:div>
        <w:div w:id="1556970070">
          <w:marLeft w:val="640"/>
          <w:marRight w:val="0"/>
          <w:marTop w:val="0"/>
          <w:marBottom w:val="0"/>
          <w:divBdr>
            <w:top w:val="none" w:sz="0" w:space="0" w:color="auto"/>
            <w:left w:val="none" w:sz="0" w:space="0" w:color="auto"/>
            <w:bottom w:val="none" w:sz="0" w:space="0" w:color="auto"/>
            <w:right w:val="none" w:sz="0" w:space="0" w:color="auto"/>
          </w:divBdr>
        </w:div>
        <w:div w:id="1703818015">
          <w:marLeft w:val="640"/>
          <w:marRight w:val="0"/>
          <w:marTop w:val="0"/>
          <w:marBottom w:val="0"/>
          <w:divBdr>
            <w:top w:val="none" w:sz="0" w:space="0" w:color="auto"/>
            <w:left w:val="none" w:sz="0" w:space="0" w:color="auto"/>
            <w:bottom w:val="none" w:sz="0" w:space="0" w:color="auto"/>
            <w:right w:val="none" w:sz="0" w:space="0" w:color="auto"/>
          </w:divBdr>
        </w:div>
        <w:div w:id="1182814108">
          <w:marLeft w:val="640"/>
          <w:marRight w:val="0"/>
          <w:marTop w:val="0"/>
          <w:marBottom w:val="0"/>
          <w:divBdr>
            <w:top w:val="none" w:sz="0" w:space="0" w:color="auto"/>
            <w:left w:val="none" w:sz="0" w:space="0" w:color="auto"/>
            <w:bottom w:val="none" w:sz="0" w:space="0" w:color="auto"/>
            <w:right w:val="none" w:sz="0" w:space="0" w:color="auto"/>
          </w:divBdr>
        </w:div>
        <w:div w:id="566651874">
          <w:marLeft w:val="640"/>
          <w:marRight w:val="0"/>
          <w:marTop w:val="0"/>
          <w:marBottom w:val="0"/>
          <w:divBdr>
            <w:top w:val="none" w:sz="0" w:space="0" w:color="auto"/>
            <w:left w:val="none" w:sz="0" w:space="0" w:color="auto"/>
            <w:bottom w:val="none" w:sz="0" w:space="0" w:color="auto"/>
            <w:right w:val="none" w:sz="0" w:space="0" w:color="auto"/>
          </w:divBdr>
        </w:div>
        <w:div w:id="1715151984">
          <w:marLeft w:val="640"/>
          <w:marRight w:val="0"/>
          <w:marTop w:val="0"/>
          <w:marBottom w:val="0"/>
          <w:divBdr>
            <w:top w:val="none" w:sz="0" w:space="0" w:color="auto"/>
            <w:left w:val="none" w:sz="0" w:space="0" w:color="auto"/>
            <w:bottom w:val="none" w:sz="0" w:space="0" w:color="auto"/>
            <w:right w:val="none" w:sz="0" w:space="0" w:color="auto"/>
          </w:divBdr>
        </w:div>
        <w:div w:id="2094861108">
          <w:marLeft w:val="640"/>
          <w:marRight w:val="0"/>
          <w:marTop w:val="0"/>
          <w:marBottom w:val="0"/>
          <w:divBdr>
            <w:top w:val="none" w:sz="0" w:space="0" w:color="auto"/>
            <w:left w:val="none" w:sz="0" w:space="0" w:color="auto"/>
            <w:bottom w:val="none" w:sz="0" w:space="0" w:color="auto"/>
            <w:right w:val="none" w:sz="0" w:space="0" w:color="auto"/>
          </w:divBdr>
        </w:div>
        <w:div w:id="1106970235">
          <w:marLeft w:val="640"/>
          <w:marRight w:val="0"/>
          <w:marTop w:val="0"/>
          <w:marBottom w:val="0"/>
          <w:divBdr>
            <w:top w:val="none" w:sz="0" w:space="0" w:color="auto"/>
            <w:left w:val="none" w:sz="0" w:space="0" w:color="auto"/>
            <w:bottom w:val="none" w:sz="0" w:space="0" w:color="auto"/>
            <w:right w:val="none" w:sz="0" w:space="0" w:color="auto"/>
          </w:divBdr>
        </w:div>
        <w:div w:id="809784996">
          <w:marLeft w:val="640"/>
          <w:marRight w:val="0"/>
          <w:marTop w:val="0"/>
          <w:marBottom w:val="0"/>
          <w:divBdr>
            <w:top w:val="none" w:sz="0" w:space="0" w:color="auto"/>
            <w:left w:val="none" w:sz="0" w:space="0" w:color="auto"/>
            <w:bottom w:val="none" w:sz="0" w:space="0" w:color="auto"/>
            <w:right w:val="none" w:sz="0" w:space="0" w:color="auto"/>
          </w:divBdr>
        </w:div>
        <w:div w:id="1826436762">
          <w:marLeft w:val="640"/>
          <w:marRight w:val="0"/>
          <w:marTop w:val="0"/>
          <w:marBottom w:val="0"/>
          <w:divBdr>
            <w:top w:val="none" w:sz="0" w:space="0" w:color="auto"/>
            <w:left w:val="none" w:sz="0" w:space="0" w:color="auto"/>
            <w:bottom w:val="none" w:sz="0" w:space="0" w:color="auto"/>
            <w:right w:val="none" w:sz="0" w:space="0" w:color="auto"/>
          </w:divBdr>
        </w:div>
        <w:div w:id="1527788379">
          <w:marLeft w:val="640"/>
          <w:marRight w:val="0"/>
          <w:marTop w:val="0"/>
          <w:marBottom w:val="0"/>
          <w:divBdr>
            <w:top w:val="none" w:sz="0" w:space="0" w:color="auto"/>
            <w:left w:val="none" w:sz="0" w:space="0" w:color="auto"/>
            <w:bottom w:val="none" w:sz="0" w:space="0" w:color="auto"/>
            <w:right w:val="none" w:sz="0" w:space="0" w:color="auto"/>
          </w:divBdr>
        </w:div>
        <w:div w:id="970793506">
          <w:marLeft w:val="640"/>
          <w:marRight w:val="0"/>
          <w:marTop w:val="0"/>
          <w:marBottom w:val="0"/>
          <w:divBdr>
            <w:top w:val="none" w:sz="0" w:space="0" w:color="auto"/>
            <w:left w:val="none" w:sz="0" w:space="0" w:color="auto"/>
            <w:bottom w:val="none" w:sz="0" w:space="0" w:color="auto"/>
            <w:right w:val="none" w:sz="0" w:space="0" w:color="auto"/>
          </w:divBdr>
        </w:div>
        <w:div w:id="336158298">
          <w:marLeft w:val="640"/>
          <w:marRight w:val="0"/>
          <w:marTop w:val="0"/>
          <w:marBottom w:val="0"/>
          <w:divBdr>
            <w:top w:val="none" w:sz="0" w:space="0" w:color="auto"/>
            <w:left w:val="none" w:sz="0" w:space="0" w:color="auto"/>
            <w:bottom w:val="none" w:sz="0" w:space="0" w:color="auto"/>
            <w:right w:val="none" w:sz="0" w:space="0" w:color="auto"/>
          </w:divBdr>
        </w:div>
        <w:div w:id="1461728194">
          <w:marLeft w:val="640"/>
          <w:marRight w:val="0"/>
          <w:marTop w:val="0"/>
          <w:marBottom w:val="0"/>
          <w:divBdr>
            <w:top w:val="none" w:sz="0" w:space="0" w:color="auto"/>
            <w:left w:val="none" w:sz="0" w:space="0" w:color="auto"/>
            <w:bottom w:val="none" w:sz="0" w:space="0" w:color="auto"/>
            <w:right w:val="none" w:sz="0" w:space="0" w:color="auto"/>
          </w:divBdr>
        </w:div>
        <w:div w:id="764153398">
          <w:marLeft w:val="640"/>
          <w:marRight w:val="0"/>
          <w:marTop w:val="0"/>
          <w:marBottom w:val="0"/>
          <w:divBdr>
            <w:top w:val="none" w:sz="0" w:space="0" w:color="auto"/>
            <w:left w:val="none" w:sz="0" w:space="0" w:color="auto"/>
            <w:bottom w:val="none" w:sz="0" w:space="0" w:color="auto"/>
            <w:right w:val="none" w:sz="0" w:space="0" w:color="auto"/>
          </w:divBdr>
        </w:div>
        <w:div w:id="934897219">
          <w:marLeft w:val="640"/>
          <w:marRight w:val="0"/>
          <w:marTop w:val="0"/>
          <w:marBottom w:val="0"/>
          <w:divBdr>
            <w:top w:val="none" w:sz="0" w:space="0" w:color="auto"/>
            <w:left w:val="none" w:sz="0" w:space="0" w:color="auto"/>
            <w:bottom w:val="none" w:sz="0" w:space="0" w:color="auto"/>
            <w:right w:val="none" w:sz="0" w:space="0" w:color="auto"/>
          </w:divBdr>
        </w:div>
        <w:div w:id="1309750010">
          <w:marLeft w:val="640"/>
          <w:marRight w:val="0"/>
          <w:marTop w:val="0"/>
          <w:marBottom w:val="0"/>
          <w:divBdr>
            <w:top w:val="none" w:sz="0" w:space="0" w:color="auto"/>
            <w:left w:val="none" w:sz="0" w:space="0" w:color="auto"/>
            <w:bottom w:val="none" w:sz="0" w:space="0" w:color="auto"/>
            <w:right w:val="none" w:sz="0" w:space="0" w:color="auto"/>
          </w:divBdr>
        </w:div>
        <w:div w:id="922420904">
          <w:marLeft w:val="640"/>
          <w:marRight w:val="0"/>
          <w:marTop w:val="0"/>
          <w:marBottom w:val="0"/>
          <w:divBdr>
            <w:top w:val="none" w:sz="0" w:space="0" w:color="auto"/>
            <w:left w:val="none" w:sz="0" w:space="0" w:color="auto"/>
            <w:bottom w:val="none" w:sz="0" w:space="0" w:color="auto"/>
            <w:right w:val="none" w:sz="0" w:space="0" w:color="auto"/>
          </w:divBdr>
        </w:div>
        <w:div w:id="1743217846">
          <w:marLeft w:val="640"/>
          <w:marRight w:val="0"/>
          <w:marTop w:val="0"/>
          <w:marBottom w:val="0"/>
          <w:divBdr>
            <w:top w:val="none" w:sz="0" w:space="0" w:color="auto"/>
            <w:left w:val="none" w:sz="0" w:space="0" w:color="auto"/>
            <w:bottom w:val="none" w:sz="0" w:space="0" w:color="auto"/>
            <w:right w:val="none" w:sz="0" w:space="0" w:color="auto"/>
          </w:divBdr>
        </w:div>
        <w:div w:id="932586255">
          <w:marLeft w:val="640"/>
          <w:marRight w:val="0"/>
          <w:marTop w:val="0"/>
          <w:marBottom w:val="0"/>
          <w:divBdr>
            <w:top w:val="none" w:sz="0" w:space="0" w:color="auto"/>
            <w:left w:val="none" w:sz="0" w:space="0" w:color="auto"/>
            <w:bottom w:val="none" w:sz="0" w:space="0" w:color="auto"/>
            <w:right w:val="none" w:sz="0" w:space="0" w:color="auto"/>
          </w:divBdr>
        </w:div>
        <w:div w:id="382870963">
          <w:marLeft w:val="640"/>
          <w:marRight w:val="0"/>
          <w:marTop w:val="0"/>
          <w:marBottom w:val="0"/>
          <w:divBdr>
            <w:top w:val="none" w:sz="0" w:space="0" w:color="auto"/>
            <w:left w:val="none" w:sz="0" w:space="0" w:color="auto"/>
            <w:bottom w:val="none" w:sz="0" w:space="0" w:color="auto"/>
            <w:right w:val="none" w:sz="0" w:space="0" w:color="auto"/>
          </w:divBdr>
        </w:div>
        <w:div w:id="1203398701">
          <w:marLeft w:val="640"/>
          <w:marRight w:val="0"/>
          <w:marTop w:val="0"/>
          <w:marBottom w:val="0"/>
          <w:divBdr>
            <w:top w:val="none" w:sz="0" w:space="0" w:color="auto"/>
            <w:left w:val="none" w:sz="0" w:space="0" w:color="auto"/>
            <w:bottom w:val="none" w:sz="0" w:space="0" w:color="auto"/>
            <w:right w:val="none" w:sz="0" w:space="0" w:color="auto"/>
          </w:divBdr>
        </w:div>
        <w:div w:id="758675235">
          <w:marLeft w:val="640"/>
          <w:marRight w:val="0"/>
          <w:marTop w:val="0"/>
          <w:marBottom w:val="0"/>
          <w:divBdr>
            <w:top w:val="none" w:sz="0" w:space="0" w:color="auto"/>
            <w:left w:val="none" w:sz="0" w:space="0" w:color="auto"/>
            <w:bottom w:val="none" w:sz="0" w:space="0" w:color="auto"/>
            <w:right w:val="none" w:sz="0" w:space="0" w:color="auto"/>
          </w:divBdr>
        </w:div>
        <w:div w:id="585117068">
          <w:marLeft w:val="640"/>
          <w:marRight w:val="0"/>
          <w:marTop w:val="0"/>
          <w:marBottom w:val="0"/>
          <w:divBdr>
            <w:top w:val="none" w:sz="0" w:space="0" w:color="auto"/>
            <w:left w:val="none" w:sz="0" w:space="0" w:color="auto"/>
            <w:bottom w:val="none" w:sz="0" w:space="0" w:color="auto"/>
            <w:right w:val="none" w:sz="0" w:space="0" w:color="auto"/>
          </w:divBdr>
        </w:div>
        <w:div w:id="2058893565">
          <w:marLeft w:val="640"/>
          <w:marRight w:val="0"/>
          <w:marTop w:val="0"/>
          <w:marBottom w:val="0"/>
          <w:divBdr>
            <w:top w:val="none" w:sz="0" w:space="0" w:color="auto"/>
            <w:left w:val="none" w:sz="0" w:space="0" w:color="auto"/>
            <w:bottom w:val="none" w:sz="0" w:space="0" w:color="auto"/>
            <w:right w:val="none" w:sz="0" w:space="0" w:color="auto"/>
          </w:divBdr>
        </w:div>
        <w:div w:id="1711028286">
          <w:marLeft w:val="640"/>
          <w:marRight w:val="0"/>
          <w:marTop w:val="0"/>
          <w:marBottom w:val="0"/>
          <w:divBdr>
            <w:top w:val="none" w:sz="0" w:space="0" w:color="auto"/>
            <w:left w:val="none" w:sz="0" w:space="0" w:color="auto"/>
            <w:bottom w:val="none" w:sz="0" w:space="0" w:color="auto"/>
            <w:right w:val="none" w:sz="0" w:space="0" w:color="auto"/>
          </w:divBdr>
        </w:div>
        <w:div w:id="1184249695">
          <w:marLeft w:val="640"/>
          <w:marRight w:val="0"/>
          <w:marTop w:val="0"/>
          <w:marBottom w:val="0"/>
          <w:divBdr>
            <w:top w:val="none" w:sz="0" w:space="0" w:color="auto"/>
            <w:left w:val="none" w:sz="0" w:space="0" w:color="auto"/>
            <w:bottom w:val="none" w:sz="0" w:space="0" w:color="auto"/>
            <w:right w:val="none" w:sz="0" w:space="0" w:color="auto"/>
          </w:divBdr>
        </w:div>
        <w:div w:id="1166281173">
          <w:marLeft w:val="640"/>
          <w:marRight w:val="0"/>
          <w:marTop w:val="0"/>
          <w:marBottom w:val="0"/>
          <w:divBdr>
            <w:top w:val="none" w:sz="0" w:space="0" w:color="auto"/>
            <w:left w:val="none" w:sz="0" w:space="0" w:color="auto"/>
            <w:bottom w:val="none" w:sz="0" w:space="0" w:color="auto"/>
            <w:right w:val="none" w:sz="0" w:space="0" w:color="auto"/>
          </w:divBdr>
        </w:div>
        <w:div w:id="914826903">
          <w:marLeft w:val="640"/>
          <w:marRight w:val="0"/>
          <w:marTop w:val="0"/>
          <w:marBottom w:val="0"/>
          <w:divBdr>
            <w:top w:val="none" w:sz="0" w:space="0" w:color="auto"/>
            <w:left w:val="none" w:sz="0" w:space="0" w:color="auto"/>
            <w:bottom w:val="none" w:sz="0" w:space="0" w:color="auto"/>
            <w:right w:val="none" w:sz="0" w:space="0" w:color="auto"/>
          </w:divBdr>
        </w:div>
        <w:div w:id="96677331">
          <w:marLeft w:val="640"/>
          <w:marRight w:val="0"/>
          <w:marTop w:val="0"/>
          <w:marBottom w:val="0"/>
          <w:divBdr>
            <w:top w:val="none" w:sz="0" w:space="0" w:color="auto"/>
            <w:left w:val="none" w:sz="0" w:space="0" w:color="auto"/>
            <w:bottom w:val="none" w:sz="0" w:space="0" w:color="auto"/>
            <w:right w:val="none" w:sz="0" w:space="0" w:color="auto"/>
          </w:divBdr>
        </w:div>
      </w:divsChild>
    </w:div>
    <w:div w:id="315228595">
      <w:bodyDiv w:val="1"/>
      <w:marLeft w:val="0"/>
      <w:marRight w:val="0"/>
      <w:marTop w:val="0"/>
      <w:marBottom w:val="0"/>
      <w:divBdr>
        <w:top w:val="none" w:sz="0" w:space="0" w:color="auto"/>
        <w:left w:val="none" w:sz="0" w:space="0" w:color="auto"/>
        <w:bottom w:val="none" w:sz="0" w:space="0" w:color="auto"/>
        <w:right w:val="none" w:sz="0" w:space="0" w:color="auto"/>
      </w:divBdr>
      <w:divsChild>
        <w:div w:id="26833021">
          <w:marLeft w:val="640"/>
          <w:marRight w:val="0"/>
          <w:marTop w:val="0"/>
          <w:marBottom w:val="0"/>
          <w:divBdr>
            <w:top w:val="none" w:sz="0" w:space="0" w:color="auto"/>
            <w:left w:val="none" w:sz="0" w:space="0" w:color="auto"/>
            <w:bottom w:val="none" w:sz="0" w:space="0" w:color="auto"/>
            <w:right w:val="none" w:sz="0" w:space="0" w:color="auto"/>
          </w:divBdr>
        </w:div>
        <w:div w:id="34936877">
          <w:marLeft w:val="640"/>
          <w:marRight w:val="0"/>
          <w:marTop w:val="0"/>
          <w:marBottom w:val="0"/>
          <w:divBdr>
            <w:top w:val="none" w:sz="0" w:space="0" w:color="auto"/>
            <w:left w:val="none" w:sz="0" w:space="0" w:color="auto"/>
            <w:bottom w:val="none" w:sz="0" w:space="0" w:color="auto"/>
            <w:right w:val="none" w:sz="0" w:space="0" w:color="auto"/>
          </w:divBdr>
        </w:div>
        <w:div w:id="45957498">
          <w:marLeft w:val="640"/>
          <w:marRight w:val="0"/>
          <w:marTop w:val="0"/>
          <w:marBottom w:val="0"/>
          <w:divBdr>
            <w:top w:val="none" w:sz="0" w:space="0" w:color="auto"/>
            <w:left w:val="none" w:sz="0" w:space="0" w:color="auto"/>
            <w:bottom w:val="none" w:sz="0" w:space="0" w:color="auto"/>
            <w:right w:val="none" w:sz="0" w:space="0" w:color="auto"/>
          </w:divBdr>
        </w:div>
        <w:div w:id="52969348">
          <w:marLeft w:val="640"/>
          <w:marRight w:val="0"/>
          <w:marTop w:val="0"/>
          <w:marBottom w:val="0"/>
          <w:divBdr>
            <w:top w:val="none" w:sz="0" w:space="0" w:color="auto"/>
            <w:left w:val="none" w:sz="0" w:space="0" w:color="auto"/>
            <w:bottom w:val="none" w:sz="0" w:space="0" w:color="auto"/>
            <w:right w:val="none" w:sz="0" w:space="0" w:color="auto"/>
          </w:divBdr>
        </w:div>
        <w:div w:id="97798553">
          <w:marLeft w:val="640"/>
          <w:marRight w:val="0"/>
          <w:marTop w:val="0"/>
          <w:marBottom w:val="0"/>
          <w:divBdr>
            <w:top w:val="none" w:sz="0" w:space="0" w:color="auto"/>
            <w:left w:val="none" w:sz="0" w:space="0" w:color="auto"/>
            <w:bottom w:val="none" w:sz="0" w:space="0" w:color="auto"/>
            <w:right w:val="none" w:sz="0" w:space="0" w:color="auto"/>
          </w:divBdr>
        </w:div>
        <w:div w:id="137646600">
          <w:marLeft w:val="640"/>
          <w:marRight w:val="0"/>
          <w:marTop w:val="0"/>
          <w:marBottom w:val="0"/>
          <w:divBdr>
            <w:top w:val="none" w:sz="0" w:space="0" w:color="auto"/>
            <w:left w:val="none" w:sz="0" w:space="0" w:color="auto"/>
            <w:bottom w:val="none" w:sz="0" w:space="0" w:color="auto"/>
            <w:right w:val="none" w:sz="0" w:space="0" w:color="auto"/>
          </w:divBdr>
        </w:div>
        <w:div w:id="200747194">
          <w:marLeft w:val="640"/>
          <w:marRight w:val="0"/>
          <w:marTop w:val="0"/>
          <w:marBottom w:val="0"/>
          <w:divBdr>
            <w:top w:val="none" w:sz="0" w:space="0" w:color="auto"/>
            <w:left w:val="none" w:sz="0" w:space="0" w:color="auto"/>
            <w:bottom w:val="none" w:sz="0" w:space="0" w:color="auto"/>
            <w:right w:val="none" w:sz="0" w:space="0" w:color="auto"/>
          </w:divBdr>
        </w:div>
        <w:div w:id="204756352">
          <w:marLeft w:val="640"/>
          <w:marRight w:val="0"/>
          <w:marTop w:val="0"/>
          <w:marBottom w:val="0"/>
          <w:divBdr>
            <w:top w:val="none" w:sz="0" w:space="0" w:color="auto"/>
            <w:left w:val="none" w:sz="0" w:space="0" w:color="auto"/>
            <w:bottom w:val="none" w:sz="0" w:space="0" w:color="auto"/>
            <w:right w:val="none" w:sz="0" w:space="0" w:color="auto"/>
          </w:divBdr>
        </w:div>
        <w:div w:id="243345847">
          <w:marLeft w:val="640"/>
          <w:marRight w:val="0"/>
          <w:marTop w:val="0"/>
          <w:marBottom w:val="0"/>
          <w:divBdr>
            <w:top w:val="none" w:sz="0" w:space="0" w:color="auto"/>
            <w:left w:val="none" w:sz="0" w:space="0" w:color="auto"/>
            <w:bottom w:val="none" w:sz="0" w:space="0" w:color="auto"/>
            <w:right w:val="none" w:sz="0" w:space="0" w:color="auto"/>
          </w:divBdr>
        </w:div>
        <w:div w:id="249314363">
          <w:marLeft w:val="640"/>
          <w:marRight w:val="0"/>
          <w:marTop w:val="0"/>
          <w:marBottom w:val="0"/>
          <w:divBdr>
            <w:top w:val="none" w:sz="0" w:space="0" w:color="auto"/>
            <w:left w:val="none" w:sz="0" w:space="0" w:color="auto"/>
            <w:bottom w:val="none" w:sz="0" w:space="0" w:color="auto"/>
            <w:right w:val="none" w:sz="0" w:space="0" w:color="auto"/>
          </w:divBdr>
        </w:div>
        <w:div w:id="260767763">
          <w:marLeft w:val="640"/>
          <w:marRight w:val="0"/>
          <w:marTop w:val="0"/>
          <w:marBottom w:val="0"/>
          <w:divBdr>
            <w:top w:val="none" w:sz="0" w:space="0" w:color="auto"/>
            <w:left w:val="none" w:sz="0" w:space="0" w:color="auto"/>
            <w:bottom w:val="none" w:sz="0" w:space="0" w:color="auto"/>
            <w:right w:val="none" w:sz="0" w:space="0" w:color="auto"/>
          </w:divBdr>
        </w:div>
        <w:div w:id="339741298">
          <w:marLeft w:val="640"/>
          <w:marRight w:val="0"/>
          <w:marTop w:val="0"/>
          <w:marBottom w:val="0"/>
          <w:divBdr>
            <w:top w:val="none" w:sz="0" w:space="0" w:color="auto"/>
            <w:left w:val="none" w:sz="0" w:space="0" w:color="auto"/>
            <w:bottom w:val="none" w:sz="0" w:space="0" w:color="auto"/>
            <w:right w:val="none" w:sz="0" w:space="0" w:color="auto"/>
          </w:divBdr>
        </w:div>
        <w:div w:id="365562877">
          <w:marLeft w:val="640"/>
          <w:marRight w:val="0"/>
          <w:marTop w:val="0"/>
          <w:marBottom w:val="0"/>
          <w:divBdr>
            <w:top w:val="none" w:sz="0" w:space="0" w:color="auto"/>
            <w:left w:val="none" w:sz="0" w:space="0" w:color="auto"/>
            <w:bottom w:val="none" w:sz="0" w:space="0" w:color="auto"/>
            <w:right w:val="none" w:sz="0" w:space="0" w:color="auto"/>
          </w:divBdr>
        </w:div>
        <w:div w:id="390470311">
          <w:marLeft w:val="640"/>
          <w:marRight w:val="0"/>
          <w:marTop w:val="0"/>
          <w:marBottom w:val="0"/>
          <w:divBdr>
            <w:top w:val="none" w:sz="0" w:space="0" w:color="auto"/>
            <w:left w:val="none" w:sz="0" w:space="0" w:color="auto"/>
            <w:bottom w:val="none" w:sz="0" w:space="0" w:color="auto"/>
            <w:right w:val="none" w:sz="0" w:space="0" w:color="auto"/>
          </w:divBdr>
        </w:div>
        <w:div w:id="487134368">
          <w:marLeft w:val="640"/>
          <w:marRight w:val="0"/>
          <w:marTop w:val="0"/>
          <w:marBottom w:val="0"/>
          <w:divBdr>
            <w:top w:val="none" w:sz="0" w:space="0" w:color="auto"/>
            <w:left w:val="none" w:sz="0" w:space="0" w:color="auto"/>
            <w:bottom w:val="none" w:sz="0" w:space="0" w:color="auto"/>
            <w:right w:val="none" w:sz="0" w:space="0" w:color="auto"/>
          </w:divBdr>
        </w:div>
        <w:div w:id="487210486">
          <w:marLeft w:val="640"/>
          <w:marRight w:val="0"/>
          <w:marTop w:val="0"/>
          <w:marBottom w:val="0"/>
          <w:divBdr>
            <w:top w:val="none" w:sz="0" w:space="0" w:color="auto"/>
            <w:left w:val="none" w:sz="0" w:space="0" w:color="auto"/>
            <w:bottom w:val="none" w:sz="0" w:space="0" w:color="auto"/>
            <w:right w:val="none" w:sz="0" w:space="0" w:color="auto"/>
          </w:divBdr>
        </w:div>
        <w:div w:id="528033913">
          <w:marLeft w:val="640"/>
          <w:marRight w:val="0"/>
          <w:marTop w:val="0"/>
          <w:marBottom w:val="0"/>
          <w:divBdr>
            <w:top w:val="none" w:sz="0" w:space="0" w:color="auto"/>
            <w:left w:val="none" w:sz="0" w:space="0" w:color="auto"/>
            <w:bottom w:val="none" w:sz="0" w:space="0" w:color="auto"/>
            <w:right w:val="none" w:sz="0" w:space="0" w:color="auto"/>
          </w:divBdr>
        </w:div>
        <w:div w:id="544104809">
          <w:marLeft w:val="640"/>
          <w:marRight w:val="0"/>
          <w:marTop w:val="0"/>
          <w:marBottom w:val="0"/>
          <w:divBdr>
            <w:top w:val="none" w:sz="0" w:space="0" w:color="auto"/>
            <w:left w:val="none" w:sz="0" w:space="0" w:color="auto"/>
            <w:bottom w:val="none" w:sz="0" w:space="0" w:color="auto"/>
            <w:right w:val="none" w:sz="0" w:space="0" w:color="auto"/>
          </w:divBdr>
        </w:div>
        <w:div w:id="579606765">
          <w:marLeft w:val="640"/>
          <w:marRight w:val="0"/>
          <w:marTop w:val="0"/>
          <w:marBottom w:val="0"/>
          <w:divBdr>
            <w:top w:val="none" w:sz="0" w:space="0" w:color="auto"/>
            <w:left w:val="none" w:sz="0" w:space="0" w:color="auto"/>
            <w:bottom w:val="none" w:sz="0" w:space="0" w:color="auto"/>
            <w:right w:val="none" w:sz="0" w:space="0" w:color="auto"/>
          </w:divBdr>
        </w:div>
        <w:div w:id="644705654">
          <w:marLeft w:val="640"/>
          <w:marRight w:val="0"/>
          <w:marTop w:val="0"/>
          <w:marBottom w:val="0"/>
          <w:divBdr>
            <w:top w:val="none" w:sz="0" w:space="0" w:color="auto"/>
            <w:left w:val="none" w:sz="0" w:space="0" w:color="auto"/>
            <w:bottom w:val="none" w:sz="0" w:space="0" w:color="auto"/>
            <w:right w:val="none" w:sz="0" w:space="0" w:color="auto"/>
          </w:divBdr>
        </w:div>
        <w:div w:id="660737587">
          <w:marLeft w:val="640"/>
          <w:marRight w:val="0"/>
          <w:marTop w:val="0"/>
          <w:marBottom w:val="0"/>
          <w:divBdr>
            <w:top w:val="none" w:sz="0" w:space="0" w:color="auto"/>
            <w:left w:val="none" w:sz="0" w:space="0" w:color="auto"/>
            <w:bottom w:val="none" w:sz="0" w:space="0" w:color="auto"/>
            <w:right w:val="none" w:sz="0" w:space="0" w:color="auto"/>
          </w:divBdr>
        </w:div>
        <w:div w:id="719131190">
          <w:marLeft w:val="640"/>
          <w:marRight w:val="0"/>
          <w:marTop w:val="0"/>
          <w:marBottom w:val="0"/>
          <w:divBdr>
            <w:top w:val="none" w:sz="0" w:space="0" w:color="auto"/>
            <w:left w:val="none" w:sz="0" w:space="0" w:color="auto"/>
            <w:bottom w:val="none" w:sz="0" w:space="0" w:color="auto"/>
            <w:right w:val="none" w:sz="0" w:space="0" w:color="auto"/>
          </w:divBdr>
        </w:div>
        <w:div w:id="734669130">
          <w:marLeft w:val="640"/>
          <w:marRight w:val="0"/>
          <w:marTop w:val="0"/>
          <w:marBottom w:val="0"/>
          <w:divBdr>
            <w:top w:val="none" w:sz="0" w:space="0" w:color="auto"/>
            <w:left w:val="none" w:sz="0" w:space="0" w:color="auto"/>
            <w:bottom w:val="none" w:sz="0" w:space="0" w:color="auto"/>
            <w:right w:val="none" w:sz="0" w:space="0" w:color="auto"/>
          </w:divBdr>
        </w:div>
        <w:div w:id="761341039">
          <w:marLeft w:val="640"/>
          <w:marRight w:val="0"/>
          <w:marTop w:val="0"/>
          <w:marBottom w:val="0"/>
          <w:divBdr>
            <w:top w:val="none" w:sz="0" w:space="0" w:color="auto"/>
            <w:left w:val="none" w:sz="0" w:space="0" w:color="auto"/>
            <w:bottom w:val="none" w:sz="0" w:space="0" w:color="auto"/>
            <w:right w:val="none" w:sz="0" w:space="0" w:color="auto"/>
          </w:divBdr>
        </w:div>
        <w:div w:id="772675726">
          <w:marLeft w:val="640"/>
          <w:marRight w:val="0"/>
          <w:marTop w:val="0"/>
          <w:marBottom w:val="0"/>
          <w:divBdr>
            <w:top w:val="none" w:sz="0" w:space="0" w:color="auto"/>
            <w:left w:val="none" w:sz="0" w:space="0" w:color="auto"/>
            <w:bottom w:val="none" w:sz="0" w:space="0" w:color="auto"/>
            <w:right w:val="none" w:sz="0" w:space="0" w:color="auto"/>
          </w:divBdr>
        </w:div>
        <w:div w:id="791706526">
          <w:marLeft w:val="640"/>
          <w:marRight w:val="0"/>
          <w:marTop w:val="0"/>
          <w:marBottom w:val="0"/>
          <w:divBdr>
            <w:top w:val="none" w:sz="0" w:space="0" w:color="auto"/>
            <w:left w:val="none" w:sz="0" w:space="0" w:color="auto"/>
            <w:bottom w:val="none" w:sz="0" w:space="0" w:color="auto"/>
            <w:right w:val="none" w:sz="0" w:space="0" w:color="auto"/>
          </w:divBdr>
        </w:div>
        <w:div w:id="817191885">
          <w:marLeft w:val="640"/>
          <w:marRight w:val="0"/>
          <w:marTop w:val="0"/>
          <w:marBottom w:val="0"/>
          <w:divBdr>
            <w:top w:val="none" w:sz="0" w:space="0" w:color="auto"/>
            <w:left w:val="none" w:sz="0" w:space="0" w:color="auto"/>
            <w:bottom w:val="none" w:sz="0" w:space="0" w:color="auto"/>
            <w:right w:val="none" w:sz="0" w:space="0" w:color="auto"/>
          </w:divBdr>
        </w:div>
        <w:div w:id="891771433">
          <w:marLeft w:val="640"/>
          <w:marRight w:val="0"/>
          <w:marTop w:val="0"/>
          <w:marBottom w:val="0"/>
          <w:divBdr>
            <w:top w:val="none" w:sz="0" w:space="0" w:color="auto"/>
            <w:left w:val="none" w:sz="0" w:space="0" w:color="auto"/>
            <w:bottom w:val="none" w:sz="0" w:space="0" w:color="auto"/>
            <w:right w:val="none" w:sz="0" w:space="0" w:color="auto"/>
          </w:divBdr>
        </w:div>
        <w:div w:id="892616313">
          <w:marLeft w:val="640"/>
          <w:marRight w:val="0"/>
          <w:marTop w:val="0"/>
          <w:marBottom w:val="0"/>
          <w:divBdr>
            <w:top w:val="none" w:sz="0" w:space="0" w:color="auto"/>
            <w:left w:val="none" w:sz="0" w:space="0" w:color="auto"/>
            <w:bottom w:val="none" w:sz="0" w:space="0" w:color="auto"/>
            <w:right w:val="none" w:sz="0" w:space="0" w:color="auto"/>
          </w:divBdr>
        </w:div>
        <w:div w:id="895092738">
          <w:marLeft w:val="640"/>
          <w:marRight w:val="0"/>
          <w:marTop w:val="0"/>
          <w:marBottom w:val="0"/>
          <w:divBdr>
            <w:top w:val="none" w:sz="0" w:space="0" w:color="auto"/>
            <w:left w:val="none" w:sz="0" w:space="0" w:color="auto"/>
            <w:bottom w:val="none" w:sz="0" w:space="0" w:color="auto"/>
            <w:right w:val="none" w:sz="0" w:space="0" w:color="auto"/>
          </w:divBdr>
        </w:div>
      </w:divsChild>
    </w:div>
    <w:div w:id="320282421">
      <w:bodyDiv w:val="1"/>
      <w:marLeft w:val="0"/>
      <w:marRight w:val="0"/>
      <w:marTop w:val="0"/>
      <w:marBottom w:val="0"/>
      <w:divBdr>
        <w:top w:val="none" w:sz="0" w:space="0" w:color="auto"/>
        <w:left w:val="none" w:sz="0" w:space="0" w:color="auto"/>
        <w:bottom w:val="none" w:sz="0" w:space="0" w:color="auto"/>
        <w:right w:val="none" w:sz="0" w:space="0" w:color="auto"/>
      </w:divBdr>
      <w:divsChild>
        <w:div w:id="21824359">
          <w:marLeft w:val="640"/>
          <w:marRight w:val="0"/>
          <w:marTop w:val="0"/>
          <w:marBottom w:val="0"/>
          <w:divBdr>
            <w:top w:val="none" w:sz="0" w:space="0" w:color="auto"/>
            <w:left w:val="none" w:sz="0" w:space="0" w:color="auto"/>
            <w:bottom w:val="none" w:sz="0" w:space="0" w:color="auto"/>
            <w:right w:val="none" w:sz="0" w:space="0" w:color="auto"/>
          </w:divBdr>
        </w:div>
        <w:div w:id="64110616">
          <w:marLeft w:val="640"/>
          <w:marRight w:val="0"/>
          <w:marTop w:val="0"/>
          <w:marBottom w:val="0"/>
          <w:divBdr>
            <w:top w:val="none" w:sz="0" w:space="0" w:color="auto"/>
            <w:left w:val="none" w:sz="0" w:space="0" w:color="auto"/>
            <w:bottom w:val="none" w:sz="0" w:space="0" w:color="auto"/>
            <w:right w:val="none" w:sz="0" w:space="0" w:color="auto"/>
          </w:divBdr>
        </w:div>
        <w:div w:id="130641023">
          <w:marLeft w:val="640"/>
          <w:marRight w:val="0"/>
          <w:marTop w:val="0"/>
          <w:marBottom w:val="0"/>
          <w:divBdr>
            <w:top w:val="none" w:sz="0" w:space="0" w:color="auto"/>
            <w:left w:val="none" w:sz="0" w:space="0" w:color="auto"/>
            <w:bottom w:val="none" w:sz="0" w:space="0" w:color="auto"/>
            <w:right w:val="none" w:sz="0" w:space="0" w:color="auto"/>
          </w:divBdr>
        </w:div>
        <w:div w:id="142621967">
          <w:marLeft w:val="640"/>
          <w:marRight w:val="0"/>
          <w:marTop w:val="0"/>
          <w:marBottom w:val="0"/>
          <w:divBdr>
            <w:top w:val="none" w:sz="0" w:space="0" w:color="auto"/>
            <w:left w:val="none" w:sz="0" w:space="0" w:color="auto"/>
            <w:bottom w:val="none" w:sz="0" w:space="0" w:color="auto"/>
            <w:right w:val="none" w:sz="0" w:space="0" w:color="auto"/>
          </w:divBdr>
        </w:div>
        <w:div w:id="167066779">
          <w:marLeft w:val="640"/>
          <w:marRight w:val="0"/>
          <w:marTop w:val="0"/>
          <w:marBottom w:val="0"/>
          <w:divBdr>
            <w:top w:val="none" w:sz="0" w:space="0" w:color="auto"/>
            <w:left w:val="none" w:sz="0" w:space="0" w:color="auto"/>
            <w:bottom w:val="none" w:sz="0" w:space="0" w:color="auto"/>
            <w:right w:val="none" w:sz="0" w:space="0" w:color="auto"/>
          </w:divBdr>
        </w:div>
        <w:div w:id="201599186">
          <w:marLeft w:val="640"/>
          <w:marRight w:val="0"/>
          <w:marTop w:val="0"/>
          <w:marBottom w:val="0"/>
          <w:divBdr>
            <w:top w:val="none" w:sz="0" w:space="0" w:color="auto"/>
            <w:left w:val="none" w:sz="0" w:space="0" w:color="auto"/>
            <w:bottom w:val="none" w:sz="0" w:space="0" w:color="auto"/>
            <w:right w:val="none" w:sz="0" w:space="0" w:color="auto"/>
          </w:divBdr>
        </w:div>
        <w:div w:id="223419269">
          <w:marLeft w:val="640"/>
          <w:marRight w:val="0"/>
          <w:marTop w:val="0"/>
          <w:marBottom w:val="0"/>
          <w:divBdr>
            <w:top w:val="none" w:sz="0" w:space="0" w:color="auto"/>
            <w:left w:val="none" w:sz="0" w:space="0" w:color="auto"/>
            <w:bottom w:val="none" w:sz="0" w:space="0" w:color="auto"/>
            <w:right w:val="none" w:sz="0" w:space="0" w:color="auto"/>
          </w:divBdr>
        </w:div>
        <w:div w:id="236670114">
          <w:marLeft w:val="640"/>
          <w:marRight w:val="0"/>
          <w:marTop w:val="0"/>
          <w:marBottom w:val="0"/>
          <w:divBdr>
            <w:top w:val="none" w:sz="0" w:space="0" w:color="auto"/>
            <w:left w:val="none" w:sz="0" w:space="0" w:color="auto"/>
            <w:bottom w:val="none" w:sz="0" w:space="0" w:color="auto"/>
            <w:right w:val="none" w:sz="0" w:space="0" w:color="auto"/>
          </w:divBdr>
        </w:div>
        <w:div w:id="238366789">
          <w:marLeft w:val="640"/>
          <w:marRight w:val="0"/>
          <w:marTop w:val="0"/>
          <w:marBottom w:val="0"/>
          <w:divBdr>
            <w:top w:val="none" w:sz="0" w:space="0" w:color="auto"/>
            <w:left w:val="none" w:sz="0" w:space="0" w:color="auto"/>
            <w:bottom w:val="none" w:sz="0" w:space="0" w:color="auto"/>
            <w:right w:val="none" w:sz="0" w:space="0" w:color="auto"/>
          </w:divBdr>
        </w:div>
        <w:div w:id="253127178">
          <w:marLeft w:val="640"/>
          <w:marRight w:val="0"/>
          <w:marTop w:val="0"/>
          <w:marBottom w:val="0"/>
          <w:divBdr>
            <w:top w:val="none" w:sz="0" w:space="0" w:color="auto"/>
            <w:left w:val="none" w:sz="0" w:space="0" w:color="auto"/>
            <w:bottom w:val="none" w:sz="0" w:space="0" w:color="auto"/>
            <w:right w:val="none" w:sz="0" w:space="0" w:color="auto"/>
          </w:divBdr>
        </w:div>
        <w:div w:id="272520165">
          <w:marLeft w:val="640"/>
          <w:marRight w:val="0"/>
          <w:marTop w:val="0"/>
          <w:marBottom w:val="0"/>
          <w:divBdr>
            <w:top w:val="none" w:sz="0" w:space="0" w:color="auto"/>
            <w:left w:val="none" w:sz="0" w:space="0" w:color="auto"/>
            <w:bottom w:val="none" w:sz="0" w:space="0" w:color="auto"/>
            <w:right w:val="none" w:sz="0" w:space="0" w:color="auto"/>
          </w:divBdr>
        </w:div>
        <w:div w:id="274022408">
          <w:marLeft w:val="640"/>
          <w:marRight w:val="0"/>
          <w:marTop w:val="0"/>
          <w:marBottom w:val="0"/>
          <w:divBdr>
            <w:top w:val="none" w:sz="0" w:space="0" w:color="auto"/>
            <w:left w:val="none" w:sz="0" w:space="0" w:color="auto"/>
            <w:bottom w:val="none" w:sz="0" w:space="0" w:color="auto"/>
            <w:right w:val="none" w:sz="0" w:space="0" w:color="auto"/>
          </w:divBdr>
        </w:div>
        <w:div w:id="279805461">
          <w:marLeft w:val="640"/>
          <w:marRight w:val="0"/>
          <w:marTop w:val="0"/>
          <w:marBottom w:val="0"/>
          <w:divBdr>
            <w:top w:val="none" w:sz="0" w:space="0" w:color="auto"/>
            <w:left w:val="none" w:sz="0" w:space="0" w:color="auto"/>
            <w:bottom w:val="none" w:sz="0" w:space="0" w:color="auto"/>
            <w:right w:val="none" w:sz="0" w:space="0" w:color="auto"/>
          </w:divBdr>
        </w:div>
        <w:div w:id="310719640">
          <w:marLeft w:val="640"/>
          <w:marRight w:val="0"/>
          <w:marTop w:val="0"/>
          <w:marBottom w:val="0"/>
          <w:divBdr>
            <w:top w:val="none" w:sz="0" w:space="0" w:color="auto"/>
            <w:left w:val="none" w:sz="0" w:space="0" w:color="auto"/>
            <w:bottom w:val="none" w:sz="0" w:space="0" w:color="auto"/>
            <w:right w:val="none" w:sz="0" w:space="0" w:color="auto"/>
          </w:divBdr>
        </w:div>
        <w:div w:id="323702380">
          <w:marLeft w:val="640"/>
          <w:marRight w:val="0"/>
          <w:marTop w:val="0"/>
          <w:marBottom w:val="0"/>
          <w:divBdr>
            <w:top w:val="none" w:sz="0" w:space="0" w:color="auto"/>
            <w:left w:val="none" w:sz="0" w:space="0" w:color="auto"/>
            <w:bottom w:val="none" w:sz="0" w:space="0" w:color="auto"/>
            <w:right w:val="none" w:sz="0" w:space="0" w:color="auto"/>
          </w:divBdr>
        </w:div>
        <w:div w:id="347028811">
          <w:marLeft w:val="640"/>
          <w:marRight w:val="0"/>
          <w:marTop w:val="0"/>
          <w:marBottom w:val="0"/>
          <w:divBdr>
            <w:top w:val="none" w:sz="0" w:space="0" w:color="auto"/>
            <w:left w:val="none" w:sz="0" w:space="0" w:color="auto"/>
            <w:bottom w:val="none" w:sz="0" w:space="0" w:color="auto"/>
            <w:right w:val="none" w:sz="0" w:space="0" w:color="auto"/>
          </w:divBdr>
        </w:div>
        <w:div w:id="350765019">
          <w:marLeft w:val="640"/>
          <w:marRight w:val="0"/>
          <w:marTop w:val="0"/>
          <w:marBottom w:val="0"/>
          <w:divBdr>
            <w:top w:val="none" w:sz="0" w:space="0" w:color="auto"/>
            <w:left w:val="none" w:sz="0" w:space="0" w:color="auto"/>
            <w:bottom w:val="none" w:sz="0" w:space="0" w:color="auto"/>
            <w:right w:val="none" w:sz="0" w:space="0" w:color="auto"/>
          </w:divBdr>
        </w:div>
        <w:div w:id="403574475">
          <w:marLeft w:val="640"/>
          <w:marRight w:val="0"/>
          <w:marTop w:val="0"/>
          <w:marBottom w:val="0"/>
          <w:divBdr>
            <w:top w:val="none" w:sz="0" w:space="0" w:color="auto"/>
            <w:left w:val="none" w:sz="0" w:space="0" w:color="auto"/>
            <w:bottom w:val="none" w:sz="0" w:space="0" w:color="auto"/>
            <w:right w:val="none" w:sz="0" w:space="0" w:color="auto"/>
          </w:divBdr>
        </w:div>
        <w:div w:id="416634542">
          <w:marLeft w:val="640"/>
          <w:marRight w:val="0"/>
          <w:marTop w:val="0"/>
          <w:marBottom w:val="0"/>
          <w:divBdr>
            <w:top w:val="none" w:sz="0" w:space="0" w:color="auto"/>
            <w:left w:val="none" w:sz="0" w:space="0" w:color="auto"/>
            <w:bottom w:val="none" w:sz="0" w:space="0" w:color="auto"/>
            <w:right w:val="none" w:sz="0" w:space="0" w:color="auto"/>
          </w:divBdr>
        </w:div>
        <w:div w:id="419790610">
          <w:marLeft w:val="640"/>
          <w:marRight w:val="0"/>
          <w:marTop w:val="0"/>
          <w:marBottom w:val="0"/>
          <w:divBdr>
            <w:top w:val="none" w:sz="0" w:space="0" w:color="auto"/>
            <w:left w:val="none" w:sz="0" w:space="0" w:color="auto"/>
            <w:bottom w:val="none" w:sz="0" w:space="0" w:color="auto"/>
            <w:right w:val="none" w:sz="0" w:space="0" w:color="auto"/>
          </w:divBdr>
        </w:div>
        <w:div w:id="423233335">
          <w:marLeft w:val="640"/>
          <w:marRight w:val="0"/>
          <w:marTop w:val="0"/>
          <w:marBottom w:val="0"/>
          <w:divBdr>
            <w:top w:val="none" w:sz="0" w:space="0" w:color="auto"/>
            <w:left w:val="none" w:sz="0" w:space="0" w:color="auto"/>
            <w:bottom w:val="none" w:sz="0" w:space="0" w:color="auto"/>
            <w:right w:val="none" w:sz="0" w:space="0" w:color="auto"/>
          </w:divBdr>
        </w:div>
        <w:div w:id="496923356">
          <w:marLeft w:val="640"/>
          <w:marRight w:val="0"/>
          <w:marTop w:val="0"/>
          <w:marBottom w:val="0"/>
          <w:divBdr>
            <w:top w:val="none" w:sz="0" w:space="0" w:color="auto"/>
            <w:left w:val="none" w:sz="0" w:space="0" w:color="auto"/>
            <w:bottom w:val="none" w:sz="0" w:space="0" w:color="auto"/>
            <w:right w:val="none" w:sz="0" w:space="0" w:color="auto"/>
          </w:divBdr>
        </w:div>
        <w:div w:id="501625174">
          <w:marLeft w:val="640"/>
          <w:marRight w:val="0"/>
          <w:marTop w:val="0"/>
          <w:marBottom w:val="0"/>
          <w:divBdr>
            <w:top w:val="none" w:sz="0" w:space="0" w:color="auto"/>
            <w:left w:val="none" w:sz="0" w:space="0" w:color="auto"/>
            <w:bottom w:val="none" w:sz="0" w:space="0" w:color="auto"/>
            <w:right w:val="none" w:sz="0" w:space="0" w:color="auto"/>
          </w:divBdr>
        </w:div>
        <w:div w:id="508370000">
          <w:marLeft w:val="640"/>
          <w:marRight w:val="0"/>
          <w:marTop w:val="0"/>
          <w:marBottom w:val="0"/>
          <w:divBdr>
            <w:top w:val="none" w:sz="0" w:space="0" w:color="auto"/>
            <w:left w:val="none" w:sz="0" w:space="0" w:color="auto"/>
            <w:bottom w:val="none" w:sz="0" w:space="0" w:color="auto"/>
            <w:right w:val="none" w:sz="0" w:space="0" w:color="auto"/>
          </w:divBdr>
        </w:div>
        <w:div w:id="518352378">
          <w:marLeft w:val="640"/>
          <w:marRight w:val="0"/>
          <w:marTop w:val="0"/>
          <w:marBottom w:val="0"/>
          <w:divBdr>
            <w:top w:val="none" w:sz="0" w:space="0" w:color="auto"/>
            <w:left w:val="none" w:sz="0" w:space="0" w:color="auto"/>
            <w:bottom w:val="none" w:sz="0" w:space="0" w:color="auto"/>
            <w:right w:val="none" w:sz="0" w:space="0" w:color="auto"/>
          </w:divBdr>
        </w:div>
        <w:div w:id="564412208">
          <w:marLeft w:val="640"/>
          <w:marRight w:val="0"/>
          <w:marTop w:val="0"/>
          <w:marBottom w:val="0"/>
          <w:divBdr>
            <w:top w:val="none" w:sz="0" w:space="0" w:color="auto"/>
            <w:left w:val="none" w:sz="0" w:space="0" w:color="auto"/>
            <w:bottom w:val="none" w:sz="0" w:space="0" w:color="auto"/>
            <w:right w:val="none" w:sz="0" w:space="0" w:color="auto"/>
          </w:divBdr>
        </w:div>
        <w:div w:id="668214733">
          <w:marLeft w:val="640"/>
          <w:marRight w:val="0"/>
          <w:marTop w:val="0"/>
          <w:marBottom w:val="0"/>
          <w:divBdr>
            <w:top w:val="none" w:sz="0" w:space="0" w:color="auto"/>
            <w:left w:val="none" w:sz="0" w:space="0" w:color="auto"/>
            <w:bottom w:val="none" w:sz="0" w:space="0" w:color="auto"/>
            <w:right w:val="none" w:sz="0" w:space="0" w:color="auto"/>
          </w:divBdr>
        </w:div>
        <w:div w:id="670523889">
          <w:marLeft w:val="640"/>
          <w:marRight w:val="0"/>
          <w:marTop w:val="0"/>
          <w:marBottom w:val="0"/>
          <w:divBdr>
            <w:top w:val="none" w:sz="0" w:space="0" w:color="auto"/>
            <w:left w:val="none" w:sz="0" w:space="0" w:color="auto"/>
            <w:bottom w:val="none" w:sz="0" w:space="0" w:color="auto"/>
            <w:right w:val="none" w:sz="0" w:space="0" w:color="auto"/>
          </w:divBdr>
        </w:div>
        <w:div w:id="671299757">
          <w:marLeft w:val="640"/>
          <w:marRight w:val="0"/>
          <w:marTop w:val="0"/>
          <w:marBottom w:val="0"/>
          <w:divBdr>
            <w:top w:val="none" w:sz="0" w:space="0" w:color="auto"/>
            <w:left w:val="none" w:sz="0" w:space="0" w:color="auto"/>
            <w:bottom w:val="none" w:sz="0" w:space="0" w:color="auto"/>
            <w:right w:val="none" w:sz="0" w:space="0" w:color="auto"/>
          </w:divBdr>
        </w:div>
        <w:div w:id="739401974">
          <w:marLeft w:val="640"/>
          <w:marRight w:val="0"/>
          <w:marTop w:val="0"/>
          <w:marBottom w:val="0"/>
          <w:divBdr>
            <w:top w:val="none" w:sz="0" w:space="0" w:color="auto"/>
            <w:left w:val="none" w:sz="0" w:space="0" w:color="auto"/>
            <w:bottom w:val="none" w:sz="0" w:space="0" w:color="auto"/>
            <w:right w:val="none" w:sz="0" w:space="0" w:color="auto"/>
          </w:divBdr>
        </w:div>
        <w:div w:id="753278771">
          <w:marLeft w:val="640"/>
          <w:marRight w:val="0"/>
          <w:marTop w:val="0"/>
          <w:marBottom w:val="0"/>
          <w:divBdr>
            <w:top w:val="none" w:sz="0" w:space="0" w:color="auto"/>
            <w:left w:val="none" w:sz="0" w:space="0" w:color="auto"/>
            <w:bottom w:val="none" w:sz="0" w:space="0" w:color="auto"/>
            <w:right w:val="none" w:sz="0" w:space="0" w:color="auto"/>
          </w:divBdr>
        </w:div>
        <w:div w:id="767427930">
          <w:marLeft w:val="640"/>
          <w:marRight w:val="0"/>
          <w:marTop w:val="0"/>
          <w:marBottom w:val="0"/>
          <w:divBdr>
            <w:top w:val="none" w:sz="0" w:space="0" w:color="auto"/>
            <w:left w:val="none" w:sz="0" w:space="0" w:color="auto"/>
            <w:bottom w:val="none" w:sz="0" w:space="0" w:color="auto"/>
            <w:right w:val="none" w:sz="0" w:space="0" w:color="auto"/>
          </w:divBdr>
        </w:div>
        <w:div w:id="772088614">
          <w:marLeft w:val="640"/>
          <w:marRight w:val="0"/>
          <w:marTop w:val="0"/>
          <w:marBottom w:val="0"/>
          <w:divBdr>
            <w:top w:val="none" w:sz="0" w:space="0" w:color="auto"/>
            <w:left w:val="none" w:sz="0" w:space="0" w:color="auto"/>
            <w:bottom w:val="none" w:sz="0" w:space="0" w:color="auto"/>
            <w:right w:val="none" w:sz="0" w:space="0" w:color="auto"/>
          </w:divBdr>
        </w:div>
        <w:div w:id="873619745">
          <w:marLeft w:val="640"/>
          <w:marRight w:val="0"/>
          <w:marTop w:val="0"/>
          <w:marBottom w:val="0"/>
          <w:divBdr>
            <w:top w:val="none" w:sz="0" w:space="0" w:color="auto"/>
            <w:left w:val="none" w:sz="0" w:space="0" w:color="auto"/>
            <w:bottom w:val="none" w:sz="0" w:space="0" w:color="auto"/>
            <w:right w:val="none" w:sz="0" w:space="0" w:color="auto"/>
          </w:divBdr>
        </w:div>
      </w:divsChild>
    </w:div>
    <w:div w:id="323974037">
      <w:bodyDiv w:val="1"/>
      <w:marLeft w:val="0"/>
      <w:marRight w:val="0"/>
      <w:marTop w:val="0"/>
      <w:marBottom w:val="0"/>
      <w:divBdr>
        <w:top w:val="none" w:sz="0" w:space="0" w:color="auto"/>
        <w:left w:val="none" w:sz="0" w:space="0" w:color="auto"/>
        <w:bottom w:val="none" w:sz="0" w:space="0" w:color="auto"/>
        <w:right w:val="none" w:sz="0" w:space="0" w:color="auto"/>
      </w:divBdr>
      <w:divsChild>
        <w:div w:id="40785921">
          <w:marLeft w:val="640"/>
          <w:marRight w:val="0"/>
          <w:marTop w:val="0"/>
          <w:marBottom w:val="0"/>
          <w:divBdr>
            <w:top w:val="none" w:sz="0" w:space="0" w:color="auto"/>
            <w:left w:val="none" w:sz="0" w:space="0" w:color="auto"/>
            <w:bottom w:val="none" w:sz="0" w:space="0" w:color="auto"/>
            <w:right w:val="none" w:sz="0" w:space="0" w:color="auto"/>
          </w:divBdr>
        </w:div>
        <w:div w:id="49767733">
          <w:marLeft w:val="640"/>
          <w:marRight w:val="0"/>
          <w:marTop w:val="0"/>
          <w:marBottom w:val="0"/>
          <w:divBdr>
            <w:top w:val="none" w:sz="0" w:space="0" w:color="auto"/>
            <w:left w:val="none" w:sz="0" w:space="0" w:color="auto"/>
            <w:bottom w:val="none" w:sz="0" w:space="0" w:color="auto"/>
            <w:right w:val="none" w:sz="0" w:space="0" w:color="auto"/>
          </w:divBdr>
        </w:div>
        <w:div w:id="61368643">
          <w:marLeft w:val="640"/>
          <w:marRight w:val="0"/>
          <w:marTop w:val="0"/>
          <w:marBottom w:val="0"/>
          <w:divBdr>
            <w:top w:val="none" w:sz="0" w:space="0" w:color="auto"/>
            <w:left w:val="none" w:sz="0" w:space="0" w:color="auto"/>
            <w:bottom w:val="none" w:sz="0" w:space="0" w:color="auto"/>
            <w:right w:val="none" w:sz="0" w:space="0" w:color="auto"/>
          </w:divBdr>
        </w:div>
        <w:div w:id="75640284">
          <w:marLeft w:val="640"/>
          <w:marRight w:val="0"/>
          <w:marTop w:val="0"/>
          <w:marBottom w:val="0"/>
          <w:divBdr>
            <w:top w:val="none" w:sz="0" w:space="0" w:color="auto"/>
            <w:left w:val="none" w:sz="0" w:space="0" w:color="auto"/>
            <w:bottom w:val="none" w:sz="0" w:space="0" w:color="auto"/>
            <w:right w:val="none" w:sz="0" w:space="0" w:color="auto"/>
          </w:divBdr>
        </w:div>
        <w:div w:id="75826463">
          <w:marLeft w:val="640"/>
          <w:marRight w:val="0"/>
          <w:marTop w:val="0"/>
          <w:marBottom w:val="0"/>
          <w:divBdr>
            <w:top w:val="none" w:sz="0" w:space="0" w:color="auto"/>
            <w:left w:val="none" w:sz="0" w:space="0" w:color="auto"/>
            <w:bottom w:val="none" w:sz="0" w:space="0" w:color="auto"/>
            <w:right w:val="none" w:sz="0" w:space="0" w:color="auto"/>
          </w:divBdr>
        </w:div>
        <w:div w:id="84807527">
          <w:marLeft w:val="640"/>
          <w:marRight w:val="0"/>
          <w:marTop w:val="0"/>
          <w:marBottom w:val="0"/>
          <w:divBdr>
            <w:top w:val="none" w:sz="0" w:space="0" w:color="auto"/>
            <w:left w:val="none" w:sz="0" w:space="0" w:color="auto"/>
            <w:bottom w:val="none" w:sz="0" w:space="0" w:color="auto"/>
            <w:right w:val="none" w:sz="0" w:space="0" w:color="auto"/>
          </w:divBdr>
        </w:div>
        <w:div w:id="87586176">
          <w:marLeft w:val="640"/>
          <w:marRight w:val="0"/>
          <w:marTop w:val="0"/>
          <w:marBottom w:val="0"/>
          <w:divBdr>
            <w:top w:val="none" w:sz="0" w:space="0" w:color="auto"/>
            <w:left w:val="none" w:sz="0" w:space="0" w:color="auto"/>
            <w:bottom w:val="none" w:sz="0" w:space="0" w:color="auto"/>
            <w:right w:val="none" w:sz="0" w:space="0" w:color="auto"/>
          </w:divBdr>
        </w:div>
        <w:div w:id="88895696">
          <w:marLeft w:val="640"/>
          <w:marRight w:val="0"/>
          <w:marTop w:val="0"/>
          <w:marBottom w:val="0"/>
          <w:divBdr>
            <w:top w:val="none" w:sz="0" w:space="0" w:color="auto"/>
            <w:left w:val="none" w:sz="0" w:space="0" w:color="auto"/>
            <w:bottom w:val="none" w:sz="0" w:space="0" w:color="auto"/>
            <w:right w:val="none" w:sz="0" w:space="0" w:color="auto"/>
          </w:divBdr>
        </w:div>
        <w:div w:id="115343485">
          <w:marLeft w:val="640"/>
          <w:marRight w:val="0"/>
          <w:marTop w:val="0"/>
          <w:marBottom w:val="0"/>
          <w:divBdr>
            <w:top w:val="none" w:sz="0" w:space="0" w:color="auto"/>
            <w:left w:val="none" w:sz="0" w:space="0" w:color="auto"/>
            <w:bottom w:val="none" w:sz="0" w:space="0" w:color="auto"/>
            <w:right w:val="none" w:sz="0" w:space="0" w:color="auto"/>
          </w:divBdr>
        </w:div>
        <w:div w:id="117799588">
          <w:marLeft w:val="640"/>
          <w:marRight w:val="0"/>
          <w:marTop w:val="0"/>
          <w:marBottom w:val="0"/>
          <w:divBdr>
            <w:top w:val="none" w:sz="0" w:space="0" w:color="auto"/>
            <w:left w:val="none" w:sz="0" w:space="0" w:color="auto"/>
            <w:bottom w:val="none" w:sz="0" w:space="0" w:color="auto"/>
            <w:right w:val="none" w:sz="0" w:space="0" w:color="auto"/>
          </w:divBdr>
        </w:div>
        <w:div w:id="152794614">
          <w:marLeft w:val="640"/>
          <w:marRight w:val="0"/>
          <w:marTop w:val="0"/>
          <w:marBottom w:val="0"/>
          <w:divBdr>
            <w:top w:val="none" w:sz="0" w:space="0" w:color="auto"/>
            <w:left w:val="none" w:sz="0" w:space="0" w:color="auto"/>
            <w:bottom w:val="none" w:sz="0" w:space="0" w:color="auto"/>
            <w:right w:val="none" w:sz="0" w:space="0" w:color="auto"/>
          </w:divBdr>
        </w:div>
        <w:div w:id="202863776">
          <w:marLeft w:val="640"/>
          <w:marRight w:val="0"/>
          <w:marTop w:val="0"/>
          <w:marBottom w:val="0"/>
          <w:divBdr>
            <w:top w:val="none" w:sz="0" w:space="0" w:color="auto"/>
            <w:left w:val="none" w:sz="0" w:space="0" w:color="auto"/>
            <w:bottom w:val="none" w:sz="0" w:space="0" w:color="auto"/>
            <w:right w:val="none" w:sz="0" w:space="0" w:color="auto"/>
          </w:divBdr>
        </w:div>
        <w:div w:id="238440956">
          <w:marLeft w:val="640"/>
          <w:marRight w:val="0"/>
          <w:marTop w:val="0"/>
          <w:marBottom w:val="0"/>
          <w:divBdr>
            <w:top w:val="none" w:sz="0" w:space="0" w:color="auto"/>
            <w:left w:val="none" w:sz="0" w:space="0" w:color="auto"/>
            <w:bottom w:val="none" w:sz="0" w:space="0" w:color="auto"/>
            <w:right w:val="none" w:sz="0" w:space="0" w:color="auto"/>
          </w:divBdr>
        </w:div>
        <w:div w:id="256056709">
          <w:marLeft w:val="640"/>
          <w:marRight w:val="0"/>
          <w:marTop w:val="0"/>
          <w:marBottom w:val="0"/>
          <w:divBdr>
            <w:top w:val="none" w:sz="0" w:space="0" w:color="auto"/>
            <w:left w:val="none" w:sz="0" w:space="0" w:color="auto"/>
            <w:bottom w:val="none" w:sz="0" w:space="0" w:color="auto"/>
            <w:right w:val="none" w:sz="0" w:space="0" w:color="auto"/>
          </w:divBdr>
        </w:div>
        <w:div w:id="257568649">
          <w:marLeft w:val="640"/>
          <w:marRight w:val="0"/>
          <w:marTop w:val="0"/>
          <w:marBottom w:val="0"/>
          <w:divBdr>
            <w:top w:val="none" w:sz="0" w:space="0" w:color="auto"/>
            <w:left w:val="none" w:sz="0" w:space="0" w:color="auto"/>
            <w:bottom w:val="none" w:sz="0" w:space="0" w:color="auto"/>
            <w:right w:val="none" w:sz="0" w:space="0" w:color="auto"/>
          </w:divBdr>
        </w:div>
        <w:div w:id="264846606">
          <w:marLeft w:val="640"/>
          <w:marRight w:val="0"/>
          <w:marTop w:val="0"/>
          <w:marBottom w:val="0"/>
          <w:divBdr>
            <w:top w:val="none" w:sz="0" w:space="0" w:color="auto"/>
            <w:left w:val="none" w:sz="0" w:space="0" w:color="auto"/>
            <w:bottom w:val="none" w:sz="0" w:space="0" w:color="auto"/>
            <w:right w:val="none" w:sz="0" w:space="0" w:color="auto"/>
          </w:divBdr>
        </w:div>
        <w:div w:id="273248531">
          <w:marLeft w:val="640"/>
          <w:marRight w:val="0"/>
          <w:marTop w:val="0"/>
          <w:marBottom w:val="0"/>
          <w:divBdr>
            <w:top w:val="none" w:sz="0" w:space="0" w:color="auto"/>
            <w:left w:val="none" w:sz="0" w:space="0" w:color="auto"/>
            <w:bottom w:val="none" w:sz="0" w:space="0" w:color="auto"/>
            <w:right w:val="none" w:sz="0" w:space="0" w:color="auto"/>
          </w:divBdr>
        </w:div>
        <w:div w:id="281036346">
          <w:marLeft w:val="640"/>
          <w:marRight w:val="0"/>
          <w:marTop w:val="0"/>
          <w:marBottom w:val="0"/>
          <w:divBdr>
            <w:top w:val="none" w:sz="0" w:space="0" w:color="auto"/>
            <w:left w:val="none" w:sz="0" w:space="0" w:color="auto"/>
            <w:bottom w:val="none" w:sz="0" w:space="0" w:color="auto"/>
            <w:right w:val="none" w:sz="0" w:space="0" w:color="auto"/>
          </w:divBdr>
        </w:div>
        <w:div w:id="293409054">
          <w:marLeft w:val="640"/>
          <w:marRight w:val="0"/>
          <w:marTop w:val="0"/>
          <w:marBottom w:val="0"/>
          <w:divBdr>
            <w:top w:val="none" w:sz="0" w:space="0" w:color="auto"/>
            <w:left w:val="none" w:sz="0" w:space="0" w:color="auto"/>
            <w:bottom w:val="none" w:sz="0" w:space="0" w:color="auto"/>
            <w:right w:val="none" w:sz="0" w:space="0" w:color="auto"/>
          </w:divBdr>
        </w:div>
        <w:div w:id="294530817">
          <w:marLeft w:val="640"/>
          <w:marRight w:val="0"/>
          <w:marTop w:val="0"/>
          <w:marBottom w:val="0"/>
          <w:divBdr>
            <w:top w:val="none" w:sz="0" w:space="0" w:color="auto"/>
            <w:left w:val="none" w:sz="0" w:space="0" w:color="auto"/>
            <w:bottom w:val="none" w:sz="0" w:space="0" w:color="auto"/>
            <w:right w:val="none" w:sz="0" w:space="0" w:color="auto"/>
          </w:divBdr>
        </w:div>
        <w:div w:id="325284420">
          <w:marLeft w:val="640"/>
          <w:marRight w:val="0"/>
          <w:marTop w:val="0"/>
          <w:marBottom w:val="0"/>
          <w:divBdr>
            <w:top w:val="none" w:sz="0" w:space="0" w:color="auto"/>
            <w:left w:val="none" w:sz="0" w:space="0" w:color="auto"/>
            <w:bottom w:val="none" w:sz="0" w:space="0" w:color="auto"/>
            <w:right w:val="none" w:sz="0" w:space="0" w:color="auto"/>
          </w:divBdr>
        </w:div>
        <w:div w:id="371461465">
          <w:marLeft w:val="640"/>
          <w:marRight w:val="0"/>
          <w:marTop w:val="0"/>
          <w:marBottom w:val="0"/>
          <w:divBdr>
            <w:top w:val="none" w:sz="0" w:space="0" w:color="auto"/>
            <w:left w:val="none" w:sz="0" w:space="0" w:color="auto"/>
            <w:bottom w:val="none" w:sz="0" w:space="0" w:color="auto"/>
            <w:right w:val="none" w:sz="0" w:space="0" w:color="auto"/>
          </w:divBdr>
        </w:div>
        <w:div w:id="396513244">
          <w:marLeft w:val="640"/>
          <w:marRight w:val="0"/>
          <w:marTop w:val="0"/>
          <w:marBottom w:val="0"/>
          <w:divBdr>
            <w:top w:val="none" w:sz="0" w:space="0" w:color="auto"/>
            <w:left w:val="none" w:sz="0" w:space="0" w:color="auto"/>
            <w:bottom w:val="none" w:sz="0" w:space="0" w:color="auto"/>
            <w:right w:val="none" w:sz="0" w:space="0" w:color="auto"/>
          </w:divBdr>
        </w:div>
        <w:div w:id="404379753">
          <w:marLeft w:val="640"/>
          <w:marRight w:val="0"/>
          <w:marTop w:val="0"/>
          <w:marBottom w:val="0"/>
          <w:divBdr>
            <w:top w:val="none" w:sz="0" w:space="0" w:color="auto"/>
            <w:left w:val="none" w:sz="0" w:space="0" w:color="auto"/>
            <w:bottom w:val="none" w:sz="0" w:space="0" w:color="auto"/>
            <w:right w:val="none" w:sz="0" w:space="0" w:color="auto"/>
          </w:divBdr>
        </w:div>
        <w:div w:id="408384235">
          <w:marLeft w:val="640"/>
          <w:marRight w:val="0"/>
          <w:marTop w:val="0"/>
          <w:marBottom w:val="0"/>
          <w:divBdr>
            <w:top w:val="none" w:sz="0" w:space="0" w:color="auto"/>
            <w:left w:val="none" w:sz="0" w:space="0" w:color="auto"/>
            <w:bottom w:val="none" w:sz="0" w:space="0" w:color="auto"/>
            <w:right w:val="none" w:sz="0" w:space="0" w:color="auto"/>
          </w:divBdr>
        </w:div>
        <w:div w:id="439034798">
          <w:marLeft w:val="640"/>
          <w:marRight w:val="0"/>
          <w:marTop w:val="0"/>
          <w:marBottom w:val="0"/>
          <w:divBdr>
            <w:top w:val="none" w:sz="0" w:space="0" w:color="auto"/>
            <w:left w:val="none" w:sz="0" w:space="0" w:color="auto"/>
            <w:bottom w:val="none" w:sz="0" w:space="0" w:color="auto"/>
            <w:right w:val="none" w:sz="0" w:space="0" w:color="auto"/>
          </w:divBdr>
        </w:div>
        <w:div w:id="458111454">
          <w:marLeft w:val="640"/>
          <w:marRight w:val="0"/>
          <w:marTop w:val="0"/>
          <w:marBottom w:val="0"/>
          <w:divBdr>
            <w:top w:val="none" w:sz="0" w:space="0" w:color="auto"/>
            <w:left w:val="none" w:sz="0" w:space="0" w:color="auto"/>
            <w:bottom w:val="none" w:sz="0" w:space="0" w:color="auto"/>
            <w:right w:val="none" w:sz="0" w:space="0" w:color="auto"/>
          </w:divBdr>
        </w:div>
        <w:div w:id="538929742">
          <w:marLeft w:val="640"/>
          <w:marRight w:val="0"/>
          <w:marTop w:val="0"/>
          <w:marBottom w:val="0"/>
          <w:divBdr>
            <w:top w:val="none" w:sz="0" w:space="0" w:color="auto"/>
            <w:left w:val="none" w:sz="0" w:space="0" w:color="auto"/>
            <w:bottom w:val="none" w:sz="0" w:space="0" w:color="auto"/>
            <w:right w:val="none" w:sz="0" w:space="0" w:color="auto"/>
          </w:divBdr>
        </w:div>
        <w:div w:id="588925247">
          <w:marLeft w:val="640"/>
          <w:marRight w:val="0"/>
          <w:marTop w:val="0"/>
          <w:marBottom w:val="0"/>
          <w:divBdr>
            <w:top w:val="none" w:sz="0" w:space="0" w:color="auto"/>
            <w:left w:val="none" w:sz="0" w:space="0" w:color="auto"/>
            <w:bottom w:val="none" w:sz="0" w:space="0" w:color="auto"/>
            <w:right w:val="none" w:sz="0" w:space="0" w:color="auto"/>
          </w:divBdr>
        </w:div>
        <w:div w:id="593585683">
          <w:marLeft w:val="640"/>
          <w:marRight w:val="0"/>
          <w:marTop w:val="0"/>
          <w:marBottom w:val="0"/>
          <w:divBdr>
            <w:top w:val="none" w:sz="0" w:space="0" w:color="auto"/>
            <w:left w:val="none" w:sz="0" w:space="0" w:color="auto"/>
            <w:bottom w:val="none" w:sz="0" w:space="0" w:color="auto"/>
            <w:right w:val="none" w:sz="0" w:space="0" w:color="auto"/>
          </w:divBdr>
        </w:div>
        <w:div w:id="605499167">
          <w:marLeft w:val="640"/>
          <w:marRight w:val="0"/>
          <w:marTop w:val="0"/>
          <w:marBottom w:val="0"/>
          <w:divBdr>
            <w:top w:val="none" w:sz="0" w:space="0" w:color="auto"/>
            <w:left w:val="none" w:sz="0" w:space="0" w:color="auto"/>
            <w:bottom w:val="none" w:sz="0" w:space="0" w:color="auto"/>
            <w:right w:val="none" w:sz="0" w:space="0" w:color="auto"/>
          </w:divBdr>
        </w:div>
        <w:div w:id="626933390">
          <w:marLeft w:val="640"/>
          <w:marRight w:val="0"/>
          <w:marTop w:val="0"/>
          <w:marBottom w:val="0"/>
          <w:divBdr>
            <w:top w:val="none" w:sz="0" w:space="0" w:color="auto"/>
            <w:left w:val="none" w:sz="0" w:space="0" w:color="auto"/>
            <w:bottom w:val="none" w:sz="0" w:space="0" w:color="auto"/>
            <w:right w:val="none" w:sz="0" w:space="0" w:color="auto"/>
          </w:divBdr>
        </w:div>
        <w:div w:id="633485236">
          <w:marLeft w:val="640"/>
          <w:marRight w:val="0"/>
          <w:marTop w:val="0"/>
          <w:marBottom w:val="0"/>
          <w:divBdr>
            <w:top w:val="none" w:sz="0" w:space="0" w:color="auto"/>
            <w:left w:val="none" w:sz="0" w:space="0" w:color="auto"/>
            <w:bottom w:val="none" w:sz="0" w:space="0" w:color="auto"/>
            <w:right w:val="none" w:sz="0" w:space="0" w:color="auto"/>
          </w:divBdr>
        </w:div>
        <w:div w:id="644630027">
          <w:marLeft w:val="640"/>
          <w:marRight w:val="0"/>
          <w:marTop w:val="0"/>
          <w:marBottom w:val="0"/>
          <w:divBdr>
            <w:top w:val="none" w:sz="0" w:space="0" w:color="auto"/>
            <w:left w:val="none" w:sz="0" w:space="0" w:color="auto"/>
            <w:bottom w:val="none" w:sz="0" w:space="0" w:color="auto"/>
            <w:right w:val="none" w:sz="0" w:space="0" w:color="auto"/>
          </w:divBdr>
        </w:div>
        <w:div w:id="647629014">
          <w:marLeft w:val="640"/>
          <w:marRight w:val="0"/>
          <w:marTop w:val="0"/>
          <w:marBottom w:val="0"/>
          <w:divBdr>
            <w:top w:val="none" w:sz="0" w:space="0" w:color="auto"/>
            <w:left w:val="none" w:sz="0" w:space="0" w:color="auto"/>
            <w:bottom w:val="none" w:sz="0" w:space="0" w:color="auto"/>
            <w:right w:val="none" w:sz="0" w:space="0" w:color="auto"/>
          </w:divBdr>
        </w:div>
        <w:div w:id="648944921">
          <w:marLeft w:val="640"/>
          <w:marRight w:val="0"/>
          <w:marTop w:val="0"/>
          <w:marBottom w:val="0"/>
          <w:divBdr>
            <w:top w:val="none" w:sz="0" w:space="0" w:color="auto"/>
            <w:left w:val="none" w:sz="0" w:space="0" w:color="auto"/>
            <w:bottom w:val="none" w:sz="0" w:space="0" w:color="auto"/>
            <w:right w:val="none" w:sz="0" w:space="0" w:color="auto"/>
          </w:divBdr>
        </w:div>
        <w:div w:id="662927685">
          <w:marLeft w:val="640"/>
          <w:marRight w:val="0"/>
          <w:marTop w:val="0"/>
          <w:marBottom w:val="0"/>
          <w:divBdr>
            <w:top w:val="none" w:sz="0" w:space="0" w:color="auto"/>
            <w:left w:val="none" w:sz="0" w:space="0" w:color="auto"/>
            <w:bottom w:val="none" w:sz="0" w:space="0" w:color="auto"/>
            <w:right w:val="none" w:sz="0" w:space="0" w:color="auto"/>
          </w:divBdr>
        </w:div>
        <w:div w:id="667750294">
          <w:marLeft w:val="640"/>
          <w:marRight w:val="0"/>
          <w:marTop w:val="0"/>
          <w:marBottom w:val="0"/>
          <w:divBdr>
            <w:top w:val="none" w:sz="0" w:space="0" w:color="auto"/>
            <w:left w:val="none" w:sz="0" w:space="0" w:color="auto"/>
            <w:bottom w:val="none" w:sz="0" w:space="0" w:color="auto"/>
            <w:right w:val="none" w:sz="0" w:space="0" w:color="auto"/>
          </w:divBdr>
        </w:div>
        <w:div w:id="691109858">
          <w:marLeft w:val="640"/>
          <w:marRight w:val="0"/>
          <w:marTop w:val="0"/>
          <w:marBottom w:val="0"/>
          <w:divBdr>
            <w:top w:val="none" w:sz="0" w:space="0" w:color="auto"/>
            <w:left w:val="none" w:sz="0" w:space="0" w:color="auto"/>
            <w:bottom w:val="none" w:sz="0" w:space="0" w:color="auto"/>
            <w:right w:val="none" w:sz="0" w:space="0" w:color="auto"/>
          </w:divBdr>
        </w:div>
        <w:div w:id="718633533">
          <w:marLeft w:val="640"/>
          <w:marRight w:val="0"/>
          <w:marTop w:val="0"/>
          <w:marBottom w:val="0"/>
          <w:divBdr>
            <w:top w:val="none" w:sz="0" w:space="0" w:color="auto"/>
            <w:left w:val="none" w:sz="0" w:space="0" w:color="auto"/>
            <w:bottom w:val="none" w:sz="0" w:space="0" w:color="auto"/>
            <w:right w:val="none" w:sz="0" w:space="0" w:color="auto"/>
          </w:divBdr>
        </w:div>
        <w:div w:id="723911167">
          <w:marLeft w:val="640"/>
          <w:marRight w:val="0"/>
          <w:marTop w:val="0"/>
          <w:marBottom w:val="0"/>
          <w:divBdr>
            <w:top w:val="none" w:sz="0" w:space="0" w:color="auto"/>
            <w:left w:val="none" w:sz="0" w:space="0" w:color="auto"/>
            <w:bottom w:val="none" w:sz="0" w:space="0" w:color="auto"/>
            <w:right w:val="none" w:sz="0" w:space="0" w:color="auto"/>
          </w:divBdr>
        </w:div>
        <w:div w:id="750196005">
          <w:marLeft w:val="640"/>
          <w:marRight w:val="0"/>
          <w:marTop w:val="0"/>
          <w:marBottom w:val="0"/>
          <w:divBdr>
            <w:top w:val="none" w:sz="0" w:space="0" w:color="auto"/>
            <w:left w:val="none" w:sz="0" w:space="0" w:color="auto"/>
            <w:bottom w:val="none" w:sz="0" w:space="0" w:color="auto"/>
            <w:right w:val="none" w:sz="0" w:space="0" w:color="auto"/>
          </w:divBdr>
        </w:div>
        <w:div w:id="759451896">
          <w:marLeft w:val="640"/>
          <w:marRight w:val="0"/>
          <w:marTop w:val="0"/>
          <w:marBottom w:val="0"/>
          <w:divBdr>
            <w:top w:val="none" w:sz="0" w:space="0" w:color="auto"/>
            <w:left w:val="none" w:sz="0" w:space="0" w:color="auto"/>
            <w:bottom w:val="none" w:sz="0" w:space="0" w:color="auto"/>
            <w:right w:val="none" w:sz="0" w:space="0" w:color="auto"/>
          </w:divBdr>
        </w:div>
        <w:div w:id="785007085">
          <w:marLeft w:val="640"/>
          <w:marRight w:val="0"/>
          <w:marTop w:val="0"/>
          <w:marBottom w:val="0"/>
          <w:divBdr>
            <w:top w:val="none" w:sz="0" w:space="0" w:color="auto"/>
            <w:left w:val="none" w:sz="0" w:space="0" w:color="auto"/>
            <w:bottom w:val="none" w:sz="0" w:space="0" w:color="auto"/>
            <w:right w:val="none" w:sz="0" w:space="0" w:color="auto"/>
          </w:divBdr>
        </w:div>
        <w:div w:id="787700282">
          <w:marLeft w:val="640"/>
          <w:marRight w:val="0"/>
          <w:marTop w:val="0"/>
          <w:marBottom w:val="0"/>
          <w:divBdr>
            <w:top w:val="none" w:sz="0" w:space="0" w:color="auto"/>
            <w:left w:val="none" w:sz="0" w:space="0" w:color="auto"/>
            <w:bottom w:val="none" w:sz="0" w:space="0" w:color="auto"/>
            <w:right w:val="none" w:sz="0" w:space="0" w:color="auto"/>
          </w:divBdr>
        </w:div>
        <w:div w:id="818034301">
          <w:marLeft w:val="640"/>
          <w:marRight w:val="0"/>
          <w:marTop w:val="0"/>
          <w:marBottom w:val="0"/>
          <w:divBdr>
            <w:top w:val="none" w:sz="0" w:space="0" w:color="auto"/>
            <w:left w:val="none" w:sz="0" w:space="0" w:color="auto"/>
            <w:bottom w:val="none" w:sz="0" w:space="0" w:color="auto"/>
            <w:right w:val="none" w:sz="0" w:space="0" w:color="auto"/>
          </w:divBdr>
        </w:div>
        <w:div w:id="847216602">
          <w:marLeft w:val="640"/>
          <w:marRight w:val="0"/>
          <w:marTop w:val="0"/>
          <w:marBottom w:val="0"/>
          <w:divBdr>
            <w:top w:val="none" w:sz="0" w:space="0" w:color="auto"/>
            <w:left w:val="none" w:sz="0" w:space="0" w:color="auto"/>
            <w:bottom w:val="none" w:sz="0" w:space="0" w:color="auto"/>
            <w:right w:val="none" w:sz="0" w:space="0" w:color="auto"/>
          </w:divBdr>
        </w:div>
        <w:div w:id="857426905">
          <w:marLeft w:val="640"/>
          <w:marRight w:val="0"/>
          <w:marTop w:val="0"/>
          <w:marBottom w:val="0"/>
          <w:divBdr>
            <w:top w:val="none" w:sz="0" w:space="0" w:color="auto"/>
            <w:left w:val="none" w:sz="0" w:space="0" w:color="auto"/>
            <w:bottom w:val="none" w:sz="0" w:space="0" w:color="auto"/>
            <w:right w:val="none" w:sz="0" w:space="0" w:color="auto"/>
          </w:divBdr>
        </w:div>
        <w:div w:id="887762477">
          <w:marLeft w:val="640"/>
          <w:marRight w:val="0"/>
          <w:marTop w:val="0"/>
          <w:marBottom w:val="0"/>
          <w:divBdr>
            <w:top w:val="none" w:sz="0" w:space="0" w:color="auto"/>
            <w:left w:val="none" w:sz="0" w:space="0" w:color="auto"/>
            <w:bottom w:val="none" w:sz="0" w:space="0" w:color="auto"/>
            <w:right w:val="none" w:sz="0" w:space="0" w:color="auto"/>
          </w:divBdr>
        </w:div>
      </w:divsChild>
    </w:div>
    <w:div w:id="325524566">
      <w:bodyDiv w:val="1"/>
      <w:marLeft w:val="0"/>
      <w:marRight w:val="0"/>
      <w:marTop w:val="0"/>
      <w:marBottom w:val="0"/>
      <w:divBdr>
        <w:top w:val="none" w:sz="0" w:space="0" w:color="auto"/>
        <w:left w:val="none" w:sz="0" w:space="0" w:color="auto"/>
        <w:bottom w:val="none" w:sz="0" w:space="0" w:color="auto"/>
        <w:right w:val="none" w:sz="0" w:space="0" w:color="auto"/>
      </w:divBdr>
      <w:divsChild>
        <w:div w:id="6758996">
          <w:marLeft w:val="640"/>
          <w:marRight w:val="0"/>
          <w:marTop w:val="0"/>
          <w:marBottom w:val="0"/>
          <w:divBdr>
            <w:top w:val="none" w:sz="0" w:space="0" w:color="auto"/>
            <w:left w:val="none" w:sz="0" w:space="0" w:color="auto"/>
            <w:bottom w:val="none" w:sz="0" w:space="0" w:color="auto"/>
            <w:right w:val="none" w:sz="0" w:space="0" w:color="auto"/>
          </w:divBdr>
        </w:div>
        <w:div w:id="238682984">
          <w:marLeft w:val="640"/>
          <w:marRight w:val="0"/>
          <w:marTop w:val="0"/>
          <w:marBottom w:val="0"/>
          <w:divBdr>
            <w:top w:val="none" w:sz="0" w:space="0" w:color="auto"/>
            <w:left w:val="none" w:sz="0" w:space="0" w:color="auto"/>
            <w:bottom w:val="none" w:sz="0" w:space="0" w:color="auto"/>
            <w:right w:val="none" w:sz="0" w:space="0" w:color="auto"/>
          </w:divBdr>
        </w:div>
        <w:div w:id="316693103">
          <w:marLeft w:val="640"/>
          <w:marRight w:val="0"/>
          <w:marTop w:val="0"/>
          <w:marBottom w:val="0"/>
          <w:divBdr>
            <w:top w:val="none" w:sz="0" w:space="0" w:color="auto"/>
            <w:left w:val="none" w:sz="0" w:space="0" w:color="auto"/>
            <w:bottom w:val="none" w:sz="0" w:space="0" w:color="auto"/>
            <w:right w:val="none" w:sz="0" w:space="0" w:color="auto"/>
          </w:divBdr>
        </w:div>
        <w:div w:id="436680705">
          <w:marLeft w:val="640"/>
          <w:marRight w:val="0"/>
          <w:marTop w:val="0"/>
          <w:marBottom w:val="0"/>
          <w:divBdr>
            <w:top w:val="none" w:sz="0" w:space="0" w:color="auto"/>
            <w:left w:val="none" w:sz="0" w:space="0" w:color="auto"/>
            <w:bottom w:val="none" w:sz="0" w:space="0" w:color="auto"/>
            <w:right w:val="none" w:sz="0" w:space="0" w:color="auto"/>
          </w:divBdr>
        </w:div>
        <w:div w:id="525142778">
          <w:marLeft w:val="640"/>
          <w:marRight w:val="0"/>
          <w:marTop w:val="0"/>
          <w:marBottom w:val="0"/>
          <w:divBdr>
            <w:top w:val="none" w:sz="0" w:space="0" w:color="auto"/>
            <w:left w:val="none" w:sz="0" w:space="0" w:color="auto"/>
            <w:bottom w:val="none" w:sz="0" w:space="0" w:color="auto"/>
            <w:right w:val="none" w:sz="0" w:space="0" w:color="auto"/>
          </w:divBdr>
        </w:div>
        <w:div w:id="636253588">
          <w:marLeft w:val="640"/>
          <w:marRight w:val="0"/>
          <w:marTop w:val="0"/>
          <w:marBottom w:val="0"/>
          <w:divBdr>
            <w:top w:val="none" w:sz="0" w:space="0" w:color="auto"/>
            <w:left w:val="none" w:sz="0" w:space="0" w:color="auto"/>
            <w:bottom w:val="none" w:sz="0" w:space="0" w:color="auto"/>
            <w:right w:val="none" w:sz="0" w:space="0" w:color="auto"/>
          </w:divBdr>
        </w:div>
      </w:divsChild>
    </w:div>
    <w:div w:id="326985833">
      <w:bodyDiv w:val="1"/>
      <w:marLeft w:val="0"/>
      <w:marRight w:val="0"/>
      <w:marTop w:val="0"/>
      <w:marBottom w:val="0"/>
      <w:divBdr>
        <w:top w:val="none" w:sz="0" w:space="0" w:color="auto"/>
        <w:left w:val="none" w:sz="0" w:space="0" w:color="auto"/>
        <w:bottom w:val="none" w:sz="0" w:space="0" w:color="auto"/>
        <w:right w:val="none" w:sz="0" w:space="0" w:color="auto"/>
      </w:divBdr>
      <w:divsChild>
        <w:div w:id="125125555">
          <w:marLeft w:val="640"/>
          <w:marRight w:val="0"/>
          <w:marTop w:val="0"/>
          <w:marBottom w:val="0"/>
          <w:divBdr>
            <w:top w:val="none" w:sz="0" w:space="0" w:color="auto"/>
            <w:left w:val="none" w:sz="0" w:space="0" w:color="auto"/>
            <w:bottom w:val="none" w:sz="0" w:space="0" w:color="auto"/>
            <w:right w:val="none" w:sz="0" w:space="0" w:color="auto"/>
          </w:divBdr>
        </w:div>
        <w:div w:id="882330796">
          <w:marLeft w:val="640"/>
          <w:marRight w:val="0"/>
          <w:marTop w:val="0"/>
          <w:marBottom w:val="0"/>
          <w:divBdr>
            <w:top w:val="none" w:sz="0" w:space="0" w:color="auto"/>
            <w:left w:val="none" w:sz="0" w:space="0" w:color="auto"/>
            <w:bottom w:val="none" w:sz="0" w:space="0" w:color="auto"/>
            <w:right w:val="none" w:sz="0" w:space="0" w:color="auto"/>
          </w:divBdr>
        </w:div>
        <w:div w:id="1961301338">
          <w:marLeft w:val="640"/>
          <w:marRight w:val="0"/>
          <w:marTop w:val="0"/>
          <w:marBottom w:val="0"/>
          <w:divBdr>
            <w:top w:val="none" w:sz="0" w:space="0" w:color="auto"/>
            <w:left w:val="none" w:sz="0" w:space="0" w:color="auto"/>
            <w:bottom w:val="none" w:sz="0" w:space="0" w:color="auto"/>
            <w:right w:val="none" w:sz="0" w:space="0" w:color="auto"/>
          </w:divBdr>
        </w:div>
        <w:div w:id="968627799">
          <w:marLeft w:val="640"/>
          <w:marRight w:val="0"/>
          <w:marTop w:val="0"/>
          <w:marBottom w:val="0"/>
          <w:divBdr>
            <w:top w:val="none" w:sz="0" w:space="0" w:color="auto"/>
            <w:left w:val="none" w:sz="0" w:space="0" w:color="auto"/>
            <w:bottom w:val="none" w:sz="0" w:space="0" w:color="auto"/>
            <w:right w:val="none" w:sz="0" w:space="0" w:color="auto"/>
          </w:divBdr>
        </w:div>
        <w:div w:id="431246011">
          <w:marLeft w:val="640"/>
          <w:marRight w:val="0"/>
          <w:marTop w:val="0"/>
          <w:marBottom w:val="0"/>
          <w:divBdr>
            <w:top w:val="none" w:sz="0" w:space="0" w:color="auto"/>
            <w:left w:val="none" w:sz="0" w:space="0" w:color="auto"/>
            <w:bottom w:val="none" w:sz="0" w:space="0" w:color="auto"/>
            <w:right w:val="none" w:sz="0" w:space="0" w:color="auto"/>
          </w:divBdr>
        </w:div>
        <w:div w:id="2098669844">
          <w:marLeft w:val="640"/>
          <w:marRight w:val="0"/>
          <w:marTop w:val="0"/>
          <w:marBottom w:val="0"/>
          <w:divBdr>
            <w:top w:val="none" w:sz="0" w:space="0" w:color="auto"/>
            <w:left w:val="none" w:sz="0" w:space="0" w:color="auto"/>
            <w:bottom w:val="none" w:sz="0" w:space="0" w:color="auto"/>
            <w:right w:val="none" w:sz="0" w:space="0" w:color="auto"/>
          </w:divBdr>
        </w:div>
        <w:div w:id="1724135296">
          <w:marLeft w:val="640"/>
          <w:marRight w:val="0"/>
          <w:marTop w:val="0"/>
          <w:marBottom w:val="0"/>
          <w:divBdr>
            <w:top w:val="none" w:sz="0" w:space="0" w:color="auto"/>
            <w:left w:val="none" w:sz="0" w:space="0" w:color="auto"/>
            <w:bottom w:val="none" w:sz="0" w:space="0" w:color="auto"/>
            <w:right w:val="none" w:sz="0" w:space="0" w:color="auto"/>
          </w:divBdr>
        </w:div>
        <w:div w:id="1386753164">
          <w:marLeft w:val="640"/>
          <w:marRight w:val="0"/>
          <w:marTop w:val="0"/>
          <w:marBottom w:val="0"/>
          <w:divBdr>
            <w:top w:val="none" w:sz="0" w:space="0" w:color="auto"/>
            <w:left w:val="none" w:sz="0" w:space="0" w:color="auto"/>
            <w:bottom w:val="none" w:sz="0" w:space="0" w:color="auto"/>
            <w:right w:val="none" w:sz="0" w:space="0" w:color="auto"/>
          </w:divBdr>
        </w:div>
        <w:div w:id="45102868">
          <w:marLeft w:val="640"/>
          <w:marRight w:val="0"/>
          <w:marTop w:val="0"/>
          <w:marBottom w:val="0"/>
          <w:divBdr>
            <w:top w:val="none" w:sz="0" w:space="0" w:color="auto"/>
            <w:left w:val="none" w:sz="0" w:space="0" w:color="auto"/>
            <w:bottom w:val="none" w:sz="0" w:space="0" w:color="auto"/>
            <w:right w:val="none" w:sz="0" w:space="0" w:color="auto"/>
          </w:divBdr>
        </w:div>
        <w:div w:id="500855692">
          <w:marLeft w:val="640"/>
          <w:marRight w:val="0"/>
          <w:marTop w:val="0"/>
          <w:marBottom w:val="0"/>
          <w:divBdr>
            <w:top w:val="none" w:sz="0" w:space="0" w:color="auto"/>
            <w:left w:val="none" w:sz="0" w:space="0" w:color="auto"/>
            <w:bottom w:val="none" w:sz="0" w:space="0" w:color="auto"/>
            <w:right w:val="none" w:sz="0" w:space="0" w:color="auto"/>
          </w:divBdr>
        </w:div>
        <w:div w:id="1571427247">
          <w:marLeft w:val="640"/>
          <w:marRight w:val="0"/>
          <w:marTop w:val="0"/>
          <w:marBottom w:val="0"/>
          <w:divBdr>
            <w:top w:val="none" w:sz="0" w:space="0" w:color="auto"/>
            <w:left w:val="none" w:sz="0" w:space="0" w:color="auto"/>
            <w:bottom w:val="none" w:sz="0" w:space="0" w:color="auto"/>
            <w:right w:val="none" w:sz="0" w:space="0" w:color="auto"/>
          </w:divBdr>
        </w:div>
        <w:div w:id="483862584">
          <w:marLeft w:val="640"/>
          <w:marRight w:val="0"/>
          <w:marTop w:val="0"/>
          <w:marBottom w:val="0"/>
          <w:divBdr>
            <w:top w:val="none" w:sz="0" w:space="0" w:color="auto"/>
            <w:left w:val="none" w:sz="0" w:space="0" w:color="auto"/>
            <w:bottom w:val="none" w:sz="0" w:space="0" w:color="auto"/>
            <w:right w:val="none" w:sz="0" w:space="0" w:color="auto"/>
          </w:divBdr>
        </w:div>
        <w:div w:id="97993138">
          <w:marLeft w:val="640"/>
          <w:marRight w:val="0"/>
          <w:marTop w:val="0"/>
          <w:marBottom w:val="0"/>
          <w:divBdr>
            <w:top w:val="none" w:sz="0" w:space="0" w:color="auto"/>
            <w:left w:val="none" w:sz="0" w:space="0" w:color="auto"/>
            <w:bottom w:val="none" w:sz="0" w:space="0" w:color="auto"/>
            <w:right w:val="none" w:sz="0" w:space="0" w:color="auto"/>
          </w:divBdr>
        </w:div>
        <w:div w:id="1435512766">
          <w:marLeft w:val="640"/>
          <w:marRight w:val="0"/>
          <w:marTop w:val="0"/>
          <w:marBottom w:val="0"/>
          <w:divBdr>
            <w:top w:val="none" w:sz="0" w:space="0" w:color="auto"/>
            <w:left w:val="none" w:sz="0" w:space="0" w:color="auto"/>
            <w:bottom w:val="none" w:sz="0" w:space="0" w:color="auto"/>
            <w:right w:val="none" w:sz="0" w:space="0" w:color="auto"/>
          </w:divBdr>
        </w:div>
        <w:div w:id="309291210">
          <w:marLeft w:val="640"/>
          <w:marRight w:val="0"/>
          <w:marTop w:val="0"/>
          <w:marBottom w:val="0"/>
          <w:divBdr>
            <w:top w:val="none" w:sz="0" w:space="0" w:color="auto"/>
            <w:left w:val="none" w:sz="0" w:space="0" w:color="auto"/>
            <w:bottom w:val="none" w:sz="0" w:space="0" w:color="auto"/>
            <w:right w:val="none" w:sz="0" w:space="0" w:color="auto"/>
          </w:divBdr>
        </w:div>
        <w:div w:id="770860551">
          <w:marLeft w:val="640"/>
          <w:marRight w:val="0"/>
          <w:marTop w:val="0"/>
          <w:marBottom w:val="0"/>
          <w:divBdr>
            <w:top w:val="none" w:sz="0" w:space="0" w:color="auto"/>
            <w:left w:val="none" w:sz="0" w:space="0" w:color="auto"/>
            <w:bottom w:val="none" w:sz="0" w:space="0" w:color="auto"/>
            <w:right w:val="none" w:sz="0" w:space="0" w:color="auto"/>
          </w:divBdr>
        </w:div>
        <w:div w:id="1404986395">
          <w:marLeft w:val="640"/>
          <w:marRight w:val="0"/>
          <w:marTop w:val="0"/>
          <w:marBottom w:val="0"/>
          <w:divBdr>
            <w:top w:val="none" w:sz="0" w:space="0" w:color="auto"/>
            <w:left w:val="none" w:sz="0" w:space="0" w:color="auto"/>
            <w:bottom w:val="none" w:sz="0" w:space="0" w:color="auto"/>
            <w:right w:val="none" w:sz="0" w:space="0" w:color="auto"/>
          </w:divBdr>
        </w:div>
        <w:div w:id="2003270576">
          <w:marLeft w:val="640"/>
          <w:marRight w:val="0"/>
          <w:marTop w:val="0"/>
          <w:marBottom w:val="0"/>
          <w:divBdr>
            <w:top w:val="none" w:sz="0" w:space="0" w:color="auto"/>
            <w:left w:val="none" w:sz="0" w:space="0" w:color="auto"/>
            <w:bottom w:val="none" w:sz="0" w:space="0" w:color="auto"/>
            <w:right w:val="none" w:sz="0" w:space="0" w:color="auto"/>
          </w:divBdr>
        </w:div>
        <w:div w:id="1222055035">
          <w:marLeft w:val="640"/>
          <w:marRight w:val="0"/>
          <w:marTop w:val="0"/>
          <w:marBottom w:val="0"/>
          <w:divBdr>
            <w:top w:val="none" w:sz="0" w:space="0" w:color="auto"/>
            <w:left w:val="none" w:sz="0" w:space="0" w:color="auto"/>
            <w:bottom w:val="none" w:sz="0" w:space="0" w:color="auto"/>
            <w:right w:val="none" w:sz="0" w:space="0" w:color="auto"/>
          </w:divBdr>
        </w:div>
        <w:div w:id="861934869">
          <w:marLeft w:val="640"/>
          <w:marRight w:val="0"/>
          <w:marTop w:val="0"/>
          <w:marBottom w:val="0"/>
          <w:divBdr>
            <w:top w:val="none" w:sz="0" w:space="0" w:color="auto"/>
            <w:left w:val="none" w:sz="0" w:space="0" w:color="auto"/>
            <w:bottom w:val="none" w:sz="0" w:space="0" w:color="auto"/>
            <w:right w:val="none" w:sz="0" w:space="0" w:color="auto"/>
          </w:divBdr>
        </w:div>
        <w:div w:id="1495490531">
          <w:marLeft w:val="640"/>
          <w:marRight w:val="0"/>
          <w:marTop w:val="0"/>
          <w:marBottom w:val="0"/>
          <w:divBdr>
            <w:top w:val="none" w:sz="0" w:space="0" w:color="auto"/>
            <w:left w:val="none" w:sz="0" w:space="0" w:color="auto"/>
            <w:bottom w:val="none" w:sz="0" w:space="0" w:color="auto"/>
            <w:right w:val="none" w:sz="0" w:space="0" w:color="auto"/>
          </w:divBdr>
        </w:div>
        <w:div w:id="437256287">
          <w:marLeft w:val="640"/>
          <w:marRight w:val="0"/>
          <w:marTop w:val="0"/>
          <w:marBottom w:val="0"/>
          <w:divBdr>
            <w:top w:val="none" w:sz="0" w:space="0" w:color="auto"/>
            <w:left w:val="none" w:sz="0" w:space="0" w:color="auto"/>
            <w:bottom w:val="none" w:sz="0" w:space="0" w:color="auto"/>
            <w:right w:val="none" w:sz="0" w:space="0" w:color="auto"/>
          </w:divBdr>
        </w:div>
        <w:div w:id="1104837165">
          <w:marLeft w:val="640"/>
          <w:marRight w:val="0"/>
          <w:marTop w:val="0"/>
          <w:marBottom w:val="0"/>
          <w:divBdr>
            <w:top w:val="none" w:sz="0" w:space="0" w:color="auto"/>
            <w:left w:val="none" w:sz="0" w:space="0" w:color="auto"/>
            <w:bottom w:val="none" w:sz="0" w:space="0" w:color="auto"/>
            <w:right w:val="none" w:sz="0" w:space="0" w:color="auto"/>
          </w:divBdr>
        </w:div>
        <w:div w:id="1235314076">
          <w:marLeft w:val="640"/>
          <w:marRight w:val="0"/>
          <w:marTop w:val="0"/>
          <w:marBottom w:val="0"/>
          <w:divBdr>
            <w:top w:val="none" w:sz="0" w:space="0" w:color="auto"/>
            <w:left w:val="none" w:sz="0" w:space="0" w:color="auto"/>
            <w:bottom w:val="none" w:sz="0" w:space="0" w:color="auto"/>
            <w:right w:val="none" w:sz="0" w:space="0" w:color="auto"/>
          </w:divBdr>
        </w:div>
        <w:div w:id="970524615">
          <w:marLeft w:val="640"/>
          <w:marRight w:val="0"/>
          <w:marTop w:val="0"/>
          <w:marBottom w:val="0"/>
          <w:divBdr>
            <w:top w:val="none" w:sz="0" w:space="0" w:color="auto"/>
            <w:left w:val="none" w:sz="0" w:space="0" w:color="auto"/>
            <w:bottom w:val="none" w:sz="0" w:space="0" w:color="auto"/>
            <w:right w:val="none" w:sz="0" w:space="0" w:color="auto"/>
          </w:divBdr>
        </w:div>
        <w:div w:id="1764062185">
          <w:marLeft w:val="640"/>
          <w:marRight w:val="0"/>
          <w:marTop w:val="0"/>
          <w:marBottom w:val="0"/>
          <w:divBdr>
            <w:top w:val="none" w:sz="0" w:space="0" w:color="auto"/>
            <w:left w:val="none" w:sz="0" w:space="0" w:color="auto"/>
            <w:bottom w:val="none" w:sz="0" w:space="0" w:color="auto"/>
            <w:right w:val="none" w:sz="0" w:space="0" w:color="auto"/>
          </w:divBdr>
        </w:div>
        <w:div w:id="1297760039">
          <w:marLeft w:val="640"/>
          <w:marRight w:val="0"/>
          <w:marTop w:val="0"/>
          <w:marBottom w:val="0"/>
          <w:divBdr>
            <w:top w:val="none" w:sz="0" w:space="0" w:color="auto"/>
            <w:left w:val="none" w:sz="0" w:space="0" w:color="auto"/>
            <w:bottom w:val="none" w:sz="0" w:space="0" w:color="auto"/>
            <w:right w:val="none" w:sz="0" w:space="0" w:color="auto"/>
          </w:divBdr>
        </w:div>
        <w:div w:id="1242718925">
          <w:marLeft w:val="640"/>
          <w:marRight w:val="0"/>
          <w:marTop w:val="0"/>
          <w:marBottom w:val="0"/>
          <w:divBdr>
            <w:top w:val="none" w:sz="0" w:space="0" w:color="auto"/>
            <w:left w:val="none" w:sz="0" w:space="0" w:color="auto"/>
            <w:bottom w:val="none" w:sz="0" w:space="0" w:color="auto"/>
            <w:right w:val="none" w:sz="0" w:space="0" w:color="auto"/>
          </w:divBdr>
        </w:div>
        <w:div w:id="1695418726">
          <w:marLeft w:val="640"/>
          <w:marRight w:val="0"/>
          <w:marTop w:val="0"/>
          <w:marBottom w:val="0"/>
          <w:divBdr>
            <w:top w:val="none" w:sz="0" w:space="0" w:color="auto"/>
            <w:left w:val="none" w:sz="0" w:space="0" w:color="auto"/>
            <w:bottom w:val="none" w:sz="0" w:space="0" w:color="auto"/>
            <w:right w:val="none" w:sz="0" w:space="0" w:color="auto"/>
          </w:divBdr>
        </w:div>
        <w:div w:id="248318809">
          <w:marLeft w:val="640"/>
          <w:marRight w:val="0"/>
          <w:marTop w:val="0"/>
          <w:marBottom w:val="0"/>
          <w:divBdr>
            <w:top w:val="none" w:sz="0" w:space="0" w:color="auto"/>
            <w:left w:val="none" w:sz="0" w:space="0" w:color="auto"/>
            <w:bottom w:val="none" w:sz="0" w:space="0" w:color="auto"/>
            <w:right w:val="none" w:sz="0" w:space="0" w:color="auto"/>
          </w:divBdr>
        </w:div>
        <w:div w:id="1929536156">
          <w:marLeft w:val="640"/>
          <w:marRight w:val="0"/>
          <w:marTop w:val="0"/>
          <w:marBottom w:val="0"/>
          <w:divBdr>
            <w:top w:val="none" w:sz="0" w:space="0" w:color="auto"/>
            <w:left w:val="none" w:sz="0" w:space="0" w:color="auto"/>
            <w:bottom w:val="none" w:sz="0" w:space="0" w:color="auto"/>
            <w:right w:val="none" w:sz="0" w:space="0" w:color="auto"/>
          </w:divBdr>
        </w:div>
        <w:div w:id="549151480">
          <w:marLeft w:val="640"/>
          <w:marRight w:val="0"/>
          <w:marTop w:val="0"/>
          <w:marBottom w:val="0"/>
          <w:divBdr>
            <w:top w:val="none" w:sz="0" w:space="0" w:color="auto"/>
            <w:left w:val="none" w:sz="0" w:space="0" w:color="auto"/>
            <w:bottom w:val="none" w:sz="0" w:space="0" w:color="auto"/>
            <w:right w:val="none" w:sz="0" w:space="0" w:color="auto"/>
          </w:divBdr>
        </w:div>
        <w:div w:id="2065369220">
          <w:marLeft w:val="640"/>
          <w:marRight w:val="0"/>
          <w:marTop w:val="0"/>
          <w:marBottom w:val="0"/>
          <w:divBdr>
            <w:top w:val="none" w:sz="0" w:space="0" w:color="auto"/>
            <w:left w:val="none" w:sz="0" w:space="0" w:color="auto"/>
            <w:bottom w:val="none" w:sz="0" w:space="0" w:color="auto"/>
            <w:right w:val="none" w:sz="0" w:space="0" w:color="auto"/>
          </w:divBdr>
        </w:div>
        <w:div w:id="1199972014">
          <w:marLeft w:val="640"/>
          <w:marRight w:val="0"/>
          <w:marTop w:val="0"/>
          <w:marBottom w:val="0"/>
          <w:divBdr>
            <w:top w:val="none" w:sz="0" w:space="0" w:color="auto"/>
            <w:left w:val="none" w:sz="0" w:space="0" w:color="auto"/>
            <w:bottom w:val="none" w:sz="0" w:space="0" w:color="auto"/>
            <w:right w:val="none" w:sz="0" w:space="0" w:color="auto"/>
          </w:divBdr>
        </w:div>
        <w:div w:id="248151080">
          <w:marLeft w:val="640"/>
          <w:marRight w:val="0"/>
          <w:marTop w:val="0"/>
          <w:marBottom w:val="0"/>
          <w:divBdr>
            <w:top w:val="none" w:sz="0" w:space="0" w:color="auto"/>
            <w:left w:val="none" w:sz="0" w:space="0" w:color="auto"/>
            <w:bottom w:val="none" w:sz="0" w:space="0" w:color="auto"/>
            <w:right w:val="none" w:sz="0" w:space="0" w:color="auto"/>
          </w:divBdr>
        </w:div>
        <w:div w:id="775176946">
          <w:marLeft w:val="640"/>
          <w:marRight w:val="0"/>
          <w:marTop w:val="0"/>
          <w:marBottom w:val="0"/>
          <w:divBdr>
            <w:top w:val="none" w:sz="0" w:space="0" w:color="auto"/>
            <w:left w:val="none" w:sz="0" w:space="0" w:color="auto"/>
            <w:bottom w:val="none" w:sz="0" w:space="0" w:color="auto"/>
            <w:right w:val="none" w:sz="0" w:space="0" w:color="auto"/>
          </w:divBdr>
        </w:div>
        <w:div w:id="1548299592">
          <w:marLeft w:val="640"/>
          <w:marRight w:val="0"/>
          <w:marTop w:val="0"/>
          <w:marBottom w:val="0"/>
          <w:divBdr>
            <w:top w:val="none" w:sz="0" w:space="0" w:color="auto"/>
            <w:left w:val="none" w:sz="0" w:space="0" w:color="auto"/>
            <w:bottom w:val="none" w:sz="0" w:space="0" w:color="auto"/>
            <w:right w:val="none" w:sz="0" w:space="0" w:color="auto"/>
          </w:divBdr>
        </w:div>
        <w:div w:id="866875373">
          <w:marLeft w:val="640"/>
          <w:marRight w:val="0"/>
          <w:marTop w:val="0"/>
          <w:marBottom w:val="0"/>
          <w:divBdr>
            <w:top w:val="none" w:sz="0" w:space="0" w:color="auto"/>
            <w:left w:val="none" w:sz="0" w:space="0" w:color="auto"/>
            <w:bottom w:val="none" w:sz="0" w:space="0" w:color="auto"/>
            <w:right w:val="none" w:sz="0" w:space="0" w:color="auto"/>
          </w:divBdr>
        </w:div>
        <w:div w:id="1708526208">
          <w:marLeft w:val="640"/>
          <w:marRight w:val="0"/>
          <w:marTop w:val="0"/>
          <w:marBottom w:val="0"/>
          <w:divBdr>
            <w:top w:val="none" w:sz="0" w:space="0" w:color="auto"/>
            <w:left w:val="none" w:sz="0" w:space="0" w:color="auto"/>
            <w:bottom w:val="none" w:sz="0" w:space="0" w:color="auto"/>
            <w:right w:val="none" w:sz="0" w:space="0" w:color="auto"/>
          </w:divBdr>
        </w:div>
        <w:div w:id="1514150154">
          <w:marLeft w:val="640"/>
          <w:marRight w:val="0"/>
          <w:marTop w:val="0"/>
          <w:marBottom w:val="0"/>
          <w:divBdr>
            <w:top w:val="none" w:sz="0" w:space="0" w:color="auto"/>
            <w:left w:val="none" w:sz="0" w:space="0" w:color="auto"/>
            <w:bottom w:val="none" w:sz="0" w:space="0" w:color="auto"/>
            <w:right w:val="none" w:sz="0" w:space="0" w:color="auto"/>
          </w:divBdr>
        </w:div>
        <w:div w:id="348456848">
          <w:marLeft w:val="640"/>
          <w:marRight w:val="0"/>
          <w:marTop w:val="0"/>
          <w:marBottom w:val="0"/>
          <w:divBdr>
            <w:top w:val="none" w:sz="0" w:space="0" w:color="auto"/>
            <w:left w:val="none" w:sz="0" w:space="0" w:color="auto"/>
            <w:bottom w:val="none" w:sz="0" w:space="0" w:color="auto"/>
            <w:right w:val="none" w:sz="0" w:space="0" w:color="auto"/>
          </w:divBdr>
        </w:div>
        <w:div w:id="672419746">
          <w:marLeft w:val="640"/>
          <w:marRight w:val="0"/>
          <w:marTop w:val="0"/>
          <w:marBottom w:val="0"/>
          <w:divBdr>
            <w:top w:val="none" w:sz="0" w:space="0" w:color="auto"/>
            <w:left w:val="none" w:sz="0" w:space="0" w:color="auto"/>
            <w:bottom w:val="none" w:sz="0" w:space="0" w:color="auto"/>
            <w:right w:val="none" w:sz="0" w:space="0" w:color="auto"/>
          </w:divBdr>
        </w:div>
        <w:div w:id="404182677">
          <w:marLeft w:val="640"/>
          <w:marRight w:val="0"/>
          <w:marTop w:val="0"/>
          <w:marBottom w:val="0"/>
          <w:divBdr>
            <w:top w:val="none" w:sz="0" w:space="0" w:color="auto"/>
            <w:left w:val="none" w:sz="0" w:space="0" w:color="auto"/>
            <w:bottom w:val="none" w:sz="0" w:space="0" w:color="auto"/>
            <w:right w:val="none" w:sz="0" w:space="0" w:color="auto"/>
          </w:divBdr>
        </w:div>
        <w:div w:id="952903489">
          <w:marLeft w:val="640"/>
          <w:marRight w:val="0"/>
          <w:marTop w:val="0"/>
          <w:marBottom w:val="0"/>
          <w:divBdr>
            <w:top w:val="none" w:sz="0" w:space="0" w:color="auto"/>
            <w:left w:val="none" w:sz="0" w:space="0" w:color="auto"/>
            <w:bottom w:val="none" w:sz="0" w:space="0" w:color="auto"/>
            <w:right w:val="none" w:sz="0" w:space="0" w:color="auto"/>
          </w:divBdr>
        </w:div>
        <w:div w:id="1947541802">
          <w:marLeft w:val="640"/>
          <w:marRight w:val="0"/>
          <w:marTop w:val="0"/>
          <w:marBottom w:val="0"/>
          <w:divBdr>
            <w:top w:val="none" w:sz="0" w:space="0" w:color="auto"/>
            <w:left w:val="none" w:sz="0" w:space="0" w:color="auto"/>
            <w:bottom w:val="none" w:sz="0" w:space="0" w:color="auto"/>
            <w:right w:val="none" w:sz="0" w:space="0" w:color="auto"/>
          </w:divBdr>
        </w:div>
        <w:div w:id="1191143664">
          <w:marLeft w:val="640"/>
          <w:marRight w:val="0"/>
          <w:marTop w:val="0"/>
          <w:marBottom w:val="0"/>
          <w:divBdr>
            <w:top w:val="none" w:sz="0" w:space="0" w:color="auto"/>
            <w:left w:val="none" w:sz="0" w:space="0" w:color="auto"/>
            <w:bottom w:val="none" w:sz="0" w:space="0" w:color="auto"/>
            <w:right w:val="none" w:sz="0" w:space="0" w:color="auto"/>
          </w:divBdr>
        </w:div>
        <w:div w:id="2010058966">
          <w:marLeft w:val="640"/>
          <w:marRight w:val="0"/>
          <w:marTop w:val="0"/>
          <w:marBottom w:val="0"/>
          <w:divBdr>
            <w:top w:val="none" w:sz="0" w:space="0" w:color="auto"/>
            <w:left w:val="none" w:sz="0" w:space="0" w:color="auto"/>
            <w:bottom w:val="none" w:sz="0" w:space="0" w:color="auto"/>
            <w:right w:val="none" w:sz="0" w:space="0" w:color="auto"/>
          </w:divBdr>
        </w:div>
        <w:div w:id="1557858162">
          <w:marLeft w:val="640"/>
          <w:marRight w:val="0"/>
          <w:marTop w:val="0"/>
          <w:marBottom w:val="0"/>
          <w:divBdr>
            <w:top w:val="none" w:sz="0" w:space="0" w:color="auto"/>
            <w:left w:val="none" w:sz="0" w:space="0" w:color="auto"/>
            <w:bottom w:val="none" w:sz="0" w:space="0" w:color="auto"/>
            <w:right w:val="none" w:sz="0" w:space="0" w:color="auto"/>
          </w:divBdr>
        </w:div>
        <w:div w:id="832523999">
          <w:marLeft w:val="640"/>
          <w:marRight w:val="0"/>
          <w:marTop w:val="0"/>
          <w:marBottom w:val="0"/>
          <w:divBdr>
            <w:top w:val="none" w:sz="0" w:space="0" w:color="auto"/>
            <w:left w:val="none" w:sz="0" w:space="0" w:color="auto"/>
            <w:bottom w:val="none" w:sz="0" w:space="0" w:color="auto"/>
            <w:right w:val="none" w:sz="0" w:space="0" w:color="auto"/>
          </w:divBdr>
        </w:div>
        <w:div w:id="1874999536">
          <w:marLeft w:val="640"/>
          <w:marRight w:val="0"/>
          <w:marTop w:val="0"/>
          <w:marBottom w:val="0"/>
          <w:divBdr>
            <w:top w:val="none" w:sz="0" w:space="0" w:color="auto"/>
            <w:left w:val="none" w:sz="0" w:space="0" w:color="auto"/>
            <w:bottom w:val="none" w:sz="0" w:space="0" w:color="auto"/>
            <w:right w:val="none" w:sz="0" w:space="0" w:color="auto"/>
          </w:divBdr>
        </w:div>
        <w:div w:id="1529173226">
          <w:marLeft w:val="640"/>
          <w:marRight w:val="0"/>
          <w:marTop w:val="0"/>
          <w:marBottom w:val="0"/>
          <w:divBdr>
            <w:top w:val="none" w:sz="0" w:space="0" w:color="auto"/>
            <w:left w:val="none" w:sz="0" w:space="0" w:color="auto"/>
            <w:bottom w:val="none" w:sz="0" w:space="0" w:color="auto"/>
            <w:right w:val="none" w:sz="0" w:space="0" w:color="auto"/>
          </w:divBdr>
        </w:div>
        <w:div w:id="770900446">
          <w:marLeft w:val="640"/>
          <w:marRight w:val="0"/>
          <w:marTop w:val="0"/>
          <w:marBottom w:val="0"/>
          <w:divBdr>
            <w:top w:val="none" w:sz="0" w:space="0" w:color="auto"/>
            <w:left w:val="none" w:sz="0" w:space="0" w:color="auto"/>
            <w:bottom w:val="none" w:sz="0" w:space="0" w:color="auto"/>
            <w:right w:val="none" w:sz="0" w:space="0" w:color="auto"/>
          </w:divBdr>
        </w:div>
        <w:div w:id="568806535">
          <w:marLeft w:val="640"/>
          <w:marRight w:val="0"/>
          <w:marTop w:val="0"/>
          <w:marBottom w:val="0"/>
          <w:divBdr>
            <w:top w:val="none" w:sz="0" w:space="0" w:color="auto"/>
            <w:left w:val="none" w:sz="0" w:space="0" w:color="auto"/>
            <w:bottom w:val="none" w:sz="0" w:space="0" w:color="auto"/>
            <w:right w:val="none" w:sz="0" w:space="0" w:color="auto"/>
          </w:divBdr>
        </w:div>
        <w:div w:id="1866366690">
          <w:marLeft w:val="640"/>
          <w:marRight w:val="0"/>
          <w:marTop w:val="0"/>
          <w:marBottom w:val="0"/>
          <w:divBdr>
            <w:top w:val="none" w:sz="0" w:space="0" w:color="auto"/>
            <w:left w:val="none" w:sz="0" w:space="0" w:color="auto"/>
            <w:bottom w:val="none" w:sz="0" w:space="0" w:color="auto"/>
            <w:right w:val="none" w:sz="0" w:space="0" w:color="auto"/>
          </w:divBdr>
        </w:div>
        <w:div w:id="1575048934">
          <w:marLeft w:val="640"/>
          <w:marRight w:val="0"/>
          <w:marTop w:val="0"/>
          <w:marBottom w:val="0"/>
          <w:divBdr>
            <w:top w:val="none" w:sz="0" w:space="0" w:color="auto"/>
            <w:left w:val="none" w:sz="0" w:space="0" w:color="auto"/>
            <w:bottom w:val="none" w:sz="0" w:space="0" w:color="auto"/>
            <w:right w:val="none" w:sz="0" w:space="0" w:color="auto"/>
          </w:divBdr>
        </w:div>
        <w:div w:id="1529023089">
          <w:marLeft w:val="640"/>
          <w:marRight w:val="0"/>
          <w:marTop w:val="0"/>
          <w:marBottom w:val="0"/>
          <w:divBdr>
            <w:top w:val="none" w:sz="0" w:space="0" w:color="auto"/>
            <w:left w:val="none" w:sz="0" w:space="0" w:color="auto"/>
            <w:bottom w:val="none" w:sz="0" w:space="0" w:color="auto"/>
            <w:right w:val="none" w:sz="0" w:space="0" w:color="auto"/>
          </w:divBdr>
        </w:div>
        <w:div w:id="700864653">
          <w:marLeft w:val="640"/>
          <w:marRight w:val="0"/>
          <w:marTop w:val="0"/>
          <w:marBottom w:val="0"/>
          <w:divBdr>
            <w:top w:val="none" w:sz="0" w:space="0" w:color="auto"/>
            <w:left w:val="none" w:sz="0" w:space="0" w:color="auto"/>
            <w:bottom w:val="none" w:sz="0" w:space="0" w:color="auto"/>
            <w:right w:val="none" w:sz="0" w:space="0" w:color="auto"/>
          </w:divBdr>
        </w:div>
        <w:div w:id="990133880">
          <w:marLeft w:val="640"/>
          <w:marRight w:val="0"/>
          <w:marTop w:val="0"/>
          <w:marBottom w:val="0"/>
          <w:divBdr>
            <w:top w:val="none" w:sz="0" w:space="0" w:color="auto"/>
            <w:left w:val="none" w:sz="0" w:space="0" w:color="auto"/>
            <w:bottom w:val="none" w:sz="0" w:space="0" w:color="auto"/>
            <w:right w:val="none" w:sz="0" w:space="0" w:color="auto"/>
          </w:divBdr>
        </w:div>
        <w:div w:id="452752079">
          <w:marLeft w:val="640"/>
          <w:marRight w:val="0"/>
          <w:marTop w:val="0"/>
          <w:marBottom w:val="0"/>
          <w:divBdr>
            <w:top w:val="none" w:sz="0" w:space="0" w:color="auto"/>
            <w:left w:val="none" w:sz="0" w:space="0" w:color="auto"/>
            <w:bottom w:val="none" w:sz="0" w:space="0" w:color="auto"/>
            <w:right w:val="none" w:sz="0" w:space="0" w:color="auto"/>
          </w:divBdr>
        </w:div>
        <w:div w:id="169804540">
          <w:marLeft w:val="640"/>
          <w:marRight w:val="0"/>
          <w:marTop w:val="0"/>
          <w:marBottom w:val="0"/>
          <w:divBdr>
            <w:top w:val="none" w:sz="0" w:space="0" w:color="auto"/>
            <w:left w:val="none" w:sz="0" w:space="0" w:color="auto"/>
            <w:bottom w:val="none" w:sz="0" w:space="0" w:color="auto"/>
            <w:right w:val="none" w:sz="0" w:space="0" w:color="auto"/>
          </w:divBdr>
        </w:div>
        <w:div w:id="2062247558">
          <w:marLeft w:val="640"/>
          <w:marRight w:val="0"/>
          <w:marTop w:val="0"/>
          <w:marBottom w:val="0"/>
          <w:divBdr>
            <w:top w:val="none" w:sz="0" w:space="0" w:color="auto"/>
            <w:left w:val="none" w:sz="0" w:space="0" w:color="auto"/>
            <w:bottom w:val="none" w:sz="0" w:space="0" w:color="auto"/>
            <w:right w:val="none" w:sz="0" w:space="0" w:color="auto"/>
          </w:divBdr>
        </w:div>
        <w:div w:id="1277760998">
          <w:marLeft w:val="640"/>
          <w:marRight w:val="0"/>
          <w:marTop w:val="0"/>
          <w:marBottom w:val="0"/>
          <w:divBdr>
            <w:top w:val="none" w:sz="0" w:space="0" w:color="auto"/>
            <w:left w:val="none" w:sz="0" w:space="0" w:color="auto"/>
            <w:bottom w:val="none" w:sz="0" w:space="0" w:color="auto"/>
            <w:right w:val="none" w:sz="0" w:space="0" w:color="auto"/>
          </w:divBdr>
        </w:div>
        <w:div w:id="337316124">
          <w:marLeft w:val="640"/>
          <w:marRight w:val="0"/>
          <w:marTop w:val="0"/>
          <w:marBottom w:val="0"/>
          <w:divBdr>
            <w:top w:val="none" w:sz="0" w:space="0" w:color="auto"/>
            <w:left w:val="none" w:sz="0" w:space="0" w:color="auto"/>
            <w:bottom w:val="none" w:sz="0" w:space="0" w:color="auto"/>
            <w:right w:val="none" w:sz="0" w:space="0" w:color="auto"/>
          </w:divBdr>
        </w:div>
        <w:div w:id="2085107925">
          <w:marLeft w:val="640"/>
          <w:marRight w:val="0"/>
          <w:marTop w:val="0"/>
          <w:marBottom w:val="0"/>
          <w:divBdr>
            <w:top w:val="none" w:sz="0" w:space="0" w:color="auto"/>
            <w:left w:val="none" w:sz="0" w:space="0" w:color="auto"/>
            <w:bottom w:val="none" w:sz="0" w:space="0" w:color="auto"/>
            <w:right w:val="none" w:sz="0" w:space="0" w:color="auto"/>
          </w:divBdr>
        </w:div>
        <w:div w:id="1459450336">
          <w:marLeft w:val="640"/>
          <w:marRight w:val="0"/>
          <w:marTop w:val="0"/>
          <w:marBottom w:val="0"/>
          <w:divBdr>
            <w:top w:val="none" w:sz="0" w:space="0" w:color="auto"/>
            <w:left w:val="none" w:sz="0" w:space="0" w:color="auto"/>
            <w:bottom w:val="none" w:sz="0" w:space="0" w:color="auto"/>
            <w:right w:val="none" w:sz="0" w:space="0" w:color="auto"/>
          </w:divBdr>
        </w:div>
        <w:div w:id="1300111672">
          <w:marLeft w:val="640"/>
          <w:marRight w:val="0"/>
          <w:marTop w:val="0"/>
          <w:marBottom w:val="0"/>
          <w:divBdr>
            <w:top w:val="none" w:sz="0" w:space="0" w:color="auto"/>
            <w:left w:val="none" w:sz="0" w:space="0" w:color="auto"/>
            <w:bottom w:val="none" w:sz="0" w:space="0" w:color="auto"/>
            <w:right w:val="none" w:sz="0" w:space="0" w:color="auto"/>
          </w:divBdr>
        </w:div>
        <w:div w:id="2069456512">
          <w:marLeft w:val="640"/>
          <w:marRight w:val="0"/>
          <w:marTop w:val="0"/>
          <w:marBottom w:val="0"/>
          <w:divBdr>
            <w:top w:val="none" w:sz="0" w:space="0" w:color="auto"/>
            <w:left w:val="none" w:sz="0" w:space="0" w:color="auto"/>
            <w:bottom w:val="none" w:sz="0" w:space="0" w:color="auto"/>
            <w:right w:val="none" w:sz="0" w:space="0" w:color="auto"/>
          </w:divBdr>
        </w:div>
        <w:div w:id="1404450060">
          <w:marLeft w:val="640"/>
          <w:marRight w:val="0"/>
          <w:marTop w:val="0"/>
          <w:marBottom w:val="0"/>
          <w:divBdr>
            <w:top w:val="none" w:sz="0" w:space="0" w:color="auto"/>
            <w:left w:val="none" w:sz="0" w:space="0" w:color="auto"/>
            <w:bottom w:val="none" w:sz="0" w:space="0" w:color="auto"/>
            <w:right w:val="none" w:sz="0" w:space="0" w:color="auto"/>
          </w:divBdr>
        </w:div>
        <w:div w:id="515198817">
          <w:marLeft w:val="640"/>
          <w:marRight w:val="0"/>
          <w:marTop w:val="0"/>
          <w:marBottom w:val="0"/>
          <w:divBdr>
            <w:top w:val="none" w:sz="0" w:space="0" w:color="auto"/>
            <w:left w:val="none" w:sz="0" w:space="0" w:color="auto"/>
            <w:bottom w:val="none" w:sz="0" w:space="0" w:color="auto"/>
            <w:right w:val="none" w:sz="0" w:space="0" w:color="auto"/>
          </w:divBdr>
        </w:div>
        <w:div w:id="1554388368">
          <w:marLeft w:val="640"/>
          <w:marRight w:val="0"/>
          <w:marTop w:val="0"/>
          <w:marBottom w:val="0"/>
          <w:divBdr>
            <w:top w:val="none" w:sz="0" w:space="0" w:color="auto"/>
            <w:left w:val="none" w:sz="0" w:space="0" w:color="auto"/>
            <w:bottom w:val="none" w:sz="0" w:space="0" w:color="auto"/>
            <w:right w:val="none" w:sz="0" w:space="0" w:color="auto"/>
          </w:divBdr>
        </w:div>
        <w:div w:id="1006135344">
          <w:marLeft w:val="640"/>
          <w:marRight w:val="0"/>
          <w:marTop w:val="0"/>
          <w:marBottom w:val="0"/>
          <w:divBdr>
            <w:top w:val="none" w:sz="0" w:space="0" w:color="auto"/>
            <w:left w:val="none" w:sz="0" w:space="0" w:color="auto"/>
            <w:bottom w:val="none" w:sz="0" w:space="0" w:color="auto"/>
            <w:right w:val="none" w:sz="0" w:space="0" w:color="auto"/>
          </w:divBdr>
        </w:div>
        <w:div w:id="628781720">
          <w:marLeft w:val="640"/>
          <w:marRight w:val="0"/>
          <w:marTop w:val="0"/>
          <w:marBottom w:val="0"/>
          <w:divBdr>
            <w:top w:val="none" w:sz="0" w:space="0" w:color="auto"/>
            <w:left w:val="none" w:sz="0" w:space="0" w:color="auto"/>
            <w:bottom w:val="none" w:sz="0" w:space="0" w:color="auto"/>
            <w:right w:val="none" w:sz="0" w:space="0" w:color="auto"/>
          </w:divBdr>
        </w:div>
        <w:div w:id="1536651811">
          <w:marLeft w:val="640"/>
          <w:marRight w:val="0"/>
          <w:marTop w:val="0"/>
          <w:marBottom w:val="0"/>
          <w:divBdr>
            <w:top w:val="none" w:sz="0" w:space="0" w:color="auto"/>
            <w:left w:val="none" w:sz="0" w:space="0" w:color="auto"/>
            <w:bottom w:val="none" w:sz="0" w:space="0" w:color="auto"/>
            <w:right w:val="none" w:sz="0" w:space="0" w:color="auto"/>
          </w:divBdr>
        </w:div>
        <w:div w:id="1616013219">
          <w:marLeft w:val="640"/>
          <w:marRight w:val="0"/>
          <w:marTop w:val="0"/>
          <w:marBottom w:val="0"/>
          <w:divBdr>
            <w:top w:val="none" w:sz="0" w:space="0" w:color="auto"/>
            <w:left w:val="none" w:sz="0" w:space="0" w:color="auto"/>
            <w:bottom w:val="none" w:sz="0" w:space="0" w:color="auto"/>
            <w:right w:val="none" w:sz="0" w:space="0" w:color="auto"/>
          </w:divBdr>
        </w:div>
        <w:div w:id="41559918">
          <w:marLeft w:val="640"/>
          <w:marRight w:val="0"/>
          <w:marTop w:val="0"/>
          <w:marBottom w:val="0"/>
          <w:divBdr>
            <w:top w:val="none" w:sz="0" w:space="0" w:color="auto"/>
            <w:left w:val="none" w:sz="0" w:space="0" w:color="auto"/>
            <w:bottom w:val="none" w:sz="0" w:space="0" w:color="auto"/>
            <w:right w:val="none" w:sz="0" w:space="0" w:color="auto"/>
          </w:divBdr>
        </w:div>
        <w:div w:id="1274479428">
          <w:marLeft w:val="640"/>
          <w:marRight w:val="0"/>
          <w:marTop w:val="0"/>
          <w:marBottom w:val="0"/>
          <w:divBdr>
            <w:top w:val="none" w:sz="0" w:space="0" w:color="auto"/>
            <w:left w:val="none" w:sz="0" w:space="0" w:color="auto"/>
            <w:bottom w:val="none" w:sz="0" w:space="0" w:color="auto"/>
            <w:right w:val="none" w:sz="0" w:space="0" w:color="auto"/>
          </w:divBdr>
        </w:div>
        <w:div w:id="1048801622">
          <w:marLeft w:val="640"/>
          <w:marRight w:val="0"/>
          <w:marTop w:val="0"/>
          <w:marBottom w:val="0"/>
          <w:divBdr>
            <w:top w:val="none" w:sz="0" w:space="0" w:color="auto"/>
            <w:left w:val="none" w:sz="0" w:space="0" w:color="auto"/>
            <w:bottom w:val="none" w:sz="0" w:space="0" w:color="auto"/>
            <w:right w:val="none" w:sz="0" w:space="0" w:color="auto"/>
          </w:divBdr>
        </w:div>
        <w:div w:id="219440270">
          <w:marLeft w:val="640"/>
          <w:marRight w:val="0"/>
          <w:marTop w:val="0"/>
          <w:marBottom w:val="0"/>
          <w:divBdr>
            <w:top w:val="none" w:sz="0" w:space="0" w:color="auto"/>
            <w:left w:val="none" w:sz="0" w:space="0" w:color="auto"/>
            <w:bottom w:val="none" w:sz="0" w:space="0" w:color="auto"/>
            <w:right w:val="none" w:sz="0" w:space="0" w:color="auto"/>
          </w:divBdr>
        </w:div>
        <w:div w:id="1034355580">
          <w:marLeft w:val="640"/>
          <w:marRight w:val="0"/>
          <w:marTop w:val="0"/>
          <w:marBottom w:val="0"/>
          <w:divBdr>
            <w:top w:val="none" w:sz="0" w:space="0" w:color="auto"/>
            <w:left w:val="none" w:sz="0" w:space="0" w:color="auto"/>
            <w:bottom w:val="none" w:sz="0" w:space="0" w:color="auto"/>
            <w:right w:val="none" w:sz="0" w:space="0" w:color="auto"/>
          </w:divBdr>
        </w:div>
        <w:div w:id="1061749679">
          <w:marLeft w:val="640"/>
          <w:marRight w:val="0"/>
          <w:marTop w:val="0"/>
          <w:marBottom w:val="0"/>
          <w:divBdr>
            <w:top w:val="none" w:sz="0" w:space="0" w:color="auto"/>
            <w:left w:val="none" w:sz="0" w:space="0" w:color="auto"/>
            <w:bottom w:val="none" w:sz="0" w:space="0" w:color="auto"/>
            <w:right w:val="none" w:sz="0" w:space="0" w:color="auto"/>
          </w:divBdr>
        </w:div>
        <w:div w:id="1824002692">
          <w:marLeft w:val="640"/>
          <w:marRight w:val="0"/>
          <w:marTop w:val="0"/>
          <w:marBottom w:val="0"/>
          <w:divBdr>
            <w:top w:val="none" w:sz="0" w:space="0" w:color="auto"/>
            <w:left w:val="none" w:sz="0" w:space="0" w:color="auto"/>
            <w:bottom w:val="none" w:sz="0" w:space="0" w:color="auto"/>
            <w:right w:val="none" w:sz="0" w:space="0" w:color="auto"/>
          </w:divBdr>
        </w:div>
        <w:div w:id="1591692691">
          <w:marLeft w:val="640"/>
          <w:marRight w:val="0"/>
          <w:marTop w:val="0"/>
          <w:marBottom w:val="0"/>
          <w:divBdr>
            <w:top w:val="none" w:sz="0" w:space="0" w:color="auto"/>
            <w:left w:val="none" w:sz="0" w:space="0" w:color="auto"/>
            <w:bottom w:val="none" w:sz="0" w:space="0" w:color="auto"/>
            <w:right w:val="none" w:sz="0" w:space="0" w:color="auto"/>
          </w:divBdr>
        </w:div>
        <w:div w:id="786314345">
          <w:marLeft w:val="640"/>
          <w:marRight w:val="0"/>
          <w:marTop w:val="0"/>
          <w:marBottom w:val="0"/>
          <w:divBdr>
            <w:top w:val="none" w:sz="0" w:space="0" w:color="auto"/>
            <w:left w:val="none" w:sz="0" w:space="0" w:color="auto"/>
            <w:bottom w:val="none" w:sz="0" w:space="0" w:color="auto"/>
            <w:right w:val="none" w:sz="0" w:space="0" w:color="auto"/>
          </w:divBdr>
        </w:div>
        <w:div w:id="693502127">
          <w:marLeft w:val="640"/>
          <w:marRight w:val="0"/>
          <w:marTop w:val="0"/>
          <w:marBottom w:val="0"/>
          <w:divBdr>
            <w:top w:val="none" w:sz="0" w:space="0" w:color="auto"/>
            <w:left w:val="none" w:sz="0" w:space="0" w:color="auto"/>
            <w:bottom w:val="none" w:sz="0" w:space="0" w:color="auto"/>
            <w:right w:val="none" w:sz="0" w:space="0" w:color="auto"/>
          </w:divBdr>
        </w:div>
        <w:div w:id="1285312439">
          <w:marLeft w:val="640"/>
          <w:marRight w:val="0"/>
          <w:marTop w:val="0"/>
          <w:marBottom w:val="0"/>
          <w:divBdr>
            <w:top w:val="none" w:sz="0" w:space="0" w:color="auto"/>
            <w:left w:val="none" w:sz="0" w:space="0" w:color="auto"/>
            <w:bottom w:val="none" w:sz="0" w:space="0" w:color="auto"/>
            <w:right w:val="none" w:sz="0" w:space="0" w:color="auto"/>
          </w:divBdr>
        </w:div>
        <w:div w:id="876508579">
          <w:marLeft w:val="640"/>
          <w:marRight w:val="0"/>
          <w:marTop w:val="0"/>
          <w:marBottom w:val="0"/>
          <w:divBdr>
            <w:top w:val="none" w:sz="0" w:space="0" w:color="auto"/>
            <w:left w:val="none" w:sz="0" w:space="0" w:color="auto"/>
            <w:bottom w:val="none" w:sz="0" w:space="0" w:color="auto"/>
            <w:right w:val="none" w:sz="0" w:space="0" w:color="auto"/>
          </w:divBdr>
        </w:div>
        <w:div w:id="224880612">
          <w:marLeft w:val="640"/>
          <w:marRight w:val="0"/>
          <w:marTop w:val="0"/>
          <w:marBottom w:val="0"/>
          <w:divBdr>
            <w:top w:val="none" w:sz="0" w:space="0" w:color="auto"/>
            <w:left w:val="none" w:sz="0" w:space="0" w:color="auto"/>
            <w:bottom w:val="none" w:sz="0" w:space="0" w:color="auto"/>
            <w:right w:val="none" w:sz="0" w:space="0" w:color="auto"/>
          </w:divBdr>
        </w:div>
        <w:div w:id="1154759620">
          <w:marLeft w:val="640"/>
          <w:marRight w:val="0"/>
          <w:marTop w:val="0"/>
          <w:marBottom w:val="0"/>
          <w:divBdr>
            <w:top w:val="none" w:sz="0" w:space="0" w:color="auto"/>
            <w:left w:val="none" w:sz="0" w:space="0" w:color="auto"/>
            <w:bottom w:val="none" w:sz="0" w:space="0" w:color="auto"/>
            <w:right w:val="none" w:sz="0" w:space="0" w:color="auto"/>
          </w:divBdr>
        </w:div>
        <w:div w:id="1954820067">
          <w:marLeft w:val="640"/>
          <w:marRight w:val="0"/>
          <w:marTop w:val="0"/>
          <w:marBottom w:val="0"/>
          <w:divBdr>
            <w:top w:val="none" w:sz="0" w:space="0" w:color="auto"/>
            <w:left w:val="none" w:sz="0" w:space="0" w:color="auto"/>
            <w:bottom w:val="none" w:sz="0" w:space="0" w:color="auto"/>
            <w:right w:val="none" w:sz="0" w:space="0" w:color="auto"/>
          </w:divBdr>
        </w:div>
        <w:div w:id="592669106">
          <w:marLeft w:val="640"/>
          <w:marRight w:val="0"/>
          <w:marTop w:val="0"/>
          <w:marBottom w:val="0"/>
          <w:divBdr>
            <w:top w:val="none" w:sz="0" w:space="0" w:color="auto"/>
            <w:left w:val="none" w:sz="0" w:space="0" w:color="auto"/>
            <w:bottom w:val="none" w:sz="0" w:space="0" w:color="auto"/>
            <w:right w:val="none" w:sz="0" w:space="0" w:color="auto"/>
          </w:divBdr>
        </w:div>
        <w:div w:id="147405690">
          <w:marLeft w:val="640"/>
          <w:marRight w:val="0"/>
          <w:marTop w:val="0"/>
          <w:marBottom w:val="0"/>
          <w:divBdr>
            <w:top w:val="none" w:sz="0" w:space="0" w:color="auto"/>
            <w:left w:val="none" w:sz="0" w:space="0" w:color="auto"/>
            <w:bottom w:val="none" w:sz="0" w:space="0" w:color="auto"/>
            <w:right w:val="none" w:sz="0" w:space="0" w:color="auto"/>
          </w:divBdr>
        </w:div>
        <w:div w:id="1200124346">
          <w:marLeft w:val="640"/>
          <w:marRight w:val="0"/>
          <w:marTop w:val="0"/>
          <w:marBottom w:val="0"/>
          <w:divBdr>
            <w:top w:val="none" w:sz="0" w:space="0" w:color="auto"/>
            <w:left w:val="none" w:sz="0" w:space="0" w:color="auto"/>
            <w:bottom w:val="none" w:sz="0" w:space="0" w:color="auto"/>
            <w:right w:val="none" w:sz="0" w:space="0" w:color="auto"/>
          </w:divBdr>
        </w:div>
        <w:div w:id="351881249">
          <w:marLeft w:val="640"/>
          <w:marRight w:val="0"/>
          <w:marTop w:val="0"/>
          <w:marBottom w:val="0"/>
          <w:divBdr>
            <w:top w:val="none" w:sz="0" w:space="0" w:color="auto"/>
            <w:left w:val="none" w:sz="0" w:space="0" w:color="auto"/>
            <w:bottom w:val="none" w:sz="0" w:space="0" w:color="auto"/>
            <w:right w:val="none" w:sz="0" w:space="0" w:color="auto"/>
          </w:divBdr>
        </w:div>
        <w:div w:id="763309127">
          <w:marLeft w:val="640"/>
          <w:marRight w:val="0"/>
          <w:marTop w:val="0"/>
          <w:marBottom w:val="0"/>
          <w:divBdr>
            <w:top w:val="none" w:sz="0" w:space="0" w:color="auto"/>
            <w:left w:val="none" w:sz="0" w:space="0" w:color="auto"/>
            <w:bottom w:val="none" w:sz="0" w:space="0" w:color="auto"/>
            <w:right w:val="none" w:sz="0" w:space="0" w:color="auto"/>
          </w:divBdr>
        </w:div>
        <w:div w:id="1129520091">
          <w:marLeft w:val="640"/>
          <w:marRight w:val="0"/>
          <w:marTop w:val="0"/>
          <w:marBottom w:val="0"/>
          <w:divBdr>
            <w:top w:val="none" w:sz="0" w:space="0" w:color="auto"/>
            <w:left w:val="none" w:sz="0" w:space="0" w:color="auto"/>
            <w:bottom w:val="none" w:sz="0" w:space="0" w:color="auto"/>
            <w:right w:val="none" w:sz="0" w:space="0" w:color="auto"/>
          </w:divBdr>
        </w:div>
        <w:div w:id="683559910">
          <w:marLeft w:val="640"/>
          <w:marRight w:val="0"/>
          <w:marTop w:val="0"/>
          <w:marBottom w:val="0"/>
          <w:divBdr>
            <w:top w:val="none" w:sz="0" w:space="0" w:color="auto"/>
            <w:left w:val="none" w:sz="0" w:space="0" w:color="auto"/>
            <w:bottom w:val="none" w:sz="0" w:space="0" w:color="auto"/>
            <w:right w:val="none" w:sz="0" w:space="0" w:color="auto"/>
          </w:divBdr>
        </w:div>
        <w:div w:id="1622374205">
          <w:marLeft w:val="640"/>
          <w:marRight w:val="0"/>
          <w:marTop w:val="0"/>
          <w:marBottom w:val="0"/>
          <w:divBdr>
            <w:top w:val="none" w:sz="0" w:space="0" w:color="auto"/>
            <w:left w:val="none" w:sz="0" w:space="0" w:color="auto"/>
            <w:bottom w:val="none" w:sz="0" w:space="0" w:color="auto"/>
            <w:right w:val="none" w:sz="0" w:space="0" w:color="auto"/>
          </w:divBdr>
        </w:div>
        <w:div w:id="314769962">
          <w:marLeft w:val="640"/>
          <w:marRight w:val="0"/>
          <w:marTop w:val="0"/>
          <w:marBottom w:val="0"/>
          <w:divBdr>
            <w:top w:val="none" w:sz="0" w:space="0" w:color="auto"/>
            <w:left w:val="none" w:sz="0" w:space="0" w:color="auto"/>
            <w:bottom w:val="none" w:sz="0" w:space="0" w:color="auto"/>
            <w:right w:val="none" w:sz="0" w:space="0" w:color="auto"/>
          </w:divBdr>
        </w:div>
        <w:div w:id="526143552">
          <w:marLeft w:val="640"/>
          <w:marRight w:val="0"/>
          <w:marTop w:val="0"/>
          <w:marBottom w:val="0"/>
          <w:divBdr>
            <w:top w:val="none" w:sz="0" w:space="0" w:color="auto"/>
            <w:left w:val="none" w:sz="0" w:space="0" w:color="auto"/>
            <w:bottom w:val="none" w:sz="0" w:space="0" w:color="auto"/>
            <w:right w:val="none" w:sz="0" w:space="0" w:color="auto"/>
          </w:divBdr>
        </w:div>
        <w:div w:id="996572474">
          <w:marLeft w:val="640"/>
          <w:marRight w:val="0"/>
          <w:marTop w:val="0"/>
          <w:marBottom w:val="0"/>
          <w:divBdr>
            <w:top w:val="none" w:sz="0" w:space="0" w:color="auto"/>
            <w:left w:val="none" w:sz="0" w:space="0" w:color="auto"/>
            <w:bottom w:val="none" w:sz="0" w:space="0" w:color="auto"/>
            <w:right w:val="none" w:sz="0" w:space="0" w:color="auto"/>
          </w:divBdr>
        </w:div>
        <w:div w:id="1246108720">
          <w:marLeft w:val="640"/>
          <w:marRight w:val="0"/>
          <w:marTop w:val="0"/>
          <w:marBottom w:val="0"/>
          <w:divBdr>
            <w:top w:val="none" w:sz="0" w:space="0" w:color="auto"/>
            <w:left w:val="none" w:sz="0" w:space="0" w:color="auto"/>
            <w:bottom w:val="none" w:sz="0" w:space="0" w:color="auto"/>
            <w:right w:val="none" w:sz="0" w:space="0" w:color="auto"/>
          </w:divBdr>
        </w:div>
        <w:div w:id="1752459885">
          <w:marLeft w:val="640"/>
          <w:marRight w:val="0"/>
          <w:marTop w:val="0"/>
          <w:marBottom w:val="0"/>
          <w:divBdr>
            <w:top w:val="none" w:sz="0" w:space="0" w:color="auto"/>
            <w:left w:val="none" w:sz="0" w:space="0" w:color="auto"/>
            <w:bottom w:val="none" w:sz="0" w:space="0" w:color="auto"/>
            <w:right w:val="none" w:sz="0" w:space="0" w:color="auto"/>
          </w:divBdr>
        </w:div>
        <w:div w:id="1938516910">
          <w:marLeft w:val="640"/>
          <w:marRight w:val="0"/>
          <w:marTop w:val="0"/>
          <w:marBottom w:val="0"/>
          <w:divBdr>
            <w:top w:val="none" w:sz="0" w:space="0" w:color="auto"/>
            <w:left w:val="none" w:sz="0" w:space="0" w:color="auto"/>
            <w:bottom w:val="none" w:sz="0" w:space="0" w:color="auto"/>
            <w:right w:val="none" w:sz="0" w:space="0" w:color="auto"/>
          </w:divBdr>
        </w:div>
        <w:div w:id="605037121">
          <w:marLeft w:val="640"/>
          <w:marRight w:val="0"/>
          <w:marTop w:val="0"/>
          <w:marBottom w:val="0"/>
          <w:divBdr>
            <w:top w:val="none" w:sz="0" w:space="0" w:color="auto"/>
            <w:left w:val="none" w:sz="0" w:space="0" w:color="auto"/>
            <w:bottom w:val="none" w:sz="0" w:space="0" w:color="auto"/>
            <w:right w:val="none" w:sz="0" w:space="0" w:color="auto"/>
          </w:divBdr>
        </w:div>
        <w:div w:id="609354805">
          <w:marLeft w:val="640"/>
          <w:marRight w:val="0"/>
          <w:marTop w:val="0"/>
          <w:marBottom w:val="0"/>
          <w:divBdr>
            <w:top w:val="none" w:sz="0" w:space="0" w:color="auto"/>
            <w:left w:val="none" w:sz="0" w:space="0" w:color="auto"/>
            <w:bottom w:val="none" w:sz="0" w:space="0" w:color="auto"/>
            <w:right w:val="none" w:sz="0" w:space="0" w:color="auto"/>
          </w:divBdr>
        </w:div>
        <w:div w:id="1722173318">
          <w:marLeft w:val="640"/>
          <w:marRight w:val="0"/>
          <w:marTop w:val="0"/>
          <w:marBottom w:val="0"/>
          <w:divBdr>
            <w:top w:val="none" w:sz="0" w:space="0" w:color="auto"/>
            <w:left w:val="none" w:sz="0" w:space="0" w:color="auto"/>
            <w:bottom w:val="none" w:sz="0" w:space="0" w:color="auto"/>
            <w:right w:val="none" w:sz="0" w:space="0" w:color="auto"/>
          </w:divBdr>
        </w:div>
        <w:div w:id="90585992">
          <w:marLeft w:val="640"/>
          <w:marRight w:val="0"/>
          <w:marTop w:val="0"/>
          <w:marBottom w:val="0"/>
          <w:divBdr>
            <w:top w:val="none" w:sz="0" w:space="0" w:color="auto"/>
            <w:left w:val="none" w:sz="0" w:space="0" w:color="auto"/>
            <w:bottom w:val="none" w:sz="0" w:space="0" w:color="auto"/>
            <w:right w:val="none" w:sz="0" w:space="0" w:color="auto"/>
          </w:divBdr>
        </w:div>
        <w:div w:id="1484618916">
          <w:marLeft w:val="640"/>
          <w:marRight w:val="0"/>
          <w:marTop w:val="0"/>
          <w:marBottom w:val="0"/>
          <w:divBdr>
            <w:top w:val="none" w:sz="0" w:space="0" w:color="auto"/>
            <w:left w:val="none" w:sz="0" w:space="0" w:color="auto"/>
            <w:bottom w:val="none" w:sz="0" w:space="0" w:color="auto"/>
            <w:right w:val="none" w:sz="0" w:space="0" w:color="auto"/>
          </w:divBdr>
        </w:div>
        <w:div w:id="1365449791">
          <w:marLeft w:val="640"/>
          <w:marRight w:val="0"/>
          <w:marTop w:val="0"/>
          <w:marBottom w:val="0"/>
          <w:divBdr>
            <w:top w:val="none" w:sz="0" w:space="0" w:color="auto"/>
            <w:left w:val="none" w:sz="0" w:space="0" w:color="auto"/>
            <w:bottom w:val="none" w:sz="0" w:space="0" w:color="auto"/>
            <w:right w:val="none" w:sz="0" w:space="0" w:color="auto"/>
          </w:divBdr>
        </w:div>
        <w:div w:id="642007820">
          <w:marLeft w:val="640"/>
          <w:marRight w:val="0"/>
          <w:marTop w:val="0"/>
          <w:marBottom w:val="0"/>
          <w:divBdr>
            <w:top w:val="none" w:sz="0" w:space="0" w:color="auto"/>
            <w:left w:val="none" w:sz="0" w:space="0" w:color="auto"/>
            <w:bottom w:val="none" w:sz="0" w:space="0" w:color="auto"/>
            <w:right w:val="none" w:sz="0" w:space="0" w:color="auto"/>
          </w:divBdr>
        </w:div>
        <w:div w:id="1229071800">
          <w:marLeft w:val="640"/>
          <w:marRight w:val="0"/>
          <w:marTop w:val="0"/>
          <w:marBottom w:val="0"/>
          <w:divBdr>
            <w:top w:val="none" w:sz="0" w:space="0" w:color="auto"/>
            <w:left w:val="none" w:sz="0" w:space="0" w:color="auto"/>
            <w:bottom w:val="none" w:sz="0" w:space="0" w:color="auto"/>
            <w:right w:val="none" w:sz="0" w:space="0" w:color="auto"/>
          </w:divBdr>
        </w:div>
        <w:div w:id="443043129">
          <w:marLeft w:val="640"/>
          <w:marRight w:val="0"/>
          <w:marTop w:val="0"/>
          <w:marBottom w:val="0"/>
          <w:divBdr>
            <w:top w:val="none" w:sz="0" w:space="0" w:color="auto"/>
            <w:left w:val="none" w:sz="0" w:space="0" w:color="auto"/>
            <w:bottom w:val="none" w:sz="0" w:space="0" w:color="auto"/>
            <w:right w:val="none" w:sz="0" w:space="0" w:color="auto"/>
          </w:divBdr>
        </w:div>
        <w:div w:id="837309106">
          <w:marLeft w:val="640"/>
          <w:marRight w:val="0"/>
          <w:marTop w:val="0"/>
          <w:marBottom w:val="0"/>
          <w:divBdr>
            <w:top w:val="none" w:sz="0" w:space="0" w:color="auto"/>
            <w:left w:val="none" w:sz="0" w:space="0" w:color="auto"/>
            <w:bottom w:val="none" w:sz="0" w:space="0" w:color="auto"/>
            <w:right w:val="none" w:sz="0" w:space="0" w:color="auto"/>
          </w:divBdr>
        </w:div>
        <w:div w:id="575743620">
          <w:marLeft w:val="640"/>
          <w:marRight w:val="0"/>
          <w:marTop w:val="0"/>
          <w:marBottom w:val="0"/>
          <w:divBdr>
            <w:top w:val="none" w:sz="0" w:space="0" w:color="auto"/>
            <w:left w:val="none" w:sz="0" w:space="0" w:color="auto"/>
            <w:bottom w:val="none" w:sz="0" w:space="0" w:color="auto"/>
            <w:right w:val="none" w:sz="0" w:space="0" w:color="auto"/>
          </w:divBdr>
        </w:div>
        <w:div w:id="581597589">
          <w:marLeft w:val="640"/>
          <w:marRight w:val="0"/>
          <w:marTop w:val="0"/>
          <w:marBottom w:val="0"/>
          <w:divBdr>
            <w:top w:val="none" w:sz="0" w:space="0" w:color="auto"/>
            <w:left w:val="none" w:sz="0" w:space="0" w:color="auto"/>
            <w:bottom w:val="none" w:sz="0" w:space="0" w:color="auto"/>
            <w:right w:val="none" w:sz="0" w:space="0" w:color="auto"/>
          </w:divBdr>
        </w:div>
        <w:div w:id="1765608968">
          <w:marLeft w:val="640"/>
          <w:marRight w:val="0"/>
          <w:marTop w:val="0"/>
          <w:marBottom w:val="0"/>
          <w:divBdr>
            <w:top w:val="none" w:sz="0" w:space="0" w:color="auto"/>
            <w:left w:val="none" w:sz="0" w:space="0" w:color="auto"/>
            <w:bottom w:val="none" w:sz="0" w:space="0" w:color="auto"/>
            <w:right w:val="none" w:sz="0" w:space="0" w:color="auto"/>
          </w:divBdr>
        </w:div>
        <w:div w:id="1157648998">
          <w:marLeft w:val="640"/>
          <w:marRight w:val="0"/>
          <w:marTop w:val="0"/>
          <w:marBottom w:val="0"/>
          <w:divBdr>
            <w:top w:val="none" w:sz="0" w:space="0" w:color="auto"/>
            <w:left w:val="none" w:sz="0" w:space="0" w:color="auto"/>
            <w:bottom w:val="none" w:sz="0" w:space="0" w:color="auto"/>
            <w:right w:val="none" w:sz="0" w:space="0" w:color="auto"/>
          </w:divBdr>
        </w:div>
        <w:div w:id="1111628294">
          <w:marLeft w:val="640"/>
          <w:marRight w:val="0"/>
          <w:marTop w:val="0"/>
          <w:marBottom w:val="0"/>
          <w:divBdr>
            <w:top w:val="none" w:sz="0" w:space="0" w:color="auto"/>
            <w:left w:val="none" w:sz="0" w:space="0" w:color="auto"/>
            <w:bottom w:val="none" w:sz="0" w:space="0" w:color="auto"/>
            <w:right w:val="none" w:sz="0" w:space="0" w:color="auto"/>
          </w:divBdr>
        </w:div>
        <w:div w:id="1671634734">
          <w:marLeft w:val="640"/>
          <w:marRight w:val="0"/>
          <w:marTop w:val="0"/>
          <w:marBottom w:val="0"/>
          <w:divBdr>
            <w:top w:val="none" w:sz="0" w:space="0" w:color="auto"/>
            <w:left w:val="none" w:sz="0" w:space="0" w:color="auto"/>
            <w:bottom w:val="none" w:sz="0" w:space="0" w:color="auto"/>
            <w:right w:val="none" w:sz="0" w:space="0" w:color="auto"/>
          </w:divBdr>
        </w:div>
        <w:div w:id="1104153315">
          <w:marLeft w:val="640"/>
          <w:marRight w:val="0"/>
          <w:marTop w:val="0"/>
          <w:marBottom w:val="0"/>
          <w:divBdr>
            <w:top w:val="none" w:sz="0" w:space="0" w:color="auto"/>
            <w:left w:val="none" w:sz="0" w:space="0" w:color="auto"/>
            <w:bottom w:val="none" w:sz="0" w:space="0" w:color="auto"/>
            <w:right w:val="none" w:sz="0" w:space="0" w:color="auto"/>
          </w:divBdr>
        </w:div>
        <w:div w:id="866061339">
          <w:marLeft w:val="640"/>
          <w:marRight w:val="0"/>
          <w:marTop w:val="0"/>
          <w:marBottom w:val="0"/>
          <w:divBdr>
            <w:top w:val="none" w:sz="0" w:space="0" w:color="auto"/>
            <w:left w:val="none" w:sz="0" w:space="0" w:color="auto"/>
            <w:bottom w:val="none" w:sz="0" w:space="0" w:color="auto"/>
            <w:right w:val="none" w:sz="0" w:space="0" w:color="auto"/>
          </w:divBdr>
        </w:div>
        <w:div w:id="1616402312">
          <w:marLeft w:val="640"/>
          <w:marRight w:val="0"/>
          <w:marTop w:val="0"/>
          <w:marBottom w:val="0"/>
          <w:divBdr>
            <w:top w:val="none" w:sz="0" w:space="0" w:color="auto"/>
            <w:left w:val="none" w:sz="0" w:space="0" w:color="auto"/>
            <w:bottom w:val="none" w:sz="0" w:space="0" w:color="auto"/>
            <w:right w:val="none" w:sz="0" w:space="0" w:color="auto"/>
          </w:divBdr>
        </w:div>
        <w:div w:id="637959891">
          <w:marLeft w:val="640"/>
          <w:marRight w:val="0"/>
          <w:marTop w:val="0"/>
          <w:marBottom w:val="0"/>
          <w:divBdr>
            <w:top w:val="none" w:sz="0" w:space="0" w:color="auto"/>
            <w:left w:val="none" w:sz="0" w:space="0" w:color="auto"/>
            <w:bottom w:val="none" w:sz="0" w:space="0" w:color="auto"/>
            <w:right w:val="none" w:sz="0" w:space="0" w:color="auto"/>
          </w:divBdr>
        </w:div>
        <w:div w:id="548490968">
          <w:marLeft w:val="640"/>
          <w:marRight w:val="0"/>
          <w:marTop w:val="0"/>
          <w:marBottom w:val="0"/>
          <w:divBdr>
            <w:top w:val="none" w:sz="0" w:space="0" w:color="auto"/>
            <w:left w:val="none" w:sz="0" w:space="0" w:color="auto"/>
            <w:bottom w:val="none" w:sz="0" w:space="0" w:color="auto"/>
            <w:right w:val="none" w:sz="0" w:space="0" w:color="auto"/>
          </w:divBdr>
        </w:div>
        <w:div w:id="1559585116">
          <w:marLeft w:val="640"/>
          <w:marRight w:val="0"/>
          <w:marTop w:val="0"/>
          <w:marBottom w:val="0"/>
          <w:divBdr>
            <w:top w:val="none" w:sz="0" w:space="0" w:color="auto"/>
            <w:left w:val="none" w:sz="0" w:space="0" w:color="auto"/>
            <w:bottom w:val="none" w:sz="0" w:space="0" w:color="auto"/>
            <w:right w:val="none" w:sz="0" w:space="0" w:color="auto"/>
          </w:divBdr>
        </w:div>
        <w:div w:id="1028486881">
          <w:marLeft w:val="640"/>
          <w:marRight w:val="0"/>
          <w:marTop w:val="0"/>
          <w:marBottom w:val="0"/>
          <w:divBdr>
            <w:top w:val="none" w:sz="0" w:space="0" w:color="auto"/>
            <w:left w:val="none" w:sz="0" w:space="0" w:color="auto"/>
            <w:bottom w:val="none" w:sz="0" w:space="0" w:color="auto"/>
            <w:right w:val="none" w:sz="0" w:space="0" w:color="auto"/>
          </w:divBdr>
        </w:div>
        <w:div w:id="1242643131">
          <w:marLeft w:val="640"/>
          <w:marRight w:val="0"/>
          <w:marTop w:val="0"/>
          <w:marBottom w:val="0"/>
          <w:divBdr>
            <w:top w:val="none" w:sz="0" w:space="0" w:color="auto"/>
            <w:left w:val="none" w:sz="0" w:space="0" w:color="auto"/>
            <w:bottom w:val="none" w:sz="0" w:space="0" w:color="auto"/>
            <w:right w:val="none" w:sz="0" w:space="0" w:color="auto"/>
          </w:divBdr>
        </w:div>
        <w:div w:id="916793615">
          <w:marLeft w:val="640"/>
          <w:marRight w:val="0"/>
          <w:marTop w:val="0"/>
          <w:marBottom w:val="0"/>
          <w:divBdr>
            <w:top w:val="none" w:sz="0" w:space="0" w:color="auto"/>
            <w:left w:val="none" w:sz="0" w:space="0" w:color="auto"/>
            <w:bottom w:val="none" w:sz="0" w:space="0" w:color="auto"/>
            <w:right w:val="none" w:sz="0" w:space="0" w:color="auto"/>
          </w:divBdr>
        </w:div>
        <w:div w:id="1096056740">
          <w:marLeft w:val="640"/>
          <w:marRight w:val="0"/>
          <w:marTop w:val="0"/>
          <w:marBottom w:val="0"/>
          <w:divBdr>
            <w:top w:val="none" w:sz="0" w:space="0" w:color="auto"/>
            <w:left w:val="none" w:sz="0" w:space="0" w:color="auto"/>
            <w:bottom w:val="none" w:sz="0" w:space="0" w:color="auto"/>
            <w:right w:val="none" w:sz="0" w:space="0" w:color="auto"/>
          </w:divBdr>
        </w:div>
        <w:div w:id="1700350599">
          <w:marLeft w:val="640"/>
          <w:marRight w:val="0"/>
          <w:marTop w:val="0"/>
          <w:marBottom w:val="0"/>
          <w:divBdr>
            <w:top w:val="none" w:sz="0" w:space="0" w:color="auto"/>
            <w:left w:val="none" w:sz="0" w:space="0" w:color="auto"/>
            <w:bottom w:val="none" w:sz="0" w:space="0" w:color="auto"/>
            <w:right w:val="none" w:sz="0" w:space="0" w:color="auto"/>
          </w:divBdr>
        </w:div>
        <w:div w:id="688797019">
          <w:marLeft w:val="640"/>
          <w:marRight w:val="0"/>
          <w:marTop w:val="0"/>
          <w:marBottom w:val="0"/>
          <w:divBdr>
            <w:top w:val="none" w:sz="0" w:space="0" w:color="auto"/>
            <w:left w:val="none" w:sz="0" w:space="0" w:color="auto"/>
            <w:bottom w:val="none" w:sz="0" w:space="0" w:color="auto"/>
            <w:right w:val="none" w:sz="0" w:space="0" w:color="auto"/>
          </w:divBdr>
        </w:div>
        <w:div w:id="1843080665">
          <w:marLeft w:val="640"/>
          <w:marRight w:val="0"/>
          <w:marTop w:val="0"/>
          <w:marBottom w:val="0"/>
          <w:divBdr>
            <w:top w:val="none" w:sz="0" w:space="0" w:color="auto"/>
            <w:left w:val="none" w:sz="0" w:space="0" w:color="auto"/>
            <w:bottom w:val="none" w:sz="0" w:space="0" w:color="auto"/>
            <w:right w:val="none" w:sz="0" w:space="0" w:color="auto"/>
          </w:divBdr>
        </w:div>
        <w:div w:id="1641184597">
          <w:marLeft w:val="640"/>
          <w:marRight w:val="0"/>
          <w:marTop w:val="0"/>
          <w:marBottom w:val="0"/>
          <w:divBdr>
            <w:top w:val="none" w:sz="0" w:space="0" w:color="auto"/>
            <w:left w:val="none" w:sz="0" w:space="0" w:color="auto"/>
            <w:bottom w:val="none" w:sz="0" w:space="0" w:color="auto"/>
            <w:right w:val="none" w:sz="0" w:space="0" w:color="auto"/>
          </w:divBdr>
        </w:div>
        <w:div w:id="1324162846">
          <w:marLeft w:val="640"/>
          <w:marRight w:val="0"/>
          <w:marTop w:val="0"/>
          <w:marBottom w:val="0"/>
          <w:divBdr>
            <w:top w:val="none" w:sz="0" w:space="0" w:color="auto"/>
            <w:left w:val="none" w:sz="0" w:space="0" w:color="auto"/>
            <w:bottom w:val="none" w:sz="0" w:space="0" w:color="auto"/>
            <w:right w:val="none" w:sz="0" w:space="0" w:color="auto"/>
          </w:divBdr>
        </w:div>
        <w:div w:id="1388064077">
          <w:marLeft w:val="640"/>
          <w:marRight w:val="0"/>
          <w:marTop w:val="0"/>
          <w:marBottom w:val="0"/>
          <w:divBdr>
            <w:top w:val="none" w:sz="0" w:space="0" w:color="auto"/>
            <w:left w:val="none" w:sz="0" w:space="0" w:color="auto"/>
            <w:bottom w:val="none" w:sz="0" w:space="0" w:color="auto"/>
            <w:right w:val="none" w:sz="0" w:space="0" w:color="auto"/>
          </w:divBdr>
        </w:div>
        <w:div w:id="100687216">
          <w:marLeft w:val="640"/>
          <w:marRight w:val="0"/>
          <w:marTop w:val="0"/>
          <w:marBottom w:val="0"/>
          <w:divBdr>
            <w:top w:val="none" w:sz="0" w:space="0" w:color="auto"/>
            <w:left w:val="none" w:sz="0" w:space="0" w:color="auto"/>
            <w:bottom w:val="none" w:sz="0" w:space="0" w:color="auto"/>
            <w:right w:val="none" w:sz="0" w:space="0" w:color="auto"/>
          </w:divBdr>
        </w:div>
        <w:div w:id="968172044">
          <w:marLeft w:val="640"/>
          <w:marRight w:val="0"/>
          <w:marTop w:val="0"/>
          <w:marBottom w:val="0"/>
          <w:divBdr>
            <w:top w:val="none" w:sz="0" w:space="0" w:color="auto"/>
            <w:left w:val="none" w:sz="0" w:space="0" w:color="auto"/>
            <w:bottom w:val="none" w:sz="0" w:space="0" w:color="auto"/>
            <w:right w:val="none" w:sz="0" w:space="0" w:color="auto"/>
          </w:divBdr>
        </w:div>
        <w:div w:id="1047800147">
          <w:marLeft w:val="640"/>
          <w:marRight w:val="0"/>
          <w:marTop w:val="0"/>
          <w:marBottom w:val="0"/>
          <w:divBdr>
            <w:top w:val="none" w:sz="0" w:space="0" w:color="auto"/>
            <w:left w:val="none" w:sz="0" w:space="0" w:color="auto"/>
            <w:bottom w:val="none" w:sz="0" w:space="0" w:color="auto"/>
            <w:right w:val="none" w:sz="0" w:space="0" w:color="auto"/>
          </w:divBdr>
        </w:div>
        <w:div w:id="1947225114">
          <w:marLeft w:val="640"/>
          <w:marRight w:val="0"/>
          <w:marTop w:val="0"/>
          <w:marBottom w:val="0"/>
          <w:divBdr>
            <w:top w:val="none" w:sz="0" w:space="0" w:color="auto"/>
            <w:left w:val="none" w:sz="0" w:space="0" w:color="auto"/>
            <w:bottom w:val="none" w:sz="0" w:space="0" w:color="auto"/>
            <w:right w:val="none" w:sz="0" w:space="0" w:color="auto"/>
          </w:divBdr>
        </w:div>
        <w:div w:id="438913224">
          <w:marLeft w:val="640"/>
          <w:marRight w:val="0"/>
          <w:marTop w:val="0"/>
          <w:marBottom w:val="0"/>
          <w:divBdr>
            <w:top w:val="none" w:sz="0" w:space="0" w:color="auto"/>
            <w:left w:val="none" w:sz="0" w:space="0" w:color="auto"/>
            <w:bottom w:val="none" w:sz="0" w:space="0" w:color="auto"/>
            <w:right w:val="none" w:sz="0" w:space="0" w:color="auto"/>
          </w:divBdr>
        </w:div>
        <w:div w:id="828399465">
          <w:marLeft w:val="640"/>
          <w:marRight w:val="0"/>
          <w:marTop w:val="0"/>
          <w:marBottom w:val="0"/>
          <w:divBdr>
            <w:top w:val="none" w:sz="0" w:space="0" w:color="auto"/>
            <w:left w:val="none" w:sz="0" w:space="0" w:color="auto"/>
            <w:bottom w:val="none" w:sz="0" w:space="0" w:color="auto"/>
            <w:right w:val="none" w:sz="0" w:space="0" w:color="auto"/>
          </w:divBdr>
        </w:div>
        <w:div w:id="1962882422">
          <w:marLeft w:val="640"/>
          <w:marRight w:val="0"/>
          <w:marTop w:val="0"/>
          <w:marBottom w:val="0"/>
          <w:divBdr>
            <w:top w:val="none" w:sz="0" w:space="0" w:color="auto"/>
            <w:left w:val="none" w:sz="0" w:space="0" w:color="auto"/>
            <w:bottom w:val="none" w:sz="0" w:space="0" w:color="auto"/>
            <w:right w:val="none" w:sz="0" w:space="0" w:color="auto"/>
          </w:divBdr>
        </w:div>
        <w:div w:id="305283672">
          <w:marLeft w:val="640"/>
          <w:marRight w:val="0"/>
          <w:marTop w:val="0"/>
          <w:marBottom w:val="0"/>
          <w:divBdr>
            <w:top w:val="none" w:sz="0" w:space="0" w:color="auto"/>
            <w:left w:val="none" w:sz="0" w:space="0" w:color="auto"/>
            <w:bottom w:val="none" w:sz="0" w:space="0" w:color="auto"/>
            <w:right w:val="none" w:sz="0" w:space="0" w:color="auto"/>
          </w:divBdr>
        </w:div>
        <w:div w:id="953949676">
          <w:marLeft w:val="640"/>
          <w:marRight w:val="0"/>
          <w:marTop w:val="0"/>
          <w:marBottom w:val="0"/>
          <w:divBdr>
            <w:top w:val="none" w:sz="0" w:space="0" w:color="auto"/>
            <w:left w:val="none" w:sz="0" w:space="0" w:color="auto"/>
            <w:bottom w:val="none" w:sz="0" w:space="0" w:color="auto"/>
            <w:right w:val="none" w:sz="0" w:space="0" w:color="auto"/>
          </w:divBdr>
        </w:div>
        <w:div w:id="90440200">
          <w:marLeft w:val="640"/>
          <w:marRight w:val="0"/>
          <w:marTop w:val="0"/>
          <w:marBottom w:val="0"/>
          <w:divBdr>
            <w:top w:val="none" w:sz="0" w:space="0" w:color="auto"/>
            <w:left w:val="none" w:sz="0" w:space="0" w:color="auto"/>
            <w:bottom w:val="none" w:sz="0" w:space="0" w:color="auto"/>
            <w:right w:val="none" w:sz="0" w:space="0" w:color="auto"/>
          </w:divBdr>
        </w:div>
        <w:div w:id="46685055">
          <w:marLeft w:val="640"/>
          <w:marRight w:val="0"/>
          <w:marTop w:val="0"/>
          <w:marBottom w:val="0"/>
          <w:divBdr>
            <w:top w:val="none" w:sz="0" w:space="0" w:color="auto"/>
            <w:left w:val="none" w:sz="0" w:space="0" w:color="auto"/>
            <w:bottom w:val="none" w:sz="0" w:space="0" w:color="auto"/>
            <w:right w:val="none" w:sz="0" w:space="0" w:color="auto"/>
          </w:divBdr>
        </w:div>
        <w:div w:id="961880022">
          <w:marLeft w:val="640"/>
          <w:marRight w:val="0"/>
          <w:marTop w:val="0"/>
          <w:marBottom w:val="0"/>
          <w:divBdr>
            <w:top w:val="none" w:sz="0" w:space="0" w:color="auto"/>
            <w:left w:val="none" w:sz="0" w:space="0" w:color="auto"/>
            <w:bottom w:val="none" w:sz="0" w:space="0" w:color="auto"/>
            <w:right w:val="none" w:sz="0" w:space="0" w:color="auto"/>
          </w:divBdr>
        </w:div>
        <w:div w:id="1465005417">
          <w:marLeft w:val="640"/>
          <w:marRight w:val="0"/>
          <w:marTop w:val="0"/>
          <w:marBottom w:val="0"/>
          <w:divBdr>
            <w:top w:val="none" w:sz="0" w:space="0" w:color="auto"/>
            <w:left w:val="none" w:sz="0" w:space="0" w:color="auto"/>
            <w:bottom w:val="none" w:sz="0" w:space="0" w:color="auto"/>
            <w:right w:val="none" w:sz="0" w:space="0" w:color="auto"/>
          </w:divBdr>
        </w:div>
        <w:div w:id="205407602">
          <w:marLeft w:val="640"/>
          <w:marRight w:val="0"/>
          <w:marTop w:val="0"/>
          <w:marBottom w:val="0"/>
          <w:divBdr>
            <w:top w:val="none" w:sz="0" w:space="0" w:color="auto"/>
            <w:left w:val="none" w:sz="0" w:space="0" w:color="auto"/>
            <w:bottom w:val="none" w:sz="0" w:space="0" w:color="auto"/>
            <w:right w:val="none" w:sz="0" w:space="0" w:color="auto"/>
          </w:divBdr>
        </w:div>
        <w:div w:id="1007757494">
          <w:marLeft w:val="640"/>
          <w:marRight w:val="0"/>
          <w:marTop w:val="0"/>
          <w:marBottom w:val="0"/>
          <w:divBdr>
            <w:top w:val="none" w:sz="0" w:space="0" w:color="auto"/>
            <w:left w:val="none" w:sz="0" w:space="0" w:color="auto"/>
            <w:bottom w:val="none" w:sz="0" w:space="0" w:color="auto"/>
            <w:right w:val="none" w:sz="0" w:space="0" w:color="auto"/>
          </w:divBdr>
        </w:div>
        <w:div w:id="1865442088">
          <w:marLeft w:val="640"/>
          <w:marRight w:val="0"/>
          <w:marTop w:val="0"/>
          <w:marBottom w:val="0"/>
          <w:divBdr>
            <w:top w:val="none" w:sz="0" w:space="0" w:color="auto"/>
            <w:left w:val="none" w:sz="0" w:space="0" w:color="auto"/>
            <w:bottom w:val="none" w:sz="0" w:space="0" w:color="auto"/>
            <w:right w:val="none" w:sz="0" w:space="0" w:color="auto"/>
          </w:divBdr>
        </w:div>
        <w:div w:id="397049419">
          <w:marLeft w:val="640"/>
          <w:marRight w:val="0"/>
          <w:marTop w:val="0"/>
          <w:marBottom w:val="0"/>
          <w:divBdr>
            <w:top w:val="none" w:sz="0" w:space="0" w:color="auto"/>
            <w:left w:val="none" w:sz="0" w:space="0" w:color="auto"/>
            <w:bottom w:val="none" w:sz="0" w:space="0" w:color="auto"/>
            <w:right w:val="none" w:sz="0" w:space="0" w:color="auto"/>
          </w:divBdr>
        </w:div>
        <w:div w:id="979115070">
          <w:marLeft w:val="640"/>
          <w:marRight w:val="0"/>
          <w:marTop w:val="0"/>
          <w:marBottom w:val="0"/>
          <w:divBdr>
            <w:top w:val="none" w:sz="0" w:space="0" w:color="auto"/>
            <w:left w:val="none" w:sz="0" w:space="0" w:color="auto"/>
            <w:bottom w:val="none" w:sz="0" w:space="0" w:color="auto"/>
            <w:right w:val="none" w:sz="0" w:space="0" w:color="auto"/>
          </w:divBdr>
        </w:div>
        <w:div w:id="367879990">
          <w:marLeft w:val="640"/>
          <w:marRight w:val="0"/>
          <w:marTop w:val="0"/>
          <w:marBottom w:val="0"/>
          <w:divBdr>
            <w:top w:val="none" w:sz="0" w:space="0" w:color="auto"/>
            <w:left w:val="none" w:sz="0" w:space="0" w:color="auto"/>
            <w:bottom w:val="none" w:sz="0" w:space="0" w:color="auto"/>
            <w:right w:val="none" w:sz="0" w:space="0" w:color="auto"/>
          </w:divBdr>
        </w:div>
        <w:div w:id="479465473">
          <w:marLeft w:val="640"/>
          <w:marRight w:val="0"/>
          <w:marTop w:val="0"/>
          <w:marBottom w:val="0"/>
          <w:divBdr>
            <w:top w:val="none" w:sz="0" w:space="0" w:color="auto"/>
            <w:left w:val="none" w:sz="0" w:space="0" w:color="auto"/>
            <w:bottom w:val="none" w:sz="0" w:space="0" w:color="auto"/>
            <w:right w:val="none" w:sz="0" w:space="0" w:color="auto"/>
          </w:divBdr>
        </w:div>
        <w:div w:id="13769299">
          <w:marLeft w:val="640"/>
          <w:marRight w:val="0"/>
          <w:marTop w:val="0"/>
          <w:marBottom w:val="0"/>
          <w:divBdr>
            <w:top w:val="none" w:sz="0" w:space="0" w:color="auto"/>
            <w:left w:val="none" w:sz="0" w:space="0" w:color="auto"/>
            <w:bottom w:val="none" w:sz="0" w:space="0" w:color="auto"/>
            <w:right w:val="none" w:sz="0" w:space="0" w:color="auto"/>
          </w:divBdr>
        </w:div>
        <w:div w:id="1908569577">
          <w:marLeft w:val="640"/>
          <w:marRight w:val="0"/>
          <w:marTop w:val="0"/>
          <w:marBottom w:val="0"/>
          <w:divBdr>
            <w:top w:val="none" w:sz="0" w:space="0" w:color="auto"/>
            <w:left w:val="none" w:sz="0" w:space="0" w:color="auto"/>
            <w:bottom w:val="none" w:sz="0" w:space="0" w:color="auto"/>
            <w:right w:val="none" w:sz="0" w:space="0" w:color="auto"/>
          </w:divBdr>
        </w:div>
        <w:div w:id="290795457">
          <w:marLeft w:val="640"/>
          <w:marRight w:val="0"/>
          <w:marTop w:val="0"/>
          <w:marBottom w:val="0"/>
          <w:divBdr>
            <w:top w:val="none" w:sz="0" w:space="0" w:color="auto"/>
            <w:left w:val="none" w:sz="0" w:space="0" w:color="auto"/>
            <w:bottom w:val="none" w:sz="0" w:space="0" w:color="auto"/>
            <w:right w:val="none" w:sz="0" w:space="0" w:color="auto"/>
          </w:divBdr>
        </w:div>
        <w:div w:id="471875646">
          <w:marLeft w:val="640"/>
          <w:marRight w:val="0"/>
          <w:marTop w:val="0"/>
          <w:marBottom w:val="0"/>
          <w:divBdr>
            <w:top w:val="none" w:sz="0" w:space="0" w:color="auto"/>
            <w:left w:val="none" w:sz="0" w:space="0" w:color="auto"/>
            <w:bottom w:val="none" w:sz="0" w:space="0" w:color="auto"/>
            <w:right w:val="none" w:sz="0" w:space="0" w:color="auto"/>
          </w:divBdr>
        </w:div>
        <w:div w:id="944532272">
          <w:marLeft w:val="640"/>
          <w:marRight w:val="0"/>
          <w:marTop w:val="0"/>
          <w:marBottom w:val="0"/>
          <w:divBdr>
            <w:top w:val="none" w:sz="0" w:space="0" w:color="auto"/>
            <w:left w:val="none" w:sz="0" w:space="0" w:color="auto"/>
            <w:bottom w:val="none" w:sz="0" w:space="0" w:color="auto"/>
            <w:right w:val="none" w:sz="0" w:space="0" w:color="auto"/>
          </w:divBdr>
        </w:div>
        <w:div w:id="806045246">
          <w:marLeft w:val="640"/>
          <w:marRight w:val="0"/>
          <w:marTop w:val="0"/>
          <w:marBottom w:val="0"/>
          <w:divBdr>
            <w:top w:val="none" w:sz="0" w:space="0" w:color="auto"/>
            <w:left w:val="none" w:sz="0" w:space="0" w:color="auto"/>
            <w:bottom w:val="none" w:sz="0" w:space="0" w:color="auto"/>
            <w:right w:val="none" w:sz="0" w:space="0" w:color="auto"/>
          </w:divBdr>
        </w:div>
        <w:div w:id="1417363565">
          <w:marLeft w:val="640"/>
          <w:marRight w:val="0"/>
          <w:marTop w:val="0"/>
          <w:marBottom w:val="0"/>
          <w:divBdr>
            <w:top w:val="none" w:sz="0" w:space="0" w:color="auto"/>
            <w:left w:val="none" w:sz="0" w:space="0" w:color="auto"/>
            <w:bottom w:val="none" w:sz="0" w:space="0" w:color="auto"/>
            <w:right w:val="none" w:sz="0" w:space="0" w:color="auto"/>
          </w:divBdr>
        </w:div>
        <w:div w:id="511339877">
          <w:marLeft w:val="640"/>
          <w:marRight w:val="0"/>
          <w:marTop w:val="0"/>
          <w:marBottom w:val="0"/>
          <w:divBdr>
            <w:top w:val="none" w:sz="0" w:space="0" w:color="auto"/>
            <w:left w:val="none" w:sz="0" w:space="0" w:color="auto"/>
            <w:bottom w:val="none" w:sz="0" w:space="0" w:color="auto"/>
            <w:right w:val="none" w:sz="0" w:space="0" w:color="auto"/>
          </w:divBdr>
        </w:div>
        <w:div w:id="1903952233">
          <w:marLeft w:val="640"/>
          <w:marRight w:val="0"/>
          <w:marTop w:val="0"/>
          <w:marBottom w:val="0"/>
          <w:divBdr>
            <w:top w:val="none" w:sz="0" w:space="0" w:color="auto"/>
            <w:left w:val="none" w:sz="0" w:space="0" w:color="auto"/>
            <w:bottom w:val="none" w:sz="0" w:space="0" w:color="auto"/>
            <w:right w:val="none" w:sz="0" w:space="0" w:color="auto"/>
          </w:divBdr>
        </w:div>
        <w:div w:id="554656200">
          <w:marLeft w:val="640"/>
          <w:marRight w:val="0"/>
          <w:marTop w:val="0"/>
          <w:marBottom w:val="0"/>
          <w:divBdr>
            <w:top w:val="none" w:sz="0" w:space="0" w:color="auto"/>
            <w:left w:val="none" w:sz="0" w:space="0" w:color="auto"/>
            <w:bottom w:val="none" w:sz="0" w:space="0" w:color="auto"/>
            <w:right w:val="none" w:sz="0" w:space="0" w:color="auto"/>
          </w:divBdr>
        </w:div>
        <w:div w:id="1547913408">
          <w:marLeft w:val="640"/>
          <w:marRight w:val="0"/>
          <w:marTop w:val="0"/>
          <w:marBottom w:val="0"/>
          <w:divBdr>
            <w:top w:val="none" w:sz="0" w:space="0" w:color="auto"/>
            <w:left w:val="none" w:sz="0" w:space="0" w:color="auto"/>
            <w:bottom w:val="none" w:sz="0" w:space="0" w:color="auto"/>
            <w:right w:val="none" w:sz="0" w:space="0" w:color="auto"/>
          </w:divBdr>
        </w:div>
        <w:div w:id="270361680">
          <w:marLeft w:val="640"/>
          <w:marRight w:val="0"/>
          <w:marTop w:val="0"/>
          <w:marBottom w:val="0"/>
          <w:divBdr>
            <w:top w:val="none" w:sz="0" w:space="0" w:color="auto"/>
            <w:left w:val="none" w:sz="0" w:space="0" w:color="auto"/>
            <w:bottom w:val="none" w:sz="0" w:space="0" w:color="auto"/>
            <w:right w:val="none" w:sz="0" w:space="0" w:color="auto"/>
          </w:divBdr>
        </w:div>
        <w:div w:id="37822517">
          <w:marLeft w:val="640"/>
          <w:marRight w:val="0"/>
          <w:marTop w:val="0"/>
          <w:marBottom w:val="0"/>
          <w:divBdr>
            <w:top w:val="none" w:sz="0" w:space="0" w:color="auto"/>
            <w:left w:val="none" w:sz="0" w:space="0" w:color="auto"/>
            <w:bottom w:val="none" w:sz="0" w:space="0" w:color="auto"/>
            <w:right w:val="none" w:sz="0" w:space="0" w:color="auto"/>
          </w:divBdr>
        </w:div>
        <w:div w:id="300619860">
          <w:marLeft w:val="640"/>
          <w:marRight w:val="0"/>
          <w:marTop w:val="0"/>
          <w:marBottom w:val="0"/>
          <w:divBdr>
            <w:top w:val="none" w:sz="0" w:space="0" w:color="auto"/>
            <w:left w:val="none" w:sz="0" w:space="0" w:color="auto"/>
            <w:bottom w:val="none" w:sz="0" w:space="0" w:color="auto"/>
            <w:right w:val="none" w:sz="0" w:space="0" w:color="auto"/>
          </w:divBdr>
        </w:div>
        <w:div w:id="1565487889">
          <w:marLeft w:val="640"/>
          <w:marRight w:val="0"/>
          <w:marTop w:val="0"/>
          <w:marBottom w:val="0"/>
          <w:divBdr>
            <w:top w:val="none" w:sz="0" w:space="0" w:color="auto"/>
            <w:left w:val="none" w:sz="0" w:space="0" w:color="auto"/>
            <w:bottom w:val="none" w:sz="0" w:space="0" w:color="auto"/>
            <w:right w:val="none" w:sz="0" w:space="0" w:color="auto"/>
          </w:divBdr>
        </w:div>
        <w:div w:id="1931236902">
          <w:marLeft w:val="640"/>
          <w:marRight w:val="0"/>
          <w:marTop w:val="0"/>
          <w:marBottom w:val="0"/>
          <w:divBdr>
            <w:top w:val="none" w:sz="0" w:space="0" w:color="auto"/>
            <w:left w:val="none" w:sz="0" w:space="0" w:color="auto"/>
            <w:bottom w:val="none" w:sz="0" w:space="0" w:color="auto"/>
            <w:right w:val="none" w:sz="0" w:space="0" w:color="auto"/>
          </w:divBdr>
        </w:div>
        <w:div w:id="39406814">
          <w:marLeft w:val="640"/>
          <w:marRight w:val="0"/>
          <w:marTop w:val="0"/>
          <w:marBottom w:val="0"/>
          <w:divBdr>
            <w:top w:val="none" w:sz="0" w:space="0" w:color="auto"/>
            <w:left w:val="none" w:sz="0" w:space="0" w:color="auto"/>
            <w:bottom w:val="none" w:sz="0" w:space="0" w:color="auto"/>
            <w:right w:val="none" w:sz="0" w:space="0" w:color="auto"/>
          </w:divBdr>
        </w:div>
        <w:div w:id="136457353">
          <w:marLeft w:val="640"/>
          <w:marRight w:val="0"/>
          <w:marTop w:val="0"/>
          <w:marBottom w:val="0"/>
          <w:divBdr>
            <w:top w:val="none" w:sz="0" w:space="0" w:color="auto"/>
            <w:left w:val="none" w:sz="0" w:space="0" w:color="auto"/>
            <w:bottom w:val="none" w:sz="0" w:space="0" w:color="auto"/>
            <w:right w:val="none" w:sz="0" w:space="0" w:color="auto"/>
          </w:divBdr>
        </w:div>
        <w:div w:id="413358638">
          <w:marLeft w:val="640"/>
          <w:marRight w:val="0"/>
          <w:marTop w:val="0"/>
          <w:marBottom w:val="0"/>
          <w:divBdr>
            <w:top w:val="none" w:sz="0" w:space="0" w:color="auto"/>
            <w:left w:val="none" w:sz="0" w:space="0" w:color="auto"/>
            <w:bottom w:val="none" w:sz="0" w:space="0" w:color="auto"/>
            <w:right w:val="none" w:sz="0" w:space="0" w:color="auto"/>
          </w:divBdr>
        </w:div>
        <w:div w:id="1042435745">
          <w:marLeft w:val="640"/>
          <w:marRight w:val="0"/>
          <w:marTop w:val="0"/>
          <w:marBottom w:val="0"/>
          <w:divBdr>
            <w:top w:val="none" w:sz="0" w:space="0" w:color="auto"/>
            <w:left w:val="none" w:sz="0" w:space="0" w:color="auto"/>
            <w:bottom w:val="none" w:sz="0" w:space="0" w:color="auto"/>
            <w:right w:val="none" w:sz="0" w:space="0" w:color="auto"/>
          </w:divBdr>
        </w:div>
        <w:div w:id="169220094">
          <w:marLeft w:val="640"/>
          <w:marRight w:val="0"/>
          <w:marTop w:val="0"/>
          <w:marBottom w:val="0"/>
          <w:divBdr>
            <w:top w:val="none" w:sz="0" w:space="0" w:color="auto"/>
            <w:left w:val="none" w:sz="0" w:space="0" w:color="auto"/>
            <w:bottom w:val="none" w:sz="0" w:space="0" w:color="auto"/>
            <w:right w:val="none" w:sz="0" w:space="0" w:color="auto"/>
          </w:divBdr>
        </w:div>
        <w:div w:id="1780106641">
          <w:marLeft w:val="640"/>
          <w:marRight w:val="0"/>
          <w:marTop w:val="0"/>
          <w:marBottom w:val="0"/>
          <w:divBdr>
            <w:top w:val="none" w:sz="0" w:space="0" w:color="auto"/>
            <w:left w:val="none" w:sz="0" w:space="0" w:color="auto"/>
            <w:bottom w:val="none" w:sz="0" w:space="0" w:color="auto"/>
            <w:right w:val="none" w:sz="0" w:space="0" w:color="auto"/>
          </w:divBdr>
        </w:div>
        <w:div w:id="1585996144">
          <w:marLeft w:val="640"/>
          <w:marRight w:val="0"/>
          <w:marTop w:val="0"/>
          <w:marBottom w:val="0"/>
          <w:divBdr>
            <w:top w:val="none" w:sz="0" w:space="0" w:color="auto"/>
            <w:left w:val="none" w:sz="0" w:space="0" w:color="auto"/>
            <w:bottom w:val="none" w:sz="0" w:space="0" w:color="auto"/>
            <w:right w:val="none" w:sz="0" w:space="0" w:color="auto"/>
          </w:divBdr>
        </w:div>
        <w:div w:id="898326206">
          <w:marLeft w:val="640"/>
          <w:marRight w:val="0"/>
          <w:marTop w:val="0"/>
          <w:marBottom w:val="0"/>
          <w:divBdr>
            <w:top w:val="none" w:sz="0" w:space="0" w:color="auto"/>
            <w:left w:val="none" w:sz="0" w:space="0" w:color="auto"/>
            <w:bottom w:val="none" w:sz="0" w:space="0" w:color="auto"/>
            <w:right w:val="none" w:sz="0" w:space="0" w:color="auto"/>
          </w:divBdr>
        </w:div>
        <w:div w:id="1140612540">
          <w:marLeft w:val="640"/>
          <w:marRight w:val="0"/>
          <w:marTop w:val="0"/>
          <w:marBottom w:val="0"/>
          <w:divBdr>
            <w:top w:val="none" w:sz="0" w:space="0" w:color="auto"/>
            <w:left w:val="none" w:sz="0" w:space="0" w:color="auto"/>
            <w:bottom w:val="none" w:sz="0" w:space="0" w:color="auto"/>
            <w:right w:val="none" w:sz="0" w:space="0" w:color="auto"/>
          </w:divBdr>
        </w:div>
      </w:divsChild>
    </w:div>
    <w:div w:id="333536949">
      <w:bodyDiv w:val="1"/>
      <w:marLeft w:val="0"/>
      <w:marRight w:val="0"/>
      <w:marTop w:val="0"/>
      <w:marBottom w:val="0"/>
      <w:divBdr>
        <w:top w:val="none" w:sz="0" w:space="0" w:color="auto"/>
        <w:left w:val="none" w:sz="0" w:space="0" w:color="auto"/>
        <w:bottom w:val="none" w:sz="0" w:space="0" w:color="auto"/>
        <w:right w:val="none" w:sz="0" w:space="0" w:color="auto"/>
      </w:divBdr>
      <w:divsChild>
        <w:div w:id="26108657">
          <w:marLeft w:val="640"/>
          <w:marRight w:val="0"/>
          <w:marTop w:val="0"/>
          <w:marBottom w:val="0"/>
          <w:divBdr>
            <w:top w:val="none" w:sz="0" w:space="0" w:color="auto"/>
            <w:left w:val="none" w:sz="0" w:space="0" w:color="auto"/>
            <w:bottom w:val="none" w:sz="0" w:space="0" w:color="auto"/>
            <w:right w:val="none" w:sz="0" w:space="0" w:color="auto"/>
          </w:divBdr>
        </w:div>
        <w:div w:id="33848336">
          <w:marLeft w:val="640"/>
          <w:marRight w:val="0"/>
          <w:marTop w:val="0"/>
          <w:marBottom w:val="0"/>
          <w:divBdr>
            <w:top w:val="none" w:sz="0" w:space="0" w:color="auto"/>
            <w:left w:val="none" w:sz="0" w:space="0" w:color="auto"/>
            <w:bottom w:val="none" w:sz="0" w:space="0" w:color="auto"/>
            <w:right w:val="none" w:sz="0" w:space="0" w:color="auto"/>
          </w:divBdr>
        </w:div>
        <w:div w:id="60445226">
          <w:marLeft w:val="640"/>
          <w:marRight w:val="0"/>
          <w:marTop w:val="0"/>
          <w:marBottom w:val="0"/>
          <w:divBdr>
            <w:top w:val="none" w:sz="0" w:space="0" w:color="auto"/>
            <w:left w:val="none" w:sz="0" w:space="0" w:color="auto"/>
            <w:bottom w:val="none" w:sz="0" w:space="0" w:color="auto"/>
            <w:right w:val="none" w:sz="0" w:space="0" w:color="auto"/>
          </w:divBdr>
        </w:div>
        <w:div w:id="83502183">
          <w:marLeft w:val="640"/>
          <w:marRight w:val="0"/>
          <w:marTop w:val="0"/>
          <w:marBottom w:val="0"/>
          <w:divBdr>
            <w:top w:val="none" w:sz="0" w:space="0" w:color="auto"/>
            <w:left w:val="none" w:sz="0" w:space="0" w:color="auto"/>
            <w:bottom w:val="none" w:sz="0" w:space="0" w:color="auto"/>
            <w:right w:val="none" w:sz="0" w:space="0" w:color="auto"/>
          </w:divBdr>
        </w:div>
        <w:div w:id="88353272">
          <w:marLeft w:val="640"/>
          <w:marRight w:val="0"/>
          <w:marTop w:val="0"/>
          <w:marBottom w:val="0"/>
          <w:divBdr>
            <w:top w:val="none" w:sz="0" w:space="0" w:color="auto"/>
            <w:left w:val="none" w:sz="0" w:space="0" w:color="auto"/>
            <w:bottom w:val="none" w:sz="0" w:space="0" w:color="auto"/>
            <w:right w:val="none" w:sz="0" w:space="0" w:color="auto"/>
          </w:divBdr>
        </w:div>
        <w:div w:id="110906895">
          <w:marLeft w:val="640"/>
          <w:marRight w:val="0"/>
          <w:marTop w:val="0"/>
          <w:marBottom w:val="0"/>
          <w:divBdr>
            <w:top w:val="none" w:sz="0" w:space="0" w:color="auto"/>
            <w:left w:val="none" w:sz="0" w:space="0" w:color="auto"/>
            <w:bottom w:val="none" w:sz="0" w:space="0" w:color="auto"/>
            <w:right w:val="none" w:sz="0" w:space="0" w:color="auto"/>
          </w:divBdr>
        </w:div>
        <w:div w:id="148517712">
          <w:marLeft w:val="640"/>
          <w:marRight w:val="0"/>
          <w:marTop w:val="0"/>
          <w:marBottom w:val="0"/>
          <w:divBdr>
            <w:top w:val="none" w:sz="0" w:space="0" w:color="auto"/>
            <w:left w:val="none" w:sz="0" w:space="0" w:color="auto"/>
            <w:bottom w:val="none" w:sz="0" w:space="0" w:color="auto"/>
            <w:right w:val="none" w:sz="0" w:space="0" w:color="auto"/>
          </w:divBdr>
        </w:div>
        <w:div w:id="151987829">
          <w:marLeft w:val="640"/>
          <w:marRight w:val="0"/>
          <w:marTop w:val="0"/>
          <w:marBottom w:val="0"/>
          <w:divBdr>
            <w:top w:val="none" w:sz="0" w:space="0" w:color="auto"/>
            <w:left w:val="none" w:sz="0" w:space="0" w:color="auto"/>
            <w:bottom w:val="none" w:sz="0" w:space="0" w:color="auto"/>
            <w:right w:val="none" w:sz="0" w:space="0" w:color="auto"/>
          </w:divBdr>
        </w:div>
        <w:div w:id="164825626">
          <w:marLeft w:val="640"/>
          <w:marRight w:val="0"/>
          <w:marTop w:val="0"/>
          <w:marBottom w:val="0"/>
          <w:divBdr>
            <w:top w:val="none" w:sz="0" w:space="0" w:color="auto"/>
            <w:left w:val="none" w:sz="0" w:space="0" w:color="auto"/>
            <w:bottom w:val="none" w:sz="0" w:space="0" w:color="auto"/>
            <w:right w:val="none" w:sz="0" w:space="0" w:color="auto"/>
          </w:divBdr>
        </w:div>
        <w:div w:id="172843020">
          <w:marLeft w:val="640"/>
          <w:marRight w:val="0"/>
          <w:marTop w:val="0"/>
          <w:marBottom w:val="0"/>
          <w:divBdr>
            <w:top w:val="none" w:sz="0" w:space="0" w:color="auto"/>
            <w:left w:val="none" w:sz="0" w:space="0" w:color="auto"/>
            <w:bottom w:val="none" w:sz="0" w:space="0" w:color="auto"/>
            <w:right w:val="none" w:sz="0" w:space="0" w:color="auto"/>
          </w:divBdr>
        </w:div>
        <w:div w:id="175462808">
          <w:marLeft w:val="640"/>
          <w:marRight w:val="0"/>
          <w:marTop w:val="0"/>
          <w:marBottom w:val="0"/>
          <w:divBdr>
            <w:top w:val="none" w:sz="0" w:space="0" w:color="auto"/>
            <w:left w:val="none" w:sz="0" w:space="0" w:color="auto"/>
            <w:bottom w:val="none" w:sz="0" w:space="0" w:color="auto"/>
            <w:right w:val="none" w:sz="0" w:space="0" w:color="auto"/>
          </w:divBdr>
        </w:div>
        <w:div w:id="233859077">
          <w:marLeft w:val="640"/>
          <w:marRight w:val="0"/>
          <w:marTop w:val="0"/>
          <w:marBottom w:val="0"/>
          <w:divBdr>
            <w:top w:val="none" w:sz="0" w:space="0" w:color="auto"/>
            <w:left w:val="none" w:sz="0" w:space="0" w:color="auto"/>
            <w:bottom w:val="none" w:sz="0" w:space="0" w:color="auto"/>
            <w:right w:val="none" w:sz="0" w:space="0" w:color="auto"/>
          </w:divBdr>
        </w:div>
        <w:div w:id="310643202">
          <w:marLeft w:val="640"/>
          <w:marRight w:val="0"/>
          <w:marTop w:val="0"/>
          <w:marBottom w:val="0"/>
          <w:divBdr>
            <w:top w:val="none" w:sz="0" w:space="0" w:color="auto"/>
            <w:left w:val="none" w:sz="0" w:space="0" w:color="auto"/>
            <w:bottom w:val="none" w:sz="0" w:space="0" w:color="auto"/>
            <w:right w:val="none" w:sz="0" w:space="0" w:color="auto"/>
          </w:divBdr>
        </w:div>
        <w:div w:id="311836201">
          <w:marLeft w:val="640"/>
          <w:marRight w:val="0"/>
          <w:marTop w:val="0"/>
          <w:marBottom w:val="0"/>
          <w:divBdr>
            <w:top w:val="none" w:sz="0" w:space="0" w:color="auto"/>
            <w:left w:val="none" w:sz="0" w:space="0" w:color="auto"/>
            <w:bottom w:val="none" w:sz="0" w:space="0" w:color="auto"/>
            <w:right w:val="none" w:sz="0" w:space="0" w:color="auto"/>
          </w:divBdr>
        </w:div>
        <w:div w:id="324020107">
          <w:marLeft w:val="640"/>
          <w:marRight w:val="0"/>
          <w:marTop w:val="0"/>
          <w:marBottom w:val="0"/>
          <w:divBdr>
            <w:top w:val="none" w:sz="0" w:space="0" w:color="auto"/>
            <w:left w:val="none" w:sz="0" w:space="0" w:color="auto"/>
            <w:bottom w:val="none" w:sz="0" w:space="0" w:color="auto"/>
            <w:right w:val="none" w:sz="0" w:space="0" w:color="auto"/>
          </w:divBdr>
        </w:div>
        <w:div w:id="358698272">
          <w:marLeft w:val="640"/>
          <w:marRight w:val="0"/>
          <w:marTop w:val="0"/>
          <w:marBottom w:val="0"/>
          <w:divBdr>
            <w:top w:val="none" w:sz="0" w:space="0" w:color="auto"/>
            <w:left w:val="none" w:sz="0" w:space="0" w:color="auto"/>
            <w:bottom w:val="none" w:sz="0" w:space="0" w:color="auto"/>
            <w:right w:val="none" w:sz="0" w:space="0" w:color="auto"/>
          </w:divBdr>
        </w:div>
        <w:div w:id="363604558">
          <w:marLeft w:val="640"/>
          <w:marRight w:val="0"/>
          <w:marTop w:val="0"/>
          <w:marBottom w:val="0"/>
          <w:divBdr>
            <w:top w:val="none" w:sz="0" w:space="0" w:color="auto"/>
            <w:left w:val="none" w:sz="0" w:space="0" w:color="auto"/>
            <w:bottom w:val="none" w:sz="0" w:space="0" w:color="auto"/>
            <w:right w:val="none" w:sz="0" w:space="0" w:color="auto"/>
          </w:divBdr>
        </w:div>
        <w:div w:id="422647890">
          <w:marLeft w:val="640"/>
          <w:marRight w:val="0"/>
          <w:marTop w:val="0"/>
          <w:marBottom w:val="0"/>
          <w:divBdr>
            <w:top w:val="none" w:sz="0" w:space="0" w:color="auto"/>
            <w:left w:val="none" w:sz="0" w:space="0" w:color="auto"/>
            <w:bottom w:val="none" w:sz="0" w:space="0" w:color="auto"/>
            <w:right w:val="none" w:sz="0" w:space="0" w:color="auto"/>
          </w:divBdr>
        </w:div>
        <w:div w:id="437531557">
          <w:marLeft w:val="640"/>
          <w:marRight w:val="0"/>
          <w:marTop w:val="0"/>
          <w:marBottom w:val="0"/>
          <w:divBdr>
            <w:top w:val="none" w:sz="0" w:space="0" w:color="auto"/>
            <w:left w:val="none" w:sz="0" w:space="0" w:color="auto"/>
            <w:bottom w:val="none" w:sz="0" w:space="0" w:color="auto"/>
            <w:right w:val="none" w:sz="0" w:space="0" w:color="auto"/>
          </w:divBdr>
        </w:div>
        <w:div w:id="459613527">
          <w:marLeft w:val="640"/>
          <w:marRight w:val="0"/>
          <w:marTop w:val="0"/>
          <w:marBottom w:val="0"/>
          <w:divBdr>
            <w:top w:val="none" w:sz="0" w:space="0" w:color="auto"/>
            <w:left w:val="none" w:sz="0" w:space="0" w:color="auto"/>
            <w:bottom w:val="none" w:sz="0" w:space="0" w:color="auto"/>
            <w:right w:val="none" w:sz="0" w:space="0" w:color="auto"/>
          </w:divBdr>
        </w:div>
        <w:div w:id="481779812">
          <w:marLeft w:val="640"/>
          <w:marRight w:val="0"/>
          <w:marTop w:val="0"/>
          <w:marBottom w:val="0"/>
          <w:divBdr>
            <w:top w:val="none" w:sz="0" w:space="0" w:color="auto"/>
            <w:left w:val="none" w:sz="0" w:space="0" w:color="auto"/>
            <w:bottom w:val="none" w:sz="0" w:space="0" w:color="auto"/>
            <w:right w:val="none" w:sz="0" w:space="0" w:color="auto"/>
          </w:divBdr>
        </w:div>
        <w:div w:id="488249159">
          <w:marLeft w:val="640"/>
          <w:marRight w:val="0"/>
          <w:marTop w:val="0"/>
          <w:marBottom w:val="0"/>
          <w:divBdr>
            <w:top w:val="none" w:sz="0" w:space="0" w:color="auto"/>
            <w:left w:val="none" w:sz="0" w:space="0" w:color="auto"/>
            <w:bottom w:val="none" w:sz="0" w:space="0" w:color="auto"/>
            <w:right w:val="none" w:sz="0" w:space="0" w:color="auto"/>
          </w:divBdr>
        </w:div>
        <w:div w:id="497962348">
          <w:marLeft w:val="640"/>
          <w:marRight w:val="0"/>
          <w:marTop w:val="0"/>
          <w:marBottom w:val="0"/>
          <w:divBdr>
            <w:top w:val="none" w:sz="0" w:space="0" w:color="auto"/>
            <w:left w:val="none" w:sz="0" w:space="0" w:color="auto"/>
            <w:bottom w:val="none" w:sz="0" w:space="0" w:color="auto"/>
            <w:right w:val="none" w:sz="0" w:space="0" w:color="auto"/>
          </w:divBdr>
        </w:div>
        <w:div w:id="569311244">
          <w:marLeft w:val="640"/>
          <w:marRight w:val="0"/>
          <w:marTop w:val="0"/>
          <w:marBottom w:val="0"/>
          <w:divBdr>
            <w:top w:val="none" w:sz="0" w:space="0" w:color="auto"/>
            <w:left w:val="none" w:sz="0" w:space="0" w:color="auto"/>
            <w:bottom w:val="none" w:sz="0" w:space="0" w:color="auto"/>
            <w:right w:val="none" w:sz="0" w:space="0" w:color="auto"/>
          </w:divBdr>
        </w:div>
        <w:div w:id="575669990">
          <w:marLeft w:val="640"/>
          <w:marRight w:val="0"/>
          <w:marTop w:val="0"/>
          <w:marBottom w:val="0"/>
          <w:divBdr>
            <w:top w:val="none" w:sz="0" w:space="0" w:color="auto"/>
            <w:left w:val="none" w:sz="0" w:space="0" w:color="auto"/>
            <w:bottom w:val="none" w:sz="0" w:space="0" w:color="auto"/>
            <w:right w:val="none" w:sz="0" w:space="0" w:color="auto"/>
          </w:divBdr>
        </w:div>
        <w:div w:id="576865049">
          <w:marLeft w:val="640"/>
          <w:marRight w:val="0"/>
          <w:marTop w:val="0"/>
          <w:marBottom w:val="0"/>
          <w:divBdr>
            <w:top w:val="none" w:sz="0" w:space="0" w:color="auto"/>
            <w:left w:val="none" w:sz="0" w:space="0" w:color="auto"/>
            <w:bottom w:val="none" w:sz="0" w:space="0" w:color="auto"/>
            <w:right w:val="none" w:sz="0" w:space="0" w:color="auto"/>
          </w:divBdr>
        </w:div>
        <w:div w:id="580067863">
          <w:marLeft w:val="640"/>
          <w:marRight w:val="0"/>
          <w:marTop w:val="0"/>
          <w:marBottom w:val="0"/>
          <w:divBdr>
            <w:top w:val="none" w:sz="0" w:space="0" w:color="auto"/>
            <w:left w:val="none" w:sz="0" w:space="0" w:color="auto"/>
            <w:bottom w:val="none" w:sz="0" w:space="0" w:color="auto"/>
            <w:right w:val="none" w:sz="0" w:space="0" w:color="auto"/>
          </w:divBdr>
        </w:div>
        <w:div w:id="633101275">
          <w:marLeft w:val="640"/>
          <w:marRight w:val="0"/>
          <w:marTop w:val="0"/>
          <w:marBottom w:val="0"/>
          <w:divBdr>
            <w:top w:val="none" w:sz="0" w:space="0" w:color="auto"/>
            <w:left w:val="none" w:sz="0" w:space="0" w:color="auto"/>
            <w:bottom w:val="none" w:sz="0" w:space="0" w:color="auto"/>
            <w:right w:val="none" w:sz="0" w:space="0" w:color="auto"/>
          </w:divBdr>
        </w:div>
        <w:div w:id="667944103">
          <w:marLeft w:val="640"/>
          <w:marRight w:val="0"/>
          <w:marTop w:val="0"/>
          <w:marBottom w:val="0"/>
          <w:divBdr>
            <w:top w:val="none" w:sz="0" w:space="0" w:color="auto"/>
            <w:left w:val="none" w:sz="0" w:space="0" w:color="auto"/>
            <w:bottom w:val="none" w:sz="0" w:space="0" w:color="auto"/>
            <w:right w:val="none" w:sz="0" w:space="0" w:color="auto"/>
          </w:divBdr>
        </w:div>
        <w:div w:id="684940971">
          <w:marLeft w:val="640"/>
          <w:marRight w:val="0"/>
          <w:marTop w:val="0"/>
          <w:marBottom w:val="0"/>
          <w:divBdr>
            <w:top w:val="none" w:sz="0" w:space="0" w:color="auto"/>
            <w:left w:val="none" w:sz="0" w:space="0" w:color="auto"/>
            <w:bottom w:val="none" w:sz="0" w:space="0" w:color="auto"/>
            <w:right w:val="none" w:sz="0" w:space="0" w:color="auto"/>
          </w:divBdr>
        </w:div>
        <w:div w:id="741029388">
          <w:marLeft w:val="640"/>
          <w:marRight w:val="0"/>
          <w:marTop w:val="0"/>
          <w:marBottom w:val="0"/>
          <w:divBdr>
            <w:top w:val="none" w:sz="0" w:space="0" w:color="auto"/>
            <w:left w:val="none" w:sz="0" w:space="0" w:color="auto"/>
            <w:bottom w:val="none" w:sz="0" w:space="0" w:color="auto"/>
            <w:right w:val="none" w:sz="0" w:space="0" w:color="auto"/>
          </w:divBdr>
        </w:div>
        <w:div w:id="777409393">
          <w:marLeft w:val="640"/>
          <w:marRight w:val="0"/>
          <w:marTop w:val="0"/>
          <w:marBottom w:val="0"/>
          <w:divBdr>
            <w:top w:val="none" w:sz="0" w:space="0" w:color="auto"/>
            <w:left w:val="none" w:sz="0" w:space="0" w:color="auto"/>
            <w:bottom w:val="none" w:sz="0" w:space="0" w:color="auto"/>
            <w:right w:val="none" w:sz="0" w:space="0" w:color="auto"/>
          </w:divBdr>
        </w:div>
        <w:div w:id="816455743">
          <w:marLeft w:val="640"/>
          <w:marRight w:val="0"/>
          <w:marTop w:val="0"/>
          <w:marBottom w:val="0"/>
          <w:divBdr>
            <w:top w:val="none" w:sz="0" w:space="0" w:color="auto"/>
            <w:left w:val="none" w:sz="0" w:space="0" w:color="auto"/>
            <w:bottom w:val="none" w:sz="0" w:space="0" w:color="auto"/>
            <w:right w:val="none" w:sz="0" w:space="0" w:color="auto"/>
          </w:divBdr>
        </w:div>
        <w:div w:id="879363415">
          <w:marLeft w:val="640"/>
          <w:marRight w:val="0"/>
          <w:marTop w:val="0"/>
          <w:marBottom w:val="0"/>
          <w:divBdr>
            <w:top w:val="none" w:sz="0" w:space="0" w:color="auto"/>
            <w:left w:val="none" w:sz="0" w:space="0" w:color="auto"/>
            <w:bottom w:val="none" w:sz="0" w:space="0" w:color="auto"/>
            <w:right w:val="none" w:sz="0" w:space="0" w:color="auto"/>
          </w:divBdr>
        </w:div>
        <w:div w:id="887643251">
          <w:marLeft w:val="640"/>
          <w:marRight w:val="0"/>
          <w:marTop w:val="0"/>
          <w:marBottom w:val="0"/>
          <w:divBdr>
            <w:top w:val="none" w:sz="0" w:space="0" w:color="auto"/>
            <w:left w:val="none" w:sz="0" w:space="0" w:color="auto"/>
            <w:bottom w:val="none" w:sz="0" w:space="0" w:color="auto"/>
            <w:right w:val="none" w:sz="0" w:space="0" w:color="auto"/>
          </w:divBdr>
        </w:div>
        <w:div w:id="893930135">
          <w:marLeft w:val="640"/>
          <w:marRight w:val="0"/>
          <w:marTop w:val="0"/>
          <w:marBottom w:val="0"/>
          <w:divBdr>
            <w:top w:val="none" w:sz="0" w:space="0" w:color="auto"/>
            <w:left w:val="none" w:sz="0" w:space="0" w:color="auto"/>
            <w:bottom w:val="none" w:sz="0" w:space="0" w:color="auto"/>
            <w:right w:val="none" w:sz="0" w:space="0" w:color="auto"/>
          </w:divBdr>
        </w:div>
      </w:divsChild>
    </w:div>
    <w:div w:id="333730593">
      <w:bodyDiv w:val="1"/>
      <w:marLeft w:val="0"/>
      <w:marRight w:val="0"/>
      <w:marTop w:val="0"/>
      <w:marBottom w:val="0"/>
      <w:divBdr>
        <w:top w:val="none" w:sz="0" w:space="0" w:color="auto"/>
        <w:left w:val="none" w:sz="0" w:space="0" w:color="auto"/>
        <w:bottom w:val="none" w:sz="0" w:space="0" w:color="auto"/>
        <w:right w:val="none" w:sz="0" w:space="0" w:color="auto"/>
      </w:divBdr>
    </w:div>
    <w:div w:id="336735014">
      <w:bodyDiv w:val="1"/>
      <w:marLeft w:val="0"/>
      <w:marRight w:val="0"/>
      <w:marTop w:val="0"/>
      <w:marBottom w:val="0"/>
      <w:divBdr>
        <w:top w:val="none" w:sz="0" w:space="0" w:color="auto"/>
        <w:left w:val="none" w:sz="0" w:space="0" w:color="auto"/>
        <w:bottom w:val="none" w:sz="0" w:space="0" w:color="auto"/>
        <w:right w:val="none" w:sz="0" w:space="0" w:color="auto"/>
      </w:divBdr>
      <w:divsChild>
        <w:div w:id="8721223">
          <w:marLeft w:val="640"/>
          <w:marRight w:val="0"/>
          <w:marTop w:val="0"/>
          <w:marBottom w:val="0"/>
          <w:divBdr>
            <w:top w:val="none" w:sz="0" w:space="0" w:color="auto"/>
            <w:left w:val="none" w:sz="0" w:space="0" w:color="auto"/>
            <w:bottom w:val="none" w:sz="0" w:space="0" w:color="auto"/>
            <w:right w:val="none" w:sz="0" w:space="0" w:color="auto"/>
          </w:divBdr>
        </w:div>
        <w:div w:id="25836866">
          <w:marLeft w:val="640"/>
          <w:marRight w:val="0"/>
          <w:marTop w:val="0"/>
          <w:marBottom w:val="0"/>
          <w:divBdr>
            <w:top w:val="none" w:sz="0" w:space="0" w:color="auto"/>
            <w:left w:val="none" w:sz="0" w:space="0" w:color="auto"/>
            <w:bottom w:val="none" w:sz="0" w:space="0" w:color="auto"/>
            <w:right w:val="none" w:sz="0" w:space="0" w:color="auto"/>
          </w:divBdr>
        </w:div>
        <w:div w:id="73553775">
          <w:marLeft w:val="640"/>
          <w:marRight w:val="0"/>
          <w:marTop w:val="0"/>
          <w:marBottom w:val="0"/>
          <w:divBdr>
            <w:top w:val="none" w:sz="0" w:space="0" w:color="auto"/>
            <w:left w:val="none" w:sz="0" w:space="0" w:color="auto"/>
            <w:bottom w:val="none" w:sz="0" w:space="0" w:color="auto"/>
            <w:right w:val="none" w:sz="0" w:space="0" w:color="auto"/>
          </w:divBdr>
        </w:div>
        <w:div w:id="211578523">
          <w:marLeft w:val="640"/>
          <w:marRight w:val="0"/>
          <w:marTop w:val="0"/>
          <w:marBottom w:val="0"/>
          <w:divBdr>
            <w:top w:val="none" w:sz="0" w:space="0" w:color="auto"/>
            <w:left w:val="none" w:sz="0" w:space="0" w:color="auto"/>
            <w:bottom w:val="none" w:sz="0" w:space="0" w:color="auto"/>
            <w:right w:val="none" w:sz="0" w:space="0" w:color="auto"/>
          </w:divBdr>
        </w:div>
        <w:div w:id="254364715">
          <w:marLeft w:val="640"/>
          <w:marRight w:val="0"/>
          <w:marTop w:val="0"/>
          <w:marBottom w:val="0"/>
          <w:divBdr>
            <w:top w:val="none" w:sz="0" w:space="0" w:color="auto"/>
            <w:left w:val="none" w:sz="0" w:space="0" w:color="auto"/>
            <w:bottom w:val="none" w:sz="0" w:space="0" w:color="auto"/>
            <w:right w:val="none" w:sz="0" w:space="0" w:color="auto"/>
          </w:divBdr>
        </w:div>
        <w:div w:id="259611164">
          <w:marLeft w:val="640"/>
          <w:marRight w:val="0"/>
          <w:marTop w:val="0"/>
          <w:marBottom w:val="0"/>
          <w:divBdr>
            <w:top w:val="none" w:sz="0" w:space="0" w:color="auto"/>
            <w:left w:val="none" w:sz="0" w:space="0" w:color="auto"/>
            <w:bottom w:val="none" w:sz="0" w:space="0" w:color="auto"/>
            <w:right w:val="none" w:sz="0" w:space="0" w:color="auto"/>
          </w:divBdr>
        </w:div>
        <w:div w:id="286350269">
          <w:marLeft w:val="640"/>
          <w:marRight w:val="0"/>
          <w:marTop w:val="0"/>
          <w:marBottom w:val="0"/>
          <w:divBdr>
            <w:top w:val="none" w:sz="0" w:space="0" w:color="auto"/>
            <w:left w:val="none" w:sz="0" w:space="0" w:color="auto"/>
            <w:bottom w:val="none" w:sz="0" w:space="0" w:color="auto"/>
            <w:right w:val="none" w:sz="0" w:space="0" w:color="auto"/>
          </w:divBdr>
        </w:div>
        <w:div w:id="287904308">
          <w:marLeft w:val="640"/>
          <w:marRight w:val="0"/>
          <w:marTop w:val="0"/>
          <w:marBottom w:val="0"/>
          <w:divBdr>
            <w:top w:val="none" w:sz="0" w:space="0" w:color="auto"/>
            <w:left w:val="none" w:sz="0" w:space="0" w:color="auto"/>
            <w:bottom w:val="none" w:sz="0" w:space="0" w:color="auto"/>
            <w:right w:val="none" w:sz="0" w:space="0" w:color="auto"/>
          </w:divBdr>
        </w:div>
        <w:div w:id="297028455">
          <w:marLeft w:val="640"/>
          <w:marRight w:val="0"/>
          <w:marTop w:val="0"/>
          <w:marBottom w:val="0"/>
          <w:divBdr>
            <w:top w:val="none" w:sz="0" w:space="0" w:color="auto"/>
            <w:left w:val="none" w:sz="0" w:space="0" w:color="auto"/>
            <w:bottom w:val="none" w:sz="0" w:space="0" w:color="auto"/>
            <w:right w:val="none" w:sz="0" w:space="0" w:color="auto"/>
          </w:divBdr>
        </w:div>
        <w:div w:id="329798698">
          <w:marLeft w:val="640"/>
          <w:marRight w:val="0"/>
          <w:marTop w:val="0"/>
          <w:marBottom w:val="0"/>
          <w:divBdr>
            <w:top w:val="none" w:sz="0" w:space="0" w:color="auto"/>
            <w:left w:val="none" w:sz="0" w:space="0" w:color="auto"/>
            <w:bottom w:val="none" w:sz="0" w:space="0" w:color="auto"/>
            <w:right w:val="none" w:sz="0" w:space="0" w:color="auto"/>
          </w:divBdr>
        </w:div>
        <w:div w:id="367028580">
          <w:marLeft w:val="640"/>
          <w:marRight w:val="0"/>
          <w:marTop w:val="0"/>
          <w:marBottom w:val="0"/>
          <w:divBdr>
            <w:top w:val="none" w:sz="0" w:space="0" w:color="auto"/>
            <w:left w:val="none" w:sz="0" w:space="0" w:color="auto"/>
            <w:bottom w:val="none" w:sz="0" w:space="0" w:color="auto"/>
            <w:right w:val="none" w:sz="0" w:space="0" w:color="auto"/>
          </w:divBdr>
        </w:div>
        <w:div w:id="373431072">
          <w:marLeft w:val="640"/>
          <w:marRight w:val="0"/>
          <w:marTop w:val="0"/>
          <w:marBottom w:val="0"/>
          <w:divBdr>
            <w:top w:val="none" w:sz="0" w:space="0" w:color="auto"/>
            <w:left w:val="none" w:sz="0" w:space="0" w:color="auto"/>
            <w:bottom w:val="none" w:sz="0" w:space="0" w:color="auto"/>
            <w:right w:val="none" w:sz="0" w:space="0" w:color="auto"/>
          </w:divBdr>
        </w:div>
        <w:div w:id="400564836">
          <w:marLeft w:val="640"/>
          <w:marRight w:val="0"/>
          <w:marTop w:val="0"/>
          <w:marBottom w:val="0"/>
          <w:divBdr>
            <w:top w:val="none" w:sz="0" w:space="0" w:color="auto"/>
            <w:left w:val="none" w:sz="0" w:space="0" w:color="auto"/>
            <w:bottom w:val="none" w:sz="0" w:space="0" w:color="auto"/>
            <w:right w:val="none" w:sz="0" w:space="0" w:color="auto"/>
          </w:divBdr>
        </w:div>
        <w:div w:id="419065253">
          <w:marLeft w:val="640"/>
          <w:marRight w:val="0"/>
          <w:marTop w:val="0"/>
          <w:marBottom w:val="0"/>
          <w:divBdr>
            <w:top w:val="none" w:sz="0" w:space="0" w:color="auto"/>
            <w:left w:val="none" w:sz="0" w:space="0" w:color="auto"/>
            <w:bottom w:val="none" w:sz="0" w:space="0" w:color="auto"/>
            <w:right w:val="none" w:sz="0" w:space="0" w:color="auto"/>
          </w:divBdr>
        </w:div>
        <w:div w:id="459035109">
          <w:marLeft w:val="640"/>
          <w:marRight w:val="0"/>
          <w:marTop w:val="0"/>
          <w:marBottom w:val="0"/>
          <w:divBdr>
            <w:top w:val="none" w:sz="0" w:space="0" w:color="auto"/>
            <w:left w:val="none" w:sz="0" w:space="0" w:color="auto"/>
            <w:bottom w:val="none" w:sz="0" w:space="0" w:color="auto"/>
            <w:right w:val="none" w:sz="0" w:space="0" w:color="auto"/>
          </w:divBdr>
        </w:div>
        <w:div w:id="471213334">
          <w:marLeft w:val="640"/>
          <w:marRight w:val="0"/>
          <w:marTop w:val="0"/>
          <w:marBottom w:val="0"/>
          <w:divBdr>
            <w:top w:val="none" w:sz="0" w:space="0" w:color="auto"/>
            <w:left w:val="none" w:sz="0" w:space="0" w:color="auto"/>
            <w:bottom w:val="none" w:sz="0" w:space="0" w:color="auto"/>
            <w:right w:val="none" w:sz="0" w:space="0" w:color="auto"/>
          </w:divBdr>
        </w:div>
        <w:div w:id="481697638">
          <w:marLeft w:val="640"/>
          <w:marRight w:val="0"/>
          <w:marTop w:val="0"/>
          <w:marBottom w:val="0"/>
          <w:divBdr>
            <w:top w:val="none" w:sz="0" w:space="0" w:color="auto"/>
            <w:left w:val="none" w:sz="0" w:space="0" w:color="auto"/>
            <w:bottom w:val="none" w:sz="0" w:space="0" w:color="auto"/>
            <w:right w:val="none" w:sz="0" w:space="0" w:color="auto"/>
          </w:divBdr>
        </w:div>
        <w:div w:id="491527556">
          <w:marLeft w:val="640"/>
          <w:marRight w:val="0"/>
          <w:marTop w:val="0"/>
          <w:marBottom w:val="0"/>
          <w:divBdr>
            <w:top w:val="none" w:sz="0" w:space="0" w:color="auto"/>
            <w:left w:val="none" w:sz="0" w:space="0" w:color="auto"/>
            <w:bottom w:val="none" w:sz="0" w:space="0" w:color="auto"/>
            <w:right w:val="none" w:sz="0" w:space="0" w:color="auto"/>
          </w:divBdr>
        </w:div>
        <w:div w:id="534734086">
          <w:marLeft w:val="640"/>
          <w:marRight w:val="0"/>
          <w:marTop w:val="0"/>
          <w:marBottom w:val="0"/>
          <w:divBdr>
            <w:top w:val="none" w:sz="0" w:space="0" w:color="auto"/>
            <w:left w:val="none" w:sz="0" w:space="0" w:color="auto"/>
            <w:bottom w:val="none" w:sz="0" w:space="0" w:color="auto"/>
            <w:right w:val="none" w:sz="0" w:space="0" w:color="auto"/>
          </w:divBdr>
        </w:div>
        <w:div w:id="555699573">
          <w:marLeft w:val="640"/>
          <w:marRight w:val="0"/>
          <w:marTop w:val="0"/>
          <w:marBottom w:val="0"/>
          <w:divBdr>
            <w:top w:val="none" w:sz="0" w:space="0" w:color="auto"/>
            <w:left w:val="none" w:sz="0" w:space="0" w:color="auto"/>
            <w:bottom w:val="none" w:sz="0" w:space="0" w:color="auto"/>
            <w:right w:val="none" w:sz="0" w:space="0" w:color="auto"/>
          </w:divBdr>
        </w:div>
        <w:div w:id="556669065">
          <w:marLeft w:val="640"/>
          <w:marRight w:val="0"/>
          <w:marTop w:val="0"/>
          <w:marBottom w:val="0"/>
          <w:divBdr>
            <w:top w:val="none" w:sz="0" w:space="0" w:color="auto"/>
            <w:left w:val="none" w:sz="0" w:space="0" w:color="auto"/>
            <w:bottom w:val="none" w:sz="0" w:space="0" w:color="auto"/>
            <w:right w:val="none" w:sz="0" w:space="0" w:color="auto"/>
          </w:divBdr>
        </w:div>
        <w:div w:id="558829883">
          <w:marLeft w:val="640"/>
          <w:marRight w:val="0"/>
          <w:marTop w:val="0"/>
          <w:marBottom w:val="0"/>
          <w:divBdr>
            <w:top w:val="none" w:sz="0" w:space="0" w:color="auto"/>
            <w:left w:val="none" w:sz="0" w:space="0" w:color="auto"/>
            <w:bottom w:val="none" w:sz="0" w:space="0" w:color="auto"/>
            <w:right w:val="none" w:sz="0" w:space="0" w:color="auto"/>
          </w:divBdr>
        </w:div>
        <w:div w:id="592780529">
          <w:marLeft w:val="640"/>
          <w:marRight w:val="0"/>
          <w:marTop w:val="0"/>
          <w:marBottom w:val="0"/>
          <w:divBdr>
            <w:top w:val="none" w:sz="0" w:space="0" w:color="auto"/>
            <w:left w:val="none" w:sz="0" w:space="0" w:color="auto"/>
            <w:bottom w:val="none" w:sz="0" w:space="0" w:color="auto"/>
            <w:right w:val="none" w:sz="0" w:space="0" w:color="auto"/>
          </w:divBdr>
        </w:div>
        <w:div w:id="609094113">
          <w:marLeft w:val="640"/>
          <w:marRight w:val="0"/>
          <w:marTop w:val="0"/>
          <w:marBottom w:val="0"/>
          <w:divBdr>
            <w:top w:val="none" w:sz="0" w:space="0" w:color="auto"/>
            <w:left w:val="none" w:sz="0" w:space="0" w:color="auto"/>
            <w:bottom w:val="none" w:sz="0" w:space="0" w:color="auto"/>
            <w:right w:val="none" w:sz="0" w:space="0" w:color="auto"/>
          </w:divBdr>
        </w:div>
        <w:div w:id="625353582">
          <w:marLeft w:val="640"/>
          <w:marRight w:val="0"/>
          <w:marTop w:val="0"/>
          <w:marBottom w:val="0"/>
          <w:divBdr>
            <w:top w:val="none" w:sz="0" w:space="0" w:color="auto"/>
            <w:left w:val="none" w:sz="0" w:space="0" w:color="auto"/>
            <w:bottom w:val="none" w:sz="0" w:space="0" w:color="auto"/>
            <w:right w:val="none" w:sz="0" w:space="0" w:color="auto"/>
          </w:divBdr>
        </w:div>
        <w:div w:id="638650336">
          <w:marLeft w:val="640"/>
          <w:marRight w:val="0"/>
          <w:marTop w:val="0"/>
          <w:marBottom w:val="0"/>
          <w:divBdr>
            <w:top w:val="none" w:sz="0" w:space="0" w:color="auto"/>
            <w:left w:val="none" w:sz="0" w:space="0" w:color="auto"/>
            <w:bottom w:val="none" w:sz="0" w:space="0" w:color="auto"/>
            <w:right w:val="none" w:sz="0" w:space="0" w:color="auto"/>
          </w:divBdr>
        </w:div>
        <w:div w:id="685059301">
          <w:marLeft w:val="640"/>
          <w:marRight w:val="0"/>
          <w:marTop w:val="0"/>
          <w:marBottom w:val="0"/>
          <w:divBdr>
            <w:top w:val="none" w:sz="0" w:space="0" w:color="auto"/>
            <w:left w:val="none" w:sz="0" w:space="0" w:color="auto"/>
            <w:bottom w:val="none" w:sz="0" w:space="0" w:color="auto"/>
            <w:right w:val="none" w:sz="0" w:space="0" w:color="auto"/>
          </w:divBdr>
        </w:div>
        <w:div w:id="687560724">
          <w:marLeft w:val="640"/>
          <w:marRight w:val="0"/>
          <w:marTop w:val="0"/>
          <w:marBottom w:val="0"/>
          <w:divBdr>
            <w:top w:val="none" w:sz="0" w:space="0" w:color="auto"/>
            <w:left w:val="none" w:sz="0" w:space="0" w:color="auto"/>
            <w:bottom w:val="none" w:sz="0" w:space="0" w:color="auto"/>
            <w:right w:val="none" w:sz="0" w:space="0" w:color="auto"/>
          </w:divBdr>
        </w:div>
        <w:div w:id="742337058">
          <w:marLeft w:val="640"/>
          <w:marRight w:val="0"/>
          <w:marTop w:val="0"/>
          <w:marBottom w:val="0"/>
          <w:divBdr>
            <w:top w:val="none" w:sz="0" w:space="0" w:color="auto"/>
            <w:left w:val="none" w:sz="0" w:space="0" w:color="auto"/>
            <w:bottom w:val="none" w:sz="0" w:space="0" w:color="auto"/>
            <w:right w:val="none" w:sz="0" w:space="0" w:color="auto"/>
          </w:divBdr>
        </w:div>
        <w:div w:id="760757465">
          <w:marLeft w:val="640"/>
          <w:marRight w:val="0"/>
          <w:marTop w:val="0"/>
          <w:marBottom w:val="0"/>
          <w:divBdr>
            <w:top w:val="none" w:sz="0" w:space="0" w:color="auto"/>
            <w:left w:val="none" w:sz="0" w:space="0" w:color="auto"/>
            <w:bottom w:val="none" w:sz="0" w:space="0" w:color="auto"/>
            <w:right w:val="none" w:sz="0" w:space="0" w:color="auto"/>
          </w:divBdr>
        </w:div>
        <w:div w:id="793981961">
          <w:marLeft w:val="640"/>
          <w:marRight w:val="0"/>
          <w:marTop w:val="0"/>
          <w:marBottom w:val="0"/>
          <w:divBdr>
            <w:top w:val="none" w:sz="0" w:space="0" w:color="auto"/>
            <w:left w:val="none" w:sz="0" w:space="0" w:color="auto"/>
            <w:bottom w:val="none" w:sz="0" w:space="0" w:color="auto"/>
            <w:right w:val="none" w:sz="0" w:space="0" w:color="auto"/>
          </w:divBdr>
        </w:div>
        <w:div w:id="843320907">
          <w:marLeft w:val="640"/>
          <w:marRight w:val="0"/>
          <w:marTop w:val="0"/>
          <w:marBottom w:val="0"/>
          <w:divBdr>
            <w:top w:val="none" w:sz="0" w:space="0" w:color="auto"/>
            <w:left w:val="none" w:sz="0" w:space="0" w:color="auto"/>
            <w:bottom w:val="none" w:sz="0" w:space="0" w:color="auto"/>
            <w:right w:val="none" w:sz="0" w:space="0" w:color="auto"/>
          </w:divBdr>
        </w:div>
        <w:div w:id="845051095">
          <w:marLeft w:val="640"/>
          <w:marRight w:val="0"/>
          <w:marTop w:val="0"/>
          <w:marBottom w:val="0"/>
          <w:divBdr>
            <w:top w:val="none" w:sz="0" w:space="0" w:color="auto"/>
            <w:left w:val="none" w:sz="0" w:space="0" w:color="auto"/>
            <w:bottom w:val="none" w:sz="0" w:space="0" w:color="auto"/>
            <w:right w:val="none" w:sz="0" w:space="0" w:color="auto"/>
          </w:divBdr>
        </w:div>
        <w:div w:id="872114807">
          <w:marLeft w:val="640"/>
          <w:marRight w:val="0"/>
          <w:marTop w:val="0"/>
          <w:marBottom w:val="0"/>
          <w:divBdr>
            <w:top w:val="none" w:sz="0" w:space="0" w:color="auto"/>
            <w:left w:val="none" w:sz="0" w:space="0" w:color="auto"/>
            <w:bottom w:val="none" w:sz="0" w:space="0" w:color="auto"/>
            <w:right w:val="none" w:sz="0" w:space="0" w:color="auto"/>
          </w:divBdr>
        </w:div>
        <w:div w:id="882714580">
          <w:marLeft w:val="640"/>
          <w:marRight w:val="0"/>
          <w:marTop w:val="0"/>
          <w:marBottom w:val="0"/>
          <w:divBdr>
            <w:top w:val="none" w:sz="0" w:space="0" w:color="auto"/>
            <w:left w:val="none" w:sz="0" w:space="0" w:color="auto"/>
            <w:bottom w:val="none" w:sz="0" w:space="0" w:color="auto"/>
            <w:right w:val="none" w:sz="0" w:space="0" w:color="auto"/>
          </w:divBdr>
        </w:div>
      </w:divsChild>
    </w:div>
    <w:div w:id="339280043">
      <w:bodyDiv w:val="1"/>
      <w:marLeft w:val="0"/>
      <w:marRight w:val="0"/>
      <w:marTop w:val="0"/>
      <w:marBottom w:val="0"/>
      <w:divBdr>
        <w:top w:val="none" w:sz="0" w:space="0" w:color="auto"/>
        <w:left w:val="none" w:sz="0" w:space="0" w:color="auto"/>
        <w:bottom w:val="none" w:sz="0" w:space="0" w:color="auto"/>
        <w:right w:val="none" w:sz="0" w:space="0" w:color="auto"/>
      </w:divBdr>
      <w:divsChild>
        <w:div w:id="3021125">
          <w:marLeft w:val="640"/>
          <w:marRight w:val="0"/>
          <w:marTop w:val="0"/>
          <w:marBottom w:val="0"/>
          <w:divBdr>
            <w:top w:val="none" w:sz="0" w:space="0" w:color="auto"/>
            <w:left w:val="none" w:sz="0" w:space="0" w:color="auto"/>
            <w:bottom w:val="none" w:sz="0" w:space="0" w:color="auto"/>
            <w:right w:val="none" w:sz="0" w:space="0" w:color="auto"/>
          </w:divBdr>
        </w:div>
        <w:div w:id="11496978">
          <w:marLeft w:val="640"/>
          <w:marRight w:val="0"/>
          <w:marTop w:val="0"/>
          <w:marBottom w:val="0"/>
          <w:divBdr>
            <w:top w:val="none" w:sz="0" w:space="0" w:color="auto"/>
            <w:left w:val="none" w:sz="0" w:space="0" w:color="auto"/>
            <w:bottom w:val="none" w:sz="0" w:space="0" w:color="auto"/>
            <w:right w:val="none" w:sz="0" w:space="0" w:color="auto"/>
          </w:divBdr>
        </w:div>
        <w:div w:id="92747150">
          <w:marLeft w:val="640"/>
          <w:marRight w:val="0"/>
          <w:marTop w:val="0"/>
          <w:marBottom w:val="0"/>
          <w:divBdr>
            <w:top w:val="none" w:sz="0" w:space="0" w:color="auto"/>
            <w:left w:val="none" w:sz="0" w:space="0" w:color="auto"/>
            <w:bottom w:val="none" w:sz="0" w:space="0" w:color="auto"/>
            <w:right w:val="none" w:sz="0" w:space="0" w:color="auto"/>
          </w:divBdr>
        </w:div>
        <w:div w:id="152069709">
          <w:marLeft w:val="640"/>
          <w:marRight w:val="0"/>
          <w:marTop w:val="0"/>
          <w:marBottom w:val="0"/>
          <w:divBdr>
            <w:top w:val="none" w:sz="0" w:space="0" w:color="auto"/>
            <w:left w:val="none" w:sz="0" w:space="0" w:color="auto"/>
            <w:bottom w:val="none" w:sz="0" w:space="0" w:color="auto"/>
            <w:right w:val="none" w:sz="0" w:space="0" w:color="auto"/>
          </w:divBdr>
        </w:div>
        <w:div w:id="154539453">
          <w:marLeft w:val="640"/>
          <w:marRight w:val="0"/>
          <w:marTop w:val="0"/>
          <w:marBottom w:val="0"/>
          <w:divBdr>
            <w:top w:val="none" w:sz="0" w:space="0" w:color="auto"/>
            <w:left w:val="none" w:sz="0" w:space="0" w:color="auto"/>
            <w:bottom w:val="none" w:sz="0" w:space="0" w:color="auto"/>
            <w:right w:val="none" w:sz="0" w:space="0" w:color="auto"/>
          </w:divBdr>
        </w:div>
        <w:div w:id="158808170">
          <w:marLeft w:val="640"/>
          <w:marRight w:val="0"/>
          <w:marTop w:val="0"/>
          <w:marBottom w:val="0"/>
          <w:divBdr>
            <w:top w:val="none" w:sz="0" w:space="0" w:color="auto"/>
            <w:left w:val="none" w:sz="0" w:space="0" w:color="auto"/>
            <w:bottom w:val="none" w:sz="0" w:space="0" w:color="auto"/>
            <w:right w:val="none" w:sz="0" w:space="0" w:color="auto"/>
          </w:divBdr>
        </w:div>
        <w:div w:id="165631942">
          <w:marLeft w:val="640"/>
          <w:marRight w:val="0"/>
          <w:marTop w:val="0"/>
          <w:marBottom w:val="0"/>
          <w:divBdr>
            <w:top w:val="none" w:sz="0" w:space="0" w:color="auto"/>
            <w:left w:val="none" w:sz="0" w:space="0" w:color="auto"/>
            <w:bottom w:val="none" w:sz="0" w:space="0" w:color="auto"/>
            <w:right w:val="none" w:sz="0" w:space="0" w:color="auto"/>
          </w:divBdr>
        </w:div>
        <w:div w:id="174349864">
          <w:marLeft w:val="640"/>
          <w:marRight w:val="0"/>
          <w:marTop w:val="0"/>
          <w:marBottom w:val="0"/>
          <w:divBdr>
            <w:top w:val="none" w:sz="0" w:space="0" w:color="auto"/>
            <w:left w:val="none" w:sz="0" w:space="0" w:color="auto"/>
            <w:bottom w:val="none" w:sz="0" w:space="0" w:color="auto"/>
            <w:right w:val="none" w:sz="0" w:space="0" w:color="auto"/>
          </w:divBdr>
        </w:div>
        <w:div w:id="182667295">
          <w:marLeft w:val="640"/>
          <w:marRight w:val="0"/>
          <w:marTop w:val="0"/>
          <w:marBottom w:val="0"/>
          <w:divBdr>
            <w:top w:val="none" w:sz="0" w:space="0" w:color="auto"/>
            <w:left w:val="none" w:sz="0" w:space="0" w:color="auto"/>
            <w:bottom w:val="none" w:sz="0" w:space="0" w:color="auto"/>
            <w:right w:val="none" w:sz="0" w:space="0" w:color="auto"/>
          </w:divBdr>
        </w:div>
        <w:div w:id="218367399">
          <w:marLeft w:val="640"/>
          <w:marRight w:val="0"/>
          <w:marTop w:val="0"/>
          <w:marBottom w:val="0"/>
          <w:divBdr>
            <w:top w:val="none" w:sz="0" w:space="0" w:color="auto"/>
            <w:left w:val="none" w:sz="0" w:space="0" w:color="auto"/>
            <w:bottom w:val="none" w:sz="0" w:space="0" w:color="auto"/>
            <w:right w:val="none" w:sz="0" w:space="0" w:color="auto"/>
          </w:divBdr>
        </w:div>
        <w:div w:id="232350702">
          <w:marLeft w:val="640"/>
          <w:marRight w:val="0"/>
          <w:marTop w:val="0"/>
          <w:marBottom w:val="0"/>
          <w:divBdr>
            <w:top w:val="none" w:sz="0" w:space="0" w:color="auto"/>
            <w:left w:val="none" w:sz="0" w:space="0" w:color="auto"/>
            <w:bottom w:val="none" w:sz="0" w:space="0" w:color="auto"/>
            <w:right w:val="none" w:sz="0" w:space="0" w:color="auto"/>
          </w:divBdr>
        </w:div>
        <w:div w:id="233779803">
          <w:marLeft w:val="640"/>
          <w:marRight w:val="0"/>
          <w:marTop w:val="0"/>
          <w:marBottom w:val="0"/>
          <w:divBdr>
            <w:top w:val="none" w:sz="0" w:space="0" w:color="auto"/>
            <w:left w:val="none" w:sz="0" w:space="0" w:color="auto"/>
            <w:bottom w:val="none" w:sz="0" w:space="0" w:color="auto"/>
            <w:right w:val="none" w:sz="0" w:space="0" w:color="auto"/>
          </w:divBdr>
        </w:div>
        <w:div w:id="262569152">
          <w:marLeft w:val="640"/>
          <w:marRight w:val="0"/>
          <w:marTop w:val="0"/>
          <w:marBottom w:val="0"/>
          <w:divBdr>
            <w:top w:val="none" w:sz="0" w:space="0" w:color="auto"/>
            <w:left w:val="none" w:sz="0" w:space="0" w:color="auto"/>
            <w:bottom w:val="none" w:sz="0" w:space="0" w:color="auto"/>
            <w:right w:val="none" w:sz="0" w:space="0" w:color="auto"/>
          </w:divBdr>
        </w:div>
        <w:div w:id="279337650">
          <w:marLeft w:val="640"/>
          <w:marRight w:val="0"/>
          <w:marTop w:val="0"/>
          <w:marBottom w:val="0"/>
          <w:divBdr>
            <w:top w:val="none" w:sz="0" w:space="0" w:color="auto"/>
            <w:left w:val="none" w:sz="0" w:space="0" w:color="auto"/>
            <w:bottom w:val="none" w:sz="0" w:space="0" w:color="auto"/>
            <w:right w:val="none" w:sz="0" w:space="0" w:color="auto"/>
          </w:divBdr>
        </w:div>
        <w:div w:id="290206335">
          <w:marLeft w:val="640"/>
          <w:marRight w:val="0"/>
          <w:marTop w:val="0"/>
          <w:marBottom w:val="0"/>
          <w:divBdr>
            <w:top w:val="none" w:sz="0" w:space="0" w:color="auto"/>
            <w:left w:val="none" w:sz="0" w:space="0" w:color="auto"/>
            <w:bottom w:val="none" w:sz="0" w:space="0" w:color="auto"/>
            <w:right w:val="none" w:sz="0" w:space="0" w:color="auto"/>
          </w:divBdr>
        </w:div>
        <w:div w:id="290475463">
          <w:marLeft w:val="640"/>
          <w:marRight w:val="0"/>
          <w:marTop w:val="0"/>
          <w:marBottom w:val="0"/>
          <w:divBdr>
            <w:top w:val="none" w:sz="0" w:space="0" w:color="auto"/>
            <w:left w:val="none" w:sz="0" w:space="0" w:color="auto"/>
            <w:bottom w:val="none" w:sz="0" w:space="0" w:color="auto"/>
            <w:right w:val="none" w:sz="0" w:space="0" w:color="auto"/>
          </w:divBdr>
        </w:div>
        <w:div w:id="360861998">
          <w:marLeft w:val="640"/>
          <w:marRight w:val="0"/>
          <w:marTop w:val="0"/>
          <w:marBottom w:val="0"/>
          <w:divBdr>
            <w:top w:val="none" w:sz="0" w:space="0" w:color="auto"/>
            <w:left w:val="none" w:sz="0" w:space="0" w:color="auto"/>
            <w:bottom w:val="none" w:sz="0" w:space="0" w:color="auto"/>
            <w:right w:val="none" w:sz="0" w:space="0" w:color="auto"/>
          </w:divBdr>
        </w:div>
        <w:div w:id="368989847">
          <w:marLeft w:val="640"/>
          <w:marRight w:val="0"/>
          <w:marTop w:val="0"/>
          <w:marBottom w:val="0"/>
          <w:divBdr>
            <w:top w:val="none" w:sz="0" w:space="0" w:color="auto"/>
            <w:left w:val="none" w:sz="0" w:space="0" w:color="auto"/>
            <w:bottom w:val="none" w:sz="0" w:space="0" w:color="auto"/>
            <w:right w:val="none" w:sz="0" w:space="0" w:color="auto"/>
          </w:divBdr>
        </w:div>
        <w:div w:id="392116889">
          <w:marLeft w:val="640"/>
          <w:marRight w:val="0"/>
          <w:marTop w:val="0"/>
          <w:marBottom w:val="0"/>
          <w:divBdr>
            <w:top w:val="none" w:sz="0" w:space="0" w:color="auto"/>
            <w:left w:val="none" w:sz="0" w:space="0" w:color="auto"/>
            <w:bottom w:val="none" w:sz="0" w:space="0" w:color="auto"/>
            <w:right w:val="none" w:sz="0" w:space="0" w:color="auto"/>
          </w:divBdr>
        </w:div>
        <w:div w:id="416823562">
          <w:marLeft w:val="640"/>
          <w:marRight w:val="0"/>
          <w:marTop w:val="0"/>
          <w:marBottom w:val="0"/>
          <w:divBdr>
            <w:top w:val="none" w:sz="0" w:space="0" w:color="auto"/>
            <w:left w:val="none" w:sz="0" w:space="0" w:color="auto"/>
            <w:bottom w:val="none" w:sz="0" w:space="0" w:color="auto"/>
            <w:right w:val="none" w:sz="0" w:space="0" w:color="auto"/>
          </w:divBdr>
        </w:div>
        <w:div w:id="420026110">
          <w:marLeft w:val="640"/>
          <w:marRight w:val="0"/>
          <w:marTop w:val="0"/>
          <w:marBottom w:val="0"/>
          <w:divBdr>
            <w:top w:val="none" w:sz="0" w:space="0" w:color="auto"/>
            <w:left w:val="none" w:sz="0" w:space="0" w:color="auto"/>
            <w:bottom w:val="none" w:sz="0" w:space="0" w:color="auto"/>
            <w:right w:val="none" w:sz="0" w:space="0" w:color="auto"/>
          </w:divBdr>
        </w:div>
        <w:div w:id="450979565">
          <w:marLeft w:val="640"/>
          <w:marRight w:val="0"/>
          <w:marTop w:val="0"/>
          <w:marBottom w:val="0"/>
          <w:divBdr>
            <w:top w:val="none" w:sz="0" w:space="0" w:color="auto"/>
            <w:left w:val="none" w:sz="0" w:space="0" w:color="auto"/>
            <w:bottom w:val="none" w:sz="0" w:space="0" w:color="auto"/>
            <w:right w:val="none" w:sz="0" w:space="0" w:color="auto"/>
          </w:divBdr>
        </w:div>
        <w:div w:id="452133724">
          <w:marLeft w:val="640"/>
          <w:marRight w:val="0"/>
          <w:marTop w:val="0"/>
          <w:marBottom w:val="0"/>
          <w:divBdr>
            <w:top w:val="none" w:sz="0" w:space="0" w:color="auto"/>
            <w:left w:val="none" w:sz="0" w:space="0" w:color="auto"/>
            <w:bottom w:val="none" w:sz="0" w:space="0" w:color="auto"/>
            <w:right w:val="none" w:sz="0" w:space="0" w:color="auto"/>
          </w:divBdr>
        </w:div>
        <w:div w:id="464201562">
          <w:marLeft w:val="640"/>
          <w:marRight w:val="0"/>
          <w:marTop w:val="0"/>
          <w:marBottom w:val="0"/>
          <w:divBdr>
            <w:top w:val="none" w:sz="0" w:space="0" w:color="auto"/>
            <w:left w:val="none" w:sz="0" w:space="0" w:color="auto"/>
            <w:bottom w:val="none" w:sz="0" w:space="0" w:color="auto"/>
            <w:right w:val="none" w:sz="0" w:space="0" w:color="auto"/>
          </w:divBdr>
        </w:div>
        <w:div w:id="513685880">
          <w:marLeft w:val="640"/>
          <w:marRight w:val="0"/>
          <w:marTop w:val="0"/>
          <w:marBottom w:val="0"/>
          <w:divBdr>
            <w:top w:val="none" w:sz="0" w:space="0" w:color="auto"/>
            <w:left w:val="none" w:sz="0" w:space="0" w:color="auto"/>
            <w:bottom w:val="none" w:sz="0" w:space="0" w:color="auto"/>
            <w:right w:val="none" w:sz="0" w:space="0" w:color="auto"/>
          </w:divBdr>
        </w:div>
        <w:div w:id="517164194">
          <w:marLeft w:val="640"/>
          <w:marRight w:val="0"/>
          <w:marTop w:val="0"/>
          <w:marBottom w:val="0"/>
          <w:divBdr>
            <w:top w:val="none" w:sz="0" w:space="0" w:color="auto"/>
            <w:left w:val="none" w:sz="0" w:space="0" w:color="auto"/>
            <w:bottom w:val="none" w:sz="0" w:space="0" w:color="auto"/>
            <w:right w:val="none" w:sz="0" w:space="0" w:color="auto"/>
          </w:divBdr>
        </w:div>
        <w:div w:id="537086401">
          <w:marLeft w:val="640"/>
          <w:marRight w:val="0"/>
          <w:marTop w:val="0"/>
          <w:marBottom w:val="0"/>
          <w:divBdr>
            <w:top w:val="none" w:sz="0" w:space="0" w:color="auto"/>
            <w:left w:val="none" w:sz="0" w:space="0" w:color="auto"/>
            <w:bottom w:val="none" w:sz="0" w:space="0" w:color="auto"/>
            <w:right w:val="none" w:sz="0" w:space="0" w:color="auto"/>
          </w:divBdr>
        </w:div>
        <w:div w:id="540441821">
          <w:marLeft w:val="640"/>
          <w:marRight w:val="0"/>
          <w:marTop w:val="0"/>
          <w:marBottom w:val="0"/>
          <w:divBdr>
            <w:top w:val="none" w:sz="0" w:space="0" w:color="auto"/>
            <w:left w:val="none" w:sz="0" w:space="0" w:color="auto"/>
            <w:bottom w:val="none" w:sz="0" w:space="0" w:color="auto"/>
            <w:right w:val="none" w:sz="0" w:space="0" w:color="auto"/>
          </w:divBdr>
        </w:div>
        <w:div w:id="589895335">
          <w:marLeft w:val="640"/>
          <w:marRight w:val="0"/>
          <w:marTop w:val="0"/>
          <w:marBottom w:val="0"/>
          <w:divBdr>
            <w:top w:val="none" w:sz="0" w:space="0" w:color="auto"/>
            <w:left w:val="none" w:sz="0" w:space="0" w:color="auto"/>
            <w:bottom w:val="none" w:sz="0" w:space="0" w:color="auto"/>
            <w:right w:val="none" w:sz="0" w:space="0" w:color="auto"/>
          </w:divBdr>
        </w:div>
        <w:div w:id="621543813">
          <w:marLeft w:val="640"/>
          <w:marRight w:val="0"/>
          <w:marTop w:val="0"/>
          <w:marBottom w:val="0"/>
          <w:divBdr>
            <w:top w:val="none" w:sz="0" w:space="0" w:color="auto"/>
            <w:left w:val="none" w:sz="0" w:space="0" w:color="auto"/>
            <w:bottom w:val="none" w:sz="0" w:space="0" w:color="auto"/>
            <w:right w:val="none" w:sz="0" w:space="0" w:color="auto"/>
          </w:divBdr>
        </w:div>
        <w:div w:id="661855325">
          <w:marLeft w:val="640"/>
          <w:marRight w:val="0"/>
          <w:marTop w:val="0"/>
          <w:marBottom w:val="0"/>
          <w:divBdr>
            <w:top w:val="none" w:sz="0" w:space="0" w:color="auto"/>
            <w:left w:val="none" w:sz="0" w:space="0" w:color="auto"/>
            <w:bottom w:val="none" w:sz="0" w:space="0" w:color="auto"/>
            <w:right w:val="none" w:sz="0" w:space="0" w:color="auto"/>
          </w:divBdr>
        </w:div>
        <w:div w:id="678702957">
          <w:marLeft w:val="640"/>
          <w:marRight w:val="0"/>
          <w:marTop w:val="0"/>
          <w:marBottom w:val="0"/>
          <w:divBdr>
            <w:top w:val="none" w:sz="0" w:space="0" w:color="auto"/>
            <w:left w:val="none" w:sz="0" w:space="0" w:color="auto"/>
            <w:bottom w:val="none" w:sz="0" w:space="0" w:color="auto"/>
            <w:right w:val="none" w:sz="0" w:space="0" w:color="auto"/>
          </w:divBdr>
        </w:div>
        <w:div w:id="693849497">
          <w:marLeft w:val="640"/>
          <w:marRight w:val="0"/>
          <w:marTop w:val="0"/>
          <w:marBottom w:val="0"/>
          <w:divBdr>
            <w:top w:val="none" w:sz="0" w:space="0" w:color="auto"/>
            <w:left w:val="none" w:sz="0" w:space="0" w:color="auto"/>
            <w:bottom w:val="none" w:sz="0" w:space="0" w:color="auto"/>
            <w:right w:val="none" w:sz="0" w:space="0" w:color="auto"/>
          </w:divBdr>
        </w:div>
        <w:div w:id="724261931">
          <w:marLeft w:val="640"/>
          <w:marRight w:val="0"/>
          <w:marTop w:val="0"/>
          <w:marBottom w:val="0"/>
          <w:divBdr>
            <w:top w:val="none" w:sz="0" w:space="0" w:color="auto"/>
            <w:left w:val="none" w:sz="0" w:space="0" w:color="auto"/>
            <w:bottom w:val="none" w:sz="0" w:space="0" w:color="auto"/>
            <w:right w:val="none" w:sz="0" w:space="0" w:color="auto"/>
          </w:divBdr>
        </w:div>
        <w:div w:id="758984845">
          <w:marLeft w:val="640"/>
          <w:marRight w:val="0"/>
          <w:marTop w:val="0"/>
          <w:marBottom w:val="0"/>
          <w:divBdr>
            <w:top w:val="none" w:sz="0" w:space="0" w:color="auto"/>
            <w:left w:val="none" w:sz="0" w:space="0" w:color="auto"/>
            <w:bottom w:val="none" w:sz="0" w:space="0" w:color="auto"/>
            <w:right w:val="none" w:sz="0" w:space="0" w:color="auto"/>
          </w:divBdr>
        </w:div>
        <w:div w:id="769664696">
          <w:marLeft w:val="640"/>
          <w:marRight w:val="0"/>
          <w:marTop w:val="0"/>
          <w:marBottom w:val="0"/>
          <w:divBdr>
            <w:top w:val="none" w:sz="0" w:space="0" w:color="auto"/>
            <w:left w:val="none" w:sz="0" w:space="0" w:color="auto"/>
            <w:bottom w:val="none" w:sz="0" w:space="0" w:color="auto"/>
            <w:right w:val="none" w:sz="0" w:space="0" w:color="auto"/>
          </w:divBdr>
        </w:div>
        <w:div w:id="771826798">
          <w:marLeft w:val="640"/>
          <w:marRight w:val="0"/>
          <w:marTop w:val="0"/>
          <w:marBottom w:val="0"/>
          <w:divBdr>
            <w:top w:val="none" w:sz="0" w:space="0" w:color="auto"/>
            <w:left w:val="none" w:sz="0" w:space="0" w:color="auto"/>
            <w:bottom w:val="none" w:sz="0" w:space="0" w:color="auto"/>
            <w:right w:val="none" w:sz="0" w:space="0" w:color="auto"/>
          </w:divBdr>
        </w:div>
        <w:div w:id="785000014">
          <w:marLeft w:val="640"/>
          <w:marRight w:val="0"/>
          <w:marTop w:val="0"/>
          <w:marBottom w:val="0"/>
          <w:divBdr>
            <w:top w:val="none" w:sz="0" w:space="0" w:color="auto"/>
            <w:left w:val="none" w:sz="0" w:space="0" w:color="auto"/>
            <w:bottom w:val="none" w:sz="0" w:space="0" w:color="auto"/>
            <w:right w:val="none" w:sz="0" w:space="0" w:color="auto"/>
          </w:divBdr>
        </w:div>
        <w:div w:id="793138448">
          <w:marLeft w:val="640"/>
          <w:marRight w:val="0"/>
          <w:marTop w:val="0"/>
          <w:marBottom w:val="0"/>
          <w:divBdr>
            <w:top w:val="none" w:sz="0" w:space="0" w:color="auto"/>
            <w:left w:val="none" w:sz="0" w:space="0" w:color="auto"/>
            <w:bottom w:val="none" w:sz="0" w:space="0" w:color="auto"/>
            <w:right w:val="none" w:sz="0" w:space="0" w:color="auto"/>
          </w:divBdr>
        </w:div>
        <w:div w:id="796605211">
          <w:marLeft w:val="640"/>
          <w:marRight w:val="0"/>
          <w:marTop w:val="0"/>
          <w:marBottom w:val="0"/>
          <w:divBdr>
            <w:top w:val="none" w:sz="0" w:space="0" w:color="auto"/>
            <w:left w:val="none" w:sz="0" w:space="0" w:color="auto"/>
            <w:bottom w:val="none" w:sz="0" w:space="0" w:color="auto"/>
            <w:right w:val="none" w:sz="0" w:space="0" w:color="auto"/>
          </w:divBdr>
        </w:div>
        <w:div w:id="812065160">
          <w:marLeft w:val="640"/>
          <w:marRight w:val="0"/>
          <w:marTop w:val="0"/>
          <w:marBottom w:val="0"/>
          <w:divBdr>
            <w:top w:val="none" w:sz="0" w:space="0" w:color="auto"/>
            <w:left w:val="none" w:sz="0" w:space="0" w:color="auto"/>
            <w:bottom w:val="none" w:sz="0" w:space="0" w:color="auto"/>
            <w:right w:val="none" w:sz="0" w:space="0" w:color="auto"/>
          </w:divBdr>
        </w:div>
        <w:div w:id="845942613">
          <w:marLeft w:val="640"/>
          <w:marRight w:val="0"/>
          <w:marTop w:val="0"/>
          <w:marBottom w:val="0"/>
          <w:divBdr>
            <w:top w:val="none" w:sz="0" w:space="0" w:color="auto"/>
            <w:left w:val="none" w:sz="0" w:space="0" w:color="auto"/>
            <w:bottom w:val="none" w:sz="0" w:space="0" w:color="auto"/>
            <w:right w:val="none" w:sz="0" w:space="0" w:color="auto"/>
          </w:divBdr>
        </w:div>
        <w:div w:id="856382472">
          <w:marLeft w:val="640"/>
          <w:marRight w:val="0"/>
          <w:marTop w:val="0"/>
          <w:marBottom w:val="0"/>
          <w:divBdr>
            <w:top w:val="none" w:sz="0" w:space="0" w:color="auto"/>
            <w:left w:val="none" w:sz="0" w:space="0" w:color="auto"/>
            <w:bottom w:val="none" w:sz="0" w:space="0" w:color="auto"/>
            <w:right w:val="none" w:sz="0" w:space="0" w:color="auto"/>
          </w:divBdr>
        </w:div>
        <w:div w:id="871190535">
          <w:marLeft w:val="640"/>
          <w:marRight w:val="0"/>
          <w:marTop w:val="0"/>
          <w:marBottom w:val="0"/>
          <w:divBdr>
            <w:top w:val="none" w:sz="0" w:space="0" w:color="auto"/>
            <w:left w:val="none" w:sz="0" w:space="0" w:color="auto"/>
            <w:bottom w:val="none" w:sz="0" w:space="0" w:color="auto"/>
            <w:right w:val="none" w:sz="0" w:space="0" w:color="auto"/>
          </w:divBdr>
        </w:div>
      </w:divsChild>
    </w:div>
    <w:div w:id="340666314">
      <w:bodyDiv w:val="1"/>
      <w:marLeft w:val="0"/>
      <w:marRight w:val="0"/>
      <w:marTop w:val="0"/>
      <w:marBottom w:val="0"/>
      <w:divBdr>
        <w:top w:val="none" w:sz="0" w:space="0" w:color="auto"/>
        <w:left w:val="none" w:sz="0" w:space="0" w:color="auto"/>
        <w:bottom w:val="none" w:sz="0" w:space="0" w:color="auto"/>
        <w:right w:val="none" w:sz="0" w:space="0" w:color="auto"/>
      </w:divBdr>
      <w:divsChild>
        <w:div w:id="10880955">
          <w:marLeft w:val="640"/>
          <w:marRight w:val="0"/>
          <w:marTop w:val="0"/>
          <w:marBottom w:val="0"/>
          <w:divBdr>
            <w:top w:val="none" w:sz="0" w:space="0" w:color="auto"/>
            <w:left w:val="none" w:sz="0" w:space="0" w:color="auto"/>
            <w:bottom w:val="none" w:sz="0" w:space="0" w:color="auto"/>
            <w:right w:val="none" w:sz="0" w:space="0" w:color="auto"/>
          </w:divBdr>
        </w:div>
        <w:div w:id="31347423">
          <w:marLeft w:val="640"/>
          <w:marRight w:val="0"/>
          <w:marTop w:val="0"/>
          <w:marBottom w:val="0"/>
          <w:divBdr>
            <w:top w:val="none" w:sz="0" w:space="0" w:color="auto"/>
            <w:left w:val="none" w:sz="0" w:space="0" w:color="auto"/>
            <w:bottom w:val="none" w:sz="0" w:space="0" w:color="auto"/>
            <w:right w:val="none" w:sz="0" w:space="0" w:color="auto"/>
          </w:divBdr>
        </w:div>
        <w:div w:id="31729837">
          <w:marLeft w:val="640"/>
          <w:marRight w:val="0"/>
          <w:marTop w:val="0"/>
          <w:marBottom w:val="0"/>
          <w:divBdr>
            <w:top w:val="none" w:sz="0" w:space="0" w:color="auto"/>
            <w:left w:val="none" w:sz="0" w:space="0" w:color="auto"/>
            <w:bottom w:val="none" w:sz="0" w:space="0" w:color="auto"/>
            <w:right w:val="none" w:sz="0" w:space="0" w:color="auto"/>
          </w:divBdr>
        </w:div>
        <w:div w:id="66732707">
          <w:marLeft w:val="640"/>
          <w:marRight w:val="0"/>
          <w:marTop w:val="0"/>
          <w:marBottom w:val="0"/>
          <w:divBdr>
            <w:top w:val="none" w:sz="0" w:space="0" w:color="auto"/>
            <w:left w:val="none" w:sz="0" w:space="0" w:color="auto"/>
            <w:bottom w:val="none" w:sz="0" w:space="0" w:color="auto"/>
            <w:right w:val="none" w:sz="0" w:space="0" w:color="auto"/>
          </w:divBdr>
        </w:div>
        <w:div w:id="79446316">
          <w:marLeft w:val="640"/>
          <w:marRight w:val="0"/>
          <w:marTop w:val="0"/>
          <w:marBottom w:val="0"/>
          <w:divBdr>
            <w:top w:val="none" w:sz="0" w:space="0" w:color="auto"/>
            <w:left w:val="none" w:sz="0" w:space="0" w:color="auto"/>
            <w:bottom w:val="none" w:sz="0" w:space="0" w:color="auto"/>
            <w:right w:val="none" w:sz="0" w:space="0" w:color="auto"/>
          </w:divBdr>
        </w:div>
        <w:div w:id="112284985">
          <w:marLeft w:val="640"/>
          <w:marRight w:val="0"/>
          <w:marTop w:val="0"/>
          <w:marBottom w:val="0"/>
          <w:divBdr>
            <w:top w:val="none" w:sz="0" w:space="0" w:color="auto"/>
            <w:left w:val="none" w:sz="0" w:space="0" w:color="auto"/>
            <w:bottom w:val="none" w:sz="0" w:space="0" w:color="auto"/>
            <w:right w:val="none" w:sz="0" w:space="0" w:color="auto"/>
          </w:divBdr>
        </w:div>
        <w:div w:id="120921064">
          <w:marLeft w:val="640"/>
          <w:marRight w:val="0"/>
          <w:marTop w:val="0"/>
          <w:marBottom w:val="0"/>
          <w:divBdr>
            <w:top w:val="none" w:sz="0" w:space="0" w:color="auto"/>
            <w:left w:val="none" w:sz="0" w:space="0" w:color="auto"/>
            <w:bottom w:val="none" w:sz="0" w:space="0" w:color="auto"/>
            <w:right w:val="none" w:sz="0" w:space="0" w:color="auto"/>
          </w:divBdr>
        </w:div>
        <w:div w:id="198250994">
          <w:marLeft w:val="640"/>
          <w:marRight w:val="0"/>
          <w:marTop w:val="0"/>
          <w:marBottom w:val="0"/>
          <w:divBdr>
            <w:top w:val="none" w:sz="0" w:space="0" w:color="auto"/>
            <w:left w:val="none" w:sz="0" w:space="0" w:color="auto"/>
            <w:bottom w:val="none" w:sz="0" w:space="0" w:color="auto"/>
            <w:right w:val="none" w:sz="0" w:space="0" w:color="auto"/>
          </w:divBdr>
        </w:div>
        <w:div w:id="209998843">
          <w:marLeft w:val="640"/>
          <w:marRight w:val="0"/>
          <w:marTop w:val="0"/>
          <w:marBottom w:val="0"/>
          <w:divBdr>
            <w:top w:val="none" w:sz="0" w:space="0" w:color="auto"/>
            <w:left w:val="none" w:sz="0" w:space="0" w:color="auto"/>
            <w:bottom w:val="none" w:sz="0" w:space="0" w:color="auto"/>
            <w:right w:val="none" w:sz="0" w:space="0" w:color="auto"/>
          </w:divBdr>
        </w:div>
        <w:div w:id="247080685">
          <w:marLeft w:val="640"/>
          <w:marRight w:val="0"/>
          <w:marTop w:val="0"/>
          <w:marBottom w:val="0"/>
          <w:divBdr>
            <w:top w:val="none" w:sz="0" w:space="0" w:color="auto"/>
            <w:left w:val="none" w:sz="0" w:space="0" w:color="auto"/>
            <w:bottom w:val="none" w:sz="0" w:space="0" w:color="auto"/>
            <w:right w:val="none" w:sz="0" w:space="0" w:color="auto"/>
          </w:divBdr>
        </w:div>
        <w:div w:id="254824594">
          <w:marLeft w:val="640"/>
          <w:marRight w:val="0"/>
          <w:marTop w:val="0"/>
          <w:marBottom w:val="0"/>
          <w:divBdr>
            <w:top w:val="none" w:sz="0" w:space="0" w:color="auto"/>
            <w:left w:val="none" w:sz="0" w:space="0" w:color="auto"/>
            <w:bottom w:val="none" w:sz="0" w:space="0" w:color="auto"/>
            <w:right w:val="none" w:sz="0" w:space="0" w:color="auto"/>
          </w:divBdr>
        </w:div>
        <w:div w:id="255138149">
          <w:marLeft w:val="640"/>
          <w:marRight w:val="0"/>
          <w:marTop w:val="0"/>
          <w:marBottom w:val="0"/>
          <w:divBdr>
            <w:top w:val="none" w:sz="0" w:space="0" w:color="auto"/>
            <w:left w:val="none" w:sz="0" w:space="0" w:color="auto"/>
            <w:bottom w:val="none" w:sz="0" w:space="0" w:color="auto"/>
            <w:right w:val="none" w:sz="0" w:space="0" w:color="auto"/>
          </w:divBdr>
        </w:div>
        <w:div w:id="264654650">
          <w:marLeft w:val="640"/>
          <w:marRight w:val="0"/>
          <w:marTop w:val="0"/>
          <w:marBottom w:val="0"/>
          <w:divBdr>
            <w:top w:val="none" w:sz="0" w:space="0" w:color="auto"/>
            <w:left w:val="none" w:sz="0" w:space="0" w:color="auto"/>
            <w:bottom w:val="none" w:sz="0" w:space="0" w:color="auto"/>
            <w:right w:val="none" w:sz="0" w:space="0" w:color="auto"/>
          </w:divBdr>
        </w:div>
        <w:div w:id="317073149">
          <w:marLeft w:val="640"/>
          <w:marRight w:val="0"/>
          <w:marTop w:val="0"/>
          <w:marBottom w:val="0"/>
          <w:divBdr>
            <w:top w:val="none" w:sz="0" w:space="0" w:color="auto"/>
            <w:left w:val="none" w:sz="0" w:space="0" w:color="auto"/>
            <w:bottom w:val="none" w:sz="0" w:space="0" w:color="auto"/>
            <w:right w:val="none" w:sz="0" w:space="0" w:color="auto"/>
          </w:divBdr>
        </w:div>
        <w:div w:id="336349713">
          <w:marLeft w:val="640"/>
          <w:marRight w:val="0"/>
          <w:marTop w:val="0"/>
          <w:marBottom w:val="0"/>
          <w:divBdr>
            <w:top w:val="none" w:sz="0" w:space="0" w:color="auto"/>
            <w:left w:val="none" w:sz="0" w:space="0" w:color="auto"/>
            <w:bottom w:val="none" w:sz="0" w:space="0" w:color="auto"/>
            <w:right w:val="none" w:sz="0" w:space="0" w:color="auto"/>
          </w:divBdr>
        </w:div>
        <w:div w:id="344524091">
          <w:marLeft w:val="640"/>
          <w:marRight w:val="0"/>
          <w:marTop w:val="0"/>
          <w:marBottom w:val="0"/>
          <w:divBdr>
            <w:top w:val="none" w:sz="0" w:space="0" w:color="auto"/>
            <w:left w:val="none" w:sz="0" w:space="0" w:color="auto"/>
            <w:bottom w:val="none" w:sz="0" w:space="0" w:color="auto"/>
            <w:right w:val="none" w:sz="0" w:space="0" w:color="auto"/>
          </w:divBdr>
        </w:div>
        <w:div w:id="353457604">
          <w:marLeft w:val="640"/>
          <w:marRight w:val="0"/>
          <w:marTop w:val="0"/>
          <w:marBottom w:val="0"/>
          <w:divBdr>
            <w:top w:val="none" w:sz="0" w:space="0" w:color="auto"/>
            <w:left w:val="none" w:sz="0" w:space="0" w:color="auto"/>
            <w:bottom w:val="none" w:sz="0" w:space="0" w:color="auto"/>
            <w:right w:val="none" w:sz="0" w:space="0" w:color="auto"/>
          </w:divBdr>
        </w:div>
        <w:div w:id="364986095">
          <w:marLeft w:val="640"/>
          <w:marRight w:val="0"/>
          <w:marTop w:val="0"/>
          <w:marBottom w:val="0"/>
          <w:divBdr>
            <w:top w:val="none" w:sz="0" w:space="0" w:color="auto"/>
            <w:left w:val="none" w:sz="0" w:space="0" w:color="auto"/>
            <w:bottom w:val="none" w:sz="0" w:space="0" w:color="auto"/>
            <w:right w:val="none" w:sz="0" w:space="0" w:color="auto"/>
          </w:divBdr>
        </w:div>
        <w:div w:id="373895136">
          <w:marLeft w:val="640"/>
          <w:marRight w:val="0"/>
          <w:marTop w:val="0"/>
          <w:marBottom w:val="0"/>
          <w:divBdr>
            <w:top w:val="none" w:sz="0" w:space="0" w:color="auto"/>
            <w:left w:val="none" w:sz="0" w:space="0" w:color="auto"/>
            <w:bottom w:val="none" w:sz="0" w:space="0" w:color="auto"/>
            <w:right w:val="none" w:sz="0" w:space="0" w:color="auto"/>
          </w:divBdr>
        </w:div>
        <w:div w:id="402289815">
          <w:marLeft w:val="640"/>
          <w:marRight w:val="0"/>
          <w:marTop w:val="0"/>
          <w:marBottom w:val="0"/>
          <w:divBdr>
            <w:top w:val="none" w:sz="0" w:space="0" w:color="auto"/>
            <w:left w:val="none" w:sz="0" w:space="0" w:color="auto"/>
            <w:bottom w:val="none" w:sz="0" w:space="0" w:color="auto"/>
            <w:right w:val="none" w:sz="0" w:space="0" w:color="auto"/>
          </w:divBdr>
        </w:div>
        <w:div w:id="415322576">
          <w:marLeft w:val="640"/>
          <w:marRight w:val="0"/>
          <w:marTop w:val="0"/>
          <w:marBottom w:val="0"/>
          <w:divBdr>
            <w:top w:val="none" w:sz="0" w:space="0" w:color="auto"/>
            <w:left w:val="none" w:sz="0" w:space="0" w:color="auto"/>
            <w:bottom w:val="none" w:sz="0" w:space="0" w:color="auto"/>
            <w:right w:val="none" w:sz="0" w:space="0" w:color="auto"/>
          </w:divBdr>
        </w:div>
        <w:div w:id="432092054">
          <w:marLeft w:val="640"/>
          <w:marRight w:val="0"/>
          <w:marTop w:val="0"/>
          <w:marBottom w:val="0"/>
          <w:divBdr>
            <w:top w:val="none" w:sz="0" w:space="0" w:color="auto"/>
            <w:left w:val="none" w:sz="0" w:space="0" w:color="auto"/>
            <w:bottom w:val="none" w:sz="0" w:space="0" w:color="auto"/>
            <w:right w:val="none" w:sz="0" w:space="0" w:color="auto"/>
          </w:divBdr>
        </w:div>
        <w:div w:id="483856058">
          <w:marLeft w:val="640"/>
          <w:marRight w:val="0"/>
          <w:marTop w:val="0"/>
          <w:marBottom w:val="0"/>
          <w:divBdr>
            <w:top w:val="none" w:sz="0" w:space="0" w:color="auto"/>
            <w:left w:val="none" w:sz="0" w:space="0" w:color="auto"/>
            <w:bottom w:val="none" w:sz="0" w:space="0" w:color="auto"/>
            <w:right w:val="none" w:sz="0" w:space="0" w:color="auto"/>
          </w:divBdr>
        </w:div>
        <w:div w:id="491216110">
          <w:marLeft w:val="640"/>
          <w:marRight w:val="0"/>
          <w:marTop w:val="0"/>
          <w:marBottom w:val="0"/>
          <w:divBdr>
            <w:top w:val="none" w:sz="0" w:space="0" w:color="auto"/>
            <w:left w:val="none" w:sz="0" w:space="0" w:color="auto"/>
            <w:bottom w:val="none" w:sz="0" w:space="0" w:color="auto"/>
            <w:right w:val="none" w:sz="0" w:space="0" w:color="auto"/>
          </w:divBdr>
        </w:div>
        <w:div w:id="504907107">
          <w:marLeft w:val="640"/>
          <w:marRight w:val="0"/>
          <w:marTop w:val="0"/>
          <w:marBottom w:val="0"/>
          <w:divBdr>
            <w:top w:val="none" w:sz="0" w:space="0" w:color="auto"/>
            <w:left w:val="none" w:sz="0" w:space="0" w:color="auto"/>
            <w:bottom w:val="none" w:sz="0" w:space="0" w:color="auto"/>
            <w:right w:val="none" w:sz="0" w:space="0" w:color="auto"/>
          </w:divBdr>
        </w:div>
        <w:div w:id="506988136">
          <w:marLeft w:val="640"/>
          <w:marRight w:val="0"/>
          <w:marTop w:val="0"/>
          <w:marBottom w:val="0"/>
          <w:divBdr>
            <w:top w:val="none" w:sz="0" w:space="0" w:color="auto"/>
            <w:left w:val="none" w:sz="0" w:space="0" w:color="auto"/>
            <w:bottom w:val="none" w:sz="0" w:space="0" w:color="auto"/>
            <w:right w:val="none" w:sz="0" w:space="0" w:color="auto"/>
          </w:divBdr>
        </w:div>
        <w:div w:id="537014669">
          <w:marLeft w:val="640"/>
          <w:marRight w:val="0"/>
          <w:marTop w:val="0"/>
          <w:marBottom w:val="0"/>
          <w:divBdr>
            <w:top w:val="none" w:sz="0" w:space="0" w:color="auto"/>
            <w:left w:val="none" w:sz="0" w:space="0" w:color="auto"/>
            <w:bottom w:val="none" w:sz="0" w:space="0" w:color="auto"/>
            <w:right w:val="none" w:sz="0" w:space="0" w:color="auto"/>
          </w:divBdr>
        </w:div>
        <w:div w:id="580022502">
          <w:marLeft w:val="640"/>
          <w:marRight w:val="0"/>
          <w:marTop w:val="0"/>
          <w:marBottom w:val="0"/>
          <w:divBdr>
            <w:top w:val="none" w:sz="0" w:space="0" w:color="auto"/>
            <w:left w:val="none" w:sz="0" w:space="0" w:color="auto"/>
            <w:bottom w:val="none" w:sz="0" w:space="0" w:color="auto"/>
            <w:right w:val="none" w:sz="0" w:space="0" w:color="auto"/>
          </w:divBdr>
        </w:div>
        <w:div w:id="687028485">
          <w:marLeft w:val="640"/>
          <w:marRight w:val="0"/>
          <w:marTop w:val="0"/>
          <w:marBottom w:val="0"/>
          <w:divBdr>
            <w:top w:val="none" w:sz="0" w:space="0" w:color="auto"/>
            <w:left w:val="none" w:sz="0" w:space="0" w:color="auto"/>
            <w:bottom w:val="none" w:sz="0" w:space="0" w:color="auto"/>
            <w:right w:val="none" w:sz="0" w:space="0" w:color="auto"/>
          </w:divBdr>
        </w:div>
        <w:div w:id="688678230">
          <w:marLeft w:val="640"/>
          <w:marRight w:val="0"/>
          <w:marTop w:val="0"/>
          <w:marBottom w:val="0"/>
          <w:divBdr>
            <w:top w:val="none" w:sz="0" w:space="0" w:color="auto"/>
            <w:left w:val="none" w:sz="0" w:space="0" w:color="auto"/>
            <w:bottom w:val="none" w:sz="0" w:space="0" w:color="auto"/>
            <w:right w:val="none" w:sz="0" w:space="0" w:color="auto"/>
          </w:divBdr>
        </w:div>
        <w:div w:id="784154125">
          <w:marLeft w:val="640"/>
          <w:marRight w:val="0"/>
          <w:marTop w:val="0"/>
          <w:marBottom w:val="0"/>
          <w:divBdr>
            <w:top w:val="none" w:sz="0" w:space="0" w:color="auto"/>
            <w:left w:val="none" w:sz="0" w:space="0" w:color="auto"/>
            <w:bottom w:val="none" w:sz="0" w:space="0" w:color="auto"/>
            <w:right w:val="none" w:sz="0" w:space="0" w:color="auto"/>
          </w:divBdr>
        </w:div>
        <w:div w:id="826166401">
          <w:marLeft w:val="640"/>
          <w:marRight w:val="0"/>
          <w:marTop w:val="0"/>
          <w:marBottom w:val="0"/>
          <w:divBdr>
            <w:top w:val="none" w:sz="0" w:space="0" w:color="auto"/>
            <w:left w:val="none" w:sz="0" w:space="0" w:color="auto"/>
            <w:bottom w:val="none" w:sz="0" w:space="0" w:color="auto"/>
            <w:right w:val="none" w:sz="0" w:space="0" w:color="auto"/>
          </w:divBdr>
        </w:div>
        <w:div w:id="867522858">
          <w:marLeft w:val="640"/>
          <w:marRight w:val="0"/>
          <w:marTop w:val="0"/>
          <w:marBottom w:val="0"/>
          <w:divBdr>
            <w:top w:val="none" w:sz="0" w:space="0" w:color="auto"/>
            <w:left w:val="none" w:sz="0" w:space="0" w:color="auto"/>
            <w:bottom w:val="none" w:sz="0" w:space="0" w:color="auto"/>
            <w:right w:val="none" w:sz="0" w:space="0" w:color="auto"/>
          </w:divBdr>
        </w:div>
        <w:div w:id="877622267">
          <w:marLeft w:val="640"/>
          <w:marRight w:val="0"/>
          <w:marTop w:val="0"/>
          <w:marBottom w:val="0"/>
          <w:divBdr>
            <w:top w:val="none" w:sz="0" w:space="0" w:color="auto"/>
            <w:left w:val="none" w:sz="0" w:space="0" w:color="auto"/>
            <w:bottom w:val="none" w:sz="0" w:space="0" w:color="auto"/>
            <w:right w:val="none" w:sz="0" w:space="0" w:color="auto"/>
          </w:divBdr>
        </w:div>
      </w:divsChild>
    </w:div>
    <w:div w:id="348801010">
      <w:bodyDiv w:val="1"/>
      <w:marLeft w:val="0"/>
      <w:marRight w:val="0"/>
      <w:marTop w:val="0"/>
      <w:marBottom w:val="0"/>
      <w:divBdr>
        <w:top w:val="none" w:sz="0" w:space="0" w:color="auto"/>
        <w:left w:val="none" w:sz="0" w:space="0" w:color="auto"/>
        <w:bottom w:val="none" w:sz="0" w:space="0" w:color="auto"/>
        <w:right w:val="none" w:sz="0" w:space="0" w:color="auto"/>
      </w:divBdr>
    </w:div>
    <w:div w:id="352457262">
      <w:bodyDiv w:val="1"/>
      <w:marLeft w:val="0"/>
      <w:marRight w:val="0"/>
      <w:marTop w:val="0"/>
      <w:marBottom w:val="0"/>
      <w:divBdr>
        <w:top w:val="none" w:sz="0" w:space="0" w:color="auto"/>
        <w:left w:val="none" w:sz="0" w:space="0" w:color="auto"/>
        <w:bottom w:val="none" w:sz="0" w:space="0" w:color="auto"/>
        <w:right w:val="none" w:sz="0" w:space="0" w:color="auto"/>
      </w:divBdr>
      <w:divsChild>
        <w:div w:id="9190428">
          <w:marLeft w:val="640"/>
          <w:marRight w:val="0"/>
          <w:marTop w:val="0"/>
          <w:marBottom w:val="0"/>
          <w:divBdr>
            <w:top w:val="none" w:sz="0" w:space="0" w:color="auto"/>
            <w:left w:val="none" w:sz="0" w:space="0" w:color="auto"/>
            <w:bottom w:val="none" w:sz="0" w:space="0" w:color="auto"/>
            <w:right w:val="none" w:sz="0" w:space="0" w:color="auto"/>
          </w:divBdr>
        </w:div>
        <w:div w:id="73597195">
          <w:marLeft w:val="640"/>
          <w:marRight w:val="0"/>
          <w:marTop w:val="0"/>
          <w:marBottom w:val="0"/>
          <w:divBdr>
            <w:top w:val="none" w:sz="0" w:space="0" w:color="auto"/>
            <w:left w:val="none" w:sz="0" w:space="0" w:color="auto"/>
            <w:bottom w:val="none" w:sz="0" w:space="0" w:color="auto"/>
            <w:right w:val="none" w:sz="0" w:space="0" w:color="auto"/>
          </w:divBdr>
        </w:div>
        <w:div w:id="73667840">
          <w:marLeft w:val="640"/>
          <w:marRight w:val="0"/>
          <w:marTop w:val="0"/>
          <w:marBottom w:val="0"/>
          <w:divBdr>
            <w:top w:val="none" w:sz="0" w:space="0" w:color="auto"/>
            <w:left w:val="none" w:sz="0" w:space="0" w:color="auto"/>
            <w:bottom w:val="none" w:sz="0" w:space="0" w:color="auto"/>
            <w:right w:val="none" w:sz="0" w:space="0" w:color="auto"/>
          </w:divBdr>
        </w:div>
        <w:div w:id="79451624">
          <w:marLeft w:val="640"/>
          <w:marRight w:val="0"/>
          <w:marTop w:val="0"/>
          <w:marBottom w:val="0"/>
          <w:divBdr>
            <w:top w:val="none" w:sz="0" w:space="0" w:color="auto"/>
            <w:left w:val="none" w:sz="0" w:space="0" w:color="auto"/>
            <w:bottom w:val="none" w:sz="0" w:space="0" w:color="auto"/>
            <w:right w:val="none" w:sz="0" w:space="0" w:color="auto"/>
          </w:divBdr>
        </w:div>
        <w:div w:id="91323879">
          <w:marLeft w:val="640"/>
          <w:marRight w:val="0"/>
          <w:marTop w:val="0"/>
          <w:marBottom w:val="0"/>
          <w:divBdr>
            <w:top w:val="none" w:sz="0" w:space="0" w:color="auto"/>
            <w:left w:val="none" w:sz="0" w:space="0" w:color="auto"/>
            <w:bottom w:val="none" w:sz="0" w:space="0" w:color="auto"/>
            <w:right w:val="none" w:sz="0" w:space="0" w:color="auto"/>
          </w:divBdr>
        </w:div>
        <w:div w:id="114327257">
          <w:marLeft w:val="640"/>
          <w:marRight w:val="0"/>
          <w:marTop w:val="0"/>
          <w:marBottom w:val="0"/>
          <w:divBdr>
            <w:top w:val="none" w:sz="0" w:space="0" w:color="auto"/>
            <w:left w:val="none" w:sz="0" w:space="0" w:color="auto"/>
            <w:bottom w:val="none" w:sz="0" w:space="0" w:color="auto"/>
            <w:right w:val="none" w:sz="0" w:space="0" w:color="auto"/>
          </w:divBdr>
        </w:div>
        <w:div w:id="128472659">
          <w:marLeft w:val="640"/>
          <w:marRight w:val="0"/>
          <w:marTop w:val="0"/>
          <w:marBottom w:val="0"/>
          <w:divBdr>
            <w:top w:val="none" w:sz="0" w:space="0" w:color="auto"/>
            <w:left w:val="none" w:sz="0" w:space="0" w:color="auto"/>
            <w:bottom w:val="none" w:sz="0" w:space="0" w:color="auto"/>
            <w:right w:val="none" w:sz="0" w:space="0" w:color="auto"/>
          </w:divBdr>
        </w:div>
        <w:div w:id="295449818">
          <w:marLeft w:val="640"/>
          <w:marRight w:val="0"/>
          <w:marTop w:val="0"/>
          <w:marBottom w:val="0"/>
          <w:divBdr>
            <w:top w:val="none" w:sz="0" w:space="0" w:color="auto"/>
            <w:left w:val="none" w:sz="0" w:space="0" w:color="auto"/>
            <w:bottom w:val="none" w:sz="0" w:space="0" w:color="auto"/>
            <w:right w:val="none" w:sz="0" w:space="0" w:color="auto"/>
          </w:divBdr>
        </w:div>
        <w:div w:id="306134627">
          <w:marLeft w:val="640"/>
          <w:marRight w:val="0"/>
          <w:marTop w:val="0"/>
          <w:marBottom w:val="0"/>
          <w:divBdr>
            <w:top w:val="none" w:sz="0" w:space="0" w:color="auto"/>
            <w:left w:val="none" w:sz="0" w:space="0" w:color="auto"/>
            <w:bottom w:val="none" w:sz="0" w:space="0" w:color="auto"/>
            <w:right w:val="none" w:sz="0" w:space="0" w:color="auto"/>
          </w:divBdr>
        </w:div>
        <w:div w:id="309795065">
          <w:marLeft w:val="640"/>
          <w:marRight w:val="0"/>
          <w:marTop w:val="0"/>
          <w:marBottom w:val="0"/>
          <w:divBdr>
            <w:top w:val="none" w:sz="0" w:space="0" w:color="auto"/>
            <w:left w:val="none" w:sz="0" w:space="0" w:color="auto"/>
            <w:bottom w:val="none" w:sz="0" w:space="0" w:color="auto"/>
            <w:right w:val="none" w:sz="0" w:space="0" w:color="auto"/>
          </w:divBdr>
        </w:div>
        <w:div w:id="387723235">
          <w:marLeft w:val="640"/>
          <w:marRight w:val="0"/>
          <w:marTop w:val="0"/>
          <w:marBottom w:val="0"/>
          <w:divBdr>
            <w:top w:val="none" w:sz="0" w:space="0" w:color="auto"/>
            <w:left w:val="none" w:sz="0" w:space="0" w:color="auto"/>
            <w:bottom w:val="none" w:sz="0" w:space="0" w:color="auto"/>
            <w:right w:val="none" w:sz="0" w:space="0" w:color="auto"/>
          </w:divBdr>
        </w:div>
        <w:div w:id="418602783">
          <w:marLeft w:val="640"/>
          <w:marRight w:val="0"/>
          <w:marTop w:val="0"/>
          <w:marBottom w:val="0"/>
          <w:divBdr>
            <w:top w:val="none" w:sz="0" w:space="0" w:color="auto"/>
            <w:left w:val="none" w:sz="0" w:space="0" w:color="auto"/>
            <w:bottom w:val="none" w:sz="0" w:space="0" w:color="auto"/>
            <w:right w:val="none" w:sz="0" w:space="0" w:color="auto"/>
          </w:divBdr>
        </w:div>
        <w:div w:id="429205610">
          <w:marLeft w:val="640"/>
          <w:marRight w:val="0"/>
          <w:marTop w:val="0"/>
          <w:marBottom w:val="0"/>
          <w:divBdr>
            <w:top w:val="none" w:sz="0" w:space="0" w:color="auto"/>
            <w:left w:val="none" w:sz="0" w:space="0" w:color="auto"/>
            <w:bottom w:val="none" w:sz="0" w:space="0" w:color="auto"/>
            <w:right w:val="none" w:sz="0" w:space="0" w:color="auto"/>
          </w:divBdr>
        </w:div>
        <w:div w:id="433941741">
          <w:marLeft w:val="640"/>
          <w:marRight w:val="0"/>
          <w:marTop w:val="0"/>
          <w:marBottom w:val="0"/>
          <w:divBdr>
            <w:top w:val="none" w:sz="0" w:space="0" w:color="auto"/>
            <w:left w:val="none" w:sz="0" w:space="0" w:color="auto"/>
            <w:bottom w:val="none" w:sz="0" w:space="0" w:color="auto"/>
            <w:right w:val="none" w:sz="0" w:space="0" w:color="auto"/>
          </w:divBdr>
        </w:div>
        <w:div w:id="562256025">
          <w:marLeft w:val="640"/>
          <w:marRight w:val="0"/>
          <w:marTop w:val="0"/>
          <w:marBottom w:val="0"/>
          <w:divBdr>
            <w:top w:val="none" w:sz="0" w:space="0" w:color="auto"/>
            <w:left w:val="none" w:sz="0" w:space="0" w:color="auto"/>
            <w:bottom w:val="none" w:sz="0" w:space="0" w:color="auto"/>
            <w:right w:val="none" w:sz="0" w:space="0" w:color="auto"/>
          </w:divBdr>
        </w:div>
        <w:div w:id="578905608">
          <w:marLeft w:val="640"/>
          <w:marRight w:val="0"/>
          <w:marTop w:val="0"/>
          <w:marBottom w:val="0"/>
          <w:divBdr>
            <w:top w:val="none" w:sz="0" w:space="0" w:color="auto"/>
            <w:left w:val="none" w:sz="0" w:space="0" w:color="auto"/>
            <w:bottom w:val="none" w:sz="0" w:space="0" w:color="auto"/>
            <w:right w:val="none" w:sz="0" w:space="0" w:color="auto"/>
          </w:divBdr>
        </w:div>
        <w:div w:id="644312148">
          <w:marLeft w:val="640"/>
          <w:marRight w:val="0"/>
          <w:marTop w:val="0"/>
          <w:marBottom w:val="0"/>
          <w:divBdr>
            <w:top w:val="none" w:sz="0" w:space="0" w:color="auto"/>
            <w:left w:val="none" w:sz="0" w:space="0" w:color="auto"/>
            <w:bottom w:val="none" w:sz="0" w:space="0" w:color="auto"/>
            <w:right w:val="none" w:sz="0" w:space="0" w:color="auto"/>
          </w:divBdr>
        </w:div>
        <w:div w:id="653412998">
          <w:marLeft w:val="640"/>
          <w:marRight w:val="0"/>
          <w:marTop w:val="0"/>
          <w:marBottom w:val="0"/>
          <w:divBdr>
            <w:top w:val="none" w:sz="0" w:space="0" w:color="auto"/>
            <w:left w:val="none" w:sz="0" w:space="0" w:color="auto"/>
            <w:bottom w:val="none" w:sz="0" w:space="0" w:color="auto"/>
            <w:right w:val="none" w:sz="0" w:space="0" w:color="auto"/>
          </w:divBdr>
        </w:div>
        <w:div w:id="655299314">
          <w:marLeft w:val="640"/>
          <w:marRight w:val="0"/>
          <w:marTop w:val="0"/>
          <w:marBottom w:val="0"/>
          <w:divBdr>
            <w:top w:val="none" w:sz="0" w:space="0" w:color="auto"/>
            <w:left w:val="none" w:sz="0" w:space="0" w:color="auto"/>
            <w:bottom w:val="none" w:sz="0" w:space="0" w:color="auto"/>
            <w:right w:val="none" w:sz="0" w:space="0" w:color="auto"/>
          </w:divBdr>
        </w:div>
        <w:div w:id="661546226">
          <w:marLeft w:val="640"/>
          <w:marRight w:val="0"/>
          <w:marTop w:val="0"/>
          <w:marBottom w:val="0"/>
          <w:divBdr>
            <w:top w:val="none" w:sz="0" w:space="0" w:color="auto"/>
            <w:left w:val="none" w:sz="0" w:space="0" w:color="auto"/>
            <w:bottom w:val="none" w:sz="0" w:space="0" w:color="auto"/>
            <w:right w:val="none" w:sz="0" w:space="0" w:color="auto"/>
          </w:divBdr>
        </w:div>
        <w:div w:id="673728381">
          <w:marLeft w:val="640"/>
          <w:marRight w:val="0"/>
          <w:marTop w:val="0"/>
          <w:marBottom w:val="0"/>
          <w:divBdr>
            <w:top w:val="none" w:sz="0" w:space="0" w:color="auto"/>
            <w:left w:val="none" w:sz="0" w:space="0" w:color="auto"/>
            <w:bottom w:val="none" w:sz="0" w:space="0" w:color="auto"/>
            <w:right w:val="none" w:sz="0" w:space="0" w:color="auto"/>
          </w:divBdr>
        </w:div>
        <w:div w:id="694889670">
          <w:marLeft w:val="640"/>
          <w:marRight w:val="0"/>
          <w:marTop w:val="0"/>
          <w:marBottom w:val="0"/>
          <w:divBdr>
            <w:top w:val="none" w:sz="0" w:space="0" w:color="auto"/>
            <w:left w:val="none" w:sz="0" w:space="0" w:color="auto"/>
            <w:bottom w:val="none" w:sz="0" w:space="0" w:color="auto"/>
            <w:right w:val="none" w:sz="0" w:space="0" w:color="auto"/>
          </w:divBdr>
        </w:div>
        <w:div w:id="728842099">
          <w:marLeft w:val="640"/>
          <w:marRight w:val="0"/>
          <w:marTop w:val="0"/>
          <w:marBottom w:val="0"/>
          <w:divBdr>
            <w:top w:val="none" w:sz="0" w:space="0" w:color="auto"/>
            <w:left w:val="none" w:sz="0" w:space="0" w:color="auto"/>
            <w:bottom w:val="none" w:sz="0" w:space="0" w:color="auto"/>
            <w:right w:val="none" w:sz="0" w:space="0" w:color="auto"/>
          </w:divBdr>
        </w:div>
        <w:div w:id="740830176">
          <w:marLeft w:val="640"/>
          <w:marRight w:val="0"/>
          <w:marTop w:val="0"/>
          <w:marBottom w:val="0"/>
          <w:divBdr>
            <w:top w:val="none" w:sz="0" w:space="0" w:color="auto"/>
            <w:left w:val="none" w:sz="0" w:space="0" w:color="auto"/>
            <w:bottom w:val="none" w:sz="0" w:space="0" w:color="auto"/>
            <w:right w:val="none" w:sz="0" w:space="0" w:color="auto"/>
          </w:divBdr>
        </w:div>
        <w:div w:id="769937442">
          <w:marLeft w:val="640"/>
          <w:marRight w:val="0"/>
          <w:marTop w:val="0"/>
          <w:marBottom w:val="0"/>
          <w:divBdr>
            <w:top w:val="none" w:sz="0" w:space="0" w:color="auto"/>
            <w:left w:val="none" w:sz="0" w:space="0" w:color="auto"/>
            <w:bottom w:val="none" w:sz="0" w:space="0" w:color="auto"/>
            <w:right w:val="none" w:sz="0" w:space="0" w:color="auto"/>
          </w:divBdr>
        </w:div>
        <w:div w:id="777287388">
          <w:marLeft w:val="640"/>
          <w:marRight w:val="0"/>
          <w:marTop w:val="0"/>
          <w:marBottom w:val="0"/>
          <w:divBdr>
            <w:top w:val="none" w:sz="0" w:space="0" w:color="auto"/>
            <w:left w:val="none" w:sz="0" w:space="0" w:color="auto"/>
            <w:bottom w:val="none" w:sz="0" w:space="0" w:color="auto"/>
            <w:right w:val="none" w:sz="0" w:space="0" w:color="auto"/>
          </w:divBdr>
        </w:div>
        <w:div w:id="786240969">
          <w:marLeft w:val="640"/>
          <w:marRight w:val="0"/>
          <w:marTop w:val="0"/>
          <w:marBottom w:val="0"/>
          <w:divBdr>
            <w:top w:val="none" w:sz="0" w:space="0" w:color="auto"/>
            <w:left w:val="none" w:sz="0" w:space="0" w:color="auto"/>
            <w:bottom w:val="none" w:sz="0" w:space="0" w:color="auto"/>
            <w:right w:val="none" w:sz="0" w:space="0" w:color="auto"/>
          </w:divBdr>
        </w:div>
        <w:div w:id="888565779">
          <w:marLeft w:val="640"/>
          <w:marRight w:val="0"/>
          <w:marTop w:val="0"/>
          <w:marBottom w:val="0"/>
          <w:divBdr>
            <w:top w:val="none" w:sz="0" w:space="0" w:color="auto"/>
            <w:left w:val="none" w:sz="0" w:space="0" w:color="auto"/>
            <w:bottom w:val="none" w:sz="0" w:space="0" w:color="auto"/>
            <w:right w:val="none" w:sz="0" w:space="0" w:color="auto"/>
          </w:divBdr>
        </w:div>
      </w:divsChild>
    </w:div>
    <w:div w:id="352923604">
      <w:bodyDiv w:val="1"/>
      <w:marLeft w:val="0"/>
      <w:marRight w:val="0"/>
      <w:marTop w:val="0"/>
      <w:marBottom w:val="0"/>
      <w:divBdr>
        <w:top w:val="none" w:sz="0" w:space="0" w:color="auto"/>
        <w:left w:val="none" w:sz="0" w:space="0" w:color="auto"/>
        <w:bottom w:val="none" w:sz="0" w:space="0" w:color="auto"/>
        <w:right w:val="none" w:sz="0" w:space="0" w:color="auto"/>
      </w:divBdr>
      <w:divsChild>
        <w:div w:id="2902817">
          <w:marLeft w:val="640"/>
          <w:marRight w:val="0"/>
          <w:marTop w:val="0"/>
          <w:marBottom w:val="0"/>
          <w:divBdr>
            <w:top w:val="none" w:sz="0" w:space="0" w:color="auto"/>
            <w:left w:val="none" w:sz="0" w:space="0" w:color="auto"/>
            <w:bottom w:val="none" w:sz="0" w:space="0" w:color="auto"/>
            <w:right w:val="none" w:sz="0" w:space="0" w:color="auto"/>
          </w:divBdr>
        </w:div>
        <w:div w:id="6832875">
          <w:marLeft w:val="640"/>
          <w:marRight w:val="0"/>
          <w:marTop w:val="0"/>
          <w:marBottom w:val="0"/>
          <w:divBdr>
            <w:top w:val="none" w:sz="0" w:space="0" w:color="auto"/>
            <w:left w:val="none" w:sz="0" w:space="0" w:color="auto"/>
            <w:bottom w:val="none" w:sz="0" w:space="0" w:color="auto"/>
            <w:right w:val="none" w:sz="0" w:space="0" w:color="auto"/>
          </w:divBdr>
        </w:div>
        <w:div w:id="10575678">
          <w:marLeft w:val="640"/>
          <w:marRight w:val="0"/>
          <w:marTop w:val="0"/>
          <w:marBottom w:val="0"/>
          <w:divBdr>
            <w:top w:val="none" w:sz="0" w:space="0" w:color="auto"/>
            <w:left w:val="none" w:sz="0" w:space="0" w:color="auto"/>
            <w:bottom w:val="none" w:sz="0" w:space="0" w:color="auto"/>
            <w:right w:val="none" w:sz="0" w:space="0" w:color="auto"/>
          </w:divBdr>
        </w:div>
        <w:div w:id="16006034">
          <w:marLeft w:val="640"/>
          <w:marRight w:val="0"/>
          <w:marTop w:val="0"/>
          <w:marBottom w:val="0"/>
          <w:divBdr>
            <w:top w:val="none" w:sz="0" w:space="0" w:color="auto"/>
            <w:left w:val="none" w:sz="0" w:space="0" w:color="auto"/>
            <w:bottom w:val="none" w:sz="0" w:space="0" w:color="auto"/>
            <w:right w:val="none" w:sz="0" w:space="0" w:color="auto"/>
          </w:divBdr>
        </w:div>
        <w:div w:id="36784222">
          <w:marLeft w:val="640"/>
          <w:marRight w:val="0"/>
          <w:marTop w:val="0"/>
          <w:marBottom w:val="0"/>
          <w:divBdr>
            <w:top w:val="none" w:sz="0" w:space="0" w:color="auto"/>
            <w:left w:val="none" w:sz="0" w:space="0" w:color="auto"/>
            <w:bottom w:val="none" w:sz="0" w:space="0" w:color="auto"/>
            <w:right w:val="none" w:sz="0" w:space="0" w:color="auto"/>
          </w:divBdr>
        </w:div>
        <w:div w:id="43720168">
          <w:marLeft w:val="640"/>
          <w:marRight w:val="0"/>
          <w:marTop w:val="0"/>
          <w:marBottom w:val="0"/>
          <w:divBdr>
            <w:top w:val="none" w:sz="0" w:space="0" w:color="auto"/>
            <w:left w:val="none" w:sz="0" w:space="0" w:color="auto"/>
            <w:bottom w:val="none" w:sz="0" w:space="0" w:color="auto"/>
            <w:right w:val="none" w:sz="0" w:space="0" w:color="auto"/>
          </w:divBdr>
        </w:div>
        <w:div w:id="55204661">
          <w:marLeft w:val="640"/>
          <w:marRight w:val="0"/>
          <w:marTop w:val="0"/>
          <w:marBottom w:val="0"/>
          <w:divBdr>
            <w:top w:val="none" w:sz="0" w:space="0" w:color="auto"/>
            <w:left w:val="none" w:sz="0" w:space="0" w:color="auto"/>
            <w:bottom w:val="none" w:sz="0" w:space="0" w:color="auto"/>
            <w:right w:val="none" w:sz="0" w:space="0" w:color="auto"/>
          </w:divBdr>
        </w:div>
        <w:div w:id="74479192">
          <w:marLeft w:val="640"/>
          <w:marRight w:val="0"/>
          <w:marTop w:val="0"/>
          <w:marBottom w:val="0"/>
          <w:divBdr>
            <w:top w:val="none" w:sz="0" w:space="0" w:color="auto"/>
            <w:left w:val="none" w:sz="0" w:space="0" w:color="auto"/>
            <w:bottom w:val="none" w:sz="0" w:space="0" w:color="auto"/>
            <w:right w:val="none" w:sz="0" w:space="0" w:color="auto"/>
          </w:divBdr>
        </w:div>
        <w:div w:id="100877594">
          <w:marLeft w:val="640"/>
          <w:marRight w:val="0"/>
          <w:marTop w:val="0"/>
          <w:marBottom w:val="0"/>
          <w:divBdr>
            <w:top w:val="none" w:sz="0" w:space="0" w:color="auto"/>
            <w:left w:val="none" w:sz="0" w:space="0" w:color="auto"/>
            <w:bottom w:val="none" w:sz="0" w:space="0" w:color="auto"/>
            <w:right w:val="none" w:sz="0" w:space="0" w:color="auto"/>
          </w:divBdr>
        </w:div>
        <w:div w:id="101220006">
          <w:marLeft w:val="640"/>
          <w:marRight w:val="0"/>
          <w:marTop w:val="0"/>
          <w:marBottom w:val="0"/>
          <w:divBdr>
            <w:top w:val="none" w:sz="0" w:space="0" w:color="auto"/>
            <w:left w:val="none" w:sz="0" w:space="0" w:color="auto"/>
            <w:bottom w:val="none" w:sz="0" w:space="0" w:color="auto"/>
            <w:right w:val="none" w:sz="0" w:space="0" w:color="auto"/>
          </w:divBdr>
        </w:div>
        <w:div w:id="118190168">
          <w:marLeft w:val="640"/>
          <w:marRight w:val="0"/>
          <w:marTop w:val="0"/>
          <w:marBottom w:val="0"/>
          <w:divBdr>
            <w:top w:val="none" w:sz="0" w:space="0" w:color="auto"/>
            <w:left w:val="none" w:sz="0" w:space="0" w:color="auto"/>
            <w:bottom w:val="none" w:sz="0" w:space="0" w:color="auto"/>
            <w:right w:val="none" w:sz="0" w:space="0" w:color="auto"/>
          </w:divBdr>
        </w:div>
        <w:div w:id="123305727">
          <w:marLeft w:val="640"/>
          <w:marRight w:val="0"/>
          <w:marTop w:val="0"/>
          <w:marBottom w:val="0"/>
          <w:divBdr>
            <w:top w:val="none" w:sz="0" w:space="0" w:color="auto"/>
            <w:left w:val="none" w:sz="0" w:space="0" w:color="auto"/>
            <w:bottom w:val="none" w:sz="0" w:space="0" w:color="auto"/>
            <w:right w:val="none" w:sz="0" w:space="0" w:color="auto"/>
          </w:divBdr>
        </w:div>
        <w:div w:id="137768292">
          <w:marLeft w:val="640"/>
          <w:marRight w:val="0"/>
          <w:marTop w:val="0"/>
          <w:marBottom w:val="0"/>
          <w:divBdr>
            <w:top w:val="none" w:sz="0" w:space="0" w:color="auto"/>
            <w:left w:val="none" w:sz="0" w:space="0" w:color="auto"/>
            <w:bottom w:val="none" w:sz="0" w:space="0" w:color="auto"/>
            <w:right w:val="none" w:sz="0" w:space="0" w:color="auto"/>
          </w:divBdr>
        </w:div>
        <w:div w:id="138768288">
          <w:marLeft w:val="640"/>
          <w:marRight w:val="0"/>
          <w:marTop w:val="0"/>
          <w:marBottom w:val="0"/>
          <w:divBdr>
            <w:top w:val="none" w:sz="0" w:space="0" w:color="auto"/>
            <w:left w:val="none" w:sz="0" w:space="0" w:color="auto"/>
            <w:bottom w:val="none" w:sz="0" w:space="0" w:color="auto"/>
            <w:right w:val="none" w:sz="0" w:space="0" w:color="auto"/>
          </w:divBdr>
        </w:div>
        <w:div w:id="142160094">
          <w:marLeft w:val="640"/>
          <w:marRight w:val="0"/>
          <w:marTop w:val="0"/>
          <w:marBottom w:val="0"/>
          <w:divBdr>
            <w:top w:val="none" w:sz="0" w:space="0" w:color="auto"/>
            <w:left w:val="none" w:sz="0" w:space="0" w:color="auto"/>
            <w:bottom w:val="none" w:sz="0" w:space="0" w:color="auto"/>
            <w:right w:val="none" w:sz="0" w:space="0" w:color="auto"/>
          </w:divBdr>
        </w:div>
        <w:div w:id="216359506">
          <w:marLeft w:val="640"/>
          <w:marRight w:val="0"/>
          <w:marTop w:val="0"/>
          <w:marBottom w:val="0"/>
          <w:divBdr>
            <w:top w:val="none" w:sz="0" w:space="0" w:color="auto"/>
            <w:left w:val="none" w:sz="0" w:space="0" w:color="auto"/>
            <w:bottom w:val="none" w:sz="0" w:space="0" w:color="auto"/>
            <w:right w:val="none" w:sz="0" w:space="0" w:color="auto"/>
          </w:divBdr>
        </w:div>
        <w:div w:id="217976013">
          <w:marLeft w:val="640"/>
          <w:marRight w:val="0"/>
          <w:marTop w:val="0"/>
          <w:marBottom w:val="0"/>
          <w:divBdr>
            <w:top w:val="none" w:sz="0" w:space="0" w:color="auto"/>
            <w:left w:val="none" w:sz="0" w:space="0" w:color="auto"/>
            <w:bottom w:val="none" w:sz="0" w:space="0" w:color="auto"/>
            <w:right w:val="none" w:sz="0" w:space="0" w:color="auto"/>
          </w:divBdr>
        </w:div>
        <w:div w:id="278419499">
          <w:marLeft w:val="640"/>
          <w:marRight w:val="0"/>
          <w:marTop w:val="0"/>
          <w:marBottom w:val="0"/>
          <w:divBdr>
            <w:top w:val="none" w:sz="0" w:space="0" w:color="auto"/>
            <w:left w:val="none" w:sz="0" w:space="0" w:color="auto"/>
            <w:bottom w:val="none" w:sz="0" w:space="0" w:color="auto"/>
            <w:right w:val="none" w:sz="0" w:space="0" w:color="auto"/>
          </w:divBdr>
        </w:div>
        <w:div w:id="310330594">
          <w:marLeft w:val="640"/>
          <w:marRight w:val="0"/>
          <w:marTop w:val="0"/>
          <w:marBottom w:val="0"/>
          <w:divBdr>
            <w:top w:val="none" w:sz="0" w:space="0" w:color="auto"/>
            <w:left w:val="none" w:sz="0" w:space="0" w:color="auto"/>
            <w:bottom w:val="none" w:sz="0" w:space="0" w:color="auto"/>
            <w:right w:val="none" w:sz="0" w:space="0" w:color="auto"/>
          </w:divBdr>
        </w:div>
        <w:div w:id="328869604">
          <w:marLeft w:val="640"/>
          <w:marRight w:val="0"/>
          <w:marTop w:val="0"/>
          <w:marBottom w:val="0"/>
          <w:divBdr>
            <w:top w:val="none" w:sz="0" w:space="0" w:color="auto"/>
            <w:left w:val="none" w:sz="0" w:space="0" w:color="auto"/>
            <w:bottom w:val="none" w:sz="0" w:space="0" w:color="auto"/>
            <w:right w:val="none" w:sz="0" w:space="0" w:color="auto"/>
          </w:divBdr>
        </w:div>
        <w:div w:id="333340969">
          <w:marLeft w:val="640"/>
          <w:marRight w:val="0"/>
          <w:marTop w:val="0"/>
          <w:marBottom w:val="0"/>
          <w:divBdr>
            <w:top w:val="none" w:sz="0" w:space="0" w:color="auto"/>
            <w:left w:val="none" w:sz="0" w:space="0" w:color="auto"/>
            <w:bottom w:val="none" w:sz="0" w:space="0" w:color="auto"/>
            <w:right w:val="none" w:sz="0" w:space="0" w:color="auto"/>
          </w:divBdr>
        </w:div>
        <w:div w:id="339165424">
          <w:marLeft w:val="640"/>
          <w:marRight w:val="0"/>
          <w:marTop w:val="0"/>
          <w:marBottom w:val="0"/>
          <w:divBdr>
            <w:top w:val="none" w:sz="0" w:space="0" w:color="auto"/>
            <w:left w:val="none" w:sz="0" w:space="0" w:color="auto"/>
            <w:bottom w:val="none" w:sz="0" w:space="0" w:color="auto"/>
            <w:right w:val="none" w:sz="0" w:space="0" w:color="auto"/>
          </w:divBdr>
        </w:div>
        <w:div w:id="391659336">
          <w:marLeft w:val="640"/>
          <w:marRight w:val="0"/>
          <w:marTop w:val="0"/>
          <w:marBottom w:val="0"/>
          <w:divBdr>
            <w:top w:val="none" w:sz="0" w:space="0" w:color="auto"/>
            <w:left w:val="none" w:sz="0" w:space="0" w:color="auto"/>
            <w:bottom w:val="none" w:sz="0" w:space="0" w:color="auto"/>
            <w:right w:val="none" w:sz="0" w:space="0" w:color="auto"/>
          </w:divBdr>
        </w:div>
        <w:div w:id="392311634">
          <w:marLeft w:val="640"/>
          <w:marRight w:val="0"/>
          <w:marTop w:val="0"/>
          <w:marBottom w:val="0"/>
          <w:divBdr>
            <w:top w:val="none" w:sz="0" w:space="0" w:color="auto"/>
            <w:left w:val="none" w:sz="0" w:space="0" w:color="auto"/>
            <w:bottom w:val="none" w:sz="0" w:space="0" w:color="auto"/>
            <w:right w:val="none" w:sz="0" w:space="0" w:color="auto"/>
          </w:divBdr>
        </w:div>
        <w:div w:id="392432005">
          <w:marLeft w:val="640"/>
          <w:marRight w:val="0"/>
          <w:marTop w:val="0"/>
          <w:marBottom w:val="0"/>
          <w:divBdr>
            <w:top w:val="none" w:sz="0" w:space="0" w:color="auto"/>
            <w:left w:val="none" w:sz="0" w:space="0" w:color="auto"/>
            <w:bottom w:val="none" w:sz="0" w:space="0" w:color="auto"/>
            <w:right w:val="none" w:sz="0" w:space="0" w:color="auto"/>
          </w:divBdr>
        </w:div>
        <w:div w:id="414934879">
          <w:marLeft w:val="640"/>
          <w:marRight w:val="0"/>
          <w:marTop w:val="0"/>
          <w:marBottom w:val="0"/>
          <w:divBdr>
            <w:top w:val="none" w:sz="0" w:space="0" w:color="auto"/>
            <w:left w:val="none" w:sz="0" w:space="0" w:color="auto"/>
            <w:bottom w:val="none" w:sz="0" w:space="0" w:color="auto"/>
            <w:right w:val="none" w:sz="0" w:space="0" w:color="auto"/>
          </w:divBdr>
        </w:div>
        <w:div w:id="449978792">
          <w:marLeft w:val="640"/>
          <w:marRight w:val="0"/>
          <w:marTop w:val="0"/>
          <w:marBottom w:val="0"/>
          <w:divBdr>
            <w:top w:val="none" w:sz="0" w:space="0" w:color="auto"/>
            <w:left w:val="none" w:sz="0" w:space="0" w:color="auto"/>
            <w:bottom w:val="none" w:sz="0" w:space="0" w:color="auto"/>
            <w:right w:val="none" w:sz="0" w:space="0" w:color="auto"/>
          </w:divBdr>
        </w:div>
        <w:div w:id="452945097">
          <w:marLeft w:val="640"/>
          <w:marRight w:val="0"/>
          <w:marTop w:val="0"/>
          <w:marBottom w:val="0"/>
          <w:divBdr>
            <w:top w:val="none" w:sz="0" w:space="0" w:color="auto"/>
            <w:left w:val="none" w:sz="0" w:space="0" w:color="auto"/>
            <w:bottom w:val="none" w:sz="0" w:space="0" w:color="auto"/>
            <w:right w:val="none" w:sz="0" w:space="0" w:color="auto"/>
          </w:divBdr>
        </w:div>
        <w:div w:id="456338758">
          <w:marLeft w:val="640"/>
          <w:marRight w:val="0"/>
          <w:marTop w:val="0"/>
          <w:marBottom w:val="0"/>
          <w:divBdr>
            <w:top w:val="none" w:sz="0" w:space="0" w:color="auto"/>
            <w:left w:val="none" w:sz="0" w:space="0" w:color="auto"/>
            <w:bottom w:val="none" w:sz="0" w:space="0" w:color="auto"/>
            <w:right w:val="none" w:sz="0" w:space="0" w:color="auto"/>
          </w:divBdr>
        </w:div>
        <w:div w:id="489448527">
          <w:marLeft w:val="640"/>
          <w:marRight w:val="0"/>
          <w:marTop w:val="0"/>
          <w:marBottom w:val="0"/>
          <w:divBdr>
            <w:top w:val="none" w:sz="0" w:space="0" w:color="auto"/>
            <w:left w:val="none" w:sz="0" w:space="0" w:color="auto"/>
            <w:bottom w:val="none" w:sz="0" w:space="0" w:color="auto"/>
            <w:right w:val="none" w:sz="0" w:space="0" w:color="auto"/>
          </w:divBdr>
        </w:div>
        <w:div w:id="499734663">
          <w:marLeft w:val="640"/>
          <w:marRight w:val="0"/>
          <w:marTop w:val="0"/>
          <w:marBottom w:val="0"/>
          <w:divBdr>
            <w:top w:val="none" w:sz="0" w:space="0" w:color="auto"/>
            <w:left w:val="none" w:sz="0" w:space="0" w:color="auto"/>
            <w:bottom w:val="none" w:sz="0" w:space="0" w:color="auto"/>
            <w:right w:val="none" w:sz="0" w:space="0" w:color="auto"/>
          </w:divBdr>
        </w:div>
        <w:div w:id="548343351">
          <w:marLeft w:val="640"/>
          <w:marRight w:val="0"/>
          <w:marTop w:val="0"/>
          <w:marBottom w:val="0"/>
          <w:divBdr>
            <w:top w:val="none" w:sz="0" w:space="0" w:color="auto"/>
            <w:left w:val="none" w:sz="0" w:space="0" w:color="auto"/>
            <w:bottom w:val="none" w:sz="0" w:space="0" w:color="auto"/>
            <w:right w:val="none" w:sz="0" w:space="0" w:color="auto"/>
          </w:divBdr>
        </w:div>
        <w:div w:id="564799574">
          <w:marLeft w:val="640"/>
          <w:marRight w:val="0"/>
          <w:marTop w:val="0"/>
          <w:marBottom w:val="0"/>
          <w:divBdr>
            <w:top w:val="none" w:sz="0" w:space="0" w:color="auto"/>
            <w:left w:val="none" w:sz="0" w:space="0" w:color="auto"/>
            <w:bottom w:val="none" w:sz="0" w:space="0" w:color="auto"/>
            <w:right w:val="none" w:sz="0" w:space="0" w:color="auto"/>
          </w:divBdr>
        </w:div>
        <w:div w:id="579563787">
          <w:marLeft w:val="640"/>
          <w:marRight w:val="0"/>
          <w:marTop w:val="0"/>
          <w:marBottom w:val="0"/>
          <w:divBdr>
            <w:top w:val="none" w:sz="0" w:space="0" w:color="auto"/>
            <w:left w:val="none" w:sz="0" w:space="0" w:color="auto"/>
            <w:bottom w:val="none" w:sz="0" w:space="0" w:color="auto"/>
            <w:right w:val="none" w:sz="0" w:space="0" w:color="auto"/>
          </w:divBdr>
        </w:div>
        <w:div w:id="591741213">
          <w:marLeft w:val="640"/>
          <w:marRight w:val="0"/>
          <w:marTop w:val="0"/>
          <w:marBottom w:val="0"/>
          <w:divBdr>
            <w:top w:val="none" w:sz="0" w:space="0" w:color="auto"/>
            <w:left w:val="none" w:sz="0" w:space="0" w:color="auto"/>
            <w:bottom w:val="none" w:sz="0" w:space="0" w:color="auto"/>
            <w:right w:val="none" w:sz="0" w:space="0" w:color="auto"/>
          </w:divBdr>
        </w:div>
        <w:div w:id="604773774">
          <w:marLeft w:val="640"/>
          <w:marRight w:val="0"/>
          <w:marTop w:val="0"/>
          <w:marBottom w:val="0"/>
          <w:divBdr>
            <w:top w:val="none" w:sz="0" w:space="0" w:color="auto"/>
            <w:left w:val="none" w:sz="0" w:space="0" w:color="auto"/>
            <w:bottom w:val="none" w:sz="0" w:space="0" w:color="auto"/>
            <w:right w:val="none" w:sz="0" w:space="0" w:color="auto"/>
          </w:divBdr>
        </w:div>
        <w:div w:id="617225468">
          <w:marLeft w:val="640"/>
          <w:marRight w:val="0"/>
          <w:marTop w:val="0"/>
          <w:marBottom w:val="0"/>
          <w:divBdr>
            <w:top w:val="none" w:sz="0" w:space="0" w:color="auto"/>
            <w:left w:val="none" w:sz="0" w:space="0" w:color="auto"/>
            <w:bottom w:val="none" w:sz="0" w:space="0" w:color="auto"/>
            <w:right w:val="none" w:sz="0" w:space="0" w:color="auto"/>
          </w:divBdr>
        </w:div>
        <w:div w:id="619072238">
          <w:marLeft w:val="640"/>
          <w:marRight w:val="0"/>
          <w:marTop w:val="0"/>
          <w:marBottom w:val="0"/>
          <w:divBdr>
            <w:top w:val="none" w:sz="0" w:space="0" w:color="auto"/>
            <w:left w:val="none" w:sz="0" w:space="0" w:color="auto"/>
            <w:bottom w:val="none" w:sz="0" w:space="0" w:color="auto"/>
            <w:right w:val="none" w:sz="0" w:space="0" w:color="auto"/>
          </w:divBdr>
        </w:div>
        <w:div w:id="621349075">
          <w:marLeft w:val="640"/>
          <w:marRight w:val="0"/>
          <w:marTop w:val="0"/>
          <w:marBottom w:val="0"/>
          <w:divBdr>
            <w:top w:val="none" w:sz="0" w:space="0" w:color="auto"/>
            <w:left w:val="none" w:sz="0" w:space="0" w:color="auto"/>
            <w:bottom w:val="none" w:sz="0" w:space="0" w:color="auto"/>
            <w:right w:val="none" w:sz="0" w:space="0" w:color="auto"/>
          </w:divBdr>
        </w:div>
        <w:div w:id="633875873">
          <w:marLeft w:val="640"/>
          <w:marRight w:val="0"/>
          <w:marTop w:val="0"/>
          <w:marBottom w:val="0"/>
          <w:divBdr>
            <w:top w:val="none" w:sz="0" w:space="0" w:color="auto"/>
            <w:left w:val="none" w:sz="0" w:space="0" w:color="auto"/>
            <w:bottom w:val="none" w:sz="0" w:space="0" w:color="auto"/>
            <w:right w:val="none" w:sz="0" w:space="0" w:color="auto"/>
          </w:divBdr>
        </w:div>
        <w:div w:id="656881433">
          <w:marLeft w:val="640"/>
          <w:marRight w:val="0"/>
          <w:marTop w:val="0"/>
          <w:marBottom w:val="0"/>
          <w:divBdr>
            <w:top w:val="none" w:sz="0" w:space="0" w:color="auto"/>
            <w:left w:val="none" w:sz="0" w:space="0" w:color="auto"/>
            <w:bottom w:val="none" w:sz="0" w:space="0" w:color="auto"/>
            <w:right w:val="none" w:sz="0" w:space="0" w:color="auto"/>
          </w:divBdr>
        </w:div>
        <w:div w:id="659162635">
          <w:marLeft w:val="640"/>
          <w:marRight w:val="0"/>
          <w:marTop w:val="0"/>
          <w:marBottom w:val="0"/>
          <w:divBdr>
            <w:top w:val="none" w:sz="0" w:space="0" w:color="auto"/>
            <w:left w:val="none" w:sz="0" w:space="0" w:color="auto"/>
            <w:bottom w:val="none" w:sz="0" w:space="0" w:color="auto"/>
            <w:right w:val="none" w:sz="0" w:space="0" w:color="auto"/>
          </w:divBdr>
        </w:div>
        <w:div w:id="660887351">
          <w:marLeft w:val="640"/>
          <w:marRight w:val="0"/>
          <w:marTop w:val="0"/>
          <w:marBottom w:val="0"/>
          <w:divBdr>
            <w:top w:val="none" w:sz="0" w:space="0" w:color="auto"/>
            <w:left w:val="none" w:sz="0" w:space="0" w:color="auto"/>
            <w:bottom w:val="none" w:sz="0" w:space="0" w:color="auto"/>
            <w:right w:val="none" w:sz="0" w:space="0" w:color="auto"/>
          </w:divBdr>
        </w:div>
        <w:div w:id="695273963">
          <w:marLeft w:val="640"/>
          <w:marRight w:val="0"/>
          <w:marTop w:val="0"/>
          <w:marBottom w:val="0"/>
          <w:divBdr>
            <w:top w:val="none" w:sz="0" w:space="0" w:color="auto"/>
            <w:left w:val="none" w:sz="0" w:space="0" w:color="auto"/>
            <w:bottom w:val="none" w:sz="0" w:space="0" w:color="auto"/>
            <w:right w:val="none" w:sz="0" w:space="0" w:color="auto"/>
          </w:divBdr>
        </w:div>
        <w:div w:id="700710935">
          <w:marLeft w:val="640"/>
          <w:marRight w:val="0"/>
          <w:marTop w:val="0"/>
          <w:marBottom w:val="0"/>
          <w:divBdr>
            <w:top w:val="none" w:sz="0" w:space="0" w:color="auto"/>
            <w:left w:val="none" w:sz="0" w:space="0" w:color="auto"/>
            <w:bottom w:val="none" w:sz="0" w:space="0" w:color="auto"/>
            <w:right w:val="none" w:sz="0" w:space="0" w:color="auto"/>
          </w:divBdr>
        </w:div>
        <w:div w:id="733896138">
          <w:marLeft w:val="640"/>
          <w:marRight w:val="0"/>
          <w:marTop w:val="0"/>
          <w:marBottom w:val="0"/>
          <w:divBdr>
            <w:top w:val="none" w:sz="0" w:space="0" w:color="auto"/>
            <w:left w:val="none" w:sz="0" w:space="0" w:color="auto"/>
            <w:bottom w:val="none" w:sz="0" w:space="0" w:color="auto"/>
            <w:right w:val="none" w:sz="0" w:space="0" w:color="auto"/>
          </w:divBdr>
        </w:div>
        <w:div w:id="748619661">
          <w:marLeft w:val="640"/>
          <w:marRight w:val="0"/>
          <w:marTop w:val="0"/>
          <w:marBottom w:val="0"/>
          <w:divBdr>
            <w:top w:val="none" w:sz="0" w:space="0" w:color="auto"/>
            <w:left w:val="none" w:sz="0" w:space="0" w:color="auto"/>
            <w:bottom w:val="none" w:sz="0" w:space="0" w:color="auto"/>
            <w:right w:val="none" w:sz="0" w:space="0" w:color="auto"/>
          </w:divBdr>
        </w:div>
        <w:div w:id="765077076">
          <w:marLeft w:val="640"/>
          <w:marRight w:val="0"/>
          <w:marTop w:val="0"/>
          <w:marBottom w:val="0"/>
          <w:divBdr>
            <w:top w:val="none" w:sz="0" w:space="0" w:color="auto"/>
            <w:left w:val="none" w:sz="0" w:space="0" w:color="auto"/>
            <w:bottom w:val="none" w:sz="0" w:space="0" w:color="auto"/>
            <w:right w:val="none" w:sz="0" w:space="0" w:color="auto"/>
          </w:divBdr>
        </w:div>
        <w:div w:id="793183268">
          <w:marLeft w:val="640"/>
          <w:marRight w:val="0"/>
          <w:marTop w:val="0"/>
          <w:marBottom w:val="0"/>
          <w:divBdr>
            <w:top w:val="none" w:sz="0" w:space="0" w:color="auto"/>
            <w:left w:val="none" w:sz="0" w:space="0" w:color="auto"/>
            <w:bottom w:val="none" w:sz="0" w:space="0" w:color="auto"/>
            <w:right w:val="none" w:sz="0" w:space="0" w:color="auto"/>
          </w:divBdr>
        </w:div>
        <w:div w:id="796341052">
          <w:marLeft w:val="640"/>
          <w:marRight w:val="0"/>
          <w:marTop w:val="0"/>
          <w:marBottom w:val="0"/>
          <w:divBdr>
            <w:top w:val="none" w:sz="0" w:space="0" w:color="auto"/>
            <w:left w:val="none" w:sz="0" w:space="0" w:color="auto"/>
            <w:bottom w:val="none" w:sz="0" w:space="0" w:color="auto"/>
            <w:right w:val="none" w:sz="0" w:space="0" w:color="auto"/>
          </w:divBdr>
        </w:div>
        <w:div w:id="815688944">
          <w:marLeft w:val="640"/>
          <w:marRight w:val="0"/>
          <w:marTop w:val="0"/>
          <w:marBottom w:val="0"/>
          <w:divBdr>
            <w:top w:val="none" w:sz="0" w:space="0" w:color="auto"/>
            <w:left w:val="none" w:sz="0" w:space="0" w:color="auto"/>
            <w:bottom w:val="none" w:sz="0" w:space="0" w:color="auto"/>
            <w:right w:val="none" w:sz="0" w:space="0" w:color="auto"/>
          </w:divBdr>
        </w:div>
        <w:div w:id="849106355">
          <w:marLeft w:val="640"/>
          <w:marRight w:val="0"/>
          <w:marTop w:val="0"/>
          <w:marBottom w:val="0"/>
          <w:divBdr>
            <w:top w:val="none" w:sz="0" w:space="0" w:color="auto"/>
            <w:left w:val="none" w:sz="0" w:space="0" w:color="auto"/>
            <w:bottom w:val="none" w:sz="0" w:space="0" w:color="auto"/>
            <w:right w:val="none" w:sz="0" w:space="0" w:color="auto"/>
          </w:divBdr>
        </w:div>
      </w:divsChild>
    </w:div>
    <w:div w:id="357004308">
      <w:bodyDiv w:val="1"/>
      <w:marLeft w:val="0"/>
      <w:marRight w:val="0"/>
      <w:marTop w:val="0"/>
      <w:marBottom w:val="0"/>
      <w:divBdr>
        <w:top w:val="none" w:sz="0" w:space="0" w:color="auto"/>
        <w:left w:val="none" w:sz="0" w:space="0" w:color="auto"/>
        <w:bottom w:val="none" w:sz="0" w:space="0" w:color="auto"/>
        <w:right w:val="none" w:sz="0" w:space="0" w:color="auto"/>
      </w:divBdr>
      <w:divsChild>
        <w:div w:id="29034201">
          <w:marLeft w:val="640"/>
          <w:marRight w:val="0"/>
          <w:marTop w:val="0"/>
          <w:marBottom w:val="0"/>
          <w:divBdr>
            <w:top w:val="none" w:sz="0" w:space="0" w:color="auto"/>
            <w:left w:val="none" w:sz="0" w:space="0" w:color="auto"/>
            <w:bottom w:val="none" w:sz="0" w:space="0" w:color="auto"/>
            <w:right w:val="none" w:sz="0" w:space="0" w:color="auto"/>
          </w:divBdr>
        </w:div>
        <w:div w:id="38673118">
          <w:marLeft w:val="640"/>
          <w:marRight w:val="0"/>
          <w:marTop w:val="0"/>
          <w:marBottom w:val="0"/>
          <w:divBdr>
            <w:top w:val="none" w:sz="0" w:space="0" w:color="auto"/>
            <w:left w:val="none" w:sz="0" w:space="0" w:color="auto"/>
            <w:bottom w:val="none" w:sz="0" w:space="0" w:color="auto"/>
            <w:right w:val="none" w:sz="0" w:space="0" w:color="auto"/>
          </w:divBdr>
        </w:div>
        <w:div w:id="91249638">
          <w:marLeft w:val="640"/>
          <w:marRight w:val="0"/>
          <w:marTop w:val="0"/>
          <w:marBottom w:val="0"/>
          <w:divBdr>
            <w:top w:val="none" w:sz="0" w:space="0" w:color="auto"/>
            <w:left w:val="none" w:sz="0" w:space="0" w:color="auto"/>
            <w:bottom w:val="none" w:sz="0" w:space="0" w:color="auto"/>
            <w:right w:val="none" w:sz="0" w:space="0" w:color="auto"/>
          </w:divBdr>
        </w:div>
        <w:div w:id="102379991">
          <w:marLeft w:val="640"/>
          <w:marRight w:val="0"/>
          <w:marTop w:val="0"/>
          <w:marBottom w:val="0"/>
          <w:divBdr>
            <w:top w:val="none" w:sz="0" w:space="0" w:color="auto"/>
            <w:left w:val="none" w:sz="0" w:space="0" w:color="auto"/>
            <w:bottom w:val="none" w:sz="0" w:space="0" w:color="auto"/>
            <w:right w:val="none" w:sz="0" w:space="0" w:color="auto"/>
          </w:divBdr>
        </w:div>
        <w:div w:id="230776863">
          <w:marLeft w:val="640"/>
          <w:marRight w:val="0"/>
          <w:marTop w:val="0"/>
          <w:marBottom w:val="0"/>
          <w:divBdr>
            <w:top w:val="none" w:sz="0" w:space="0" w:color="auto"/>
            <w:left w:val="none" w:sz="0" w:space="0" w:color="auto"/>
            <w:bottom w:val="none" w:sz="0" w:space="0" w:color="auto"/>
            <w:right w:val="none" w:sz="0" w:space="0" w:color="auto"/>
          </w:divBdr>
        </w:div>
        <w:div w:id="308175831">
          <w:marLeft w:val="640"/>
          <w:marRight w:val="0"/>
          <w:marTop w:val="0"/>
          <w:marBottom w:val="0"/>
          <w:divBdr>
            <w:top w:val="none" w:sz="0" w:space="0" w:color="auto"/>
            <w:left w:val="none" w:sz="0" w:space="0" w:color="auto"/>
            <w:bottom w:val="none" w:sz="0" w:space="0" w:color="auto"/>
            <w:right w:val="none" w:sz="0" w:space="0" w:color="auto"/>
          </w:divBdr>
        </w:div>
        <w:div w:id="321659490">
          <w:marLeft w:val="640"/>
          <w:marRight w:val="0"/>
          <w:marTop w:val="0"/>
          <w:marBottom w:val="0"/>
          <w:divBdr>
            <w:top w:val="none" w:sz="0" w:space="0" w:color="auto"/>
            <w:left w:val="none" w:sz="0" w:space="0" w:color="auto"/>
            <w:bottom w:val="none" w:sz="0" w:space="0" w:color="auto"/>
            <w:right w:val="none" w:sz="0" w:space="0" w:color="auto"/>
          </w:divBdr>
        </w:div>
        <w:div w:id="342971659">
          <w:marLeft w:val="640"/>
          <w:marRight w:val="0"/>
          <w:marTop w:val="0"/>
          <w:marBottom w:val="0"/>
          <w:divBdr>
            <w:top w:val="none" w:sz="0" w:space="0" w:color="auto"/>
            <w:left w:val="none" w:sz="0" w:space="0" w:color="auto"/>
            <w:bottom w:val="none" w:sz="0" w:space="0" w:color="auto"/>
            <w:right w:val="none" w:sz="0" w:space="0" w:color="auto"/>
          </w:divBdr>
        </w:div>
        <w:div w:id="350492569">
          <w:marLeft w:val="640"/>
          <w:marRight w:val="0"/>
          <w:marTop w:val="0"/>
          <w:marBottom w:val="0"/>
          <w:divBdr>
            <w:top w:val="none" w:sz="0" w:space="0" w:color="auto"/>
            <w:left w:val="none" w:sz="0" w:space="0" w:color="auto"/>
            <w:bottom w:val="none" w:sz="0" w:space="0" w:color="auto"/>
            <w:right w:val="none" w:sz="0" w:space="0" w:color="auto"/>
          </w:divBdr>
        </w:div>
        <w:div w:id="369575081">
          <w:marLeft w:val="640"/>
          <w:marRight w:val="0"/>
          <w:marTop w:val="0"/>
          <w:marBottom w:val="0"/>
          <w:divBdr>
            <w:top w:val="none" w:sz="0" w:space="0" w:color="auto"/>
            <w:left w:val="none" w:sz="0" w:space="0" w:color="auto"/>
            <w:bottom w:val="none" w:sz="0" w:space="0" w:color="auto"/>
            <w:right w:val="none" w:sz="0" w:space="0" w:color="auto"/>
          </w:divBdr>
        </w:div>
        <w:div w:id="373308002">
          <w:marLeft w:val="640"/>
          <w:marRight w:val="0"/>
          <w:marTop w:val="0"/>
          <w:marBottom w:val="0"/>
          <w:divBdr>
            <w:top w:val="none" w:sz="0" w:space="0" w:color="auto"/>
            <w:left w:val="none" w:sz="0" w:space="0" w:color="auto"/>
            <w:bottom w:val="none" w:sz="0" w:space="0" w:color="auto"/>
            <w:right w:val="none" w:sz="0" w:space="0" w:color="auto"/>
          </w:divBdr>
        </w:div>
        <w:div w:id="438911138">
          <w:marLeft w:val="640"/>
          <w:marRight w:val="0"/>
          <w:marTop w:val="0"/>
          <w:marBottom w:val="0"/>
          <w:divBdr>
            <w:top w:val="none" w:sz="0" w:space="0" w:color="auto"/>
            <w:left w:val="none" w:sz="0" w:space="0" w:color="auto"/>
            <w:bottom w:val="none" w:sz="0" w:space="0" w:color="auto"/>
            <w:right w:val="none" w:sz="0" w:space="0" w:color="auto"/>
          </w:divBdr>
        </w:div>
        <w:div w:id="448359974">
          <w:marLeft w:val="640"/>
          <w:marRight w:val="0"/>
          <w:marTop w:val="0"/>
          <w:marBottom w:val="0"/>
          <w:divBdr>
            <w:top w:val="none" w:sz="0" w:space="0" w:color="auto"/>
            <w:left w:val="none" w:sz="0" w:space="0" w:color="auto"/>
            <w:bottom w:val="none" w:sz="0" w:space="0" w:color="auto"/>
            <w:right w:val="none" w:sz="0" w:space="0" w:color="auto"/>
          </w:divBdr>
        </w:div>
        <w:div w:id="465124990">
          <w:marLeft w:val="640"/>
          <w:marRight w:val="0"/>
          <w:marTop w:val="0"/>
          <w:marBottom w:val="0"/>
          <w:divBdr>
            <w:top w:val="none" w:sz="0" w:space="0" w:color="auto"/>
            <w:left w:val="none" w:sz="0" w:space="0" w:color="auto"/>
            <w:bottom w:val="none" w:sz="0" w:space="0" w:color="auto"/>
            <w:right w:val="none" w:sz="0" w:space="0" w:color="auto"/>
          </w:divBdr>
        </w:div>
        <w:div w:id="537859133">
          <w:marLeft w:val="640"/>
          <w:marRight w:val="0"/>
          <w:marTop w:val="0"/>
          <w:marBottom w:val="0"/>
          <w:divBdr>
            <w:top w:val="none" w:sz="0" w:space="0" w:color="auto"/>
            <w:left w:val="none" w:sz="0" w:space="0" w:color="auto"/>
            <w:bottom w:val="none" w:sz="0" w:space="0" w:color="auto"/>
            <w:right w:val="none" w:sz="0" w:space="0" w:color="auto"/>
          </w:divBdr>
        </w:div>
        <w:div w:id="600340294">
          <w:marLeft w:val="640"/>
          <w:marRight w:val="0"/>
          <w:marTop w:val="0"/>
          <w:marBottom w:val="0"/>
          <w:divBdr>
            <w:top w:val="none" w:sz="0" w:space="0" w:color="auto"/>
            <w:left w:val="none" w:sz="0" w:space="0" w:color="auto"/>
            <w:bottom w:val="none" w:sz="0" w:space="0" w:color="auto"/>
            <w:right w:val="none" w:sz="0" w:space="0" w:color="auto"/>
          </w:divBdr>
        </w:div>
        <w:div w:id="653409910">
          <w:marLeft w:val="640"/>
          <w:marRight w:val="0"/>
          <w:marTop w:val="0"/>
          <w:marBottom w:val="0"/>
          <w:divBdr>
            <w:top w:val="none" w:sz="0" w:space="0" w:color="auto"/>
            <w:left w:val="none" w:sz="0" w:space="0" w:color="auto"/>
            <w:bottom w:val="none" w:sz="0" w:space="0" w:color="auto"/>
            <w:right w:val="none" w:sz="0" w:space="0" w:color="auto"/>
          </w:divBdr>
        </w:div>
        <w:div w:id="691419353">
          <w:marLeft w:val="640"/>
          <w:marRight w:val="0"/>
          <w:marTop w:val="0"/>
          <w:marBottom w:val="0"/>
          <w:divBdr>
            <w:top w:val="none" w:sz="0" w:space="0" w:color="auto"/>
            <w:left w:val="none" w:sz="0" w:space="0" w:color="auto"/>
            <w:bottom w:val="none" w:sz="0" w:space="0" w:color="auto"/>
            <w:right w:val="none" w:sz="0" w:space="0" w:color="auto"/>
          </w:divBdr>
        </w:div>
        <w:div w:id="709959418">
          <w:marLeft w:val="640"/>
          <w:marRight w:val="0"/>
          <w:marTop w:val="0"/>
          <w:marBottom w:val="0"/>
          <w:divBdr>
            <w:top w:val="none" w:sz="0" w:space="0" w:color="auto"/>
            <w:left w:val="none" w:sz="0" w:space="0" w:color="auto"/>
            <w:bottom w:val="none" w:sz="0" w:space="0" w:color="auto"/>
            <w:right w:val="none" w:sz="0" w:space="0" w:color="auto"/>
          </w:divBdr>
        </w:div>
        <w:div w:id="725033538">
          <w:marLeft w:val="640"/>
          <w:marRight w:val="0"/>
          <w:marTop w:val="0"/>
          <w:marBottom w:val="0"/>
          <w:divBdr>
            <w:top w:val="none" w:sz="0" w:space="0" w:color="auto"/>
            <w:left w:val="none" w:sz="0" w:space="0" w:color="auto"/>
            <w:bottom w:val="none" w:sz="0" w:space="0" w:color="auto"/>
            <w:right w:val="none" w:sz="0" w:space="0" w:color="auto"/>
          </w:divBdr>
        </w:div>
        <w:div w:id="749274437">
          <w:marLeft w:val="640"/>
          <w:marRight w:val="0"/>
          <w:marTop w:val="0"/>
          <w:marBottom w:val="0"/>
          <w:divBdr>
            <w:top w:val="none" w:sz="0" w:space="0" w:color="auto"/>
            <w:left w:val="none" w:sz="0" w:space="0" w:color="auto"/>
            <w:bottom w:val="none" w:sz="0" w:space="0" w:color="auto"/>
            <w:right w:val="none" w:sz="0" w:space="0" w:color="auto"/>
          </w:divBdr>
        </w:div>
        <w:div w:id="794327908">
          <w:marLeft w:val="640"/>
          <w:marRight w:val="0"/>
          <w:marTop w:val="0"/>
          <w:marBottom w:val="0"/>
          <w:divBdr>
            <w:top w:val="none" w:sz="0" w:space="0" w:color="auto"/>
            <w:left w:val="none" w:sz="0" w:space="0" w:color="auto"/>
            <w:bottom w:val="none" w:sz="0" w:space="0" w:color="auto"/>
            <w:right w:val="none" w:sz="0" w:space="0" w:color="auto"/>
          </w:divBdr>
        </w:div>
        <w:div w:id="885331403">
          <w:marLeft w:val="640"/>
          <w:marRight w:val="0"/>
          <w:marTop w:val="0"/>
          <w:marBottom w:val="0"/>
          <w:divBdr>
            <w:top w:val="none" w:sz="0" w:space="0" w:color="auto"/>
            <w:left w:val="none" w:sz="0" w:space="0" w:color="auto"/>
            <w:bottom w:val="none" w:sz="0" w:space="0" w:color="auto"/>
            <w:right w:val="none" w:sz="0" w:space="0" w:color="auto"/>
          </w:divBdr>
        </w:div>
        <w:div w:id="895051363">
          <w:marLeft w:val="640"/>
          <w:marRight w:val="0"/>
          <w:marTop w:val="0"/>
          <w:marBottom w:val="0"/>
          <w:divBdr>
            <w:top w:val="none" w:sz="0" w:space="0" w:color="auto"/>
            <w:left w:val="none" w:sz="0" w:space="0" w:color="auto"/>
            <w:bottom w:val="none" w:sz="0" w:space="0" w:color="auto"/>
            <w:right w:val="none" w:sz="0" w:space="0" w:color="auto"/>
          </w:divBdr>
        </w:div>
      </w:divsChild>
    </w:div>
    <w:div w:id="362556244">
      <w:bodyDiv w:val="1"/>
      <w:marLeft w:val="0"/>
      <w:marRight w:val="0"/>
      <w:marTop w:val="0"/>
      <w:marBottom w:val="0"/>
      <w:divBdr>
        <w:top w:val="none" w:sz="0" w:space="0" w:color="auto"/>
        <w:left w:val="none" w:sz="0" w:space="0" w:color="auto"/>
        <w:bottom w:val="none" w:sz="0" w:space="0" w:color="auto"/>
        <w:right w:val="none" w:sz="0" w:space="0" w:color="auto"/>
      </w:divBdr>
      <w:divsChild>
        <w:div w:id="89081392">
          <w:marLeft w:val="640"/>
          <w:marRight w:val="0"/>
          <w:marTop w:val="0"/>
          <w:marBottom w:val="0"/>
          <w:divBdr>
            <w:top w:val="none" w:sz="0" w:space="0" w:color="auto"/>
            <w:left w:val="none" w:sz="0" w:space="0" w:color="auto"/>
            <w:bottom w:val="none" w:sz="0" w:space="0" w:color="auto"/>
            <w:right w:val="none" w:sz="0" w:space="0" w:color="auto"/>
          </w:divBdr>
        </w:div>
        <w:div w:id="221604005">
          <w:marLeft w:val="640"/>
          <w:marRight w:val="0"/>
          <w:marTop w:val="0"/>
          <w:marBottom w:val="0"/>
          <w:divBdr>
            <w:top w:val="none" w:sz="0" w:space="0" w:color="auto"/>
            <w:left w:val="none" w:sz="0" w:space="0" w:color="auto"/>
            <w:bottom w:val="none" w:sz="0" w:space="0" w:color="auto"/>
            <w:right w:val="none" w:sz="0" w:space="0" w:color="auto"/>
          </w:divBdr>
        </w:div>
        <w:div w:id="300841382">
          <w:marLeft w:val="640"/>
          <w:marRight w:val="0"/>
          <w:marTop w:val="0"/>
          <w:marBottom w:val="0"/>
          <w:divBdr>
            <w:top w:val="none" w:sz="0" w:space="0" w:color="auto"/>
            <w:left w:val="none" w:sz="0" w:space="0" w:color="auto"/>
            <w:bottom w:val="none" w:sz="0" w:space="0" w:color="auto"/>
            <w:right w:val="none" w:sz="0" w:space="0" w:color="auto"/>
          </w:divBdr>
        </w:div>
        <w:div w:id="433982451">
          <w:marLeft w:val="640"/>
          <w:marRight w:val="0"/>
          <w:marTop w:val="0"/>
          <w:marBottom w:val="0"/>
          <w:divBdr>
            <w:top w:val="none" w:sz="0" w:space="0" w:color="auto"/>
            <w:left w:val="none" w:sz="0" w:space="0" w:color="auto"/>
            <w:bottom w:val="none" w:sz="0" w:space="0" w:color="auto"/>
            <w:right w:val="none" w:sz="0" w:space="0" w:color="auto"/>
          </w:divBdr>
        </w:div>
        <w:div w:id="446121117">
          <w:marLeft w:val="640"/>
          <w:marRight w:val="0"/>
          <w:marTop w:val="0"/>
          <w:marBottom w:val="0"/>
          <w:divBdr>
            <w:top w:val="none" w:sz="0" w:space="0" w:color="auto"/>
            <w:left w:val="none" w:sz="0" w:space="0" w:color="auto"/>
            <w:bottom w:val="none" w:sz="0" w:space="0" w:color="auto"/>
            <w:right w:val="none" w:sz="0" w:space="0" w:color="auto"/>
          </w:divBdr>
        </w:div>
        <w:div w:id="468742936">
          <w:marLeft w:val="640"/>
          <w:marRight w:val="0"/>
          <w:marTop w:val="0"/>
          <w:marBottom w:val="0"/>
          <w:divBdr>
            <w:top w:val="none" w:sz="0" w:space="0" w:color="auto"/>
            <w:left w:val="none" w:sz="0" w:space="0" w:color="auto"/>
            <w:bottom w:val="none" w:sz="0" w:space="0" w:color="auto"/>
            <w:right w:val="none" w:sz="0" w:space="0" w:color="auto"/>
          </w:divBdr>
        </w:div>
        <w:div w:id="524177273">
          <w:marLeft w:val="640"/>
          <w:marRight w:val="0"/>
          <w:marTop w:val="0"/>
          <w:marBottom w:val="0"/>
          <w:divBdr>
            <w:top w:val="none" w:sz="0" w:space="0" w:color="auto"/>
            <w:left w:val="none" w:sz="0" w:space="0" w:color="auto"/>
            <w:bottom w:val="none" w:sz="0" w:space="0" w:color="auto"/>
            <w:right w:val="none" w:sz="0" w:space="0" w:color="auto"/>
          </w:divBdr>
        </w:div>
        <w:div w:id="570235311">
          <w:marLeft w:val="640"/>
          <w:marRight w:val="0"/>
          <w:marTop w:val="0"/>
          <w:marBottom w:val="0"/>
          <w:divBdr>
            <w:top w:val="none" w:sz="0" w:space="0" w:color="auto"/>
            <w:left w:val="none" w:sz="0" w:space="0" w:color="auto"/>
            <w:bottom w:val="none" w:sz="0" w:space="0" w:color="auto"/>
            <w:right w:val="none" w:sz="0" w:space="0" w:color="auto"/>
          </w:divBdr>
        </w:div>
        <w:div w:id="612592309">
          <w:marLeft w:val="640"/>
          <w:marRight w:val="0"/>
          <w:marTop w:val="0"/>
          <w:marBottom w:val="0"/>
          <w:divBdr>
            <w:top w:val="none" w:sz="0" w:space="0" w:color="auto"/>
            <w:left w:val="none" w:sz="0" w:space="0" w:color="auto"/>
            <w:bottom w:val="none" w:sz="0" w:space="0" w:color="auto"/>
            <w:right w:val="none" w:sz="0" w:space="0" w:color="auto"/>
          </w:divBdr>
        </w:div>
        <w:div w:id="625357784">
          <w:marLeft w:val="640"/>
          <w:marRight w:val="0"/>
          <w:marTop w:val="0"/>
          <w:marBottom w:val="0"/>
          <w:divBdr>
            <w:top w:val="none" w:sz="0" w:space="0" w:color="auto"/>
            <w:left w:val="none" w:sz="0" w:space="0" w:color="auto"/>
            <w:bottom w:val="none" w:sz="0" w:space="0" w:color="auto"/>
            <w:right w:val="none" w:sz="0" w:space="0" w:color="auto"/>
          </w:divBdr>
        </w:div>
        <w:div w:id="703094925">
          <w:marLeft w:val="640"/>
          <w:marRight w:val="0"/>
          <w:marTop w:val="0"/>
          <w:marBottom w:val="0"/>
          <w:divBdr>
            <w:top w:val="none" w:sz="0" w:space="0" w:color="auto"/>
            <w:left w:val="none" w:sz="0" w:space="0" w:color="auto"/>
            <w:bottom w:val="none" w:sz="0" w:space="0" w:color="auto"/>
            <w:right w:val="none" w:sz="0" w:space="0" w:color="auto"/>
          </w:divBdr>
        </w:div>
        <w:div w:id="703555499">
          <w:marLeft w:val="640"/>
          <w:marRight w:val="0"/>
          <w:marTop w:val="0"/>
          <w:marBottom w:val="0"/>
          <w:divBdr>
            <w:top w:val="none" w:sz="0" w:space="0" w:color="auto"/>
            <w:left w:val="none" w:sz="0" w:space="0" w:color="auto"/>
            <w:bottom w:val="none" w:sz="0" w:space="0" w:color="auto"/>
            <w:right w:val="none" w:sz="0" w:space="0" w:color="auto"/>
          </w:divBdr>
        </w:div>
        <w:div w:id="774062123">
          <w:marLeft w:val="640"/>
          <w:marRight w:val="0"/>
          <w:marTop w:val="0"/>
          <w:marBottom w:val="0"/>
          <w:divBdr>
            <w:top w:val="none" w:sz="0" w:space="0" w:color="auto"/>
            <w:left w:val="none" w:sz="0" w:space="0" w:color="auto"/>
            <w:bottom w:val="none" w:sz="0" w:space="0" w:color="auto"/>
            <w:right w:val="none" w:sz="0" w:space="0" w:color="auto"/>
          </w:divBdr>
        </w:div>
        <w:div w:id="856112883">
          <w:marLeft w:val="640"/>
          <w:marRight w:val="0"/>
          <w:marTop w:val="0"/>
          <w:marBottom w:val="0"/>
          <w:divBdr>
            <w:top w:val="none" w:sz="0" w:space="0" w:color="auto"/>
            <w:left w:val="none" w:sz="0" w:space="0" w:color="auto"/>
            <w:bottom w:val="none" w:sz="0" w:space="0" w:color="auto"/>
            <w:right w:val="none" w:sz="0" w:space="0" w:color="auto"/>
          </w:divBdr>
        </w:div>
      </w:divsChild>
    </w:div>
    <w:div w:id="376398141">
      <w:bodyDiv w:val="1"/>
      <w:marLeft w:val="0"/>
      <w:marRight w:val="0"/>
      <w:marTop w:val="0"/>
      <w:marBottom w:val="0"/>
      <w:divBdr>
        <w:top w:val="none" w:sz="0" w:space="0" w:color="auto"/>
        <w:left w:val="none" w:sz="0" w:space="0" w:color="auto"/>
        <w:bottom w:val="none" w:sz="0" w:space="0" w:color="auto"/>
        <w:right w:val="none" w:sz="0" w:space="0" w:color="auto"/>
      </w:divBdr>
    </w:div>
    <w:div w:id="376467349">
      <w:bodyDiv w:val="1"/>
      <w:marLeft w:val="0"/>
      <w:marRight w:val="0"/>
      <w:marTop w:val="0"/>
      <w:marBottom w:val="0"/>
      <w:divBdr>
        <w:top w:val="none" w:sz="0" w:space="0" w:color="auto"/>
        <w:left w:val="none" w:sz="0" w:space="0" w:color="auto"/>
        <w:bottom w:val="none" w:sz="0" w:space="0" w:color="auto"/>
        <w:right w:val="none" w:sz="0" w:space="0" w:color="auto"/>
      </w:divBdr>
      <w:divsChild>
        <w:div w:id="5140508">
          <w:marLeft w:val="640"/>
          <w:marRight w:val="0"/>
          <w:marTop w:val="0"/>
          <w:marBottom w:val="0"/>
          <w:divBdr>
            <w:top w:val="none" w:sz="0" w:space="0" w:color="auto"/>
            <w:left w:val="none" w:sz="0" w:space="0" w:color="auto"/>
            <w:bottom w:val="none" w:sz="0" w:space="0" w:color="auto"/>
            <w:right w:val="none" w:sz="0" w:space="0" w:color="auto"/>
          </w:divBdr>
        </w:div>
        <w:div w:id="6563785">
          <w:marLeft w:val="640"/>
          <w:marRight w:val="0"/>
          <w:marTop w:val="0"/>
          <w:marBottom w:val="0"/>
          <w:divBdr>
            <w:top w:val="none" w:sz="0" w:space="0" w:color="auto"/>
            <w:left w:val="none" w:sz="0" w:space="0" w:color="auto"/>
            <w:bottom w:val="none" w:sz="0" w:space="0" w:color="auto"/>
            <w:right w:val="none" w:sz="0" w:space="0" w:color="auto"/>
          </w:divBdr>
        </w:div>
        <w:div w:id="108281784">
          <w:marLeft w:val="640"/>
          <w:marRight w:val="0"/>
          <w:marTop w:val="0"/>
          <w:marBottom w:val="0"/>
          <w:divBdr>
            <w:top w:val="none" w:sz="0" w:space="0" w:color="auto"/>
            <w:left w:val="none" w:sz="0" w:space="0" w:color="auto"/>
            <w:bottom w:val="none" w:sz="0" w:space="0" w:color="auto"/>
            <w:right w:val="none" w:sz="0" w:space="0" w:color="auto"/>
          </w:divBdr>
        </w:div>
        <w:div w:id="117726216">
          <w:marLeft w:val="640"/>
          <w:marRight w:val="0"/>
          <w:marTop w:val="0"/>
          <w:marBottom w:val="0"/>
          <w:divBdr>
            <w:top w:val="none" w:sz="0" w:space="0" w:color="auto"/>
            <w:left w:val="none" w:sz="0" w:space="0" w:color="auto"/>
            <w:bottom w:val="none" w:sz="0" w:space="0" w:color="auto"/>
            <w:right w:val="none" w:sz="0" w:space="0" w:color="auto"/>
          </w:divBdr>
        </w:div>
        <w:div w:id="150144354">
          <w:marLeft w:val="640"/>
          <w:marRight w:val="0"/>
          <w:marTop w:val="0"/>
          <w:marBottom w:val="0"/>
          <w:divBdr>
            <w:top w:val="none" w:sz="0" w:space="0" w:color="auto"/>
            <w:left w:val="none" w:sz="0" w:space="0" w:color="auto"/>
            <w:bottom w:val="none" w:sz="0" w:space="0" w:color="auto"/>
            <w:right w:val="none" w:sz="0" w:space="0" w:color="auto"/>
          </w:divBdr>
        </w:div>
        <w:div w:id="151141487">
          <w:marLeft w:val="640"/>
          <w:marRight w:val="0"/>
          <w:marTop w:val="0"/>
          <w:marBottom w:val="0"/>
          <w:divBdr>
            <w:top w:val="none" w:sz="0" w:space="0" w:color="auto"/>
            <w:left w:val="none" w:sz="0" w:space="0" w:color="auto"/>
            <w:bottom w:val="none" w:sz="0" w:space="0" w:color="auto"/>
            <w:right w:val="none" w:sz="0" w:space="0" w:color="auto"/>
          </w:divBdr>
        </w:div>
        <w:div w:id="205603265">
          <w:marLeft w:val="640"/>
          <w:marRight w:val="0"/>
          <w:marTop w:val="0"/>
          <w:marBottom w:val="0"/>
          <w:divBdr>
            <w:top w:val="none" w:sz="0" w:space="0" w:color="auto"/>
            <w:left w:val="none" w:sz="0" w:space="0" w:color="auto"/>
            <w:bottom w:val="none" w:sz="0" w:space="0" w:color="auto"/>
            <w:right w:val="none" w:sz="0" w:space="0" w:color="auto"/>
          </w:divBdr>
        </w:div>
        <w:div w:id="244803749">
          <w:marLeft w:val="640"/>
          <w:marRight w:val="0"/>
          <w:marTop w:val="0"/>
          <w:marBottom w:val="0"/>
          <w:divBdr>
            <w:top w:val="none" w:sz="0" w:space="0" w:color="auto"/>
            <w:left w:val="none" w:sz="0" w:space="0" w:color="auto"/>
            <w:bottom w:val="none" w:sz="0" w:space="0" w:color="auto"/>
            <w:right w:val="none" w:sz="0" w:space="0" w:color="auto"/>
          </w:divBdr>
        </w:div>
        <w:div w:id="249314357">
          <w:marLeft w:val="640"/>
          <w:marRight w:val="0"/>
          <w:marTop w:val="0"/>
          <w:marBottom w:val="0"/>
          <w:divBdr>
            <w:top w:val="none" w:sz="0" w:space="0" w:color="auto"/>
            <w:left w:val="none" w:sz="0" w:space="0" w:color="auto"/>
            <w:bottom w:val="none" w:sz="0" w:space="0" w:color="auto"/>
            <w:right w:val="none" w:sz="0" w:space="0" w:color="auto"/>
          </w:divBdr>
        </w:div>
        <w:div w:id="283316149">
          <w:marLeft w:val="640"/>
          <w:marRight w:val="0"/>
          <w:marTop w:val="0"/>
          <w:marBottom w:val="0"/>
          <w:divBdr>
            <w:top w:val="none" w:sz="0" w:space="0" w:color="auto"/>
            <w:left w:val="none" w:sz="0" w:space="0" w:color="auto"/>
            <w:bottom w:val="none" w:sz="0" w:space="0" w:color="auto"/>
            <w:right w:val="none" w:sz="0" w:space="0" w:color="auto"/>
          </w:divBdr>
        </w:div>
        <w:div w:id="324355556">
          <w:marLeft w:val="640"/>
          <w:marRight w:val="0"/>
          <w:marTop w:val="0"/>
          <w:marBottom w:val="0"/>
          <w:divBdr>
            <w:top w:val="none" w:sz="0" w:space="0" w:color="auto"/>
            <w:left w:val="none" w:sz="0" w:space="0" w:color="auto"/>
            <w:bottom w:val="none" w:sz="0" w:space="0" w:color="auto"/>
            <w:right w:val="none" w:sz="0" w:space="0" w:color="auto"/>
          </w:divBdr>
        </w:div>
        <w:div w:id="345526670">
          <w:marLeft w:val="640"/>
          <w:marRight w:val="0"/>
          <w:marTop w:val="0"/>
          <w:marBottom w:val="0"/>
          <w:divBdr>
            <w:top w:val="none" w:sz="0" w:space="0" w:color="auto"/>
            <w:left w:val="none" w:sz="0" w:space="0" w:color="auto"/>
            <w:bottom w:val="none" w:sz="0" w:space="0" w:color="auto"/>
            <w:right w:val="none" w:sz="0" w:space="0" w:color="auto"/>
          </w:divBdr>
        </w:div>
        <w:div w:id="392198504">
          <w:marLeft w:val="640"/>
          <w:marRight w:val="0"/>
          <w:marTop w:val="0"/>
          <w:marBottom w:val="0"/>
          <w:divBdr>
            <w:top w:val="none" w:sz="0" w:space="0" w:color="auto"/>
            <w:left w:val="none" w:sz="0" w:space="0" w:color="auto"/>
            <w:bottom w:val="none" w:sz="0" w:space="0" w:color="auto"/>
            <w:right w:val="none" w:sz="0" w:space="0" w:color="auto"/>
          </w:divBdr>
        </w:div>
        <w:div w:id="476997037">
          <w:marLeft w:val="640"/>
          <w:marRight w:val="0"/>
          <w:marTop w:val="0"/>
          <w:marBottom w:val="0"/>
          <w:divBdr>
            <w:top w:val="none" w:sz="0" w:space="0" w:color="auto"/>
            <w:left w:val="none" w:sz="0" w:space="0" w:color="auto"/>
            <w:bottom w:val="none" w:sz="0" w:space="0" w:color="auto"/>
            <w:right w:val="none" w:sz="0" w:space="0" w:color="auto"/>
          </w:divBdr>
        </w:div>
        <w:div w:id="505707530">
          <w:marLeft w:val="640"/>
          <w:marRight w:val="0"/>
          <w:marTop w:val="0"/>
          <w:marBottom w:val="0"/>
          <w:divBdr>
            <w:top w:val="none" w:sz="0" w:space="0" w:color="auto"/>
            <w:left w:val="none" w:sz="0" w:space="0" w:color="auto"/>
            <w:bottom w:val="none" w:sz="0" w:space="0" w:color="auto"/>
            <w:right w:val="none" w:sz="0" w:space="0" w:color="auto"/>
          </w:divBdr>
        </w:div>
        <w:div w:id="557476683">
          <w:marLeft w:val="640"/>
          <w:marRight w:val="0"/>
          <w:marTop w:val="0"/>
          <w:marBottom w:val="0"/>
          <w:divBdr>
            <w:top w:val="none" w:sz="0" w:space="0" w:color="auto"/>
            <w:left w:val="none" w:sz="0" w:space="0" w:color="auto"/>
            <w:bottom w:val="none" w:sz="0" w:space="0" w:color="auto"/>
            <w:right w:val="none" w:sz="0" w:space="0" w:color="auto"/>
          </w:divBdr>
        </w:div>
        <w:div w:id="562521854">
          <w:marLeft w:val="640"/>
          <w:marRight w:val="0"/>
          <w:marTop w:val="0"/>
          <w:marBottom w:val="0"/>
          <w:divBdr>
            <w:top w:val="none" w:sz="0" w:space="0" w:color="auto"/>
            <w:left w:val="none" w:sz="0" w:space="0" w:color="auto"/>
            <w:bottom w:val="none" w:sz="0" w:space="0" w:color="auto"/>
            <w:right w:val="none" w:sz="0" w:space="0" w:color="auto"/>
          </w:divBdr>
        </w:div>
        <w:div w:id="580411756">
          <w:marLeft w:val="640"/>
          <w:marRight w:val="0"/>
          <w:marTop w:val="0"/>
          <w:marBottom w:val="0"/>
          <w:divBdr>
            <w:top w:val="none" w:sz="0" w:space="0" w:color="auto"/>
            <w:left w:val="none" w:sz="0" w:space="0" w:color="auto"/>
            <w:bottom w:val="none" w:sz="0" w:space="0" w:color="auto"/>
            <w:right w:val="none" w:sz="0" w:space="0" w:color="auto"/>
          </w:divBdr>
        </w:div>
        <w:div w:id="586308712">
          <w:marLeft w:val="640"/>
          <w:marRight w:val="0"/>
          <w:marTop w:val="0"/>
          <w:marBottom w:val="0"/>
          <w:divBdr>
            <w:top w:val="none" w:sz="0" w:space="0" w:color="auto"/>
            <w:left w:val="none" w:sz="0" w:space="0" w:color="auto"/>
            <w:bottom w:val="none" w:sz="0" w:space="0" w:color="auto"/>
            <w:right w:val="none" w:sz="0" w:space="0" w:color="auto"/>
          </w:divBdr>
        </w:div>
        <w:div w:id="598414888">
          <w:marLeft w:val="640"/>
          <w:marRight w:val="0"/>
          <w:marTop w:val="0"/>
          <w:marBottom w:val="0"/>
          <w:divBdr>
            <w:top w:val="none" w:sz="0" w:space="0" w:color="auto"/>
            <w:left w:val="none" w:sz="0" w:space="0" w:color="auto"/>
            <w:bottom w:val="none" w:sz="0" w:space="0" w:color="auto"/>
            <w:right w:val="none" w:sz="0" w:space="0" w:color="auto"/>
          </w:divBdr>
        </w:div>
        <w:div w:id="666443152">
          <w:marLeft w:val="640"/>
          <w:marRight w:val="0"/>
          <w:marTop w:val="0"/>
          <w:marBottom w:val="0"/>
          <w:divBdr>
            <w:top w:val="none" w:sz="0" w:space="0" w:color="auto"/>
            <w:left w:val="none" w:sz="0" w:space="0" w:color="auto"/>
            <w:bottom w:val="none" w:sz="0" w:space="0" w:color="auto"/>
            <w:right w:val="none" w:sz="0" w:space="0" w:color="auto"/>
          </w:divBdr>
        </w:div>
        <w:div w:id="705059261">
          <w:marLeft w:val="640"/>
          <w:marRight w:val="0"/>
          <w:marTop w:val="0"/>
          <w:marBottom w:val="0"/>
          <w:divBdr>
            <w:top w:val="none" w:sz="0" w:space="0" w:color="auto"/>
            <w:left w:val="none" w:sz="0" w:space="0" w:color="auto"/>
            <w:bottom w:val="none" w:sz="0" w:space="0" w:color="auto"/>
            <w:right w:val="none" w:sz="0" w:space="0" w:color="auto"/>
          </w:divBdr>
        </w:div>
        <w:div w:id="712966682">
          <w:marLeft w:val="640"/>
          <w:marRight w:val="0"/>
          <w:marTop w:val="0"/>
          <w:marBottom w:val="0"/>
          <w:divBdr>
            <w:top w:val="none" w:sz="0" w:space="0" w:color="auto"/>
            <w:left w:val="none" w:sz="0" w:space="0" w:color="auto"/>
            <w:bottom w:val="none" w:sz="0" w:space="0" w:color="auto"/>
            <w:right w:val="none" w:sz="0" w:space="0" w:color="auto"/>
          </w:divBdr>
        </w:div>
        <w:div w:id="771704547">
          <w:marLeft w:val="640"/>
          <w:marRight w:val="0"/>
          <w:marTop w:val="0"/>
          <w:marBottom w:val="0"/>
          <w:divBdr>
            <w:top w:val="none" w:sz="0" w:space="0" w:color="auto"/>
            <w:left w:val="none" w:sz="0" w:space="0" w:color="auto"/>
            <w:bottom w:val="none" w:sz="0" w:space="0" w:color="auto"/>
            <w:right w:val="none" w:sz="0" w:space="0" w:color="auto"/>
          </w:divBdr>
        </w:div>
        <w:div w:id="806125037">
          <w:marLeft w:val="640"/>
          <w:marRight w:val="0"/>
          <w:marTop w:val="0"/>
          <w:marBottom w:val="0"/>
          <w:divBdr>
            <w:top w:val="none" w:sz="0" w:space="0" w:color="auto"/>
            <w:left w:val="none" w:sz="0" w:space="0" w:color="auto"/>
            <w:bottom w:val="none" w:sz="0" w:space="0" w:color="auto"/>
            <w:right w:val="none" w:sz="0" w:space="0" w:color="auto"/>
          </w:divBdr>
        </w:div>
        <w:div w:id="809178517">
          <w:marLeft w:val="640"/>
          <w:marRight w:val="0"/>
          <w:marTop w:val="0"/>
          <w:marBottom w:val="0"/>
          <w:divBdr>
            <w:top w:val="none" w:sz="0" w:space="0" w:color="auto"/>
            <w:left w:val="none" w:sz="0" w:space="0" w:color="auto"/>
            <w:bottom w:val="none" w:sz="0" w:space="0" w:color="auto"/>
            <w:right w:val="none" w:sz="0" w:space="0" w:color="auto"/>
          </w:divBdr>
        </w:div>
        <w:div w:id="864711877">
          <w:marLeft w:val="640"/>
          <w:marRight w:val="0"/>
          <w:marTop w:val="0"/>
          <w:marBottom w:val="0"/>
          <w:divBdr>
            <w:top w:val="none" w:sz="0" w:space="0" w:color="auto"/>
            <w:left w:val="none" w:sz="0" w:space="0" w:color="auto"/>
            <w:bottom w:val="none" w:sz="0" w:space="0" w:color="auto"/>
            <w:right w:val="none" w:sz="0" w:space="0" w:color="auto"/>
          </w:divBdr>
        </w:div>
        <w:div w:id="882905721">
          <w:marLeft w:val="640"/>
          <w:marRight w:val="0"/>
          <w:marTop w:val="0"/>
          <w:marBottom w:val="0"/>
          <w:divBdr>
            <w:top w:val="none" w:sz="0" w:space="0" w:color="auto"/>
            <w:left w:val="none" w:sz="0" w:space="0" w:color="auto"/>
            <w:bottom w:val="none" w:sz="0" w:space="0" w:color="auto"/>
            <w:right w:val="none" w:sz="0" w:space="0" w:color="auto"/>
          </w:divBdr>
        </w:div>
      </w:divsChild>
    </w:div>
    <w:div w:id="399597918">
      <w:bodyDiv w:val="1"/>
      <w:marLeft w:val="0"/>
      <w:marRight w:val="0"/>
      <w:marTop w:val="0"/>
      <w:marBottom w:val="0"/>
      <w:divBdr>
        <w:top w:val="none" w:sz="0" w:space="0" w:color="auto"/>
        <w:left w:val="none" w:sz="0" w:space="0" w:color="auto"/>
        <w:bottom w:val="none" w:sz="0" w:space="0" w:color="auto"/>
        <w:right w:val="none" w:sz="0" w:space="0" w:color="auto"/>
      </w:divBdr>
      <w:divsChild>
        <w:div w:id="17239683">
          <w:marLeft w:val="640"/>
          <w:marRight w:val="0"/>
          <w:marTop w:val="0"/>
          <w:marBottom w:val="0"/>
          <w:divBdr>
            <w:top w:val="none" w:sz="0" w:space="0" w:color="auto"/>
            <w:left w:val="none" w:sz="0" w:space="0" w:color="auto"/>
            <w:bottom w:val="none" w:sz="0" w:space="0" w:color="auto"/>
            <w:right w:val="none" w:sz="0" w:space="0" w:color="auto"/>
          </w:divBdr>
        </w:div>
        <w:div w:id="24870256">
          <w:marLeft w:val="640"/>
          <w:marRight w:val="0"/>
          <w:marTop w:val="0"/>
          <w:marBottom w:val="0"/>
          <w:divBdr>
            <w:top w:val="none" w:sz="0" w:space="0" w:color="auto"/>
            <w:left w:val="none" w:sz="0" w:space="0" w:color="auto"/>
            <w:bottom w:val="none" w:sz="0" w:space="0" w:color="auto"/>
            <w:right w:val="none" w:sz="0" w:space="0" w:color="auto"/>
          </w:divBdr>
        </w:div>
        <w:div w:id="30233911">
          <w:marLeft w:val="640"/>
          <w:marRight w:val="0"/>
          <w:marTop w:val="0"/>
          <w:marBottom w:val="0"/>
          <w:divBdr>
            <w:top w:val="none" w:sz="0" w:space="0" w:color="auto"/>
            <w:left w:val="none" w:sz="0" w:space="0" w:color="auto"/>
            <w:bottom w:val="none" w:sz="0" w:space="0" w:color="auto"/>
            <w:right w:val="none" w:sz="0" w:space="0" w:color="auto"/>
          </w:divBdr>
        </w:div>
        <w:div w:id="33888904">
          <w:marLeft w:val="640"/>
          <w:marRight w:val="0"/>
          <w:marTop w:val="0"/>
          <w:marBottom w:val="0"/>
          <w:divBdr>
            <w:top w:val="none" w:sz="0" w:space="0" w:color="auto"/>
            <w:left w:val="none" w:sz="0" w:space="0" w:color="auto"/>
            <w:bottom w:val="none" w:sz="0" w:space="0" w:color="auto"/>
            <w:right w:val="none" w:sz="0" w:space="0" w:color="auto"/>
          </w:divBdr>
        </w:div>
        <w:div w:id="80494913">
          <w:marLeft w:val="640"/>
          <w:marRight w:val="0"/>
          <w:marTop w:val="0"/>
          <w:marBottom w:val="0"/>
          <w:divBdr>
            <w:top w:val="none" w:sz="0" w:space="0" w:color="auto"/>
            <w:left w:val="none" w:sz="0" w:space="0" w:color="auto"/>
            <w:bottom w:val="none" w:sz="0" w:space="0" w:color="auto"/>
            <w:right w:val="none" w:sz="0" w:space="0" w:color="auto"/>
          </w:divBdr>
        </w:div>
        <w:div w:id="94979243">
          <w:marLeft w:val="640"/>
          <w:marRight w:val="0"/>
          <w:marTop w:val="0"/>
          <w:marBottom w:val="0"/>
          <w:divBdr>
            <w:top w:val="none" w:sz="0" w:space="0" w:color="auto"/>
            <w:left w:val="none" w:sz="0" w:space="0" w:color="auto"/>
            <w:bottom w:val="none" w:sz="0" w:space="0" w:color="auto"/>
            <w:right w:val="none" w:sz="0" w:space="0" w:color="auto"/>
          </w:divBdr>
        </w:div>
        <w:div w:id="115829212">
          <w:marLeft w:val="640"/>
          <w:marRight w:val="0"/>
          <w:marTop w:val="0"/>
          <w:marBottom w:val="0"/>
          <w:divBdr>
            <w:top w:val="none" w:sz="0" w:space="0" w:color="auto"/>
            <w:left w:val="none" w:sz="0" w:space="0" w:color="auto"/>
            <w:bottom w:val="none" w:sz="0" w:space="0" w:color="auto"/>
            <w:right w:val="none" w:sz="0" w:space="0" w:color="auto"/>
          </w:divBdr>
        </w:div>
        <w:div w:id="129440600">
          <w:marLeft w:val="640"/>
          <w:marRight w:val="0"/>
          <w:marTop w:val="0"/>
          <w:marBottom w:val="0"/>
          <w:divBdr>
            <w:top w:val="none" w:sz="0" w:space="0" w:color="auto"/>
            <w:left w:val="none" w:sz="0" w:space="0" w:color="auto"/>
            <w:bottom w:val="none" w:sz="0" w:space="0" w:color="auto"/>
            <w:right w:val="none" w:sz="0" w:space="0" w:color="auto"/>
          </w:divBdr>
        </w:div>
        <w:div w:id="130366430">
          <w:marLeft w:val="640"/>
          <w:marRight w:val="0"/>
          <w:marTop w:val="0"/>
          <w:marBottom w:val="0"/>
          <w:divBdr>
            <w:top w:val="none" w:sz="0" w:space="0" w:color="auto"/>
            <w:left w:val="none" w:sz="0" w:space="0" w:color="auto"/>
            <w:bottom w:val="none" w:sz="0" w:space="0" w:color="auto"/>
            <w:right w:val="none" w:sz="0" w:space="0" w:color="auto"/>
          </w:divBdr>
        </w:div>
        <w:div w:id="137579467">
          <w:marLeft w:val="640"/>
          <w:marRight w:val="0"/>
          <w:marTop w:val="0"/>
          <w:marBottom w:val="0"/>
          <w:divBdr>
            <w:top w:val="none" w:sz="0" w:space="0" w:color="auto"/>
            <w:left w:val="none" w:sz="0" w:space="0" w:color="auto"/>
            <w:bottom w:val="none" w:sz="0" w:space="0" w:color="auto"/>
            <w:right w:val="none" w:sz="0" w:space="0" w:color="auto"/>
          </w:divBdr>
        </w:div>
        <w:div w:id="138503587">
          <w:marLeft w:val="640"/>
          <w:marRight w:val="0"/>
          <w:marTop w:val="0"/>
          <w:marBottom w:val="0"/>
          <w:divBdr>
            <w:top w:val="none" w:sz="0" w:space="0" w:color="auto"/>
            <w:left w:val="none" w:sz="0" w:space="0" w:color="auto"/>
            <w:bottom w:val="none" w:sz="0" w:space="0" w:color="auto"/>
            <w:right w:val="none" w:sz="0" w:space="0" w:color="auto"/>
          </w:divBdr>
        </w:div>
        <w:div w:id="193466170">
          <w:marLeft w:val="640"/>
          <w:marRight w:val="0"/>
          <w:marTop w:val="0"/>
          <w:marBottom w:val="0"/>
          <w:divBdr>
            <w:top w:val="none" w:sz="0" w:space="0" w:color="auto"/>
            <w:left w:val="none" w:sz="0" w:space="0" w:color="auto"/>
            <w:bottom w:val="none" w:sz="0" w:space="0" w:color="auto"/>
            <w:right w:val="none" w:sz="0" w:space="0" w:color="auto"/>
          </w:divBdr>
        </w:div>
        <w:div w:id="206573551">
          <w:marLeft w:val="640"/>
          <w:marRight w:val="0"/>
          <w:marTop w:val="0"/>
          <w:marBottom w:val="0"/>
          <w:divBdr>
            <w:top w:val="none" w:sz="0" w:space="0" w:color="auto"/>
            <w:left w:val="none" w:sz="0" w:space="0" w:color="auto"/>
            <w:bottom w:val="none" w:sz="0" w:space="0" w:color="auto"/>
            <w:right w:val="none" w:sz="0" w:space="0" w:color="auto"/>
          </w:divBdr>
        </w:div>
        <w:div w:id="241959254">
          <w:marLeft w:val="640"/>
          <w:marRight w:val="0"/>
          <w:marTop w:val="0"/>
          <w:marBottom w:val="0"/>
          <w:divBdr>
            <w:top w:val="none" w:sz="0" w:space="0" w:color="auto"/>
            <w:left w:val="none" w:sz="0" w:space="0" w:color="auto"/>
            <w:bottom w:val="none" w:sz="0" w:space="0" w:color="auto"/>
            <w:right w:val="none" w:sz="0" w:space="0" w:color="auto"/>
          </w:divBdr>
        </w:div>
        <w:div w:id="272327139">
          <w:marLeft w:val="640"/>
          <w:marRight w:val="0"/>
          <w:marTop w:val="0"/>
          <w:marBottom w:val="0"/>
          <w:divBdr>
            <w:top w:val="none" w:sz="0" w:space="0" w:color="auto"/>
            <w:left w:val="none" w:sz="0" w:space="0" w:color="auto"/>
            <w:bottom w:val="none" w:sz="0" w:space="0" w:color="auto"/>
            <w:right w:val="none" w:sz="0" w:space="0" w:color="auto"/>
          </w:divBdr>
        </w:div>
        <w:div w:id="282807770">
          <w:marLeft w:val="640"/>
          <w:marRight w:val="0"/>
          <w:marTop w:val="0"/>
          <w:marBottom w:val="0"/>
          <w:divBdr>
            <w:top w:val="none" w:sz="0" w:space="0" w:color="auto"/>
            <w:left w:val="none" w:sz="0" w:space="0" w:color="auto"/>
            <w:bottom w:val="none" w:sz="0" w:space="0" w:color="auto"/>
            <w:right w:val="none" w:sz="0" w:space="0" w:color="auto"/>
          </w:divBdr>
        </w:div>
        <w:div w:id="306202821">
          <w:marLeft w:val="640"/>
          <w:marRight w:val="0"/>
          <w:marTop w:val="0"/>
          <w:marBottom w:val="0"/>
          <w:divBdr>
            <w:top w:val="none" w:sz="0" w:space="0" w:color="auto"/>
            <w:left w:val="none" w:sz="0" w:space="0" w:color="auto"/>
            <w:bottom w:val="none" w:sz="0" w:space="0" w:color="auto"/>
            <w:right w:val="none" w:sz="0" w:space="0" w:color="auto"/>
          </w:divBdr>
        </w:div>
        <w:div w:id="313418434">
          <w:marLeft w:val="640"/>
          <w:marRight w:val="0"/>
          <w:marTop w:val="0"/>
          <w:marBottom w:val="0"/>
          <w:divBdr>
            <w:top w:val="none" w:sz="0" w:space="0" w:color="auto"/>
            <w:left w:val="none" w:sz="0" w:space="0" w:color="auto"/>
            <w:bottom w:val="none" w:sz="0" w:space="0" w:color="auto"/>
            <w:right w:val="none" w:sz="0" w:space="0" w:color="auto"/>
          </w:divBdr>
        </w:div>
        <w:div w:id="330643819">
          <w:marLeft w:val="640"/>
          <w:marRight w:val="0"/>
          <w:marTop w:val="0"/>
          <w:marBottom w:val="0"/>
          <w:divBdr>
            <w:top w:val="none" w:sz="0" w:space="0" w:color="auto"/>
            <w:left w:val="none" w:sz="0" w:space="0" w:color="auto"/>
            <w:bottom w:val="none" w:sz="0" w:space="0" w:color="auto"/>
            <w:right w:val="none" w:sz="0" w:space="0" w:color="auto"/>
          </w:divBdr>
        </w:div>
        <w:div w:id="360131331">
          <w:marLeft w:val="640"/>
          <w:marRight w:val="0"/>
          <w:marTop w:val="0"/>
          <w:marBottom w:val="0"/>
          <w:divBdr>
            <w:top w:val="none" w:sz="0" w:space="0" w:color="auto"/>
            <w:left w:val="none" w:sz="0" w:space="0" w:color="auto"/>
            <w:bottom w:val="none" w:sz="0" w:space="0" w:color="auto"/>
            <w:right w:val="none" w:sz="0" w:space="0" w:color="auto"/>
          </w:divBdr>
        </w:div>
        <w:div w:id="370423194">
          <w:marLeft w:val="640"/>
          <w:marRight w:val="0"/>
          <w:marTop w:val="0"/>
          <w:marBottom w:val="0"/>
          <w:divBdr>
            <w:top w:val="none" w:sz="0" w:space="0" w:color="auto"/>
            <w:left w:val="none" w:sz="0" w:space="0" w:color="auto"/>
            <w:bottom w:val="none" w:sz="0" w:space="0" w:color="auto"/>
            <w:right w:val="none" w:sz="0" w:space="0" w:color="auto"/>
          </w:divBdr>
        </w:div>
        <w:div w:id="395588992">
          <w:marLeft w:val="640"/>
          <w:marRight w:val="0"/>
          <w:marTop w:val="0"/>
          <w:marBottom w:val="0"/>
          <w:divBdr>
            <w:top w:val="none" w:sz="0" w:space="0" w:color="auto"/>
            <w:left w:val="none" w:sz="0" w:space="0" w:color="auto"/>
            <w:bottom w:val="none" w:sz="0" w:space="0" w:color="auto"/>
            <w:right w:val="none" w:sz="0" w:space="0" w:color="auto"/>
          </w:divBdr>
        </w:div>
        <w:div w:id="493495975">
          <w:marLeft w:val="640"/>
          <w:marRight w:val="0"/>
          <w:marTop w:val="0"/>
          <w:marBottom w:val="0"/>
          <w:divBdr>
            <w:top w:val="none" w:sz="0" w:space="0" w:color="auto"/>
            <w:left w:val="none" w:sz="0" w:space="0" w:color="auto"/>
            <w:bottom w:val="none" w:sz="0" w:space="0" w:color="auto"/>
            <w:right w:val="none" w:sz="0" w:space="0" w:color="auto"/>
          </w:divBdr>
        </w:div>
        <w:div w:id="533924197">
          <w:marLeft w:val="640"/>
          <w:marRight w:val="0"/>
          <w:marTop w:val="0"/>
          <w:marBottom w:val="0"/>
          <w:divBdr>
            <w:top w:val="none" w:sz="0" w:space="0" w:color="auto"/>
            <w:left w:val="none" w:sz="0" w:space="0" w:color="auto"/>
            <w:bottom w:val="none" w:sz="0" w:space="0" w:color="auto"/>
            <w:right w:val="none" w:sz="0" w:space="0" w:color="auto"/>
          </w:divBdr>
        </w:div>
        <w:div w:id="542988508">
          <w:marLeft w:val="640"/>
          <w:marRight w:val="0"/>
          <w:marTop w:val="0"/>
          <w:marBottom w:val="0"/>
          <w:divBdr>
            <w:top w:val="none" w:sz="0" w:space="0" w:color="auto"/>
            <w:left w:val="none" w:sz="0" w:space="0" w:color="auto"/>
            <w:bottom w:val="none" w:sz="0" w:space="0" w:color="auto"/>
            <w:right w:val="none" w:sz="0" w:space="0" w:color="auto"/>
          </w:divBdr>
        </w:div>
        <w:div w:id="576598476">
          <w:marLeft w:val="640"/>
          <w:marRight w:val="0"/>
          <w:marTop w:val="0"/>
          <w:marBottom w:val="0"/>
          <w:divBdr>
            <w:top w:val="none" w:sz="0" w:space="0" w:color="auto"/>
            <w:left w:val="none" w:sz="0" w:space="0" w:color="auto"/>
            <w:bottom w:val="none" w:sz="0" w:space="0" w:color="auto"/>
            <w:right w:val="none" w:sz="0" w:space="0" w:color="auto"/>
          </w:divBdr>
        </w:div>
        <w:div w:id="655688414">
          <w:marLeft w:val="640"/>
          <w:marRight w:val="0"/>
          <w:marTop w:val="0"/>
          <w:marBottom w:val="0"/>
          <w:divBdr>
            <w:top w:val="none" w:sz="0" w:space="0" w:color="auto"/>
            <w:left w:val="none" w:sz="0" w:space="0" w:color="auto"/>
            <w:bottom w:val="none" w:sz="0" w:space="0" w:color="auto"/>
            <w:right w:val="none" w:sz="0" w:space="0" w:color="auto"/>
          </w:divBdr>
        </w:div>
        <w:div w:id="660691887">
          <w:marLeft w:val="640"/>
          <w:marRight w:val="0"/>
          <w:marTop w:val="0"/>
          <w:marBottom w:val="0"/>
          <w:divBdr>
            <w:top w:val="none" w:sz="0" w:space="0" w:color="auto"/>
            <w:left w:val="none" w:sz="0" w:space="0" w:color="auto"/>
            <w:bottom w:val="none" w:sz="0" w:space="0" w:color="auto"/>
            <w:right w:val="none" w:sz="0" w:space="0" w:color="auto"/>
          </w:divBdr>
        </w:div>
        <w:div w:id="682437660">
          <w:marLeft w:val="640"/>
          <w:marRight w:val="0"/>
          <w:marTop w:val="0"/>
          <w:marBottom w:val="0"/>
          <w:divBdr>
            <w:top w:val="none" w:sz="0" w:space="0" w:color="auto"/>
            <w:left w:val="none" w:sz="0" w:space="0" w:color="auto"/>
            <w:bottom w:val="none" w:sz="0" w:space="0" w:color="auto"/>
            <w:right w:val="none" w:sz="0" w:space="0" w:color="auto"/>
          </w:divBdr>
        </w:div>
        <w:div w:id="703559660">
          <w:marLeft w:val="640"/>
          <w:marRight w:val="0"/>
          <w:marTop w:val="0"/>
          <w:marBottom w:val="0"/>
          <w:divBdr>
            <w:top w:val="none" w:sz="0" w:space="0" w:color="auto"/>
            <w:left w:val="none" w:sz="0" w:space="0" w:color="auto"/>
            <w:bottom w:val="none" w:sz="0" w:space="0" w:color="auto"/>
            <w:right w:val="none" w:sz="0" w:space="0" w:color="auto"/>
          </w:divBdr>
        </w:div>
        <w:div w:id="748313173">
          <w:marLeft w:val="640"/>
          <w:marRight w:val="0"/>
          <w:marTop w:val="0"/>
          <w:marBottom w:val="0"/>
          <w:divBdr>
            <w:top w:val="none" w:sz="0" w:space="0" w:color="auto"/>
            <w:left w:val="none" w:sz="0" w:space="0" w:color="auto"/>
            <w:bottom w:val="none" w:sz="0" w:space="0" w:color="auto"/>
            <w:right w:val="none" w:sz="0" w:space="0" w:color="auto"/>
          </w:divBdr>
        </w:div>
        <w:div w:id="777409932">
          <w:marLeft w:val="640"/>
          <w:marRight w:val="0"/>
          <w:marTop w:val="0"/>
          <w:marBottom w:val="0"/>
          <w:divBdr>
            <w:top w:val="none" w:sz="0" w:space="0" w:color="auto"/>
            <w:left w:val="none" w:sz="0" w:space="0" w:color="auto"/>
            <w:bottom w:val="none" w:sz="0" w:space="0" w:color="auto"/>
            <w:right w:val="none" w:sz="0" w:space="0" w:color="auto"/>
          </w:divBdr>
        </w:div>
        <w:div w:id="789931851">
          <w:marLeft w:val="640"/>
          <w:marRight w:val="0"/>
          <w:marTop w:val="0"/>
          <w:marBottom w:val="0"/>
          <w:divBdr>
            <w:top w:val="none" w:sz="0" w:space="0" w:color="auto"/>
            <w:left w:val="none" w:sz="0" w:space="0" w:color="auto"/>
            <w:bottom w:val="none" w:sz="0" w:space="0" w:color="auto"/>
            <w:right w:val="none" w:sz="0" w:space="0" w:color="auto"/>
          </w:divBdr>
        </w:div>
        <w:div w:id="804127710">
          <w:marLeft w:val="640"/>
          <w:marRight w:val="0"/>
          <w:marTop w:val="0"/>
          <w:marBottom w:val="0"/>
          <w:divBdr>
            <w:top w:val="none" w:sz="0" w:space="0" w:color="auto"/>
            <w:left w:val="none" w:sz="0" w:space="0" w:color="auto"/>
            <w:bottom w:val="none" w:sz="0" w:space="0" w:color="auto"/>
            <w:right w:val="none" w:sz="0" w:space="0" w:color="auto"/>
          </w:divBdr>
        </w:div>
        <w:div w:id="816533590">
          <w:marLeft w:val="640"/>
          <w:marRight w:val="0"/>
          <w:marTop w:val="0"/>
          <w:marBottom w:val="0"/>
          <w:divBdr>
            <w:top w:val="none" w:sz="0" w:space="0" w:color="auto"/>
            <w:left w:val="none" w:sz="0" w:space="0" w:color="auto"/>
            <w:bottom w:val="none" w:sz="0" w:space="0" w:color="auto"/>
            <w:right w:val="none" w:sz="0" w:space="0" w:color="auto"/>
          </w:divBdr>
        </w:div>
        <w:div w:id="850528573">
          <w:marLeft w:val="640"/>
          <w:marRight w:val="0"/>
          <w:marTop w:val="0"/>
          <w:marBottom w:val="0"/>
          <w:divBdr>
            <w:top w:val="none" w:sz="0" w:space="0" w:color="auto"/>
            <w:left w:val="none" w:sz="0" w:space="0" w:color="auto"/>
            <w:bottom w:val="none" w:sz="0" w:space="0" w:color="auto"/>
            <w:right w:val="none" w:sz="0" w:space="0" w:color="auto"/>
          </w:divBdr>
        </w:div>
        <w:div w:id="880164894">
          <w:marLeft w:val="640"/>
          <w:marRight w:val="0"/>
          <w:marTop w:val="0"/>
          <w:marBottom w:val="0"/>
          <w:divBdr>
            <w:top w:val="none" w:sz="0" w:space="0" w:color="auto"/>
            <w:left w:val="none" w:sz="0" w:space="0" w:color="auto"/>
            <w:bottom w:val="none" w:sz="0" w:space="0" w:color="auto"/>
            <w:right w:val="none" w:sz="0" w:space="0" w:color="auto"/>
          </w:divBdr>
        </w:div>
      </w:divsChild>
    </w:div>
    <w:div w:id="408428573">
      <w:bodyDiv w:val="1"/>
      <w:marLeft w:val="0"/>
      <w:marRight w:val="0"/>
      <w:marTop w:val="0"/>
      <w:marBottom w:val="0"/>
      <w:divBdr>
        <w:top w:val="none" w:sz="0" w:space="0" w:color="auto"/>
        <w:left w:val="none" w:sz="0" w:space="0" w:color="auto"/>
        <w:bottom w:val="none" w:sz="0" w:space="0" w:color="auto"/>
        <w:right w:val="none" w:sz="0" w:space="0" w:color="auto"/>
      </w:divBdr>
      <w:divsChild>
        <w:div w:id="1039431082">
          <w:marLeft w:val="640"/>
          <w:marRight w:val="0"/>
          <w:marTop w:val="0"/>
          <w:marBottom w:val="0"/>
          <w:divBdr>
            <w:top w:val="none" w:sz="0" w:space="0" w:color="auto"/>
            <w:left w:val="none" w:sz="0" w:space="0" w:color="auto"/>
            <w:bottom w:val="none" w:sz="0" w:space="0" w:color="auto"/>
            <w:right w:val="none" w:sz="0" w:space="0" w:color="auto"/>
          </w:divBdr>
        </w:div>
        <w:div w:id="647707288">
          <w:marLeft w:val="640"/>
          <w:marRight w:val="0"/>
          <w:marTop w:val="0"/>
          <w:marBottom w:val="0"/>
          <w:divBdr>
            <w:top w:val="none" w:sz="0" w:space="0" w:color="auto"/>
            <w:left w:val="none" w:sz="0" w:space="0" w:color="auto"/>
            <w:bottom w:val="none" w:sz="0" w:space="0" w:color="auto"/>
            <w:right w:val="none" w:sz="0" w:space="0" w:color="auto"/>
          </w:divBdr>
        </w:div>
        <w:div w:id="1814175664">
          <w:marLeft w:val="640"/>
          <w:marRight w:val="0"/>
          <w:marTop w:val="0"/>
          <w:marBottom w:val="0"/>
          <w:divBdr>
            <w:top w:val="none" w:sz="0" w:space="0" w:color="auto"/>
            <w:left w:val="none" w:sz="0" w:space="0" w:color="auto"/>
            <w:bottom w:val="none" w:sz="0" w:space="0" w:color="auto"/>
            <w:right w:val="none" w:sz="0" w:space="0" w:color="auto"/>
          </w:divBdr>
        </w:div>
        <w:div w:id="920067462">
          <w:marLeft w:val="640"/>
          <w:marRight w:val="0"/>
          <w:marTop w:val="0"/>
          <w:marBottom w:val="0"/>
          <w:divBdr>
            <w:top w:val="none" w:sz="0" w:space="0" w:color="auto"/>
            <w:left w:val="none" w:sz="0" w:space="0" w:color="auto"/>
            <w:bottom w:val="none" w:sz="0" w:space="0" w:color="auto"/>
            <w:right w:val="none" w:sz="0" w:space="0" w:color="auto"/>
          </w:divBdr>
        </w:div>
        <w:div w:id="911936428">
          <w:marLeft w:val="640"/>
          <w:marRight w:val="0"/>
          <w:marTop w:val="0"/>
          <w:marBottom w:val="0"/>
          <w:divBdr>
            <w:top w:val="none" w:sz="0" w:space="0" w:color="auto"/>
            <w:left w:val="none" w:sz="0" w:space="0" w:color="auto"/>
            <w:bottom w:val="none" w:sz="0" w:space="0" w:color="auto"/>
            <w:right w:val="none" w:sz="0" w:space="0" w:color="auto"/>
          </w:divBdr>
        </w:div>
        <w:div w:id="1219362856">
          <w:marLeft w:val="640"/>
          <w:marRight w:val="0"/>
          <w:marTop w:val="0"/>
          <w:marBottom w:val="0"/>
          <w:divBdr>
            <w:top w:val="none" w:sz="0" w:space="0" w:color="auto"/>
            <w:left w:val="none" w:sz="0" w:space="0" w:color="auto"/>
            <w:bottom w:val="none" w:sz="0" w:space="0" w:color="auto"/>
            <w:right w:val="none" w:sz="0" w:space="0" w:color="auto"/>
          </w:divBdr>
        </w:div>
        <w:div w:id="191965368">
          <w:marLeft w:val="640"/>
          <w:marRight w:val="0"/>
          <w:marTop w:val="0"/>
          <w:marBottom w:val="0"/>
          <w:divBdr>
            <w:top w:val="none" w:sz="0" w:space="0" w:color="auto"/>
            <w:left w:val="none" w:sz="0" w:space="0" w:color="auto"/>
            <w:bottom w:val="none" w:sz="0" w:space="0" w:color="auto"/>
            <w:right w:val="none" w:sz="0" w:space="0" w:color="auto"/>
          </w:divBdr>
        </w:div>
        <w:div w:id="1093009451">
          <w:marLeft w:val="640"/>
          <w:marRight w:val="0"/>
          <w:marTop w:val="0"/>
          <w:marBottom w:val="0"/>
          <w:divBdr>
            <w:top w:val="none" w:sz="0" w:space="0" w:color="auto"/>
            <w:left w:val="none" w:sz="0" w:space="0" w:color="auto"/>
            <w:bottom w:val="none" w:sz="0" w:space="0" w:color="auto"/>
            <w:right w:val="none" w:sz="0" w:space="0" w:color="auto"/>
          </w:divBdr>
        </w:div>
        <w:div w:id="1978560333">
          <w:marLeft w:val="640"/>
          <w:marRight w:val="0"/>
          <w:marTop w:val="0"/>
          <w:marBottom w:val="0"/>
          <w:divBdr>
            <w:top w:val="none" w:sz="0" w:space="0" w:color="auto"/>
            <w:left w:val="none" w:sz="0" w:space="0" w:color="auto"/>
            <w:bottom w:val="none" w:sz="0" w:space="0" w:color="auto"/>
            <w:right w:val="none" w:sz="0" w:space="0" w:color="auto"/>
          </w:divBdr>
        </w:div>
        <w:div w:id="282812773">
          <w:marLeft w:val="640"/>
          <w:marRight w:val="0"/>
          <w:marTop w:val="0"/>
          <w:marBottom w:val="0"/>
          <w:divBdr>
            <w:top w:val="none" w:sz="0" w:space="0" w:color="auto"/>
            <w:left w:val="none" w:sz="0" w:space="0" w:color="auto"/>
            <w:bottom w:val="none" w:sz="0" w:space="0" w:color="auto"/>
            <w:right w:val="none" w:sz="0" w:space="0" w:color="auto"/>
          </w:divBdr>
        </w:div>
        <w:div w:id="269582108">
          <w:marLeft w:val="640"/>
          <w:marRight w:val="0"/>
          <w:marTop w:val="0"/>
          <w:marBottom w:val="0"/>
          <w:divBdr>
            <w:top w:val="none" w:sz="0" w:space="0" w:color="auto"/>
            <w:left w:val="none" w:sz="0" w:space="0" w:color="auto"/>
            <w:bottom w:val="none" w:sz="0" w:space="0" w:color="auto"/>
            <w:right w:val="none" w:sz="0" w:space="0" w:color="auto"/>
          </w:divBdr>
        </w:div>
        <w:div w:id="330378527">
          <w:marLeft w:val="640"/>
          <w:marRight w:val="0"/>
          <w:marTop w:val="0"/>
          <w:marBottom w:val="0"/>
          <w:divBdr>
            <w:top w:val="none" w:sz="0" w:space="0" w:color="auto"/>
            <w:left w:val="none" w:sz="0" w:space="0" w:color="auto"/>
            <w:bottom w:val="none" w:sz="0" w:space="0" w:color="auto"/>
            <w:right w:val="none" w:sz="0" w:space="0" w:color="auto"/>
          </w:divBdr>
        </w:div>
        <w:div w:id="132984328">
          <w:marLeft w:val="640"/>
          <w:marRight w:val="0"/>
          <w:marTop w:val="0"/>
          <w:marBottom w:val="0"/>
          <w:divBdr>
            <w:top w:val="none" w:sz="0" w:space="0" w:color="auto"/>
            <w:left w:val="none" w:sz="0" w:space="0" w:color="auto"/>
            <w:bottom w:val="none" w:sz="0" w:space="0" w:color="auto"/>
            <w:right w:val="none" w:sz="0" w:space="0" w:color="auto"/>
          </w:divBdr>
        </w:div>
        <w:div w:id="46028991">
          <w:marLeft w:val="640"/>
          <w:marRight w:val="0"/>
          <w:marTop w:val="0"/>
          <w:marBottom w:val="0"/>
          <w:divBdr>
            <w:top w:val="none" w:sz="0" w:space="0" w:color="auto"/>
            <w:left w:val="none" w:sz="0" w:space="0" w:color="auto"/>
            <w:bottom w:val="none" w:sz="0" w:space="0" w:color="auto"/>
            <w:right w:val="none" w:sz="0" w:space="0" w:color="auto"/>
          </w:divBdr>
        </w:div>
        <w:div w:id="712535507">
          <w:marLeft w:val="640"/>
          <w:marRight w:val="0"/>
          <w:marTop w:val="0"/>
          <w:marBottom w:val="0"/>
          <w:divBdr>
            <w:top w:val="none" w:sz="0" w:space="0" w:color="auto"/>
            <w:left w:val="none" w:sz="0" w:space="0" w:color="auto"/>
            <w:bottom w:val="none" w:sz="0" w:space="0" w:color="auto"/>
            <w:right w:val="none" w:sz="0" w:space="0" w:color="auto"/>
          </w:divBdr>
        </w:div>
        <w:div w:id="1648314898">
          <w:marLeft w:val="640"/>
          <w:marRight w:val="0"/>
          <w:marTop w:val="0"/>
          <w:marBottom w:val="0"/>
          <w:divBdr>
            <w:top w:val="none" w:sz="0" w:space="0" w:color="auto"/>
            <w:left w:val="none" w:sz="0" w:space="0" w:color="auto"/>
            <w:bottom w:val="none" w:sz="0" w:space="0" w:color="auto"/>
            <w:right w:val="none" w:sz="0" w:space="0" w:color="auto"/>
          </w:divBdr>
        </w:div>
        <w:div w:id="638919957">
          <w:marLeft w:val="640"/>
          <w:marRight w:val="0"/>
          <w:marTop w:val="0"/>
          <w:marBottom w:val="0"/>
          <w:divBdr>
            <w:top w:val="none" w:sz="0" w:space="0" w:color="auto"/>
            <w:left w:val="none" w:sz="0" w:space="0" w:color="auto"/>
            <w:bottom w:val="none" w:sz="0" w:space="0" w:color="auto"/>
            <w:right w:val="none" w:sz="0" w:space="0" w:color="auto"/>
          </w:divBdr>
        </w:div>
        <w:div w:id="384647903">
          <w:marLeft w:val="640"/>
          <w:marRight w:val="0"/>
          <w:marTop w:val="0"/>
          <w:marBottom w:val="0"/>
          <w:divBdr>
            <w:top w:val="none" w:sz="0" w:space="0" w:color="auto"/>
            <w:left w:val="none" w:sz="0" w:space="0" w:color="auto"/>
            <w:bottom w:val="none" w:sz="0" w:space="0" w:color="auto"/>
            <w:right w:val="none" w:sz="0" w:space="0" w:color="auto"/>
          </w:divBdr>
        </w:div>
        <w:div w:id="1912041784">
          <w:marLeft w:val="640"/>
          <w:marRight w:val="0"/>
          <w:marTop w:val="0"/>
          <w:marBottom w:val="0"/>
          <w:divBdr>
            <w:top w:val="none" w:sz="0" w:space="0" w:color="auto"/>
            <w:left w:val="none" w:sz="0" w:space="0" w:color="auto"/>
            <w:bottom w:val="none" w:sz="0" w:space="0" w:color="auto"/>
            <w:right w:val="none" w:sz="0" w:space="0" w:color="auto"/>
          </w:divBdr>
        </w:div>
        <w:div w:id="678243039">
          <w:marLeft w:val="640"/>
          <w:marRight w:val="0"/>
          <w:marTop w:val="0"/>
          <w:marBottom w:val="0"/>
          <w:divBdr>
            <w:top w:val="none" w:sz="0" w:space="0" w:color="auto"/>
            <w:left w:val="none" w:sz="0" w:space="0" w:color="auto"/>
            <w:bottom w:val="none" w:sz="0" w:space="0" w:color="auto"/>
            <w:right w:val="none" w:sz="0" w:space="0" w:color="auto"/>
          </w:divBdr>
        </w:div>
        <w:div w:id="797916251">
          <w:marLeft w:val="640"/>
          <w:marRight w:val="0"/>
          <w:marTop w:val="0"/>
          <w:marBottom w:val="0"/>
          <w:divBdr>
            <w:top w:val="none" w:sz="0" w:space="0" w:color="auto"/>
            <w:left w:val="none" w:sz="0" w:space="0" w:color="auto"/>
            <w:bottom w:val="none" w:sz="0" w:space="0" w:color="auto"/>
            <w:right w:val="none" w:sz="0" w:space="0" w:color="auto"/>
          </w:divBdr>
        </w:div>
        <w:div w:id="298806719">
          <w:marLeft w:val="640"/>
          <w:marRight w:val="0"/>
          <w:marTop w:val="0"/>
          <w:marBottom w:val="0"/>
          <w:divBdr>
            <w:top w:val="none" w:sz="0" w:space="0" w:color="auto"/>
            <w:left w:val="none" w:sz="0" w:space="0" w:color="auto"/>
            <w:bottom w:val="none" w:sz="0" w:space="0" w:color="auto"/>
            <w:right w:val="none" w:sz="0" w:space="0" w:color="auto"/>
          </w:divBdr>
        </w:div>
        <w:div w:id="1939751838">
          <w:marLeft w:val="640"/>
          <w:marRight w:val="0"/>
          <w:marTop w:val="0"/>
          <w:marBottom w:val="0"/>
          <w:divBdr>
            <w:top w:val="none" w:sz="0" w:space="0" w:color="auto"/>
            <w:left w:val="none" w:sz="0" w:space="0" w:color="auto"/>
            <w:bottom w:val="none" w:sz="0" w:space="0" w:color="auto"/>
            <w:right w:val="none" w:sz="0" w:space="0" w:color="auto"/>
          </w:divBdr>
        </w:div>
        <w:div w:id="457723007">
          <w:marLeft w:val="640"/>
          <w:marRight w:val="0"/>
          <w:marTop w:val="0"/>
          <w:marBottom w:val="0"/>
          <w:divBdr>
            <w:top w:val="none" w:sz="0" w:space="0" w:color="auto"/>
            <w:left w:val="none" w:sz="0" w:space="0" w:color="auto"/>
            <w:bottom w:val="none" w:sz="0" w:space="0" w:color="auto"/>
            <w:right w:val="none" w:sz="0" w:space="0" w:color="auto"/>
          </w:divBdr>
        </w:div>
        <w:div w:id="1161191319">
          <w:marLeft w:val="640"/>
          <w:marRight w:val="0"/>
          <w:marTop w:val="0"/>
          <w:marBottom w:val="0"/>
          <w:divBdr>
            <w:top w:val="none" w:sz="0" w:space="0" w:color="auto"/>
            <w:left w:val="none" w:sz="0" w:space="0" w:color="auto"/>
            <w:bottom w:val="none" w:sz="0" w:space="0" w:color="auto"/>
            <w:right w:val="none" w:sz="0" w:space="0" w:color="auto"/>
          </w:divBdr>
        </w:div>
        <w:div w:id="1455521463">
          <w:marLeft w:val="640"/>
          <w:marRight w:val="0"/>
          <w:marTop w:val="0"/>
          <w:marBottom w:val="0"/>
          <w:divBdr>
            <w:top w:val="none" w:sz="0" w:space="0" w:color="auto"/>
            <w:left w:val="none" w:sz="0" w:space="0" w:color="auto"/>
            <w:bottom w:val="none" w:sz="0" w:space="0" w:color="auto"/>
            <w:right w:val="none" w:sz="0" w:space="0" w:color="auto"/>
          </w:divBdr>
        </w:div>
        <w:div w:id="1508056689">
          <w:marLeft w:val="640"/>
          <w:marRight w:val="0"/>
          <w:marTop w:val="0"/>
          <w:marBottom w:val="0"/>
          <w:divBdr>
            <w:top w:val="none" w:sz="0" w:space="0" w:color="auto"/>
            <w:left w:val="none" w:sz="0" w:space="0" w:color="auto"/>
            <w:bottom w:val="none" w:sz="0" w:space="0" w:color="auto"/>
            <w:right w:val="none" w:sz="0" w:space="0" w:color="auto"/>
          </w:divBdr>
        </w:div>
        <w:div w:id="1657874353">
          <w:marLeft w:val="640"/>
          <w:marRight w:val="0"/>
          <w:marTop w:val="0"/>
          <w:marBottom w:val="0"/>
          <w:divBdr>
            <w:top w:val="none" w:sz="0" w:space="0" w:color="auto"/>
            <w:left w:val="none" w:sz="0" w:space="0" w:color="auto"/>
            <w:bottom w:val="none" w:sz="0" w:space="0" w:color="auto"/>
            <w:right w:val="none" w:sz="0" w:space="0" w:color="auto"/>
          </w:divBdr>
        </w:div>
        <w:div w:id="1040319175">
          <w:marLeft w:val="640"/>
          <w:marRight w:val="0"/>
          <w:marTop w:val="0"/>
          <w:marBottom w:val="0"/>
          <w:divBdr>
            <w:top w:val="none" w:sz="0" w:space="0" w:color="auto"/>
            <w:left w:val="none" w:sz="0" w:space="0" w:color="auto"/>
            <w:bottom w:val="none" w:sz="0" w:space="0" w:color="auto"/>
            <w:right w:val="none" w:sz="0" w:space="0" w:color="auto"/>
          </w:divBdr>
        </w:div>
        <w:div w:id="433477051">
          <w:marLeft w:val="640"/>
          <w:marRight w:val="0"/>
          <w:marTop w:val="0"/>
          <w:marBottom w:val="0"/>
          <w:divBdr>
            <w:top w:val="none" w:sz="0" w:space="0" w:color="auto"/>
            <w:left w:val="none" w:sz="0" w:space="0" w:color="auto"/>
            <w:bottom w:val="none" w:sz="0" w:space="0" w:color="auto"/>
            <w:right w:val="none" w:sz="0" w:space="0" w:color="auto"/>
          </w:divBdr>
        </w:div>
        <w:div w:id="86535590">
          <w:marLeft w:val="640"/>
          <w:marRight w:val="0"/>
          <w:marTop w:val="0"/>
          <w:marBottom w:val="0"/>
          <w:divBdr>
            <w:top w:val="none" w:sz="0" w:space="0" w:color="auto"/>
            <w:left w:val="none" w:sz="0" w:space="0" w:color="auto"/>
            <w:bottom w:val="none" w:sz="0" w:space="0" w:color="auto"/>
            <w:right w:val="none" w:sz="0" w:space="0" w:color="auto"/>
          </w:divBdr>
        </w:div>
        <w:div w:id="480931618">
          <w:marLeft w:val="640"/>
          <w:marRight w:val="0"/>
          <w:marTop w:val="0"/>
          <w:marBottom w:val="0"/>
          <w:divBdr>
            <w:top w:val="none" w:sz="0" w:space="0" w:color="auto"/>
            <w:left w:val="none" w:sz="0" w:space="0" w:color="auto"/>
            <w:bottom w:val="none" w:sz="0" w:space="0" w:color="auto"/>
            <w:right w:val="none" w:sz="0" w:space="0" w:color="auto"/>
          </w:divBdr>
        </w:div>
        <w:div w:id="324212419">
          <w:marLeft w:val="640"/>
          <w:marRight w:val="0"/>
          <w:marTop w:val="0"/>
          <w:marBottom w:val="0"/>
          <w:divBdr>
            <w:top w:val="none" w:sz="0" w:space="0" w:color="auto"/>
            <w:left w:val="none" w:sz="0" w:space="0" w:color="auto"/>
            <w:bottom w:val="none" w:sz="0" w:space="0" w:color="auto"/>
            <w:right w:val="none" w:sz="0" w:space="0" w:color="auto"/>
          </w:divBdr>
        </w:div>
        <w:div w:id="1052847887">
          <w:marLeft w:val="640"/>
          <w:marRight w:val="0"/>
          <w:marTop w:val="0"/>
          <w:marBottom w:val="0"/>
          <w:divBdr>
            <w:top w:val="none" w:sz="0" w:space="0" w:color="auto"/>
            <w:left w:val="none" w:sz="0" w:space="0" w:color="auto"/>
            <w:bottom w:val="none" w:sz="0" w:space="0" w:color="auto"/>
            <w:right w:val="none" w:sz="0" w:space="0" w:color="auto"/>
          </w:divBdr>
        </w:div>
        <w:div w:id="2071266152">
          <w:marLeft w:val="640"/>
          <w:marRight w:val="0"/>
          <w:marTop w:val="0"/>
          <w:marBottom w:val="0"/>
          <w:divBdr>
            <w:top w:val="none" w:sz="0" w:space="0" w:color="auto"/>
            <w:left w:val="none" w:sz="0" w:space="0" w:color="auto"/>
            <w:bottom w:val="none" w:sz="0" w:space="0" w:color="auto"/>
            <w:right w:val="none" w:sz="0" w:space="0" w:color="auto"/>
          </w:divBdr>
        </w:div>
        <w:div w:id="1082026183">
          <w:marLeft w:val="640"/>
          <w:marRight w:val="0"/>
          <w:marTop w:val="0"/>
          <w:marBottom w:val="0"/>
          <w:divBdr>
            <w:top w:val="none" w:sz="0" w:space="0" w:color="auto"/>
            <w:left w:val="none" w:sz="0" w:space="0" w:color="auto"/>
            <w:bottom w:val="none" w:sz="0" w:space="0" w:color="auto"/>
            <w:right w:val="none" w:sz="0" w:space="0" w:color="auto"/>
          </w:divBdr>
        </w:div>
        <w:div w:id="1397240383">
          <w:marLeft w:val="640"/>
          <w:marRight w:val="0"/>
          <w:marTop w:val="0"/>
          <w:marBottom w:val="0"/>
          <w:divBdr>
            <w:top w:val="none" w:sz="0" w:space="0" w:color="auto"/>
            <w:left w:val="none" w:sz="0" w:space="0" w:color="auto"/>
            <w:bottom w:val="none" w:sz="0" w:space="0" w:color="auto"/>
            <w:right w:val="none" w:sz="0" w:space="0" w:color="auto"/>
          </w:divBdr>
        </w:div>
        <w:div w:id="662512592">
          <w:marLeft w:val="640"/>
          <w:marRight w:val="0"/>
          <w:marTop w:val="0"/>
          <w:marBottom w:val="0"/>
          <w:divBdr>
            <w:top w:val="none" w:sz="0" w:space="0" w:color="auto"/>
            <w:left w:val="none" w:sz="0" w:space="0" w:color="auto"/>
            <w:bottom w:val="none" w:sz="0" w:space="0" w:color="auto"/>
            <w:right w:val="none" w:sz="0" w:space="0" w:color="auto"/>
          </w:divBdr>
        </w:div>
        <w:div w:id="2122871829">
          <w:marLeft w:val="640"/>
          <w:marRight w:val="0"/>
          <w:marTop w:val="0"/>
          <w:marBottom w:val="0"/>
          <w:divBdr>
            <w:top w:val="none" w:sz="0" w:space="0" w:color="auto"/>
            <w:left w:val="none" w:sz="0" w:space="0" w:color="auto"/>
            <w:bottom w:val="none" w:sz="0" w:space="0" w:color="auto"/>
            <w:right w:val="none" w:sz="0" w:space="0" w:color="auto"/>
          </w:divBdr>
        </w:div>
        <w:div w:id="1702781897">
          <w:marLeft w:val="640"/>
          <w:marRight w:val="0"/>
          <w:marTop w:val="0"/>
          <w:marBottom w:val="0"/>
          <w:divBdr>
            <w:top w:val="none" w:sz="0" w:space="0" w:color="auto"/>
            <w:left w:val="none" w:sz="0" w:space="0" w:color="auto"/>
            <w:bottom w:val="none" w:sz="0" w:space="0" w:color="auto"/>
            <w:right w:val="none" w:sz="0" w:space="0" w:color="auto"/>
          </w:divBdr>
        </w:div>
        <w:div w:id="938025841">
          <w:marLeft w:val="640"/>
          <w:marRight w:val="0"/>
          <w:marTop w:val="0"/>
          <w:marBottom w:val="0"/>
          <w:divBdr>
            <w:top w:val="none" w:sz="0" w:space="0" w:color="auto"/>
            <w:left w:val="none" w:sz="0" w:space="0" w:color="auto"/>
            <w:bottom w:val="none" w:sz="0" w:space="0" w:color="auto"/>
            <w:right w:val="none" w:sz="0" w:space="0" w:color="auto"/>
          </w:divBdr>
        </w:div>
        <w:div w:id="1064377212">
          <w:marLeft w:val="640"/>
          <w:marRight w:val="0"/>
          <w:marTop w:val="0"/>
          <w:marBottom w:val="0"/>
          <w:divBdr>
            <w:top w:val="none" w:sz="0" w:space="0" w:color="auto"/>
            <w:left w:val="none" w:sz="0" w:space="0" w:color="auto"/>
            <w:bottom w:val="none" w:sz="0" w:space="0" w:color="auto"/>
            <w:right w:val="none" w:sz="0" w:space="0" w:color="auto"/>
          </w:divBdr>
        </w:div>
        <w:div w:id="2099517544">
          <w:marLeft w:val="640"/>
          <w:marRight w:val="0"/>
          <w:marTop w:val="0"/>
          <w:marBottom w:val="0"/>
          <w:divBdr>
            <w:top w:val="none" w:sz="0" w:space="0" w:color="auto"/>
            <w:left w:val="none" w:sz="0" w:space="0" w:color="auto"/>
            <w:bottom w:val="none" w:sz="0" w:space="0" w:color="auto"/>
            <w:right w:val="none" w:sz="0" w:space="0" w:color="auto"/>
          </w:divBdr>
        </w:div>
        <w:div w:id="1652246353">
          <w:marLeft w:val="640"/>
          <w:marRight w:val="0"/>
          <w:marTop w:val="0"/>
          <w:marBottom w:val="0"/>
          <w:divBdr>
            <w:top w:val="none" w:sz="0" w:space="0" w:color="auto"/>
            <w:left w:val="none" w:sz="0" w:space="0" w:color="auto"/>
            <w:bottom w:val="none" w:sz="0" w:space="0" w:color="auto"/>
            <w:right w:val="none" w:sz="0" w:space="0" w:color="auto"/>
          </w:divBdr>
        </w:div>
        <w:div w:id="2132899702">
          <w:marLeft w:val="640"/>
          <w:marRight w:val="0"/>
          <w:marTop w:val="0"/>
          <w:marBottom w:val="0"/>
          <w:divBdr>
            <w:top w:val="none" w:sz="0" w:space="0" w:color="auto"/>
            <w:left w:val="none" w:sz="0" w:space="0" w:color="auto"/>
            <w:bottom w:val="none" w:sz="0" w:space="0" w:color="auto"/>
            <w:right w:val="none" w:sz="0" w:space="0" w:color="auto"/>
          </w:divBdr>
        </w:div>
        <w:div w:id="443548337">
          <w:marLeft w:val="640"/>
          <w:marRight w:val="0"/>
          <w:marTop w:val="0"/>
          <w:marBottom w:val="0"/>
          <w:divBdr>
            <w:top w:val="none" w:sz="0" w:space="0" w:color="auto"/>
            <w:left w:val="none" w:sz="0" w:space="0" w:color="auto"/>
            <w:bottom w:val="none" w:sz="0" w:space="0" w:color="auto"/>
            <w:right w:val="none" w:sz="0" w:space="0" w:color="auto"/>
          </w:divBdr>
        </w:div>
        <w:div w:id="1263883140">
          <w:marLeft w:val="640"/>
          <w:marRight w:val="0"/>
          <w:marTop w:val="0"/>
          <w:marBottom w:val="0"/>
          <w:divBdr>
            <w:top w:val="none" w:sz="0" w:space="0" w:color="auto"/>
            <w:left w:val="none" w:sz="0" w:space="0" w:color="auto"/>
            <w:bottom w:val="none" w:sz="0" w:space="0" w:color="auto"/>
            <w:right w:val="none" w:sz="0" w:space="0" w:color="auto"/>
          </w:divBdr>
        </w:div>
        <w:div w:id="51274063">
          <w:marLeft w:val="640"/>
          <w:marRight w:val="0"/>
          <w:marTop w:val="0"/>
          <w:marBottom w:val="0"/>
          <w:divBdr>
            <w:top w:val="none" w:sz="0" w:space="0" w:color="auto"/>
            <w:left w:val="none" w:sz="0" w:space="0" w:color="auto"/>
            <w:bottom w:val="none" w:sz="0" w:space="0" w:color="auto"/>
            <w:right w:val="none" w:sz="0" w:space="0" w:color="auto"/>
          </w:divBdr>
        </w:div>
        <w:div w:id="887884603">
          <w:marLeft w:val="640"/>
          <w:marRight w:val="0"/>
          <w:marTop w:val="0"/>
          <w:marBottom w:val="0"/>
          <w:divBdr>
            <w:top w:val="none" w:sz="0" w:space="0" w:color="auto"/>
            <w:left w:val="none" w:sz="0" w:space="0" w:color="auto"/>
            <w:bottom w:val="none" w:sz="0" w:space="0" w:color="auto"/>
            <w:right w:val="none" w:sz="0" w:space="0" w:color="auto"/>
          </w:divBdr>
        </w:div>
        <w:div w:id="1447382272">
          <w:marLeft w:val="640"/>
          <w:marRight w:val="0"/>
          <w:marTop w:val="0"/>
          <w:marBottom w:val="0"/>
          <w:divBdr>
            <w:top w:val="none" w:sz="0" w:space="0" w:color="auto"/>
            <w:left w:val="none" w:sz="0" w:space="0" w:color="auto"/>
            <w:bottom w:val="none" w:sz="0" w:space="0" w:color="auto"/>
            <w:right w:val="none" w:sz="0" w:space="0" w:color="auto"/>
          </w:divBdr>
        </w:div>
        <w:div w:id="302776942">
          <w:marLeft w:val="640"/>
          <w:marRight w:val="0"/>
          <w:marTop w:val="0"/>
          <w:marBottom w:val="0"/>
          <w:divBdr>
            <w:top w:val="none" w:sz="0" w:space="0" w:color="auto"/>
            <w:left w:val="none" w:sz="0" w:space="0" w:color="auto"/>
            <w:bottom w:val="none" w:sz="0" w:space="0" w:color="auto"/>
            <w:right w:val="none" w:sz="0" w:space="0" w:color="auto"/>
          </w:divBdr>
        </w:div>
        <w:div w:id="1138910449">
          <w:marLeft w:val="640"/>
          <w:marRight w:val="0"/>
          <w:marTop w:val="0"/>
          <w:marBottom w:val="0"/>
          <w:divBdr>
            <w:top w:val="none" w:sz="0" w:space="0" w:color="auto"/>
            <w:left w:val="none" w:sz="0" w:space="0" w:color="auto"/>
            <w:bottom w:val="none" w:sz="0" w:space="0" w:color="auto"/>
            <w:right w:val="none" w:sz="0" w:space="0" w:color="auto"/>
          </w:divBdr>
        </w:div>
        <w:div w:id="129593233">
          <w:marLeft w:val="640"/>
          <w:marRight w:val="0"/>
          <w:marTop w:val="0"/>
          <w:marBottom w:val="0"/>
          <w:divBdr>
            <w:top w:val="none" w:sz="0" w:space="0" w:color="auto"/>
            <w:left w:val="none" w:sz="0" w:space="0" w:color="auto"/>
            <w:bottom w:val="none" w:sz="0" w:space="0" w:color="auto"/>
            <w:right w:val="none" w:sz="0" w:space="0" w:color="auto"/>
          </w:divBdr>
        </w:div>
        <w:div w:id="778061136">
          <w:marLeft w:val="640"/>
          <w:marRight w:val="0"/>
          <w:marTop w:val="0"/>
          <w:marBottom w:val="0"/>
          <w:divBdr>
            <w:top w:val="none" w:sz="0" w:space="0" w:color="auto"/>
            <w:left w:val="none" w:sz="0" w:space="0" w:color="auto"/>
            <w:bottom w:val="none" w:sz="0" w:space="0" w:color="auto"/>
            <w:right w:val="none" w:sz="0" w:space="0" w:color="auto"/>
          </w:divBdr>
        </w:div>
        <w:div w:id="877468276">
          <w:marLeft w:val="640"/>
          <w:marRight w:val="0"/>
          <w:marTop w:val="0"/>
          <w:marBottom w:val="0"/>
          <w:divBdr>
            <w:top w:val="none" w:sz="0" w:space="0" w:color="auto"/>
            <w:left w:val="none" w:sz="0" w:space="0" w:color="auto"/>
            <w:bottom w:val="none" w:sz="0" w:space="0" w:color="auto"/>
            <w:right w:val="none" w:sz="0" w:space="0" w:color="auto"/>
          </w:divBdr>
        </w:div>
        <w:div w:id="1835224876">
          <w:marLeft w:val="640"/>
          <w:marRight w:val="0"/>
          <w:marTop w:val="0"/>
          <w:marBottom w:val="0"/>
          <w:divBdr>
            <w:top w:val="none" w:sz="0" w:space="0" w:color="auto"/>
            <w:left w:val="none" w:sz="0" w:space="0" w:color="auto"/>
            <w:bottom w:val="none" w:sz="0" w:space="0" w:color="auto"/>
            <w:right w:val="none" w:sz="0" w:space="0" w:color="auto"/>
          </w:divBdr>
        </w:div>
        <w:div w:id="1735162252">
          <w:marLeft w:val="640"/>
          <w:marRight w:val="0"/>
          <w:marTop w:val="0"/>
          <w:marBottom w:val="0"/>
          <w:divBdr>
            <w:top w:val="none" w:sz="0" w:space="0" w:color="auto"/>
            <w:left w:val="none" w:sz="0" w:space="0" w:color="auto"/>
            <w:bottom w:val="none" w:sz="0" w:space="0" w:color="auto"/>
            <w:right w:val="none" w:sz="0" w:space="0" w:color="auto"/>
          </w:divBdr>
        </w:div>
        <w:div w:id="545534685">
          <w:marLeft w:val="640"/>
          <w:marRight w:val="0"/>
          <w:marTop w:val="0"/>
          <w:marBottom w:val="0"/>
          <w:divBdr>
            <w:top w:val="none" w:sz="0" w:space="0" w:color="auto"/>
            <w:left w:val="none" w:sz="0" w:space="0" w:color="auto"/>
            <w:bottom w:val="none" w:sz="0" w:space="0" w:color="auto"/>
            <w:right w:val="none" w:sz="0" w:space="0" w:color="auto"/>
          </w:divBdr>
        </w:div>
        <w:div w:id="1331762504">
          <w:marLeft w:val="640"/>
          <w:marRight w:val="0"/>
          <w:marTop w:val="0"/>
          <w:marBottom w:val="0"/>
          <w:divBdr>
            <w:top w:val="none" w:sz="0" w:space="0" w:color="auto"/>
            <w:left w:val="none" w:sz="0" w:space="0" w:color="auto"/>
            <w:bottom w:val="none" w:sz="0" w:space="0" w:color="auto"/>
            <w:right w:val="none" w:sz="0" w:space="0" w:color="auto"/>
          </w:divBdr>
        </w:div>
        <w:div w:id="1967661763">
          <w:marLeft w:val="640"/>
          <w:marRight w:val="0"/>
          <w:marTop w:val="0"/>
          <w:marBottom w:val="0"/>
          <w:divBdr>
            <w:top w:val="none" w:sz="0" w:space="0" w:color="auto"/>
            <w:left w:val="none" w:sz="0" w:space="0" w:color="auto"/>
            <w:bottom w:val="none" w:sz="0" w:space="0" w:color="auto"/>
            <w:right w:val="none" w:sz="0" w:space="0" w:color="auto"/>
          </w:divBdr>
        </w:div>
        <w:div w:id="770662642">
          <w:marLeft w:val="640"/>
          <w:marRight w:val="0"/>
          <w:marTop w:val="0"/>
          <w:marBottom w:val="0"/>
          <w:divBdr>
            <w:top w:val="none" w:sz="0" w:space="0" w:color="auto"/>
            <w:left w:val="none" w:sz="0" w:space="0" w:color="auto"/>
            <w:bottom w:val="none" w:sz="0" w:space="0" w:color="auto"/>
            <w:right w:val="none" w:sz="0" w:space="0" w:color="auto"/>
          </w:divBdr>
        </w:div>
        <w:div w:id="1290621554">
          <w:marLeft w:val="640"/>
          <w:marRight w:val="0"/>
          <w:marTop w:val="0"/>
          <w:marBottom w:val="0"/>
          <w:divBdr>
            <w:top w:val="none" w:sz="0" w:space="0" w:color="auto"/>
            <w:left w:val="none" w:sz="0" w:space="0" w:color="auto"/>
            <w:bottom w:val="none" w:sz="0" w:space="0" w:color="auto"/>
            <w:right w:val="none" w:sz="0" w:space="0" w:color="auto"/>
          </w:divBdr>
        </w:div>
        <w:div w:id="298003258">
          <w:marLeft w:val="640"/>
          <w:marRight w:val="0"/>
          <w:marTop w:val="0"/>
          <w:marBottom w:val="0"/>
          <w:divBdr>
            <w:top w:val="none" w:sz="0" w:space="0" w:color="auto"/>
            <w:left w:val="none" w:sz="0" w:space="0" w:color="auto"/>
            <w:bottom w:val="none" w:sz="0" w:space="0" w:color="auto"/>
            <w:right w:val="none" w:sz="0" w:space="0" w:color="auto"/>
          </w:divBdr>
        </w:div>
        <w:div w:id="1393044966">
          <w:marLeft w:val="640"/>
          <w:marRight w:val="0"/>
          <w:marTop w:val="0"/>
          <w:marBottom w:val="0"/>
          <w:divBdr>
            <w:top w:val="none" w:sz="0" w:space="0" w:color="auto"/>
            <w:left w:val="none" w:sz="0" w:space="0" w:color="auto"/>
            <w:bottom w:val="none" w:sz="0" w:space="0" w:color="auto"/>
            <w:right w:val="none" w:sz="0" w:space="0" w:color="auto"/>
          </w:divBdr>
        </w:div>
        <w:div w:id="1492602890">
          <w:marLeft w:val="640"/>
          <w:marRight w:val="0"/>
          <w:marTop w:val="0"/>
          <w:marBottom w:val="0"/>
          <w:divBdr>
            <w:top w:val="none" w:sz="0" w:space="0" w:color="auto"/>
            <w:left w:val="none" w:sz="0" w:space="0" w:color="auto"/>
            <w:bottom w:val="none" w:sz="0" w:space="0" w:color="auto"/>
            <w:right w:val="none" w:sz="0" w:space="0" w:color="auto"/>
          </w:divBdr>
        </w:div>
        <w:div w:id="1029139142">
          <w:marLeft w:val="640"/>
          <w:marRight w:val="0"/>
          <w:marTop w:val="0"/>
          <w:marBottom w:val="0"/>
          <w:divBdr>
            <w:top w:val="none" w:sz="0" w:space="0" w:color="auto"/>
            <w:left w:val="none" w:sz="0" w:space="0" w:color="auto"/>
            <w:bottom w:val="none" w:sz="0" w:space="0" w:color="auto"/>
            <w:right w:val="none" w:sz="0" w:space="0" w:color="auto"/>
          </w:divBdr>
        </w:div>
        <w:div w:id="1674334889">
          <w:marLeft w:val="640"/>
          <w:marRight w:val="0"/>
          <w:marTop w:val="0"/>
          <w:marBottom w:val="0"/>
          <w:divBdr>
            <w:top w:val="none" w:sz="0" w:space="0" w:color="auto"/>
            <w:left w:val="none" w:sz="0" w:space="0" w:color="auto"/>
            <w:bottom w:val="none" w:sz="0" w:space="0" w:color="auto"/>
            <w:right w:val="none" w:sz="0" w:space="0" w:color="auto"/>
          </w:divBdr>
        </w:div>
        <w:div w:id="987636189">
          <w:marLeft w:val="640"/>
          <w:marRight w:val="0"/>
          <w:marTop w:val="0"/>
          <w:marBottom w:val="0"/>
          <w:divBdr>
            <w:top w:val="none" w:sz="0" w:space="0" w:color="auto"/>
            <w:left w:val="none" w:sz="0" w:space="0" w:color="auto"/>
            <w:bottom w:val="none" w:sz="0" w:space="0" w:color="auto"/>
            <w:right w:val="none" w:sz="0" w:space="0" w:color="auto"/>
          </w:divBdr>
        </w:div>
        <w:div w:id="881866411">
          <w:marLeft w:val="640"/>
          <w:marRight w:val="0"/>
          <w:marTop w:val="0"/>
          <w:marBottom w:val="0"/>
          <w:divBdr>
            <w:top w:val="none" w:sz="0" w:space="0" w:color="auto"/>
            <w:left w:val="none" w:sz="0" w:space="0" w:color="auto"/>
            <w:bottom w:val="none" w:sz="0" w:space="0" w:color="auto"/>
            <w:right w:val="none" w:sz="0" w:space="0" w:color="auto"/>
          </w:divBdr>
        </w:div>
        <w:div w:id="1496846446">
          <w:marLeft w:val="640"/>
          <w:marRight w:val="0"/>
          <w:marTop w:val="0"/>
          <w:marBottom w:val="0"/>
          <w:divBdr>
            <w:top w:val="none" w:sz="0" w:space="0" w:color="auto"/>
            <w:left w:val="none" w:sz="0" w:space="0" w:color="auto"/>
            <w:bottom w:val="none" w:sz="0" w:space="0" w:color="auto"/>
            <w:right w:val="none" w:sz="0" w:space="0" w:color="auto"/>
          </w:divBdr>
        </w:div>
        <w:div w:id="1293753049">
          <w:marLeft w:val="640"/>
          <w:marRight w:val="0"/>
          <w:marTop w:val="0"/>
          <w:marBottom w:val="0"/>
          <w:divBdr>
            <w:top w:val="none" w:sz="0" w:space="0" w:color="auto"/>
            <w:left w:val="none" w:sz="0" w:space="0" w:color="auto"/>
            <w:bottom w:val="none" w:sz="0" w:space="0" w:color="auto"/>
            <w:right w:val="none" w:sz="0" w:space="0" w:color="auto"/>
          </w:divBdr>
        </w:div>
        <w:div w:id="142695088">
          <w:marLeft w:val="640"/>
          <w:marRight w:val="0"/>
          <w:marTop w:val="0"/>
          <w:marBottom w:val="0"/>
          <w:divBdr>
            <w:top w:val="none" w:sz="0" w:space="0" w:color="auto"/>
            <w:left w:val="none" w:sz="0" w:space="0" w:color="auto"/>
            <w:bottom w:val="none" w:sz="0" w:space="0" w:color="auto"/>
            <w:right w:val="none" w:sz="0" w:space="0" w:color="auto"/>
          </w:divBdr>
        </w:div>
        <w:div w:id="901402445">
          <w:marLeft w:val="640"/>
          <w:marRight w:val="0"/>
          <w:marTop w:val="0"/>
          <w:marBottom w:val="0"/>
          <w:divBdr>
            <w:top w:val="none" w:sz="0" w:space="0" w:color="auto"/>
            <w:left w:val="none" w:sz="0" w:space="0" w:color="auto"/>
            <w:bottom w:val="none" w:sz="0" w:space="0" w:color="auto"/>
            <w:right w:val="none" w:sz="0" w:space="0" w:color="auto"/>
          </w:divBdr>
        </w:div>
        <w:div w:id="1509521546">
          <w:marLeft w:val="640"/>
          <w:marRight w:val="0"/>
          <w:marTop w:val="0"/>
          <w:marBottom w:val="0"/>
          <w:divBdr>
            <w:top w:val="none" w:sz="0" w:space="0" w:color="auto"/>
            <w:left w:val="none" w:sz="0" w:space="0" w:color="auto"/>
            <w:bottom w:val="none" w:sz="0" w:space="0" w:color="auto"/>
            <w:right w:val="none" w:sz="0" w:space="0" w:color="auto"/>
          </w:divBdr>
        </w:div>
        <w:div w:id="1595241676">
          <w:marLeft w:val="640"/>
          <w:marRight w:val="0"/>
          <w:marTop w:val="0"/>
          <w:marBottom w:val="0"/>
          <w:divBdr>
            <w:top w:val="none" w:sz="0" w:space="0" w:color="auto"/>
            <w:left w:val="none" w:sz="0" w:space="0" w:color="auto"/>
            <w:bottom w:val="none" w:sz="0" w:space="0" w:color="auto"/>
            <w:right w:val="none" w:sz="0" w:space="0" w:color="auto"/>
          </w:divBdr>
        </w:div>
        <w:div w:id="1917280450">
          <w:marLeft w:val="640"/>
          <w:marRight w:val="0"/>
          <w:marTop w:val="0"/>
          <w:marBottom w:val="0"/>
          <w:divBdr>
            <w:top w:val="none" w:sz="0" w:space="0" w:color="auto"/>
            <w:left w:val="none" w:sz="0" w:space="0" w:color="auto"/>
            <w:bottom w:val="none" w:sz="0" w:space="0" w:color="auto"/>
            <w:right w:val="none" w:sz="0" w:space="0" w:color="auto"/>
          </w:divBdr>
        </w:div>
        <w:div w:id="699627384">
          <w:marLeft w:val="640"/>
          <w:marRight w:val="0"/>
          <w:marTop w:val="0"/>
          <w:marBottom w:val="0"/>
          <w:divBdr>
            <w:top w:val="none" w:sz="0" w:space="0" w:color="auto"/>
            <w:left w:val="none" w:sz="0" w:space="0" w:color="auto"/>
            <w:bottom w:val="none" w:sz="0" w:space="0" w:color="auto"/>
            <w:right w:val="none" w:sz="0" w:space="0" w:color="auto"/>
          </w:divBdr>
        </w:div>
        <w:div w:id="1432428555">
          <w:marLeft w:val="640"/>
          <w:marRight w:val="0"/>
          <w:marTop w:val="0"/>
          <w:marBottom w:val="0"/>
          <w:divBdr>
            <w:top w:val="none" w:sz="0" w:space="0" w:color="auto"/>
            <w:left w:val="none" w:sz="0" w:space="0" w:color="auto"/>
            <w:bottom w:val="none" w:sz="0" w:space="0" w:color="auto"/>
            <w:right w:val="none" w:sz="0" w:space="0" w:color="auto"/>
          </w:divBdr>
        </w:div>
        <w:div w:id="1697581652">
          <w:marLeft w:val="640"/>
          <w:marRight w:val="0"/>
          <w:marTop w:val="0"/>
          <w:marBottom w:val="0"/>
          <w:divBdr>
            <w:top w:val="none" w:sz="0" w:space="0" w:color="auto"/>
            <w:left w:val="none" w:sz="0" w:space="0" w:color="auto"/>
            <w:bottom w:val="none" w:sz="0" w:space="0" w:color="auto"/>
            <w:right w:val="none" w:sz="0" w:space="0" w:color="auto"/>
          </w:divBdr>
        </w:div>
        <w:div w:id="986982137">
          <w:marLeft w:val="640"/>
          <w:marRight w:val="0"/>
          <w:marTop w:val="0"/>
          <w:marBottom w:val="0"/>
          <w:divBdr>
            <w:top w:val="none" w:sz="0" w:space="0" w:color="auto"/>
            <w:left w:val="none" w:sz="0" w:space="0" w:color="auto"/>
            <w:bottom w:val="none" w:sz="0" w:space="0" w:color="auto"/>
            <w:right w:val="none" w:sz="0" w:space="0" w:color="auto"/>
          </w:divBdr>
        </w:div>
        <w:div w:id="698286523">
          <w:marLeft w:val="640"/>
          <w:marRight w:val="0"/>
          <w:marTop w:val="0"/>
          <w:marBottom w:val="0"/>
          <w:divBdr>
            <w:top w:val="none" w:sz="0" w:space="0" w:color="auto"/>
            <w:left w:val="none" w:sz="0" w:space="0" w:color="auto"/>
            <w:bottom w:val="none" w:sz="0" w:space="0" w:color="auto"/>
            <w:right w:val="none" w:sz="0" w:space="0" w:color="auto"/>
          </w:divBdr>
        </w:div>
        <w:div w:id="1820733869">
          <w:marLeft w:val="640"/>
          <w:marRight w:val="0"/>
          <w:marTop w:val="0"/>
          <w:marBottom w:val="0"/>
          <w:divBdr>
            <w:top w:val="none" w:sz="0" w:space="0" w:color="auto"/>
            <w:left w:val="none" w:sz="0" w:space="0" w:color="auto"/>
            <w:bottom w:val="none" w:sz="0" w:space="0" w:color="auto"/>
            <w:right w:val="none" w:sz="0" w:space="0" w:color="auto"/>
          </w:divBdr>
        </w:div>
        <w:div w:id="1289236015">
          <w:marLeft w:val="640"/>
          <w:marRight w:val="0"/>
          <w:marTop w:val="0"/>
          <w:marBottom w:val="0"/>
          <w:divBdr>
            <w:top w:val="none" w:sz="0" w:space="0" w:color="auto"/>
            <w:left w:val="none" w:sz="0" w:space="0" w:color="auto"/>
            <w:bottom w:val="none" w:sz="0" w:space="0" w:color="auto"/>
            <w:right w:val="none" w:sz="0" w:space="0" w:color="auto"/>
          </w:divBdr>
        </w:div>
        <w:div w:id="1549142208">
          <w:marLeft w:val="640"/>
          <w:marRight w:val="0"/>
          <w:marTop w:val="0"/>
          <w:marBottom w:val="0"/>
          <w:divBdr>
            <w:top w:val="none" w:sz="0" w:space="0" w:color="auto"/>
            <w:left w:val="none" w:sz="0" w:space="0" w:color="auto"/>
            <w:bottom w:val="none" w:sz="0" w:space="0" w:color="auto"/>
            <w:right w:val="none" w:sz="0" w:space="0" w:color="auto"/>
          </w:divBdr>
        </w:div>
        <w:div w:id="763694516">
          <w:marLeft w:val="640"/>
          <w:marRight w:val="0"/>
          <w:marTop w:val="0"/>
          <w:marBottom w:val="0"/>
          <w:divBdr>
            <w:top w:val="none" w:sz="0" w:space="0" w:color="auto"/>
            <w:left w:val="none" w:sz="0" w:space="0" w:color="auto"/>
            <w:bottom w:val="none" w:sz="0" w:space="0" w:color="auto"/>
            <w:right w:val="none" w:sz="0" w:space="0" w:color="auto"/>
          </w:divBdr>
        </w:div>
        <w:div w:id="1308511101">
          <w:marLeft w:val="640"/>
          <w:marRight w:val="0"/>
          <w:marTop w:val="0"/>
          <w:marBottom w:val="0"/>
          <w:divBdr>
            <w:top w:val="none" w:sz="0" w:space="0" w:color="auto"/>
            <w:left w:val="none" w:sz="0" w:space="0" w:color="auto"/>
            <w:bottom w:val="none" w:sz="0" w:space="0" w:color="auto"/>
            <w:right w:val="none" w:sz="0" w:space="0" w:color="auto"/>
          </w:divBdr>
        </w:div>
        <w:div w:id="511606704">
          <w:marLeft w:val="640"/>
          <w:marRight w:val="0"/>
          <w:marTop w:val="0"/>
          <w:marBottom w:val="0"/>
          <w:divBdr>
            <w:top w:val="none" w:sz="0" w:space="0" w:color="auto"/>
            <w:left w:val="none" w:sz="0" w:space="0" w:color="auto"/>
            <w:bottom w:val="none" w:sz="0" w:space="0" w:color="auto"/>
            <w:right w:val="none" w:sz="0" w:space="0" w:color="auto"/>
          </w:divBdr>
        </w:div>
        <w:div w:id="704599571">
          <w:marLeft w:val="640"/>
          <w:marRight w:val="0"/>
          <w:marTop w:val="0"/>
          <w:marBottom w:val="0"/>
          <w:divBdr>
            <w:top w:val="none" w:sz="0" w:space="0" w:color="auto"/>
            <w:left w:val="none" w:sz="0" w:space="0" w:color="auto"/>
            <w:bottom w:val="none" w:sz="0" w:space="0" w:color="auto"/>
            <w:right w:val="none" w:sz="0" w:space="0" w:color="auto"/>
          </w:divBdr>
        </w:div>
        <w:div w:id="671681811">
          <w:marLeft w:val="640"/>
          <w:marRight w:val="0"/>
          <w:marTop w:val="0"/>
          <w:marBottom w:val="0"/>
          <w:divBdr>
            <w:top w:val="none" w:sz="0" w:space="0" w:color="auto"/>
            <w:left w:val="none" w:sz="0" w:space="0" w:color="auto"/>
            <w:bottom w:val="none" w:sz="0" w:space="0" w:color="auto"/>
            <w:right w:val="none" w:sz="0" w:space="0" w:color="auto"/>
          </w:divBdr>
        </w:div>
        <w:div w:id="455686627">
          <w:marLeft w:val="640"/>
          <w:marRight w:val="0"/>
          <w:marTop w:val="0"/>
          <w:marBottom w:val="0"/>
          <w:divBdr>
            <w:top w:val="none" w:sz="0" w:space="0" w:color="auto"/>
            <w:left w:val="none" w:sz="0" w:space="0" w:color="auto"/>
            <w:bottom w:val="none" w:sz="0" w:space="0" w:color="auto"/>
            <w:right w:val="none" w:sz="0" w:space="0" w:color="auto"/>
          </w:divBdr>
        </w:div>
        <w:div w:id="1234201979">
          <w:marLeft w:val="640"/>
          <w:marRight w:val="0"/>
          <w:marTop w:val="0"/>
          <w:marBottom w:val="0"/>
          <w:divBdr>
            <w:top w:val="none" w:sz="0" w:space="0" w:color="auto"/>
            <w:left w:val="none" w:sz="0" w:space="0" w:color="auto"/>
            <w:bottom w:val="none" w:sz="0" w:space="0" w:color="auto"/>
            <w:right w:val="none" w:sz="0" w:space="0" w:color="auto"/>
          </w:divBdr>
        </w:div>
        <w:div w:id="974604291">
          <w:marLeft w:val="640"/>
          <w:marRight w:val="0"/>
          <w:marTop w:val="0"/>
          <w:marBottom w:val="0"/>
          <w:divBdr>
            <w:top w:val="none" w:sz="0" w:space="0" w:color="auto"/>
            <w:left w:val="none" w:sz="0" w:space="0" w:color="auto"/>
            <w:bottom w:val="none" w:sz="0" w:space="0" w:color="auto"/>
            <w:right w:val="none" w:sz="0" w:space="0" w:color="auto"/>
          </w:divBdr>
        </w:div>
        <w:div w:id="705953831">
          <w:marLeft w:val="640"/>
          <w:marRight w:val="0"/>
          <w:marTop w:val="0"/>
          <w:marBottom w:val="0"/>
          <w:divBdr>
            <w:top w:val="none" w:sz="0" w:space="0" w:color="auto"/>
            <w:left w:val="none" w:sz="0" w:space="0" w:color="auto"/>
            <w:bottom w:val="none" w:sz="0" w:space="0" w:color="auto"/>
            <w:right w:val="none" w:sz="0" w:space="0" w:color="auto"/>
          </w:divBdr>
        </w:div>
        <w:div w:id="1932395393">
          <w:marLeft w:val="640"/>
          <w:marRight w:val="0"/>
          <w:marTop w:val="0"/>
          <w:marBottom w:val="0"/>
          <w:divBdr>
            <w:top w:val="none" w:sz="0" w:space="0" w:color="auto"/>
            <w:left w:val="none" w:sz="0" w:space="0" w:color="auto"/>
            <w:bottom w:val="none" w:sz="0" w:space="0" w:color="auto"/>
            <w:right w:val="none" w:sz="0" w:space="0" w:color="auto"/>
          </w:divBdr>
        </w:div>
        <w:div w:id="125661550">
          <w:marLeft w:val="640"/>
          <w:marRight w:val="0"/>
          <w:marTop w:val="0"/>
          <w:marBottom w:val="0"/>
          <w:divBdr>
            <w:top w:val="none" w:sz="0" w:space="0" w:color="auto"/>
            <w:left w:val="none" w:sz="0" w:space="0" w:color="auto"/>
            <w:bottom w:val="none" w:sz="0" w:space="0" w:color="auto"/>
            <w:right w:val="none" w:sz="0" w:space="0" w:color="auto"/>
          </w:divBdr>
        </w:div>
        <w:div w:id="1037313077">
          <w:marLeft w:val="640"/>
          <w:marRight w:val="0"/>
          <w:marTop w:val="0"/>
          <w:marBottom w:val="0"/>
          <w:divBdr>
            <w:top w:val="none" w:sz="0" w:space="0" w:color="auto"/>
            <w:left w:val="none" w:sz="0" w:space="0" w:color="auto"/>
            <w:bottom w:val="none" w:sz="0" w:space="0" w:color="auto"/>
            <w:right w:val="none" w:sz="0" w:space="0" w:color="auto"/>
          </w:divBdr>
        </w:div>
        <w:div w:id="245311740">
          <w:marLeft w:val="640"/>
          <w:marRight w:val="0"/>
          <w:marTop w:val="0"/>
          <w:marBottom w:val="0"/>
          <w:divBdr>
            <w:top w:val="none" w:sz="0" w:space="0" w:color="auto"/>
            <w:left w:val="none" w:sz="0" w:space="0" w:color="auto"/>
            <w:bottom w:val="none" w:sz="0" w:space="0" w:color="auto"/>
            <w:right w:val="none" w:sz="0" w:space="0" w:color="auto"/>
          </w:divBdr>
        </w:div>
        <w:div w:id="1683436060">
          <w:marLeft w:val="640"/>
          <w:marRight w:val="0"/>
          <w:marTop w:val="0"/>
          <w:marBottom w:val="0"/>
          <w:divBdr>
            <w:top w:val="none" w:sz="0" w:space="0" w:color="auto"/>
            <w:left w:val="none" w:sz="0" w:space="0" w:color="auto"/>
            <w:bottom w:val="none" w:sz="0" w:space="0" w:color="auto"/>
            <w:right w:val="none" w:sz="0" w:space="0" w:color="auto"/>
          </w:divBdr>
        </w:div>
        <w:div w:id="1857499046">
          <w:marLeft w:val="640"/>
          <w:marRight w:val="0"/>
          <w:marTop w:val="0"/>
          <w:marBottom w:val="0"/>
          <w:divBdr>
            <w:top w:val="none" w:sz="0" w:space="0" w:color="auto"/>
            <w:left w:val="none" w:sz="0" w:space="0" w:color="auto"/>
            <w:bottom w:val="none" w:sz="0" w:space="0" w:color="auto"/>
            <w:right w:val="none" w:sz="0" w:space="0" w:color="auto"/>
          </w:divBdr>
        </w:div>
        <w:div w:id="2034912989">
          <w:marLeft w:val="640"/>
          <w:marRight w:val="0"/>
          <w:marTop w:val="0"/>
          <w:marBottom w:val="0"/>
          <w:divBdr>
            <w:top w:val="none" w:sz="0" w:space="0" w:color="auto"/>
            <w:left w:val="none" w:sz="0" w:space="0" w:color="auto"/>
            <w:bottom w:val="none" w:sz="0" w:space="0" w:color="auto"/>
            <w:right w:val="none" w:sz="0" w:space="0" w:color="auto"/>
          </w:divBdr>
        </w:div>
        <w:div w:id="649286062">
          <w:marLeft w:val="640"/>
          <w:marRight w:val="0"/>
          <w:marTop w:val="0"/>
          <w:marBottom w:val="0"/>
          <w:divBdr>
            <w:top w:val="none" w:sz="0" w:space="0" w:color="auto"/>
            <w:left w:val="none" w:sz="0" w:space="0" w:color="auto"/>
            <w:bottom w:val="none" w:sz="0" w:space="0" w:color="auto"/>
            <w:right w:val="none" w:sz="0" w:space="0" w:color="auto"/>
          </w:divBdr>
        </w:div>
        <w:div w:id="755322403">
          <w:marLeft w:val="640"/>
          <w:marRight w:val="0"/>
          <w:marTop w:val="0"/>
          <w:marBottom w:val="0"/>
          <w:divBdr>
            <w:top w:val="none" w:sz="0" w:space="0" w:color="auto"/>
            <w:left w:val="none" w:sz="0" w:space="0" w:color="auto"/>
            <w:bottom w:val="none" w:sz="0" w:space="0" w:color="auto"/>
            <w:right w:val="none" w:sz="0" w:space="0" w:color="auto"/>
          </w:divBdr>
        </w:div>
        <w:div w:id="676660847">
          <w:marLeft w:val="640"/>
          <w:marRight w:val="0"/>
          <w:marTop w:val="0"/>
          <w:marBottom w:val="0"/>
          <w:divBdr>
            <w:top w:val="none" w:sz="0" w:space="0" w:color="auto"/>
            <w:left w:val="none" w:sz="0" w:space="0" w:color="auto"/>
            <w:bottom w:val="none" w:sz="0" w:space="0" w:color="auto"/>
            <w:right w:val="none" w:sz="0" w:space="0" w:color="auto"/>
          </w:divBdr>
        </w:div>
        <w:div w:id="1768966536">
          <w:marLeft w:val="640"/>
          <w:marRight w:val="0"/>
          <w:marTop w:val="0"/>
          <w:marBottom w:val="0"/>
          <w:divBdr>
            <w:top w:val="none" w:sz="0" w:space="0" w:color="auto"/>
            <w:left w:val="none" w:sz="0" w:space="0" w:color="auto"/>
            <w:bottom w:val="none" w:sz="0" w:space="0" w:color="auto"/>
            <w:right w:val="none" w:sz="0" w:space="0" w:color="auto"/>
          </w:divBdr>
        </w:div>
        <w:div w:id="51120934">
          <w:marLeft w:val="640"/>
          <w:marRight w:val="0"/>
          <w:marTop w:val="0"/>
          <w:marBottom w:val="0"/>
          <w:divBdr>
            <w:top w:val="none" w:sz="0" w:space="0" w:color="auto"/>
            <w:left w:val="none" w:sz="0" w:space="0" w:color="auto"/>
            <w:bottom w:val="none" w:sz="0" w:space="0" w:color="auto"/>
            <w:right w:val="none" w:sz="0" w:space="0" w:color="auto"/>
          </w:divBdr>
        </w:div>
        <w:div w:id="989283584">
          <w:marLeft w:val="640"/>
          <w:marRight w:val="0"/>
          <w:marTop w:val="0"/>
          <w:marBottom w:val="0"/>
          <w:divBdr>
            <w:top w:val="none" w:sz="0" w:space="0" w:color="auto"/>
            <w:left w:val="none" w:sz="0" w:space="0" w:color="auto"/>
            <w:bottom w:val="none" w:sz="0" w:space="0" w:color="auto"/>
            <w:right w:val="none" w:sz="0" w:space="0" w:color="auto"/>
          </w:divBdr>
        </w:div>
        <w:div w:id="576093260">
          <w:marLeft w:val="640"/>
          <w:marRight w:val="0"/>
          <w:marTop w:val="0"/>
          <w:marBottom w:val="0"/>
          <w:divBdr>
            <w:top w:val="none" w:sz="0" w:space="0" w:color="auto"/>
            <w:left w:val="none" w:sz="0" w:space="0" w:color="auto"/>
            <w:bottom w:val="none" w:sz="0" w:space="0" w:color="auto"/>
            <w:right w:val="none" w:sz="0" w:space="0" w:color="auto"/>
          </w:divBdr>
        </w:div>
        <w:div w:id="608901822">
          <w:marLeft w:val="640"/>
          <w:marRight w:val="0"/>
          <w:marTop w:val="0"/>
          <w:marBottom w:val="0"/>
          <w:divBdr>
            <w:top w:val="none" w:sz="0" w:space="0" w:color="auto"/>
            <w:left w:val="none" w:sz="0" w:space="0" w:color="auto"/>
            <w:bottom w:val="none" w:sz="0" w:space="0" w:color="auto"/>
            <w:right w:val="none" w:sz="0" w:space="0" w:color="auto"/>
          </w:divBdr>
        </w:div>
        <w:div w:id="1874151598">
          <w:marLeft w:val="640"/>
          <w:marRight w:val="0"/>
          <w:marTop w:val="0"/>
          <w:marBottom w:val="0"/>
          <w:divBdr>
            <w:top w:val="none" w:sz="0" w:space="0" w:color="auto"/>
            <w:left w:val="none" w:sz="0" w:space="0" w:color="auto"/>
            <w:bottom w:val="none" w:sz="0" w:space="0" w:color="auto"/>
            <w:right w:val="none" w:sz="0" w:space="0" w:color="auto"/>
          </w:divBdr>
        </w:div>
        <w:div w:id="1214386383">
          <w:marLeft w:val="640"/>
          <w:marRight w:val="0"/>
          <w:marTop w:val="0"/>
          <w:marBottom w:val="0"/>
          <w:divBdr>
            <w:top w:val="none" w:sz="0" w:space="0" w:color="auto"/>
            <w:left w:val="none" w:sz="0" w:space="0" w:color="auto"/>
            <w:bottom w:val="none" w:sz="0" w:space="0" w:color="auto"/>
            <w:right w:val="none" w:sz="0" w:space="0" w:color="auto"/>
          </w:divBdr>
        </w:div>
        <w:div w:id="1862209293">
          <w:marLeft w:val="640"/>
          <w:marRight w:val="0"/>
          <w:marTop w:val="0"/>
          <w:marBottom w:val="0"/>
          <w:divBdr>
            <w:top w:val="none" w:sz="0" w:space="0" w:color="auto"/>
            <w:left w:val="none" w:sz="0" w:space="0" w:color="auto"/>
            <w:bottom w:val="none" w:sz="0" w:space="0" w:color="auto"/>
            <w:right w:val="none" w:sz="0" w:space="0" w:color="auto"/>
          </w:divBdr>
        </w:div>
        <w:div w:id="1804343986">
          <w:marLeft w:val="640"/>
          <w:marRight w:val="0"/>
          <w:marTop w:val="0"/>
          <w:marBottom w:val="0"/>
          <w:divBdr>
            <w:top w:val="none" w:sz="0" w:space="0" w:color="auto"/>
            <w:left w:val="none" w:sz="0" w:space="0" w:color="auto"/>
            <w:bottom w:val="none" w:sz="0" w:space="0" w:color="auto"/>
            <w:right w:val="none" w:sz="0" w:space="0" w:color="auto"/>
          </w:divBdr>
        </w:div>
        <w:div w:id="628129499">
          <w:marLeft w:val="640"/>
          <w:marRight w:val="0"/>
          <w:marTop w:val="0"/>
          <w:marBottom w:val="0"/>
          <w:divBdr>
            <w:top w:val="none" w:sz="0" w:space="0" w:color="auto"/>
            <w:left w:val="none" w:sz="0" w:space="0" w:color="auto"/>
            <w:bottom w:val="none" w:sz="0" w:space="0" w:color="auto"/>
            <w:right w:val="none" w:sz="0" w:space="0" w:color="auto"/>
          </w:divBdr>
        </w:div>
        <w:div w:id="1080520285">
          <w:marLeft w:val="640"/>
          <w:marRight w:val="0"/>
          <w:marTop w:val="0"/>
          <w:marBottom w:val="0"/>
          <w:divBdr>
            <w:top w:val="none" w:sz="0" w:space="0" w:color="auto"/>
            <w:left w:val="none" w:sz="0" w:space="0" w:color="auto"/>
            <w:bottom w:val="none" w:sz="0" w:space="0" w:color="auto"/>
            <w:right w:val="none" w:sz="0" w:space="0" w:color="auto"/>
          </w:divBdr>
        </w:div>
        <w:div w:id="180584269">
          <w:marLeft w:val="640"/>
          <w:marRight w:val="0"/>
          <w:marTop w:val="0"/>
          <w:marBottom w:val="0"/>
          <w:divBdr>
            <w:top w:val="none" w:sz="0" w:space="0" w:color="auto"/>
            <w:left w:val="none" w:sz="0" w:space="0" w:color="auto"/>
            <w:bottom w:val="none" w:sz="0" w:space="0" w:color="auto"/>
            <w:right w:val="none" w:sz="0" w:space="0" w:color="auto"/>
          </w:divBdr>
        </w:div>
        <w:div w:id="1408070256">
          <w:marLeft w:val="640"/>
          <w:marRight w:val="0"/>
          <w:marTop w:val="0"/>
          <w:marBottom w:val="0"/>
          <w:divBdr>
            <w:top w:val="none" w:sz="0" w:space="0" w:color="auto"/>
            <w:left w:val="none" w:sz="0" w:space="0" w:color="auto"/>
            <w:bottom w:val="none" w:sz="0" w:space="0" w:color="auto"/>
            <w:right w:val="none" w:sz="0" w:space="0" w:color="auto"/>
          </w:divBdr>
        </w:div>
        <w:div w:id="1393045509">
          <w:marLeft w:val="640"/>
          <w:marRight w:val="0"/>
          <w:marTop w:val="0"/>
          <w:marBottom w:val="0"/>
          <w:divBdr>
            <w:top w:val="none" w:sz="0" w:space="0" w:color="auto"/>
            <w:left w:val="none" w:sz="0" w:space="0" w:color="auto"/>
            <w:bottom w:val="none" w:sz="0" w:space="0" w:color="auto"/>
            <w:right w:val="none" w:sz="0" w:space="0" w:color="auto"/>
          </w:divBdr>
        </w:div>
        <w:div w:id="1486120226">
          <w:marLeft w:val="640"/>
          <w:marRight w:val="0"/>
          <w:marTop w:val="0"/>
          <w:marBottom w:val="0"/>
          <w:divBdr>
            <w:top w:val="none" w:sz="0" w:space="0" w:color="auto"/>
            <w:left w:val="none" w:sz="0" w:space="0" w:color="auto"/>
            <w:bottom w:val="none" w:sz="0" w:space="0" w:color="auto"/>
            <w:right w:val="none" w:sz="0" w:space="0" w:color="auto"/>
          </w:divBdr>
        </w:div>
        <w:div w:id="1916353626">
          <w:marLeft w:val="640"/>
          <w:marRight w:val="0"/>
          <w:marTop w:val="0"/>
          <w:marBottom w:val="0"/>
          <w:divBdr>
            <w:top w:val="none" w:sz="0" w:space="0" w:color="auto"/>
            <w:left w:val="none" w:sz="0" w:space="0" w:color="auto"/>
            <w:bottom w:val="none" w:sz="0" w:space="0" w:color="auto"/>
            <w:right w:val="none" w:sz="0" w:space="0" w:color="auto"/>
          </w:divBdr>
        </w:div>
        <w:div w:id="1937324892">
          <w:marLeft w:val="640"/>
          <w:marRight w:val="0"/>
          <w:marTop w:val="0"/>
          <w:marBottom w:val="0"/>
          <w:divBdr>
            <w:top w:val="none" w:sz="0" w:space="0" w:color="auto"/>
            <w:left w:val="none" w:sz="0" w:space="0" w:color="auto"/>
            <w:bottom w:val="none" w:sz="0" w:space="0" w:color="auto"/>
            <w:right w:val="none" w:sz="0" w:space="0" w:color="auto"/>
          </w:divBdr>
        </w:div>
        <w:div w:id="1571191575">
          <w:marLeft w:val="640"/>
          <w:marRight w:val="0"/>
          <w:marTop w:val="0"/>
          <w:marBottom w:val="0"/>
          <w:divBdr>
            <w:top w:val="none" w:sz="0" w:space="0" w:color="auto"/>
            <w:left w:val="none" w:sz="0" w:space="0" w:color="auto"/>
            <w:bottom w:val="none" w:sz="0" w:space="0" w:color="auto"/>
            <w:right w:val="none" w:sz="0" w:space="0" w:color="auto"/>
          </w:divBdr>
        </w:div>
        <w:div w:id="1291746029">
          <w:marLeft w:val="640"/>
          <w:marRight w:val="0"/>
          <w:marTop w:val="0"/>
          <w:marBottom w:val="0"/>
          <w:divBdr>
            <w:top w:val="none" w:sz="0" w:space="0" w:color="auto"/>
            <w:left w:val="none" w:sz="0" w:space="0" w:color="auto"/>
            <w:bottom w:val="none" w:sz="0" w:space="0" w:color="auto"/>
            <w:right w:val="none" w:sz="0" w:space="0" w:color="auto"/>
          </w:divBdr>
        </w:div>
        <w:div w:id="1876037027">
          <w:marLeft w:val="640"/>
          <w:marRight w:val="0"/>
          <w:marTop w:val="0"/>
          <w:marBottom w:val="0"/>
          <w:divBdr>
            <w:top w:val="none" w:sz="0" w:space="0" w:color="auto"/>
            <w:left w:val="none" w:sz="0" w:space="0" w:color="auto"/>
            <w:bottom w:val="none" w:sz="0" w:space="0" w:color="auto"/>
            <w:right w:val="none" w:sz="0" w:space="0" w:color="auto"/>
          </w:divBdr>
        </w:div>
        <w:div w:id="1132409785">
          <w:marLeft w:val="640"/>
          <w:marRight w:val="0"/>
          <w:marTop w:val="0"/>
          <w:marBottom w:val="0"/>
          <w:divBdr>
            <w:top w:val="none" w:sz="0" w:space="0" w:color="auto"/>
            <w:left w:val="none" w:sz="0" w:space="0" w:color="auto"/>
            <w:bottom w:val="none" w:sz="0" w:space="0" w:color="auto"/>
            <w:right w:val="none" w:sz="0" w:space="0" w:color="auto"/>
          </w:divBdr>
        </w:div>
        <w:div w:id="1197039813">
          <w:marLeft w:val="640"/>
          <w:marRight w:val="0"/>
          <w:marTop w:val="0"/>
          <w:marBottom w:val="0"/>
          <w:divBdr>
            <w:top w:val="none" w:sz="0" w:space="0" w:color="auto"/>
            <w:left w:val="none" w:sz="0" w:space="0" w:color="auto"/>
            <w:bottom w:val="none" w:sz="0" w:space="0" w:color="auto"/>
            <w:right w:val="none" w:sz="0" w:space="0" w:color="auto"/>
          </w:divBdr>
        </w:div>
        <w:div w:id="90123638">
          <w:marLeft w:val="640"/>
          <w:marRight w:val="0"/>
          <w:marTop w:val="0"/>
          <w:marBottom w:val="0"/>
          <w:divBdr>
            <w:top w:val="none" w:sz="0" w:space="0" w:color="auto"/>
            <w:left w:val="none" w:sz="0" w:space="0" w:color="auto"/>
            <w:bottom w:val="none" w:sz="0" w:space="0" w:color="auto"/>
            <w:right w:val="none" w:sz="0" w:space="0" w:color="auto"/>
          </w:divBdr>
        </w:div>
        <w:div w:id="171530509">
          <w:marLeft w:val="640"/>
          <w:marRight w:val="0"/>
          <w:marTop w:val="0"/>
          <w:marBottom w:val="0"/>
          <w:divBdr>
            <w:top w:val="none" w:sz="0" w:space="0" w:color="auto"/>
            <w:left w:val="none" w:sz="0" w:space="0" w:color="auto"/>
            <w:bottom w:val="none" w:sz="0" w:space="0" w:color="auto"/>
            <w:right w:val="none" w:sz="0" w:space="0" w:color="auto"/>
          </w:divBdr>
        </w:div>
        <w:div w:id="1545941341">
          <w:marLeft w:val="640"/>
          <w:marRight w:val="0"/>
          <w:marTop w:val="0"/>
          <w:marBottom w:val="0"/>
          <w:divBdr>
            <w:top w:val="none" w:sz="0" w:space="0" w:color="auto"/>
            <w:left w:val="none" w:sz="0" w:space="0" w:color="auto"/>
            <w:bottom w:val="none" w:sz="0" w:space="0" w:color="auto"/>
            <w:right w:val="none" w:sz="0" w:space="0" w:color="auto"/>
          </w:divBdr>
        </w:div>
        <w:div w:id="1626737091">
          <w:marLeft w:val="640"/>
          <w:marRight w:val="0"/>
          <w:marTop w:val="0"/>
          <w:marBottom w:val="0"/>
          <w:divBdr>
            <w:top w:val="none" w:sz="0" w:space="0" w:color="auto"/>
            <w:left w:val="none" w:sz="0" w:space="0" w:color="auto"/>
            <w:bottom w:val="none" w:sz="0" w:space="0" w:color="auto"/>
            <w:right w:val="none" w:sz="0" w:space="0" w:color="auto"/>
          </w:divBdr>
        </w:div>
        <w:div w:id="2061633328">
          <w:marLeft w:val="640"/>
          <w:marRight w:val="0"/>
          <w:marTop w:val="0"/>
          <w:marBottom w:val="0"/>
          <w:divBdr>
            <w:top w:val="none" w:sz="0" w:space="0" w:color="auto"/>
            <w:left w:val="none" w:sz="0" w:space="0" w:color="auto"/>
            <w:bottom w:val="none" w:sz="0" w:space="0" w:color="auto"/>
            <w:right w:val="none" w:sz="0" w:space="0" w:color="auto"/>
          </w:divBdr>
        </w:div>
        <w:div w:id="1151094041">
          <w:marLeft w:val="640"/>
          <w:marRight w:val="0"/>
          <w:marTop w:val="0"/>
          <w:marBottom w:val="0"/>
          <w:divBdr>
            <w:top w:val="none" w:sz="0" w:space="0" w:color="auto"/>
            <w:left w:val="none" w:sz="0" w:space="0" w:color="auto"/>
            <w:bottom w:val="none" w:sz="0" w:space="0" w:color="auto"/>
            <w:right w:val="none" w:sz="0" w:space="0" w:color="auto"/>
          </w:divBdr>
        </w:div>
        <w:div w:id="1411846745">
          <w:marLeft w:val="640"/>
          <w:marRight w:val="0"/>
          <w:marTop w:val="0"/>
          <w:marBottom w:val="0"/>
          <w:divBdr>
            <w:top w:val="none" w:sz="0" w:space="0" w:color="auto"/>
            <w:left w:val="none" w:sz="0" w:space="0" w:color="auto"/>
            <w:bottom w:val="none" w:sz="0" w:space="0" w:color="auto"/>
            <w:right w:val="none" w:sz="0" w:space="0" w:color="auto"/>
          </w:divBdr>
        </w:div>
        <w:div w:id="1849562805">
          <w:marLeft w:val="640"/>
          <w:marRight w:val="0"/>
          <w:marTop w:val="0"/>
          <w:marBottom w:val="0"/>
          <w:divBdr>
            <w:top w:val="none" w:sz="0" w:space="0" w:color="auto"/>
            <w:left w:val="none" w:sz="0" w:space="0" w:color="auto"/>
            <w:bottom w:val="none" w:sz="0" w:space="0" w:color="auto"/>
            <w:right w:val="none" w:sz="0" w:space="0" w:color="auto"/>
          </w:divBdr>
        </w:div>
        <w:div w:id="760375678">
          <w:marLeft w:val="640"/>
          <w:marRight w:val="0"/>
          <w:marTop w:val="0"/>
          <w:marBottom w:val="0"/>
          <w:divBdr>
            <w:top w:val="none" w:sz="0" w:space="0" w:color="auto"/>
            <w:left w:val="none" w:sz="0" w:space="0" w:color="auto"/>
            <w:bottom w:val="none" w:sz="0" w:space="0" w:color="auto"/>
            <w:right w:val="none" w:sz="0" w:space="0" w:color="auto"/>
          </w:divBdr>
        </w:div>
        <w:div w:id="615797515">
          <w:marLeft w:val="640"/>
          <w:marRight w:val="0"/>
          <w:marTop w:val="0"/>
          <w:marBottom w:val="0"/>
          <w:divBdr>
            <w:top w:val="none" w:sz="0" w:space="0" w:color="auto"/>
            <w:left w:val="none" w:sz="0" w:space="0" w:color="auto"/>
            <w:bottom w:val="none" w:sz="0" w:space="0" w:color="auto"/>
            <w:right w:val="none" w:sz="0" w:space="0" w:color="auto"/>
          </w:divBdr>
        </w:div>
        <w:div w:id="1994989981">
          <w:marLeft w:val="640"/>
          <w:marRight w:val="0"/>
          <w:marTop w:val="0"/>
          <w:marBottom w:val="0"/>
          <w:divBdr>
            <w:top w:val="none" w:sz="0" w:space="0" w:color="auto"/>
            <w:left w:val="none" w:sz="0" w:space="0" w:color="auto"/>
            <w:bottom w:val="none" w:sz="0" w:space="0" w:color="auto"/>
            <w:right w:val="none" w:sz="0" w:space="0" w:color="auto"/>
          </w:divBdr>
        </w:div>
        <w:div w:id="466750931">
          <w:marLeft w:val="640"/>
          <w:marRight w:val="0"/>
          <w:marTop w:val="0"/>
          <w:marBottom w:val="0"/>
          <w:divBdr>
            <w:top w:val="none" w:sz="0" w:space="0" w:color="auto"/>
            <w:left w:val="none" w:sz="0" w:space="0" w:color="auto"/>
            <w:bottom w:val="none" w:sz="0" w:space="0" w:color="auto"/>
            <w:right w:val="none" w:sz="0" w:space="0" w:color="auto"/>
          </w:divBdr>
        </w:div>
        <w:div w:id="1659574587">
          <w:marLeft w:val="640"/>
          <w:marRight w:val="0"/>
          <w:marTop w:val="0"/>
          <w:marBottom w:val="0"/>
          <w:divBdr>
            <w:top w:val="none" w:sz="0" w:space="0" w:color="auto"/>
            <w:left w:val="none" w:sz="0" w:space="0" w:color="auto"/>
            <w:bottom w:val="none" w:sz="0" w:space="0" w:color="auto"/>
            <w:right w:val="none" w:sz="0" w:space="0" w:color="auto"/>
          </w:divBdr>
        </w:div>
        <w:div w:id="185993691">
          <w:marLeft w:val="640"/>
          <w:marRight w:val="0"/>
          <w:marTop w:val="0"/>
          <w:marBottom w:val="0"/>
          <w:divBdr>
            <w:top w:val="none" w:sz="0" w:space="0" w:color="auto"/>
            <w:left w:val="none" w:sz="0" w:space="0" w:color="auto"/>
            <w:bottom w:val="none" w:sz="0" w:space="0" w:color="auto"/>
            <w:right w:val="none" w:sz="0" w:space="0" w:color="auto"/>
          </w:divBdr>
        </w:div>
        <w:div w:id="275018539">
          <w:marLeft w:val="640"/>
          <w:marRight w:val="0"/>
          <w:marTop w:val="0"/>
          <w:marBottom w:val="0"/>
          <w:divBdr>
            <w:top w:val="none" w:sz="0" w:space="0" w:color="auto"/>
            <w:left w:val="none" w:sz="0" w:space="0" w:color="auto"/>
            <w:bottom w:val="none" w:sz="0" w:space="0" w:color="auto"/>
            <w:right w:val="none" w:sz="0" w:space="0" w:color="auto"/>
          </w:divBdr>
        </w:div>
        <w:div w:id="1530293161">
          <w:marLeft w:val="640"/>
          <w:marRight w:val="0"/>
          <w:marTop w:val="0"/>
          <w:marBottom w:val="0"/>
          <w:divBdr>
            <w:top w:val="none" w:sz="0" w:space="0" w:color="auto"/>
            <w:left w:val="none" w:sz="0" w:space="0" w:color="auto"/>
            <w:bottom w:val="none" w:sz="0" w:space="0" w:color="auto"/>
            <w:right w:val="none" w:sz="0" w:space="0" w:color="auto"/>
          </w:divBdr>
        </w:div>
        <w:div w:id="1655068395">
          <w:marLeft w:val="640"/>
          <w:marRight w:val="0"/>
          <w:marTop w:val="0"/>
          <w:marBottom w:val="0"/>
          <w:divBdr>
            <w:top w:val="none" w:sz="0" w:space="0" w:color="auto"/>
            <w:left w:val="none" w:sz="0" w:space="0" w:color="auto"/>
            <w:bottom w:val="none" w:sz="0" w:space="0" w:color="auto"/>
            <w:right w:val="none" w:sz="0" w:space="0" w:color="auto"/>
          </w:divBdr>
        </w:div>
        <w:div w:id="330985314">
          <w:marLeft w:val="640"/>
          <w:marRight w:val="0"/>
          <w:marTop w:val="0"/>
          <w:marBottom w:val="0"/>
          <w:divBdr>
            <w:top w:val="none" w:sz="0" w:space="0" w:color="auto"/>
            <w:left w:val="none" w:sz="0" w:space="0" w:color="auto"/>
            <w:bottom w:val="none" w:sz="0" w:space="0" w:color="auto"/>
            <w:right w:val="none" w:sz="0" w:space="0" w:color="auto"/>
          </w:divBdr>
        </w:div>
        <w:div w:id="772017859">
          <w:marLeft w:val="640"/>
          <w:marRight w:val="0"/>
          <w:marTop w:val="0"/>
          <w:marBottom w:val="0"/>
          <w:divBdr>
            <w:top w:val="none" w:sz="0" w:space="0" w:color="auto"/>
            <w:left w:val="none" w:sz="0" w:space="0" w:color="auto"/>
            <w:bottom w:val="none" w:sz="0" w:space="0" w:color="auto"/>
            <w:right w:val="none" w:sz="0" w:space="0" w:color="auto"/>
          </w:divBdr>
        </w:div>
        <w:div w:id="1237396875">
          <w:marLeft w:val="640"/>
          <w:marRight w:val="0"/>
          <w:marTop w:val="0"/>
          <w:marBottom w:val="0"/>
          <w:divBdr>
            <w:top w:val="none" w:sz="0" w:space="0" w:color="auto"/>
            <w:left w:val="none" w:sz="0" w:space="0" w:color="auto"/>
            <w:bottom w:val="none" w:sz="0" w:space="0" w:color="auto"/>
            <w:right w:val="none" w:sz="0" w:space="0" w:color="auto"/>
          </w:divBdr>
        </w:div>
        <w:div w:id="1216818539">
          <w:marLeft w:val="640"/>
          <w:marRight w:val="0"/>
          <w:marTop w:val="0"/>
          <w:marBottom w:val="0"/>
          <w:divBdr>
            <w:top w:val="none" w:sz="0" w:space="0" w:color="auto"/>
            <w:left w:val="none" w:sz="0" w:space="0" w:color="auto"/>
            <w:bottom w:val="none" w:sz="0" w:space="0" w:color="auto"/>
            <w:right w:val="none" w:sz="0" w:space="0" w:color="auto"/>
          </w:divBdr>
        </w:div>
        <w:div w:id="2088528409">
          <w:marLeft w:val="640"/>
          <w:marRight w:val="0"/>
          <w:marTop w:val="0"/>
          <w:marBottom w:val="0"/>
          <w:divBdr>
            <w:top w:val="none" w:sz="0" w:space="0" w:color="auto"/>
            <w:left w:val="none" w:sz="0" w:space="0" w:color="auto"/>
            <w:bottom w:val="none" w:sz="0" w:space="0" w:color="auto"/>
            <w:right w:val="none" w:sz="0" w:space="0" w:color="auto"/>
          </w:divBdr>
        </w:div>
        <w:div w:id="1854415116">
          <w:marLeft w:val="640"/>
          <w:marRight w:val="0"/>
          <w:marTop w:val="0"/>
          <w:marBottom w:val="0"/>
          <w:divBdr>
            <w:top w:val="none" w:sz="0" w:space="0" w:color="auto"/>
            <w:left w:val="none" w:sz="0" w:space="0" w:color="auto"/>
            <w:bottom w:val="none" w:sz="0" w:space="0" w:color="auto"/>
            <w:right w:val="none" w:sz="0" w:space="0" w:color="auto"/>
          </w:divBdr>
        </w:div>
        <w:div w:id="1252659626">
          <w:marLeft w:val="640"/>
          <w:marRight w:val="0"/>
          <w:marTop w:val="0"/>
          <w:marBottom w:val="0"/>
          <w:divBdr>
            <w:top w:val="none" w:sz="0" w:space="0" w:color="auto"/>
            <w:left w:val="none" w:sz="0" w:space="0" w:color="auto"/>
            <w:bottom w:val="none" w:sz="0" w:space="0" w:color="auto"/>
            <w:right w:val="none" w:sz="0" w:space="0" w:color="auto"/>
          </w:divBdr>
        </w:div>
        <w:div w:id="743530582">
          <w:marLeft w:val="640"/>
          <w:marRight w:val="0"/>
          <w:marTop w:val="0"/>
          <w:marBottom w:val="0"/>
          <w:divBdr>
            <w:top w:val="none" w:sz="0" w:space="0" w:color="auto"/>
            <w:left w:val="none" w:sz="0" w:space="0" w:color="auto"/>
            <w:bottom w:val="none" w:sz="0" w:space="0" w:color="auto"/>
            <w:right w:val="none" w:sz="0" w:space="0" w:color="auto"/>
          </w:divBdr>
        </w:div>
        <w:div w:id="1637105434">
          <w:marLeft w:val="640"/>
          <w:marRight w:val="0"/>
          <w:marTop w:val="0"/>
          <w:marBottom w:val="0"/>
          <w:divBdr>
            <w:top w:val="none" w:sz="0" w:space="0" w:color="auto"/>
            <w:left w:val="none" w:sz="0" w:space="0" w:color="auto"/>
            <w:bottom w:val="none" w:sz="0" w:space="0" w:color="auto"/>
            <w:right w:val="none" w:sz="0" w:space="0" w:color="auto"/>
          </w:divBdr>
        </w:div>
        <w:div w:id="1652172320">
          <w:marLeft w:val="640"/>
          <w:marRight w:val="0"/>
          <w:marTop w:val="0"/>
          <w:marBottom w:val="0"/>
          <w:divBdr>
            <w:top w:val="none" w:sz="0" w:space="0" w:color="auto"/>
            <w:left w:val="none" w:sz="0" w:space="0" w:color="auto"/>
            <w:bottom w:val="none" w:sz="0" w:space="0" w:color="auto"/>
            <w:right w:val="none" w:sz="0" w:space="0" w:color="auto"/>
          </w:divBdr>
        </w:div>
        <w:div w:id="571045208">
          <w:marLeft w:val="640"/>
          <w:marRight w:val="0"/>
          <w:marTop w:val="0"/>
          <w:marBottom w:val="0"/>
          <w:divBdr>
            <w:top w:val="none" w:sz="0" w:space="0" w:color="auto"/>
            <w:left w:val="none" w:sz="0" w:space="0" w:color="auto"/>
            <w:bottom w:val="none" w:sz="0" w:space="0" w:color="auto"/>
            <w:right w:val="none" w:sz="0" w:space="0" w:color="auto"/>
          </w:divBdr>
        </w:div>
        <w:div w:id="1472822275">
          <w:marLeft w:val="640"/>
          <w:marRight w:val="0"/>
          <w:marTop w:val="0"/>
          <w:marBottom w:val="0"/>
          <w:divBdr>
            <w:top w:val="none" w:sz="0" w:space="0" w:color="auto"/>
            <w:left w:val="none" w:sz="0" w:space="0" w:color="auto"/>
            <w:bottom w:val="none" w:sz="0" w:space="0" w:color="auto"/>
            <w:right w:val="none" w:sz="0" w:space="0" w:color="auto"/>
          </w:divBdr>
        </w:div>
        <w:div w:id="1026250209">
          <w:marLeft w:val="640"/>
          <w:marRight w:val="0"/>
          <w:marTop w:val="0"/>
          <w:marBottom w:val="0"/>
          <w:divBdr>
            <w:top w:val="none" w:sz="0" w:space="0" w:color="auto"/>
            <w:left w:val="none" w:sz="0" w:space="0" w:color="auto"/>
            <w:bottom w:val="none" w:sz="0" w:space="0" w:color="auto"/>
            <w:right w:val="none" w:sz="0" w:space="0" w:color="auto"/>
          </w:divBdr>
        </w:div>
        <w:div w:id="893852481">
          <w:marLeft w:val="640"/>
          <w:marRight w:val="0"/>
          <w:marTop w:val="0"/>
          <w:marBottom w:val="0"/>
          <w:divBdr>
            <w:top w:val="none" w:sz="0" w:space="0" w:color="auto"/>
            <w:left w:val="none" w:sz="0" w:space="0" w:color="auto"/>
            <w:bottom w:val="none" w:sz="0" w:space="0" w:color="auto"/>
            <w:right w:val="none" w:sz="0" w:space="0" w:color="auto"/>
          </w:divBdr>
        </w:div>
        <w:div w:id="279580304">
          <w:marLeft w:val="640"/>
          <w:marRight w:val="0"/>
          <w:marTop w:val="0"/>
          <w:marBottom w:val="0"/>
          <w:divBdr>
            <w:top w:val="none" w:sz="0" w:space="0" w:color="auto"/>
            <w:left w:val="none" w:sz="0" w:space="0" w:color="auto"/>
            <w:bottom w:val="none" w:sz="0" w:space="0" w:color="auto"/>
            <w:right w:val="none" w:sz="0" w:space="0" w:color="auto"/>
          </w:divBdr>
        </w:div>
        <w:div w:id="1015502269">
          <w:marLeft w:val="640"/>
          <w:marRight w:val="0"/>
          <w:marTop w:val="0"/>
          <w:marBottom w:val="0"/>
          <w:divBdr>
            <w:top w:val="none" w:sz="0" w:space="0" w:color="auto"/>
            <w:left w:val="none" w:sz="0" w:space="0" w:color="auto"/>
            <w:bottom w:val="none" w:sz="0" w:space="0" w:color="auto"/>
            <w:right w:val="none" w:sz="0" w:space="0" w:color="auto"/>
          </w:divBdr>
        </w:div>
        <w:div w:id="1716735880">
          <w:marLeft w:val="640"/>
          <w:marRight w:val="0"/>
          <w:marTop w:val="0"/>
          <w:marBottom w:val="0"/>
          <w:divBdr>
            <w:top w:val="none" w:sz="0" w:space="0" w:color="auto"/>
            <w:left w:val="none" w:sz="0" w:space="0" w:color="auto"/>
            <w:bottom w:val="none" w:sz="0" w:space="0" w:color="auto"/>
            <w:right w:val="none" w:sz="0" w:space="0" w:color="auto"/>
          </w:divBdr>
        </w:div>
        <w:div w:id="1054812633">
          <w:marLeft w:val="640"/>
          <w:marRight w:val="0"/>
          <w:marTop w:val="0"/>
          <w:marBottom w:val="0"/>
          <w:divBdr>
            <w:top w:val="none" w:sz="0" w:space="0" w:color="auto"/>
            <w:left w:val="none" w:sz="0" w:space="0" w:color="auto"/>
            <w:bottom w:val="none" w:sz="0" w:space="0" w:color="auto"/>
            <w:right w:val="none" w:sz="0" w:space="0" w:color="auto"/>
          </w:divBdr>
        </w:div>
        <w:div w:id="159349018">
          <w:marLeft w:val="640"/>
          <w:marRight w:val="0"/>
          <w:marTop w:val="0"/>
          <w:marBottom w:val="0"/>
          <w:divBdr>
            <w:top w:val="none" w:sz="0" w:space="0" w:color="auto"/>
            <w:left w:val="none" w:sz="0" w:space="0" w:color="auto"/>
            <w:bottom w:val="none" w:sz="0" w:space="0" w:color="auto"/>
            <w:right w:val="none" w:sz="0" w:space="0" w:color="auto"/>
          </w:divBdr>
        </w:div>
        <w:div w:id="355548950">
          <w:marLeft w:val="640"/>
          <w:marRight w:val="0"/>
          <w:marTop w:val="0"/>
          <w:marBottom w:val="0"/>
          <w:divBdr>
            <w:top w:val="none" w:sz="0" w:space="0" w:color="auto"/>
            <w:left w:val="none" w:sz="0" w:space="0" w:color="auto"/>
            <w:bottom w:val="none" w:sz="0" w:space="0" w:color="auto"/>
            <w:right w:val="none" w:sz="0" w:space="0" w:color="auto"/>
          </w:divBdr>
        </w:div>
        <w:div w:id="1285503002">
          <w:marLeft w:val="640"/>
          <w:marRight w:val="0"/>
          <w:marTop w:val="0"/>
          <w:marBottom w:val="0"/>
          <w:divBdr>
            <w:top w:val="none" w:sz="0" w:space="0" w:color="auto"/>
            <w:left w:val="none" w:sz="0" w:space="0" w:color="auto"/>
            <w:bottom w:val="none" w:sz="0" w:space="0" w:color="auto"/>
            <w:right w:val="none" w:sz="0" w:space="0" w:color="auto"/>
          </w:divBdr>
        </w:div>
        <w:div w:id="1512601015">
          <w:marLeft w:val="640"/>
          <w:marRight w:val="0"/>
          <w:marTop w:val="0"/>
          <w:marBottom w:val="0"/>
          <w:divBdr>
            <w:top w:val="none" w:sz="0" w:space="0" w:color="auto"/>
            <w:left w:val="none" w:sz="0" w:space="0" w:color="auto"/>
            <w:bottom w:val="none" w:sz="0" w:space="0" w:color="auto"/>
            <w:right w:val="none" w:sz="0" w:space="0" w:color="auto"/>
          </w:divBdr>
        </w:div>
        <w:div w:id="493375589">
          <w:marLeft w:val="640"/>
          <w:marRight w:val="0"/>
          <w:marTop w:val="0"/>
          <w:marBottom w:val="0"/>
          <w:divBdr>
            <w:top w:val="none" w:sz="0" w:space="0" w:color="auto"/>
            <w:left w:val="none" w:sz="0" w:space="0" w:color="auto"/>
            <w:bottom w:val="none" w:sz="0" w:space="0" w:color="auto"/>
            <w:right w:val="none" w:sz="0" w:space="0" w:color="auto"/>
          </w:divBdr>
        </w:div>
        <w:div w:id="1307052168">
          <w:marLeft w:val="640"/>
          <w:marRight w:val="0"/>
          <w:marTop w:val="0"/>
          <w:marBottom w:val="0"/>
          <w:divBdr>
            <w:top w:val="none" w:sz="0" w:space="0" w:color="auto"/>
            <w:left w:val="none" w:sz="0" w:space="0" w:color="auto"/>
            <w:bottom w:val="none" w:sz="0" w:space="0" w:color="auto"/>
            <w:right w:val="none" w:sz="0" w:space="0" w:color="auto"/>
          </w:divBdr>
        </w:div>
        <w:div w:id="1413504520">
          <w:marLeft w:val="640"/>
          <w:marRight w:val="0"/>
          <w:marTop w:val="0"/>
          <w:marBottom w:val="0"/>
          <w:divBdr>
            <w:top w:val="none" w:sz="0" w:space="0" w:color="auto"/>
            <w:left w:val="none" w:sz="0" w:space="0" w:color="auto"/>
            <w:bottom w:val="none" w:sz="0" w:space="0" w:color="auto"/>
            <w:right w:val="none" w:sz="0" w:space="0" w:color="auto"/>
          </w:divBdr>
        </w:div>
        <w:div w:id="26372227">
          <w:marLeft w:val="640"/>
          <w:marRight w:val="0"/>
          <w:marTop w:val="0"/>
          <w:marBottom w:val="0"/>
          <w:divBdr>
            <w:top w:val="none" w:sz="0" w:space="0" w:color="auto"/>
            <w:left w:val="none" w:sz="0" w:space="0" w:color="auto"/>
            <w:bottom w:val="none" w:sz="0" w:space="0" w:color="auto"/>
            <w:right w:val="none" w:sz="0" w:space="0" w:color="auto"/>
          </w:divBdr>
        </w:div>
        <w:div w:id="45882607">
          <w:marLeft w:val="640"/>
          <w:marRight w:val="0"/>
          <w:marTop w:val="0"/>
          <w:marBottom w:val="0"/>
          <w:divBdr>
            <w:top w:val="none" w:sz="0" w:space="0" w:color="auto"/>
            <w:left w:val="none" w:sz="0" w:space="0" w:color="auto"/>
            <w:bottom w:val="none" w:sz="0" w:space="0" w:color="auto"/>
            <w:right w:val="none" w:sz="0" w:space="0" w:color="auto"/>
          </w:divBdr>
        </w:div>
        <w:div w:id="128516760">
          <w:marLeft w:val="640"/>
          <w:marRight w:val="0"/>
          <w:marTop w:val="0"/>
          <w:marBottom w:val="0"/>
          <w:divBdr>
            <w:top w:val="none" w:sz="0" w:space="0" w:color="auto"/>
            <w:left w:val="none" w:sz="0" w:space="0" w:color="auto"/>
            <w:bottom w:val="none" w:sz="0" w:space="0" w:color="auto"/>
            <w:right w:val="none" w:sz="0" w:space="0" w:color="auto"/>
          </w:divBdr>
        </w:div>
      </w:divsChild>
    </w:div>
    <w:div w:id="419256853">
      <w:bodyDiv w:val="1"/>
      <w:marLeft w:val="0"/>
      <w:marRight w:val="0"/>
      <w:marTop w:val="0"/>
      <w:marBottom w:val="0"/>
      <w:divBdr>
        <w:top w:val="none" w:sz="0" w:space="0" w:color="auto"/>
        <w:left w:val="none" w:sz="0" w:space="0" w:color="auto"/>
        <w:bottom w:val="none" w:sz="0" w:space="0" w:color="auto"/>
        <w:right w:val="none" w:sz="0" w:space="0" w:color="auto"/>
      </w:divBdr>
      <w:divsChild>
        <w:div w:id="41177304">
          <w:marLeft w:val="640"/>
          <w:marRight w:val="0"/>
          <w:marTop w:val="0"/>
          <w:marBottom w:val="0"/>
          <w:divBdr>
            <w:top w:val="none" w:sz="0" w:space="0" w:color="auto"/>
            <w:left w:val="none" w:sz="0" w:space="0" w:color="auto"/>
            <w:bottom w:val="none" w:sz="0" w:space="0" w:color="auto"/>
            <w:right w:val="none" w:sz="0" w:space="0" w:color="auto"/>
          </w:divBdr>
        </w:div>
        <w:div w:id="322126466">
          <w:marLeft w:val="640"/>
          <w:marRight w:val="0"/>
          <w:marTop w:val="0"/>
          <w:marBottom w:val="0"/>
          <w:divBdr>
            <w:top w:val="none" w:sz="0" w:space="0" w:color="auto"/>
            <w:left w:val="none" w:sz="0" w:space="0" w:color="auto"/>
            <w:bottom w:val="none" w:sz="0" w:space="0" w:color="auto"/>
            <w:right w:val="none" w:sz="0" w:space="0" w:color="auto"/>
          </w:divBdr>
        </w:div>
        <w:div w:id="340083874">
          <w:marLeft w:val="640"/>
          <w:marRight w:val="0"/>
          <w:marTop w:val="0"/>
          <w:marBottom w:val="0"/>
          <w:divBdr>
            <w:top w:val="none" w:sz="0" w:space="0" w:color="auto"/>
            <w:left w:val="none" w:sz="0" w:space="0" w:color="auto"/>
            <w:bottom w:val="none" w:sz="0" w:space="0" w:color="auto"/>
            <w:right w:val="none" w:sz="0" w:space="0" w:color="auto"/>
          </w:divBdr>
        </w:div>
        <w:div w:id="391775019">
          <w:marLeft w:val="640"/>
          <w:marRight w:val="0"/>
          <w:marTop w:val="0"/>
          <w:marBottom w:val="0"/>
          <w:divBdr>
            <w:top w:val="none" w:sz="0" w:space="0" w:color="auto"/>
            <w:left w:val="none" w:sz="0" w:space="0" w:color="auto"/>
            <w:bottom w:val="none" w:sz="0" w:space="0" w:color="auto"/>
            <w:right w:val="none" w:sz="0" w:space="0" w:color="auto"/>
          </w:divBdr>
        </w:div>
        <w:div w:id="495996308">
          <w:marLeft w:val="640"/>
          <w:marRight w:val="0"/>
          <w:marTop w:val="0"/>
          <w:marBottom w:val="0"/>
          <w:divBdr>
            <w:top w:val="none" w:sz="0" w:space="0" w:color="auto"/>
            <w:left w:val="none" w:sz="0" w:space="0" w:color="auto"/>
            <w:bottom w:val="none" w:sz="0" w:space="0" w:color="auto"/>
            <w:right w:val="none" w:sz="0" w:space="0" w:color="auto"/>
          </w:divBdr>
        </w:div>
        <w:div w:id="507869021">
          <w:marLeft w:val="640"/>
          <w:marRight w:val="0"/>
          <w:marTop w:val="0"/>
          <w:marBottom w:val="0"/>
          <w:divBdr>
            <w:top w:val="none" w:sz="0" w:space="0" w:color="auto"/>
            <w:left w:val="none" w:sz="0" w:space="0" w:color="auto"/>
            <w:bottom w:val="none" w:sz="0" w:space="0" w:color="auto"/>
            <w:right w:val="none" w:sz="0" w:space="0" w:color="auto"/>
          </w:divBdr>
        </w:div>
        <w:div w:id="659385856">
          <w:marLeft w:val="640"/>
          <w:marRight w:val="0"/>
          <w:marTop w:val="0"/>
          <w:marBottom w:val="0"/>
          <w:divBdr>
            <w:top w:val="none" w:sz="0" w:space="0" w:color="auto"/>
            <w:left w:val="none" w:sz="0" w:space="0" w:color="auto"/>
            <w:bottom w:val="none" w:sz="0" w:space="0" w:color="auto"/>
            <w:right w:val="none" w:sz="0" w:space="0" w:color="auto"/>
          </w:divBdr>
        </w:div>
        <w:div w:id="777872743">
          <w:marLeft w:val="640"/>
          <w:marRight w:val="0"/>
          <w:marTop w:val="0"/>
          <w:marBottom w:val="0"/>
          <w:divBdr>
            <w:top w:val="none" w:sz="0" w:space="0" w:color="auto"/>
            <w:left w:val="none" w:sz="0" w:space="0" w:color="auto"/>
            <w:bottom w:val="none" w:sz="0" w:space="0" w:color="auto"/>
            <w:right w:val="none" w:sz="0" w:space="0" w:color="auto"/>
          </w:divBdr>
        </w:div>
        <w:div w:id="799154199">
          <w:marLeft w:val="640"/>
          <w:marRight w:val="0"/>
          <w:marTop w:val="0"/>
          <w:marBottom w:val="0"/>
          <w:divBdr>
            <w:top w:val="none" w:sz="0" w:space="0" w:color="auto"/>
            <w:left w:val="none" w:sz="0" w:space="0" w:color="auto"/>
            <w:bottom w:val="none" w:sz="0" w:space="0" w:color="auto"/>
            <w:right w:val="none" w:sz="0" w:space="0" w:color="auto"/>
          </w:divBdr>
        </w:div>
      </w:divsChild>
    </w:div>
    <w:div w:id="419762621">
      <w:bodyDiv w:val="1"/>
      <w:marLeft w:val="0"/>
      <w:marRight w:val="0"/>
      <w:marTop w:val="0"/>
      <w:marBottom w:val="0"/>
      <w:divBdr>
        <w:top w:val="none" w:sz="0" w:space="0" w:color="auto"/>
        <w:left w:val="none" w:sz="0" w:space="0" w:color="auto"/>
        <w:bottom w:val="none" w:sz="0" w:space="0" w:color="auto"/>
        <w:right w:val="none" w:sz="0" w:space="0" w:color="auto"/>
      </w:divBdr>
      <w:divsChild>
        <w:div w:id="4984433">
          <w:marLeft w:val="640"/>
          <w:marRight w:val="0"/>
          <w:marTop w:val="0"/>
          <w:marBottom w:val="0"/>
          <w:divBdr>
            <w:top w:val="none" w:sz="0" w:space="0" w:color="auto"/>
            <w:left w:val="none" w:sz="0" w:space="0" w:color="auto"/>
            <w:bottom w:val="none" w:sz="0" w:space="0" w:color="auto"/>
            <w:right w:val="none" w:sz="0" w:space="0" w:color="auto"/>
          </w:divBdr>
        </w:div>
        <w:div w:id="15087191">
          <w:marLeft w:val="640"/>
          <w:marRight w:val="0"/>
          <w:marTop w:val="0"/>
          <w:marBottom w:val="0"/>
          <w:divBdr>
            <w:top w:val="none" w:sz="0" w:space="0" w:color="auto"/>
            <w:left w:val="none" w:sz="0" w:space="0" w:color="auto"/>
            <w:bottom w:val="none" w:sz="0" w:space="0" w:color="auto"/>
            <w:right w:val="none" w:sz="0" w:space="0" w:color="auto"/>
          </w:divBdr>
        </w:div>
        <w:div w:id="16006750">
          <w:marLeft w:val="640"/>
          <w:marRight w:val="0"/>
          <w:marTop w:val="0"/>
          <w:marBottom w:val="0"/>
          <w:divBdr>
            <w:top w:val="none" w:sz="0" w:space="0" w:color="auto"/>
            <w:left w:val="none" w:sz="0" w:space="0" w:color="auto"/>
            <w:bottom w:val="none" w:sz="0" w:space="0" w:color="auto"/>
            <w:right w:val="none" w:sz="0" w:space="0" w:color="auto"/>
          </w:divBdr>
        </w:div>
        <w:div w:id="19862683">
          <w:marLeft w:val="640"/>
          <w:marRight w:val="0"/>
          <w:marTop w:val="0"/>
          <w:marBottom w:val="0"/>
          <w:divBdr>
            <w:top w:val="none" w:sz="0" w:space="0" w:color="auto"/>
            <w:left w:val="none" w:sz="0" w:space="0" w:color="auto"/>
            <w:bottom w:val="none" w:sz="0" w:space="0" w:color="auto"/>
            <w:right w:val="none" w:sz="0" w:space="0" w:color="auto"/>
          </w:divBdr>
        </w:div>
        <w:div w:id="46801000">
          <w:marLeft w:val="640"/>
          <w:marRight w:val="0"/>
          <w:marTop w:val="0"/>
          <w:marBottom w:val="0"/>
          <w:divBdr>
            <w:top w:val="none" w:sz="0" w:space="0" w:color="auto"/>
            <w:left w:val="none" w:sz="0" w:space="0" w:color="auto"/>
            <w:bottom w:val="none" w:sz="0" w:space="0" w:color="auto"/>
            <w:right w:val="none" w:sz="0" w:space="0" w:color="auto"/>
          </w:divBdr>
        </w:div>
        <w:div w:id="68772543">
          <w:marLeft w:val="640"/>
          <w:marRight w:val="0"/>
          <w:marTop w:val="0"/>
          <w:marBottom w:val="0"/>
          <w:divBdr>
            <w:top w:val="none" w:sz="0" w:space="0" w:color="auto"/>
            <w:left w:val="none" w:sz="0" w:space="0" w:color="auto"/>
            <w:bottom w:val="none" w:sz="0" w:space="0" w:color="auto"/>
            <w:right w:val="none" w:sz="0" w:space="0" w:color="auto"/>
          </w:divBdr>
        </w:div>
        <w:div w:id="94444691">
          <w:marLeft w:val="640"/>
          <w:marRight w:val="0"/>
          <w:marTop w:val="0"/>
          <w:marBottom w:val="0"/>
          <w:divBdr>
            <w:top w:val="none" w:sz="0" w:space="0" w:color="auto"/>
            <w:left w:val="none" w:sz="0" w:space="0" w:color="auto"/>
            <w:bottom w:val="none" w:sz="0" w:space="0" w:color="auto"/>
            <w:right w:val="none" w:sz="0" w:space="0" w:color="auto"/>
          </w:divBdr>
        </w:div>
        <w:div w:id="104270493">
          <w:marLeft w:val="640"/>
          <w:marRight w:val="0"/>
          <w:marTop w:val="0"/>
          <w:marBottom w:val="0"/>
          <w:divBdr>
            <w:top w:val="none" w:sz="0" w:space="0" w:color="auto"/>
            <w:left w:val="none" w:sz="0" w:space="0" w:color="auto"/>
            <w:bottom w:val="none" w:sz="0" w:space="0" w:color="auto"/>
            <w:right w:val="none" w:sz="0" w:space="0" w:color="auto"/>
          </w:divBdr>
        </w:div>
        <w:div w:id="119347432">
          <w:marLeft w:val="640"/>
          <w:marRight w:val="0"/>
          <w:marTop w:val="0"/>
          <w:marBottom w:val="0"/>
          <w:divBdr>
            <w:top w:val="none" w:sz="0" w:space="0" w:color="auto"/>
            <w:left w:val="none" w:sz="0" w:space="0" w:color="auto"/>
            <w:bottom w:val="none" w:sz="0" w:space="0" w:color="auto"/>
            <w:right w:val="none" w:sz="0" w:space="0" w:color="auto"/>
          </w:divBdr>
        </w:div>
        <w:div w:id="161359245">
          <w:marLeft w:val="640"/>
          <w:marRight w:val="0"/>
          <w:marTop w:val="0"/>
          <w:marBottom w:val="0"/>
          <w:divBdr>
            <w:top w:val="none" w:sz="0" w:space="0" w:color="auto"/>
            <w:left w:val="none" w:sz="0" w:space="0" w:color="auto"/>
            <w:bottom w:val="none" w:sz="0" w:space="0" w:color="auto"/>
            <w:right w:val="none" w:sz="0" w:space="0" w:color="auto"/>
          </w:divBdr>
        </w:div>
        <w:div w:id="203754402">
          <w:marLeft w:val="640"/>
          <w:marRight w:val="0"/>
          <w:marTop w:val="0"/>
          <w:marBottom w:val="0"/>
          <w:divBdr>
            <w:top w:val="none" w:sz="0" w:space="0" w:color="auto"/>
            <w:left w:val="none" w:sz="0" w:space="0" w:color="auto"/>
            <w:bottom w:val="none" w:sz="0" w:space="0" w:color="auto"/>
            <w:right w:val="none" w:sz="0" w:space="0" w:color="auto"/>
          </w:divBdr>
        </w:div>
        <w:div w:id="225799515">
          <w:marLeft w:val="640"/>
          <w:marRight w:val="0"/>
          <w:marTop w:val="0"/>
          <w:marBottom w:val="0"/>
          <w:divBdr>
            <w:top w:val="none" w:sz="0" w:space="0" w:color="auto"/>
            <w:left w:val="none" w:sz="0" w:space="0" w:color="auto"/>
            <w:bottom w:val="none" w:sz="0" w:space="0" w:color="auto"/>
            <w:right w:val="none" w:sz="0" w:space="0" w:color="auto"/>
          </w:divBdr>
        </w:div>
        <w:div w:id="241793894">
          <w:marLeft w:val="640"/>
          <w:marRight w:val="0"/>
          <w:marTop w:val="0"/>
          <w:marBottom w:val="0"/>
          <w:divBdr>
            <w:top w:val="none" w:sz="0" w:space="0" w:color="auto"/>
            <w:left w:val="none" w:sz="0" w:space="0" w:color="auto"/>
            <w:bottom w:val="none" w:sz="0" w:space="0" w:color="auto"/>
            <w:right w:val="none" w:sz="0" w:space="0" w:color="auto"/>
          </w:divBdr>
        </w:div>
        <w:div w:id="268899385">
          <w:marLeft w:val="640"/>
          <w:marRight w:val="0"/>
          <w:marTop w:val="0"/>
          <w:marBottom w:val="0"/>
          <w:divBdr>
            <w:top w:val="none" w:sz="0" w:space="0" w:color="auto"/>
            <w:left w:val="none" w:sz="0" w:space="0" w:color="auto"/>
            <w:bottom w:val="none" w:sz="0" w:space="0" w:color="auto"/>
            <w:right w:val="none" w:sz="0" w:space="0" w:color="auto"/>
          </w:divBdr>
        </w:div>
        <w:div w:id="271323483">
          <w:marLeft w:val="640"/>
          <w:marRight w:val="0"/>
          <w:marTop w:val="0"/>
          <w:marBottom w:val="0"/>
          <w:divBdr>
            <w:top w:val="none" w:sz="0" w:space="0" w:color="auto"/>
            <w:left w:val="none" w:sz="0" w:space="0" w:color="auto"/>
            <w:bottom w:val="none" w:sz="0" w:space="0" w:color="auto"/>
            <w:right w:val="none" w:sz="0" w:space="0" w:color="auto"/>
          </w:divBdr>
        </w:div>
        <w:div w:id="275065728">
          <w:marLeft w:val="640"/>
          <w:marRight w:val="0"/>
          <w:marTop w:val="0"/>
          <w:marBottom w:val="0"/>
          <w:divBdr>
            <w:top w:val="none" w:sz="0" w:space="0" w:color="auto"/>
            <w:left w:val="none" w:sz="0" w:space="0" w:color="auto"/>
            <w:bottom w:val="none" w:sz="0" w:space="0" w:color="auto"/>
            <w:right w:val="none" w:sz="0" w:space="0" w:color="auto"/>
          </w:divBdr>
        </w:div>
        <w:div w:id="299581926">
          <w:marLeft w:val="640"/>
          <w:marRight w:val="0"/>
          <w:marTop w:val="0"/>
          <w:marBottom w:val="0"/>
          <w:divBdr>
            <w:top w:val="none" w:sz="0" w:space="0" w:color="auto"/>
            <w:left w:val="none" w:sz="0" w:space="0" w:color="auto"/>
            <w:bottom w:val="none" w:sz="0" w:space="0" w:color="auto"/>
            <w:right w:val="none" w:sz="0" w:space="0" w:color="auto"/>
          </w:divBdr>
        </w:div>
        <w:div w:id="327484495">
          <w:marLeft w:val="640"/>
          <w:marRight w:val="0"/>
          <w:marTop w:val="0"/>
          <w:marBottom w:val="0"/>
          <w:divBdr>
            <w:top w:val="none" w:sz="0" w:space="0" w:color="auto"/>
            <w:left w:val="none" w:sz="0" w:space="0" w:color="auto"/>
            <w:bottom w:val="none" w:sz="0" w:space="0" w:color="auto"/>
            <w:right w:val="none" w:sz="0" w:space="0" w:color="auto"/>
          </w:divBdr>
        </w:div>
        <w:div w:id="333149809">
          <w:marLeft w:val="640"/>
          <w:marRight w:val="0"/>
          <w:marTop w:val="0"/>
          <w:marBottom w:val="0"/>
          <w:divBdr>
            <w:top w:val="none" w:sz="0" w:space="0" w:color="auto"/>
            <w:left w:val="none" w:sz="0" w:space="0" w:color="auto"/>
            <w:bottom w:val="none" w:sz="0" w:space="0" w:color="auto"/>
            <w:right w:val="none" w:sz="0" w:space="0" w:color="auto"/>
          </w:divBdr>
        </w:div>
        <w:div w:id="340860427">
          <w:marLeft w:val="640"/>
          <w:marRight w:val="0"/>
          <w:marTop w:val="0"/>
          <w:marBottom w:val="0"/>
          <w:divBdr>
            <w:top w:val="none" w:sz="0" w:space="0" w:color="auto"/>
            <w:left w:val="none" w:sz="0" w:space="0" w:color="auto"/>
            <w:bottom w:val="none" w:sz="0" w:space="0" w:color="auto"/>
            <w:right w:val="none" w:sz="0" w:space="0" w:color="auto"/>
          </w:divBdr>
        </w:div>
        <w:div w:id="353112073">
          <w:marLeft w:val="640"/>
          <w:marRight w:val="0"/>
          <w:marTop w:val="0"/>
          <w:marBottom w:val="0"/>
          <w:divBdr>
            <w:top w:val="none" w:sz="0" w:space="0" w:color="auto"/>
            <w:left w:val="none" w:sz="0" w:space="0" w:color="auto"/>
            <w:bottom w:val="none" w:sz="0" w:space="0" w:color="auto"/>
            <w:right w:val="none" w:sz="0" w:space="0" w:color="auto"/>
          </w:divBdr>
        </w:div>
        <w:div w:id="441415106">
          <w:marLeft w:val="640"/>
          <w:marRight w:val="0"/>
          <w:marTop w:val="0"/>
          <w:marBottom w:val="0"/>
          <w:divBdr>
            <w:top w:val="none" w:sz="0" w:space="0" w:color="auto"/>
            <w:left w:val="none" w:sz="0" w:space="0" w:color="auto"/>
            <w:bottom w:val="none" w:sz="0" w:space="0" w:color="auto"/>
            <w:right w:val="none" w:sz="0" w:space="0" w:color="auto"/>
          </w:divBdr>
        </w:div>
        <w:div w:id="452481409">
          <w:marLeft w:val="640"/>
          <w:marRight w:val="0"/>
          <w:marTop w:val="0"/>
          <w:marBottom w:val="0"/>
          <w:divBdr>
            <w:top w:val="none" w:sz="0" w:space="0" w:color="auto"/>
            <w:left w:val="none" w:sz="0" w:space="0" w:color="auto"/>
            <w:bottom w:val="none" w:sz="0" w:space="0" w:color="auto"/>
            <w:right w:val="none" w:sz="0" w:space="0" w:color="auto"/>
          </w:divBdr>
        </w:div>
        <w:div w:id="474639671">
          <w:marLeft w:val="640"/>
          <w:marRight w:val="0"/>
          <w:marTop w:val="0"/>
          <w:marBottom w:val="0"/>
          <w:divBdr>
            <w:top w:val="none" w:sz="0" w:space="0" w:color="auto"/>
            <w:left w:val="none" w:sz="0" w:space="0" w:color="auto"/>
            <w:bottom w:val="none" w:sz="0" w:space="0" w:color="auto"/>
            <w:right w:val="none" w:sz="0" w:space="0" w:color="auto"/>
          </w:divBdr>
        </w:div>
        <w:div w:id="479463106">
          <w:marLeft w:val="640"/>
          <w:marRight w:val="0"/>
          <w:marTop w:val="0"/>
          <w:marBottom w:val="0"/>
          <w:divBdr>
            <w:top w:val="none" w:sz="0" w:space="0" w:color="auto"/>
            <w:left w:val="none" w:sz="0" w:space="0" w:color="auto"/>
            <w:bottom w:val="none" w:sz="0" w:space="0" w:color="auto"/>
            <w:right w:val="none" w:sz="0" w:space="0" w:color="auto"/>
          </w:divBdr>
        </w:div>
        <w:div w:id="482359263">
          <w:marLeft w:val="640"/>
          <w:marRight w:val="0"/>
          <w:marTop w:val="0"/>
          <w:marBottom w:val="0"/>
          <w:divBdr>
            <w:top w:val="none" w:sz="0" w:space="0" w:color="auto"/>
            <w:left w:val="none" w:sz="0" w:space="0" w:color="auto"/>
            <w:bottom w:val="none" w:sz="0" w:space="0" w:color="auto"/>
            <w:right w:val="none" w:sz="0" w:space="0" w:color="auto"/>
          </w:divBdr>
        </w:div>
        <w:div w:id="516576977">
          <w:marLeft w:val="640"/>
          <w:marRight w:val="0"/>
          <w:marTop w:val="0"/>
          <w:marBottom w:val="0"/>
          <w:divBdr>
            <w:top w:val="none" w:sz="0" w:space="0" w:color="auto"/>
            <w:left w:val="none" w:sz="0" w:space="0" w:color="auto"/>
            <w:bottom w:val="none" w:sz="0" w:space="0" w:color="auto"/>
            <w:right w:val="none" w:sz="0" w:space="0" w:color="auto"/>
          </w:divBdr>
        </w:div>
        <w:div w:id="518355492">
          <w:marLeft w:val="640"/>
          <w:marRight w:val="0"/>
          <w:marTop w:val="0"/>
          <w:marBottom w:val="0"/>
          <w:divBdr>
            <w:top w:val="none" w:sz="0" w:space="0" w:color="auto"/>
            <w:left w:val="none" w:sz="0" w:space="0" w:color="auto"/>
            <w:bottom w:val="none" w:sz="0" w:space="0" w:color="auto"/>
            <w:right w:val="none" w:sz="0" w:space="0" w:color="auto"/>
          </w:divBdr>
        </w:div>
        <w:div w:id="524094998">
          <w:marLeft w:val="640"/>
          <w:marRight w:val="0"/>
          <w:marTop w:val="0"/>
          <w:marBottom w:val="0"/>
          <w:divBdr>
            <w:top w:val="none" w:sz="0" w:space="0" w:color="auto"/>
            <w:left w:val="none" w:sz="0" w:space="0" w:color="auto"/>
            <w:bottom w:val="none" w:sz="0" w:space="0" w:color="auto"/>
            <w:right w:val="none" w:sz="0" w:space="0" w:color="auto"/>
          </w:divBdr>
        </w:div>
        <w:div w:id="537163332">
          <w:marLeft w:val="640"/>
          <w:marRight w:val="0"/>
          <w:marTop w:val="0"/>
          <w:marBottom w:val="0"/>
          <w:divBdr>
            <w:top w:val="none" w:sz="0" w:space="0" w:color="auto"/>
            <w:left w:val="none" w:sz="0" w:space="0" w:color="auto"/>
            <w:bottom w:val="none" w:sz="0" w:space="0" w:color="auto"/>
            <w:right w:val="none" w:sz="0" w:space="0" w:color="auto"/>
          </w:divBdr>
        </w:div>
        <w:div w:id="553783351">
          <w:marLeft w:val="640"/>
          <w:marRight w:val="0"/>
          <w:marTop w:val="0"/>
          <w:marBottom w:val="0"/>
          <w:divBdr>
            <w:top w:val="none" w:sz="0" w:space="0" w:color="auto"/>
            <w:left w:val="none" w:sz="0" w:space="0" w:color="auto"/>
            <w:bottom w:val="none" w:sz="0" w:space="0" w:color="auto"/>
            <w:right w:val="none" w:sz="0" w:space="0" w:color="auto"/>
          </w:divBdr>
        </w:div>
        <w:div w:id="559051617">
          <w:marLeft w:val="640"/>
          <w:marRight w:val="0"/>
          <w:marTop w:val="0"/>
          <w:marBottom w:val="0"/>
          <w:divBdr>
            <w:top w:val="none" w:sz="0" w:space="0" w:color="auto"/>
            <w:left w:val="none" w:sz="0" w:space="0" w:color="auto"/>
            <w:bottom w:val="none" w:sz="0" w:space="0" w:color="auto"/>
            <w:right w:val="none" w:sz="0" w:space="0" w:color="auto"/>
          </w:divBdr>
        </w:div>
        <w:div w:id="573469698">
          <w:marLeft w:val="640"/>
          <w:marRight w:val="0"/>
          <w:marTop w:val="0"/>
          <w:marBottom w:val="0"/>
          <w:divBdr>
            <w:top w:val="none" w:sz="0" w:space="0" w:color="auto"/>
            <w:left w:val="none" w:sz="0" w:space="0" w:color="auto"/>
            <w:bottom w:val="none" w:sz="0" w:space="0" w:color="auto"/>
            <w:right w:val="none" w:sz="0" w:space="0" w:color="auto"/>
          </w:divBdr>
        </w:div>
        <w:div w:id="574704241">
          <w:marLeft w:val="640"/>
          <w:marRight w:val="0"/>
          <w:marTop w:val="0"/>
          <w:marBottom w:val="0"/>
          <w:divBdr>
            <w:top w:val="none" w:sz="0" w:space="0" w:color="auto"/>
            <w:left w:val="none" w:sz="0" w:space="0" w:color="auto"/>
            <w:bottom w:val="none" w:sz="0" w:space="0" w:color="auto"/>
            <w:right w:val="none" w:sz="0" w:space="0" w:color="auto"/>
          </w:divBdr>
        </w:div>
        <w:div w:id="576330276">
          <w:marLeft w:val="640"/>
          <w:marRight w:val="0"/>
          <w:marTop w:val="0"/>
          <w:marBottom w:val="0"/>
          <w:divBdr>
            <w:top w:val="none" w:sz="0" w:space="0" w:color="auto"/>
            <w:left w:val="none" w:sz="0" w:space="0" w:color="auto"/>
            <w:bottom w:val="none" w:sz="0" w:space="0" w:color="auto"/>
            <w:right w:val="none" w:sz="0" w:space="0" w:color="auto"/>
          </w:divBdr>
        </w:div>
        <w:div w:id="590087614">
          <w:marLeft w:val="640"/>
          <w:marRight w:val="0"/>
          <w:marTop w:val="0"/>
          <w:marBottom w:val="0"/>
          <w:divBdr>
            <w:top w:val="none" w:sz="0" w:space="0" w:color="auto"/>
            <w:left w:val="none" w:sz="0" w:space="0" w:color="auto"/>
            <w:bottom w:val="none" w:sz="0" w:space="0" w:color="auto"/>
            <w:right w:val="none" w:sz="0" w:space="0" w:color="auto"/>
          </w:divBdr>
        </w:div>
        <w:div w:id="605843516">
          <w:marLeft w:val="640"/>
          <w:marRight w:val="0"/>
          <w:marTop w:val="0"/>
          <w:marBottom w:val="0"/>
          <w:divBdr>
            <w:top w:val="none" w:sz="0" w:space="0" w:color="auto"/>
            <w:left w:val="none" w:sz="0" w:space="0" w:color="auto"/>
            <w:bottom w:val="none" w:sz="0" w:space="0" w:color="auto"/>
            <w:right w:val="none" w:sz="0" w:space="0" w:color="auto"/>
          </w:divBdr>
        </w:div>
        <w:div w:id="629286669">
          <w:marLeft w:val="640"/>
          <w:marRight w:val="0"/>
          <w:marTop w:val="0"/>
          <w:marBottom w:val="0"/>
          <w:divBdr>
            <w:top w:val="none" w:sz="0" w:space="0" w:color="auto"/>
            <w:left w:val="none" w:sz="0" w:space="0" w:color="auto"/>
            <w:bottom w:val="none" w:sz="0" w:space="0" w:color="auto"/>
            <w:right w:val="none" w:sz="0" w:space="0" w:color="auto"/>
          </w:divBdr>
        </w:div>
        <w:div w:id="653147533">
          <w:marLeft w:val="640"/>
          <w:marRight w:val="0"/>
          <w:marTop w:val="0"/>
          <w:marBottom w:val="0"/>
          <w:divBdr>
            <w:top w:val="none" w:sz="0" w:space="0" w:color="auto"/>
            <w:left w:val="none" w:sz="0" w:space="0" w:color="auto"/>
            <w:bottom w:val="none" w:sz="0" w:space="0" w:color="auto"/>
            <w:right w:val="none" w:sz="0" w:space="0" w:color="auto"/>
          </w:divBdr>
        </w:div>
        <w:div w:id="665137665">
          <w:marLeft w:val="640"/>
          <w:marRight w:val="0"/>
          <w:marTop w:val="0"/>
          <w:marBottom w:val="0"/>
          <w:divBdr>
            <w:top w:val="none" w:sz="0" w:space="0" w:color="auto"/>
            <w:left w:val="none" w:sz="0" w:space="0" w:color="auto"/>
            <w:bottom w:val="none" w:sz="0" w:space="0" w:color="auto"/>
            <w:right w:val="none" w:sz="0" w:space="0" w:color="auto"/>
          </w:divBdr>
        </w:div>
        <w:div w:id="684788863">
          <w:marLeft w:val="640"/>
          <w:marRight w:val="0"/>
          <w:marTop w:val="0"/>
          <w:marBottom w:val="0"/>
          <w:divBdr>
            <w:top w:val="none" w:sz="0" w:space="0" w:color="auto"/>
            <w:left w:val="none" w:sz="0" w:space="0" w:color="auto"/>
            <w:bottom w:val="none" w:sz="0" w:space="0" w:color="auto"/>
            <w:right w:val="none" w:sz="0" w:space="0" w:color="auto"/>
          </w:divBdr>
        </w:div>
        <w:div w:id="702438954">
          <w:marLeft w:val="640"/>
          <w:marRight w:val="0"/>
          <w:marTop w:val="0"/>
          <w:marBottom w:val="0"/>
          <w:divBdr>
            <w:top w:val="none" w:sz="0" w:space="0" w:color="auto"/>
            <w:left w:val="none" w:sz="0" w:space="0" w:color="auto"/>
            <w:bottom w:val="none" w:sz="0" w:space="0" w:color="auto"/>
            <w:right w:val="none" w:sz="0" w:space="0" w:color="auto"/>
          </w:divBdr>
        </w:div>
        <w:div w:id="730426757">
          <w:marLeft w:val="640"/>
          <w:marRight w:val="0"/>
          <w:marTop w:val="0"/>
          <w:marBottom w:val="0"/>
          <w:divBdr>
            <w:top w:val="none" w:sz="0" w:space="0" w:color="auto"/>
            <w:left w:val="none" w:sz="0" w:space="0" w:color="auto"/>
            <w:bottom w:val="none" w:sz="0" w:space="0" w:color="auto"/>
            <w:right w:val="none" w:sz="0" w:space="0" w:color="auto"/>
          </w:divBdr>
        </w:div>
        <w:div w:id="732582080">
          <w:marLeft w:val="640"/>
          <w:marRight w:val="0"/>
          <w:marTop w:val="0"/>
          <w:marBottom w:val="0"/>
          <w:divBdr>
            <w:top w:val="none" w:sz="0" w:space="0" w:color="auto"/>
            <w:left w:val="none" w:sz="0" w:space="0" w:color="auto"/>
            <w:bottom w:val="none" w:sz="0" w:space="0" w:color="auto"/>
            <w:right w:val="none" w:sz="0" w:space="0" w:color="auto"/>
          </w:divBdr>
        </w:div>
        <w:div w:id="746389788">
          <w:marLeft w:val="640"/>
          <w:marRight w:val="0"/>
          <w:marTop w:val="0"/>
          <w:marBottom w:val="0"/>
          <w:divBdr>
            <w:top w:val="none" w:sz="0" w:space="0" w:color="auto"/>
            <w:left w:val="none" w:sz="0" w:space="0" w:color="auto"/>
            <w:bottom w:val="none" w:sz="0" w:space="0" w:color="auto"/>
            <w:right w:val="none" w:sz="0" w:space="0" w:color="auto"/>
          </w:divBdr>
        </w:div>
        <w:div w:id="754934827">
          <w:marLeft w:val="640"/>
          <w:marRight w:val="0"/>
          <w:marTop w:val="0"/>
          <w:marBottom w:val="0"/>
          <w:divBdr>
            <w:top w:val="none" w:sz="0" w:space="0" w:color="auto"/>
            <w:left w:val="none" w:sz="0" w:space="0" w:color="auto"/>
            <w:bottom w:val="none" w:sz="0" w:space="0" w:color="auto"/>
            <w:right w:val="none" w:sz="0" w:space="0" w:color="auto"/>
          </w:divBdr>
        </w:div>
        <w:div w:id="814757681">
          <w:marLeft w:val="640"/>
          <w:marRight w:val="0"/>
          <w:marTop w:val="0"/>
          <w:marBottom w:val="0"/>
          <w:divBdr>
            <w:top w:val="none" w:sz="0" w:space="0" w:color="auto"/>
            <w:left w:val="none" w:sz="0" w:space="0" w:color="auto"/>
            <w:bottom w:val="none" w:sz="0" w:space="0" w:color="auto"/>
            <w:right w:val="none" w:sz="0" w:space="0" w:color="auto"/>
          </w:divBdr>
        </w:div>
        <w:div w:id="866216557">
          <w:marLeft w:val="640"/>
          <w:marRight w:val="0"/>
          <w:marTop w:val="0"/>
          <w:marBottom w:val="0"/>
          <w:divBdr>
            <w:top w:val="none" w:sz="0" w:space="0" w:color="auto"/>
            <w:left w:val="none" w:sz="0" w:space="0" w:color="auto"/>
            <w:bottom w:val="none" w:sz="0" w:space="0" w:color="auto"/>
            <w:right w:val="none" w:sz="0" w:space="0" w:color="auto"/>
          </w:divBdr>
        </w:div>
        <w:div w:id="876624610">
          <w:marLeft w:val="640"/>
          <w:marRight w:val="0"/>
          <w:marTop w:val="0"/>
          <w:marBottom w:val="0"/>
          <w:divBdr>
            <w:top w:val="none" w:sz="0" w:space="0" w:color="auto"/>
            <w:left w:val="none" w:sz="0" w:space="0" w:color="auto"/>
            <w:bottom w:val="none" w:sz="0" w:space="0" w:color="auto"/>
            <w:right w:val="none" w:sz="0" w:space="0" w:color="auto"/>
          </w:divBdr>
        </w:div>
      </w:divsChild>
    </w:div>
    <w:div w:id="422068600">
      <w:bodyDiv w:val="1"/>
      <w:marLeft w:val="0"/>
      <w:marRight w:val="0"/>
      <w:marTop w:val="0"/>
      <w:marBottom w:val="0"/>
      <w:divBdr>
        <w:top w:val="none" w:sz="0" w:space="0" w:color="auto"/>
        <w:left w:val="none" w:sz="0" w:space="0" w:color="auto"/>
        <w:bottom w:val="none" w:sz="0" w:space="0" w:color="auto"/>
        <w:right w:val="none" w:sz="0" w:space="0" w:color="auto"/>
      </w:divBdr>
      <w:divsChild>
        <w:div w:id="79840930">
          <w:marLeft w:val="640"/>
          <w:marRight w:val="0"/>
          <w:marTop w:val="0"/>
          <w:marBottom w:val="0"/>
          <w:divBdr>
            <w:top w:val="none" w:sz="0" w:space="0" w:color="auto"/>
            <w:left w:val="none" w:sz="0" w:space="0" w:color="auto"/>
            <w:bottom w:val="none" w:sz="0" w:space="0" w:color="auto"/>
            <w:right w:val="none" w:sz="0" w:space="0" w:color="auto"/>
          </w:divBdr>
        </w:div>
        <w:div w:id="126317474">
          <w:marLeft w:val="640"/>
          <w:marRight w:val="0"/>
          <w:marTop w:val="0"/>
          <w:marBottom w:val="0"/>
          <w:divBdr>
            <w:top w:val="none" w:sz="0" w:space="0" w:color="auto"/>
            <w:left w:val="none" w:sz="0" w:space="0" w:color="auto"/>
            <w:bottom w:val="none" w:sz="0" w:space="0" w:color="auto"/>
            <w:right w:val="none" w:sz="0" w:space="0" w:color="auto"/>
          </w:divBdr>
        </w:div>
        <w:div w:id="135538868">
          <w:marLeft w:val="640"/>
          <w:marRight w:val="0"/>
          <w:marTop w:val="0"/>
          <w:marBottom w:val="0"/>
          <w:divBdr>
            <w:top w:val="none" w:sz="0" w:space="0" w:color="auto"/>
            <w:left w:val="none" w:sz="0" w:space="0" w:color="auto"/>
            <w:bottom w:val="none" w:sz="0" w:space="0" w:color="auto"/>
            <w:right w:val="none" w:sz="0" w:space="0" w:color="auto"/>
          </w:divBdr>
        </w:div>
        <w:div w:id="139612043">
          <w:marLeft w:val="640"/>
          <w:marRight w:val="0"/>
          <w:marTop w:val="0"/>
          <w:marBottom w:val="0"/>
          <w:divBdr>
            <w:top w:val="none" w:sz="0" w:space="0" w:color="auto"/>
            <w:left w:val="none" w:sz="0" w:space="0" w:color="auto"/>
            <w:bottom w:val="none" w:sz="0" w:space="0" w:color="auto"/>
            <w:right w:val="none" w:sz="0" w:space="0" w:color="auto"/>
          </w:divBdr>
        </w:div>
        <w:div w:id="166210984">
          <w:marLeft w:val="640"/>
          <w:marRight w:val="0"/>
          <w:marTop w:val="0"/>
          <w:marBottom w:val="0"/>
          <w:divBdr>
            <w:top w:val="none" w:sz="0" w:space="0" w:color="auto"/>
            <w:left w:val="none" w:sz="0" w:space="0" w:color="auto"/>
            <w:bottom w:val="none" w:sz="0" w:space="0" w:color="auto"/>
            <w:right w:val="none" w:sz="0" w:space="0" w:color="auto"/>
          </w:divBdr>
        </w:div>
        <w:div w:id="166360207">
          <w:marLeft w:val="640"/>
          <w:marRight w:val="0"/>
          <w:marTop w:val="0"/>
          <w:marBottom w:val="0"/>
          <w:divBdr>
            <w:top w:val="none" w:sz="0" w:space="0" w:color="auto"/>
            <w:left w:val="none" w:sz="0" w:space="0" w:color="auto"/>
            <w:bottom w:val="none" w:sz="0" w:space="0" w:color="auto"/>
            <w:right w:val="none" w:sz="0" w:space="0" w:color="auto"/>
          </w:divBdr>
        </w:div>
        <w:div w:id="167914995">
          <w:marLeft w:val="640"/>
          <w:marRight w:val="0"/>
          <w:marTop w:val="0"/>
          <w:marBottom w:val="0"/>
          <w:divBdr>
            <w:top w:val="none" w:sz="0" w:space="0" w:color="auto"/>
            <w:left w:val="none" w:sz="0" w:space="0" w:color="auto"/>
            <w:bottom w:val="none" w:sz="0" w:space="0" w:color="auto"/>
            <w:right w:val="none" w:sz="0" w:space="0" w:color="auto"/>
          </w:divBdr>
        </w:div>
        <w:div w:id="188875760">
          <w:marLeft w:val="640"/>
          <w:marRight w:val="0"/>
          <w:marTop w:val="0"/>
          <w:marBottom w:val="0"/>
          <w:divBdr>
            <w:top w:val="none" w:sz="0" w:space="0" w:color="auto"/>
            <w:left w:val="none" w:sz="0" w:space="0" w:color="auto"/>
            <w:bottom w:val="none" w:sz="0" w:space="0" w:color="auto"/>
            <w:right w:val="none" w:sz="0" w:space="0" w:color="auto"/>
          </w:divBdr>
        </w:div>
        <w:div w:id="249967067">
          <w:marLeft w:val="640"/>
          <w:marRight w:val="0"/>
          <w:marTop w:val="0"/>
          <w:marBottom w:val="0"/>
          <w:divBdr>
            <w:top w:val="none" w:sz="0" w:space="0" w:color="auto"/>
            <w:left w:val="none" w:sz="0" w:space="0" w:color="auto"/>
            <w:bottom w:val="none" w:sz="0" w:space="0" w:color="auto"/>
            <w:right w:val="none" w:sz="0" w:space="0" w:color="auto"/>
          </w:divBdr>
        </w:div>
        <w:div w:id="286281361">
          <w:marLeft w:val="640"/>
          <w:marRight w:val="0"/>
          <w:marTop w:val="0"/>
          <w:marBottom w:val="0"/>
          <w:divBdr>
            <w:top w:val="none" w:sz="0" w:space="0" w:color="auto"/>
            <w:left w:val="none" w:sz="0" w:space="0" w:color="auto"/>
            <w:bottom w:val="none" w:sz="0" w:space="0" w:color="auto"/>
            <w:right w:val="none" w:sz="0" w:space="0" w:color="auto"/>
          </w:divBdr>
        </w:div>
        <w:div w:id="318727743">
          <w:marLeft w:val="640"/>
          <w:marRight w:val="0"/>
          <w:marTop w:val="0"/>
          <w:marBottom w:val="0"/>
          <w:divBdr>
            <w:top w:val="none" w:sz="0" w:space="0" w:color="auto"/>
            <w:left w:val="none" w:sz="0" w:space="0" w:color="auto"/>
            <w:bottom w:val="none" w:sz="0" w:space="0" w:color="auto"/>
            <w:right w:val="none" w:sz="0" w:space="0" w:color="auto"/>
          </w:divBdr>
        </w:div>
        <w:div w:id="447505916">
          <w:marLeft w:val="640"/>
          <w:marRight w:val="0"/>
          <w:marTop w:val="0"/>
          <w:marBottom w:val="0"/>
          <w:divBdr>
            <w:top w:val="none" w:sz="0" w:space="0" w:color="auto"/>
            <w:left w:val="none" w:sz="0" w:space="0" w:color="auto"/>
            <w:bottom w:val="none" w:sz="0" w:space="0" w:color="auto"/>
            <w:right w:val="none" w:sz="0" w:space="0" w:color="auto"/>
          </w:divBdr>
        </w:div>
        <w:div w:id="454298899">
          <w:marLeft w:val="640"/>
          <w:marRight w:val="0"/>
          <w:marTop w:val="0"/>
          <w:marBottom w:val="0"/>
          <w:divBdr>
            <w:top w:val="none" w:sz="0" w:space="0" w:color="auto"/>
            <w:left w:val="none" w:sz="0" w:space="0" w:color="auto"/>
            <w:bottom w:val="none" w:sz="0" w:space="0" w:color="auto"/>
            <w:right w:val="none" w:sz="0" w:space="0" w:color="auto"/>
          </w:divBdr>
        </w:div>
        <w:div w:id="458426282">
          <w:marLeft w:val="640"/>
          <w:marRight w:val="0"/>
          <w:marTop w:val="0"/>
          <w:marBottom w:val="0"/>
          <w:divBdr>
            <w:top w:val="none" w:sz="0" w:space="0" w:color="auto"/>
            <w:left w:val="none" w:sz="0" w:space="0" w:color="auto"/>
            <w:bottom w:val="none" w:sz="0" w:space="0" w:color="auto"/>
            <w:right w:val="none" w:sz="0" w:space="0" w:color="auto"/>
          </w:divBdr>
        </w:div>
        <w:div w:id="474489565">
          <w:marLeft w:val="640"/>
          <w:marRight w:val="0"/>
          <w:marTop w:val="0"/>
          <w:marBottom w:val="0"/>
          <w:divBdr>
            <w:top w:val="none" w:sz="0" w:space="0" w:color="auto"/>
            <w:left w:val="none" w:sz="0" w:space="0" w:color="auto"/>
            <w:bottom w:val="none" w:sz="0" w:space="0" w:color="auto"/>
            <w:right w:val="none" w:sz="0" w:space="0" w:color="auto"/>
          </w:divBdr>
        </w:div>
        <w:div w:id="533078260">
          <w:marLeft w:val="640"/>
          <w:marRight w:val="0"/>
          <w:marTop w:val="0"/>
          <w:marBottom w:val="0"/>
          <w:divBdr>
            <w:top w:val="none" w:sz="0" w:space="0" w:color="auto"/>
            <w:left w:val="none" w:sz="0" w:space="0" w:color="auto"/>
            <w:bottom w:val="none" w:sz="0" w:space="0" w:color="auto"/>
            <w:right w:val="none" w:sz="0" w:space="0" w:color="auto"/>
          </w:divBdr>
        </w:div>
        <w:div w:id="534200449">
          <w:marLeft w:val="640"/>
          <w:marRight w:val="0"/>
          <w:marTop w:val="0"/>
          <w:marBottom w:val="0"/>
          <w:divBdr>
            <w:top w:val="none" w:sz="0" w:space="0" w:color="auto"/>
            <w:left w:val="none" w:sz="0" w:space="0" w:color="auto"/>
            <w:bottom w:val="none" w:sz="0" w:space="0" w:color="auto"/>
            <w:right w:val="none" w:sz="0" w:space="0" w:color="auto"/>
          </w:divBdr>
        </w:div>
        <w:div w:id="545529554">
          <w:marLeft w:val="640"/>
          <w:marRight w:val="0"/>
          <w:marTop w:val="0"/>
          <w:marBottom w:val="0"/>
          <w:divBdr>
            <w:top w:val="none" w:sz="0" w:space="0" w:color="auto"/>
            <w:left w:val="none" w:sz="0" w:space="0" w:color="auto"/>
            <w:bottom w:val="none" w:sz="0" w:space="0" w:color="auto"/>
            <w:right w:val="none" w:sz="0" w:space="0" w:color="auto"/>
          </w:divBdr>
        </w:div>
        <w:div w:id="569846361">
          <w:marLeft w:val="640"/>
          <w:marRight w:val="0"/>
          <w:marTop w:val="0"/>
          <w:marBottom w:val="0"/>
          <w:divBdr>
            <w:top w:val="none" w:sz="0" w:space="0" w:color="auto"/>
            <w:left w:val="none" w:sz="0" w:space="0" w:color="auto"/>
            <w:bottom w:val="none" w:sz="0" w:space="0" w:color="auto"/>
            <w:right w:val="none" w:sz="0" w:space="0" w:color="auto"/>
          </w:divBdr>
        </w:div>
        <w:div w:id="574318599">
          <w:marLeft w:val="640"/>
          <w:marRight w:val="0"/>
          <w:marTop w:val="0"/>
          <w:marBottom w:val="0"/>
          <w:divBdr>
            <w:top w:val="none" w:sz="0" w:space="0" w:color="auto"/>
            <w:left w:val="none" w:sz="0" w:space="0" w:color="auto"/>
            <w:bottom w:val="none" w:sz="0" w:space="0" w:color="auto"/>
            <w:right w:val="none" w:sz="0" w:space="0" w:color="auto"/>
          </w:divBdr>
        </w:div>
        <w:div w:id="607854851">
          <w:marLeft w:val="640"/>
          <w:marRight w:val="0"/>
          <w:marTop w:val="0"/>
          <w:marBottom w:val="0"/>
          <w:divBdr>
            <w:top w:val="none" w:sz="0" w:space="0" w:color="auto"/>
            <w:left w:val="none" w:sz="0" w:space="0" w:color="auto"/>
            <w:bottom w:val="none" w:sz="0" w:space="0" w:color="auto"/>
            <w:right w:val="none" w:sz="0" w:space="0" w:color="auto"/>
          </w:divBdr>
        </w:div>
        <w:div w:id="621569362">
          <w:marLeft w:val="640"/>
          <w:marRight w:val="0"/>
          <w:marTop w:val="0"/>
          <w:marBottom w:val="0"/>
          <w:divBdr>
            <w:top w:val="none" w:sz="0" w:space="0" w:color="auto"/>
            <w:left w:val="none" w:sz="0" w:space="0" w:color="auto"/>
            <w:bottom w:val="none" w:sz="0" w:space="0" w:color="auto"/>
            <w:right w:val="none" w:sz="0" w:space="0" w:color="auto"/>
          </w:divBdr>
        </w:div>
        <w:div w:id="684550362">
          <w:marLeft w:val="640"/>
          <w:marRight w:val="0"/>
          <w:marTop w:val="0"/>
          <w:marBottom w:val="0"/>
          <w:divBdr>
            <w:top w:val="none" w:sz="0" w:space="0" w:color="auto"/>
            <w:left w:val="none" w:sz="0" w:space="0" w:color="auto"/>
            <w:bottom w:val="none" w:sz="0" w:space="0" w:color="auto"/>
            <w:right w:val="none" w:sz="0" w:space="0" w:color="auto"/>
          </w:divBdr>
        </w:div>
        <w:div w:id="693507493">
          <w:marLeft w:val="640"/>
          <w:marRight w:val="0"/>
          <w:marTop w:val="0"/>
          <w:marBottom w:val="0"/>
          <w:divBdr>
            <w:top w:val="none" w:sz="0" w:space="0" w:color="auto"/>
            <w:left w:val="none" w:sz="0" w:space="0" w:color="auto"/>
            <w:bottom w:val="none" w:sz="0" w:space="0" w:color="auto"/>
            <w:right w:val="none" w:sz="0" w:space="0" w:color="auto"/>
          </w:divBdr>
        </w:div>
        <w:div w:id="737165179">
          <w:marLeft w:val="640"/>
          <w:marRight w:val="0"/>
          <w:marTop w:val="0"/>
          <w:marBottom w:val="0"/>
          <w:divBdr>
            <w:top w:val="none" w:sz="0" w:space="0" w:color="auto"/>
            <w:left w:val="none" w:sz="0" w:space="0" w:color="auto"/>
            <w:bottom w:val="none" w:sz="0" w:space="0" w:color="auto"/>
            <w:right w:val="none" w:sz="0" w:space="0" w:color="auto"/>
          </w:divBdr>
        </w:div>
      </w:divsChild>
    </w:div>
    <w:div w:id="422188636">
      <w:bodyDiv w:val="1"/>
      <w:marLeft w:val="0"/>
      <w:marRight w:val="0"/>
      <w:marTop w:val="0"/>
      <w:marBottom w:val="0"/>
      <w:divBdr>
        <w:top w:val="none" w:sz="0" w:space="0" w:color="auto"/>
        <w:left w:val="none" w:sz="0" w:space="0" w:color="auto"/>
        <w:bottom w:val="none" w:sz="0" w:space="0" w:color="auto"/>
        <w:right w:val="none" w:sz="0" w:space="0" w:color="auto"/>
      </w:divBdr>
      <w:divsChild>
        <w:div w:id="14580235">
          <w:marLeft w:val="640"/>
          <w:marRight w:val="0"/>
          <w:marTop w:val="0"/>
          <w:marBottom w:val="0"/>
          <w:divBdr>
            <w:top w:val="none" w:sz="0" w:space="0" w:color="auto"/>
            <w:left w:val="none" w:sz="0" w:space="0" w:color="auto"/>
            <w:bottom w:val="none" w:sz="0" w:space="0" w:color="auto"/>
            <w:right w:val="none" w:sz="0" w:space="0" w:color="auto"/>
          </w:divBdr>
        </w:div>
        <w:div w:id="84886906">
          <w:marLeft w:val="640"/>
          <w:marRight w:val="0"/>
          <w:marTop w:val="0"/>
          <w:marBottom w:val="0"/>
          <w:divBdr>
            <w:top w:val="none" w:sz="0" w:space="0" w:color="auto"/>
            <w:left w:val="none" w:sz="0" w:space="0" w:color="auto"/>
            <w:bottom w:val="none" w:sz="0" w:space="0" w:color="auto"/>
            <w:right w:val="none" w:sz="0" w:space="0" w:color="auto"/>
          </w:divBdr>
        </w:div>
        <w:div w:id="86734453">
          <w:marLeft w:val="640"/>
          <w:marRight w:val="0"/>
          <w:marTop w:val="0"/>
          <w:marBottom w:val="0"/>
          <w:divBdr>
            <w:top w:val="none" w:sz="0" w:space="0" w:color="auto"/>
            <w:left w:val="none" w:sz="0" w:space="0" w:color="auto"/>
            <w:bottom w:val="none" w:sz="0" w:space="0" w:color="auto"/>
            <w:right w:val="none" w:sz="0" w:space="0" w:color="auto"/>
          </w:divBdr>
        </w:div>
        <w:div w:id="100296091">
          <w:marLeft w:val="640"/>
          <w:marRight w:val="0"/>
          <w:marTop w:val="0"/>
          <w:marBottom w:val="0"/>
          <w:divBdr>
            <w:top w:val="none" w:sz="0" w:space="0" w:color="auto"/>
            <w:left w:val="none" w:sz="0" w:space="0" w:color="auto"/>
            <w:bottom w:val="none" w:sz="0" w:space="0" w:color="auto"/>
            <w:right w:val="none" w:sz="0" w:space="0" w:color="auto"/>
          </w:divBdr>
        </w:div>
        <w:div w:id="106706515">
          <w:marLeft w:val="640"/>
          <w:marRight w:val="0"/>
          <w:marTop w:val="0"/>
          <w:marBottom w:val="0"/>
          <w:divBdr>
            <w:top w:val="none" w:sz="0" w:space="0" w:color="auto"/>
            <w:left w:val="none" w:sz="0" w:space="0" w:color="auto"/>
            <w:bottom w:val="none" w:sz="0" w:space="0" w:color="auto"/>
            <w:right w:val="none" w:sz="0" w:space="0" w:color="auto"/>
          </w:divBdr>
        </w:div>
        <w:div w:id="161971437">
          <w:marLeft w:val="640"/>
          <w:marRight w:val="0"/>
          <w:marTop w:val="0"/>
          <w:marBottom w:val="0"/>
          <w:divBdr>
            <w:top w:val="none" w:sz="0" w:space="0" w:color="auto"/>
            <w:left w:val="none" w:sz="0" w:space="0" w:color="auto"/>
            <w:bottom w:val="none" w:sz="0" w:space="0" w:color="auto"/>
            <w:right w:val="none" w:sz="0" w:space="0" w:color="auto"/>
          </w:divBdr>
        </w:div>
        <w:div w:id="186329647">
          <w:marLeft w:val="640"/>
          <w:marRight w:val="0"/>
          <w:marTop w:val="0"/>
          <w:marBottom w:val="0"/>
          <w:divBdr>
            <w:top w:val="none" w:sz="0" w:space="0" w:color="auto"/>
            <w:left w:val="none" w:sz="0" w:space="0" w:color="auto"/>
            <w:bottom w:val="none" w:sz="0" w:space="0" w:color="auto"/>
            <w:right w:val="none" w:sz="0" w:space="0" w:color="auto"/>
          </w:divBdr>
        </w:div>
        <w:div w:id="206339439">
          <w:marLeft w:val="640"/>
          <w:marRight w:val="0"/>
          <w:marTop w:val="0"/>
          <w:marBottom w:val="0"/>
          <w:divBdr>
            <w:top w:val="none" w:sz="0" w:space="0" w:color="auto"/>
            <w:left w:val="none" w:sz="0" w:space="0" w:color="auto"/>
            <w:bottom w:val="none" w:sz="0" w:space="0" w:color="auto"/>
            <w:right w:val="none" w:sz="0" w:space="0" w:color="auto"/>
          </w:divBdr>
        </w:div>
        <w:div w:id="241724667">
          <w:marLeft w:val="640"/>
          <w:marRight w:val="0"/>
          <w:marTop w:val="0"/>
          <w:marBottom w:val="0"/>
          <w:divBdr>
            <w:top w:val="none" w:sz="0" w:space="0" w:color="auto"/>
            <w:left w:val="none" w:sz="0" w:space="0" w:color="auto"/>
            <w:bottom w:val="none" w:sz="0" w:space="0" w:color="auto"/>
            <w:right w:val="none" w:sz="0" w:space="0" w:color="auto"/>
          </w:divBdr>
        </w:div>
        <w:div w:id="262540442">
          <w:marLeft w:val="640"/>
          <w:marRight w:val="0"/>
          <w:marTop w:val="0"/>
          <w:marBottom w:val="0"/>
          <w:divBdr>
            <w:top w:val="none" w:sz="0" w:space="0" w:color="auto"/>
            <w:left w:val="none" w:sz="0" w:space="0" w:color="auto"/>
            <w:bottom w:val="none" w:sz="0" w:space="0" w:color="auto"/>
            <w:right w:val="none" w:sz="0" w:space="0" w:color="auto"/>
          </w:divBdr>
        </w:div>
        <w:div w:id="275913305">
          <w:marLeft w:val="640"/>
          <w:marRight w:val="0"/>
          <w:marTop w:val="0"/>
          <w:marBottom w:val="0"/>
          <w:divBdr>
            <w:top w:val="none" w:sz="0" w:space="0" w:color="auto"/>
            <w:left w:val="none" w:sz="0" w:space="0" w:color="auto"/>
            <w:bottom w:val="none" w:sz="0" w:space="0" w:color="auto"/>
            <w:right w:val="none" w:sz="0" w:space="0" w:color="auto"/>
          </w:divBdr>
        </w:div>
        <w:div w:id="299845410">
          <w:marLeft w:val="640"/>
          <w:marRight w:val="0"/>
          <w:marTop w:val="0"/>
          <w:marBottom w:val="0"/>
          <w:divBdr>
            <w:top w:val="none" w:sz="0" w:space="0" w:color="auto"/>
            <w:left w:val="none" w:sz="0" w:space="0" w:color="auto"/>
            <w:bottom w:val="none" w:sz="0" w:space="0" w:color="auto"/>
            <w:right w:val="none" w:sz="0" w:space="0" w:color="auto"/>
          </w:divBdr>
        </w:div>
        <w:div w:id="345134840">
          <w:marLeft w:val="640"/>
          <w:marRight w:val="0"/>
          <w:marTop w:val="0"/>
          <w:marBottom w:val="0"/>
          <w:divBdr>
            <w:top w:val="none" w:sz="0" w:space="0" w:color="auto"/>
            <w:left w:val="none" w:sz="0" w:space="0" w:color="auto"/>
            <w:bottom w:val="none" w:sz="0" w:space="0" w:color="auto"/>
            <w:right w:val="none" w:sz="0" w:space="0" w:color="auto"/>
          </w:divBdr>
        </w:div>
        <w:div w:id="373502562">
          <w:marLeft w:val="640"/>
          <w:marRight w:val="0"/>
          <w:marTop w:val="0"/>
          <w:marBottom w:val="0"/>
          <w:divBdr>
            <w:top w:val="none" w:sz="0" w:space="0" w:color="auto"/>
            <w:left w:val="none" w:sz="0" w:space="0" w:color="auto"/>
            <w:bottom w:val="none" w:sz="0" w:space="0" w:color="auto"/>
            <w:right w:val="none" w:sz="0" w:space="0" w:color="auto"/>
          </w:divBdr>
        </w:div>
        <w:div w:id="421266559">
          <w:marLeft w:val="640"/>
          <w:marRight w:val="0"/>
          <w:marTop w:val="0"/>
          <w:marBottom w:val="0"/>
          <w:divBdr>
            <w:top w:val="none" w:sz="0" w:space="0" w:color="auto"/>
            <w:left w:val="none" w:sz="0" w:space="0" w:color="auto"/>
            <w:bottom w:val="none" w:sz="0" w:space="0" w:color="auto"/>
            <w:right w:val="none" w:sz="0" w:space="0" w:color="auto"/>
          </w:divBdr>
        </w:div>
        <w:div w:id="436798665">
          <w:marLeft w:val="640"/>
          <w:marRight w:val="0"/>
          <w:marTop w:val="0"/>
          <w:marBottom w:val="0"/>
          <w:divBdr>
            <w:top w:val="none" w:sz="0" w:space="0" w:color="auto"/>
            <w:left w:val="none" w:sz="0" w:space="0" w:color="auto"/>
            <w:bottom w:val="none" w:sz="0" w:space="0" w:color="auto"/>
            <w:right w:val="none" w:sz="0" w:space="0" w:color="auto"/>
          </w:divBdr>
        </w:div>
        <w:div w:id="445082031">
          <w:marLeft w:val="640"/>
          <w:marRight w:val="0"/>
          <w:marTop w:val="0"/>
          <w:marBottom w:val="0"/>
          <w:divBdr>
            <w:top w:val="none" w:sz="0" w:space="0" w:color="auto"/>
            <w:left w:val="none" w:sz="0" w:space="0" w:color="auto"/>
            <w:bottom w:val="none" w:sz="0" w:space="0" w:color="auto"/>
            <w:right w:val="none" w:sz="0" w:space="0" w:color="auto"/>
          </w:divBdr>
        </w:div>
        <w:div w:id="545407986">
          <w:marLeft w:val="640"/>
          <w:marRight w:val="0"/>
          <w:marTop w:val="0"/>
          <w:marBottom w:val="0"/>
          <w:divBdr>
            <w:top w:val="none" w:sz="0" w:space="0" w:color="auto"/>
            <w:left w:val="none" w:sz="0" w:space="0" w:color="auto"/>
            <w:bottom w:val="none" w:sz="0" w:space="0" w:color="auto"/>
            <w:right w:val="none" w:sz="0" w:space="0" w:color="auto"/>
          </w:divBdr>
        </w:div>
        <w:div w:id="561333234">
          <w:marLeft w:val="640"/>
          <w:marRight w:val="0"/>
          <w:marTop w:val="0"/>
          <w:marBottom w:val="0"/>
          <w:divBdr>
            <w:top w:val="none" w:sz="0" w:space="0" w:color="auto"/>
            <w:left w:val="none" w:sz="0" w:space="0" w:color="auto"/>
            <w:bottom w:val="none" w:sz="0" w:space="0" w:color="auto"/>
            <w:right w:val="none" w:sz="0" w:space="0" w:color="auto"/>
          </w:divBdr>
        </w:div>
        <w:div w:id="639769229">
          <w:marLeft w:val="640"/>
          <w:marRight w:val="0"/>
          <w:marTop w:val="0"/>
          <w:marBottom w:val="0"/>
          <w:divBdr>
            <w:top w:val="none" w:sz="0" w:space="0" w:color="auto"/>
            <w:left w:val="none" w:sz="0" w:space="0" w:color="auto"/>
            <w:bottom w:val="none" w:sz="0" w:space="0" w:color="auto"/>
            <w:right w:val="none" w:sz="0" w:space="0" w:color="auto"/>
          </w:divBdr>
        </w:div>
        <w:div w:id="678898084">
          <w:marLeft w:val="640"/>
          <w:marRight w:val="0"/>
          <w:marTop w:val="0"/>
          <w:marBottom w:val="0"/>
          <w:divBdr>
            <w:top w:val="none" w:sz="0" w:space="0" w:color="auto"/>
            <w:left w:val="none" w:sz="0" w:space="0" w:color="auto"/>
            <w:bottom w:val="none" w:sz="0" w:space="0" w:color="auto"/>
            <w:right w:val="none" w:sz="0" w:space="0" w:color="auto"/>
          </w:divBdr>
        </w:div>
        <w:div w:id="686909008">
          <w:marLeft w:val="640"/>
          <w:marRight w:val="0"/>
          <w:marTop w:val="0"/>
          <w:marBottom w:val="0"/>
          <w:divBdr>
            <w:top w:val="none" w:sz="0" w:space="0" w:color="auto"/>
            <w:left w:val="none" w:sz="0" w:space="0" w:color="auto"/>
            <w:bottom w:val="none" w:sz="0" w:space="0" w:color="auto"/>
            <w:right w:val="none" w:sz="0" w:space="0" w:color="auto"/>
          </w:divBdr>
        </w:div>
        <w:div w:id="697005980">
          <w:marLeft w:val="640"/>
          <w:marRight w:val="0"/>
          <w:marTop w:val="0"/>
          <w:marBottom w:val="0"/>
          <w:divBdr>
            <w:top w:val="none" w:sz="0" w:space="0" w:color="auto"/>
            <w:left w:val="none" w:sz="0" w:space="0" w:color="auto"/>
            <w:bottom w:val="none" w:sz="0" w:space="0" w:color="auto"/>
            <w:right w:val="none" w:sz="0" w:space="0" w:color="auto"/>
          </w:divBdr>
        </w:div>
        <w:div w:id="727538188">
          <w:marLeft w:val="640"/>
          <w:marRight w:val="0"/>
          <w:marTop w:val="0"/>
          <w:marBottom w:val="0"/>
          <w:divBdr>
            <w:top w:val="none" w:sz="0" w:space="0" w:color="auto"/>
            <w:left w:val="none" w:sz="0" w:space="0" w:color="auto"/>
            <w:bottom w:val="none" w:sz="0" w:space="0" w:color="auto"/>
            <w:right w:val="none" w:sz="0" w:space="0" w:color="auto"/>
          </w:divBdr>
        </w:div>
        <w:div w:id="859507215">
          <w:marLeft w:val="640"/>
          <w:marRight w:val="0"/>
          <w:marTop w:val="0"/>
          <w:marBottom w:val="0"/>
          <w:divBdr>
            <w:top w:val="none" w:sz="0" w:space="0" w:color="auto"/>
            <w:left w:val="none" w:sz="0" w:space="0" w:color="auto"/>
            <w:bottom w:val="none" w:sz="0" w:space="0" w:color="auto"/>
            <w:right w:val="none" w:sz="0" w:space="0" w:color="auto"/>
          </w:divBdr>
        </w:div>
      </w:divsChild>
    </w:div>
    <w:div w:id="424769005">
      <w:bodyDiv w:val="1"/>
      <w:marLeft w:val="0"/>
      <w:marRight w:val="0"/>
      <w:marTop w:val="0"/>
      <w:marBottom w:val="0"/>
      <w:divBdr>
        <w:top w:val="none" w:sz="0" w:space="0" w:color="auto"/>
        <w:left w:val="none" w:sz="0" w:space="0" w:color="auto"/>
        <w:bottom w:val="none" w:sz="0" w:space="0" w:color="auto"/>
        <w:right w:val="none" w:sz="0" w:space="0" w:color="auto"/>
      </w:divBdr>
      <w:divsChild>
        <w:div w:id="39979061">
          <w:marLeft w:val="640"/>
          <w:marRight w:val="0"/>
          <w:marTop w:val="0"/>
          <w:marBottom w:val="0"/>
          <w:divBdr>
            <w:top w:val="none" w:sz="0" w:space="0" w:color="auto"/>
            <w:left w:val="none" w:sz="0" w:space="0" w:color="auto"/>
            <w:bottom w:val="none" w:sz="0" w:space="0" w:color="auto"/>
            <w:right w:val="none" w:sz="0" w:space="0" w:color="auto"/>
          </w:divBdr>
        </w:div>
        <w:div w:id="56248451">
          <w:marLeft w:val="640"/>
          <w:marRight w:val="0"/>
          <w:marTop w:val="0"/>
          <w:marBottom w:val="0"/>
          <w:divBdr>
            <w:top w:val="none" w:sz="0" w:space="0" w:color="auto"/>
            <w:left w:val="none" w:sz="0" w:space="0" w:color="auto"/>
            <w:bottom w:val="none" w:sz="0" w:space="0" w:color="auto"/>
            <w:right w:val="none" w:sz="0" w:space="0" w:color="auto"/>
          </w:divBdr>
        </w:div>
        <w:div w:id="73475490">
          <w:marLeft w:val="640"/>
          <w:marRight w:val="0"/>
          <w:marTop w:val="0"/>
          <w:marBottom w:val="0"/>
          <w:divBdr>
            <w:top w:val="none" w:sz="0" w:space="0" w:color="auto"/>
            <w:left w:val="none" w:sz="0" w:space="0" w:color="auto"/>
            <w:bottom w:val="none" w:sz="0" w:space="0" w:color="auto"/>
            <w:right w:val="none" w:sz="0" w:space="0" w:color="auto"/>
          </w:divBdr>
        </w:div>
        <w:div w:id="76944741">
          <w:marLeft w:val="640"/>
          <w:marRight w:val="0"/>
          <w:marTop w:val="0"/>
          <w:marBottom w:val="0"/>
          <w:divBdr>
            <w:top w:val="none" w:sz="0" w:space="0" w:color="auto"/>
            <w:left w:val="none" w:sz="0" w:space="0" w:color="auto"/>
            <w:bottom w:val="none" w:sz="0" w:space="0" w:color="auto"/>
            <w:right w:val="none" w:sz="0" w:space="0" w:color="auto"/>
          </w:divBdr>
        </w:div>
        <w:div w:id="77798005">
          <w:marLeft w:val="640"/>
          <w:marRight w:val="0"/>
          <w:marTop w:val="0"/>
          <w:marBottom w:val="0"/>
          <w:divBdr>
            <w:top w:val="none" w:sz="0" w:space="0" w:color="auto"/>
            <w:left w:val="none" w:sz="0" w:space="0" w:color="auto"/>
            <w:bottom w:val="none" w:sz="0" w:space="0" w:color="auto"/>
            <w:right w:val="none" w:sz="0" w:space="0" w:color="auto"/>
          </w:divBdr>
        </w:div>
        <w:div w:id="88814941">
          <w:marLeft w:val="640"/>
          <w:marRight w:val="0"/>
          <w:marTop w:val="0"/>
          <w:marBottom w:val="0"/>
          <w:divBdr>
            <w:top w:val="none" w:sz="0" w:space="0" w:color="auto"/>
            <w:left w:val="none" w:sz="0" w:space="0" w:color="auto"/>
            <w:bottom w:val="none" w:sz="0" w:space="0" w:color="auto"/>
            <w:right w:val="none" w:sz="0" w:space="0" w:color="auto"/>
          </w:divBdr>
        </w:div>
        <w:div w:id="94911970">
          <w:marLeft w:val="640"/>
          <w:marRight w:val="0"/>
          <w:marTop w:val="0"/>
          <w:marBottom w:val="0"/>
          <w:divBdr>
            <w:top w:val="none" w:sz="0" w:space="0" w:color="auto"/>
            <w:left w:val="none" w:sz="0" w:space="0" w:color="auto"/>
            <w:bottom w:val="none" w:sz="0" w:space="0" w:color="auto"/>
            <w:right w:val="none" w:sz="0" w:space="0" w:color="auto"/>
          </w:divBdr>
        </w:div>
        <w:div w:id="110247970">
          <w:marLeft w:val="640"/>
          <w:marRight w:val="0"/>
          <w:marTop w:val="0"/>
          <w:marBottom w:val="0"/>
          <w:divBdr>
            <w:top w:val="none" w:sz="0" w:space="0" w:color="auto"/>
            <w:left w:val="none" w:sz="0" w:space="0" w:color="auto"/>
            <w:bottom w:val="none" w:sz="0" w:space="0" w:color="auto"/>
            <w:right w:val="none" w:sz="0" w:space="0" w:color="auto"/>
          </w:divBdr>
        </w:div>
        <w:div w:id="129445051">
          <w:marLeft w:val="640"/>
          <w:marRight w:val="0"/>
          <w:marTop w:val="0"/>
          <w:marBottom w:val="0"/>
          <w:divBdr>
            <w:top w:val="none" w:sz="0" w:space="0" w:color="auto"/>
            <w:left w:val="none" w:sz="0" w:space="0" w:color="auto"/>
            <w:bottom w:val="none" w:sz="0" w:space="0" w:color="auto"/>
            <w:right w:val="none" w:sz="0" w:space="0" w:color="auto"/>
          </w:divBdr>
        </w:div>
        <w:div w:id="147137183">
          <w:marLeft w:val="640"/>
          <w:marRight w:val="0"/>
          <w:marTop w:val="0"/>
          <w:marBottom w:val="0"/>
          <w:divBdr>
            <w:top w:val="none" w:sz="0" w:space="0" w:color="auto"/>
            <w:left w:val="none" w:sz="0" w:space="0" w:color="auto"/>
            <w:bottom w:val="none" w:sz="0" w:space="0" w:color="auto"/>
            <w:right w:val="none" w:sz="0" w:space="0" w:color="auto"/>
          </w:divBdr>
        </w:div>
        <w:div w:id="162942606">
          <w:marLeft w:val="640"/>
          <w:marRight w:val="0"/>
          <w:marTop w:val="0"/>
          <w:marBottom w:val="0"/>
          <w:divBdr>
            <w:top w:val="none" w:sz="0" w:space="0" w:color="auto"/>
            <w:left w:val="none" w:sz="0" w:space="0" w:color="auto"/>
            <w:bottom w:val="none" w:sz="0" w:space="0" w:color="auto"/>
            <w:right w:val="none" w:sz="0" w:space="0" w:color="auto"/>
          </w:divBdr>
        </w:div>
        <w:div w:id="173153490">
          <w:marLeft w:val="640"/>
          <w:marRight w:val="0"/>
          <w:marTop w:val="0"/>
          <w:marBottom w:val="0"/>
          <w:divBdr>
            <w:top w:val="none" w:sz="0" w:space="0" w:color="auto"/>
            <w:left w:val="none" w:sz="0" w:space="0" w:color="auto"/>
            <w:bottom w:val="none" w:sz="0" w:space="0" w:color="auto"/>
            <w:right w:val="none" w:sz="0" w:space="0" w:color="auto"/>
          </w:divBdr>
        </w:div>
        <w:div w:id="177935729">
          <w:marLeft w:val="640"/>
          <w:marRight w:val="0"/>
          <w:marTop w:val="0"/>
          <w:marBottom w:val="0"/>
          <w:divBdr>
            <w:top w:val="none" w:sz="0" w:space="0" w:color="auto"/>
            <w:left w:val="none" w:sz="0" w:space="0" w:color="auto"/>
            <w:bottom w:val="none" w:sz="0" w:space="0" w:color="auto"/>
            <w:right w:val="none" w:sz="0" w:space="0" w:color="auto"/>
          </w:divBdr>
        </w:div>
        <w:div w:id="186331223">
          <w:marLeft w:val="640"/>
          <w:marRight w:val="0"/>
          <w:marTop w:val="0"/>
          <w:marBottom w:val="0"/>
          <w:divBdr>
            <w:top w:val="none" w:sz="0" w:space="0" w:color="auto"/>
            <w:left w:val="none" w:sz="0" w:space="0" w:color="auto"/>
            <w:bottom w:val="none" w:sz="0" w:space="0" w:color="auto"/>
            <w:right w:val="none" w:sz="0" w:space="0" w:color="auto"/>
          </w:divBdr>
        </w:div>
        <w:div w:id="188228119">
          <w:marLeft w:val="640"/>
          <w:marRight w:val="0"/>
          <w:marTop w:val="0"/>
          <w:marBottom w:val="0"/>
          <w:divBdr>
            <w:top w:val="none" w:sz="0" w:space="0" w:color="auto"/>
            <w:left w:val="none" w:sz="0" w:space="0" w:color="auto"/>
            <w:bottom w:val="none" w:sz="0" w:space="0" w:color="auto"/>
            <w:right w:val="none" w:sz="0" w:space="0" w:color="auto"/>
          </w:divBdr>
        </w:div>
        <w:div w:id="202442537">
          <w:marLeft w:val="640"/>
          <w:marRight w:val="0"/>
          <w:marTop w:val="0"/>
          <w:marBottom w:val="0"/>
          <w:divBdr>
            <w:top w:val="none" w:sz="0" w:space="0" w:color="auto"/>
            <w:left w:val="none" w:sz="0" w:space="0" w:color="auto"/>
            <w:bottom w:val="none" w:sz="0" w:space="0" w:color="auto"/>
            <w:right w:val="none" w:sz="0" w:space="0" w:color="auto"/>
          </w:divBdr>
        </w:div>
        <w:div w:id="218058582">
          <w:marLeft w:val="640"/>
          <w:marRight w:val="0"/>
          <w:marTop w:val="0"/>
          <w:marBottom w:val="0"/>
          <w:divBdr>
            <w:top w:val="none" w:sz="0" w:space="0" w:color="auto"/>
            <w:left w:val="none" w:sz="0" w:space="0" w:color="auto"/>
            <w:bottom w:val="none" w:sz="0" w:space="0" w:color="auto"/>
            <w:right w:val="none" w:sz="0" w:space="0" w:color="auto"/>
          </w:divBdr>
        </w:div>
        <w:div w:id="234557790">
          <w:marLeft w:val="640"/>
          <w:marRight w:val="0"/>
          <w:marTop w:val="0"/>
          <w:marBottom w:val="0"/>
          <w:divBdr>
            <w:top w:val="none" w:sz="0" w:space="0" w:color="auto"/>
            <w:left w:val="none" w:sz="0" w:space="0" w:color="auto"/>
            <w:bottom w:val="none" w:sz="0" w:space="0" w:color="auto"/>
            <w:right w:val="none" w:sz="0" w:space="0" w:color="auto"/>
          </w:divBdr>
        </w:div>
        <w:div w:id="235479547">
          <w:marLeft w:val="640"/>
          <w:marRight w:val="0"/>
          <w:marTop w:val="0"/>
          <w:marBottom w:val="0"/>
          <w:divBdr>
            <w:top w:val="none" w:sz="0" w:space="0" w:color="auto"/>
            <w:left w:val="none" w:sz="0" w:space="0" w:color="auto"/>
            <w:bottom w:val="none" w:sz="0" w:space="0" w:color="auto"/>
            <w:right w:val="none" w:sz="0" w:space="0" w:color="auto"/>
          </w:divBdr>
        </w:div>
        <w:div w:id="276376853">
          <w:marLeft w:val="640"/>
          <w:marRight w:val="0"/>
          <w:marTop w:val="0"/>
          <w:marBottom w:val="0"/>
          <w:divBdr>
            <w:top w:val="none" w:sz="0" w:space="0" w:color="auto"/>
            <w:left w:val="none" w:sz="0" w:space="0" w:color="auto"/>
            <w:bottom w:val="none" w:sz="0" w:space="0" w:color="auto"/>
            <w:right w:val="none" w:sz="0" w:space="0" w:color="auto"/>
          </w:divBdr>
        </w:div>
        <w:div w:id="279335213">
          <w:marLeft w:val="640"/>
          <w:marRight w:val="0"/>
          <w:marTop w:val="0"/>
          <w:marBottom w:val="0"/>
          <w:divBdr>
            <w:top w:val="none" w:sz="0" w:space="0" w:color="auto"/>
            <w:left w:val="none" w:sz="0" w:space="0" w:color="auto"/>
            <w:bottom w:val="none" w:sz="0" w:space="0" w:color="auto"/>
            <w:right w:val="none" w:sz="0" w:space="0" w:color="auto"/>
          </w:divBdr>
        </w:div>
        <w:div w:id="286861005">
          <w:marLeft w:val="640"/>
          <w:marRight w:val="0"/>
          <w:marTop w:val="0"/>
          <w:marBottom w:val="0"/>
          <w:divBdr>
            <w:top w:val="none" w:sz="0" w:space="0" w:color="auto"/>
            <w:left w:val="none" w:sz="0" w:space="0" w:color="auto"/>
            <w:bottom w:val="none" w:sz="0" w:space="0" w:color="auto"/>
            <w:right w:val="none" w:sz="0" w:space="0" w:color="auto"/>
          </w:divBdr>
        </w:div>
        <w:div w:id="296447451">
          <w:marLeft w:val="640"/>
          <w:marRight w:val="0"/>
          <w:marTop w:val="0"/>
          <w:marBottom w:val="0"/>
          <w:divBdr>
            <w:top w:val="none" w:sz="0" w:space="0" w:color="auto"/>
            <w:left w:val="none" w:sz="0" w:space="0" w:color="auto"/>
            <w:bottom w:val="none" w:sz="0" w:space="0" w:color="auto"/>
            <w:right w:val="none" w:sz="0" w:space="0" w:color="auto"/>
          </w:divBdr>
        </w:div>
        <w:div w:id="307904162">
          <w:marLeft w:val="640"/>
          <w:marRight w:val="0"/>
          <w:marTop w:val="0"/>
          <w:marBottom w:val="0"/>
          <w:divBdr>
            <w:top w:val="none" w:sz="0" w:space="0" w:color="auto"/>
            <w:left w:val="none" w:sz="0" w:space="0" w:color="auto"/>
            <w:bottom w:val="none" w:sz="0" w:space="0" w:color="auto"/>
            <w:right w:val="none" w:sz="0" w:space="0" w:color="auto"/>
          </w:divBdr>
        </w:div>
        <w:div w:id="359404089">
          <w:marLeft w:val="640"/>
          <w:marRight w:val="0"/>
          <w:marTop w:val="0"/>
          <w:marBottom w:val="0"/>
          <w:divBdr>
            <w:top w:val="none" w:sz="0" w:space="0" w:color="auto"/>
            <w:left w:val="none" w:sz="0" w:space="0" w:color="auto"/>
            <w:bottom w:val="none" w:sz="0" w:space="0" w:color="auto"/>
            <w:right w:val="none" w:sz="0" w:space="0" w:color="auto"/>
          </w:divBdr>
        </w:div>
        <w:div w:id="361326002">
          <w:marLeft w:val="640"/>
          <w:marRight w:val="0"/>
          <w:marTop w:val="0"/>
          <w:marBottom w:val="0"/>
          <w:divBdr>
            <w:top w:val="none" w:sz="0" w:space="0" w:color="auto"/>
            <w:left w:val="none" w:sz="0" w:space="0" w:color="auto"/>
            <w:bottom w:val="none" w:sz="0" w:space="0" w:color="auto"/>
            <w:right w:val="none" w:sz="0" w:space="0" w:color="auto"/>
          </w:divBdr>
        </w:div>
        <w:div w:id="378751902">
          <w:marLeft w:val="640"/>
          <w:marRight w:val="0"/>
          <w:marTop w:val="0"/>
          <w:marBottom w:val="0"/>
          <w:divBdr>
            <w:top w:val="none" w:sz="0" w:space="0" w:color="auto"/>
            <w:left w:val="none" w:sz="0" w:space="0" w:color="auto"/>
            <w:bottom w:val="none" w:sz="0" w:space="0" w:color="auto"/>
            <w:right w:val="none" w:sz="0" w:space="0" w:color="auto"/>
          </w:divBdr>
        </w:div>
        <w:div w:id="405880191">
          <w:marLeft w:val="640"/>
          <w:marRight w:val="0"/>
          <w:marTop w:val="0"/>
          <w:marBottom w:val="0"/>
          <w:divBdr>
            <w:top w:val="none" w:sz="0" w:space="0" w:color="auto"/>
            <w:left w:val="none" w:sz="0" w:space="0" w:color="auto"/>
            <w:bottom w:val="none" w:sz="0" w:space="0" w:color="auto"/>
            <w:right w:val="none" w:sz="0" w:space="0" w:color="auto"/>
          </w:divBdr>
        </w:div>
        <w:div w:id="409623784">
          <w:marLeft w:val="640"/>
          <w:marRight w:val="0"/>
          <w:marTop w:val="0"/>
          <w:marBottom w:val="0"/>
          <w:divBdr>
            <w:top w:val="none" w:sz="0" w:space="0" w:color="auto"/>
            <w:left w:val="none" w:sz="0" w:space="0" w:color="auto"/>
            <w:bottom w:val="none" w:sz="0" w:space="0" w:color="auto"/>
            <w:right w:val="none" w:sz="0" w:space="0" w:color="auto"/>
          </w:divBdr>
        </w:div>
        <w:div w:id="410782104">
          <w:marLeft w:val="640"/>
          <w:marRight w:val="0"/>
          <w:marTop w:val="0"/>
          <w:marBottom w:val="0"/>
          <w:divBdr>
            <w:top w:val="none" w:sz="0" w:space="0" w:color="auto"/>
            <w:left w:val="none" w:sz="0" w:space="0" w:color="auto"/>
            <w:bottom w:val="none" w:sz="0" w:space="0" w:color="auto"/>
            <w:right w:val="none" w:sz="0" w:space="0" w:color="auto"/>
          </w:divBdr>
        </w:div>
        <w:div w:id="420755387">
          <w:marLeft w:val="640"/>
          <w:marRight w:val="0"/>
          <w:marTop w:val="0"/>
          <w:marBottom w:val="0"/>
          <w:divBdr>
            <w:top w:val="none" w:sz="0" w:space="0" w:color="auto"/>
            <w:left w:val="none" w:sz="0" w:space="0" w:color="auto"/>
            <w:bottom w:val="none" w:sz="0" w:space="0" w:color="auto"/>
            <w:right w:val="none" w:sz="0" w:space="0" w:color="auto"/>
          </w:divBdr>
        </w:div>
        <w:div w:id="433017607">
          <w:marLeft w:val="640"/>
          <w:marRight w:val="0"/>
          <w:marTop w:val="0"/>
          <w:marBottom w:val="0"/>
          <w:divBdr>
            <w:top w:val="none" w:sz="0" w:space="0" w:color="auto"/>
            <w:left w:val="none" w:sz="0" w:space="0" w:color="auto"/>
            <w:bottom w:val="none" w:sz="0" w:space="0" w:color="auto"/>
            <w:right w:val="none" w:sz="0" w:space="0" w:color="auto"/>
          </w:divBdr>
        </w:div>
        <w:div w:id="437145698">
          <w:marLeft w:val="640"/>
          <w:marRight w:val="0"/>
          <w:marTop w:val="0"/>
          <w:marBottom w:val="0"/>
          <w:divBdr>
            <w:top w:val="none" w:sz="0" w:space="0" w:color="auto"/>
            <w:left w:val="none" w:sz="0" w:space="0" w:color="auto"/>
            <w:bottom w:val="none" w:sz="0" w:space="0" w:color="auto"/>
            <w:right w:val="none" w:sz="0" w:space="0" w:color="auto"/>
          </w:divBdr>
        </w:div>
        <w:div w:id="438140855">
          <w:marLeft w:val="640"/>
          <w:marRight w:val="0"/>
          <w:marTop w:val="0"/>
          <w:marBottom w:val="0"/>
          <w:divBdr>
            <w:top w:val="none" w:sz="0" w:space="0" w:color="auto"/>
            <w:left w:val="none" w:sz="0" w:space="0" w:color="auto"/>
            <w:bottom w:val="none" w:sz="0" w:space="0" w:color="auto"/>
            <w:right w:val="none" w:sz="0" w:space="0" w:color="auto"/>
          </w:divBdr>
        </w:div>
        <w:div w:id="456460554">
          <w:marLeft w:val="640"/>
          <w:marRight w:val="0"/>
          <w:marTop w:val="0"/>
          <w:marBottom w:val="0"/>
          <w:divBdr>
            <w:top w:val="none" w:sz="0" w:space="0" w:color="auto"/>
            <w:left w:val="none" w:sz="0" w:space="0" w:color="auto"/>
            <w:bottom w:val="none" w:sz="0" w:space="0" w:color="auto"/>
            <w:right w:val="none" w:sz="0" w:space="0" w:color="auto"/>
          </w:divBdr>
        </w:div>
        <w:div w:id="479661984">
          <w:marLeft w:val="640"/>
          <w:marRight w:val="0"/>
          <w:marTop w:val="0"/>
          <w:marBottom w:val="0"/>
          <w:divBdr>
            <w:top w:val="none" w:sz="0" w:space="0" w:color="auto"/>
            <w:left w:val="none" w:sz="0" w:space="0" w:color="auto"/>
            <w:bottom w:val="none" w:sz="0" w:space="0" w:color="auto"/>
            <w:right w:val="none" w:sz="0" w:space="0" w:color="auto"/>
          </w:divBdr>
        </w:div>
        <w:div w:id="529805815">
          <w:marLeft w:val="640"/>
          <w:marRight w:val="0"/>
          <w:marTop w:val="0"/>
          <w:marBottom w:val="0"/>
          <w:divBdr>
            <w:top w:val="none" w:sz="0" w:space="0" w:color="auto"/>
            <w:left w:val="none" w:sz="0" w:space="0" w:color="auto"/>
            <w:bottom w:val="none" w:sz="0" w:space="0" w:color="auto"/>
            <w:right w:val="none" w:sz="0" w:space="0" w:color="auto"/>
          </w:divBdr>
        </w:div>
        <w:div w:id="552161974">
          <w:marLeft w:val="640"/>
          <w:marRight w:val="0"/>
          <w:marTop w:val="0"/>
          <w:marBottom w:val="0"/>
          <w:divBdr>
            <w:top w:val="none" w:sz="0" w:space="0" w:color="auto"/>
            <w:left w:val="none" w:sz="0" w:space="0" w:color="auto"/>
            <w:bottom w:val="none" w:sz="0" w:space="0" w:color="auto"/>
            <w:right w:val="none" w:sz="0" w:space="0" w:color="auto"/>
          </w:divBdr>
        </w:div>
        <w:div w:id="603422266">
          <w:marLeft w:val="640"/>
          <w:marRight w:val="0"/>
          <w:marTop w:val="0"/>
          <w:marBottom w:val="0"/>
          <w:divBdr>
            <w:top w:val="none" w:sz="0" w:space="0" w:color="auto"/>
            <w:left w:val="none" w:sz="0" w:space="0" w:color="auto"/>
            <w:bottom w:val="none" w:sz="0" w:space="0" w:color="auto"/>
            <w:right w:val="none" w:sz="0" w:space="0" w:color="auto"/>
          </w:divBdr>
        </w:div>
        <w:div w:id="621961600">
          <w:marLeft w:val="640"/>
          <w:marRight w:val="0"/>
          <w:marTop w:val="0"/>
          <w:marBottom w:val="0"/>
          <w:divBdr>
            <w:top w:val="none" w:sz="0" w:space="0" w:color="auto"/>
            <w:left w:val="none" w:sz="0" w:space="0" w:color="auto"/>
            <w:bottom w:val="none" w:sz="0" w:space="0" w:color="auto"/>
            <w:right w:val="none" w:sz="0" w:space="0" w:color="auto"/>
          </w:divBdr>
        </w:div>
        <w:div w:id="622151985">
          <w:marLeft w:val="640"/>
          <w:marRight w:val="0"/>
          <w:marTop w:val="0"/>
          <w:marBottom w:val="0"/>
          <w:divBdr>
            <w:top w:val="none" w:sz="0" w:space="0" w:color="auto"/>
            <w:left w:val="none" w:sz="0" w:space="0" w:color="auto"/>
            <w:bottom w:val="none" w:sz="0" w:space="0" w:color="auto"/>
            <w:right w:val="none" w:sz="0" w:space="0" w:color="auto"/>
          </w:divBdr>
        </w:div>
        <w:div w:id="644356715">
          <w:marLeft w:val="640"/>
          <w:marRight w:val="0"/>
          <w:marTop w:val="0"/>
          <w:marBottom w:val="0"/>
          <w:divBdr>
            <w:top w:val="none" w:sz="0" w:space="0" w:color="auto"/>
            <w:left w:val="none" w:sz="0" w:space="0" w:color="auto"/>
            <w:bottom w:val="none" w:sz="0" w:space="0" w:color="auto"/>
            <w:right w:val="none" w:sz="0" w:space="0" w:color="auto"/>
          </w:divBdr>
        </w:div>
        <w:div w:id="662123451">
          <w:marLeft w:val="640"/>
          <w:marRight w:val="0"/>
          <w:marTop w:val="0"/>
          <w:marBottom w:val="0"/>
          <w:divBdr>
            <w:top w:val="none" w:sz="0" w:space="0" w:color="auto"/>
            <w:left w:val="none" w:sz="0" w:space="0" w:color="auto"/>
            <w:bottom w:val="none" w:sz="0" w:space="0" w:color="auto"/>
            <w:right w:val="none" w:sz="0" w:space="0" w:color="auto"/>
          </w:divBdr>
        </w:div>
        <w:div w:id="663096381">
          <w:marLeft w:val="640"/>
          <w:marRight w:val="0"/>
          <w:marTop w:val="0"/>
          <w:marBottom w:val="0"/>
          <w:divBdr>
            <w:top w:val="none" w:sz="0" w:space="0" w:color="auto"/>
            <w:left w:val="none" w:sz="0" w:space="0" w:color="auto"/>
            <w:bottom w:val="none" w:sz="0" w:space="0" w:color="auto"/>
            <w:right w:val="none" w:sz="0" w:space="0" w:color="auto"/>
          </w:divBdr>
        </w:div>
        <w:div w:id="711267997">
          <w:marLeft w:val="640"/>
          <w:marRight w:val="0"/>
          <w:marTop w:val="0"/>
          <w:marBottom w:val="0"/>
          <w:divBdr>
            <w:top w:val="none" w:sz="0" w:space="0" w:color="auto"/>
            <w:left w:val="none" w:sz="0" w:space="0" w:color="auto"/>
            <w:bottom w:val="none" w:sz="0" w:space="0" w:color="auto"/>
            <w:right w:val="none" w:sz="0" w:space="0" w:color="auto"/>
          </w:divBdr>
        </w:div>
        <w:div w:id="712190955">
          <w:marLeft w:val="640"/>
          <w:marRight w:val="0"/>
          <w:marTop w:val="0"/>
          <w:marBottom w:val="0"/>
          <w:divBdr>
            <w:top w:val="none" w:sz="0" w:space="0" w:color="auto"/>
            <w:left w:val="none" w:sz="0" w:space="0" w:color="auto"/>
            <w:bottom w:val="none" w:sz="0" w:space="0" w:color="auto"/>
            <w:right w:val="none" w:sz="0" w:space="0" w:color="auto"/>
          </w:divBdr>
        </w:div>
        <w:div w:id="723602024">
          <w:marLeft w:val="640"/>
          <w:marRight w:val="0"/>
          <w:marTop w:val="0"/>
          <w:marBottom w:val="0"/>
          <w:divBdr>
            <w:top w:val="none" w:sz="0" w:space="0" w:color="auto"/>
            <w:left w:val="none" w:sz="0" w:space="0" w:color="auto"/>
            <w:bottom w:val="none" w:sz="0" w:space="0" w:color="auto"/>
            <w:right w:val="none" w:sz="0" w:space="0" w:color="auto"/>
          </w:divBdr>
        </w:div>
        <w:div w:id="735585711">
          <w:marLeft w:val="640"/>
          <w:marRight w:val="0"/>
          <w:marTop w:val="0"/>
          <w:marBottom w:val="0"/>
          <w:divBdr>
            <w:top w:val="none" w:sz="0" w:space="0" w:color="auto"/>
            <w:left w:val="none" w:sz="0" w:space="0" w:color="auto"/>
            <w:bottom w:val="none" w:sz="0" w:space="0" w:color="auto"/>
            <w:right w:val="none" w:sz="0" w:space="0" w:color="auto"/>
          </w:divBdr>
        </w:div>
        <w:div w:id="750934302">
          <w:marLeft w:val="640"/>
          <w:marRight w:val="0"/>
          <w:marTop w:val="0"/>
          <w:marBottom w:val="0"/>
          <w:divBdr>
            <w:top w:val="none" w:sz="0" w:space="0" w:color="auto"/>
            <w:left w:val="none" w:sz="0" w:space="0" w:color="auto"/>
            <w:bottom w:val="none" w:sz="0" w:space="0" w:color="auto"/>
            <w:right w:val="none" w:sz="0" w:space="0" w:color="auto"/>
          </w:divBdr>
        </w:div>
        <w:div w:id="770201067">
          <w:marLeft w:val="640"/>
          <w:marRight w:val="0"/>
          <w:marTop w:val="0"/>
          <w:marBottom w:val="0"/>
          <w:divBdr>
            <w:top w:val="none" w:sz="0" w:space="0" w:color="auto"/>
            <w:left w:val="none" w:sz="0" w:space="0" w:color="auto"/>
            <w:bottom w:val="none" w:sz="0" w:space="0" w:color="auto"/>
            <w:right w:val="none" w:sz="0" w:space="0" w:color="auto"/>
          </w:divBdr>
        </w:div>
        <w:div w:id="774405586">
          <w:marLeft w:val="640"/>
          <w:marRight w:val="0"/>
          <w:marTop w:val="0"/>
          <w:marBottom w:val="0"/>
          <w:divBdr>
            <w:top w:val="none" w:sz="0" w:space="0" w:color="auto"/>
            <w:left w:val="none" w:sz="0" w:space="0" w:color="auto"/>
            <w:bottom w:val="none" w:sz="0" w:space="0" w:color="auto"/>
            <w:right w:val="none" w:sz="0" w:space="0" w:color="auto"/>
          </w:divBdr>
        </w:div>
        <w:div w:id="856188342">
          <w:marLeft w:val="640"/>
          <w:marRight w:val="0"/>
          <w:marTop w:val="0"/>
          <w:marBottom w:val="0"/>
          <w:divBdr>
            <w:top w:val="none" w:sz="0" w:space="0" w:color="auto"/>
            <w:left w:val="none" w:sz="0" w:space="0" w:color="auto"/>
            <w:bottom w:val="none" w:sz="0" w:space="0" w:color="auto"/>
            <w:right w:val="none" w:sz="0" w:space="0" w:color="auto"/>
          </w:divBdr>
        </w:div>
        <w:div w:id="887424364">
          <w:marLeft w:val="640"/>
          <w:marRight w:val="0"/>
          <w:marTop w:val="0"/>
          <w:marBottom w:val="0"/>
          <w:divBdr>
            <w:top w:val="none" w:sz="0" w:space="0" w:color="auto"/>
            <w:left w:val="none" w:sz="0" w:space="0" w:color="auto"/>
            <w:bottom w:val="none" w:sz="0" w:space="0" w:color="auto"/>
            <w:right w:val="none" w:sz="0" w:space="0" w:color="auto"/>
          </w:divBdr>
        </w:div>
      </w:divsChild>
    </w:div>
    <w:div w:id="434404077">
      <w:bodyDiv w:val="1"/>
      <w:marLeft w:val="0"/>
      <w:marRight w:val="0"/>
      <w:marTop w:val="0"/>
      <w:marBottom w:val="0"/>
      <w:divBdr>
        <w:top w:val="none" w:sz="0" w:space="0" w:color="auto"/>
        <w:left w:val="none" w:sz="0" w:space="0" w:color="auto"/>
        <w:bottom w:val="none" w:sz="0" w:space="0" w:color="auto"/>
        <w:right w:val="none" w:sz="0" w:space="0" w:color="auto"/>
      </w:divBdr>
      <w:divsChild>
        <w:div w:id="2094206502">
          <w:marLeft w:val="640"/>
          <w:marRight w:val="0"/>
          <w:marTop w:val="0"/>
          <w:marBottom w:val="0"/>
          <w:divBdr>
            <w:top w:val="none" w:sz="0" w:space="0" w:color="auto"/>
            <w:left w:val="none" w:sz="0" w:space="0" w:color="auto"/>
            <w:bottom w:val="none" w:sz="0" w:space="0" w:color="auto"/>
            <w:right w:val="none" w:sz="0" w:space="0" w:color="auto"/>
          </w:divBdr>
        </w:div>
        <w:div w:id="1187669036">
          <w:marLeft w:val="640"/>
          <w:marRight w:val="0"/>
          <w:marTop w:val="0"/>
          <w:marBottom w:val="0"/>
          <w:divBdr>
            <w:top w:val="none" w:sz="0" w:space="0" w:color="auto"/>
            <w:left w:val="none" w:sz="0" w:space="0" w:color="auto"/>
            <w:bottom w:val="none" w:sz="0" w:space="0" w:color="auto"/>
            <w:right w:val="none" w:sz="0" w:space="0" w:color="auto"/>
          </w:divBdr>
        </w:div>
        <w:div w:id="382605580">
          <w:marLeft w:val="640"/>
          <w:marRight w:val="0"/>
          <w:marTop w:val="0"/>
          <w:marBottom w:val="0"/>
          <w:divBdr>
            <w:top w:val="none" w:sz="0" w:space="0" w:color="auto"/>
            <w:left w:val="none" w:sz="0" w:space="0" w:color="auto"/>
            <w:bottom w:val="none" w:sz="0" w:space="0" w:color="auto"/>
            <w:right w:val="none" w:sz="0" w:space="0" w:color="auto"/>
          </w:divBdr>
        </w:div>
        <w:div w:id="1783378847">
          <w:marLeft w:val="640"/>
          <w:marRight w:val="0"/>
          <w:marTop w:val="0"/>
          <w:marBottom w:val="0"/>
          <w:divBdr>
            <w:top w:val="none" w:sz="0" w:space="0" w:color="auto"/>
            <w:left w:val="none" w:sz="0" w:space="0" w:color="auto"/>
            <w:bottom w:val="none" w:sz="0" w:space="0" w:color="auto"/>
            <w:right w:val="none" w:sz="0" w:space="0" w:color="auto"/>
          </w:divBdr>
        </w:div>
        <w:div w:id="1822308084">
          <w:marLeft w:val="640"/>
          <w:marRight w:val="0"/>
          <w:marTop w:val="0"/>
          <w:marBottom w:val="0"/>
          <w:divBdr>
            <w:top w:val="none" w:sz="0" w:space="0" w:color="auto"/>
            <w:left w:val="none" w:sz="0" w:space="0" w:color="auto"/>
            <w:bottom w:val="none" w:sz="0" w:space="0" w:color="auto"/>
            <w:right w:val="none" w:sz="0" w:space="0" w:color="auto"/>
          </w:divBdr>
        </w:div>
        <w:div w:id="1290092511">
          <w:marLeft w:val="640"/>
          <w:marRight w:val="0"/>
          <w:marTop w:val="0"/>
          <w:marBottom w:val="0"/>
          <w:divBdr>
            <w:top w:val="none" w:sz="0" w:space="0" w:color="auto"/>
            <w:left w:val="none" w:sz="0" w:space="0" w:color="auto"/>
            <w:bottom w:val="none" w:sz="0" w:space="0" w:color="auto"/>
            <w:right w:val="none" w:sz="0" w:space="0" w:color="auto"/>
          </w:divBdr>
        </w:div>
        <w:div w:id="1951739649">
          <w:marLeft w:val="640"/>
          <w:marRight w:val="0"/>
          <w:marTop w:val="0"/>
          <w:marBottom w:val="0"/>
          <w:divBdr>
            <w:top w:val="none" w:sz="0" w:space="0" w:color="auto"/>
            <w:left w:val="none" w:sz="0" w:space="0" w:color="auto"/>
            <w:bottom w:val="none" w:sz="0" w:space="0" w:color="auto"/>
            <w:right w:val="none" w:sz="0" w:space="0" w:color="auto"/>
          </w:divBdr>
        </w:div>
        <w:div w:id="1460296528">
          <w:marLeft w:val="640"/>
          <w:marRight w:val="0"/>
          <w:marTop w:val="0"/>
          <w:marBottom w:val="0"/>
          <w:divBdr>
            <w:top w:val="none" w:sz="0" w:space="0" w:color="auto"/>
            <w:left w:val="none" w:sz="0" w:space="0" w:color="auto"/>
            <w:bottom w:val="none" w:sz="0" w:space="0" w:color="auto"/>
            <w:right w:val="none" w:sz="0" w:space="0" w:color="auto"/>
          </w:divBdr>
        </w:div>
        <w:div w:id="689064709">
          <w:marLeft w:val="640"/>
          <w:marRight w:val="0"/>
          <w:marTop w:val="0"/>
          <w:marBottom w:val="0"/>
          <w:divBdr>
            <w:top w:val="none" w:sz="0" w:space="0" w:color="auto"/>
            <w:left w:val="none" w:sz="0" w:space="0" w:color="auto"/>
            <w:bottom w:val="none" w:sz="0" w:space="0" w:color="auto"/>
            <w:right w:val="none" w:sz="0" w:space="0" w:color="auto"/>
          </w:divBdr>
        </w:div>
        <w:div w:id="781533007">
          <w:marLeft w:val="640"/>
          <w:marRight w:val="0"/>
          <w:marTop w:val="0"/>
          <w:marBottom w:val="0"/>
          <w:divBdr>
            <w:top w:val="none" w:sz="0" w:space="0" w:color="auto"/>
            <w:left w:val="none" w:sz="0" w:space="0" w:color="auto"/>
            <w:bottom w:val="none" w:sz="0" w:space="0" w:color="auto"/>
            <w:right w:val="none" w:sz="0" w:space="0" w:color="auto"/>
          </w:divBdr>
        </w:div>
        <w:div w:id="1411586682">
          <w:marLeft w:val="640"/>
          <w:marRight w:val="0"/>
          <w:marTop w:val="0"/>
          <w:marBottom w:val="0"/>
          <w:divBdr>
            <w:top w:val="none" w:sz="0" w:space="0" w:color="auto"/>
            <w:left w:val="none" w:sz="0" w:space="0" w:color="auto"/>
            <w:bottom w:val="none" w:sz="0" w:space="0" w:color="auto"/>
            <w:right w:val="none" w:sz="0" w:space="0" w:color="auto"/>
          </w:divBdr>
        </w:div>
        <w:div w:id="1504778211">
          <w:marLeft w:val="640"/>
          <w:marRight w:val="0"/>
          <w:marTop w:val="0"/>
          <w:marBottom w:val="0"/>
          <w:divBdr>
            <w:top w:val="none" w:sz="0" w:space="0" w:color="auto"/>
            <w:left w:val="none" w:sz="0" w:space="0" w:color="auto"/>
            <w:bottom w:val="none" w:sz="0" w:space="0" w:color="auto"/>
            <w:right w:val="none" w:sz="0" w:space="0" w:color="auto"/>
          </w:divBdr>
        </w:div>
        <w:div w:id="6637923">
          <w:marLeft w:val="640"/>
          <w:marRight w:val="0"/>
          <w:marTop w:val="0"/>
          <w:marBottom w:val="0"/>
          <w:divBdr>
            <w:top w:val="none" w:sz="0" w:space="0" w:color="auto"/>
            <w:left w:val="none" w:sz="0" w:space="0" w:color="auto"/>
            <w:bottom w:val="none" w:sz="0" w:space="0" w:color="auto"/>
            <w:right w:val="none" w:sz="0" w:space="0" w:color="auto"/>
          </w:divBdr>
        </w:div>
        <w:div w:id="2118941504">
          <w:marLeft w:val="640"/>
          <w:marRight w:val="0"/>
          <w:marTop w:val="0"/>
          <w:marBottom w:val="0"/>
          <w:divBdr>
            <w:top w:val="none" w:sz="0" w:space="0" w:color="auto"/>
            <w:left w:val="none" w:sz="0" w:space="0" w:color="auto"/>
            <w:bottom w:val="none" w:sz="0" w:space="0" w:color="auto"/>
            <w:right w:val="none" w:sz="0" w:space="0" w:color="auto"/>
          </w:divBdr>
        </w:div>
        <w:div w:id="2020354992">
          <w:marLeft w:val="640"/>
          <w:marRight w:val="0"/>
          <w:marTop w:val="0"/>
          <w:marBottom w:val="0"/>
          <w:divBdr>
            <w:top w:val="none" w:sz="0" w:space="0" w:color="auto"/>
            <w:left w:val="none" w:sz="0" w:space="0" w:color="auto"/>
            <w:bottom w:val="none" w:sz="0" w:space="0" w:color="auto"/>
            <w:right w:val="none" w:sz="0" w:space="0" w:color="auto"/>
          </w:divBdr>
        </w:div>
        <w:div w:id="528954216">
          <w:marLeft w:val="640"/>
          <w:marRight w:val="0"/>
          <w:marTop w:val="0"/>
          <w:marBottom w:val="0"/>
          <w:divBdr>
            <w:top w:val="none" w:sz="0" w:space="0" w:color="auto"/>
            <w:left w:val="none" w:sz="0" w:space="0" w:color="auto"/>
            <w:bottom w:val="none" w:sz="0" w:space="0" w:color="auto"/>
            <w:right w:val="none" w:sz="0" w:space="0" w:color="auto"/>
          </w:divBdr>
        </w:div>
        <w:div w:id="915898330">
          <w:marLeft w:val="640"/>
          <w:marRight w:val="0"/>
          <w:marTop w:val="0"/>
          <w:marBottom w:val="0"/>
          <w:divBdr>
            <w:top w:val="none" w:sz="0" w:space="0" w:color="auto"/>
            <w:left w:val="none" w:sz="0" w:space="0" w:color="auto"/>
            <w:bottom w:val="none" w:sz="0" w:space="0" w:color="auto"/>
            <w:right w:val="none" w:sz="0" w:space="0" w:color="auto"/>
          </w:divBdr>
        </w:div>
        <w:div w:id="2101681908">
          <w:marLeft w:val="640"/>
          <w:marRight w:val="0"/>
          <w:marTop w:val="0"/>
          <w:marBottom w:val="0"/>
          <w:divBdr>
            <w:top w:val="none" w:sz="0" w:space="0" w:color="auto"/>
            <w:left w:val="none" w:sz="0" w:space="0" w:color="auto"/>
            <w:bottom w:val="none" w:sz="0" w:space="0" w:color="auto"/>
            <w:right w:val="none" w:sz="0" w:space="0" w:color="auto"/>
          </w:divBdr>
        </w:div>
        <w:div w:id="45302048">
          <w:marLeft w:val="640"/>
          <w:marRight w:val="0"/>
          <w:marTop w:val="0"/>
          <w:marBottom w:val="0"/>
          <w:divBdr>
            <w:top w:val="none" w:sz="0" w:space="0" w:color="auto"/>
            <w:left w:val="none" w:sz="0" w:space="0" w:color="auto"/>
            <w:bottom w:val="none" w:sz="0" w:space="0" w:color="auto"/>
            <w:right w:val="none" w:sz="0" w:space="0" w:color="auto"/>
          </w:divBdr>
        </w:div>
        <w:div w:id="290719366">
          <w:marLeft w:val="640"/>
          <w:marRight w:val="0"/>
          <w:marTop w:val="0"/>
          <w:marBottom w:val="0"/>
          <w:divBdr>
            <w:top w:val="none" w:sz="0" w:space="0" w:color="auto"/>
            <w:left w:val="none" w:sz="0" w:space="0" w:color="auto"/>
            <w:bottom w:val="none" w:sz="0" w:space="0" w:color="auto"/>
            <w:right w:val="none" w:sz="0" w:space="0" w:color="auto"/>
          </w:divBdr>
        </w:div>
        <w:div w:id="1444690728">
          <w:marLeft w:val="640"/>
          <w:marRight w:val="0"/>
          <w:marTop w:val="0"/>
          <w:marBottom w:val="0"/>
          <w:divBdr>
            <w:top w:val="none" w:sz="0" w:space="0" w:color="auto"/>
            <w:left w:val="none" w:sz="0" w:space="0" w:color="auto"/>
            <w:bottom w:val="none" w:sz="0" w:space="0" w:color="auto"/>
            <w:right w:val="none" w:sz="0" w:space="0" w:color="auto"/>
          </w:divBdr>
        </w:div>
        <w:div w:id="142814067">
          <w:marLeft w:val="640"/>
          <w:marRight w:val="0"/>
          <w:marTop w:val="0"/>
          <w:marBottom w:val="0"/>
          <w:divBdr>
            <w:top w:val="none" w:sz="0" w:space="0" w:color="auto"/>
            <w:left w:val="none" w:sz="0" w:space="0" w:color="auto"/>
            <w:bottom w:val="none" w:sz="0" w:space="0" w:color="auto"/>
            <w:right w:val="none" w:sz="0" w:space="0" w:color="auto"/>
          </w:divBdr>
        </w:div>
        <w:div w:id="2137292384">
          <w:marLeft w:val="640"/>
          <w:marRight w:val="0"/>
          <w:marTop w:val="0"/>
          <w:marBottom w:val="0"/>
          <w:divBdr>
            <w:top w:val="none" w:sz="0" w:space="0" w:color="auto"/>
            <w:left w:val="none" w:sz="0" w:space="0" w:color="auto"/>
            <w:bottom w:val="none" w:sz="0" w:space="0" w:color="auto"/>
            <w:right w:val="none" w:sz="0" w:space="0" w:color="auto"/>
          </w:divBdr>
        </w:div>
        <w:div w:id="1745835465">
          <w:marLeft w:val="640"/>
          <w:marRight w:val="0"/>
          <w:marTop w:val="0"/>
          <w:marBottom w:val="0"/>
          <w:divBdr>
            <w:top w:val="none" w:sz="0" w:space="0" w:color="auto"/>
            <w:left w:val="none" w:sz="0" w:space="0" w:color="auto"/>
            <w:bottom w:val="none" w:sz="0" w:space="0" w:color="auto"/>
            <w:right w:val="none" w:sz="0" w:space="0" w:color="auto"/>
          </w:divBdr>
        </w:div>
        <w:div w:id="517931790">
          <w:marLeft w:val="640"/>
          <w:marRight w:val="0"/>
          <w:marTop w:val="0"/>
          <w:marBottom w:val="0"/>
          <w:divBdr>
            <w:top w:val="none" w:sz="0" w:space="0" w:color="auto"/>
            <w:left w:val="none" w:sz="0" w:space="0" w:color="auto"/>
            <w:bottom w:val="none" w:sz="0" w:space="0" w:color="auto"/>
            <w:right w:val="none" w:sz="0" w:space="0" w:color="auto"/>
          </w:divBdr>
        </w:div>
        <w:div w:id="977414782">
          <w:marLeft w:val="640"/>
          <w:marRight w:val="0"/>
          <w:marTop w:val="0"/>
          <w:marBottom w:val="0"/>
          <w:divBdr>
            <w:top w:val="none" w:sz="0" w:space="0" w:color="auto"/>
            <w:left w:val="none" w:sz="0" w:space="0" w:color="auto"/>
            <w:bottom w:val="none" w:sz="0" w:space="0" w:color="auto"/>
            <w:right w:val="none" w:sz="0" w:space="0" w:color="auto"/>
          </w:divBdr>
        </w:div>
        <w:div w:id="808131898">
          <w:marLeft w:val="640"/>
          <w:marRight w:val="0"/>
          <w:marTop w:val="0"/>
          <w:marBottom w:val="0"/>
          <w:divBdr>
            <w:top w:val="none" w:sz="0" w:space="0" w:color="auto"/>
            <w:left w:val="none" w:sz="0" w:space="0" w:color="auto"/>
            <w:bottom w:val="none" w:sz="0" w:space="0" w:color="auto"/>
            <w:right w:val="none" w:sz="0" w:space="0" w:color="auto"/>
          </w:divBdr>
        </w:div>
        <w:div w:id="1159464215">
          <w:marLeft w:val="640"/>
          <w:marRight w:val="0"/>
          <w:marTop w:val="0"/>
          <w:marBottom w:val="0"/>
          <w:divBdr>
            <w:top w:val="none" w:sz="0" w:space="0" w:color="auto"/>
            <w:left w:val="none" w:sz="0" w:space="0" w:color="auto"/>
            <w:bottom w:val="none" w:sz="0" w:space="0" w:color="auto"/>
            <w:right w:val="none" w:sz="0" w:space="0" w:color="auto"/>
          </w:divBdr>
        </w:div>
        <w:div w:id="1563903000">
          <w:marLeft w:val="640"/>
          <w:marRight w:val="0"/>
          <w:marTop w:val="0"/>
          <w:marBottom w:val="0"/>
          <w:divBdr>
            <w:top w:val="none" w:sz="0" w:space="0" w:color="auto"/>
            <w:left w:val="none" w:sz="0" w:space="0" w:color="auto"/>
            <w:bottom w:val="none" w:sz="0" w:space="0" w:color="auto"/>
            <w:right w:val="none" w:sz="0" w:space="0" w:color="auto"/>
          </w:divBdr>
        </w:div>
        <w:div w:id="2068413193">
          <w:marLeft w:val="640"/>
          <w:marRight w:val="0"/>
          <w:marTop w:val="0"/>
          <w:marBottom w:val="0"/>
          <w:divBdr>
            <w:top w:val="none" w:sz="0" w:space="0" w:color="auto"/>
            <w:left w:val="none" w:sz="0" w:space="0" w:color="auto"/>
            <w:bottom w:val="none" w:sz="0" w:space="0" w:color="auto"/>
            <w:right w:val="none" w:sz="0" w:space="0" w:color="auto"/>
          </w:divBdr>
        </w:div>
        <w:div w:id="843477264">
          <w:marLeft w:val="640"/>
          <w:marRight w:val="0"/>
          <w:marTop w:val="0"/>
          <w:marBottom w:val="0"/>
          <w:divBdr>
            <w:top w:val="none" w:sz="0" w:space="0" w:color="auto"/>
            <w:left w:val="none" w:sz="0" w:space="0" w:color="auto"/>
            <w:bottom w:val="none" w:sz="0" w:space="0" w:color="auto"/>
            <w:right w:val="none" w:sz="0" w:space="0" w:color="auto"/>
          </w:divBdr>
        </w:div>
        <w:div w:id="172957297">
          <w:marLeft w:val="640"/>
          <w:marRight w:val="0"/>
          <w:marTop w:val="0"/>
          <w:marBottom w:val="0"/>
          <w:divBdr>
            <w:top w:val="none" w:sz="0" w:space="0" w:color="auto"/>
            <w:left w:val="none" w:sz="0" w:space="0" w:color="auto"/>
            <w:bottom w:val="none" w:sz="0" w:space="0" w:color="auto"/>
            <w:right w:val="none" w:sz="0" w:space="0" w:color="auto"/>
          </w:divBdr>
        </w:div>
        <w:div w:id="1503083059">
          <w:marLeft w:val="640"/>
          <w:marRight w:val="0"/>
          <w:marTop w:val="0"/>
          <w:marBottom w:val="0"/>
          <w:divBdr>
            <w:top w:val="none" w:sz="0" w:space="0" w:color="auto"/>
            <w:left w:val="none" w:sz="0" w:space="0" w:color="auto"/>
            <w:bottom w:val="none" w:sz="0" w:space="0" w:color="auto"/>
            <w:right w:val="none" w:sz="0" w:space="0" w:color="auto"/>
          </w:divBdr>
        </w:div>
        <w:div w:id="1234194496">
          <w:marLeft w:val="640"/>
          <w:marRight w:val="0"/>
          <w:marTop w:val="0"/>
          <w:marBottom w:val="0"/>
          <w:divBdr>
            <w:top w:val="none" w:sz="0" w:space="0" w:color="auto"/>
            <w:left w:val="none" w:sz="0" w:space="0" w:color="auto"/>
            <w:bottom w:val="none" w:sz="0" w:space="0" w:color="auto"/>
            <w:right w:val="none" w:sz="0" w:space="0" w:color="auto"/>
          </w:divBdr>
        </w:div>
        <w:div w:id="1096631691">
          <w:marLeft w:val="640"/>
          <w:marRight w:val="0"/>
          <w:marTop w:val="0"/>
          <w:marBottom w:val="0"/>
          <w:divBdr>
            <w:top w:val="none" w:sz="0" w:space="0" w:color="auto"/>
            <w:left w:val="none" w:sz="0" w:space="0" w:color="auto"/>
            <w:bottom w:val="none" w:sz="0" w:space="0" w:color="auto"/>
            <w:right w:val="none" w:sz="0" w:space="0" w:color="auto"/>
          </w:divBdr>
        </w:div>
        <w:div w:id="99380564">
          <w:marLeft w:val="640"/>
          <w:marRight w:val="0"/>
          <w:marTop w:val="0"/>
          <w:marBottom w:val="0"/>
          <w:divBdr>
            <w:top w:val="none" w:sz="0" w:space="0" w:color="auto"/>
            <w:left w:val="none" w:sz="0" w:space="0" w:color="auto"/>
            <w:bottom w:val="none" w:sz="0" w:space="0" w:color="auto"/>
            <w:right w:val="none" w:sz="0" w:space="0" w:color="auto"/>
          </w:divBdr>
        </w:div>
        <w:div w:id="1520704615">
          <w:marLeft w:val="640"/>
          <w:marRight w:val="0"/>
          <w:marTop w:val="0"/>
          <w:marBottom w:val="0"/>
          <w:divBdr>
            <w:top w:val="none" w:sz="0" w:space="0" w:color="auto"/>
            <w:left w:val="none" w:sz="0" w:space="0" w:color="auto"/>
            <w:bottom w:val="none" w:sz="0" w:space="0" w:color="auto"/>
            <w:right w:val="none" w:sz="0" w:space="0" w:color="auto"/>
          </w:divBdr>
        </w:div>
        <w:div w:id="642545960">
          <w:marLeft w:val="640"/>
          <w:marRight w:val="0"/>
          <w:marTop w:val="0"/>
          <w:marBottom w:val="0"/>
          <w:divBdr>
            <w:top w:val="none" w:sz="0" w:space="0" w:color="auto"/>
            <w:left w:val="none" w:sz="0" w:space="0" w:color="auto"/>
            <w:bottom w:val="none" w:sz="0" w:space="0" w:color="auto"/>
            <w:right w:val="none" w:sz="0" w:space="0" w:color="auto"/>
          </w:divBdr>
        </w:div>
        <w:div w:id="795834752">
          <w:marLeft w:val="640"/>
          <w:marRight w:val="0"/>
          <w:marTop w:val="0"/>
          <w:marBottom w:val="0"/>
          <w:divBdr>
            <w:top w:val="none" w:sz="0" w:space="0" w:color="auto"/>
            <w:left w:val="none" w:sz="0" w:space="0" w:color="auto"/>
            <w:bottom w:val="none" w:sz="0" w:space="0" w:color="auto"/>
            <w:right w:val="none" w:sz="0" w:space="0" w:color="auto"/>
          </w:divBdr>
        </w:div>
        <w:div w:id="1382093421">
          <w:marLeft w:val="640"/>
          <w:marRight w:val="0"/>
          <w:marTop w:val="0"/>
          <w:marBottom w:val="0"/>
          <w:divBdr>
            <w:top w:val="none" w:sz="0" w:space="0" w:color="auto"/>
            <w:left w:val="none" w:sz="0" w:space="0" w:color="auto"/>
            <w:bottom w:val="none" w:sz="0" w:space="0" w:color="auto"/>
            <w:right w:val="none" w:sz="0" w:space="0" w:color="auto"/>
          </w:divBdr>
        </w:div>
        <w:div w:id="2032145706">
          <w:marLeft w:val="640"/>
          <w:marRight w:val="0"/>
          <w:marTop w:val="0"/>
          <w:marBottom w:val="0"/>
          <w:divBdr>
            <w:top w:val="none" w:sz="0" w:space="0" w:color="auto"/>
            <w:left w:val="none" w:sz="0" w:space="0" w:color="auto"/>
            <w:bottom w:val="none" w:sz="0" w:space="0" w:color="auto"/>
            <w:right w:val="none" w:sz="0" w:space="0" w:color="auto"/>
          </w:divBdr>
        </w:div>
        <w:div w:id="2134666220">
          <w:marLeft w:val="640"/>
          <w:marRight w:val="0"/>
          <w:marTop w:val="0"/>
          <w:marBottom w:val="0"/>
          <w:divBdr>
            <w:top w:val="none" w:sz="0" w:space="0" w:color="auto"/>
            <w:left w:val="none" w:sz="0" w:space="0" w:color="auto"/>
            <w:bottom w:val="none" w:sz="0" w:space="0" w:color="auto"/>
            <w:right w:val="none" w:sz="0" w:space="0" w:color="auto"/>
          </w:divBdr>
        </w:div>
        <w:div w:id="1686590441">
          <w:marLeft w:val="640"/>
          <w:marRight w:val="0"/>
          <w:marTop w:val="0"/>
          <w:marBottom w:val="0"/>
          <w:divBdr>
            <w:top w:val="none" w:sz="0" w:space="0" w:color="auto"/>
            <w:left w:val="none" w:sz="0" w:space="0" w:color="auto"/>
            <w:bottom w:val="none" w:sz="0" w:space="0" w:color="auto"/>
            <w:right w:val="none" w:sz="0" w:space="0" w:color="auto"/>
          </w:divBdr>
        </w:div>
        <w:div w:id="1094134812">
          <w:marLeft w:val="640"/>
          <w:marRight w:val="0"/>
          <w:marTop w:val="0"/>
          <w:marBottom w:val="0"/>
          <w:divBdr>
            <w:top w:val="none" w:sz="0" w:space="0" w:color="auto"/>
            <w:left w:val="none" w:sz="0" w:space="0" w:color="auto"/>
            <w:bottom w:val="none" w:sz="0" w:space="0" w:color="auto"/>
            <w:right w:val="none" w:sz="0" w:space="0" w:color="auto"/>
          </w:divBdr>
        </w:div>
        <w:div w:id="1004163934">
          <w:marLeft w:val="640"/>
          <w:marRight w:val="0"/>
          <w:marTop w:val="0"/>
          <w:marBottom w:val="0"/>
          <w:divBdr>
            <w:top w:val="none" w:sz="0" w:space="0" w:color="auto"/>
            <w:left w:val="none" w:sz="0" w:space="0" w:color="auto"/>
            <w:bottom w:val="none" w:sz="0" w:space="0" w:color="auto"/>
            <w:right w:val="none" w:sz="0" w:space="0" w:color="auto"/>
          </w:divBdr>
        </w:div>
        <w:div w:id="1617830125">
          <w:marLeft w:val="640"/>
          <w:marRight w:val="0"/>
          <w:marTop w:val="0"/>
          <w:marBottom w:val="0"/>
          <w:divBdr>
            <w:top w:val="none" w:sz="0" w:space="0" w:color="auto"/>
            <w:left w:val="none" w:sz="0" w:space="0" w:color="auto"/>
            <w:bottom w:val="none" w:sz="0" w:space="0" w:color="auto"/>
            <w:right w:val="none" w:sz="0" w:space="0" w:color="auto"/>
          </w:divBdr>
        </w:div>
        <w:div w:id="853497309">
          <w:marLeft w:val="640"/>
          <w:marRight w:val="0"/>
          <w:marTop w:val="0"/>
          <w:marBottom w:val="0"/>
          <w:divBdr>
            <w:top w:val="none" w:sz="0" w:space="0" w:color="auto"/>
            <w:left w:val="none" w:sz="0" w:space="0" w:color="auto"/>
            <w:bottom w:val="none" w:sz="0" w:space="0" w:color="auto"/>
            <w:right w:val="none" w:sz="0" w:space="0" w:color="auto"/>
          </w:divBdr>
        </w:div>
        <w:div w:id="500045331">
          <w:marLeft w:val="640"/>
          <w:marRight w:val="0"/>
          <w:marTop w:val="0"/>
          <w:marBottom w:val="0"/>
          <w:divBdr>
            <w:top w:val="none" w:sz="0" w:space="0" w:color="auto"/>
            <w:left w:val="none" w:sz="0" w:space="0" w:color="auto"/>
            <w:bottom w:val="none" w:sz="0" w:space="0" w:color="auto"/>
            <w:right w:val="none" w:sz="0" w:space="0" w:color="auto"/>
          </w:divBdr>
        </w:div>
        <w:div w:id="1391033495">
          <w:marLeft w:val="640"/>
          <w:marRight w:val="0"/>
          <w:marTop w:val="0"/>
          <w:marBottom w:val="0"/>
          <w:divBdr>
            <w:top w:val="none" w:sz="0" w:space="0" w:color="auto"/>
            <w:left w:val="none" w:sz="0" w:space="0" w:color="auto"/>
            <w:bottom w:val="none" w:sz="0" w:space="0" w:color="auto"/>
            <w:right w:val="none" w:sz="0" w:space="0" w:color="auto"/>
          </w:divBdr>
        </w:div>
        <w:div w:id="1819491635">
          <w:marLeft w:val="640"/>
          <w:marRight w:val="0"/>
          <w:marTop w:val="0"/>
          <w:marBottom w:val="0"/>
          <w:divBdr>
            <w:top w:val="none" w:sz="0" w:space="0" w:color="auto"/>
            <w:left w:val="none" w:sz="0" w:space="0" w:color="auto"/>
            <w:bottom w:val="none" w:sz="0" w:space="0" w:color="auto"/>
            <w:right w:val="none" w:sz="0" w:space="0" w:color="auto"/>
          </w:divBdr>
        </w:div>
        <w:div w:id="1526670441">
          <w:marLeft w:val="640"/>
          <w:marRight w:val="0"/>
          <w:marTop w:val="0"/>
          <w:marBottom w:val="0"/>
          <w:divBdr>
            <w:top w:val="none" w:sz="0" w:space="0" w:color="auto"/>
            <w:left w:val="none" w:sz="0" w:space="0" w:color="auto"/>
            <w:bottom w:val="none" w:sz="0" w:space="0" w:color="auto"/>
            <w:right w:val="none" w:sz="0" w:space="0" w:color="auto"/>
          </w:divBdr>
        </w:div>
        <w:div w:id="1429236103">
          <w:marLeft w:val="640"/>
          <w:marRight w:val="0"/>
          <w:marTop w:val="0"/>
          <w:marBottom w:val="0"/>
          <w:divBdr>
            <w:top w:val="none" w:sz="0" w:space="0" w:color="auto"/>
            <w:left w:val="none" w:sz="0" w:space="0" w:color="auto"/>
            <w:bottom w:val="none" w:sz="0" w:space="0" w:color="auto"/>
            <w:right w:val="none" w:sz="0" w:space="0" w:color="auto"/>
          </w:divBdr>
        </w:div>
        <w:div w:id="2013143784">
          <w:marLeft w:val="640"/>
          <w:marRight w:val="0"/>
          <w:marTop w:val="0"/>
          <w:marBottom w:val="0"/>
          <w:divBdr>
            <w:top w:val="none" w:sz="0" w:space="0" w:color="auto"/>
            <w:left w:val="none" w:sz="0" w:space="0" w:color="auto"/>
            <w:bottom w:val="none" w:sz="0" w:space="0" w:color="auto"/>
            <w:right w:val="none" w:sz="0" w:space="0" w:color="auto"/>
          </w:divBdr>
        </w:div>
        <w:div w:id="850872212">
          <w:marLeft w:val="640"/>
          <w:marRight w:val="0"/>
          <w:marTop w:val="0"/>
          <w:marBottom w:val="0"/>
          <w:divBdr>
            <w:top w:val="none" w:sz="0" w:space="0" w:color="auto"/>
            <w:left w:val="none" w:sz="0" w:space="0" w:color="auto"/>
            <w:bottom w:val="none" w:sz="0" w:space="0" w:color="auto"/>
            <w:right w:val="none" w:sz="0" w:space="0" w:color="auto"/>
          </w:divBdr>
        </w:div>
        <w:div w:id="626548674">
          <w:marLeft w:val="640"/>
          <w:marRight w:val="0"/>
          <w:marTop w:val="0"/>
          <w:marBottom w:val="0"/>
          <w:divBdr>
            <w:top w:val="none" w:sz="0" w:space="0" w:color="auto"/>
            <w:left w:val="none" w:sz="0" w:space="0" w:color="auto"/>
            <w:bottom w:val="none" w:sz="0" w:space="0" w:color="auto"/>
            <w:right w:val="none" w:sz="0" w:space="0" w:color="auto"/>
          </w:divBdr>
        </w:div>
        <w:div w:id="951857676">
          <w:marLeft w:val="640"/>
          <w:marRight w:val="0"/>
          <w:marTop w:val="0"/>
          <w:marBottom w:val="0"/>
          <w:divBdr>
            <w:top w:val="none" w:sz="0" w:space="0" w:color="auto"/>
            <w:left w:val="none" w:sz="0" w:space="0" w:color="auto"/>
            <w:bottom w:val="none" w:sz="0" w:space="0" w:color="auto"/>
            <w:right w:val="none" w:sz="0" w:space="0" w:color="auto"/>
          </w:divBdr>
        </w:div>
        <w:div w:id="263418703">
          <w:marLeft w:val="640"/>
          <w:marRight w:val="0"/>
          <w:marTop w:val="0"/>
          <w:marBottom w:val="0"/>
          <w:divBdr>
            <w:top w:val="none" w:sz="0" w:space="0" w:color="auto"/>
            <w:left w:val="none" w:sz="0" w:space="0" w:color="auto"/>
            <w:bottom w:val="none" w:sz="0" w:space="0" w:color="auto"/>
            <w:right w:val="none" w:sz="0" w:space="0" w:color="auto"/>
          </w:divBdr>
        </w:div>
        <w:div w:id="970480962">
          <w:marLeft w:val="640"/>
          <w:marRight w:val="0"/>
          <w:marTop w:val="0"/>
          <w:marBottom w:val="0"/>
          <w:divBdr>
            <w:top w:val="none" w:sz="0" w:space="0" w:color="auto"/>
            <w:left w:val="none" w:sz="0" w:space="0" w:color="auto"/>
            <w:bottom w:val="none" w:sz="0" w:space="0" w:color="auto"/>
            <w:right w:val="none" w:sz="0" w:space="0" w:color="auto"/>
          </w:divBdr>
        </w:div>
        <w:div w:id="1357464302">
          <w:marLeft w:val="640"/>
          <w:marRight w:val="0"/>
          <w:marTop w:val="0"/>
          <w:marBottom w:val="0"/>
          <w:divBdr>
            <w:top w:val="none" w:sz="0" w:space="0" w:color="auto"/>
            <w:left w:val="none" w:sz="0" w:space="0" w:color="auto"/>
            <w:bottom w:val="none" w:sz="0" w:space="0" w:color="auto"/>
            <w:right w:val="none" w:sz="0" w:space="0" w:color="auto"/>
          </w:divBdr>
        </w:div>
        <w:div w:id="929972241">
          <w:marLeft w:val="640"/>
          <w:marRight w:val="0"/>
          <w:marTop w:val="0"/>
          <w:marBottom w:val="0"/>
          <w:divBdr>
            <w:top w:val="none" w:sz="0" w:space="0" w:color="auto"/>
            <w:left w:val="none" w:sz="0" w:space="0" w:color="auto"/>
            <w:bottom w:val="none" w:sz="0" w:space="0" w:color="auto"/>
            <w:right w:val="none" w:sz="0" w:space="0" w:color="auto"/>
          </w:divBdr>
        </w:div>
        <w:div w:id="2053649245">
          <w:marLeft w:val="640"/>
          <w:marRight w:val="0"/>
          <w:marTop w:val="0"/>
          <w:marBottom w:val="0"/>
          <w:divBdr>
            <w:top w:val="none" w:sz="0" w:space="0" w:color="auto"/>
            <w:left w:val="none" w:sz="0" w:space="0" w:color="auto"/>
            <w:bottom w:val="none" w:sz="0" w:space="0" w:color="auto"/>
            <w:right w:val="none" w:sz="0" w:space="0" w:color="auto"/>
          </w:divBdr>
        </w:div>
        <w:div w:id="2071731350">
          <w:marLeft w:val="640"/>
          <w:marRight w:val="0"/>
          <w:marTop w:val="0"/>
          <w:marBottom w:val="0"/>
          <w:divBdr>
            <w:top w:val="none" w:sz="0" w:space="0" w:color="auto"/>
            <w:left w:val="none" w:sz="0" w:space="0" w:color="auto"/>
            <w:bottom w:val="none" w:sz="0" w:space="0" w:color="auto"/>
            <w:right w:val="none" w:sz="0" w:space="0" w:color="auto"/>
          </w:divBdr>
        </w:div>
        <w:div w:id="611595234">
          <w:marLeft w:val="640"/>
          <w:marRight w:val="0"/>
          <w:marTop w:val="0"/>
          <w:marBottom w:val="0"/>
          <w:divBdr>
            <w:top w:val="none" w:sz="0" w:space="0" w:color="auto"/>
            <w:left w:val="none" w:sz="0" w:space="0" w:color="auto"/>
            <w:bottom w:val="none" w:sz="0" w:space="0" w:color="auto"/>
            <w:right w:val="none" w:sz="0" w:space="0" w:color="auto"/>
          </w:divBdr>
        </w:div>
        <w:div w:id="1853451097">
          <w:marLeft w:val="640"/>
          <w:marRight w:val="0"/>
          <w:marTop w:val="0"/>
          <w:marBottom w:val="0"/>
          <w:divBdr>
            <w:top w:val="none" w:sz="0" w:space="0" w:color="auto"/>
            <w:left w:val="none" w:sz="0" w:space="0" w:color="auto"/>
            <w:bottom w:val="none" w:sz="0" w:space="0" w:color="auto"/>
            <w:right w:val="none" w:sz="0" w:space="0" w:color="auto"/>
          </w:divBdr>
        </w:div>
        <w:div w:id="1787970134">
          <w:marLeft w:val="640"/>
          <w:marRight w:val="0"/>
          <w:marTop w:val="0"/>
          <w:marBottom w:val="0"/>
          <w:divBdr>
            <w:top w:val="none" w:sz="0" w:space="0" w:color="auto"/>
            <w:left w:val="none" w:sz="0" w:space="0" w:color="auto"/>
            <w:bottom w:val="none" w:sz="0" w:space="0" w:color="auto"/>
            <w:right w:val="none" w:sz="0" w:space="0" w:color="auto"/>
          </w:divBdr>
        </w:div>
        <w:div w:id="1998848050">
          <w:marLeft w:val="640"/>
          <w:marRight w:val="0"/>
          <w:marTop w:val="0"/>
          <w:marBottom w:val="0"/>
          <w:divBdr>
            <w:top w:val="none" w:sz="0" w:space="0" w:color="auto"/>
            <w:left w:val="none" w:sz="0" w:space="0" w:color="auto"/>
            <w:bottom w:val="none" w:sz="0" w:space="0" w:color="auto"/>
            <w:right w:val="none" w:sz="0" w:space="0" w:color="auto"/>
          </w:divBdr>
        </w:div>
        <w:div w:id="2119444352">
          <w:marLeft w:val="640"/>
          <w:marRight w:val="0"/>
          <w:marTop w:val="0"/>
          <w:marBottom w:val="0"/>
          <w:divBdr>
            <w:top w:val="none" w:sz="0" w:space="0" w:color="auto"/>
            <w:left w:val="none" w:sz="0" w:space="0" w:color="auto"/>
            <w:bottom w:val="none" w:sz="0" w:space="0" w:color="auto"/>
            <w:right w:val="none" w:sz="0" w:space="0" w:color="auto"/>
          </w:divBdr>
        </w:div>
        <w:div w:id="1782916781">
          <w:marLeft w:val="640"/>
          <w:marRight w:val="0"/>
          <w:marTop w:val="0"/>
          <w:marBottom w:val="0"/>
          <w:divBdr>
            <w:top w:val="none" w:sz="0" w:space="0" w:color="auto"/>
            <w:left w:val="none" w:sz="0" w:space="0" w:color="auto"/>
            <w:bottom w:val="none" w:sz="0" w:space="0" w:color="auto"/>
            <w:right w:val="none" w:sz="0" w:space="0" w:color="auto"/>
          </w:divBdr>
        </w:div>
        <w:div w:id="1542670936">
          <w:marLeft w:val="640"/>
          <w:marRight w:val="0"/>
          <w:marTop w:val="0"/>
          <w:marBottom w:val="0"/>
          <w:divBdr>
            <w:top w:val="none" w:sz="0" w:space="0" w:color="auto"/>
            <w:left w:val="none" w:sz="0" w:space="0" w:color="auto"/>
            <w:bottom w:val="none" w:sz="0" w:space="0" w:color="auto"/>
            <w:right w:val="none" w:sz="0" w:space="0" w:color="auto"/>
          </w:divBdr>
        </w:div>
        <w:div w:id="990719586">
          <w:marLeft w:val="640"/>
          <w:marRight w:val="0"/>
          <w:marTop w:val="0"/>
          <w:marBottom w:val="0"/>
          <w:divBdr>
            <w:top w:val="none" w:sz="0" w:space="0" w:color="auto"/>
            <w:left w:val="none" w:sz="0" w:space="0" w:color="auto"/>
            <w:bottom w:val="none" w:sz="0" w:space="0" w:color="auto"/>
            <w:right w:val="none" w:sz="0" w:space="0" w:color="auto"/>
          </w:divBdr>
        </w:div>
        <w:div w:id="78986937">
          <w:marLeft w:val="640"/>
          <w:marRight w:val="0"/>
          <w:marTop w:val="0"/>
          <w:marBottom w:val="0"/>
          <w:divBdr>
            <w:top w:val="none" w:sz="0" w:space="0" w:color="auto"/>
            <w:left w:val="none" w:sz="0" w:space="0" w:color="auto"/>
            <w:bottom w:val="none" w:sz="0" w:space="0" w:color="auto"/>
            <w:right w:val="none" w:sz="0" w:space="0" w:color="auto"/>
          </w:divBdr>
        </w:div>
        <w:div w:id="1233389333">
          <w:marLeft w:val="640"/>
          <w:marRight w:val="0"/>
          <w:marTop w:val="0"/>
          <w:marBottom w:val="0"/>
          <w:divBdr>
            <w:top w:val="none" w:sz="0" w:space="0" w:color="auto"/>
            <w:left w:val="none" w:sz="0" w:space="0" w:color="auto"/>
            <w:bottom w:val="none" w:sz="0" w:space="0" w:color="auto"/>
            <w:right w:val="none" w:sz="0" w:space="0" w:color="auto"/>
          </w:divBdr>
        </w:div>
        <w:div w:id="1160586339">
          <w:marLeft w:val="640"/>
          <w:marRight w:val="0"/>
          <w:marTop w:val="0"/>
          <w:marBottom w:val="0"/>
          <w:divBdr>
            <w:top w:val="none" w:sz="0" w:space="0" w:color="auto"/>
            <w:left w:val="none" w:sz="0" w:space="0" w:color="auto"/>
            <w:bottom w:val="none" w:sz="0" w:space="0" w:color="auto"/>
            <w:right w:val="none" w:sz="0" w:space="0" w:color="auto"/>
          </w:divBdr>
        </w:div>
        <w:div w:id="1933081507">
          <w:marLeft w:val="640"/>
          <w:marRight w:val="0"/>
          <w:marTop w:val="0"/>
          <w:marBottom w:val="0"/>
          <w:divBdr>
            <w:top w:val="none" w:sz="0" w:space="0" w:color="auto"/>
            <w:left w:val="none" w:sz="0" w:space="0" w:color="auto"/>
            <w:bottom w:val="none" w:sz="0" w:space="0" w:color="auto"/>
            <w:right w:val="none" w:sz="0" w:space="0" w:color="auto"/>
          </w:divBdr>
        </w:div>
        <w:div w:id="1153790942">
          <w:marLeft w:val="640"/>
          <w:marRight w:val="0"/>
          <w:marTop w:val="0"/>
          <w:marBottom w:val="0"/>
          <w:divBdr>
            <w:top w:val="none" w:sz="0" w:space="0" w:color="auto"/>
            <w:left w:val="none" w:sz="0" w:space="0" w:color="auto"/>
            <w:bottom w:val="none" w:sz="0" w:space="0" w:color="auto"/>
            <w:right w:val="none" w:sz="0" w:space="0" w:color="auto"/>
          </w:divBdr>
        </w:div>
        <w:div w:id="933250419">
          <w:marLeft w:val="640"/>
          <w:marRight w:val="0"/>
          <w:marTop w:val="0"/>
          <w:marBottom w:val="0"/>
          <w:divBdr>
            <w:top w:val="none" w:sz="0" w:space="0" w:color="auto"/>
            <w:left w:val="none" w:sz="0" w:space="0" w:color="auto"/>
            <w:bottom w:val="none" w:sz="0" w:space="0" w:color="auto"/>
            <w:right w:val="none" w:sz="0" w:space="0" w:color="auto"/>
          </w:divBdr>
        </w:div>
        <w:div w:id="1487013600">
          <w:marLeft w:val="640"/>
          <w:marRight w:val="0"/>
          <w:marTop w:val="0"/>
          <w:marBottom w:val="0"/>
          <w:divBdr>
            <w:top w:val="none" w:sz="0" w:space="0" w:color="auto"/>
            <w:left w:val="none" w:sz="0" w:space="0" w:color="auto"/>
            <w:bottom w:val="none" w:sz="0" w:space="0" w:color="auto"/>
            <w:right w:val="none" w:sz="0" w:space="0" w:color="auto"/>
          </w:divBdr>
        </w:div>
        <w:div w:id="1089931753">
          <w:marLeft w:val="640"/>
          <w:marRight w:val="0"/>
          <w:marTop w:val="0"/>
          <w:marBottom w:val="0"/>
          <w:divBdr>
            <w:top w:val="none" w:sz="0" w:space="0" w:color="auto"/>
            <w:left w:val="none" w:sz="0" w:space="0" w:color="auto"/>
            <w:bottom w:val="none" w:sz="0" w:space="0" w:color="auto"/>
            <w:right w:val="none" w:sz="0" w:space="0" w:color="auto"/>
          </w:divBdr>
        </w:div>
        <w:div w:id="664285895">
          <w:marLeft w:val="640"/>
          <w:marRight w:val="0"/>
          <w:marTop w:val="0"/>
          <w:marBottom w:val="0"/>
          <w:divBdr>
            <w:top w:val="none" w:sz="0" w:space="0" w:color="auto"/>
            <w:left w:val="none" w:sz="0" w:space="0" w:color="auto"/>
            <w:bottom w:val="none" w:sz="0" w:space="0" w:color="auto"/>
            <w:right w:val="none" w:sz="0" w:space="0" w:color="auto"/>
          </w:divBdr>
        </w:div>
        <w:div w:id="291375448">
          <w:marLeft w:val="640"/>
          <w:marRight w:val="0"/>
          <w:marTop w:val="0"/>
          <w:marBottom w:val="0"/>
          <w:divBdr>
            <w:top w:val="none" w:sz="0" w:space="0" w:color="auto"/>
            <w:left w:val="none" w:sz="0" w:space="0" w:color="auto"/>
            <w:bottom w:val="none" w:sz="0" w:space="0" w:color="auto"/>
            <w:right w:val="none" w:sz="0" w:space="0" w:color="auto"/>
          </w:divBdr>
        </w:div>
        <w:div w:id="1978335299">
          <w:marLeft w:val="640"/>
          <w:marRight w:val="0"/>
          <w:marTop w:val="0"/>
          <w:marBottom w:val="0"/>
          <w:divBdr>
            <w:top w:val="none" w:sz="0" w:space="0" w:color="auto"/>
            <w:left w:val="none" w:sz="0" w:space="0" w:color="auto"/>
            <w:bottom w:val="none" w:sz="0" w:space="0" w:color="auto"/>
            <w:right w:val="none" w:sz="0" w:space="0" w:color="auto"/>
          </w:divBdr>
        </w:div>
        <w:div w:id="190461633">
          <w:marLeft w:val="640"/>
          <w:marRight w:val="0"/>
          <w:marTop w:val="0"/>
          <w:marBottom w:val="0"/>
          <w:divBdr>
            <w:top w:val="none" w:sz="0" w:space="0" w:color="auto"/>
            <w:left w:val="none" w:sz="0" w:space="0" w:color="auto"/>
            <w:bottom w:val="none" w:sz="0" w:space="0" w:color="auto"/>
            <w:right w:val="none" w:sz="0" w:space="0" w:color="auto"/>
          </w:divBdr>
        </w:div>
        <w:div w:id="564029413">
          <w:marLeft w:val="640"/>
          <w:marRight w:val="0"/>
          <w:marTop w:val="0"/>
          <w:marBottom w:val="0"/>
          <w:divBdr>
            <w:top w:val="none" w:sz="0" w:space="0" w:color="auto"/>
            <w:left w:val="none" w:sz="0" w:space="0" w:color="auto"/>
            <w:bottom w:val="none" w:sz="0" w:space="0" w:color="auto"/>
            <w:right w:val="none" w:sz="0" w:space="0" w:color="auto"/>
          </w:divBdr>
        </w:div>
        <w:div w:id="1404062483">
          <w:marLeft w:val="640"/>
          <w:marRight w:val="0"/>
          <w:marTop w:val="0"/>
          <w:marBottom w:val="0"/>
          <w:divBdr>
            <w:top w:val="none" w:sz="0" w:space="0" w:color="auto"/>
            <w:left w:val="none" w:sz="0" w:space="0" w:color="auto"/>
            <w:bottom w:val="none" w:sz="0" w:space="0" w:color="auto"/>
            <w:right w:val="none" w:sz="0" w:space="0" w:color="auto"/>
          </w:divBdr>
        </w:div>
        <w:div w:id="642544767">
          <w:marLeft w:val="640"/>
          <w:marRight w:val="0"/>
          <w:marTop w:val="0"/>
          <w:marBottom w:val="0"/>
          <w:divBdr>
            <w:top w:val="none" w:sz="0" w:space="0" w:color="auto"/>
            <w:left w:val="none" w:sz="0" w:space="0" w:color="auto"/>
            <w:bottom w:val="none" w:sz="0" w:space="0" w:color="auto"/>
            <w:right w:val="none" w:sz="0" w:space="0" w:color="auto"/>
          </w:divBdr>
        </w:div>
        <w:div w:id="1223524128">
          <w:marLeft w:val="640"/>
          <w:marRight w:val="0"/>
          <w:marTop w:val="0"/>
          <w:marBottom w:val="0"/>
          <w:divBdr>
            <w:top w:val="none" w:sz="0" w:space="0" w:color="auto"/>
            <w:left w:val="none" w:sz="0" w:space="0" w:color="auto"/>
            <w:bottom w:val="none" w:sz="0" w:space="0" w:color="auto"/>
            <w:right w:val="none" w:sz="0" w:space="0" w:color="auto"/>
          </w:divBdr>
        </w:div>
        <w:div w:id="662202462">
          <w:marLeft w:val="640"/>
          <w:marRight w:val="0"/>
          <w:marTop w:val="0"/>
          <w:marBottom w:val="0"/>
          <w:divBdr>
            <w:top w:val="none" w:sz="0" w:space="0" w:color="auto"/>
            <w:left w:val="none" w:sz="0" w:space="0" w:color="auto"/>
            <w:bottom w:val="none" w:sz="0" w:space="0" w:color="auto"/>
            <w:right w:val="none" w:sz="0" w:space="0" w:color="auto"/>
          </w:divBdr>
        </w:div>
        <w:div w:id="258759883">
          <w:marLeft w:val="640"/>
          <w:marRight w:val="0"/>
          <w:marTop w:val="0"/>
          <w:marBottom w:val="0"/>
          <w:divBdr>
            <w:top w:val="none" w:sz="0" w:space="0" w:color="auto"/>
            <w:left w:val="none" w:sz="0" w:space="0" w:color="auto"/>
            <w:bottom w:val="none" w:sz="0" w:space="0" w:color="auto"/>
            <w:right w:val="none" w:sz="0" w:space="0" w:color="auto"/>
          </w:divBdr>
        </w:div>
        <w:div w:id="185795074">
          <w:marLeft w:val="640"/>
          <w:marRight w:val="0"/>
          <w:marTop w:val="0"/>
          <w:marBottom w:val="0"/>
          <w:divBdr>
            <w:top w:val="none" w:sz="0" w:space="0" w:color="auto"/>
            <w:left w:val="none" w:sz="0" w:space="0" w:color="auto"/>
            <w:bottom w:val="none" w:sz="0" w:space="0" w:color="auto"/>
            <w:right w:val="none" w:sz="0" w:space="0" w:color="auto"/>
          </w:divBdr>
        </w:div>
        <w:div w:id="83842526">
          <w:marLeft w:val="640"/>
          <w:marRight w:val="0"/>
          <w:marTop w:val="0"/>
          <w:marBottom w:val="0"/>
          <w:divBdr>
            <w:top w:val="none" w:sz="0" w:space="0" w:color="auto"/>
            <w:left w:val="none" w:sz="0" w:space="0" w:color="auto"/>
            <w:bottom w:val="none" w:sz="0" w:space="0" w:color="auto"/>
            <w:right w:val="none" w:sz="0" w:space="0" w:color="auto"/>
          </w:divBdr>
        </w:div>
        <w:div w:id="1177765336">
          <w:marLeft w:val="640"/>
          <w:marRight w:val="0"/>
          <w:marTop w:val="0"/>
          <w:marBottom w:val="0"/>
          <w:divBdr>
            <w:top w:val="none" w:sz="0" w:space="0" w:color="auto"/>
            <w:left w:val="none" w:sz="0" w:space="0" w:color="auto"/>
            <w:bottom w:val="none" w:sz="0" w:space="0" w:color="auto"/>
            <w:right w:val="none" w:sz="0" w:space="0" w:color="auto"/>
          </w:divBdr>
        </w:div>
        <w:div w:id="472675467">
          <w:marLeft w:val="640"/>
          <w:marRight w:val="0"/>
          <w:marTop w:val="0"/>
          <w:marBottom w:val="0"/>
          <w:divBdr>
            <w:top w:val="none" w:sz="0" w:space="0" w:color="auto"/>
            <w:left w:val="none" w:sz="0" w:space="0" w:color="auto"/>
            <w:bottom w:val="none" w:sz="0" w:space="0" w:color="auto"/>
            <w:right w:val="none" w:sz="0" w:space="0" w:color="auto"/>
          </w:divBdr>
        </w:div>
        <w:div w:id="728455503">
          <w:marLeft w:val="640"/>
          <w:marRight w:val="0"/>
          <w:marTop w:val="0"/>
          <w:marBottom w:val="0"/>
          <w:divBdr>
            <w:top w:val="none" w:sz="0" w:space="0" w:color="auto"/>
            <w:left w:val="none" w:sz="0" w:space="0" w:color="auto"/>
            <w:bottom w:val="none" w:sz="0" w:space="0" w:color="auto"/>
            <w:right w:val="none" w:sz="0" w:space="0" w:color="auto"/>
          </w:divBdr>
        </w:div>
        <w:div w:id="1539970381">
          <w:marLeft w:val="640"/>
          <w:marRight w:val="0"/>
          <w:marTop w:val="0"/>
          <w:marBottom w:val="0"/>
          <w:divBdr>
            <w:top w:val="none" w:sz="0" w:space="0" w:color="auto"/>
            <w:left w:val="none" w:sz="0" w:space="0" w:color="auto"/>
            <w:bottom w:val="none" w:sz="0" w:space="0" w:color="auto"/>
            <w:right w:val="none" w:sz="0" w:space="0" w:color="auto"/>
          </w:divBdr>
        </w:div>
        <w:div w:id="739403178">
          <w:marLeft w:val="640"/>
          <w:marRight w:val="0"/>
          <w:marTop w:val="0"/>
          <w:marBottom w:val="0"/>
          <w:divBdr>
            <w:top w:val="none" w:sz="0" w:space="0" w:color="auto"/>
            <w:left w:val="none" w:sz="0" w:space="0" w:color="auto"/>
            <w:bottom w:val="none" w:sz="0" w:space="0" w:color="auto"/>
            <w:right w:val="none" w:sz="0" w:space="0" w:color="auto"/>
          </w:divBdr>
        </w:div>
        <w:div w:id="1324119082">
          <w:marLeft w:val="640"/>
          <w:marRight w:val="0"/>
          <w:marTop w:val="0"/>
          <w:marBottom w:val="0"/>
          <w:divBdr>
            <w:top w:val="none" w:sz="0" w:space="0" w:color="auto"/>
            <w:left w:val="none" w:sz="0" w:space="0" w:color="auto"/>
            <w:bottom w:val="none" w:sz="0" w:space="0" w:color="auto"/>
            <w:right w:val="none" w:sz="0" w:space="0" w:color="auto"/>
          </w:divBdr>
        </w:div>
        <w:div w:id="371879695">
          <w:marLeft w:val="640"/>
          <w:marRight w:val="0"/>
          <w:marTop w:val="0"/>
          <w:marBottom w:val="0"/>
          <w:divBdr>
            <w:top w:val="none" w:sz="0" w:space="0" w:color="auto"/>
            <w:left w:val="none" w:sz="0" w:space="0" w:color="auto"/>
            <w:bottom w:val="none" w:sz="0" w:space="0" w:color="auto"/>
            <w:right w:val="none" w:sz="0" w:space="0" w:color="auto"/>
          </w:divBdr>
        </w:div>
        <w:div w:id="1154906297">
          <w:marLeft w:val="640"/>
          <w:marRight w:val="0"/>
          <w:marTop w:val="0"/>
          <w:marBottom w:val="0"/>
          <w:divBdr>
            <w:top w:val="none" w:sz="0" w:space="0" w:color="auto"/>
            <w:left w:val="none" w:sz="0" w:space="0" w:color="auto"/>
            <w:bottom w:val="none" w:sz="0" w:space="0" w:color="auto"/>
            <w:right w:val="none" w:sz="0" w:space="0" w:color="auto"/>
          </w:divBdr>
        </w:div>
        <w:div w:id="1858543330">
          <w:marLeft w:val="640"/>
          <w:marRight w:val="0"/>
          <w:marTop w:val="0"/>
          <w:marBottom w:val="0"/>
          <w:divBdr>
            <w:top w:val="none" w:sz="0" w:space="0" w:color="auto"/>
            <w:left w:val="none" w:sz="0" w:space="0" w:color="auto"/>
            <w:bottom w:val="none" w:sz="0" w:space="0" w:color="auto"/>
            <w:right w:val="none" w:sz="0" w:space="0" w:color="auto"/>
          </w:divBdr>
        </w:div>
        <w:div w:id="1462963808">
          <w:marLeft w:val="640"/>
          <w:marRight w:val="0"/>
          <w:marTop w:val="0"/>
          <w:marBottom w:val="0"/>
          <w:divBdr>
            <w:top w:val="none" w:sz="0" w:space="0" w:color="auto"/>
            <w:left w:val="none" w:sz="0" w:space="0" w:color="auto"/>
            <w:bottom w:val="none" w:sz="0" w:space="0" w:color="auto"/>
            <w:right w:val="none" w:sz="0" w:space="0" w:color="auto"/>
          </w:divBdr>
        </w:div>
        <w:div w:id="275715312">
          <w:marLeft w:val="640"/>
          <w:marRight w:val="0"/>
          <w:marTop w:val="0"/>
          <w:marBottom w:val="0"/>
          <w:divBdr>
            <w:top w:val="none" w:sz="0" w:space="0" w:color="auto"/>
            <w:left w:val="none" w:sz="0" w:space="0" w:color="auto"/>
            <w:bottom w:val="none" w:sz="0" w:space="0" w:color="auto"/>
            <w:right w:val="none" w:sz="0" w:space="0" w:color="auto"/>
          </w:divBdr>
        </w:div>
        <w:div w:id="1165240745">
          <w:marLeft w:val="640"/>
          <w:marRight w:val="0"/>
          <w:marTop w:val="0"/>
          <w:marBottom w:val="0"/>
          <w:divBdr>
            <w:top w:val="none" w:sz="0" w:space="0" w:color="auto"/>
            <w:left w:val="none" w:sz="0" w:space="0" w:color="auto"/>
            <w:bottom w:val="none" w:sz="0" w:space="0" w:color="auto"/>
            <w:right w:val="none" w:sz="0" w:space="0" w:color="auto"/>
          </w:divBdr>
        </w:div>
        <w:div w:id="1386370342">
          <w:marLeft w:val="640"/>
          <w:marRight w:val="0"/>
          <w:marTop w:val="0"/>
          <w:marBottom w:val="0"/>
          <w:divBdr>
            <w:top w:val="none" w:sz="0" w:space="0" w:color="auto"/>
            <w:left w:val="none" w:sz="0" w:space="0" w:color="auto"/>
            <w:bottom w:val="none" w:sz="0" w:space="0" w:color="auto"/>
            <w:right w:val="none" w:sz="0" w:space="0" w:color="auto"/>
          </w:divBdr>
        </w:div>
        <w:div w:id="1100182000">
          <w:marLeft w:val="640"/>
          <w:marRight w:val="0"/>
          <w:marTop w:val="0"/>
          <w:marBottom w:val="0"/>
          <w:divBdr>
            <w:top w:val="none" w:sz="0" w:space="0" w:color="auto"/>
            <w:left w:val="none" w:sz="0" w:space="0" w:color="auto"/>
            <w:bottom w:val="none" w:sz="0" w:space="0" w:color="auto"/>
            <w:right w:val="none" w:sz="0" w:space="0" w:color="auto"/>
          </w:divBdr>
        </w:div>
        <w:div w:id="535122812">
          <w:marLeft w:val="640"/>
          <w:marRight w:val="0"/>
          <w:marTop w:val="0"/>
          <w:marBottom w:val="0"/>
          <w:divBdr>
            <w:top w:val="none" w:sz="0" w:space="0" w:color="auto"/>
            <w:left w:val="none" w:sz="0" w:space="0" w:color="auto"/>
            <w:bottom w:val="none" w:sz="0" w:space="0" w:color="auto"/>
            <w:right w:val="none" w:sz="0" w:space="0" w:color="auto"/>
          </w:divBdr>
        </w:div>
        <w:div w:id="1631977590">
          <w:marLeft w:val="640"/>
          <w:marRight w:val="0"/>
          <w:marTop w:val="0"/>
          <w:marBottom w:val="0"/>
          <w:divBdr>
            <w:top w:val="none" w:sz="0" w:space="0" w:color="auto"/>
            <w:left w:val="none" w:sz="0" w:space="0" w:color="auto"/>
            <w:bottom w:val="none" w:sz="0" w:space="0" w:color="auto"/>
            <w:right w:val="none" w:sz="0" w:space="0" w:color="auto"/>
          </w:divBdr>
        </w:div>
        <w:div w:id="1134759921">
          <w:marLeft w:val="640"/>
          <w:marRight w:val="0"/>
          <w:marTop w:val="0"/>
          <w:marBottom w:val="0"/>
          <w:divBdr>
            <w:top w:val="none" w:sz="0" w:space="0" w:color="auto"/>
            <w:left w:val="none" w:sz="0" w:space="0" w:color="auto"/>
            <w:bottom w:val="none" w:sz="0" w:space="0" w:color="auto"/>
            <w:right w:val="none" w:sz="0" w:space="0" w:color="auto"/>
          </w:divBdr>
        </w:div>
        <w:div w:id="698311161">
          <w:marLeft w:val="640"/>
          <w:marRight w:val="0"/>
          <w:marTop w:val="0"/>
          <w:marBottom w:val="0"/>
          <w:divBdr>
            <w:top w:val="none" w:sz="0" w:space="0" w:color="auto"/>
            <w:left w:val="none" w:sz="0" w:space="0" w:color="auto"/>
            <w:bottom w:val="none" w:sz="0" w:space="0" w:color="auto"/>
            <w:right w:val="none" w:sz="0" w:space="0" w:color="auto"/>
          </w:divBdr>
        </w:div>
        <w:div w:id="554390708">
          <w:marLeft w:val="640"/>
          <w:marRight w:val="0"/>
          <w:marTop w:val="0"/>
          <w:marBottom w:val="0"/>
          <w:divBdr>
            <w:top w:val="none" w:sz="0" w:space="0" w:color="auto"/>
            <w:left w:val="none" w:sz="0" w:space="0" w:color="auto"/>
            <w:bottom w:val="none" w:sz="0" w:space="0" w:color="auto"/>
            <w:right w:val="none" w:sz="0" w:space="0" w:color="auto"/>
          </w:divBdr>
        </w:div>
        <w:div w:id="712852657">
          <w:marLeft w:val="640"/>
          <w:marRight w:val="0"/>
          <w:marTop w:val="0"/>
          <w:marBottom w:val="0"/>
          <w:divBdr>
            <w:top w:val="none" w:sz="0" w:space="0" w:color="auto"/>
            <w:left w:val="none" w:sz="0" w:space="0" w:color="auto"/>
            <w:bottom w:val="none" w:sz="0" w:space="0" w:color="auto"/>
            <w:right w:val="none" w:sz="0" w:space="0" w:color="auto"/>
          </w:divBdr>
        </w:div>
        <w:div w:id="1286816003">
          <w:marLeft w:val="640"/>
          <w:marRight w:val="0"/>
          <w:marTop w:val="0"/>
          <w:marBottom w:val="0"/>
          <w:divBdr>
            <w:top w:val="none" w:sz="0" w:space="0" w:color="auto"/>
            <w:left w:val="none" w:sz="0" w:space="0" w:color="auto"/>
            <w:bottom w:val="none" w:sz="0" w:space="0" w:color="auto"/>
            <w:right w:val="none" w:sz="0" w:space="0" w:color="auto"/>
          </w:divBdr>
        </w:div>
        <w:div w:id="865949317">
          <w:marLeft w:val="640"/>
          <w:marRight w:val="0"/>
          <w:marTop w:val="0"/>
          <w:marBottom w:val="0"/>
          <w:divBdr>
            <w:top w:val="none" w:sz="0" w:space="0" w:color="auto"/>
            <w:left w:val="none" w:sz="0" w:space="0" w:color="auto"/>
            <w:bottom w:val="none" w:sz="0" w:space="0" w:color="auto"/>
            <w:right w:val="none" w:sz="0" w:space="0" w:color="auto"/>
          </w:divBdr>
        </w:div>
        <w:div w:id="1605914917">
          <w:marLeft w:val="640"/>
          <w:marRight w:val="0"/>
          <w:marTop w:val="0"/>
          <w:marBottom w:val="0"/>
          <w:divBdr>
            <w:top w:val="none" w:sz="0" w:space="0" w:color="auto"/>
            <w:left w:val="none" w:sz="0" w:space="0" w:color="auto"/>
            <w:bottom w:val="none" w:sz="0" w:space="0" w:color="auto"/>
            <w:right w:val="none" w:sz="0" w:space="0" w:color="auto"/>
          </w:divBdr>
        </w:div>
        <w:div w:id="202905982">
          <w:marLeft w:val="640"/>
          <w:marRight w:val="0"/>
          <w:marTop w:val="0"/>
          <w:marBottom w:val="0"/>
          <w:divBdr>
            <w:top w:val="none" w:sz="0" w:space="0" w:color="auto"/>
            <w:left w:val="none" w:sz="0" w:space="0" w:color="auto"/>
            <w:bottom w:val="none" w:sz="0" w:space="0" w:color="auto"/>
            <w:right w:val="none" w:sz="0" w:space="0" w:color="auto"/>
          </w:divBdr>
        </w:div>
        <w:div w:id="2099326049">
          <w:marLeft w:val="640"/>
          <w:marRight w:val="0"/>
          <w:marTop w:val="0"/>
          <w:marBottom w:val="0"/>
          <w:divBdr>
            <w:top w:val="none" w:sz="0" w:space="0" w:color="auto"/>
            <w:left w:val="none" w:sz="0" w:space="0" w:color="auto"/>
            <w:bottom w:val="none" w:sz="0" w:space="0" w:color="auto"/>
            <w:right w:val="none" w:sz="0" w:space="0" w:color="auto"/>
          </w:divBdr>
        </w:div>
        <w:div w:id="214319488">
          <w:marLeft w:val="640"/>
          <w:marRight w:val="0"/>
          <w:marTop w:val="0"/>
          <w:marBottom w:val="0"/>
          <w:divBdr>
            <w:top w:val="none" w:sz="0" w:space="0" w:color="auto"/>
            <w:left w:val="none" w:sz="0" w:space="0" w:color="auto"/>
            <w:bottom w:val="none" w:sz="0" w:space="0" w:color="auto"/>
            <w:right w:val="none" w:sz="0" w:space="0" w:color="auto"/>
          </w:divBdr>
        </w:div>
        <w:div w:id="1599749055">
          <w:marLeft w:val="640"/>
          <w:marRight w:val="0"/>
          <w:marTop w:val="0"/>
          <w:marBottom w:val="0"/>
          <w:divBdr>
            <w:top w:val="none" w:sz="0" w:space="0" w:color="auto"/>
            <w:left w:val="none" w:sz="0" w:space="0" w:color="auto"/>
            <w:bottom w:val="none" w:sz="0" w:space="0" w:color="auto"/>
            <w:right w:val="none" w:sz="0" w:space="0" w:color="auto"/>
          </w:divBdr>
        </w:div>
        <w:div w:id="944575603">
          <w:marLeft w:val="640"/>
          <w:marRight w:val="0"/>
          <w:marTop w:val="0"/>
          <w:marBottom w:val="0"/>
          <w:divBdr>
            <w:top w:val="none" w:sz="0" w:space="0" w:color="auto"/>
            <w:left w:val="none" w:sz="0" w:space="0" w:color="auto"/>
            <w:bottom w:val="none" w:sz="0" w:space="0" w:color="auto"/>
            <w:right w:val="none" w:sz="0" w:space="0" w:color="auto"/>
          </w:divBdr>
        </w:div>
        <w:div w:id="544492255">
          <w:marLeft w:val="640"/>
          <w:marRight w:val="0"/>
          <w:marTop w:val="0"/>
          <w:marBottom w:val="0"/>
          <w:divBdr>
            <w:top w:val="none" w:sz="0" w:space="0" w:color="auto"/>
            <w:left w:val="none" w:sz="0" w:space="0" w:color="auto"/>
            <w:bottom w:val="none" w:sz="0" w:space="0" w:color="auto"/>
            <w:right w:val="none" w:sz="0" w:space="0" w:color="auto"/>
          </w:divBdr>
        </w:div>
        <w:div w:id="1665012447">
          <w:marLeft w:val="640"/>
          <w:marRight w:val="0"/>
          <w:marTop w:val="0"/>
          <w:marBottom w:val="0"/>
          <w:divBdr>
            <w:top w:val="none" w:sz="0" w:space="0" w:color="auto"/>
            <w:left w:val="none" w:sz="0" w:space="0" w:color="auto"/>
            <w:bottom w:val="none" w:sz="0" w:space="0" w:color="auto"/>
            <w:right w:val="none" w:sz="0" w:space="0" w:color="auto"/>
          </w:divBdr>
        </w:div>
        <w:div w:id="2126189658">
          <w:marLeft w:val="640"/>
          <w:marRight w:val="0"/>
          <w:marTop w:val="0"/>
          <w:marBottom w:val="0"/>
          <w:divBdr>
            <w:top w:val="none" w:sz="0" w:space="0" w:color="auto"/>
            <w:left w:val="none" w:sz="0" w:space="0" w:color="auto"/>
            <w:bottom w:val="none" w:sz="0" w:space="0" w:color="auto"/>
            <w:right w:val="none" w:sz="0" w:space="0" w:color="auto"/>
          </w:divBdr>
        </w:div>
        <w:div w:id="1579712417">
          <w:marLeft w:val="640"/>
          <w:marRight w:val="0"/>
          <w:marTop w:val="0"/>
          <w:marBottom w:val="0"/>
          <w:divBdr>
            <w:top w:val="none" w:sz="0" w:space="0" w:color="auto"/>
            <w:left w:val="none" w:sz="0" w:space="0" w:color="auto"/>
            <w:bottom w:val="none" w:sz="0" w:space="0" w:color="auto"/>
            <w:right w:val="none" w:sz="0" w:space="0" w:color="auto"/>
          </w:divBdr>
        </w:div>
        <w:div w:id="2095856760">
          <w:marLeft w:val="640"/>
          <w:marRight w:val="0"/>
          <w:marTop w:val="0"/>
          <w:marBottom w:val="0"/>
          <w:divBdr>
            <w:top w:val="none" w:sz="0" w:space="0" w:color="auto"/>
            <w:left w:val="none" w:sz="0" w:space="0" w:color="auto"/>
            <w:bottom w:val="none" w:sz="0" w:space="0" w:color="auto"/>
            <w:right w:val="none" w:sz="0" w:space="0" w:color="auto"/>
          </w:divBdr>
        </w:div>
        <w:div w:id="1697585097">
          <w:marLeft w:val="640"/>
          <w:marRight w:val="0"/>
          <w:marTop w:val="0"/>
          <w:marBottom w:val="0"/>
          <w:divBdr>
            <w:top w:val="none" w:sz="0" w:space="0" w:color="auto"/>
            <w:left w:val="none" w:sz="0" w:space="0" w:color="auto"/>
            <w:bottom w:val="none" w:sz="0" w:space="0" w:color="auto"/>
            <w:right w:val="none" w:sz="0" w:space="0" w:color="auto"/>
          </w:divBdr>
        </w:div>
        <w:div w:id="68308762">
          <w:marLeft w:val="640"/>
          <w:marRight w:val="0"/>
          <w:marTop w:val="0"/>
          <w:marBottom w:val="0"/>
          <w:divBdr>
            <w:top w:val="none" w:sz="0" w:space="0" w:color="auto"/>
            <w:left w:val="none" w:sz="0" w:space="0" w:color="auto"/>
            <w:bottom w:val="none" w:sz="0" w:space="0" w:color="auto"/>
            <w:right w:val="none" w:sz="0" w:space="0" w:color="auto"/>
          </w:divBdr>
        </w:div>
        <w:div w:id="887490595">
          <w:marLeft w:val="640"/>
          <w:marRight w:val="0"/>
          <w:marTop w:val="0"/>
          <w:marBottom w:val="0"/>
          <w:divBdr>
            <w:top w:val="none" w:sz="0" w:space="0" w:color="auto"/>
            <w:left w:val="none" w:sz="0" w:space="0" w:color="auto"/>
            <w:bottom w:val="none" w:sz="0" w:space="0" w:color="auto"/>
            <w:right w:val="none" w:sz="0" w:space="0" w:color="auto"/>
          </w:divBdr>
        </w:div>
        <w:div w:id="744112428">
          <w:marLeft w:val="640"/>
          <w:marRight w:val="0"/>
          <w:marTop w:val="0"/>
          <w:marBottom w:val="0"/>
          <w:divBdr>
            <w:top w:val="none" w:sz="0" w:space="0" w:color="auto"/>
            <w:left w:val="none" w:sz="0" w:space="0" w:color="auto"/>
            <w:bottom w:val="none" w:sz="0" w:space="0" w:color="auto"/>
            <w:right w:val="none" w:sz="0" w:space="0" w:color="auto"/>
          </w:divBdr>
        </w:div>
        <w:div w:id="1648700286">
          <w:marLeft w:val="640"/>
          <w:marRight w:val="0"/>
          <w:marTop w:val="0"/>
          <w:marBottom w:val="0"/>
          <w:divBdr>
            <w:top w:val="none" w:sz="0" w:space="0" w:color="auto"/>
            <w:left w:val="none" w:sz="0" w:space="0" w:color="auto"/>
            <w:bottom w:val="none" w:sz="0" w:space="0" w:color="auto"/>
            <w:right w:val="none" w:sz="0" w:space="0" w:color="auto"/>
          </w:divBdr>
        </w:div>
        <w:div w:id="470099192">
          <w:marLeft w:val="640"/>
          <w:marRight w:val="0"/>
          <w:marTop w:val="0"/>
          <w:marBottom w:val="0"/>
          <w:divBdr>
            <w:top w:val="none" w:sz="0" w:space="0" w:color="auto"/>
            <w:left w:val="none" w:sz="0" w:space="0" w:color="auto"/>
            <w:bottom w:val="none" w:sz="0" w:space="0" w:color="auto"/>
            <w:right w:val="none" w:sz="0" w:space="0" w:color="auto"/>
          </w:divBdr>
        </w:div>
        <w:div w:id="1147284184">
          <w:marLeft w:val="640"/>
          <w:marRight w:val="0"/>
          <w:marTop w:val="0"/>
          <w:marBottom w:val="0"/>
          <w:divBdr>
            <w:top w:val="none" w:sz="0" w:space="0" w:color="auto"/>
            <w:left w:val="none" w:sz="0" w:space="0" w:color="auto"/>
            <w:bottom w:val="none" w:sz="0" w:space="0" w:color="auto"/>
            <w:right w:val="none" w:sz="0" w:space="0" w:color="auto"/>
          </w:divBdr>
        </w:div>
        <w:div w:id="702367852">
          <w:marLeft w:val="640"/>
          <w:marRight w:val="0"/>
          <w:marTop w:val="0"/>
          <w:marBottom w:val="0"/>
          <w:divBdr>
            <w:top w:val="none" w:sz="0" w:space="0" w:color="auto"/>
            <w:left w:val="none" w:sz="0" w:space="0" w:color="auto"/>
            <w:bottom w:val="none" w:sz="0" w:space="0" w:color="auto"/>
            <w:right w:val="none" w:sz="0" w:space="0" w:color="auto"/>
          </w:divBdr>
        </w:div>
        <w:div w:id="2057771421">
          <w:marLeft w:val="640"/>
          <w:marRight w:val="0"/>
          <w:marTop w:val="0"/>
          <w:marBottom w:val="0"/>
          <w:divBdr>
            <w:top w:val="none" w:sz="0" w:space="0" w:color="auto"/>
            <w:left w:val="none" w:sz="0" w:space="0" w:color="auto"/>
            <w:bottom w:val="none" w:sz="0" w:space="0" w:color="auto"/>
            <w:right w:val="none" w:sz="0" w:space="0" w:color="auto"/>
          </w:divBdr>
        </w:div>
        <w:div w:id="651297159">
          <w:marLeft w:val="640"/>
          <w:marRight w:val="0"/>
          <w:marTop w:val="0"/>
          <w:marBottom w:val="0"/>
          <w:divBdr>
            <w:top w:val="none" w:sz="0" w:space="0" w:color="auto"/>
            <w:left w:val="none" w:sz="0" w:space="0" w:color="auto"/>
            <w:bottom w:val="none" w:sz="0" w:space="0" w:color="auto"/>
            <w:right w:val="none" w:sz="0" w:space="0" w:color="auto"/>
          </w:divBdr>
        </w:div>
        <w:div w:id="670065937">
          <w:marLeft w:val="640"/>
          <w:marRight w:val="0"/>
          <w:marTop w:val="0"/>
          <w:marBottom w:val="0"/>
          <w:divBdr>
            <w:top w:val="none" w:sz="0" w:space="0" w:color="auto"/>
            <w:left w:val="none" w:sz="0" w:space="0" w:color="auto"/>
            <w:bottom w:val="none" w:sz="0" w:space="0" w:color="auto"/>
            <w:right w:val="none" w:sz="0" w:space="0" w:color="auto"/>
          </w:divBdr>
        </w:div>
        <w:div w:id="1810632045">
          <w:marLeft w:val="640"/>
          <w:marRight w:val="0"/>
          <w:marTop w:val="0"/>
          <w:marBottom w:val="0"/>
          <w:divBdr>
            <w:top w:val="none" w:sz="0" w:space="0" w:color="auto"/>
            <w:left w:val="none" w:sz="0" w:space="0" w:color="auto"/>
            <w:bottom w:val="none" w:sz="0" w:space="0" w:color="auto"/>
            <w:right w:val="none" w:sz="0" w:space="0" w:color="auto"/>
          </w:divBdr>
        </w:div>
        <w:div w:id="726883300">
          <w:marLeft w:val="640"/>
          <w:marRight w:val="0"/>
          <w:marTop w:val="0"/>
          <w:marBottom w:val="0"/>
          <w:divBdr>
            <w:top w:val="none" w:sz="0" w:space="0" w:color="auto"/>
            <w:left w:val="none" w:sz="0" w:space="0" w:color="auto"/>
            <w:bottom w:val="none" w:sz="0" w:space="0" w:color="auto"/>
            <w:right w:val="none" w:sz="0" w:space="0" w:color="auto"/>
          </w:divBdr>
        </w:div>
        <w:div w:id="1376000409">
          <w:marLeft w:val="640"/>
          <w:marRight w:val="0"/>
          <w:marTop w:val="0"/>
          <w:marBottom w:val="0"/>
          <w:divBdr>
            <w:top w:val="none" w:sz="0" w:space="0" w:color="auto"/>
            <w:left w:val="none" w:sz="0" w:space="0" w:color="auto"/>
            <w:bottom w:val="none" w:sz="0" w:space="0" w:color="auto"/>
            <w:right w:val="none" w:sz="0" w:space="0" w:color="auto"/>
          </w:divBdr>
        </w:div>
        <w:div w:id="45689067">
          <w:marLeft w:val="640"/>
          <w:marRight w:val="0"/>
          <w:marTop w:val="0"/>
          <w:marBottom w:val="0"/>
          <w:divBdr>
            <w:top w:val="none" w:sz="0" w:space="0" w:color="auto"/>
            <w:left w:val="none" w:sz="0" w:space="0" w:color="auto"/>
            <w:bottom w:val="none" w:sz="0" w:space="0" w:color="auto"/>
            <w:right w:val="none" w:sz="0" w:space="0" w:color="auto"/>
          </w:divBdr>
        </w:div>
        <w:div w:id="1706905852">
          <w:marLeft w:val="640"/>
          <w:marRight w:val="0"/>
          <w:marTop w:val="0"/>
          <w:marBottom w:val="0"/>
          <w:divBdr>
            <w:top w:val="none" w:sz="0" w:space="0" w:color="auto"/>
            <w:left w:val="none" w:sz="0" w:space="0" w:color="auto"/>
            <w:bottom w:val="none" w:sz="0" w:space="0" w:color="auto"/>
            <w:right w:val="none" w:sz="0" w:space="0" w:color="auto"/>
          </w:divBdr>
        </w:div>
        <w:div w:id="18512163">
          <w:marLeft w:val="640"/>
          <w:marRight w:val="0"/>
          <w:marTop w:val="0"/>
          <w:marBottom w:val="0"/>
          <w:divBdr>
            <w:top w:val="none" w:sz="0" w:space="0" w:color="auto"/>
            <w:left w:val="none" w:sz="0" w:space="0" w:color="auto"/>
            <w:bottom w:val="none" w:sz="0" w:space="0" w:color="auto"/>
            <w:right w:val="none" w:sz="0" w:space="0" w:color="auto"/>
          </w:divBdr>
        </w:div>
        <w:div w:id="1613896989">
          <w:marLeft w:val="640"/>
          <w:marRight w:val="0"/>
          <w:marTop w:val="0"/>
          <w:marBottom w:val="0"/>
          <w:divBdr>
            <w:top w:val="none" w:sz="0" w:space="0" w:color="auto"/>
            <w:left w:val="none" w:sz="0" w:space="0" w:color="auto"/>
            <w:bottom w:val="none" w:sz="0" w:space="0" w:color="auto"/>
            <w:right w:val="none" w:sz="0" w:space="0" w:color="auto"/>
          </w:divBdr>
        </w:div>
        <w:div w:id="1785612855">
          <w:marLeft w:val="640"/>
          <w:marRight w:val="0"/>
          <w:marTop w:val="0"/>
          <w:marBottom w:val="0"/>
          <w:divBdr>
            <w:top w:val="none" w:sz="0" w:space="0" w:color="auto"/>
            <w:left w:val="none" w:sz="0" w:space="0" w:color="auto"/>
            <w:bottom w:val="none" w:sz="0" w:space="0" w:color="auto"/>
            <w:right w:val="none" w:sz="0" w:space="0" w:color="auto"/>
          </w:divBdr>
        </w:div>
        <w:div w:id="1119300834">
          <w:marLeft w:val="640"/>
          <w:marRight w:val="0"/>
          <w:marTop w:val="0"/>
          <w:marBottom w:val="0"/>
          <w:divBdr>
            <w:top w:val="none" w:sz="0" w:space="0" w:color="auto"/>
            <w:left w:val="none" w:sz="0" w:space="0" w:color="auto"/>
            <w:bottom w:val="none" w:sz="0" w:space="0" w:color="auto"/>
            <w:right w:val="none" w:sz="0" w:space="0" w:color="auto"/>
          </w:divBdr>
        </w:div>
        <w:div w:id="1807579743">
          <w:marLeft w:val="640"/>
          <w:marRight w:val="0"/>
          <w:marTop w:val="0"/>
          <w:marBottom w:val="0"/>
          <w:divBdr>
            <w:top w:val="none" w:sz="0" w:space="0" w:color="auto"/>
            <w:left w:val="none" w:sz="0" w:space="0" w:color="auto"/>
            <w:bottom w:val="none" w:sz="0" w:space="0" w:color="auto"/>
            <w:right w:val="none" w:sz="0" w:space="0" w:color="auto"/>
          </w:divBdr>
        </w:div>
        <w:div w:id="750204380">
          <w:marLeft w:val="640"/>
          <w:marRight w:val="0"/>
          <w:marTop w:val="0"/>
          <w:marBottom w:val="0"/>
          <w:divBdr>
            <w:top w:val="none" w:sz="0" w:space="0" w:color="auto"/>
            <w:left w:val="none" w:sz="0" w:space="0" w:color="auto"/>
            <w:bottom w:val="none" w:sz="0" w:space="0" w:color="auto"/>
            <w:right w:val="none" w:sz="0" w:space="0" w:color="auto"/>
          </w:divBdr>
        </w:div>
        <w:div w:id="1389914003">
          <w:marLeft w:val="640"/>
          <w:marRight w:val="0"/>
          <w:marTop w:val="0"/>
          <w:marBottom w:val="0"/>
          <w:divBdr>
            <w:top w:val="none" w:sz="0" w:space="0" w:color="auto"/>
            <w:left w:val="none" w:sz="0" w:space="0" w:color="auto"/>
            <w:bottom w:val="none" w:sz="0" w:space="0" w:color="auto"/>
            <w:right w:val="none" w:sz="0" w:space="0" w:color="auto"/>
          </w:divBdr>
        </w:div>
        <w:div w:id="501357697">
          <w:marLeft w:val="640"/>
          <w:marRight w:val="0"/>
          <w:marTop w:val="0"/>
          <w:marBottom w:val="0"/>
          <w:divBdr>
            <w:top w:val="none" w:sz="0" w:space="0" w:color="auto"/>
            <w:left w:val="none" w:sz="0" w:space="0" w:color="auto"/>
            <w:bottom w:val="none" w:sz="0" w:space="0" w:color="auto"/>
            <w:right w:val="none" w:sz="0" w:space="0" w:color="auto"/>
          </w:divBdr>
        </w:div>
        <w:div w:id="2143383500">
          <w:marLeft w:val="640"/>
          <w:marRight w:val="0"/>
          <w:marTop w:val="0"/>
          <w:marBottom w:val="0"/>
          <w:divBdr>
            <w:top w:val="none" w:sz="0" w:space="0" w:color="auto"/>
            <w:left w:val="none" w:sz="0" w:space="0" w:color="auto"/>
            <w:bottom w:val="none" w:sz="0" w:space="0" w:color="auto"/>
            <w:right w:val="none" w:sz="0" w:space="0" w:color="auto"/>
          </w:divBdr>
        </w:div>
        <w:div w:id="199129916">
          <w:marLeft w:val="640"/>
          <w:marRight w:val="0"/>
          <w:marTop w:val="0"/>
          <w:marBottom w:val="0"/>
          <w:divBdr>
            <w:top w:val="none" w:sz="0" w:space="0" w:color="auto"/>
            <w:left w:val="none" w:sz="0" w:space="0" w:color="auto"/>
            <w:bottom w:val="none" w:sz="0" w:space="0" w:color="auto"/>
            <w:right w:val="none" w:sz="0" w:space="0" w:color="auto"/>
          </w:divBdr>
        </w:div>
        <w:div w:id="1380010235">
          <w:marLeft w:val="640"/>
          <w:marRight w:val="0"/>
          <w:marTop w:val="0"/>
          <w:marBottom w:val="0"/>
          <w:divBdr>
            <w:top w:val="none" w:sz="0" w:space="0" w:color="auto"/>
            <w:left w:val="none" w:sz="0" w:space="0" w:color="auto"/>
            <w:bottom w:val="none" w:sz="0" w:space="0" w:color="auto"/>
            <w:right w:val="none" w:sz="0" w:space="0" w:color="auto"/>
          </w:divBdr>
        </w:div>
        <w:div w:id="1429497456">
          <w:marLeft w:val="640"/>
          <w:marRight w:val="0"/>
          <w:marTop w:val="0"/>
          <w:marBottom w:val="0"/>
          <w:divBdr>
            <w:top w:val="none" w:sz="0" w:space="0" w:color="auto"/>
            <w:left w:val="none" w:sz="0" w:space="0" w:color="auto"/>
            <w:bottom w:val="none" w:sz="0" w:space="0" w:color="auto"/>
            <w:right w:val="none" w:sz="0" w:space="0" w:color="auto"/>
          </w:divBdr>
        </w:div>
        <w:div w:id="1928464040">
          <w:marLeft w:val="640"/>
          <w:marRight w:val="0"/>
          <w:marTop w:val="0"/>
          <w:marBottom w:val="0"/>
          <w:divBdr>
            <w:top w:val="none" w:sz="0" w:space="0" w:color="auto"/>
            <w:left w:val="none" w:sz="0" w:space="0" w:color="auto"/>
            <w:bottom w:val="none" w:sz="0" w:space="0" w:color="auto"/>
            <w:right w:val="none" w:sz="0" w:space="0" w:color="auto"/>
          </w:divBdr>
        </w:div>
        <w:div w:id="1903639962">
          <w:marLeft w:val="640"/>
          <w:marRight w:val="0"/>
          <w:marTop w:val="0"/>
          <w:marBottom w:val="0"/>
          <w:divBdr>
            <w:top w:val="none" w:sz="0" w:space="0" w:color="auto"/>
            <w:left w:val="none" w:sz="0" w:space="0" w:color="auto"/>
            <w:bottom w:val="none" w:sz="0" w:space="0" w:color="auto"/>
            <w:right w:val="none" w:sz="0" w:space="0" w:color="auto"/>
          </w:divBdr>
        </w:div>
        <w:div w:id="1376854477">
          <w:marLeft w:val="640"/>
          <w:marRight w:val="0"/>
          <w:marTop w:val="0"/>
          <w:marBottom w:val="0"/>
          <w:divBdr>
            <w:top w:val="none" w:sz="0" w:space="0" w:color="auto"/>
            <w:left w:val="none" w:sz="0" w:space="0" w:color="auto"/>
            <w:bottom w:val="none" w:sz="0" w:space="0" w:color="auto"/>
            <w:right w:val="none" w:sz="0" w:space="0" w:color="auto"/>
          </w:divBdr>
        </w:div>
        <w:div w:id="1343433358">
          <w:marLeft w:val="640"/>
          <w:marRight w:val="0"/>
          <w:marTop w:val="0"/>
          <w:marBottom w:val="0"/>
          <w:divBdr>
            <w:top w:val="none" w:sz="0" w:space="0" w:color="auto"/>
            <w:left w:val="none" w:sz="0" w:space="0" w:color="auto"/>
            <w:bottom w:val="none" w:sz="0" w:space="0" w:color="auto"/>
            <w:right w:val="none" w:sz="0" w:space="0" w:color="auto"/>
          </w:divBdr>
        </w:div>
        <w:div w:id="367265813">
          <w:marLeft w:val="640"/>
          <w:marRight w:val="0"/>
          <w:marTop w:val="0"/>
          <w:marBottom w:val="0"/>
          <w:divBdr>
            <w:top w:val="none" w:sz="0" w:space="0" w:color="auto"/>
            <w:left w:val="none" w:sz="0" w:space="0" w:color="auto"/>
            <w:bottom w:val="none" w:sz="0" w:space="0" w:color="auto"/>
            <w:right w:val="none" w:sz="0" w:space="0" w:color="auto"/>
          </w:divBdr>
        </w:div>
        <w:div w:id="522477118">
          <w:marLeft w:val="640"/>
          <w:marRight w:val="0"/>
          <w:marTop w:val="0"/>
          <w:marBottom w:val="0"/>
          <w:divBdr>
            <w:top w:val="none" w:sz="0" w:space="0" w:color="auto"/>
            <w:left w:val="none" w:sz="0" w:space="0" w:color="auto"/>
            <w:bottom w:val="none" w:sz="0" w:space="0" w:color="auto"/>
            <w:right w:val="none" w:sz="0" w:space="0" w:color="auto"/>
          </w:divBdr>
        </w:div>
        <w:div w:id="209346198">
          <w:marLeft w:val="640"/>
          <w:marRight w:val="0"/>
          <w:marTop w:val="0"/>
          <w:marBottom w:val="0"/>
          <w:divBdr>
            <w:top w:val="none" w:sz="0" w:space="0" w:color="auto"/>
            <w:left w:val="none" w:sz="0" w:space="0" w:color="auto"/>
            <w:bottom w:val="none" w:sz="0" w:space="0" w:color="auto"/>
            <w:right w:val="none" w:sz="0" w:space="0" w:color="auto"/>
          </w:divBdr>
        </w:div>
        <w:div w:id="1001203940">
          <w:marLeft w:val="640"/>
          <w:marRight w:val="0"/>
          <w:marTop w:val="0"/>
          <w:marBottom w:val="0"/>
          <w:divBdr>
            <w:top w:val="none" w:sz="0" w:space="0" w:color="auto"/>
            <w:left w:val="none" w:sz="0" w:space="0" w:color="auto"/>
            <w:bottom w:val="none" w:sz="0" w:space="0" w:color="auto"/>
            <w:right w:val="none" w:sz="0" w:space="0" w:color="auto"/>
          </w:divBdr>
        </w:div>
        <w:div w:id="1261377485">
          <w:marLeft w:val="640"/>
          <w:marRight w:val="0"/>
          <w:marTop w:val="0"/>
          <w:marBottom w:val="0"/>
          <w:divBdr>
            <w:top w:val="none" w:sz="0" w:space="0" w:color="auto"/>
            <w:left w:val="none" w:sz="0" w:space="0" w:color="auto"/>
            <w:bottom w:val="none" w:sz="0" w:space="0" w:color="auto"/>
            <w:right w:val="none" w:sz="0" w:space="0" w:color="auto"/>
          </w:divBdr>
        </w:div>
        <w:div w:id="310594768">
          <w:marLeft w:val="640"/>
          <w:marRight w:val="0"/>
          <w:marTop w:val="0"/>
          <w:marBottom w:val="0"/>
          <w:divBdr>
            <w:top w:val="none" w:sz="0" w:space="0" w:color="auto"/>
            <w:left w:val="none" w:sz="0" w:space="0" w:color="auto"/>
            <w:bottom w:val="none" w:sz="0" w:space="0" w:color="auto"/>
            <w:right w:val="none" w:sz="0" w:space="0" w:color="auto"/>
          </w:divBdr>
        </w:div>
        <w:div w:id="1781533410">
          <w:marLeft w:val="640"/>
          <w:marRight w:val="0"/>
          <w:marTop w:val="0"/>
          <w:marBottom w:val="0"/>
          <w:divBdr>
            <w:top w:val="none" w:sz="0" w:space="0" w:color="auto"/>
            <w:left w:val="none" w:sz="0" w:space="0" w:color="auto"/>
            <w:bottom w:val="none" w:sz="0" w:space="0" w:color="auto"/>
            <w:right w:val="none" w:sz="0" w:space="0" w:color="auto"/>
          </w:divBdr>
        </w:div>
        <w:div w:id="256523821">
          <w:marLeft w:val="640"/>
          <w:marRight w:val="0"/>
          <w:marTop w:val="0"/>
          <w:marBottom w:val="0"/>
          <w:divBdr>
            <w:top w:val="none" w:sz="0" w:space="0" w:color="auto"/>
            <w:left w:val="none" w:sz="0" w:space="0" w:color="auto"/>
            <w:bottom w:val="none" w:sz="0" w:space="0" w:color="auto"/>
            <w:right w:val="none" w:sz="0" w:space="0" w:color="auto"/>
          </w:divBdr>
        </w:div>
        <w:div w:id="1326974715">
          <w:marLeft w:val="640"/>
          <w:marRight w:val="0"/>
          <w:marTop w:val="0"/>
          <w:marBottom w:val="0"/>
          <w:divBdr>
            <w:top w:val="none" w:sz="0" w:space="0" w:color="auto"/>
            <w:left w:val="none" w:sz="0" w:space="0" w:color="auto"/>
            <w:bottom w:val="none" w:sz="0" w:space="0" w:color="auto"/>
            <w:right w:val="none" w:sz="0" w:space="0" w:color="auto"/>
          </w:divBdr>
        </w:div>
        <w:div w:id="1372850787">
          <w:marLeft w:val="640"/>
          <w:marRight w:val="0"/>
          <w:marTop w:val="0"/>
          <w:marBottom w:val="0"/>
          <w:divBdr>
            <w:top w:val="none" w:sz="0" w:space="0" w:color="auto"/>
            <w:left w:val="none" w:sz="0" w:space="0" w:color="auto"/>
            <w:bottom w:val="none" w:sz="0" w:space="0" w:color="auto"/>
            <w:right w:val="none" w:sz="0" w:space="0" w:color="auto"/>
          </w:divBdr>
        </w:div>
        <w:div w:id="1953902251">
          <w:marLeft w:val="640"/>
          <w:marRight w:val="0"/>
          <w:marTop w:val="0"/>
          <w:marBottom w:val="0"/>
          <w:divBdr>
            <w:top w:val="none" w:sz="0" w:space="0" w:color="auto"/>
            <w:left w:val="none" w:sz="0" w:space="0" w:color="auto"/>
            <w:bottom w:val="none" w:sz="0" w:space="0" w:color="auto"/>
            <w:right w:val="none" w:sz="0" w:space="0" w:color="auto"/>
          </w:divBdr>
        </w:div>
        <w:div w:id="1856848157">
          <w:marLeft w:val="640"/>
          <w:marRight w:val="0"/>
          <w:marTop w:val="0"/>
          <w:marBottom w:val="0"/>
          <w:divBdr>
            <w:top w:val="none" w:sz="0" w:space="0" w:color="auto"/>
            <w:left w:val="none" w:sz="0" w:space="0" w:color="auto"/>
            <w:bottom w:val="none" w:sz="0" w:space="0" w:color="auto"/>
            <w:right w:val="none" w:sz="0" w:space="0" w:color="auto"/>
          </w:divBdr>
        </w:div>
        <w:div w:id="599878456">
          <w:marLeft w:val="640"/>
          <w:marRight w:val="0"/>
          <w:marTop w:val="0"/>
          <w:marBottom w:val="0"/>
          <w:divBdr>
            <w:top w:val="none" w:sz="0" w:space="0" w:color="auto"/>
            <w:left w:val="none" w:sz="0" w:space="0" w:color="auto"/>
            <w:bottom w:val="none" w:sz="0" w:space="0" w:color="auto"/>
            <w:right w:val="none" w:sz="0" w:space="0" w:color="auto"/>
          </w:divBdr>
        </w:div>
        <w:div w:id="1987003070">
          <w:marLeft w:val="640"/>
          <w:marRight w:val="0"/>
          <w:marTop w:val="0"/>
          <w:marBottom w:val="0"/>
          <w:divBdr>
            <w:top w:val="none" w:sz="0" w:space="0" w:color="auto"/>
            <w:left w:val="none" w:sz="0" w:space="0" w:color="auto"/>
            <w:bottom w:val="none" w:sz="0" w:space="0" w:color="auto"/>
            <w:right w:val="none" w:sz="0" w:space="0" w:color="auto"/>
          </w:divBdr>
        </w:div>
        <w:div w:id="440026921">
          <w:marLeft w:val="640"/>
          <w:marRight w:val="0"/>
          <w:marTop w:val="0"/>
          <w:marBottom w:val="0"/>
          <w:divBdr>
            <w:top w:val="none" w:sz="0" w:space="0" w:color="auto"/>
            <w:left w:val="none" w:sz="0" w:space="0" w:color="auto"/>
            <w:bottom w:val="none" w:sz="0" w:space="0" w:color="auto"/>
            <w:right w:val="none" w:sz="0" w:space="0" w:color="auto"/>
          </w:divBdr>
        </w:div>
        <w:div w:id="109476319">
          <w:marLeft w:val="640"/>
          <w:marRight w:val="0"/>
          <w:marTop w:val="0"/>
          <w:marBottom w:val="0"/>
          <w:divBdr>
            <w:top w:val="none" w:sz="0" w:space="0" w:color="auto"/>
            <w:left w:val="none" w:sz="0" w:space="0" w:color="auto"/>
            <w:bottom w:val="none" w:sz="0" w:space="0" w:color="auto"/>
            <w:right w:val="none" w:sz="0" w:space="0" w:color="auto"/>
          </w:divBdr>
        </w:div>
        <w:div w:id="28771799">
          <w:marLeft w:val="640"/>
          <w:marRight w:val="0"/>
          <w:marTop w:val="0"/>
          <w:marBottom w:val="0"/>
          <w:divBdr>
            <w:top w:val="none" w:sz="0" w:space="0" w:color="auto"/>
            <w:left w:val="none" w:sz="0" w:space="0" w:color="auto"/>
            <w:bottom w:val="none" w:sz="0" w:space="0" w:color="auto"/>
            <w:right w:val="none" w:sz="0" w:space="0" w:color="auto"/>
          </w:divBdr>
        </w:div>
        <w:div w:id="281376577">
          <w:marLeft w:val="640"/>
          <w:marRight w:val="0"/>
          <w:marTop w:val="0"/>
          <w:marBottom w:val="0"/>
          <w:divBdr>
            <w:top w:val="none" w:sz="0" w:space="0" w:color="auto"/>
            <w:left w:val="none" w:sz="0" w:space="0" w:color="auto"/>
            <w:bottom w:val="none" w:sz="0" w:space="0" w:color="auto"/>
            <w:right w:val="none" w:sz="0" w:space="0" w:color="auto"/>
          </w:divBdr>
        </w:div>
        <w:div w:id="583341755">
          <w:marLeft w:val="640"/>
          <w:marRight w:val="0"/>
          <w:marTop w:val="0"/>
          <w:marBottom w:val="0"/>
          <w:divBdr>
            <w:top w:val="none" w:sz="0" w:space="0" w:color="auto"/>
            <w:left w:val="none" w:sz="0" w:space="0" w:color="auto"/>
            <w:bottom w:val="none" w:sz="0" w:space="0" w:color="auto"/>
            <w:right w:val="none" w:sz="0" w:space="0" w:color="auto"/>
          </w:divBdr>
        </w:div>
        <w:div w:id="270012178">
          <w:marLeft w:val="640"/>
          <w:marRight w:val="0"/>
          <w:marTop w:val="0"/>
          <w:marBottom w:val="0"/>
          <w:divBdr>
            <w:top w:val="none" w:sz="0" w:space="0" w:color="auto"/>
            <w:left w:val="none" w:sz="0" w:space="0" w:color="auto"/>
            <w:bottom w:val="none" w:sz="0" w:space="0" w:color="auto"/>
            <w:right w:val="none" w:sz="0" w:space="0" w:color="auto"/>
          </w:divBdr>
        </w:div>
        <w:div w:id="583993736">
          <w:marLeft w:val="640"/>
          <w:marRight w:val="0"/>
          <w:marTop w:val="0"/>
          <w:marBottom w:val="0"/>
          <w:divBdr>
            <w:top w:val="none" w:sz="0" w:space="0" w:color="auto"/>
            <w:left w:val="none" w:sz="0" w:space="0" w:color="auto"/>
            <w:bottom w:val="none" w:sz="0" w:space="0" w:color="auto"/>
            <w:right w:val="none" w:sz="0" w:space="0" w:color="auto"/>
          </w:divBdr>
        </w:div>
        <w:div w:id="640354945">
          <w:marLeft w:val="640"/>
          <w:marRight w:val="0"/>
          <w:marTop w:val="0"/>
          <w:marBottom w:val="0"/>
          <w:divBdr>
            <w:top w:val="none" w:sz="0" w:space="0" w:color="auto"/>
            <w:left w:val="none" w:sz="0" w:space="0" w:color="auto"/>
            <w:bottom w:val="none" w:sz="0" w:space="0" w:color="auto"/>
            <w:right w:val="none" w:sz="0" w:space="0" w:color="auto"/>
          </w:divBdr>
        </w:div>
        <w:div w:id="2054882842">
          <w:marLeft w:val="640"/>
          <w:marRight w:val="0"/>
          <w:marTop w:val="0"/>
          <w:marBottom w:val="0"/>
          <w:divBdr>
            <w:top w:val="none" w:sz="0" w:space="0" w:color="auto"/>
            <w:left w:val="none" w:sz="0" w:space="0" w:color="auto"/>
            <w:bottom w:val="none" w:sz="0" w:space="0" w:color="auto"/>
            <w:right w:val="none" w:sz="0" w:space="0" w:color="auto"/>
          </w:divBdr>
        </w:div>
        <w:div w:id="669139332">
          <w:marLeft w:val="640"/>
          <w:marRight w:val="0"/>
          <w:marTop w:val="0"/>
          <w:marBottom w:val="0"/>
          <w:divBdr>
            <w:top w:val="none" w:sz="0" w:space="0" w:color="auto"/>
            <w:left w:val="none" w:sz="0" w:space="0" w:color="auto"/>
            <w:bottom w:val="none" w:sz="0" w:space="0" w:color="auto"/>
            <w:right w:val="none" w:sz="0" w:space="0" w:color="auto"/>
          </w:divBdr>
        </w:div>
        <w:div w:id="2084332094">
          <w:marLeft w:val="640"/>
          <w:marRight w:val="0"/>
          <w:marTop w:val="0"/>
          <w:marBottom w:val="0"/>
          <w:divBdr>
            <w:top w:val="none" w:sz="0" w:space="0" w:color="auto"/>
            <w:left w:val="none" w:sz="0" w:space="0" w:color="auto"/>
            <w:bottom w:val="none" w:sz="0" w:space="0" w:color="auto"/>
            <w:right w:val="none" w:sz="0" w:space="0" w:color="auto"/>
          </w:divBdr>
        </w:div>
      </w:divsChild>
    </w:div>
    <w:div w:id="445539915">
      <w:bodyDiv w:val="1"/>
      <w:marLeft w:val="0"/>
      <w:marRight w:val="0"/>
      <w:marTop w:val="0"/>
      <w:marBottom w:val="0"/>
      <w:divBdr>
        <w:top w:val="none" w:sz="0" w:space="0" w:color="auto"/>
        <w:left w:val="none" w:sz="0" w:space="0" w:color="auto"/>
        <w:bottom w:val="none" w:sz="0" w:space="0" w:color="auto"/>
        <w:right w:val="none" w:sz="0" w:space="0" w:color="auto"/>
      </w:divBdr>
      <w:divsChild>
        <w:div w:id="1450195987">
          <w:marLeft w:val="640"/>
          <w:marRight w:val="0"/>
          <w:marTop w:val="0"/>
          <w:marBottom w:val="0"/>
          <w:divBdr>
            <w:top w:val="none" w:sz="0" w:space="0" w:color="auto"/>
            <w:left w:val="none" w:sz="0" w:space="0" w:color="auto"/>
            <w:bottom w:val="none" w:sz="0" w:space="0" w:color="auto"/>
            <w:right w:val="none" w:sz="0" w:space="0" w:color="auto"/>
          </w:divBdr>
        </w:div>
        <w:div w:id="917134792">
          <w:marLeft w:val="640"/>
          <w:marRight w:val="0"/>
          <w:marTop w:val="0"/>
          <w:marBottom w:val="0"/>
          <w:divBdr>
            <w:top w:val="none" w:sz="0" w:space="0" w:color="auto"/>
            <w:left w:val="none" w:sz="0" w:space="0" w:color="auto"/>
            <w:bottom w:val="none" w:sz="0" w:space="0" w:color="auto"/>
            <w:right w:val="none" w:sz="0" w:space="0" w:color="auto"/>
          </w:divBdr>
        </w:div>
        <w:div w:id="1858619404">
          <w:marLeft w:val="640"/>
          <w:marRight w:val="0"/>
          <w:marTop w:val="0"/>
          <w:marBottom w:val="0"/>
          <w:divBdr>
            <w:top w:val="none" w:sz="0" w:space="0" w:color="auto"/>
            <w:left w:val="none" w:sz="0" w:space="0" w:color="auto"/>
            <w:bottom w:val="none" w:sz="0" w:space="0" w:color="auto"/>
            <w:right w:val="none" w:sz="0" w:space="0" w:color="auto"/>
          </w:divBdr>
        </w:div>
        <w:div w:id="99490692">
          <w:marLeft w:val="640"/>
          <w:marRight w:val="0"/>
          <w:marTop w:val="0"/>
          <w:marBottom w:val="0"/>
          <w:divBdr>
            <w:top w:val="none" w:sz="0" w:space="0" w:color="auto"/>
            <w:left w:val="none" w:sz="0" w:space="0" w:color="auto"/>
            <w:bottom w:val="none" w:sz="0" w:space="0" w:color="auto"/>
            <w:right w:val="none" w:sz="0" w:space="0" w:color="auto"/>
          </w:divBdr>
        </w:div>
        <w:div w:id="921524876">
          <w:marLeft w:val="640"/>
          <w:marRight w:val="0"/>
          <w:marTop w:val="0"/>
          <w:marBottom w:val="0"/>
          <w:divBdr>
            <w:top w:val="none" w:sz="0" w:space="0" w:color="auto"/>
            <w:left w:val="none" w:sz="0" w:space="0" w:color="auto"/>
            <w:bottom w:val="none" w:sz="0" w:space="0" w:color="auto"/>
            <w:right w:val="none" w:sz="0" w:space="0" w:color="auto"/>
          </w:divBdr>
        </w:div>
        <w:div w:id="1229684050">
          <w:marLeft w:val="640"/>
          <w:marRight w:val="0"/>
          <w:marTop w:val="0"/>
          <w:marBottom w:val="0"/>
          <w:divBdr>
            <w:top w:val="none" w:sz="0" w:space="0" w:color="auto"/>
            <w:left w:val="none" w:sz="0" w:space="0" w:color="auto"/>
            <w:bottom w:val="none" w:sz="0" w:space="0" w:color="auto"/>
            <w:right w:val="none" w:sz="0" w:space="0" w:color="auto"/>
          </w:divBdr>
        </w:div>
        <w:div w:id="1576010667">
          <w:marLeft w:val="640"/>
          <w:marRight w:val="0"/>
          <w:marTop w:val="0"/>
          <w:marBottom w:val="0"/>
          <w:divBdr>
            <w:top w:val="none" w:sz="0" w:space="0" w:color="auto"/>
            <w:left w:val="none" w:sz="0" w:space="0" w:color="auto"/>
            <w:bottom w:val="none" w:sz="0" w:space="0" w:color="auto"/>
            <w:right w:val="none" w:sz="0" w:space="0" w:color="auto"/>
          </w:divBdr>
        </w:div>
        <w:div w:id="1357656999">
          <w:marLeft w:val="640"/>
          <w:marRight w:val="0"/>
          <w:marTop w:val="0"/>
          <w:marBottom w:val="0"/>
          <w:divBdr>
            <w:top w:val="none" w:sz="0" w:space="0" w:color="auto"/>
            <w:left w:val="none" w:sz="0" w:space="0" w:color="auto"/>
            <w:bottom w:val="none" w:sz="0" w:space="0" w:color="auto"/>
            <w:right w:val="none" w:sz="0" w:space="0" w:color="auto"/>
          </w:divBdr>
        </w:div>
        <w:div w:id="765343567">
          <w:marLeft w:val="640"/>
          <w:marRight w:val="0"/>
          <w:marTop w:val="0"/>
          <w:marBottom w:val="0"/>
          <w:divBdr>
            <w:top w:val="none" w:sz="0" w:space="0" w:color="auto"/>
            <w:left w:val="none" w:sz="0" w:space="0" w:color="auto"/>
            <w:bottom w:val="none" w:sz="0" w:space="0" w:color="auto"/>
            <w:right w:val="none" w:sz="0" w:space="0" w:color="auto"/>
          </w:divBdr>
        </w:div>
        <w:div w:id="1892812505">
          <w:marLeft w:val="640"/>
          <w:marRight w:val="0"/>
          <w:marTop w:val="0"/>
          <w:marBottom w:val="0"/>
          <w:divBdr>
            <w:top w:val="none" w:sz="0" w:space="0" w:color="auto"/>
            <w:left w:val="none" w:sz="0" w:space="0" w:color="auto"/>
            <w:bottom w:val="none" w:sz="0" w:space="0" w:color="auto"/>
            <w:right w:val="none" w:sz="0" w:space="0" w:color="auto"/>
          </w:divBdr>
        </w:div>
        <w:div w:id="1122266665">
          <w:marLeft w:val="640"/>
          <w:marRight w:val="0"/>
          <w:marTop w:val="0"/>
          <w:marBottom w:val="0"/>
          <w:divBdr>
            <w:top w:val="none" w:sz="0" w:space="0" w:color="auto"/>
            <w:left w:val="none" w:sz="0" w:space="0" w:color="auto"/>
            <w:bottom w:val="none" w:sz="0" w:space="0" w:color="auto"/>
            <w:right w:val="none" w:sz="0" w:space="0" w:color="auto"/>
          </w:divBdr>
        </w:div>
        <w:div w:id="1375698262">
          <w:marLeft w:val="640"/>
          <w:marRight w:val="0"/>
          <w:marTop w:val="0"/>
          <w:marBottom w:val="0"/>
          <w:divBdr>
            <w:top w:val="none" w:sz="0" w:space="0" w:color="auto"/>
            <w:left w:val="none" w:sz="0" w:space="0" w:color="auto"/>
            <w:bottom w:val="none" w:sz="0" w:space="0" w:color="auto"/>
            <w:right w:val="none" w:sz="0" w:space="0" w:color="auto"/>
          </w:divBdr>
        </w:div>
        <w:div w:id="2004552839">
          <w:marLeft w:val="640"/>
          <w:marRight w:val="0"/>
          <w:marTop w:val="0"/>
          <w:marBottom w:val="0"/>
          <w:divBdr>
            <w:top w:val="none" w:sz="0" w:space="0" w:color="auto"/>
            <w:left w:val="none" w:sz="0" w:space="0" w:color="auto"/>
            <w:bottom w:val="none" w:sz="0" w:space="0" w:color="auto"/>
            <w:right w:val="none" w:sz="0" w:space="0" w:color="auto"/>
          </w:divBdr>
        </w:div>
        <w:div w:id="830021631">
          <w:marLeft w:val="640"/>
          <w:marRight w:val="0"/>
          <w:marTop w:val="0"/>
          <w:marBottom w:val="0"/>
          <w:divBdr>
            <w:top w:val="none" w:sz="0" w:space="0" w:color="auto"/>
            <w:left w:val="none" w:sz="0" w:space="0" w:color="auto"/>
            <w:bottom w:val="none" w:sz="0" w:space="0" w:color="auto"/>
            <w:right w:val="none" w:sz="0" w:space="0" w:color="auto"/>
          </w:divBdr>
        </w:div>
        <w:div w:id="61879182">
          <w:marLeft w:val="640"/>
          <w:marRight w:val="0"/>
          <w:marTop w:val="0"/>
          <w:marBottom w:val="0"/>
          <w:divBdr>
            <w:top w:val="none" w:sz="0" w:space="0" w:color="auto"/>
            <w:left w:val="none" w:sz="0" w:space="0" w:color="auto"/>
            <w:bottom w:val="none" w:sz="0" w:space="0" w:color="auto"/>
            <w:right w:val="none" w:sz="0" w:space="0" w:color="auto"/>
          </w:divBdr>
        </w:div>
        <w:div w:id="1697806496">
          <w:marLeft w:val="640"/>
          <w:marRight w:val="0"/>
          <w:marTop w:val="0"/>
          <w:marBottom w:val="0"/>
          <w:divBdr>
            <w:top w:val="none" w:sz="0" w:space="0" w:color="auto"/>
            <w:left w:val="none" w:sz="0" w:space="0" w:color="auto"/>
            <w:bottom w:val="none" w:sz="0" w:space="0" w:color="auto"/>
            <w:right w:val="none" w:sz="0" w:space="0" w:color="auto"/>
          </w:divBdr>
        </w:div>
        <w:div w:id="745998306">
          <w:marLeft w:val="640"/>
          <w:marRight w:val="0"/>
          <w:marTop w:val="0"/>
          <w:marBottom w:val="0"/>
          <w:divBdr>
            <w:top w:val="none" w:sz="0" w:space="0" w:color="auto"/>
            <w:left w:val="none" w:sz="0" w:space="0" w:color="auto"/>
            <w:bottom w:val="none" w:sz="0" w:space="0" w:color="auto"/>
            <w:right w:val="none" w:sz="0" w:space="0" w:color="auto"/>
          </w:divBdr>
        </w:div>
        <w:div w:id="1736081174">
          <w:marLeft w:val="640"/>
          <w:marRight w:val="0"/>
          <w:marTop w:val="0"/>
          <w:marBottom w:val="0"/>
          <w:divBdr>
            <w:top w:val="none" w:sz="0" w:space="0" w:color="auto"/>
            <w:left w:val="none" w:sz="0" w:space="0" w:color="auto"/>
            <w:bottom w:val="none" w:sz="0" w:space="0" w:color="auto"/>
            <w:right w:val="none" w:sz="0" w:space="0" w:color="auto"/>
          </w:divBdr>
        </w:div>
        <w:div w:id="701134638">
          <w:marLeft w:val="640"/>
          <w:marRight w:val="0"/>
          <w:marTop w:val="0"/>
          <w:marBottom w:val="0"/>
          <w:divBdr>
            <w:top w:val="none" w:sz="0" w:space="0" w:color="auto"/>
            <w:left w:val="none" w:sz="0" w:space="0" w:color="auto"/>
            <w:bottom w:val="none" w:sz="0" w:space="0" w:color="auto"/>
            <w:right w:val="none" w:sz="0" w:space="0" w:color="auto"/>
          </w:divBdr>
        </w:div>
        <w:div w:id="1524051991">
          <w:marLeft w:val="640"/>
          <w:marRight w:val="0"/>
          <w:marTop w:val="0"/>
          <w:marBottom w:val="0"/>
          <w:divBdr>
            <w:top w:val="none" w:sz="0" w:space="0" w:color="auto"/>
            <w:left w:val="none" w:sz="0" w:space="0" w:color="auto"/>
            <w:bottom w:val="none" w:sz="0" w:space="0" w:color="auto"/>
            <w:right w:val="none" w:sz="0" w:space="0" w:color="auto"/>
          </w:divBdr>
        </w:div>
        <w:div w:id="2061008360">
          <w:marLeft w:val="640"/>
          <w:marRight w:val="0"/>
          <w:marTop w:val="0"/>
          <w:marBottom w:val="0"/>
          <w:divBdr>
            <w:top w:val="none" w:sz="0" w:space="0" w:color="auto"/>
            <w:left w:val="none" w:sz="0" w:space="0" w:color="auto"/>
            <w:bottom w:val="none" w:sz="0" w:space="0" w:color="auto"/>
            <w:right w:val="none" w:sz="0" w:space="0" w:color="auto"/>
          </w:divBdr>
        </w:div>
        <w:div w:id="1357541467">
          <w:marLeft w:val="640"/>
          <w:marRight w:val="0"/>
          <w:marTop w:val="0"/>
          <w:marBottom w:val="0"/>
          <w:divBdr>
            <w:top w:val="none" w:sz="0" w:space="0" w:color="auto"/>
            <w:left w:val="none" w:sz="0" w:space="0" w:color="auto"/>
            <w:bottom w:val="none" w:sz="0" w:space="0" w:color="auto"/>
            <w:right w:val="none" w:sz="0" w:space="0" w:color="auto"/>
          </w:divBdr>
        </w:div>
        <w:div w:id="20672802">
          <w:marLeft w:val="640"/>
          <w:marRight w:val="0"/>
          <w:marTop w:val="0"/>
          <w:marBottom w:val="0"/>
          <w:divBdr>
            <w:top w:val="none" w:sz="0" w:space="0" w:color="auto"/>
            <w:left w:val="none" w:sz="0" w:space="0" w:color="auto"/>
            <w:bottom w:val="none" w:sz="0" w:space="0" w:color="auto"/>
            <w:right w:val="none" w:sz="0" w:space="0" w:color="auto"/>
          </w:divBdr>
        </w:div>
        <w:div w:id="1548254397">
          <w:marLeft w:val="640"/>
          <w:marRight w:val="0"/>
          <w:marTop w:val="0"/>
          <w:marBottom w:val="0"/>
          <w:divBdr>
            <w:top w:val="none" w:sz="0" w:space="0" w:color="auto"/>
            <w:left w:val="none" w:sz="0" w:space="0" w:color="auto"/>
            <w:bottom w:val="none" w:sz="0" w:space="0" w:color="auto"/>
            <w:right w:val="none" w:sz="0" w:space="0" w:color="auto"/>
          </w:divBdr>
        </w:div>
        <w:div w:id="149251338">
          <w:marLeft w:val="640"/>
          <w:marRight w:val="0"/>
          <w:marTop w:val="0"/>
          <w:marBottom w:val="0"/>
          <w:divBdr>
            <w:top w:val="none" w:sz="0" w:space="0" w:color="auto"/>
            <w:left w:val="none" w:sz="0" w:space="0" w:color="auto"/>
            <w:bottom w:val="none" w:sz="0" w:space="0" w:color="auto"/>
            <w:right w:val="none" w:sz="0" w:space="0" w:color="auto"/>
          </w:divBdr>
        </w:div>
        <w:div w:id="1616522641">
          <w:marLeft w:val="640"/>
          <w:marRight w:val="0"/>
          <w:marTop w:val="0"/>
          <w:marBottom w:val="0"/>
          <w:divBdr>
            <w:top w:val="none" w:sz="0" w:space="0" w:color="auto"/>
            <w:left w:val="none" w:sz="0" w:space="0" w:color="auto"/>
            <w:bottom w:val="none" w:sz="0" w:space="0" w:color="auto"/>
            <w:right w:val="none" w:sz="0" w:space="0" w:color="auto"/>
          </w:divBdr>
        </w:div>
        <w:div w:id="832335339">
          <w:marLeft w:val="640"/>
          <w:marRight w:val="0"/>
          <w:marTop w:val="0"/>
          <w:marBottom w:val="0"/>
          <w:divBdr>
            <w:top w:val="none" w:sz="0" w:space="0" w:color="auto"/>
            <w:left w:val="none" w:sz="0" w:space="0" w:color="auto"/>
            <w:bottom w:val="none" w:sz="0" w:space="0" w:color="auto"/>
            <w:right w:val="none" w:sz="0" w:space="0" w:color="auto"/>
          </w:divBdr>
        </w:div>
        <w:div w:id="1821387276">
          <w:marLeft w:val="640"/>
          <w:marRight w:val="0"/>
          <w:marTop w:val="0"/>
          <w:marBottom w:val="0"/>
          <w:divBdr>
            <w:top w:val="none" w:sz="0" w:space="0" w:color="auto"/>
            <w:left w:val="none" w:sz="0" w:space="0" w:color="auto"/>
            <w:bottom w:val="none" w:sz="0" w:space="0" w:color="auto"/>
            <w:right w:val="none" w:sz="0" w:space="0" w:color="auto"/>
          </w:divBdr>
        </w:div>
        <w:div w:id="326372513">
          <w:marLeft w:val="640"/>
          <w:marRight w:val="0"/>
          <w:marTop w:val="0"/>
          <w:marBottom w:val="0"/>
          <w:divBdr>
            <w:top w:val="none" w:sz="0" w:space="0" w:color="auto"/>
            <w:left w:val="none" w:sz="0" w:space="0" w:color="auto"/>
            <w:bottom w:val="none" w:sz="0" w:space="0" w:color="auto"/>
            <w:right w:val="none" w:sz="0" w:space="0" w:color="auto"/>
          </w:divBdr>
        </w:div>
        <w:div w:id="146017243">
          <w:marLeft w:val="640"/>
          <w:marRight w:val="0"/>
          <w:marTop w:val="0"/>
          <w:marBottom w:val="0"/>
          <w:divBdr>
            <w:top w:val="none" w:sz="0" w:space="0" w:color="auto"/>
            <w:left w:val="none" w:sz="0" w:space="0" w:color="auto"/>
            <w:bottom w:val="none" w:sz="0" w:space="0" w:color="auto"/>
            <w:right w:val="none" w:sz="0" w:space="0" w:color="auto"/>
          </w:divBdr>
        </w:div>
        <w:div w:id="1805076830">
          <w:marLeft w:val="640"/>
          <w:marRight w:val="0"/>
          <w:marTop w:val="0"/>
          <w:marBottom w:val="0"/>
          <w:divBdr>
            <w:top w:val="none" w:sz="0" w:space="0" w:color="auto"/>
            <w:left w:val="none" w:sz="0" w:space="0" w:color="auto"/>
            <w:bottom w:val="none" w:sz="0" w:space="0" w:color="auto"/>
            <w:right w:val="none" w:sz="0" w:space="0" w:color="auto"/>
          </w:divBdr>
        </w:div>
        <w:div w:id="685710203">
          <w:marLeft w:val="640"/>
          <w:marRight w:val="0"/>
          <w:marTop w:val="0"/>
          <w:marBottom w:val="0"/>
          <w:divBdr>
            <w:top w:val="none" w:sz="0" w:space="0" w:color="auto"/>
            <w:left w:val="none" w:sz="0" w:space="0" w:color="auto"/>
            <w:bottom w:val="none" w:sz="0" w:space="0" w:color="auto"/>
            <w:right w:val="none" w:sz="0" w:space="0" w:color="auto"/>
          </w:divBdr>
        </w:div>
        <w:div w:id="1556354735">
          <w:marLeft w:val="640"/>
          <w:marRight w:val="0"/>
          <w:marTop w:val="0"/>
          <w:marBottom w:val="0"/>
          <w:divBdr>
            <w:top w:val="none" w:sz="0" w:space="0" w:color="auto"/>
            <w:left w:val="none" w:sz="0" w:space="0" w:color="auto"/>
            <w:bottom w:val="none" w:sz="0" w:space="0" w:color="auto"/>
            <w:right w:val="none" w:sz="0" w:space="0" w:color="auto"/>
          </w:divBdr>
        </w:div>
        <w:div w:id="1358388162">
          <w:marLeft w:val="640"/>
          <w:marRight w:val="0"/>
          <w:marTop w:val="0"/>
          <w:marBottom w:val="0"/>
          <w:divBdr>
            <w:top w:val="none" w:sz="0" w:space="0" w:color="auto"/>
            <w:left w:val="none" w:sz="0" w:space="0" w:color="auto"/>
            <w:bottom w:val="none" w:sz="0" w:space="0" w:color="auto"/>
            <w:right w:val="none" w:sz="0" w:space="0" w:color="auto"/>
          </w:divBdr>
        </w:div>
        <w:div w:id="1425540035">
          <w:marLeft w:val="640"/>
          <w:marRight w:val="0"/>
          <w:marTop w:val="0"/>
          <w:marBottom w:val="0"/>
          <w:divBdr>
            <w:top w:val="none" w:sz="0" w:space="0" w:color="auto"/>
            <w:left w:val="none" w:sz="0" w:space="0" w:color="auto"/>
            <w:bottom w:val="none" w:sz="0" w:space="0" w:color="auto"/>
            <w:right w:val="none" w:sz="0" w:space="0" w:color="auto"/>
          </w:divBdr>
        </w:div>
        <w:div w:id="1582829166">
          <w:marLeft w:val="640"/>
          <w:marRight w:val="0"/>
          <w:marTop w:val="0"/>
          <w:marBottom w:val="0"/>
          <w:divBdr>
            <w:top w:val="none" w:sz="0" w:space="0" w:color="auto"/>
            <w:left w:val="none" w:sz="0" w:space="0" w:color="auto"/>
            <w:bottom w:val="none" w:sz="0" w:space="0" w:color="auto"/>
            <w:right w:val="none" w:sz="0" w:space="0" w:color="auto"/>
          </w:divBdr>
        </w:div>
        <w:div w:id="231741313">
          <w:marLeft w:val="640"/>
          <w:marRight w:val="0"/>
          <w:marTop w:val="0"/>
          <w:marBottom w:val="0"/>
          <w:divBdr>
            <w:top w:val="none" w:sz="0" w:space="0" w:color="auto"/>
            <w:left w:val="none" w:sz="0" w:space="0" w:color="auto"/>
            <w:bottom w:val="none" w:sz="0" w:space="0" w:color="auto"/>
            <w:right w:val="none" w:sz="0" w:space="0" w:color="auto"/>
          </w:divBdr>
        </w:div>
        <w:div w:id="1136219744">
          <w:marLeft w:val="640"/>
          <w:marRight w:val="0"/>
          <w:marTop w:val="0"/>
          <w:marBottom w:val="0"/>
          <w:divBdr>
            <w:top w:val="none" w:sz="0" w:space="0" w:color="auto"/>
            <w:left w:val="none" w:sz="0" w:space="0" w:color="auto"/>
            <w:bottom w:val="none" w:sz="0" w:space="0" w:color="auto"/>
            <w:right w:val="none" w:sz="0" w:space="0" w:color="auto"/>
          </w:divBdr>
        </w:div>
        <w:div w:id="831870403">
          <w:marLeft w:val="640"/>
          <w:marRight w:val="0"/>
          <w:marTop w:val="0"/>
          <w:marBottom w:val="0"/>
          <w:divBdr>
            <w:top w:val="none" w:sz="0" w:space="0" w:color="auto"/>
            <w:left w:val="none" w:sz="0" w:space="0" w:color="auto"/>
            <w:bottom w:val="none" w:sz="0" w:space="0" w:color="auto"/>
            <w:right w:val="none" w:sz="0" w:space="0" w:color="auto"/>
          </w:divBdr>
        </w:div>
        <w:div w:id="982270561">
          <w:marLeft w:val="640"/>
          <w:marRight w:val="0"/>
          <w:marTop w:val="0"/>
          <w:marBottom w:val="0"/>
          <w:divBdr>
            <w:top w:val="none" w:sz="0" w:space="0" w:color="auto"/>
            <w:left w:val="none" w:sz="0" w:space="0" w:color="auto"/>
            <w:bottom w:val="none" w:sz="0" w:space="0" w:color="auto"/>
            <w:right w:val="none" w:sz="0" w:space="0" w:color="auto"/>
          </w:divBdr>
        </w:div>
        <w:div w:id="624504082">
          <w:marLeft w:val="640"/>
          <w:marRight w:val="0"/>
          <w:marTop w:val="0"/>
          <w:marBottom w:val="0"/>
          <w:divBdr>
            <w:top w:val="none" w:sz="0" w:space="0" w:color="auto"/>
            <w:left w:val="none" w:sz="0" w:space="0" w:color="auto"/>
            <w:bottom w:val="none" w:sz="0" w:space="0" w:color="auto"/>
            <w:right w:val="none" w:sz="0" w:space="0" w:color="auto"/>
          </w:divBdr>
        </w:div>
        <w:div w:id="465510423">
          <w:marLeft w:val="640"/>
          <w:marRight w:val="0"/>
          <w:marTop w:val="0"/>
          <w:marBottom w:val="0"/>
          <w:divBdr>
            <w:top w:val="none" w:sz="0" w:space="0" w:color="auto"/>
            <w:left w:val="none" w:sz="0" w:space="0" w:color="auto"/>
            <w:bottom w:val="none" w:sz="0" w:space="0" w:color="auto"/>
            <w:right w:val="none" w:sz="0" w:space="0" w:color="auto"/>
          </w:divBdr>
        </w:div>
        <w:div w:id="412165591">
          <w:marLeft w:val="640"/>
          <w:marRight w:val="0"/>
          <w:marTop w:val="0"/>
          <w:marBottom w:val="0"/>
          <w:divBdr>
            <w:top w:val="none" w:sz="0" w:space="0" w:color="auto"/>
            <w:left w:val="none" w:sz="0" w:space="0" w:color="auto"/>
            <w:bottom w:val="none" w:sz="0" w:space="0" w:color="auto"/>
            <w:right w:val="none" w:sz="0" w:space="0" w:color="auto"/>
          </w:divBdr>
        </w:div>
        <w:div w:id="1119643403">
          <w:marLeft w:val="640"/>
          <w:marRight w:val="0"/>
          <w:marTop w:val="0"/>
          <w:marBottom w:val="0"/>
          <w:divBdr>
            <w:top w:val="none" w:sz="0" w:space="0" w:color="auto"/>
            <w:left w:val="none" w:sz="0" w:space="0" w:color="auto"/>
            <w:bottom w:val="none" w:sz="0" w:space="0" w:color="auto"/>
            <w:right w:val="none" w:sz="0" w:space="0" w:color="auto"/>
          </w:divBdr>
        </w:div>
        <w:div w:id="854271390">
          <w:marLeft w:val="640"/>
          <w:marRight w:val="0"/>
          <w:marTop w:val="0"/>
          <w:marBottom w:val="0"/>
          <w:divBdr>
            <w:top w:val="none" w:sz="0" w:space="0" w:color="auto"/>
            <w:left w:val="none" w:sz="0" w:space="0" w:color="auto"/>
            <w:bottom w:val="none" w:sz="0" w:space="0" w:color="auto"/>
            <w:right w:val="none" w:sz="0" w:space="0" w:color="auto"/>
          </w:divBdr>
        </w:div>
        <w:div w:id="631593577">
          <w:marLeft w:val="640"/>
          <w:marRight w:val="0"/>
          <w:marTop w:val="0"/>
          <w:marBottom w:val="0"/>
          <w:divBdr>
            <w:top w:val="none" w:sz="0" w:space="0" w:color="auto"/>
            <w:left w:val="none" w:sz="0" w:space="0" w:color="auto"/>
            <w:bottom w:val="none" w:sz="0" w:space="0" w:color="auto"/>
            <w:right w:val="none" w:sz="0" w:space="0" w:color="auto"/>
          </w:divBdr>
        </w:div>
        <w:div w:id="148139401">
          <w:marLeft w:val="640"/>
          <w:marRight w:val="0"/>
          <w:marTop w:val="0"/>
          <w:marBottom w:val="0"/>
          <w:divBdr>
            <w:top w:val="none" w:sz="0" w:space="0" w:color="auto"/>
            <w:left w:val="none" w:sz="0" w:space="0" w:color="auto"/>
            <w:bottom w:val="none" w:sz="0" w:space="0" w:color="auto"/>
            <w:right w:val="none" w:sz="0" w:space="0" w:color="auto"/>
          </w:divBdr>
        </w:div>
        <w:div w:id="1274286496">
          <w:marLeft w:val="640"/>
          <w:marRight w:val="0"/>
          <w:marTop w:val="0"/>
          <w:marBottom w:val="0"/>
          <w:divBdr>
            <w:top w:val="none" w:sz="0" w:space="0" w:color="auto"/>
            <w:left w:val="none" w:sz="0" w:space="0" w:color="auto"/>
            <w:bottom w:val="none" w:sz="0" w:space="0" w:color="auto"/>
            <w:right w:val="none" w:sz="0" w:space="0" w:color="auto"/>
          </w:divBdr>
        </w:div>
        <w:div w:id="789012518">
          <w:marLeft w:val="640"/>
          <w:marRight w:val="0"/>
          <w:marTop w:val="0"/>
          <w:marBottom w:val="0"/>
          <w:divBdr>
            <w:top w:val="none" w:sz="0" w:space="0" w:color="auto"/>
            <w:left w:val="none" w:sz="0" w:space="0" w:color="auto"/>
            <w:bottom w:val="none" w:sz="0" w:space="0" w:color="auto"/>
            <w:right w:val="none" w:sz="0" w:space="0" w:color="auto"/>
          </w:divBdr>
        </w:div>
        <w:div w:id="673604223">
          <w:marLeft w:val="640"/>
          <w:marRight w:val="0"/>
          <w:marTop w:val="0"/>
          <w:marBottom w:val="0"/>
          <w:divBdr>
            <w:top w:val="none" w:sz="0" w:space="0" w:color="auto"/>
            <w:left w:val="none" w:sz="0" w:space="0" w:color="auto"/>
            <w:bottom w:val="none" w:sz="0" w:space="0" w:color="auto"/>
            <w:right w:val="none" w:sz="0" w:space="0" w:color="auto"/>
          </w:divBdr>
        </w:div>
        <w:div w:id="1476025376">
          <w:marLeft w:val="640"/>
          <w:marRight w:val="0"/>
          <w:marTop w:val="0"/>
          <w:marBottom w:val="0"/>
          <w:divBdr>
            <w:top w:val="none" w:sz="0" w:space="0" w:color="auto"/>
            <w:left w:val="none" w:sz="0" w:space="0" w:color="auto"/>
            <w:bottom w:val="none" w:sz="0" w:space="0" w:color="auto"/>
            <w:right w:val="none" w:sz="0" w:space="0" w:color="auto"/>
          </w:divBdr>
        </w:div>
        <w:div w:id="1538859076">
          <w:marLeft w:val="640"/>
          <w:marRight w:val="0"/>
          <w:marTop w:val="0"/>
          <w:marBottom w:val="0"/>
          <w:divBdr>
            <w:top w:val="none" w:sz="0" w:space="0" w:color="auto"/>
            <w:left w:val="none" w:sz="0" w:space="0" w:color="auto"/>
            <w:bottom w:val="none" w:sz="0" w:space="0" w:color="auto"/>
            <w:right w:val="none" w:sz="0" w:space="0" w:color="auto"/>
          </w:divBdr>
        </w:div>
        <w:div w:id="1703506540">
          <w:marLeft w:val="640"/>
          <w:marRight w:val="0"/>
          <w:marTop w:val="0"/>
          <w:marBottom w:val="0"/>
          <w:divBdr>
            <w:top w:val="none" w:sz="0" w:space="0" w:color="auto"/>
            <w:left w:val="none" w:sz="0" w:space="0" w:color="auto"/>
            <w:bottom w:val="none" w:sz="0" w:space="0" w:color="auto"/>
            <w:right w:val="none" w:sz="0" w:space="0" w:color="auto"/>
          </w:divBdr>
        </w:div>
        <w:div w:id="970867037">
          <w:marLeft w:val="640"/>
          <w:marRight w:val="0"/>
          <w:marTop w:val="0"/>
          <w:marBottom w:val="0"/>
          <w:divBdr>
            <w:top w:val="none" w:sz="0" w:space="0" w:color="auto"/>
            <w:left w:val="none" w:sz="0" w:space="0" w:color="auto"/>
            <w:bottom w:val="none" w:sz="0" w:space="0" w:color="auto"/>
            <w:right w:val="none" w:sz="0" w:space="0" w:color="auto"/>
          </w:divBdr>
        </w:div>
        <w:div w:id="688333025">
          <w:marLeft w:val="640"/>
          <w:marRight w:val="0"/>
          <w:marTop w:val="0"/>
          <w:marBottom w:val="0"/>
          <w:divBdr>
            <w:top w:val="none" w:sz="0" w:space="0" w:color="auto"/>
            <w:left w:val="none" w:sz="0" w:space="0" w:color="auto"/>
            <w:bottom w:val="none" w:sz="0" w:space="0" w:color="auto"/>
            <w:right w:val="none" w:sz="0" w:space="0" w:color="auto"/>
          </w:divBdr>
        </w:div>
        <w:div w:id="1859272927">
          <w:marLeft w:val="640"/>
          <w:marRight w:val="0"/>
          <w:marTop w:val="0"/>
          <w:marBottom w:val="0"/>
          <w:divBdr>
            <w:top w:val="none" w:sz="0" w:space="0" w:color="auto"/>
            <w:left w:val="none" w:sz="0" w:space="0" w:color="auto"/>
            <w:bottom w:val="none" w:sz="0" w:space="0" w:color="auto"/>
            <w:right w:val="none" w:sz="0" w:space="0" w:color="auto"/>
          </w:divBdr>
        </w:div>
        <w:div w:id="1240214383">
          <w:marLeft w:val="640"/>
          <w:marRight w:val="0"/>
          <w:marTop w:val="0"/>
          <w:marBottom w:val="0"/>
          <w:divBdr>
            <w:top w:val="none" w:sz="0" w:space="0" w:color="auto"/>
            <w:left w:val="none" w:sz="0" w:space="0" w:color="auto"/>
            <w:bottom w:val="none" w:sz="0" w:space="0" w:color="auto"/>
            <w:right w:val="none" w:sz="0" w:space="0" w:color="auto"/>
          </w:divBdr>
        </w:div>
        <w:div w:id="1727148360">
          <w:marLeft w:val="640"/>
          <w:marRight w:val="0"/>
          <w:marTop w:val="0"/>
          <w:marBottom w:val="0"/>
          <w:divBdr>
            <w:top w:val="none" w:sz="0" w:space="0" w:color="auto"/>
            <w:left w:val="none" w:sz="0" w:space="0" w:color="auto"/>
            <w:bottom w:val="none" w:sz="0" w:space="0" w:color="auto"/>
            <w:right w:val="none" w:sz="0" w:space="0" w:color="auto"/>
          </w:divBdr>
        </w:div>
        <w:div w:id="678847712">
          <w:marLeft w:val="640"/>
          <w:marRight w:val="0"/>
          <w:marTop w:val="0"/>
          <w:marBottom w:val="0"/>
          <w:divBdr>
            <w:top w:val="none" w:sz="0" w:space="0" w:color="auto"/>
            <w:left w:val="none" w:sz="0" w:space="0" w:color="auto"/>
            <w:bottom w:val="none" w:sz="0" w:space="0" w:color="auto"/>
            <w:right w:val="none" w:sz="0" w:space="0" w:color="auto"/>
          </w:divBdr>
        </w:div>
        <w:div w:id="405030931">
          <w:marLeft w:val="640"/>
          <w:marRight w:val="0"/>
          <w:marTop w:val="0"/>
          <w:marBottom w:val="0"/>
          <w:divBdr>
            <w:top w:val="none" w:sz="0" w:space="0" w:color="auto"/>
            <w:left w:val="none" w:sz="0" w:space="0" w:color="auto"/>
            <w:bottom w:val="none" w:sz="0" w:space="0" w:color="auto"/>
            <w:right w:val="none" w:sz="0" w:space="0" w:color="auto"/>
          </w:divBdr>
        </w:div>
        <w:div w:id="229539567">
          <w:marLeft w:val="640"/>
          <w:marRight w:val="0"/>
          <w:marTop w:val="0"/>
          <w:marBottom w:val="0"/>
          <w:divBdr>
            <w:top w:val="none" w:sz="0" w:space="0" w:color="auto"/>
            <w:left w:val="none" w:sz="0" w:space="0" w:color="auto"/>
            <w:bottom w:val="none" w:sz="0" w:space="0" w:color="auto"/>
            <w:right w:val="none" w:sz="0" w:space="0" w:color="auto"/>
          </w:divBdr>
        </w:div>
        <w:div w:id="1052119671">
          <w:marLeft w:val="640"/>
          <w:marRight w:val="0"/>
          <w:marTop w:val="0"/>
          <w:marBottom w:val="0"/>
          <w:divBdr>
            <w:top w:val="none" w:sz="0" w:space="0" w:color="auto"/>
            <w:left w:val="none" w:sz="0" w:space="0" w:color="auto"/>
            <w:bottom w:val="none" w:sz="0" w:space="0" w:color="auto"/>
            <w:right w:val="none" w:sz="0" w:space="0" w:color="auto"/>
          </w:divBdr>
        </w:div>
        <w:div w:id="1919319913">
          <w:marLeft w:val="640"/>
          <w:marRight w:val="0"/>
          <w:marTop w:val="0"/>
          <w:marBottom w:val="0"/>
          <w:divBdr>
            <w:top w:val="none" w:sz="0" w:space="0" w:color="auto"/>
            <w:left w:val="none" w:sz="0" w:space="0" w:color="auto"/>
            <w:bottom w:val="none" w:sz="0" w:space="0" w:color="auto"/>
            <w:right w:val="none" w:sz="0" w:space="0" w:color="auto"/>
          </w:divBdr>
        </w:div>
        <w:div w:id="113792561">
          <w:marLeft w:val="640"/>
          <w:marRight w:val="0"/>
          <w:marTop w:val="0"/>
          <w:marBottom w:val="0"/>
          <w:divBdr>
            <w:top w:val="none" w:sz="0" w:space="0" w:color="auto"/>
            <w:left w:val="none" w:sz="0" w:space="0" w:color="auto"/>
            <w:bottom w:val="none" w:sz="0" w:space="0" w:color="auto"/>
            <w:right w:val="none" w:sz="0" w:space="0" w:color="auto"/>
          </w:divBdr>
        </w:div>
        <w:div w:id="841890406">
          <w:marLeft w:val="640"/>
          <w:marRight w:val="0"/>
          <w:marTop w:val="0"/>
          <w:marBottom w:val="0"/>
          <w:divBdr>
            <w:top w:val="none" w:sz="0" w:space="0" w:color="auto"/>
            <w:left w:val="none" w:sz="0" w:space="0" w:color="auto"/>
            <w:bottom w:val="none" w:sz="0" w:space="0" w:color="auto"/>
            <w:right w:val="none" w:sz="0" w:space="0" w:color="auto"/>
          </w:divBdr>
        </w:div>
        <w:div w:id="1756853253">
          <w:marLeft w:val="640"/>
          <w:marRight w:val="0"/>
          <w:marTop w:val="0"/>
          <w:marBottom w:val="0"/>
          <w:divBdr>
            <w:top w:val="none" w:sz="0" w:space="0" w:color="auto"/>
            <w:left w:val="none" w:sz="0" w:space="0" w:color="auto"/>
            <w:bottom w:val="none" w:sz="0" w:space="0" w:color="auto"/>
            <w:right w:val="none" w:sz="0" w:space="0" w:color="auto"/>
          </w:divBdr>
        </w:div>
        <w:div w:id="18434544">
          <w:marLeft w:val="640"/>
          <w:marRight w:val="0"/>
          <w:marTop w:val="0"/>
          <w:marBottom w:val="0"/>
          <w:divBdr>
            <w:top w:val="none" w:sz="0" w:space="0" w:color="auto"/>
            <w:left w:val="none" w:sz="0" w:space="0" w:color="auto"/>
            <w:bottom w:val="none" w:sz="0" w:space="0" w:color="auto"/>
            <w:right w:val="none" w:sz="0" w:space="0" w:color="auto"/>
          </w:divBdr>
        </w:div>
        <w:div w:id="614486575">
          <w:marLeft w:val="640"/>
          <w:marRight w:val="0"/>
          <w:marTop w:val="0"/>
          <w:marBottom w:val="0"/>
          <w:divBdr>
            <w:top w:val="none" w:sz="0" w:space="0" w:color="auto"/>
            <w:left w:val="none" w:sz="0" w:space="0" w:color="auto"/>
            <w:bottom w:val="none" w:sz="0" w:space="0" w:color="auto"/>
            <w:right w:val="none" w:sz="0" w:space="0" w:color="auto"/>
          </w:divBdr>
        </w:div>
        <w:div w:id="24336547">
          <w:marLeft w:val="640"/>
          <w:marRight w:val="0"/>
          <w:marTop w:val="0"/>
          <w:marBottom w:val="0"/>
          <w:divBdr>
            <w:top w:val="none" w:sz="0" w:space="0" w:color="auto"/>
            <w:left w:val="none" w:sz="0" w:space="0" w:color="auto"/>
            <w:bottom w:val="none" w:sz="0" w:space="0" w:color="auto"/>
            <w:right w:val="none" w:sz="0" w:space="0" w:color="auto"/>
          </w:divBdr>
        </w:div>
        <w:div w:id="2098860745">
          <w:marLeft w:val="640"/>
          <w:marRight w:val="0"/>
          <w:marTop w:val="0"/>
          <w:marBottom w:val="0"/>
          <w:divBdr>
            <w:top w:val="none" w:sz="0" w:space="0" w:color="auto"/>
            <w:left w:val="none" w:sz="0" w:space="0" w:color="auto"/>
            <w:bottom w:val="none" w:sz="0" w:space="0" w:color="auto"/>
            <w:right w:val="none" w:sz="0" w:space="0" w:color="auto"/>
          </w:divBdr>
        </w:div>
        <w:div w:id="727728514">
          <w:marLeft w:val="640"/>
          <w:marRight w:val="0"/>
          <w:marTop w:val="0"/>
          <w:marBottom w:val="0"/>
          <w:divBdr>
            <w:top w:val="none" w:sz="0" w:space="0" w:color="auto"/>
            <w:left w:val="none" w:sz="0" w:space="0" w:color="auto"/>
            <w:bottom w:val="none" w:sz="0" w:space="0" w:color="auto"/>
            <w:right w:val="none" w:sz="0" w:space="0" w:color="auto"/>
          </w:divBdr>
        </w:div>
        <w:div w:id="994996546">
          <w:marLeft w:val="640"/>
          <w:marRight w:val="0"/>
          <w:marTop w:val="0"/>
          <w:marBottom w:val="0"/>
          <w:divBdr>
            <w:top w:val="none" w:sz="0" w:space="0" w:color="auto"/>
            <w:left w:val="none" w:sz="0" w:space="0" w:color="auto"/>
            <w:bottom w:val="none" w:sz="0" w:space="0" w:color="auto"/>
            <w:right w:val="none" w:sz="0" w:space="0" w:color="auto"/>
          </w:divBdr>
        </w:div>
        <w:div w:id="506674466">
          <w:marLeft w:val="640"/>
          <w:marRight w:val="0"/>
          <w:marTop w:val="0"/>
          <w:marBottom w:val="0"/>
          <w:divBdr>
            <w:top w:val="none" w:sz="0" w:space="0" w:color="auto"/>
            <w:left w:val="none" w:sz="0" w:space="0" w:color="auto"/>
            <w:bottom w:val="none" w:sz="0" w:space="0" w:color="auto"/>
            <w:right w:val="none" w:sz="0" w:space="0" w:color="auto"/>
          </w:divBdr>
        </w:div>
        <w:div w:id="1693872603">
          <w:marLeft w:val="640"/>
          <w:marRight w:val="0"/>
          <w:marTop w:val="0"/>
          <w:marBottom w:val="0"/>
          <w:divBdr>
            <w:top w:val="none" w:sz="0" w:space="0" w:color="auto"/>
            <w:left w:val="none" w:sz="0" w:space="0" w:color="auto"/>
            <w:bottom w:val="none" w:sz="0" w:space="0" w:color="auto"/>
            <w:right w:val="none" w:sz="0" w:space="0" w:color="auto"/>
          </w:divBdr>
        </w:div>
        <w:div w:id="148787405">
          <w:marLeft w:val="640"/>
          <w:marRight w:val="0"/>
          <w:marTop w:val="0"/>
          <w:marBottom w:val="0"/>
          <w:divBdr>
            <w:top w:val="none" w:sz="0" w:space="0" w:color="auto"/>
            <w:left w:val="none" w:sz="0" w:space="0" w:color="auto"/>
            <w:bottom w:val="none" w:sz="0" w:space="0" w:color="auto"/>
            <w:right w:val="none" w:sz="0" w:space="0" w:color="auto"/>
          </w:divBdr>
        </w:div>
        <w:div w:id="1888910693">
          <w:marLeft w:val="640"/>
          <w:marRight w:val="0"/>
          <w:marTop w:val="0"/>
          <w:marBottom w:val="0"/>
          <w:divBdr>
            <w:top w:val="none" w:sz="0" w:space="0" w:color="auto"/>
            <w:left w:val="none" w:sz="0" w:space="0" w:color="auto"/>
            <w:bottom w:val="none" w:sz="0" w:space="0" w:color="auto"/>
            <w:right w:val="none" w:sz="0" w:space="0" w:color="auto"/>
          </w:divBdr>
        </w:div>
        <w:div w:id="647829969">
          <w:marLeft w:val="640"/>
          <w:marRight w:val="0"/>
          <w:marTop w:val="0"/>
          <w:marBottom w:val="0"/>
          <w:divBdr>
            <w:top w:val="none" w:sz="0" w:space="0" w:color="auto"/>
            <w:left w:val="none" w:sz="0" w:space="0" w:color="auto"/>
            <w:bottom w:val="none" w:sz="0" w:space="0" w:color="auto"/>
            <w:right w:val="none" w:sz="0" w:space="0" w:color="auto"/>
          </w:divBdr>
        </w:div>
        <w:div w:id="2144230471">
          <w:marLeft w:val="640"/>
          <w:marRight w:val="0"/>
          <w:marTop w:val="0"/>
          <w:marBottom w:val="0"/>
          <w:divBdr>
            <w:top w:val="none" w:sz="0" w:space="0" w:color="auto"/>
            <w:left w:val="none" w:sz="0" w:space="0" w:color="auto"/>
            <w:bottom w:val="none" w:sz="0" w:space="0" w:color="auto"/>
            <w:right w:val="none" w:sz="0" w:space="0" w:color="auto"/>
          </w:divBdr>
        </w:div>
        <w:div w:id="583151320">
          <w:marLeft w:val="640"/>
          <w:marRight w:val="0"/>
          <w:marTop w:val="0"/>
          <w:marBottom w:val="0"/>
          <w:divBdr>
            <w:top w:val="none" w:sz="0" w:space="0" w:color="auto"/>
            <w:left w:val="none" w:sz="0" w:space="0" w:color="auto"/>
            <w:bottom w:val="none" w:sz="0" w:space="0" w:color="auto"/>
            <w:right w:val="none" w:sz="0" w:space="0" w:color="auto"/>
          </w:divBdr>
        </w:div>
        <w:div w:id="574780303">
          <w:marLeft w:val="640"/>
          <w:marRight w:val="0"/>
          <w:marTop w:val="0"/>
          <w:marBottom w:val="0"/>
          <w:divBdr>
            <w:top w:val="none" w:sz="0" w:space="0" w:color="auto"/>
            <w:left w:val="none" w:sz="0" w:space="0" w:color="auto"/>
            <w:bottom w:val="none" w:sz="0" w:space="0" w:color="auto"/>
            <w:right w:val="none" w:sz="0" w:space="0" w:color="auto"/>
          </w:divBdr>
        </w:div>
        <w:div w:id="1292786083">
          <w:marLeft w:val="640"/>
          <w:marRight w:val="0"/>
          <w:marTop w:val="0"/>
          <w:marBottom w:val="0"/>
          <w:divBdr>
            <w:top w:val="none" w:sz="0" w:space="0" w:color="auto"/>
            <w:left w:val="none" w:sz="0" w:space="0" w:color="auto"/>
            <w:bottom w:val="none" w:sz="0" w:space="0" w:color="auto"/>
            <w:right w:val="none" w:sz="0" w:space="0" w:color="auto"/>
          </w:divBdr>
        </w:div>
        <w:div w:id="1893881564">
          <w:marLeft w:val="640"/>
          <w:marRight w:val="0"/>
          <w:marTop w:val="0"/>
          <w:marBottom w:val="0"/>
          <w:divBdr>
            <w:top w:val="none" w:sz="0" w:space="0" w:color="auto"/>
            <w:left w:val="none" w:sz="0" w:space="0" w:color="auto"/>
            <w:bottom w:val="none" w:sz="0" w:space="0" w:color="auto"/>
            <w:right w:val="none" w:sz="0" w:space="0" w:color="auto"/>
          </w:divBdr>
        </w:div>
        <w:div w:id="1508400676">
          <w:marLeft w:val="640"/>
          <w:marRight w:val="0"/>
          <w:marTop w:val="0"/>
          <w:marBottom w:val="0"/>
          <w:divBdr>
            <w:top w:val="none" w:sz="0" w:space="0" w:color="auto"/>
            <w:left w:val="none" w:sz="0" w:space="0" w:color="auto"/>
            <w:bottom w:val="none" w:sz="0" w:space="0" w:color="auto"/>
            <w:right w:val="none" w:sz="0" w:space="0" w:color="auto"/>
          </w:divBdr>
        </w:div>
        <w:div w:id="1045448507">
          <w:marLeft w:val="640"/>
          <w:marRight w:val="0"/>
          <w:marTop w:val="0"/>
          <w:marBottom w:val="0"/>
          <w:divBdr>
            <w:top w:val="none" w:sz="0" w:space="0" w:color="auto"/>
            <w:left w:val="none" w:sz="0" w:space="0" w:color="auto"/>
            <w:bottom w:val="none" w:sz="0" w:space="0" w:color="auto"/>
            <w:right w:val="none" w:sz="0" w:space="0" w:color="auto"/>
          </w:divBdr>
        </w:div>
        <w:div w:id="1112555497">
          <w:marLeft w:val="640"/>
          <w:marRight w:val="0"/>
          <w:marTop w:val="0"/>
          <w:marBottom w:val="0"/>
          <w:divBdr>
            <w:top w:val="none" w:sz="0" w:space="0" w:color="auto"/>
            <w:left w:val="none" w:sz="0" w:space="0" w:color="auto"/>
            <w:bottom w:val="none" w:sz="0" w:space="0" w:color="auto"/>
            <w:right w:val="none" w:sz="0" w:space="0" w:color="auto"/>
          </w:divBdr>
        </w:div>
        <w:div w:id="1738553458">
          <w:marLeft w:val="640"/>
          <w:marRight w:val="0"/>
          <w:marTop w:val="0"/>
          <w:marBottom w:val="0"/>
          <w:divBdr>
            <w:top w:val="none" w:sz="0" w:space="0" w:color="auto"/>
            <w:left w:val="none" w:sz="0" w:space="0" w:color="auto"/>
            <w:bottom w:val="none" w:sz="0" w:space="0" w:color="auto"/>
            <w:right w:val="none" w:sz="0" w:space="0" w:color="auto"/>
          </w:divBdr>
        </w:div>
        <w:div w:id="1970240757">
          <w:marLeft w:val="640"/>
          <w:marRight w:val="0"/>
          <w:marTop w:val="0"/>
          <w:marBottom w:val="0"/>
          <w:divBdr>
            <w:top w:val="none" w:sz="0" w:space="0" w:color="auto"/>
            <w:left w:val="none" w:sz="0" w:space="0" w:color="auto"/>
            <w:bottom w:val="none" w:sz="0" w:space="0" w:color="auto"/>
            <w:right w:val="none" w:sz="0" w:space="0" w:color="auto"/>
          </w:divBdr>
        </w:div>
        <w:div w:id="1639991792">
          <w:marLeft w:val="640"/>
          <w:marRight w:val="0"/>
          <w:marTop w:val="0"/>
          <w:marBottom w:val="0"/>
          <w:divBdr>
            <w:top w:val="none" w:sz="0" w:space="0" w:color="auto"/>
            <w:left w:val="none" w:sz="0" w:space="0" w:color="auto"/>
            <w:bottom w:val="none" w:sz="0" w:space="0" w:color="auto"/>
            <w:right w:val="none" w:sz="0" w:space="0" w:color="auto"/>
          </w:divBdr>
        </w:div>
        <w:div w:id="284235518">
          <w:marLeft w:val="640"/>
          <w:marRight w:val="0"/>
          <w:marTop w:val="0"/>
          <w:marBottom w:val="0"/>
          <w:divBdr>
            <w:top w:val="none" w:sz="0" w:space="0" w:color="auto"/>
            <w:left w:val="none" w:sz="0" w:space="0" w:color="auto"/>
            <w:bottom w:val="none" w:sz="0" w:space="0" w:color="auto"/>
            <w:right w:val="none" w:sz="0" w:space="0" w:color="auto"/>
          </w:divBdr>
        </w:div>
        <w:div w:id="303893157">
          <w:marLeft w:val="640"/>
          <w:marRight w:val="0"/>
          <w:marTop w:val="0"/>
          <w:marBottom w:val="0"/>
          <w:divBdr>
            <w:top w:val="none" w:sz="0" w:space="0" w:color="auto"/>
            <w:left w:val="none" w:sz="0" w:space="0" w:color="auto"/>
            <w:bottom w:val="none" w:sz="0" w:space="0" w:color="auto"/>
            <w:right w:val="none" w:sz="0" w:space="0" w:color="auto"/>
          </w:divBdr>
        </w:div>
        <w:div w:id="1844777489">
          <w:marLeft w:val="640"/>
          <w:marRight w:val="0"/>
          <w:marTop w:val="0"/>
          <w:marBottom w:val="0"/>
          <w:divBdr>
            <w:top w:val="none" w:sz="0" w:space="0" w:color="auto"/>
            <w:left w:val="none" w:sz="0" w:space="0" w:color="auto"/>
            <w:bottom w:val="none" w:sz="0" w:space="0" w:color="auto"/>
            <w:right w:val="none" w:sz="0" w:space="0" w:color="auto"/>
          </w:divBdr>
        </w:div>
        <w:div w:id="639186306">
          <w:marLeft w:val="640"/>
          <w:marRight w:val="0"/>
          <w:marTop w:val="0"/>
          <w:marBottom w:val="0"/>
          <w:divBdr>
            <w:top w:val="none" w:sz="0" w:space="0" w:color="auto"/>
            <w:left w:val="none" w:sz="0" w:space="0" w:color="auto"/>
            <w:bottom w:val="none" w:sz="0" w:space="0" w:color="auto"/>
            <w:right w:val="none" w:sz="0" w:space="0" w:color="auto"/>
          </w:divBdr>
        </w:div>
        <w:div w:id="1220826464">
          <w:marLeft w:val="640"/>
          <w:marRight w:val="0"/>
          <w:marTop w:val="0"/>
          <w:marBottom w:val="0"/>
          <w:divBdr>
            <w:top w:val="none" w:sz="0" w:space="0" w:color="auto"/>
            <w:left w:val="none" w:sz="0" w:space="0" w:color="auto"/>
            <w:bottom w:val="none" w:sz="0" w:space="0" w:color="auto"/>
            <w:right w:val="none" w:sz="0" w:space="0" w:color="auto"/>
          </w:divBdr>
        </w:div>
        <w:div w:id="1840581702">
          <w:marLeft w:val="640"/>
          <w:marRight w:val="0"/>
          <w:marTop w:val="0"/>
          <w:marBottom w:val="0"/>
          <w:divBdr>
            <w:top w:val="none" w:sz="0" w:space="0" w:color="auto"/>
            <w:left w:val="none" w:sz="0" w:space="0" w:color="auto"/>
            <w:bottom w:val="none" w:sz="0" w:space="0" w:color="auto"/>
            <w:right w:val="none" w:sz="0" w:space="0" w:color="auto"/>
          </w:divBdr>
        </w:div>
        <w:div w:id="1732775252">
          <w:marLeft w:val="640"/>
          <w:marRight w:val="0"/>
          <w:marTop w:val="0"/>
          <w:marBottom w:val="0"/>
          <w:divBdr>
            <w:top w:val="none" w:sz="0" w:space="0" w:color="auto"/>
            <w:left w:val="none" w:sz="0" w:space="0" w:color="auto"/>
            <w:bottom w:val="none" w:sz="0" w:space="0" w:color="auto"/>
            <w:right w:val="none" w:sz="0" w:space="0" w:color="auto"/>
          </w:divBdr>
        </w:div>
        <w:div w:id="1466848885">
          <w:marLeft w:val="640"/>
          <w:marRight w:val="0"/>
          <w:marTop w:val="0"/>
          <w:marBottom w:val="0"/>
          <w:divBdr>
            <w:top w:val="none" w:sz="0" w:space="0" w:color="auto"/>
            <w:left w:val="none" w:sz="0" w:space="0" w:color="auto"/>
            <w:bottom w:val="none" w:sz="0" w:space="0" w:color="auto"/>
            <w:right w:val="none" w:sz="0" w:space="0" w:color="auto"/>
          </w:divBdr>
        </w:div>
        <w:div w:id="1555698548">
          <w:marLeft w:val="640"/>
          <w:marRight w:val="0"/>
          <w:marTop w:val="0"/>
          <w:marBottom w:val="0"/>
          <w:divBdr>
            <w:top w:val="none" w:sz="0" w:space="0" w:color="auto"/>
            <w:left w:val="none" w:sz="0" w:space="0" w:color="auto"/>
            <w:bottom w:val="none" w:sz="0" w:space="0" w:color="auto"/>
            <w:right w:val="none" w:sz="0" w:space="0" w:color="auto"/>
          </w:divBdr>
        </w:div>
        <w:div w:id="1633320859">
          <w:marLeft w:val="640"/>
          <w:marRight w:val="0"/>
          <w:marTop w:val="0"/>
          <w:marBottom w:val="0"/>
          <w:divBdr>
            <w:top w:val="none" w:sz="0" w:space="0" w:color="auto"/>
            <w:left w:val="none" w:sz="0" w:space="0" w:color="auto"/>
            <w:bottom w:val="none" w:sz="0" w:space="0" w:color="auto"/>
            <w:right w:val="none" w:sz="0" w:space="0" w:color="auto"/>
          </w:divBdr>
        </w:div>
        <w:div w:id="21833482">
          <w:marLeft w:val="640"/>
          <w:marRight w:val="0"/>
          <w:marTop w:val="0"/>
          <w:marBottom w:val="0"/>
          <w:divBdr>
            <w:top w:val="none" w:sz="0" w:space="0" w:color="auto"/>
            <w:left w:val="none" w:sz="0" w:space="0" w:color="auto"/>
            <w:bottom w:val="none" w:sz="0" w:space="0" w:color="auto"/>
            <w:right w:val="none" w:sz="0" w:space="0" w:color="auto"/>
          </w:divBdr>
        </w:div>
        <w:div w:id="940333583">
          <w:marLeft w:val="640"/>
          <w:marRight w:val="0"/>
          <w:marTop w:val="0"/>
          <w:marBottom w:val="0"/>
          <w:divBdr>
            <w:top w:val="none" w:sz="0" w:space="0" w:color="auto"/>
            <w:left w:val="none" w:sz="0" w:space="0" w:color="auto"/>
            <w:bottom w:val="none" w:sz="0" w:space="0" w:color="auto"/>
            <w:right w:val="none" w:sz="0" w:space="0" w:color="auto"/>
          </w:divBdr>
        </w:div>
        <w:div w:id="553008985">
          <w:marLeft w:val="640"/>
          <w:marRight w:val="0"/>
          <w:marTop w:val="0"/>
          <w:marBottom w:val="0"/>
          <w:divBdr>
            <w:top w:val="none" w:sz="0" w:space="0" w:color="auto"/>
            <w:left w:val="none" w:sz="0" w:space="0" w:color="auto"/>
            <w:bottom w:val="none" w:sz="0" w:space="0" w:color="auto"/>
            <w:right w:val="none" w:sz="0" w:space="0" w:color="auto"/>
          </w:divBdr>
        </w:div>
        <w:div w:id="1398210814">
          <w:marLeft w:val="640"/>
          <w:marRight w:val="0"/>
          <w:marTop w:val="0"/>
          <w:marBottom w:val="0"/>
          <w:divBdr>
            <w:top w:val="none" w:sz="0" w:space="0" w:color="auto"/>
            <w:left w:val="none" w:sz="0" w:space="0" w:color="auto"/>
            <w:bottom w:val="none" w:sz="0" w:space="0" w:color="auto"/>
            <w:right w:val="none" w:sz="0" w:space="0" w:color="auto"/>
          </w:divBdr>
        </w:div>
        <w:div w:id="520247276">
          <w:marLeft w:val="640"/>
          <w:marRight w:val="0"/>
          <w:marTop w:val="0"/>
          <w:marBottom w:val="0"/>
          <w:divBdr>
            <w:top w:val="none" w:sz="0" w:space="0" w:color="auto"/>
            <w:left w:val="none" w:sz="0" w:space="0" w:color="auto"/>
            <w:bottom w:val="none" w:sz="0" w:space="0" w:color="auto"/>
            <w:right w:val="none" w:sz="0" w:space="0" w:color="auto"/>
          </w:divBdr>
        </w:div>
        <w:div w:id="344792778">
          <w:marLeft w:val="640"/>
          <w:marRight w:val="0"/>
          <w:marTop w:val="0"/>
          <w:marBottom w:val="0"/>
          <w:divBdr>
            <w:top w:val="none" w:sz="0" w:space="0" w:color="auto"/>
            <w:left w:val="none" w:sz="0" w:space="0" w:color="auto"/>
            <w:bottom w:val="none" w:sz="0" w:space="0" w:color="auto"/>
            <w:right w:val="none" w:sz="0" w:space="0" w:color="auto"/>
          </w:divBdr>
        </w:div>
        <w:div w:id="784082618">
          <w:marLeft w:val="640"/>
          <w:marRight w:val="0"/>
          <w:marTop w:val="0"/>
          <w:marBottom w:val="0"/>
          <w:divBdr>
            <w:top w:val="none" w:sz="0" w:space="0" w:color="auto"/>
            <w:left w:val="none" w:sz="0" w:space="0" w:color="auto"/>
            <w:bottom w:val="none" w:sz="0" w:space="0" w:color="auto"/>
            <w:right w:val="none" w:sz="0" w:space="0" w:color="auto"/>
          </w:divBdr>
        </w:div>
        <w:div w:id="809593311">
          <w:marLeft w:val="640"/>
          <w:marRight w:val="0"/>
          <w:marTop w:val="0"/>
          <w:marBottom w:val="0"/>
          <w:divBdr>
            <w:top w:val="none" w:sz="0" w:space="0" w:color="auto"/>
            <w:left w:val="none" w:sz="0" w:space="0" w:color="auto"/>
            <w:bottom w:val="none" w:sz="0" w:space="0" w:color="auto"/>
            <w:right w:val="none" w:sz="0" w:space="0" w:color="auto"/>
          </w:divBdr>
        </w:div>
        <w:div w:id="1126316326">
          <w:marLeft w:val="640"/>
          <w:marRight w:val="0"/>
          <w:marTop w:val="0"/>
          <w:marBottom w:val="0"/>
          <w:divBdr>
            <w:top w:val="none" w:sz="0" w:space="0" w:color="auto"/>
            <w:left w:val="none" w:sz="0" w:space="0" w:color="auto"/>
            <w:bottom w:val="none" w:sz="0" w:space="0" w:color="auto"/>
            <w:right w:val="none" w:sz="0" w:space="0" w:color="auto"/>
          </w:divBdr>
        </w:div>
        <w:div w:id="305596928">
          <w:marLeft w:val="640"/>
          <w:marRight w:val="0"/>
          <w:marTop w:val="0"/>
          <w:marBottom w:val="0"/>
          <w:divBdr>
            <w:top w:val="none" w:sz="0" w:space="0" w:color="auto"/>
            <w:left w:val="none" w:sz="0" w:space="0" w:color="auto"/>
            <w:bottom w:val="none" w:sz="0" w:space="0" w:color="auto"/>
            <w:right w:val="none" w:sz="0" w:space="0" w:color="auto"/>
          </w:divBdr>
        </w:div>
        <w:div w:id="793402136">
          <w:marLeft w:val="640"/>
          <w:marRight w:val="0"/>
          <w:marTop w:val="0"/>
          <w:marBottom w:val="0"/>
          <w:divBdr>
            <w:top w:val="none" w:sz="0" w:space="0" w:color="auto"/>
            <w:left w:val="none" w:sz="0" w:space="0" w:color="auto"/>
            <w:bottom w:val="none" w:sz="0" w:space="0" w:color="auto"/>
            <w:right w:val="none" w:sz="0" w:space="0" w:color="auto"/>
          </w:divBdr>
        </w:div>
        <w:div w:id="1311520071">
          <w:marLeft w:val="640"/>
          <w:marRight w:val="0"/>
          <w:marTop w:val="0"/>
          <w:marBottom w:val="0"/>
          <w:divBdr>
            <w:top w:val="none" w:sz="0" w:space="0" w:color="auto"/>
            <w:left w:val="none" w:sz="0" w:space="0" w:color="auto"/>
            <w:bottom w:val="none" w:sz="0" w:space="0" w:color="auto"/>
            <w:right w:val="none" w:sz="0" w:space="0" w:color="auto"/>
          </w:divBdr>
        </w:div>
        <w:div w:id="120930036">
          <w:marLeft w:val="640"/>
          <w:marRight w:val="0"/>
          <w:marTop w:val="0"/>
          <w:marBottom w:val="0"/>
          <w:divBdr>
            <w:top w:val="none" w:sz="0" w:space="0" w:color="auto"/>
            <w:left w:val="none" w:sz="0" w:space="0" w:color="auto"/>
            <w:bottom w:val="none" w:sz="0" w:space="0" w:color="auto"/>
            <w:right w:val="none" w:sz="0" w:space="0" w:color="auto"/>
          </w:divBdr>
        </w:div>
        <w:div w:id="722875240">
          <w:marLeft w:val="640"/>
          <w:marRight w:val="0"/>
          <w:marTop w:val="0"/>
          <w:marBottom w:val="0"/>
          <w:divBdr>
            <w:top w:val="none" w:sz="0" w:space="0" w:color="auto"/>
            <w:left w:val="none" w:sz="0" w:space="0" w:color="auto"/>
            <w:bottom w:val="none" w:sz="0" w:space="0" w:color="auto"/>
            <w:right w:val="none" w:sz="0" w:space="0" w:color="auto"/>
          </w:divBdr>
        </w:div>
        <w:div w:id="602105324">
          <w:marLeft w:val="640"/>
          <w:marRight w:val="0"/>
          <w:marTop w:val="0"/>
          <w:marBottom w:val="0"/>
          <w:divBdr>
            <w:top w:val="none" w:sz="0" w:space="0" w:color="auto"/>
            <w:left w:val="none" w:sz="0" w:space="0" w:color="auto"/>
            <w:bottom w:val="none" w:sz="0" w:space="0" w:color="auto"/>
            <w:right w:val="none" w:sz="0" w:space="0" w:color="auto"/>
          </w:divBdr>
        </w:div>
        <w:div w:id="605625074">
          <w:marLeft w:val="640"/>
          <w:marRight w:val="0"/>
          <w:marTop w:val="0"/>
          <w:marBottom w:val="0"/>
          <w:divBdr>
            <w:top w:val="none" w:sz="0" w:space="0" w:color="auto"/>
            <w:left w:val="none" w:sz="0" w:space="0" w:color="auto"/>
            <w:bottom w:val="none" w:sz="0" w:space="0" w:color="auto"/>
            <w:right w:val="none" w:sz="0" w:space="0" w:color="auto"/>
          </w:divBdr>
        </w:div>
        <w:div w:id="969558939">
          <w:marLeft w:val="640"/>
          <w:marRight w:val="0"/>
          <w:marTop w:val="0"/>
          <w:marBottom w:val="0"/>
          <w:divBdr>
            <w:top w:val="none" w:sz="0" w:space="0" w:color="auto"/>
            <w:left w:val="none" w:sz="0" w:space="0" w:color="auto"/>
            <w:bottom w:val="none" w:sz="0" w:space="0" w:color="auto"/>
            <w:right w:val="none" w:sz="0" w:space="0" w:color="auto"/>
          </w:divBdr>
        </w:div>
        <w:div w:id="345328421">
          <w:marLeft w:val="640"/>
          <w:marRight w:val="0"/>
          <w:marTop w:val="0"/>
          <w:marBottom w:val="0"/>
          <w:divBdr>
            <w:top w:val="none" w:sz="0" w:space="0" w:color="auto"/>
            <w:left w:val="none" w:sz="0" w:space="0" w:color="auto"/>
            <w:bottom w:val="none" w:sz="0" w:space="0" w:color="auto"/>
            <w:right w:val="none" w:sz="0" w:space="0" w:color="auto"/>
          </w:divBdr>
        </w:div>
        <w:div w:id="1961959958">
          <w:marLeft w:val="640"/>
          <w:marRight w:val="0"/>
          <w:marTop w:val="0"/>
          <w:marBottom w:val="0"/>
          <w:divBdr>
            <w:top w:val="none" w:sz="0" w:space="0" w:color="auto"/>
            <w:left w:val="none" w:sz="0" w:space="0" w:color="auto"/>
            <w:bottom w:val="none" w:sz="0" w:space="0" w:color="auto"/>
            <w:right w:val="none" w:sz="0" w:space="0" w:color="auto"/>
          </w:divBdr>
        </w:div>
        <w:div w:id="1203978911">
          <w:marLeft w:val="640"/>
          <w:marRight w:val="0"/>
          <w:marTop w:val="0"/>
          <w:marBottom w:val="0"/>
          <w:divBdr>
            <w:top w:val="none" w:sz="0" w:space="0" w:color="auto"/>
            <w:left w:val="none" w:sz="0" w:space="0" w:color="auto"/>
            <w:bottom w:val="none" w:sz="0" w:space="0" w:color="auto"/>
            <w:right w:val="none" w:sz="0" w:space="0" w:color="auto"/>
          </w:divBdr>
        </w:div>
        <w:div w:id="1625427827">
          <w:marLeft w:val="640"/>
          <w:marRight w:val="0"/>
          <w:marTop w:val="0"/>
          <w:marBottom w:val="0"/>
          <w:divBdr>
            <w:top w:val="none" w:sz="0" w:space="0" w:color="auto"/>
            <w:left w:val="none" w:sz="0" w:space="0" w:color="auto"/>
            <w:bottom w:val="none" w:sz="0" w:space="0" w:color="auto"/>
            <w:right w:val="none" w:sz="0" w:space="0" w:color="auto"/>
          </w:divBdr>
        </w:div>
        <w:div w:id="717702257">
          <w:marLeft w:val="640"/>
          <w:marRight w:val="0"/>
          <w:marTop w:val="0"/>
          <w:marBottom w:val="0"/>
          <w:divBdr>
            <w:top w:val="none" w:sz="0" w:space="0" w:color="auto"/>
            <w:left w:val="none" w:sz="0" w:space="0" w:color="auto"/>
            <w:bottom w:val="none" w:sz="0" w:space="0" w:color="auto"/>
            <w:right w:val="none" w:sz="0" w:space="0" w:color="auto"/>
          </w:divBdr>
        </w:div>
        <w:div w:id="784735410">
          <w:marLeft w:val="640"/>
          <w:marRight w:val="0"/>
          <w:marTop w:val="0"/>
          <w:marBottom w:val="0"/>
          <w:divBdr>
            <w:top w:val="none" w:sz="0" w:space="0" w:color="auto"/>
            <w:left w:val="none" w:sz="0" w:space="0" w:color="auto"/>
            <w:bottom w:val="none" w:sz="0" w:space="0" w:color="auto"/>
            <w:right w:val="none" w:sz="0" w:space="0" w:color="auto"/>
          </w:divBdr>
        </w:div>
        <w:div w:id="1775051231">
          <w:marLeft w:val="640"/>
          <w:marRight w:val="0"/>
          <w:marTop w:val="0"/>
          <w:marBottom w:val="0"/>
          <w:divBdr>
            <w:top w:val="none" w:sz="0" w:space="0" w:color="auto"/>
            <w:left w:val="none" w:sz="0" w:space="0" w:color="auto"/>
            <w:bottom w:val="none" w:sz="0" w:space="0" w:color="auto"/>
            <w:right w:val="none" w:sz="0" w:space="0" w:color="auto"/>
          </w:divBdr>
        </w:div>
        <w:div w:id="2088572707">
          <w:marLeft w:val="640"/>
          <w:marRight w:val="0"/>
          <w:marTop w:val="0"/>
          <w:marBottom w:val="0"/>
          <w:divBdr>
            <w:top w:val="none" w:sz="0" w:space="0" w:color="auto"/>
            <w:left w:val="none" w:sz="0" w:space="0" w:color="auto"/>
            <w:bottom w:val="none" w:sz="0" w:space="0" w:color="auto"/>
            <w:right w:val="none" w:sz="0" w:space="0" w:color="auto"/>
          </w:divBdr>
        </w:div>
        <w:div w:id="462502598">
          <w:marLeft w:val="640"/>
          <w:marRight w:val="0"/>
          <w:marTop w:val="0"/>
          <w:marBottom w:val="0"/>
          <w:divBdr>
            <w:top w:val="none" w:sz="0" w:space="0" w:color="auto"/>
            <w:left w:val="none" w:sz="0" w:space="0" w:color="auto"/>
            <w:bottom w:val="none" w:sz="0" w:space="0" w:color="auto"/>
            <w:right w:val="none" w:sz="0" w:space="0" w:color="auto"/>
          </w:divBdr>
        </w:div>
        <w:div w:id="1503551062">
          <w:marLeft w:val="640"/>
          <w:marRight w:val="0"/>
          <w:marTop w:val="0"/>
          <w:marBottom w:val="0"/>
          <w:divBdr>
            <w:top w:val="none" w:sz="0" w:space="0" w:color="auto"/>
            <w:left w:val="none" w:sz="0" w:space="0" w:color="auto"/>
            <w:bottom w:val="none" w:sz="0" w:space="0" w:color="auto"/>
            <w:right w:val="none" w:sz="0" w:space="0" w:color="auto"/>
          </w:divBdr>
        </w:div>
        <w:div w:id="677276396">
          <w:marLeft w:val="640"/>
          <w:marRight w:val="0"/>
          <w:marTop w:val="0"/>
          <w:marBottom w:val="0"/>
          <w:divBdr>
            <w:top w:val="none" w:sz="0" w:space="0" w:color="auto"/>
            <w:left w:val="none" w:sz="0" w:space="0" w:color="auto"/>
            <w:bottom w:val="none" w:sz="0" w:space="0" w:color="auto"/>
            <w:right w:val="none" w:sz="0" w:space="0" w:color="auto"/>
          </w:divBdr>
        </w:div>
        <w:div w:id="338966856">
          <w:marLeft w:val="640"/>
          <w:marRight w:val="0"/>
          <w:marTop w:val="0"/>
          <w:marBottom w:val="0"/>
          <w:divBdr>
            <w:top w:val="none" w:sz="0" w:space="0" w:color="auto"/>
            <w:left w:val="none" w:sz="0" w:space="0" w:color="auto"/>
            <w:bottom w:val="none" w:sz="0" w:space="0" w:color="auto"/>
            <w:right w:val="none" w:sz="0" w:space="0" w:color="auto"/>
          </w:divBdr>
        </w:div>
        <w:div w:id="517819444">
          <w:marLeft w:val="640"/>
          <w:marRight w:val="0"/>
          <w:marTop w:val="0"/>
          <w:marBottom w:val="0"/>
          <w:divBdr>
            <w:top w:val="none" w:sz="0" w:space="0" w:color="auto"/>
            <w:left w:val="none" w:sz="0" w:space="0" w:color="auto"/>
            <w:bottom w:val="none" w:sz="0" w:space="0" w:color="auto"/>
            <w:right w:val="none" w:sz="0" w:space="0" w:color="auto"/>
          </w:divBdr>
        </w:div>
        <w:div w:id="407651103">
          <w:marLeft w:val="640"/>
          <w:marRight w:val="0"/>
          <w:marTop w:val="0"/>
          <w:marBottom w:val="0"/>
          <w:divBdr>
            <w:top w:val="none" w:sz="0" w:space="0" w:color="auto"/>
            <w:left w:val="none" w:sz="0" w:space="0" w:color="auto"/>
            <w:bottom w:val="none" w:sz="0" w:space="0" w:color="auto"/>
            <w:right w:val="none" w:sz="0" w:space="0" w:color="auto"/>
          </w:divBdr>
        </w:div>
        <w:div w:id="588076157">
          <w:marLeft w:val="640"/>
          <w:marRight w:val="0"/>
          <w:marTop w:val="0"/>
          <w:marBottom w:val="0"/>
          <w:divBdr>
            <w:top w:val="none" w:sz="0" w:space="0" w:color="auto"/>
            <w:left w:val="none" w:sz="0" w:space="0" w:color="auto"/>
            <w:bottom w:val="none" w:sz="0" w:space="0" w:color="auto"/>
            <w:right w:val="none" w:sz="0" w:space="0" w:color="auto"/>
          </w:divBdr>
        </w:div>
        <w:div w:id="1623732985">
          <w:marLeft w:val="640"/>
          <w:marRight w:val="0"/>
          <w:marTop w:val="0"/>
          <w:marBottom w:val="0"/>
          <w:divBdr>
            <w:top w:val="none" w:sz="0" w:space="0" w:color="auto"/>
            <w:left w:val="none" w:sz="0" w:space="0" w:color="auto"/>
            <w:bottom w:val="none" w:sz="0" w:space="0" w:color="auto"/>
            <w:right w:val="none" w:sz="0" w:space="0" w:color="auto"/>
          </w:divBdr>
        </w:div>
        <w:div w:id="187762978">
          <w:marLeft w:val="640"/>
          <w:marRight w:val="0"/>
          <w:marTop w:val="0"/>
          <w:marBottom w:val="0"/>
          <w:divBdr>
            <w:top w:val="none" w:sz="0" w:space="0" w:color="auto"/>
            <w:left w:val="none" w:sz="0" w:space="0" w:color="auto"/>
            <w:bottom w:val="none" w:sz="0" w:space="0" w:color="auto"/>
            <w:right w:val="none" w:sz="0" w:space="0" w:color="auto"/>
          </w:divBdr>
        </w:div>
        <w:div w:id="1565680514">
          <w:marLeft w:val="640"/>
          <w:marRight w:val="0"/>
          <w:marTop w:val="0"/>
          <w:marBottom w:val="0"/>
          <w:divBdr>
            <w:top w:val="none" w:sz="0" w:space="0" w:color="auto"/>
            <w:left w:val="none" w:sz="0" w:space="0" w:color="auto"/>
            <w:bottom w:val="none" w:sz="0" w:space="0" w:color="auto"/>
            <w:right w:val="none" w:sz="0" w:space="0" w:color="auto"/>
          </w:divBdr>
        </w:div>
        <w:div w:id="640237458">
          <w:marLeft w:val="640"/>
          <w:marRight w:val="0"/>
          <w:marTop w:val="0"/>
          <w:marBottom w:val="0"/>
          <w:divBdr>
            <w:top w:val="none" w:sz="0" w:space="0" w:color="auto"/>
            <w:left w:val="none" w:sz="0" w:space="0" w:color="auto"/>
            <w:bottom w:val="none" w:sz="0" w:space="0" w:color="auto"/>
            <w:right w:val="none" w:sz="0" w:space="0" w:color="auto"/>
          </w:divBdr>
        </w:div>
        <w:div w:id="1379743025">
          <w:marLeft w:val="640"/>
          <w:marRight w:val="0"/>
          <w:marTop w:val="0"/>
          <w:marBottom w:val="0"/>
          <w:divBdr>
            <w:top w:val="none" w:sz="0" w:space="0" w:color="auto"/>
            <w:left w:val="none" w:sz="0" w:space="0" w:color="auto"/>
            <w:bottom w:val="none" w:sz="0" w:space="0" w:color="auto"/>
            <w:right w:val="none" w:sz="0" w:space="0" w:color="auto"/>
          </w:divBdr>
        </w:div>
        <w:div w:id="730734232">
          <w:marLeft w:val="640"/>
          <w:marRight w:val="0"/>
          <w:marTop w:val="0"/>
          <w:marBottom w:val="0"/>
          <w:divBdr>
            <w:top w:val="none" w:sz="0" w:space="0" w:color="auto"/>
            <w:left w:val="none" w:sz="0" w:space="0" w:color="auto"/>
            <w:bottom w:val="none" w:sz="0" w:space="0" w:color="auto"/>
            <w:right w:val="none" w:sz="0" w:space="0" w:color="auto"/>
          </w:divBdr>
        </w:div>
        <w:div w:id="1018848874">
          <w:marLeft w:val="640"/>
          <w:marRight w:val="0"/>
          <w:marTop w:val="0"/>
          <w:marBottom w:val="0"/>
          <w:divBdr>
            <w:top w:val="none" w:sz="0" w:space="0" w:color="auto"/>
            <w:left w:val="none" w:sz="0" w:space="0" w:color="auto"/>
            <w:bottom w:val="none" w:sz="0" w:space="0" w:color="auto"/>
            <w:right w:val="none" w:sz="0" w:space="0" w:color="auto"/>
          </w:divBdr>
        </w:div>
        <w:div w:id="595213648">
          <w:marLeft w:val="640"/>
          <w:marRight w:val="0"/>
          <w:marTop w:val="0"/>
          <w:marBottom w:val="0"/>
          <w:divBdr>
            <w:top w:val="none" w:sz="0" w:space="0" w:color="auto"/>
            <w:left w:val="none" w:sz="0" w:space="0" w:color="auto"/>
            <w:bottom w:val="none" w:sz="0" w:space="0" w:color="auto"/>
            <w:right w:val="none" w:sz="0" w:space="0" w:color="auto"/>
          </w:divBdr>
        </w:div>
        <w:div w:id="864907547">
          <w:marLeft w:val="640"/>
          <w:marRight w:val="0"/>
          <w:marTop w:val="0"/>
          <w:marBottom w:val="0"/>
          <w:divBdr>
            <w:top w:val="none" w:sz="0" w:space="0" w:color="auto"/>
            <w:left w:val="none" w:sz="0" w:space="0" w:color="auto"/>
            <w:bottom w:val="none" w:sz="0" w:space="0" w:color="auto"/>
            <w:right w:val="none" w:sz="0" w:space="0" w:color="auto"/>
          </w:divBdr>
        </w:div>
        <w:div w:id="1405177294">
          <w:marLeft w:val="640"/>
          <w:marRight w:val="0"/>
          <w:marTop w:val="0"/>
          <w:marBottom w:val="0"/>
          <w:divBdr>
            <w:top w:val="none" w:sz="0" w:space="0" w:color="auto"/>
            <w:left w:val="none" w:sz="0" w:space="0" w:color="auto"/>
            <w:bottom w:val="none" w:sz="0" w:space="0" w:color="auto"/>
            <w:right w:val="none" w:sz="0" w:space="0" w:color="auto"/>
          </w:divBdr>
        </w:div>
        <w:div w:id="1806846017">
          <w:marLeft w:val="640"/>
          <w:marRight w:val="0"/>
          <w:marTop w:val="0"/>
          <w:marBottom w:val="0"/>
          <w:divBdr>
            <w:top w:val="none" w:sz="0" w:space="0" w:color="auto"/>
            <w:left w:val="none" w:sz="0" w:space="0" w:color="auto"/>
            <w:bottom w:val="none" w:sz="0" w:space="0" w:color="auto"/>
            <w:right w:val="none" w:sz="0" w:space="0" w:color="auto"/>
          </w:divBdr>
        </w:div>
        <w:div w:id="2021009500">
          <w:marLeft w:val="640"/>
          <w:marRight w:val="0"/>
          <w:marTop w:val="0"/>
          <w:marBottom w:val="0"/>
          <w:divBdr>
            <w:top w:val="none" w:sz="0" w:space="0" w:color="auto"/>
            <w:left w:val="none" w:sz="0" w:space="0" w:color="auto"/>
            <w:bottom w:val="none" w:sz="0" w:space="0" w:color="auto"/>
            <w:right w:val="none" w:sz="0" w:space="0" w:color="auto"/>
          </w:divBdr>
        </w:div>
        <w:div w:id="1680696949">
          <w:marLeft w:val="640"/>
          <w:marRight w:val="0"/>
          <w:marTop w:val="0"/>
          <w:marBottom w:val="0"/>
          <w:divBdr>
            <w:top w:val="none" w:sz="0" w:space="0" w:color="auto"/>
            <w:left w:val="none" w:sz="0" w:space="0" w:color="auto"/>
            <w:bottom w:val="none" w:sz="0" w:space="0" w:color="auto"/>
            <w:right w:val="none" w:sz="0" w:space="0" w:color="auto"/>
          </w:divBdr>
        </w:div>
        <w:div w:id="1191606441">
          <w:marLeft w:val="640"/>
          <w:marRight w:val="0"/>
          <w:marTop w:val="0"/>
          <w:marBottom w:val="0"/>
          <w:divBdr>
            <w:top w:val="none" w:sz="0" w:space="0" w:color="auto"/>
            <w:left w:val="none" w:sz="0" w:space="0" w:color="auto"/>
            <w:bottom w:val="none" w:sz="0" w:space="0" w:color="auto"/>
            <w:right w:val="none" w:sz="0" w:space="0" w:color="auto"/>
          </w:divBdr>
        </w:div>
        <w:div w:id="618875995">
          <w:marLeft w:val="640"/>
          <w:marRight w:val="0"/>
          <w:marTop w:val="0"/>
          <w:marBottom w:val="0"/>
          <w:divBdr>
            <w:top w:val="none" w:sz="0" w:space="0" w:color="auto"/>
            <w:left w:val="none" w:sz="0" w:space="0" w:color="auto"/>
            <w:bottom w:val="none" w:sz="0" w:space="0" w:color="auto"/>
            <w:right w:val="none" w:sz="0" w:space="0" w:color="auto"/>
          </w:divBdr>
        </w:div>
        <w:div w:id="1392147377">
          <w:marLeft w:val="640"/>
          <w:marRight w:val="0"/>
          <w:marTop w:val="0"/>
          <w:marBottom w:val="0"/>
          <w:divBdr>
            <w:top w:val="none" w:sz="0" w:space="0" w:color="auto"/>
            <w:left w:val="none" w:sz="0" w:space="0" w:color="auto"/>
            <w:bottom w:val="none" w:sz="0" w:space="0" w:color="auto"/>
            <w:right w:val="none" w:sz="0" w:space="0" w:color="auto"/>
          </w:divBdr>
        </w:div>
        <w:div w:id="1331133469">
          <w:marLeft w:val="640"/>
          <w:marRight w:val="0"/>
          <w:marTop w:val="0"/>
          <w:marBottom w:val="0"/>
          <w:divBdr>
            <w:top w:val="none" w:sz="0" w:space="0" w:color="auto"/>
            <w:left w:val="none" w:sz="0" w:space="0" w:color="auto"/>
            <w:bottom w:val="none" w:sz="0" w:space="0" w:color="auto"/>
            <w:right w:val="none" w:sz="0" w:space="0" w:color="auto"/>
          </w:divBdr>
        </w:div>
        <w:div w:id="559630760">
          <w:marLeft w:val="640"/>
          <w:marRight w:val="0"/>
          <w:marTop w:val="0"/>
          <w:marBottom w:val="0"/>
          <w:divBdr>
            <w:top w:val="none" w:sz="0" w:space="0" w:color="auto"/>
            <w:left w:val="none" w:sz="0" w:space="0" w:color="auto"/>
            <w:bottom w:val="none" w:sz="0" w:space="0" w:color="auto"/>
            <w:right w:val="none" w:sz="0" w:space="0" w:color="auto"/>
          </w:divBdr>
        </w:div>
        <w:div w:id="1521310776">
          <w:marLeft w:val="640"/>
          <w:marRight w:val="0"/>
          <w:marTop w:val="0"/>
          <w:marBottom w:val="0"/>
          <w:divBdr>
            <w:top w:val="none" w:sz="0" w:space="0" w:color="auto"/>
            <w:left w:val="none" w:sz="0" w:space="0" w:color="auto"/>
            <w:bottom w:val="none" w:sz="0" w:space="0" w:color="auto"/>
            <w:right w:val="none" w:sz="0" w:space="0" w:color="auto"/>
          </w:divBdr>
        </w:div>
        <w:div w:id="1628009429">
          <w:marLeft w:val="640"/>
          <w:marRight w:val="0"/>
          <w:marTop w:val="0"/>
          <w:marBottom w:val="0"/>
          <w:divBdr>
            <w:top w:val="none" w:sz="0" w:space="0" w:color="auto"/>
            <w:left w:val="none" w:sz="0" w:space="0" w:color="auto"/>
            <w:bottom w:val="none" w:sz="0" w:space="0" w:color="auto"/>
            <w:right w:val="none" w:sz="0" w:space="0" w:color="auto"/>
          </w:divBdr>
        </w:div>
        <w:div w:id="1836340602">
          <w:marLeft w:val="640"/>
          <w:marRight w:val="0"/>
          <w:marTop w:val="0"/>
          <w:marBottom w:val="0"/>
          <w:divBdr>
            <w:top w:val="none" w:sz="0" w:space="0" w:color="auto"/>
            <w:left w:val="none" w:sz="0" w:space="0" w:color="auto"/>
            <w:bottom w:val="none" w:sz="0" w:space="0" w:color="auto"/>
            <w:right w:val="none" w:sz="0" w:space="0" w:color="auto"/>
          </w:divBdr>
        </w:div>
        <w:div w:id="942149825">
          <w:marLeft w:val="640"/>
          <w:marRight w:val="0"/>
          <w:marTop w:val="0"/>
          <w:marBottom w:val="0"/>
          <w:divBdr>
            <w:top w:val="none" w:sz="0" w:space="0" w:color="auto"/>
            <w:left w:val="none" w:sz="0" w:space="0" w:color="auto"/>
            <w:bottom w:val="none" w:sz="0" w:space="0" w:color="auto"/>
            <w:right w:val="none" w:sz="0" w:space="0" w:color="auto"/>
          </w:divBdr>
        </w:div>
        <w:div w:id="1074815200">
          <w:marLeft w:val="640"/>
          <w:marRight w:val="0"/>
          <w:marTop w:val="0"/>
          <w:marBottom w:val="0"/>
          <w:divBdr>
            <w:top w:val="none" w:sz="0" w:space="0" w:color="auto"/>
            <w:left w:val="none" w:sz="0" w:space="0" w:color="auto"/>
            <w:bottom w:val="none" w:sz="0" w:space="0" w:color="auto"/>
            <w:right w:val="none" w:sz="0" w:space="0" w:color="auto"/>
          </w:divBdr>
        </w:div>
        <w:div w:id="503785236">
          <w:marLeft w:val="640"/>
          <w:marRight w:val="0"/>
          <w:marTop w:val="0"/>
          <w:marBottom w:val="0"/>
          <w:divBdr>
            <w:top w:val="none" w:sz="0" w:space="0" w:color="auto"/>
            <w:left w:val="none" w:sz="0" w:space="0" w:color="auto"/>
            <w:bottom w:val="none" w:sz="0" w:space="0" w:color="auto"/>
            <w:right w:val="none" w:sz="0" w:space="0" w:color="auto"/>
          </w:divBdr>
        </w:div>
        <w:div w:id="925727235">
          <w:marLeft w:val="640"/>
          <w:marRight w:val="0"/>
          <w:marTop w:val="0"/>
          <w:marBottom w:val="0"/>
          <w:divBdr>
            <w:top w:val="none" w:sz="0" w:space="0" w:color="auto"/>
            <w:left w:val="none" w:sz="0" w:space="0" w:color="auto"/>
            <w:bottom w:val="none" w:sz="0" w:space="0" w:color="auto"/>
            <w:right w:val="none" w:sz="0" w:space="0" w:color="auto"/>
          </w:divBdr>
        </w:div>
        <w:div w:id="1789008350">
          <w:marLeft w:val="640"/>
          <w:marRight w:val="0"/>
          <w:marTop w:val="0"/>
          <w:marBottom w:val="0"/>
          <w:divBdr>
            <w:top w:val="none" w:sz="0" w:space="0" w:color="auto"/>
            <w:left w:val="none" w:sz="0" w:space="0" w:color="auto"/>
            <w:bottom w:val="none" w:sz="0" w:space="0" w:color="auto"/>
            <w:right w:val="none" w:sz="0" w:space="0" w:color="auto"/>
          </w:divBdr>
        </w:div>
        <w:div w:id="2061973843">
          <w:marLeft w:val="640"/>
          <w:marRight w:val="0"/>
          <w:marTop w:val="0"/>
          <w:marBottom w:val="0"/>
          <w:divBdr>
            <w:top w:val="none" w:sz="0" w:space="0" w:color="auto"/>
            <w:left w:val="none" w:sz="0" w:space="0" w:color="auto"/>
            <w:bottom w:val="none" w:sz="0" w:space="0" w:color="auto"/>
            <w:right w:val="none" w:sz="0" w:space="0" w:color="auto"/>
          </w:divBdr>
        </w:div>
        <w:div w:id="930237661">
          <w:marLeft w:val="640"/>
          <w:marRight w:val="0"/>
          <w:marTop w:val="0"/>
          <w:marBottom w:val="0"/>
          <w:divBdr>
            <w:top w:val="none" w:sz="0" w:space="0" w:color="auto"/>
            <w:left w:val="none" w:sz="0" w:space="0" w:color="auto"/>
            <w:bottom w:val="none" w:sz="0" w:space="0" w:color="auto"/>
            <w:right w:val="none" w:sz="0" w:space="0" w:color="auto"/>
          </w:divBdr>
        </w:div>
        <w:div w:id="1780225027">
          <w:marLeft w:val="640"/>
          <w:marRight w:val="0"/>
          <w:marTop w:val="0"/>
          <w:marBottom w:val="0"/>
          <w:divBdr>
            <w:top w:val="none" w:sz="0" w:space="0" w:color="auto"/>
            <w:left w:val="none" w:sz="0" w:space="0" w:color="auto"/>
            <w:bottom w:val="none" w:sz="0" w:space="0" w:color="auto"/>
            <w:right w:val="none" w:sz="0" w:space="0" w:color="auto"/>
          </w:divBdr>
        </w:div>
        <w:div w:id="847066512">
          <w:marLeft w:val="640"/>
          <w:marRight w:val="0"/>
          <w:marTop w:val="0"/>
          <w:marBottom w:val="0"/>
          <w:divBdr>
            <w:top w:val="none" w:sz="0" w:space="0" w:color="auto"/>
            <w:left w:val="none" w:sz="0" w:space="0" w:color="auto"/>
            <w:bottom w:val="none" w:sz="0" w:space="0" w:color="auto"/>
            <w:right w:val="none" w:sz="0" w:space="0" w:color="auto"/>
          </w:divBdr>
        </w:div>
        <w:div w:id="2022665054">
          <w:marLeft w:val="640"/>
          <w:marRight w:val="0"/>
          <w:marTop w:val="0"/>
          <w:marBottom w:val="0"/>
          <w:divBdr>
            <w:top w:val="none" w:sz="0" w:space="0" w:color="auto"/>
            <w:left w:val="none" w:sz="0" w:space="0" w:color="auto"/>
            <w:bottom w:val="none" w:sz="0" w:space="0" w:color="auto"/>
            <w:right w:val="none" w:sz="0" w:space="0" w:color="auto"/>
          </w:divBdr>
        </w:div>
        <w:div w:id="354694393">
          <w:marLeft w:val="640"/>
          <w:marRight w:val="0"/>
          <w:marTop w:val="0"/>
          <w:marBottom w:val="0"/>
          <w:divBdr>
            <w:top w:val="none" w:sz="0" w:space="0" w:color="auto"/>
            <w:left w:val="none" w:sz="0" w:space="0" w:color="auto"/>
            <w:bottom w:val="none" w:sz="0" w:space="0" w:color="auto"/>
            <w:right w:val="none" w:sz="0" w:space="0" w:color="auto"/>
          </w:divBdr>
        </w:div>
        <w:div w:id="1228566864">
          <w:marLeft w:val="640"/>
          <w:marRight w:val="0"/>
          <w:marTop w:val="0"/>
          <w:marBottom w:val="0"/>
          <w:divBdr>
            <w:top w:val="none" w:sz="0" w:space="0" w:color="auto"/>
            <w:left w:val="none" w:sz="0" w:space="0" w:color="auto"/>
            <w:bottom w:val="none" w:sz="0" w:space="0" w:color="auto"/>
            <w:right w:val="none" w:sz="0" w:space="0" w:color="auto"/>
          </w:divBdr>
        </w:div>
        <w:div w:id="744884889">
          <w:marLeft w:val="640"/>
          <w:marRight w:val="0"/>
          <w:marTop w:val="0"/>
          <w:marBottom w:val="0"/>
          <w:divBdr>
            <w:top w:val="none" w:sz="0" w:space="0" w:color="auto"/>
            <w:left w:val="none" w:sz="0" w:space="0" w:color="auto"/>
            <w:bottom w:val="none" w:sz="0" w:space="0" w:color="auto"/>
            <w:right w:val="none" w:sz="0" w:space="0" w:color="auto"/>
          </w:divBdr>
        </w:div>
        <w:div w:id="132792956">
          <w:marLeft w:val="640"/>
          <w:marRight w:val="0"/>
          <w:marTop w:val="0"/>
          <w:marBottom w:val="0"/>
          <w:divBdr>
            <w:top w:val="none" w:sz="0" w:space="0" w:color="auto"/>
            <w:left w:val="none" w:sz="0" w:space="0" w:color="auto"/>
            <w:bottom w:val="none" w:sz="0" w:space="0" w:color="auto"/>
            <w:right w:val="none" w:sz="0" w:space="0" w:color="auto"/>
          </w:divBdr>
        </w:div>
        <w:div w:id="622731282">
          <w:marLeft w:val="640"/>
          <w:marRight w:val="0"/>
          <w:marTop w:val="0"/>
          <w:marBottom w:val="0"/>
          <w:divBdr>
            <w:top w:val="none" w:sz="0" w:space="0" w:color="auto"/>
            <w:left w:val="none" w:sz="0" w:space="0" w:color="auto"/>
            <w:bottom w:val="none" w:sz="0" w:space="0" w:color="auto"/>
            <w:right w:val="none" w:sz="0" w:space="0" w:color="auto"/>
          </w:divBdr>
        </w:div>
        <w:div w:id="1955407608">
          <w:marLeft w:val="640"/>
          <w:marRight w:val="0"/>
          <w:marTop w:val="0"/>
          <w:marBottom w:val="0"/>
          <w:divBdr>
            <w:top w:val="none" w:sz="0" w:space="0" w:color="auto"/>
            <w:left w:val="none" w:sz="0" w:space="0" w:color="auto"/>
            <w:bottom w:val="none" w:sz="0" w:space="0" w:color="auto"/>
            <w:right w:val="none" w:sz="0" w:space="0" w:color="auto"/>
          </w:divBdr>
        </w:div>
        <w:div w:id="2039772529">
          <w:marLeft w:val="640"/>
          <w:marRight w:val="0"/>
          <w:marTop w:val="0"/>
          <w:marBottom w:val="0"/>
          <w:divBdr>
            <w:top w:val="none" w:sz="0" w:space="0" w:color="auto"/>
            <w:left w:val="none" w:sz="0" w:space="0" w:color="auto"/>
            <w:bottom w:val="none" w:sz="0" w:space="0" w:color="auto"/>
            <w:right w:val="none" w:sz="0" w:space="0" w:color="auto"/>
          </w:divBdr>
        </w:div>
        <w:div w:id="186020387">
          <w:marLeft w:val="640"/>
          <w:marRight w:val="0"/>
          <w:marTop w:val="0"/>
          <w:marBottom w:val="0"/>
          <w:divBdr>
            <w:top w:val="none" w:sz="0" w:space="0" w:color="auto"/>
            <w:left w:val="none" w:sz="0" w:space="0" w:color="auto"/>
            <w:bottom w:val="none" w:sz="0" w:space="0" w:color="auto"/>
            <w:right w:val="none" w:sz="0" w:space="0" w:color="auto"/>
          </w:divBdr>
        </w:div>
        <w:div w:id="1119497553">
          <w:marLeft w:val="640"/>
          <w:marRight w:val="0"/>
          <w:marTop w:val="0"/>
          <w:marBottom w:val="0"/>
          <w:divBdr>
            <w:top w:val="none" w:sz="0" w:space="0" w:color="auto"/>
            <w:left w:val="none" w:sz="0" w:space="0" w:color="auto"/>
            <w:bottom w:val="none" w:sz="0" w:space="0" w:color="auto"/>
            <w:right w:val="none" w:sz="0" w:space="0" w:color="auto"/>
          </w:divBdr>
        </w:div>
        <w:div w:id="588468511">
          <w:marLeft w:val="640"/>
          <w:marRight w:val="0"/>
          <w:marTop w:val="0"/>
          <w:marBottom w:val="0"/>
          <w:divBdr>
            <w:top w:val="none" w:sz="0" w:space="0" w:color="auto"/>
            <w:left w:val="none" w:sz="0" w:space="0" w:color="auto"/>
            <w:bottom w:val="none" w:sz="0" w:space="0" w:color="auto"/>
            <w:right w:val="none" w:sz="0" w:space="0" w:color="auto"/>
          </w:divBdr>
        </w:div>
        <w:div w:id="786312303">
          <w:marLeft w:val="640"/>
          <w:marRight w:val="0"/>
          <w:marTop w:val="0"/>
          <w:marBottom w:val="0"/>
          <w:divBdr>
            <w:top w:val="none" w:sz="0" w:space="0" w:color="auto"/>
            <w:left w:val="none" w:sz="0" w:space="0" w:color="auto"/>
            <w:bottom w:val="none" w:sz="0" w:space="0" w:color="auto"/>
            <w:right w:val="none" w:sz="0" w:space="0" w:color="auto"/>
          </w:divBdr>
        </w:div>
        <w:div w:id="974719576">
          <w:marLeft w:val="640"/>
          <w:marRight w:val="0"/>
          <w:marTop w:val="0"/>
          <w:marBottom w:val="0"/>
          <w:divBdr>
            <w:top w:val="none" w:sz="0" w:space="0" w:color="auto"/>
            <w:left w:val="none" w:sz="0" w:space="0" w:color="auto"/>
            <w:bottom w:val="none" w:sz="0" w:space="0" w:color="auto"/>
            <w:right w:val="none" w:sz="0" w:space="0" w:color="auto"/>
          </w:divBdr>
        </w:div>
        <w:div w:id="1873758711">
          <w:marLeft w:val="640"/>
          <w:marRight w:val="0"/>
          <w:marTop w:val="0"/>
          <w:marBottom w:val="0"/>
          <w:divBdr>
            <w:top w:val="none" w:sz="0" w:space="0" w:color="auto"/>
            <w:left w:val="none" w:sz="0" w:space="0" w:color="auto"/>
            <w:bottom w:val="none" w:sz="0" w:space="0" w:color="auto"/>
            <w:right w:val="none" w:sz="0" w:space="0" w:color="auto"/>
          </w:divBdr>
        </w:div>
        <w:div w:id="480658064">
          <w:marLeft w:val="640"/>
          <w:marRight w:val="0"/>
          <w:marTop w:val="0"/>
          <w:marBottom w:val="0"/>
          <w:divBdr>
            <w:top w:val="none" w:sz="0" w:space="0" w:color="auto"/>
            <w:left w:val="none" w:sz="0" w:space="0" w:color="auto"/>
            <w:bottom w:val="none" w:sz="0" w:space="0" w:color="auto"/>
            <w:right w:val="none" w:sz="0" w:space="0" w:color="auto"/>
          </w:divBdr>
        </w:div>
        <w:div w:id="408355062">
          <w:marLeft w:val="640"/>
          <w:marRight w:val="0"/>
          <w:marTop w:val="0"/>
          <w:marBottom w:val="0"/>
          <w:divBdr>
            <w:top w:val="none" w:sz="0" w:space="0" w:color="auto"/>
            <w:left w:val="none" w:sz="0" w:space="0" w:color="auto"/>
            <w:bottom w:val="none" w:sz="0" w:space="0" w:color="auto"/>
            <w:right w:val="none" w:sz="0" w:space="0" w:color="auto"/>
          </w:divBdr>
        </w:div>
        <w:div w:id="1452020151">
          <w:marLeft w:val="640"/>
          <w:marRight w:val="0"/>
          <w:marTop w:val="0"/>
          <w:marBottom w:val="0"/>
          <w:divBdr>
            <w:top w:val="none" w:sz="0" w:space="0" w:color="auto"/>
            <w:left w:val="none" w:sz="0" w:space="0" w:color="auto"/>
            <w:bottom w:val="none" w:sz="0" w:space="0" w:color="auto"/>
            <w:right w:val="none" w:sz="0" w:space="0" w:color="auto"/>
          </w:divBdr>
        </w:div>
        <w:div w:id="841162324">
          <w:marLeft w:val="640"/>
          <w:marRight w:val="0"/>
          <w:marTop w:val="0"/>
          <w:marBottom w:val="0"/>
          <w:divBdr>
            <w:top w:val="none" w:sz="0" w:space="0" w:color="auto"/>
            <w:left w:val="none" w:sz="0" w:space="0" w:color="auto"/>
            <w:bottom w:val="none" w:sz="0" w:space="0" w:color="auto"/>
            <w:right w:val="none" w:sz="0" w:space="0" w:color="auto"/>
          </w:divBdr>
        </w:div>
      </w:divsChild>
    </w:div>
    <w:div w:id="449516076">
      <w:bodyDiv w:val="1"/>
      <w:marLeft w:val="0"/>
      <w:marRight w:val="0"/>
      <w:marTop w:val="0"/>
      <w:marBottom w:val="0"/>
      <w:divBdr>
        <w:top w:val="none" w:sz="0" w:space="0" w:color="auto"/>
        <w:left w:val="none" w:sz="0" w:space="0" w:color="auto"/>
        <w:bottom w:val="none" w:sz="0" w:space="0" w:color="auto"/>
        <w:right w:val="none" w:sz="0" w:space="0" w:color="auto"/>
      </w:divBdr>
      <w:divsChild>
        <w:div w:id="11492151">
          <w:marLeft w:val="640"/>
          <w:marRight w:val="0"/>
          <w:marTop w:val="0"/>
          <w:marBottom w:val="0"/>
          <w:divBdr>
            <w:top w:val="none" w:sz="0" w:space="0" w:color="auto"/>
            <w:left w:val="none" w:sz="0" w:space="0" w:color="auto"/>
            <w:bottom w:val="none" w:sz="0" w:space="0" w:color="auto"/>
            <w:right w:val="none" w:sz="0" w:space="0" w:color="auto"/>
          </w:divBdr>
        </w:div>
        <w:div w:id="23286686">
          <w:marLeft w:val="640"/>
          <w:marRight w:val="0"/>
          <w:marTop w:val="0"/>
          <w:marBottom w:val="0"/>
          <w:divBdr>
            <w:top w:val="none" w:sz="0" w:space="0" w:color="auto"/>
            <w:left w:val="none" w:sz="0" w:space="0" w:color="auto"/>
            <w:bottom w:val="none" w:sz="0" w:space="0" w:color="auto"/>
            <w:right w:val="none" w:sz="0" w:space="0" w:color="auto"/>
          </w:divBdr>
        </w:div>
        <w:div w:id="34895744">
          <w:marLeft w:val="640"/>
          <w:marRight w:val="0"/>
          <w:marTop w:val="0"/>
          <w:marBottom w:val="0"/>
          <w:divBdr>
            <w:top w:val="none" w:sz="0" w:space="0" w:color="auto"/>
            <w:left w:val="none" w:sz="0" w:space="0" w:color="auto"/>
            <w:bottom w:val="none" w:sz="0" w:space="0" w:color="auto"/>
            <w:right w:val="none" w:sz="0" w:space="0" w:color="auto"/>
          </w:divBdr>
        </w:div>
        <w:div w:id="88084196">
          <w:marLeft w:val="640"/>
          <w:marRight w:val="0"/>
          <w:marTop w:val="0"/>
          <w:marBottom w:val="0"/>
          <w:divBdr>
            <w:top w:val="none" w:sz="0" w:space="0" w:color="auto"/>
            <w:left w:val="none" w:sz="0" w:space="0" w:color="auto"/>
            <w:bottom w:val="none" w:sz="0" w:space="0" w:color="auto"/>
            <w:right w:val="none" w:sz="0" w:space="0" w:color="auto"/>
          </w:divBdr>
        </w:div>
        <w:div w:id="96949615">
          <w:marLeft w:val="640"/>
          <w:marRight w:val="0"/>
          <w:marTop w:val="0"/>
          <w:marBottom w:val="0"/>
          <w:divBdr>
            <w:top w:val="none" w:sz="0" w:space="0" w:color="auto"/>
            <w:left w:val="none" w:sz="0" w:space="0" w:color="auto"/>
            <w:bottom w:val="none" w:sz="0" w:space="0" w:color="auto"/>
            <w:right w:val="none" w:sz="0" w:space="0" w:color="auto"/>
          </w:divBdr>
        </w:div>
        <w:div w:id="98646012">
          <w:marLeft w:val="640"/>
          <w:marRight w:val="0"/>
          <w:marTop w:val="0"/>
          <w:marBottom w:val="0"/>
          <w:divBdr>
            <w:top w:val="none" w:sz="0" w:space="0" w:color="auto"/>
            <w:left w:val="none" w:sz="0" w:space="0" w:color="auto"/>
            <w:bottom w:val="none" w:sz="0" w:space="0" w:color="auto"/>
            <w:right w:val="none" w:sz="0" w:space="0" w:color="auto"/>
          </w:divBdr>
        </w:div>
        <w:div w:id="124593109">
          <w:marLeft w:val="640"/>
          <w:marRight w:val="0"/>
          <w:marTop w:val="0"/>
          <w:marBottom w:val="0"/>
          <w:divBdr>
            <w:top w:val="none" w:sz="0" w:space="0" w:color="auto"/>
            <w:left w:val="none" w:sz="0" w:space="0" w:color="auto"/>
            <w:bottom w:val="none" w:sz="0" w:space="0" w:color="auto"/>
            <w:right w:val="none" w:sz="0" w:space="0" w:color="auto"/>
          </w:divBdr>
        </w:div>
        <w:div w:id="132068119">
          <w:marLeft w:val="640"/>
          <w:marRight w:val="0"/>
          <w:marTop w:val="0"/>
          <w:marBottom w:val="0"/>
          <w:divBdr>
            <w:top w:val="none" w:sz="0" w:space="0" w:color="auto"/>
            <w:left w:val="none" w:sz="0" w:space="0" w:color="auto"/>
            <w:bottom w:val="none" w:sz="0" w:space="0" w:color="auto"/>
            <w:right w:val="none" w:sz="0" w:space="0" w:color="auto"/>
          </w:divBdr>
        </w:div>
        <w:div w:id="137722415">
          <w:marLeft w:val="640"/>
          <w:marRight w:val="0"/>
          <w:marTop w:val="0"/>
          <w:marBottom w:val="0"/>
          <w:divBdr>
            <w:top w:val="none" w:sz="0" w:space="0" w:color="auto"/>
            <w:left w:val="none" w:sz="0" w:space="0" w:color="auto"/>
            <w:bottom w:val="none" w:sz="0" w:space="0" w:color="auto"/>
            <w:right w:val="none" w:sz="0" w:space="0" w:color="auto"/>
          </w:divBdr>
        </w:div>
        <w:div w:id="156000477">
          <w:marLeft w:val="640"/>
          <w:marRight w:val="0"/>
          <w:marTop w:val="0"/>
          <w:marBottom w:val="0"/>
          <w:divBdr>
            <w:top w:val="none" w:sz="0" w:space="0" w:color="auto"/>
            <w:left w:val="none" w:sz="0" w:space="0" w:color="auto"/>
            <w:bottom w:val="none" w:sz="0" w:space="0" w:color="auto"/>
            <w:right w:val="none" w:sz="0" w:space="0" w:color="auto"/>
          </w:divBdr>
        </w:div>
        <w:div w:id="172843383">
          <w:marLeft w:val="640"/>
          <w:marRight w:val="0"/>
          <w:marTop w:val="0"/>
          <w:marBottom w:val="0"/>
          <w:divBdr>
            <w:top w:val="none" w:sz="0" w:space="0" w:color="auto"/>
            <w:left w:val="none" w:sz="0" w:space="0" w:color="auto"/>
            <w:bottom w:val="none" w:sz="0" w:space="0" w:color="auto"/>
            <w:right w:val="none" w:sz="0" w:space="0" w:color="auto"/>
          </w:divBdr>
        </w:div>
        <w:div w:id="194589015">
          <w:marLeft w:val="640"/>
          <w:marRight w:val="0"/>
          <w:marTop w:val="0"/>
          <w:marBottom w:val="0"/>
          <w:divBdr>
            <w:top w:val="none" w:sz="0" w:space="0" w:color="auto"/>
            <w:left w:val="none" w:sz="0" w:space="0" w:color="auto"/>
            <w:bottom w:val="none" w:sz="0" w:space="0" w:color="auto"/>
            <w:right w:val="none" w:sz="0" w:space="0" w:color="auto"/>
          </w:divBdr>
        </w:div>
        <w:div w:id="200093290">
          <w:marLeft w:val="640"/>
          <w:marRight w:val="0"/>
          <w:marTop w:val="0"/>
          <w:marBottom w:val="0"/>
          <w:divBdr>
            <w:top w:val="none" w:sz="0" w:space="0" w:color="auto"/>
            <w:left w:val="none" w:sz="0" w:space="0" w:color="auto"/>
            <w:bottom w:val="none" w:sz="0" w:space="0" w:color="auto"/>
            <w:right w:val="none" w:sz="0" w:space="0" w:color="auto"/>
          </w:divBdr>
        </w:div>
        <w:div w:id="202988077">
          <w:marLeft w:val="640"/>
          <w:marRight w:val="0"/>
          <w:marTop w:val="0"/>
          <w:marBottom w:val="0"/>
          <w:divBdr>
            <w:top w:val="none" w:sz="0" w:space="0" w:color="auto"/>
            <w:left w:val="none" w:sz="0" w:space="0" w:color="auto"/>
            <w:bottom w:val="none" w:sz="0" w:space="0" w:color="auto"/>
            <w:right w:val="none" w:sz="0" w:space="0" w:color="auto"/>
          </w:divBdr>
        </w:div>
        <w:div w:id="211040646">
          <w:marLeft w:val="640"/>
          <w:marRight w:val="0"/>
          <w:marTop w:val="0"/>
          <w:marBottom w:val="0"/>
          <w:divBdr>
            <w:top w:val="none" w:sz="0" w:space="0" w:color="auto"/>
            <w:left w:val="none" w:sz="0" w:space="0" w:color="auto"/>
            <w:bottom w:val="none" w:sz="0" w:space="0" w:color="auto"/>
            <w:right w:val="none" w:sz="0" w:space="0" w:color="auto"/>
          </w:divBdr>
        </w:div>
        <w:div w:id="285237009">
          <w:marLeft w:val="640"/>
          <w:marRight w:val="0"/>
          <w:marTop w:val="0"/>
          <w:marBottom w:val="0"/>
          <w:divBdr>
            <w:top w:val="none" w:sz="0" w:space="0" w:color="auto"/>
            <w:left w:val="none" w:sz="0" w:space="0" w:color="auto"/>
            <w:bottom w:val="none" w:sz="0" w:space="0" w:color="auto"/>
            <w:right w:val="none" w:sz="0" w:space="0" w:color="auto"/>
          </w:divBdr>
        </w:div>
        <w:div w:id="298342187">
          <w:marLeft w:val="640"/>
          <w:marRight w:val="0"/>
          <w:marTop w:val="0"/>
          <w:marBottom w:val="0"/>
          <w:divBdr>
            <w:top w:val="none" w:sz="0" w:space="0" w:color="auto"/>
            <w:left w:val="none" w:sz="0" w:space="0" w:color="auto"/>
            <w:bottom w:val="none" w:sz="0" w:space="0" w:color="auto"/>
            <w:right w:val="none" w:sz="0" w:space="0" w:color="auto"/>
          </w:divBdr>
        </w:div>
        <w:div w:id="322902249">
          <w:marLeft w:val="640"/>
          <w:marRight w:val="0"/>
          <w:marTop w:val="0"/>
          <w:marBottom w:val="0"/>
          <w:divBdr>
            <w:top w:val="none" w:sz="0" w:space="0" w:color="auto"/>
            <w:left w:val="none" w:sz="0" w:space="0" w:color="auto"/>
            <w:bottom w:val="none" w:sz="0" w:space="0" w:color="auto"/>
            <w:right w:val="none" w:sz="0" w:space="0" w:color="auto"/>
          </w:divBdr>
        </w:div>
        <w:div w:id="328098101">
          <w:marLeft w:val="640"/>
          <w:marRight w:val="0"/>
          <w:marTop w:val="0"/>
          <w:marBottom w:val="0"/>
          <w:divBdr>
            <w:top w:val="none" w:sz="0" w:space="0" w:color="auto"/>
            <w:left w:val="none" w:sz="0" w:space="0" w:color="auto"/>
            <w:bottom w:val="none" w:sz="0" w:space="0" w:color="auto"/>
            <w:right w:val="none" w:sz="0" w:space="0" w:color="auto"/>
          </w:divBdr>
        </w:div>
        <w:div w:id="330059592">
          <w:marLeft w:val="640"/>
          <w:marRight w:val="0"/>
          <w:marTop w:val="0"/>
          <w:marBottom w:val="0"/>
          <w:divBdr>
            <w:top w:val="none" w:sz="0" w:space="0" w:color="auto"/>
            <w:left w:val="none" w:sz="0" w:space="0" w:color="auto"/>
            <w:bottom w:val="none" w:sz="0" w:space="0" w:color="auto"/>
            <w:right w:val="none" w:sz="0" w:space="0" w:color="auto"/>
          </w:divBdr>
        </w:div>
        <w:div w:id="382218794">
          <w:marLeft w:val="640"/>
          <w:marRight w:val="0"/>
          <w:marTop w:val="0"/>
          <w:marBottom w:val="0"/>
          <w:divBdr>
            <w:top w:val="none" w:sz="0" w:space="0" w:color="auto"/>
            <w:left w:val="none" w:sz="0" w:space="0" w:color="auto"/>
            <w:bottom w:val="none" w:sz="0" w:space="0" w:color="auto"/>
            <w:right w:val="none" w:sz="0" w:space="0" w:color="auto"/>
          </w:divBdr>
        </w:div>
        <w:div w:id="432668928">
          <w:marLeft w:val="640"/>
          <w:marRight w:val="0"/>
          <w:marTop w:val="0"/>
          <w:marBottom w:val="0"/>
          <w:divBdr>
            <w:top w:val="none" w:sz="0" w:space="0" w:color="auto"/>
            <w:left w:val="none" w:sz="0" w:space="0" w:color="auto"/>
            <w:bottom w:val="none" w:sz="0" w:space="0" w:color="auto"/>
            <w:right w:val="none" w:sz="0" w:space="0" w:color="auto"/>
          </w:divBdr>
        </w:div>
        <w:div w:id="451755594">
          <w:marLeft w:val="640"/>
          <w:marRight w:val="0"/>
          <w:marTop w:val="0"/>
          <w:marBottom w:val="0"/>
          <w:divBdr>
            <w:top w:val="none" w:sz="0" w:space="0" w:color="auto"/>
            <w:left w:val="none" w:sz="0" w:space="0" w:color="auto"/>
            <w:bottom w:val="none" w:sz="0" w:space="0" w:color="auto"/>
            <w:right w:val="none" w:sz="0" w:space="0" w:color="auto"/>
          </w:divBdr>
        </w:div>
        <w:div w:id="471170482">
          <w:marLeft w:val="640"/>
          <w:marRight w:val="0"/>
          <w:marTop w:val="0"/>
          <w:marBottom w:val="0"/>
          <w:divBdr>
            <w:top w:val="none" w:sz="0" w:space="0" w:color="auto"/>
            <w:left w:val="none" w:sz="0" w:space="0" w:color="auto"/>
            <w:bottom w:val="none" w:sz="0" w:space="0" w:color="auto"/>
            <w:right w:val="none" w:sz="0" w:space="0" w:color="auto"/>
          </w:divBdr>
        </w:div>
        <w:div w:id="489832556">
          <w:marLeft w:val="640"/>
          <w:marRight w:val="0"/>
          <w:marTop w:val="0"/>
          <w:marBottom w:val="0"/>
          <w:divBdr>
            <w:top w:val="none" w:sz="0" w:space="0" w:color="auto"/>
            <w:left w:val="none" w:sz="0" w:space="0" w:color="auto"/>
            <w:bottom w:val="none" w:sz="0" w:space="0" w:color="auto"/>
            <w:right w:val="none" w:sz="0" w:space="0" w:color="auto"/>
          </w:divBdr>
        </w:div>
        <w:div w:id="491139346">
          <w:marLeft w:val="640"/>
          <w:marRight w:val="0"/>
          <w:marTop w:val="0"/>
          <w:marBottom w:val="0"/>
          <w:divBdr>
            <w:top w:val="none" w:sz="0" w:space="0" w:color="auto"/>
            <w:left w:val="none" w:sz="0" w:space="0" w:color="auto"/>
            <w:bottom w:val="none" w:sz="0" w:space="0" w:color="auto"/>
            <w:right w:val="none" w:sz="0" w:space="0" w:color="auto"/>
          </w:divBdr>
        </w:div>
        <w:div w:id="506868537">
          <w:marLeft w:val="640"/>
          <w:marRight w:val="0"/>
          <w:marTop w:val="0"/>
          <w:marBottom w:val="0"/>
          <w:divBdr>
            <w:top w:val="none" w:sz="0" w:space="0" w:color="auto"/>
            <w:left w:val="none" w:sz="0" w:space="0" w:color="auto"/>
            <w:bottom w:val="none" w:sz="0" w:space="0" w:color="auto"/>
            <w:right w:val="none" w:sz="0" w:space="0" w:color="auto"/>
          </w:divBdr>
        </w:div>
        <w:div w:id="531769444">
          <w:marLeft w:val="640"/>
          <w:marRight w:val="0"/>
          <w:marTop w:val="0"/>
          <w:marBottom w:val="0"/>
          <w:divBdr>
            <w:top w:val="none" w:sz="0" w:space="0" w:color="auto"/>
            <w:left w:val="none" w:sz="0" w:space="0" w:color="auto"/>
            <w:bottom w:val="none" w:sz="0" w:space="0" w:color="auto"/>
            <w:right w:val="none" w:sz="0" w:space="0" w:color="auto"/>
          </w:divBdr>
        </w:div>
        <w:div w:id="545877984">
          <w:marLeft w:val="640"/>
          <w:marRight w:val="0"/>
          <w:marTop w:val="0"/>
          <w:marBottom w:val="0"/>
          <w:divBdr>
            <w:top w:val="none" w:sz="0" w:space="0" w:color="auto"/>
            <w:left w:val="none" w:sz="0" w:space="0" w:color="auto"/>
            <w:bottom w:val="none" w:sz="0" w:space="0" w:color="auto"/>
            <w:right w:val="none" w:sz="0" w:space="0" w:color="auto"/>
          </w:divBdr>
        </w:div>
        <w:div w:id="627736049">
          <w:marLeft w:val="640"/>
          <w:marRight w:val="0"/>
          <w:marTop w:val="0"/>
          <w:marBottom w:val="0"/>
          <w:divBdr>
            <w:top w:val="none" w:sz="0" w:space="0" w:color="auto"/>
            <w:left w:val="none" w:sz="0" w:space="0" w:color="auto"/>
            <w:bottom w:val="none" w:sz="0" w:space="0" w:color="auto"/>
            <w:right w:val="none" w:sz="0" w:space="0" w:color="auto"/>
          </w:divBdr>
        </w:div>
        <w:div w:id="648091877">
          <w:marLeft w:val="640"/>
          <w:marRight w:val="0"/>
          <w:marTop w:val="0"/>
          <w:marBottom w:val="0"/>
          <w:divBdr>
            <w:top w:val="none" w:sz="0" w:space="0" w:color="auto"/>
            <w:left w:val="none" w:sz="0" w:space="0" w:color="auto"/>
            <w:bottom w:val="none" w:sz="0" w:space="0" w:color="auto"/>
            <w:right w:val="none" w:sz="0" w:space="0" w:color="auto"/>
          </w:divBdr>
        </w:div>
        <w:div w:id="653029399">
          <w:marLeft w:val="640"/>
          <w:marRight w:val="0"/>
          <w:marTop w:val="0"/>
          <w:marBottom w:val="0"/>
          <w:divBdr>
            <w:top w:val="none" w:sz="0" w:space="0" w:color="auto"/>
            <w:left w:val="none" w:sz="0" w:space="0" w:color="auto"/>
            <w:bottom w:val="none" w:sz="0" w:space="0" w:color="auto"/>
            <w:right w:val="none" w:sz="0" w:space="0" w:color="auto"/>
          </w:divBdr>
        </w:div>
        <w:div w:id="675545701">
          <w:marLeft w:val="640"/>
          <w:marRight w:val="0"/>
          <w:marTop w:val="0"/>
          <w:marBottom w:val="0"/>
          <w:divBdr>
            <w:top w:val="none" w:sz="0" w:space="0" w:color="auto"/>
            <w:left w:val="none" w:sz="0" w:space="0" w:color="auto"/>
            <w:bottom w:val="none" w:sz="0" w:space="0" w:color="auto"/>
            <w:right w:val="none" w:sz="0" w:space="0" w:color="auto"/>
          </w:divBdr>
        </w:div>
        <w:div w:id="681443462">
          <w:marLeft w:val="640"/>
          <w:marRight w:val="0"/>
          <w:marTop w:val="0"/>
          <w:marBottom w:val="0"/>
          <w:divBdr>
            <w:top w:val="none" w:sz="0" w:space="0" w:color="auto"/>
            <w:left w:val="none" w:sz="0" w:space="0" w:color="auto"/>
            <w:bottom w:val="none" w:sz="0" w:space="0" w:color="auto"/>
            <w:right w:val="none" w:sz="0" w:space="0" w:color="auto"/>
          </w:divBdr>
        </w:div>
        <w:div w:id="713626332">
          <w:marLeft w:val="640"/>
          <w:marRight w:val="0"/>
          <w:marTop w:val="0"/>
          <w:marBottom w:val="0"/>
          <w:divBdr>
            <w:top w:val="none" w:sz="0" w:space="0" w:color="auto"/>
            <w:left w:val="none" w:sz="0" w:space="0" w:color="auto"/>
            <w:bottom w:val="none" w:sz="0" w:space="0" w:color="auto"/>
            <w:right w:val="none" w:sz="0" w:space="0" w:color="auto"/>
          </w:divBdr>
        </w:div>
        <w:div w:id="752317625">
          <w:marLeft w:val="640"/>
          <w:marRight w:val="0"/>
          <w:marTop w:val="0"/>
          <w:marBottom w:val="0"/>
          <w:divBdr>
            <w:top w:val="none" w:sz="0" w:space="0" w:color="auto"/>
            <w:left w:val="none" w:sz="0" w:space="0" w:color="auto"/>
            <w:bottom w:val="none" w:sz="0" w:space="0" w:color="auto"/>
            <w:right w:val="none" w:sz="0" w:space="0" w:color="auto"/>
          </w:divBdr>
        </w:div>
        <w:div w:id="784276718">
          <w:marLeft w:val="640"/>
          <w:marRight w:val="0"/>
          <w:marTop w:val="0"/>
          <w:marBottom w:val="0"/>
          <w:divBdr>
            <w:top w:val="none" w:sz="0" w:space="0" w:color="auto"/>
            <w:left w:val="none" w:sz="0" w:space="0" w:color="auto"/>
            <w:bottom w:val="none" w:sz="0" w:space="0" w:color="auto"/>
            <w:right w:val="none" w:sz="0" w:space="0" w:color="auto"/>
          </w:divBdr>
        </w:div>
        <w:div w:id="852457853">
          <w:marLeft w:val="640"/>
          <w:marRight w:val="0"/>
          <w:marTop w:val="0"/>
          <w:marBottom w:val="0"/>
          <w:divBdr>
            <w:top w:val="none" w:sz="0" w:space="0" w:color="auto"/>
            <w:left w:val="none" w:sz="0" w:space="0" w:color="auto"/>
            <w:bottom w:val="none" w:sz="0" w:space="0" w:color="auto"/>
            <w:right w:val="none" w:sz="0" w:space="0" w:color="auto"/>
          </w:divBdr>
        </w:div>
        <w:div w:id="873150410">
          <w:marLeft w:val="640"/>
          <w:marRight w:val="0"/>
          <w:marTop w:val="0"/>
          <w:marBottom w:val="0"/>
          <w:divBdr>
            <w:top w:val="none" w:sz="0" w:space="0" w:color="auto"/>
            <w:left w:val="none" w:sz="0" w:space="0" w:color="auto"/>
            <w:bottom w:val="none" w:sz="0" w:space="0" w:color="auto"/>
            <w:right w:val="none" w:sz="0" w:space="0" w:color="auto"/>
          </w:divBdr>
        </w:div>
        <w:div w:id="886065201">
          <w:marLeft w:val="640"/>
          <w:marRight w:val="0"/>
          <w:marTop w:val="0"/>
          <w:marBottom w:val="0"/>
          <w:divBdr>
            <w:top w:val="none" w:sz="0" w:space="0" w:color="auto"/>
            <w:left w:val="none" w:sz="0" w:space="0" w:color="auto"/>
            <w:bottom w:val="none" w:sz="0" w:space="0" w:color="auto"/>
            <w:right w:val="none" w:sz="0" w:space="0" w:color="auto"/>
          </w:divBdr>
        </w:div>
      </w:divsChild>
    </w:div>
    <w:div w:id="450056699">
      <w:bodyDiv w:val="1"/>
      <w:marLeft w:val="0"/>
      <w:marRight w:val="0"/>
      <w:marTop w:val="0"/>
      <w:marBottom w:val="0"/>
      <w:divBdr>
        <w:top w:val="none" w:sz="0" w:space="0" w:color="auto"/>
        <w:left w:val="none" w:sz="0" w:space="0" w:color="auto"/>
        <w:bottom w:val="none" w:sz="0" w:space="0" w:color="auto"/>
        <w:right w:val="none" w:sz="0" w:space="0" w:color="auto"/>
      </w:divBdr>
      <w:divsChild>
        <w:div w:id="14616853">
          <w:marLeft w:val="640"/>
          <w:marRight w:val="0"/>
          <w:marTop w:val="0"/>
          <w:marBottom w:val="0"/>
          <w:divBdr>
            <w:top w:val="none" w:sz="0" w:space="0" w:color="auto"/>
            <w:left w:val="none" w:sz="0" w:space="0" w:color="auto"/>
            <w:bottom w:val="none" w:sz="0" w:space="0" w:color="auto"/>
            <w:right w:val="none" w:sz="0" w:space="0" w:color="auto"/>
          </w:divBdr>
        </w:div>
        <w:div w:id="74014966">
          <w:marLeft w:val="640"/>
          <w:marRight w:val="0"/>
          <w:marTop w:val="0"/>
          <w:marBottom w:val="0"/>
          <w:divBdr>
            <w:top w:val="none" w:sz="0" w:space="0" w:color="auto"/>
            <w:left w:val="none" w:sz="0" w:space="0" w:color="auto"/>
            <w:bottom w:val="none" w:sz="0" w:space="0" w:color="auto"/>
            <w:right w:val="none" w:sz="0" w:space="0" w:color="auto"/>
          </w:divBdr>
        </w:div>
        <w:div w:id="79376311">
          <w:marLeft w:val="640"/>
          <w:marRight w:val="0"/>
          <w:marTop w:val="0"/>
          <w:marBottom w:val="0"/>
          <w:divBdr>
            <w:top w:val="none" w:sz="0" w:space="0" w:color="auto"/>
            <w:left w:val="none" w:sz="0" w:space="0" w:color="auto"/>
            <w:bottom w:val="none" w:sz="0" w:space="0" w:color="auto"/>
            <w:right w:val="none" w:sz="0" w:space="0" w:color="auto"/>
          </w:divBdr>
        </w:div>
        <w:div w:id="123430267">
          <w:marLeft w:val="640"/>
          <w:marRight w:val="0"/>
          <w:marTop w:val="0"/>
          <w:marBottom w:val="0"/>
          <w:divBdr>
            <w:top w:val="none" w:sz="0" w:space="0" w:color="auto"/>
            <w:left w:val="none" w:sz="0" w:space="0" w:color="auto"/>
            <w:bottom w:val="none" w:sz="0" w:space="0" w:color="auto"/>
            <w:right w:val="none" w:sz="0" w:space="0" w:color="auto"/>
          </w:divBdr>
        </w:div>
        <w:div w:id="174345879">
          <w:marLeft w:val="640"/>
          <w:marRight w:val="0"/>
          <w:marTop w:val="0"/>
          <w:marBottom w:val="0"/>
          <w:divBdr>
            <w:top w:val="none" w:sz="0" w:space="0" w:color="auto"/>
            <w:left w:val="none" w:sz="0" w:space="0" w:color="auto"/>
            <w:bottom w:val="none" w:sz="0" w:space="0" w:color="auto"/>
            <w:right w:val="none" w:sz="0" w:space="0" w:color="auto"/>
          </w:divBdr>
        </w:div>
        <w:div w:id="174423681">
          <w:marLeft w:val="640"/>
          <w:marRight w:val="0"/>
          <w:marTop w:val="0"/>
          <w:marBottom w:val="0"/>
          <w:divBdr>
            <w:top w:val="none" w:sz="0" w:space="0" w:color="auto"/>
            <w:left w:val="none" w:sz="0" w:space="0" w:color="auto"/>
            <w:bottom w:val="none" w:sz="0" w:space="0" w:color="auto"/>
            <w:right w:val="none" w:sz="0" w:space="0" w:color="auto"/>
          </w:divBdr>
        </w:div>
        <w:div w:id="212814752">
          <w:marLeft w:val="640"/>
          <w:marRight w:val="0"/>
          <w:marTop w:val="0"/>
          <w:marBottom w:val="0"/>
          <w:divBdr>
            <w:top w:val="none" w:sz="0" w:space="0" w:color="auto"/>
            <w:left w:val="none" w:sz="0" w:space="0" w:color="auto"/>
            <w:bottom w:val="none" w:sz="0" w:space="0" w:color="auto"/>
            <w:right w:val="none" w:sz="0" w:space="0" w:color="auto"/>
          </w:divBdr>
        </w:div>
        <w:div w:id="232391662">
          <w:marLeft w:val="640"/>
          <w:marRight w:val="0"/>
          <w:marTop w:val="0"/>
          <w:marBottom w:val="0"/>
          <w:divBdr>
            <w:top w:val="none" w:sz="0" w:space="0" w:color="auto"/>
            <w:left w:val="none" w:sz="0" w:space="0" w:color="auto"/>
            <w:bottom w:val="none" w:sz="0" w:space="0" w:color="auto"/>
            <w:right w:val="none" w:sz="0" w:space="0" w:color="auto"/>
          </w:divBdr>
        </w:div>
        <w:div w:id="276379608">
          <w:marLeft w:val="640"/>
          <w:marRight w:val="0"/>
          <w:marTop w:val="0"/>
          <w:marBottom w:val="0"/>
          <w:divBdr>
            <w:top w:val="none" w:sz="0" w:space="0" w:color="auto"/>
            <w:left w:val="none" w:sz="0" w:space="0" w:color="auto"/>
            <w:bottom w:val="none" w:sz="0" w:space="0" w:color="auto"/>
            <w:right w:val="none" w:sz="0" w:space="0" w:color="auto"/>
          </w:divBdr>
        </w:div>
        <w:div w:id="327054477">
          <w:marLeft w:val="640"/>
          <w:marRight w:val="0"/>
          <w:marTop w:val="0"/>
          <w:marBottom w:val="0"/>
          <w:divBdr>
            <w:top w:val="none" w:sz="0" w:space="0" w:color="auto"/>
            <w:left w:val="none" w:sz="0" w:space="0" w:color="auto"/>
            <w:bottom w:val="none" w:sz="0" w:space="0" w:color="auto"/>
            <w:right w:val="none" w:sz="0" w:space="0" w:color="auto"/>
          </w:divBdr>
        </w:div>
        <w:div w:id="347758641">
          <w:marLeft w:val="640"/>
          <w:marRight w:val="0"/>
          <w:marTop w:val="0"/>
          <w:marBottom w:val="0"/>
          <w:divBdr>
            <w:top w:val="none" w:sz="0" w:space="0" w:color="auto"/>
            <w:left w:val="none" w:sz="0" w:space="0" w:color="auto"/>
            <w:bottom w:val="none" w:sz="0" w:space="0" w:color="auto"/>
            <w:right w:val="none" w:sz="0" w:space="0" w:color="auto"/>
          </w:divBdr>
        </w:div>
        <w:div w:id="350300579">
          <w:marLeft w:val="640"/>
          <w:marRight w:val="0"/>
          <w:marTop w:val="0"/>
          <w:marBottom w:val="0"/>
          <w:divBdr>
            <w:top w:val="none" w:sz="0" w:space="0" w:color="auto"/>
            <w:left w:val="none" w:sz="0" w:space="0" w:color="auto"/>
            <w:bottom w:val="none" w:sz="0" w:space="0" w:color="auto"/>
            <w:right w:val="none" w:sz="0" w:space="0" w:color="auto"/>
          </w:divBdr>
        </w:div>
        <w:div w:id="371541691">
          <w:marLeft w:val="640"/>
          <w:marRight w:val="0"/>
          <w:marTop w:val="0"/>
          <w:marBottom w:val="0"/>
          <w:divBdr>
            <w:top w:val="none" w:sz="0" w:space="0" w:color="auto"/>
            <w:left w:val="none" w:sz="0" w:space="0" w:color="auto"/>
            <w:bottom w:val="none" w:sz="0" w:space="0" w:color="auto"/>
            <w:right w:val="none" w:sz="0" w:space="0" w:color="auto"/>
          </w:divBdr>
        </w:div>
        <w:div w:id="389350098">
          <w:marLeft w:val="640"/>
          <w:marRight w:val="0"/>
          <w:marTop w:val="0"/>
          <w:marBottom w:val="0"/>
          <w:divBdr>
            <w:top w:val="none" w:sz="0" w:space="0" w:color="auto"/>
            <w:left w:val="none" w:sz="0" w:space="0" w:color="auto"/>
            <w:bottom w:val="none" w:sz="0" w:space="0" w:color="auto"/>
            <w:right w:val="none" w:sz="0" w:space="0" w:color="auto"/>
          </w:divBdr>
        </w:div>
        <w:div w:id="414280838">
          <w:marLeft w:val="640"/>
          <w:marRight w:val="0"/>
          <w:marTop w:val="0"/>
          <w:marBottom w:val="0"/>
          <w:divBdr>
            <w:top w:val="none" w:sz="0" w:space="0" w:color="auto"/>
            <w:left w:val="none" w:sz="0" w:space="0" w:color="auto"/>
            <w:bottom w:val="none" w:sz="0" w:space="0" w:color="auto"/>
            <w:right w:val="none" w:sz="0" w:space="0" w:color="auto"/>
          </w:divBdr>
        </w:div>
        <w:div w:id="449784084">
          <w:marLeft w:val="640"/>
          <w:marRight w:val="0"/>
          <w:marTop w:val="0"/>
          <w:marBottom w:val="0"/>
          <w:divBdr>
            <w:top w:val="none" w:sz="0" w:space="0" w:color="auto"/>
            <w:left w:val="none" w:sz="0" w:space="0" w:color="auto"/>
            <w:bottom w:val="none" w:sz="0" w:space="0" w:color="auto"/>
            <w:right w:val="none" w:sz="0" w:space="0" w:color="auto"/>
          </w:divBdr>
        </w:div>
        <w:div w:id="453065697">
          <w:marLeft w:val="640"/>
          <w:marRight w:val="0"/>
          <w:marTop w:val="0"/>
          <w:marBottom w:val="0"/>
          <w:divBdr>
            <w:top w:val="none" w:sz="0" w:space="0" w:color="auto"/>
            <w:left w:val="none" w:sz="0" w:space="0" w:color="auto"/>
            <w:bottom w:val="none" w:sz="0" w:space="0" w:color="auto"/>
            <w:right w:val="none" w:sz="0" w:space="0" w:color="auto"/>
          </w:divBdr>
        </w:div>
        <w:div w:id="466511862">
          <w:marLeft w:val="640"/>
          <w:marRight w:val="0"/>
          <w:marTop w:val="0"/>
          <w:marBottom w:val="0"/>
          <w:divBdr>
            <w:top w:val="none" w:sz="0" w:space="0" w:color="auto"/>
            <w:left w:val="none" w:sz="0" w:space="0" w:color="auto"/>
            <w:bottom w:val="none" w:sz="0" w:space="0" w:color="auto"/>
            <w:right w:val="none" w:sz="0" w:space="0" w:color="auto"/>
          </w:divBdr>
        </w:div>
        <w:div w:id="467019484">
          <w:marLeft w:val="640"/>
          <w:marRight w:val="0"/>
          <w:marTop w:val="0"/>
          <w:marBottom w:val="0"/>
          <w:divBdr>
            <w:top w:val="none" w:sz="0" w:space="0" w:color="auto"/>
            <w:left w:val="none" w:sz="0" w:space="0" w:color="auto"/>
            <w:bottom w:val="none" w:sz="0" w:space="0" w:color="auto"/>
            <w:right w:val="none" w:sz="0" w:space="0" w:color="auto"/>
          </w:divBdr>
        </w:div>
        <w:div w:id="501549339">
          <w:marLeft w:val="640"/>
          <w:marRight w:val="0"/>
          <w:marTop w:val="0"/>
          <w:marBottom w:val="0"/>
          <w:divBdr>
            <w:top w:val="none" w:sz="0" w:space="0" w:color="auto"/>
            <w:left w:val="none" w:sz="0" w:space="0" w:color="auto"/>
            <w:bottom w:val="none" w:sz="0" w:space="0" w:color="auto"/>
            <w:right w:val="none" w:sz="0" w:space="0" w:color="auto"/>
          </w:divBdr>
        </w:div>
        <w:div w:id="532885400">
          <w:marLeft w:val="640"/>
          <w:marRight w:val="0"/>
          <w:marTop w:val="0"/>
          <w:marBottom w:val="0"/>
          <w:divBdr>
            <w:top w:val="none" w:sz="0" w:space="0" w:color="auto"/>
            <w:left w:val="none" w:sz="0" w:space="0" w:color="auto"/>
            <w:bottom w:val="none" w:sz="0" w:space="0" w:color="auto"/>
            <w:right w:val="none" w:sz="0" w:space="0" w:color="auto"/>
          </w:divBdr>
        </w:div>
        <w:div w:id="571737583">
          <w:marLeft w:val="640"/>
          <w:marRight w:val="0"/>
          <w:marTop w:val="0"/>
          <w:marBottom w:val="0"/>
          <w:divBdr>
            <w:top w:val="none" w:sz="0" w:space="0" w:color="auto"/>
            <w:left w:val="none" w:sz="0" w:space="0" w:color="auto"/>
            <w:bottom w:val="none" w:sz="0" w:space="0" w:color="auto"/>
            <w:right w:val="none" w:sz="0" w:space="0" w:color="auto"/>
          </w:divBdr>
        </w:div>
        <w:div w:id="578250325">
          <w:marLeft w:val="640"/>
          <w:marRight w:val="0"/>
          <w:marTop w:val="0"/>
          <w:marBottom w:val="0"/>
          <w:divBdr>
            <w:top w:val="none" w:sz="0" w:space="0" w:color="auto"/>
            <w:left w:val="none" w:sz="0" w:space="0" w:color="auto"/>
            <w:bottom w:val="none" w:sz="0" w:space="0" w:color="auto"/>
            <w:right w:val="none" w:sz="0" w:space="0" w:color="auto"/>
          </w:divBdr>
        </w:div>
        <w:div w:id="638657620">
          <w:marLeft w:val="640"/>
          <w:marRight w:val="0"/>
          <w:marTop w:val="0"/>
          <w:marBottom w:val="0"/>
          <w:divBdr>
            <w:top w:val="none" w:sz="0" w:space="0" w:color="auto"/>
            <w:left w:val="none" w:sz="0" w:space="0" w:color="auto"/>
            <w:bottom w:val="none" w:sz="0" w:space="0" w:color="auto"/>
            <w:right w:val="none" w:sz="0" w:space="0" w:color="auto"/>
          </w:divBdr>
        </w:div>
        <w:div w:id="672534296">
          <w:marLeft w:val="640"/>
          <w:marRight w:val="0"/>
          <w:marTop w:val="0"/>
          <w:marBottom w:val="0"/>
          <w:divBdr>
            <w:top w:val="none" w:sz="0" w:space="0" w:color="auto"/>
            <w:left w:val="none" w:sz="0" w:space="0" w:color="auto"/>
            <w:bottom w:val="none" w:sz="0" w:space="0" w:color="auto"/>
            <w:right w:val="none" w:sz="0" w:space="0" w:color="auto"/>
          </w:divBdr>
        </w:div>
        <w:div w:id="706376978">
          <w:marLeft w:val="640"/>
          <w:marRight w:val="0"/>
          <w:marTop w:val="0"/>
          <w:marBottom w:val="0"/>
          <w:divBdr>
            <w:top w:val="none" w:sz="0" w:space="0" w:color="auto"/>
            <w:left w:val="none" w:sz="0" w:space="0" w:color="auto"/>
            <w:bottom w:val="none" w:sz="0" w:space="0" w:color="auto"/>
            <w:right w:val="none" w:sz="0" w:space="0" w:color="auto"/>
          </w:divBdr>
        </w:div>
        <w:div w:id="733429837">
          <w:marLeft w:val="640"/>
          <w:marRight w:val="0"/>
          <w:marTop w:val="0"/>
          <w:marBottom w:val="0"/>
          <w:divBdr>
            <w:top w:val="none" w:sz="0" w:space="0" w:color="auto"/>
            <w:left w:val="none" w:sz="0" w:space="0" w:color="auto"/>
            <w:bottom w:val="none" w:sz="0" w:space="0" w:color="auto"/>
            <w:right w:val="none" w:sz="0" w:space="0" w:color="auto"/>
          </w:divBdr>
        </w:div>
        <w:div w:id="767508533">
          <w:marLeft w:val="640"/>
          <w:marRight w:val="0"/>
          <w:marTop w:val="0"/>
          <w:marBottom w:val="0"/>
          <w:divBdr>
            <w:top w:val="none" w:sz="0" w:space="0" w:color="auto"/>
            <w:left w:val="none" w:sz="0" w:space="0" w:color="auto"/>
            <w:bottom w:val="none" w:sz="0" w:space="0" w:color="auto"/>
            <w:right w:val="none" w:sz="0" w:space="0" w:color="auto"/>
          </w:divBdr>
        </w:div>
        <w:div w:id="792556587">
          <w:marLeft w:val="640"/>
          <w:marRight w:val="0"/>
          <w:marTop w:val="0"/>
          <w:marBottom w:val="0"/>
          <w:divBdr>
            <w:top w:val="none" w:sz="0" w:space="0" w:color="auto"/>
            <w:left w:val="none" w:sz="0" w:space="0" w:color="auto"/>
            <w:bottom w:val="none" w:sz="0" w:space="0" w:color="auto"/>
            <w:right w:val="none" w:sz="0" w:space="0" w:color="auto"/>
          </w:divBdr>
        </w:div>
        <w:div w:id="798837419">
          <w:marLeft w:val="640"/>
          <w:marRight w:val="0"/>
          <w:marTop w:val="0"/>
          <w:marBottom w:val="0"/>
          <w:divBdr>
            <w:top w:val="none" w:sz="0" w:space="0" w:color="auto"/>
            <w:left w:val="none" w:sz="0" w:space="0" w:color="auto"/>
            <w:bottom w:val="none" w:sz="0" w:space="0" w:color="auto"/>
            <w:right w:val="none" w:sz="0" w:space="0" w:color="auto"/>
          </w:divBdr>
        </w:div>
        <w:div w:id="871184432">
          <w:marLeft w:val="640"/>
          <w:marRight w:val="0"/>
          <w:marTop w:val="0"/>
          <w:marBottom w:val="0"/>
          <w:divBdr>
            <w:top w:val="none" w:sz="0" w:space="0" w:color="auto"/>
            <w:left w:val="none" w:sz="0" w:space="0" w:color="auto"/>
            <w:bottom w:val="none" w:sz="0" w:space="0" w:color="auto"/>
            <w:right w:val="none" w:sz="0" w:space="0" w:color="auto"/>
          </w:divBdr>
        </w:div>
        <w:div w:id="892153468">
          <w:marLeft w:val="640"/>
          <w:marRight w:val="0"/>
          <w:marTop w:val="0"/>
          <w:marBottom w:val="0"/>
          <w:divBdr>
            <w:top w:val="none" w:sz="0" w:space="0" w:color="auto"/>
            <w:left w:val="none" w:sz="0" w:space="0" w:color="auto"/>
            <w:bottom w:val="none" w:sz="0" w:space="0" w:color="auto"/>
            <w:right w:val="none" w:sz="0" w:space="0" w:color="auto"/>
          </w:divBdr>
        </w:div>
      </w:divsChild>
    </w:div>
    <w:div w:id="456143286">
      <w:bodyDiv w:val="1"/>
      <w:marLeft w:val="0"/>
      <w:marRight w:val="0"/>
      <w:marTop w:val="0"/>
      <w:marBottom w:val="0"/>
      <w:divBdr>
        <w:top w:val="none" w:sz="0" w:space="0" w:color="auto"/>
        <w:left w:val="none" w:sz="0" w:space="0" w:color="auto"/>
        <w:bottom w:val="none" w:sz="0" w:space="0" w:color="auto"/>
        <w:right w:val="none" w:sz="0" w:space="0" w:color="auto"/>
      </w:divBdr>
      <w:divsChild>
        <w:div w:id="3939587">
          <w:marLeft w:val="640"/>
          <w:marRight w:val="0"/>
          <w:marTop w:val="0"/>
          <w:marBottom w:val="0"/>
          <w:divBdr>
            <w:top w:val="none" w:sz="0" w:space="0" w:color="auto"/>
            <w:left w:val="none" w:sz="0" w:space="0" w:color="auto"/>
            <w:bottom w:val="none" w:sz="0" w:space="0" w:color="auto"/>
            <w:right w:val="none" w:sz="0" w:space="0" w:color="auto"/>
          </w:divBdr>
        </w:div>
        <w:div w:id="23214871">
          <w:marLeft w:val="640"/>
          <w:marRight w:val="0"/>
          <w:marTop w:val="0"/>
          <w:marBottom w:val="0"/>
          <w:divBdr>
            <w:top w:val="none" w:sz="0" w:space="0" w:color="auto"/>
            <w:left w:val="none" w:sz="0" w:space="0" w:color="auto"/>
            <w:bottom w:val="none" w:sz="0" w:space="0" w:color="auto"/>
            <w:right w:val="none" w:sz="0" w:space="0" w:color="auto"/>
          </w:divBdr>
        </w:div>
        <w:div w:id="29963892">
          <w:marLeft w:val="640"/>
          <w:marRight w:val="0"/>
          <w:marTop w:val="0"/>
          <w:marBottom w:val="0"/>
          <w:divBdr>
            <w:top w:val="none" w:sz="0" w:space="0" w:color="auto"/>
            <w:left w:val="none" w:sz="0" w:space="0" w:color="auto"/>
            <w:bottom w:val="none" w:sz="0" w:space="0" w:color="auto"/>
            <w:right w:val="none" w:sz="0" w:space="0" w:color="auto"/>
          </w:divBdr>
        </w:div>
        <w:div w:id="55710146">
          <w:marLeft w:val="640"/>
          <w:marRight w:val="0"/>
          <w:marTop w:val="0"/>
          <w:marBottom w:val="0"/>
          <w:divBdr>
            <w:top w:val="none" w:sz="0" w:space="0" w:color="auto"/>
            <w:left w:val="none" w:sz="0" w:space="0" w:color="auto"/>
            <w:bottom w:val="none" w:sz="0" w:space="0" w:color="auto"/>
            <w:right w:val="none" w:sz="0" w:space="0" w:color="auto"/>
          </w:divBdr>
        </w:div>
        <w:div w:id="98064420">
          <w:marLeft w:val="640"/>
          <w:marRight w:val="0"/>
          <w:marTop w:val="0"/>
          <w:marBottom w:val="0"/>
          <w:divBdr>
            <w:top w:val="none" w:sz="0" w:space="0" w:color="auto"/>
            <w:left w:val="none" w:sz="0" w:space="0" w:color="auto"/>
            <w:bottom w:val="none" w:sz="0" w:space="0" w:color="auto"/>
            <w:right w:val="none" w:sz="0" w:space="0" w:color="auto"/>
          </w:divBdr>
        </w:div>
        <w:div w:id="138084607">
          <w:marLeft w:val="640"/>
          <w:marRight w:val="0"/>
          <w:marTop w:val="0"/>
          <w:marBottom w:val="0"/>
          <w:divBdr>
            <w:top w:val="none" w:sz="0" w:space="0" w:color="auto"/>
            <w:left w:val="none" w:sz="0" w:space="0" w:color="auto"/>
            <w:bottom w:val="none" w:sz="0" w:space="0" w:color="auto"/>
            <w:right w:val="none" w:sz="0" w:space="0" w:color="auto"/>
          </w:divBdr>
        </w:div>
        <w:div w:id="235673281">
          <w:marLeft w:val="640"/>
          <w:marRight w:val="0"/>
          <w:marTop w:val="0"/>
          <w:marBottom w:val="0"/>
          <w:divBdr>
            <w:top w:val="none" w:sz="0" w:space="0" w:color="auto"/>
            <w:left w:val="none" w:sz="0" w:space="0" w:color="auto"/>
            <w:bottom w:val="none" w:sz="0" w:space="0" w:color="auto"/>
            <w:right w:val="none" w:sz="0" w:space="0" w:color="auto"/>
          </w:divBdr>
        </w:div>
        <w:div w:id="256444696">
          <w:marLeft w:val="640"/>
          <w:marRight w:val="0"/>
          <w:marTop w:val="0"/>
          <w:marBottom w:val="0"/>
          <w:divBdr>
            <w:top w:val="none" w:sz="0" w:space="0" w:color="auto"/>
            <w:left w:val="none" w:sz="0" w:space="0" w:color="auto"/>
            <w:bottom w:val="none" w:sz="0" w:space="0" w:color="auto"/>
            <w:right w:val="none" w:sz="0" w:space="0" w:color="auto"/>
          </w:divBdr>
        </w:div>
        <w:div w:id="312029261">
          <w:marLeft w:val="640"/>
          <w:marRight w:val="0"/>
          <w:marTop w:val="0"/>
          <w:marBottom w:val="0"/>
          <w:divBdr>
            <w:top w:val="none" w:sz="0" w:space="0" w:color="auto"/>
            <w:left w:val="none" w:sz="0" w:space="0" w:color="auto"/>
            <w:bottom w:val="none" w:sz="0" w:space="0" w:color="auto"/>
            <w:right w:val="none" w:sz="0" w:space="0" w:color="auto"/>
          </w:divBdr>
        </w:div>
        <w:div w:id="332684199">
          <w:marLeft w:val="640"/>
          <w:marRight w:val="0"/>
          <w:marTop w:val="0"/>
          <w:marBottom w:val="0"/>
          <w:divBdr>
            <w:top w:val="none" w:sz="0" w:space="0" w:color="auto"/>
            <w:left w:val="none" w:sz="0" w:space="0" w:color="auto"/>
            <w:bottom w:val="none" w:sz="0" w:space="0" w:color="auto"/>
            <w:right w:val="none" w:sz="0" w:space="0" w:color="auto"/>
          </w:divBdr>
        </w:div>
        <w:div w:id="340013425">
          <w:marLeft w:val="640"/>
          <w:marRight w:val="0"/>
          <w:marTop w:val="0"/>
          <w:marBottom w:val="0"/>
          <w:divBdr>
            <w:top w:val="none" w:sz="0" w:space="0" w:color="auto"/>
            <w:left w:val="none" w:sz="0" w:space="0" w:color="auto"/>
            <w:bottom w:val="none" w:sz="0" w:space="0" w:color="auto"/>
            <w:right w:val="none" w:sz="0" w:space="0" w:color="auto"/>
          </w:divBdr>
        </w:div>
        <w:div w:id="445344695">
          <w:marLeft w:val="640"/>
          <w:marRight w:val="0"/>
          <w:marTop w:val="0"/>
          <w:marBottom w:val="0"/>
          <w:divBdr>
            <w:top w:val="none" w:sz="0" w:space="0" w:color="auto"/>
            <w:left w:val="none" w:sz="0" w:space="0" w:color="auto"/>
            <w:bottom w:val="none" w:sz="0" w:space="0" w:color="auto"/>
            <w:right w:val="none" w:sz="0" w:space="0" w:color="auto"/>
          </w:divBdr>
        </w:div>
        <w:div w:id="538586478">
          <w:marLeft w:val="640"/>
          <w:marRight w:val="0"/>
          <w:marTop w:val="0"/>
          <w:marBottom w:val="0"/>
          <w:divBdr>
            <w:top w:val="none" w:sz="0" w:space="0" w:color="auto"/>
            <w:left w:val="none" w:sz="0" w:space="0" w:color="auto"/>
            <w:bottom w:val="none" w:sz="0" w:space="0" w:color="auto"/>
            <w:right w:val="none" w:sz="0" w:space="0" w:color="auto"/>
          </w:divBdr>
        </w:div>
        <w:div w:id="545600973">
          <w:marLeft w:val="640"/>
          <w:marRight w:val="0"/>
          <w:marTop w:val="0"/>
          <w:marBottom w:val="0"/>
          <w:divBdr>
            <w:top w:val="none" w:sz="0" w:space="0" w:color="auto"/>
            <w:left w:val="none" w:sz="0" w:space="0" w:color="auto"/>
            <w:bottom w:val="none" w:sz="0" w:space="0" w:color="auto"/>
            <w:right w:val="none" w:sz="0" w:space="0" w:color="auto"/>
          </w:divBdr>
        </w:div>
        <w:div w:id="563368348">
          <w:marLeft w:val="640"/>
          <w:marRight w:val="0"/>
          <w:marTop w:val="0"/>
          <w:marBottom w:val="0"/>
          <w:divBdr>
            <w:top w:val="none" w:sz="0" w:space="0" w:color="auto"/>
            <w:left w:val="none" w:sz="0" w:space="0" w:color="auto"/>
            <w:bottom w:val="none" w:sz="0" w:space="0" w:color="auto"/>
            <w:right w:val="none" w:sz="0" w:space="0" w:color="auto"/>
          </w:divBdr>
        </w:div>
        <w:div w:id="568921547">
          <w:marLeft w:val="640"/>
          <w:marRight w:val="0"/>
          <w:marTop w:val="0"/>
          <w:marBottom w:val="0"/>
          <w:divBdr>
            <w:top w:val="none" w:sz="0" w:space="0" w:color="auto"/>
            <w:left w:val="none" w:sz="0" w:space="0" w:color="auto"/>
            <w:bottom w:val="none" w:sz="0" w:space="0" w:color="auto"/>
            <w:right w:val="none" w:sz="0" w:space="0" w:color="auto"/>
          </w:divBdr>
        </w:div>
        <w:div w:id="582253721">
          <w:marLeft w:val="640"/>
          <w:marRight w:val="0"/>
          <w:marTop w:val="0"/>
          <w:marBottom w:val="0"/>
          <w:divBdr>
            <w:top w:val="none" w:sz="0" w:space="0" w:color="auto"/>
            <w:left w:val="none" w:sz="0" w:space="0" w:color="auto"/>
            <w:bottom w:val="none" w:sz="0" w:space="0" w:color="auto"/>
            <w:right w:val="none" w:sz="0" w:space="0" w:color="auto"/>
          </w:divBdr>
        </w:div>
        <w:div w:id="826094226">
          <w:marLeft w:val="640"/>
          <w:marRight w:val="0"/>
          <w:marTop w:val="0"/>
          <w:marBottom w:val="0"/>
          <w:divBdr>
            <w:top w:val="none" w:sz="0" w:space="0" w:color="auto"/>
            <w:left w:val="none" w:sz="0" w:space="0" w:color="auto"/>
            <w:bottom w:val="none" w:sz="0" w:space="0" w:color="auto"/>
            <w:right w:val="none" w:sz="0" w:space="0" w:color="auto"/>
          </w:divBdr>
        </w:div>
        <w:div w:id="869996568">
          <w:marLeft w:val="640"/>
          <w:marRight w:val="0"/>
          <w:marTop w:val="0"/>
          <w:marBottom w:val="0"/>
          <w:divBdr>
            <w:top w:val="none" w:sz="0" w:space="0" w:color="auto"/>
            <w:left w:val="none" w:sz="0" w:space="0" w:color="auto"/>
            <w:bottom w:val="none" w:sz="0" w:space="0" w:color="auto"/>
            <w:right w:val="none" w:sz="0" w:space="0" w:color="auto"/>
          </w:divBdr>
        </w:div>
        <w:div w:id="883979871">
          <w:marLeft w:val="640"/>
          <w:marRight w:val="0"/>
          <w:marTop w:val="0"/>
          <w:marBottom w:val="0"/>
          <w:divBdr>
            <w:top w:val="none" w:sz="0" w:space="0" w:color="auto"/>
            <w:left w:val="none" w:sz="0" w:space="0" w:color="auto"/>
            <w:bottom w:val="none" w:sz="0" w:space="0" w:color="auto"/>
            <w:right w:val="none" w:sz="0" w:space="0" w:color="auto"/>
          </w:divBdr>
        </w:div>
      </w:divsChild>
    </w:div>
    <w:div w:id="472723552">
      <w:bodyDiv w:val="1"/>
      <w:marLeft w:val="0"/>
      <w:marRight w:val="0"/>
      <w:marTop w:val="0"/>
      <w:marBottom w:val="0"/>
      <w:divBdr>
        <w:top w:val="none" w:sz="0" w:space="0" w:color="auto"/>
        <w:left w:val="none" w:sz="0" w:space="0" w:color="auto"/>
        <w:bottom w:val="none" w:sz="0" w:space="0" w:color="auto"/>
        <w:right w:val="none" w:sz="0" w:space="0" w:color="auto"/>
      </w:divBdr>
      <w:divsChild>
        <w:div w:id="8871168">
          <w:marLeft w:val="640"/>
          <w:marRight w:val="0"/>
          <w:marTop w:val="0"/>
          <w:marBottom w:val="0"/>
          <w:divBdr>
            <w:top w:val="none" w:sz="0" w:space="0" w:color="auto"/>
            <w:left w:val="none" w:sz="0" w:space="0" w:color="auto"/>
            <w:bottom w:val="none" w:sz="0" w:space="0" w:color="auto"/>
            <w:right w:val="none" w:sz="0" w:space="0" w:color="auto"/>
          </w:divBdr>
        </w:div>
        <w:div w:id="22677473">
          <w:marLeft w:val="640"/>
          <w:marRight w:val="0"/>
          <w:marTop w:val="0"/>
          <w:marBottom w:val="0"/>
          <w:divBdr>
            <w:top w:val="none" w:sz="0" w:space="0" w:color="auto"/>
            <w:left w:val="none" w:sz="0" w:space="0" w:color="auto"/>
            <w:bottom w:val="none" w:sz="0" w:space="0" w:color="auto"/>
            <w:right w:val="none" w:sz="0" w:space="0" w:color="auto"/>
          </w:divBdr>
        </w:div>
        <w:div w:id="27873129">
          <w:marLeft w:val="640"/>
          <w:marRight w:val="0"/>
          <w:marTop w:val="0"/>
          <w:marBottom w:val="0"/>
          <w:divBdr>
            <w:top w:val="none" w:sz="0" w:space="0" w:color="auto"/>
            <w:left w:val="none" w:sz="0" w:space="0" w:color="auto"/>
            <w:bottom w:val="none" w:sz="0" w:space="0" w:color="auto"/>
            <w:right w:val="none" w:sz="0" w:space="0" w:color="auto"/>
          </w:divBdr>
        </w:div>
        <w:div w:id="49303421">
          <w:marLeft w:val="640"/>
          <w:marRight w:val="0"/>
          <w:marTop w:val="0"/>
          <w:marBottom w:val="0"/>
          <w:divBdr>
            <w:top w:val="none" w:sz="0" w:space="0" w:color="auto"/>
            <w:left w:val="none" w:sz="0" w:space="0" w:color="auto"/>
            <w:bottom w:val="none" w:sz="0" w:space="0" w:color="auto"/>
            <w:right w:val="none" w:sz="0" w:space="0" w:color="auto"/>
          </w:divBdr>
        </w:div>
        <w:div w:id="50274454">
          <w:marLeft w:val="640"/>
          <w:marRight w:val="0"/>
          <w:marTop w:val="0"/>
          <w:marBottom w:val="0"/>
          <w:divBdr>
            <w:top w:val="none" w:sz="0" w:space="0" w:color="auto"/>
            <w:left w:val="none" w:sz="0" w:space="0" w:color="auto"/>
            <w:bottom w:val="none" w:sz="0" w:space="0" w:color="auto"/>
            <w:right w:val="none" w:sz="0" w:space="0" w:color="auto"/>
          </w:divBdr>
        </w:div>
        <w:div w:id="74135310">
          <w:marLeft w:val="640"/>
          <w:marRight w:val="0"/>
          <w:marTop w:val="0"/>
          <w:marBottom w:val="0"/>
          <w:divBdr>
            <w:top w:val="none" w:sz="0" w:space="0" w:color="auto"/>
            <w:left w:val="none" w:sz="0" w:space="0" w:color="auto"/>
            <w:bottom w:val="none" w:sz="0" w:space="0" w:color="auto"/>
            <w:right w:val="none" w:sz="0" w:space="0" w:color="auto"/>
          </w:divBdr>
        </w:div>
        <w:div w:id="79447199">
          <w:marLeft w:val="640"/>
          <w:marRight w:val="0"/>
          <w:marTop w:val="0"/>
          <w:marBottom w:val="0"/>
          <w:divBdr>
            <w:top w:val="none" w:sz="0" w:space="0" w:color="auto"/>
            <w:left w:val="none" w:sz="0" w:space="0" w:color="auto"/>
            <w:bottom w:val="none" w:sz="0" w:space="0" w:color="auto"/>
            <w:right w:val="none" w:sz="0" w:space="0" w:color="auto"/>
          </w:divBdr>
        </w:div>
        <w:div w:id="131103082">
          <w:marLeft w:val="640"/>
          <w:marRight w:val="0"/>
          <w:marTop w:val="0"/>
          <w:marBottom w:val="0"/>
          <w:divBdr>
            <w:top w:val="none" w:sz="0" w:space="0" w:color="auto"/>
            <w:left w:val="none" w:sz="0" w:space="0" w:color="auto"/>
            <w:bottom w:val="none" w:sz="0" w:space="0" w:color="auto"/>
            <w:right w:val="none" w:sz="0" w:space="0" w:color="auto"/>
          </w:divBdr>
        </w:div>
        <w:div w:id="205337215">
          <w:marLeft w:val="640"/>
          <w:marRight w:val="0"/>
          <w:marTop w:val="0"/>
          <w:marBottom w:val="0"/>
          <w:divBdr>
            <w:top w:val="none" w:sz="0" w:space="0" w:color="auto"/>
            <w:left w:val="none" w:sz="0" w:space="0" w:color="auto"/>
            <w:bottom w:val="none" w:sz="0" w:space="0" w:color="auto"/>
            <w:right w:val="none" w:sz="0" w:space="0" w:color="auto"/>
          </w:divBdr>
        </w:div>
        <w:div w:id="219943877">
          <w:marLeft w:val="640"/>
          <w:marRight w:val="0"/>
          <w:marTop w:val="0"/>
          <w:marBottom w:val="0"/>
          <w:divBdr>
            <w:top w:val="none" w:sz="0" w:space="0" w:color="auto"/>
            <w:left w:val="none" w:sz="0" w:space="0" w:color="auto"/>
            <w:bottom w:val="none" w:sz="0" w:space="0" w:color="auto"/>
            <w:right w:val="none" w:sz="0" w:space="0" w:color="auto"/>
          </w:divBdr>
        </w:div>
        <w:div w:id="247732133">
          <w:marLeft w:val="640"/>
          <w:marRight w:val="0"/>
          <w:marTop w:val="0"/>
          <w:marBottom w:val="0"/>
          <w:divBdr>
            <w:top w:val="none" w:sz="0" w:space="0" w:color="auto"/>
            <w:left w:val="none" w:sz="0" w:space="0" w:color="auto"/>
            <w:bottom w:val="none" w:sz="0" w:space="0" w:color="auto"/>
            <w:right w:val="none" w:sz="0" w:space="0" w:color="auto"/>
          </w:divBdr>
        </w:div>
        <w:div w:id="304435668">
          <w:marLeft w:val="640"/>
          <w:marRight w:val="0"/>
          <w:marTop w:val="0"/>
          <w:marBottom w:val="0"/>
          <w:divBdr>
            <w:top w:val="none" w:sz="0" w:space="0" w:color="auto"/>
            <w:left w:val="none" w:sz="0" w:space="0" w:color="auto"/>
            <w:bottom w:val="none" w:sz="0" w:space="0" w:color="auto"/>
            <w:right w:val="none" w:sz="0" w:space="0" w:color="auto"/>
          </w:divBdr>
        </w:div>
        <w:div w:id="318508705">
          <w:marLeft w:val="640"/>
          <w:marRight w:val="0"/>
          <w:marTop w:val="0"/>
          <w:marBottom w:val="0"/>
          <w:divBdr>
            <w:top w:val="none" w:sz="0" w:space="0" w:color="auto"/>
            <w:left w:val="none" w:sz="0" w:space="0" w:color="auto"/>
            <w:bottom w:val="none" w:sz="0" w:space="0" w:color="auto"/>
            <w:right w:val="none" w:sz="0" w:space="0" w:color="auto"/>
          </w:divBdr>
        </w:div>
        <w:div w:id="333538759">
          <w:marLeft w:val="640"/>
          <w:marRight w:val="0"/>
          <w:marTop w:val="0"/>
          <w:marBottom w:val="0"/>
          <w:divBdr>
            <w:top w:val="none" w:sz="0" w:space="0" w:color="auto"/>
            <w:left w:val="none" w:sz="0" w:space="0" w:color="auto"/>
            <w:bottom w:val="none" w:sz="0" w:space="0" w:color="auto"/>
            <w:right w:val="none" w:sz="0" w:space="0" w:color="auto"/>
          </w:divBdr>
        </w:div>
        <w:div w:id="346299348">
          <w:marLeft w:val="640"/>
          <w:marRight w:val="0"/>
          <w:marTop w:val="0"/>
          <w:marBottom w:val="0"/>
          <w:divBdr>
            <w:top w:val="none" w:sz="0" w:space="0" w:color="auto"/>
            <w:left w:val="none" w:sz="0" w:space="0" w:color="auto"/>
            <w:bottom w:val="none" w:sz="0" w:space="0" w:color="auto"/>
            <w:right w:val="none" w:sz="0" w:space="0" w:color="auto"/>
          </w:divBdr>
        </w:div>
        <w:div w:id="356152550">
          <w:marLeft w:val="640"/>
          <w:marRight w:val="0"/>
          <w:marTop w:val="0"/>
          <w:marBottom w:val="0"/>
          <w:divBdr>
            <w:top w:val="none" w:sz="0" w:space="0" w:color="auto"/>
            <w:left w:val="none" w:sz="0" w:space="0" w:color="auto"/>
            <w:bottom w:val="none" w:sz="0" w:space="0" w:color="auto"/>
            <w:right w:val="none" w:sz="0" w:space="0" w:color="auto"/>
          </w:divBdr>
        </w:div>
        <w:div w:id="358775604">
          <w:marLeft w:val="640"/>
          <w:marRight w:val="0"/>
          <w:marTop w:val="0"/>
          <w:marBottom w:val="0"/>
          <w:divBdr>
            <w:top w:val="none" w:sz="0" w:space="0" w:color="auto"/>
            <w:left w:val="none" w:sz="0" w:space="0" w:color="auto"/>
            <w:bottom w:val="none" w:sz="0" w:space="0" w:color="auto"/>
            <w:right w:val="none" w:sz="0" w:space="0" w:color="auto"/>
          </w:divBdr>
        </w:div>
        <w:div w:id="363095653">
          <w:marLeft w:val="640"/>
          <w:marRight w:val="0"/>
          <w:marTop w:val="0"/>
          <w:marBottom w:val="0"/>
          <w:divBdr>
            <w:top w:val="none" w:sz="0" w:space="0" w:color="auto"/>
            <w:left w:val="none" w:sz="0" w:space="0" w:color="auto"/>
            <w:bottom w:val="none" w:sz="0" w:space="0" w:color="auto"/>
            <w:right w:val="none" w:sz="0" w:space="0" w:color="auto"/>
          </w:divBdr>
        </w:div>
        <w:div w:id="409349349">
          <w:marLeft w:val="640"/>
          <w:marRight w:val="0"/>
          <w:marTop w:val="0"/>
          <w:marBottom w:val="0"/>
          <w:divBdr>
            <w:top w:val="none" w:sz="0" w:space="0" w:color="auto"/>
            <w:left w:val="none" w:sz="0" w:space="0" w:color="auto"/>
            <w:bottom w:val="none" w:sz="0" w:space="0" w:color="auto"/>
            <w:right w:val="none" w:sz="0" w:space="0" w:color="auto"/>
          </w:divBdr>
        </w:div>
        <w:div w:id="429588754">
          <w:marLeft w:val="640"/>
          <w:marRight w:val="0"/>
          <w:marTop w:val="0"/>
          <w:marBottom w:val="0"/>
          <w:divBdr>
            <w:top w:val="none" w:sz="0" w:space="0" w:color="auto"/>
            <w:left w:val="none" w:sz="0" w:space="0" w:color="auto"/>
            <w:bottom w:val="none" w:sz="0" w:space="0" w:color="auto"/>
            <w:right w:val="none" w:sz="0" w:space="0" w:color="auto"/>
          </w:divBdr>
        </w:div>
        <w:div w:id="460071817">
          <w:marLeft w:val="640"/>
          <w:marRight w:val="0"/>
          <w:marTop w:val="0"/>
          <w:marBottom w:val="0"/>
          <w:divBdr>
            <w:top w:val="none" w:sz="0" w:space="0" w:color="auto"/>
            <w:left w:val="none" w:sz="0" w:space="0" w:color="auto"/>
            <w:bottom w:val="none" w:sz="0" w:space="0" w:color="auto"/>
            <w:right w:val="none" w:sz="0" w:space="0" w:color="auto"/>
          </w:divBdr>
        </w:div>
        <w:div w:id="466975404">
          <w:marLeft w:val="640"/>
          <w:marRight w:val="0"/>
          <w:marTop w:val="0"/>
          <w:marBottom w:val="0"/>
          <w:divBdr>
            <w:top w:val="none" w:sz="0" w:space="0" w:color="auto"/>
            <w:left w:val="none" w:sz="0" w:space="0" w:color="auto"/>
            <w:bottom w:val="none" w:sz="0" w:space="0" w:color="auto"/>
            <w:right w:val="none" w:sz="0" w:space="0" w:color="auto"/>
          </w:divBdr>
        </w:div>
        <w:div w:id="482888593">
          <w:marLeft w:val="640"/>
          <w:marRight w:val="0"/>
          <w:marTop w:val="0"/>
          <w:marBottom w:val="0"/>
          <w:divBdr>
            <w:top w:val="none" w:sz="0" w:space="0" w:color="auto"/>
            <w:left w:val="none" w:sz="0" w:space="0" w:color="auto"/>
            <w:bottom w:val="none" w:sz="0" w:space="0" w:color="auto"/>
            <w:right w:val="none" w:sz="0" w:space="0" w:color="auto"/>
          </w:divBdr>
        </w:div>
        <w:div w:id="502429787">
          <w:marLeft w:val="640"/>
          <w:marRight w:val="0"/>
          <w:marTop w:val="0"/>
          <w:marBottom w:val="0"/>
          <w:divBdr>
            <w:top w:val="none" w:sz="0" w:space="0" w:color="auto"/>
            <w:left w:val="none" w:sz="0" w:space="0" w:color="auto"/>
            <w:bottom w:val="none" w:sz="0" w:space="0" w:color="auto"/>
            <w:right w:val="none" w:sz="0" w:space="0" w:color="auto"/>
          </w:divBdr>
        </w:div>
        <w:div w:id="513501455">
          <w:marLeft w:val="640"/>
          <w:marRight w:val="0"/>
          <w:marTop w:val="0"/>
          <w:marBottom w:val="0"/>
          <w:divBdr>
            <w:top w:val="none" w:sz="0" w:space="0" w:color="auto"/>
            <w:left w:val="none" w:sz="0" w:space="0" w:color="auto"/>
            <w:bottom w:val="none" w:sz="0" w:space="0" w:color="auto"/>
            <w:right w:val="none" w:sz="0" w:space="0" w:color="auto"/>
          </w:divBdr>
        </w:div>
        <w:div w:id="541016678">
          <w:marLeft w:val="640"/>
          <w:marRight w:val="0"/>
          <w:marTop w:val="0"/>
          <w:marBottom w:val="0"/>
          <w:divBdr>
            <w:top w:val="none" w:sz="0" w:space="0" w:color="auto"/>
            <w:left w:val="none" w:sz="0" w:space="0" w:color="auto"/>
            <w:bottom w:val="none" w:sz="0" w:space="0" w:color="auto"/>
            <w:right w:val="none" w:sz="0" w:space="0" w:color="auto"/>
          </w:divBdr>
        </w:div>
        <w:div w:id="546144102">
          <w:marLeft w:val="640"/>
          <w:marRight w:val="0"/>
          <w:marTop w:val="0"/>
          <w:marBottom w:val="0"/>
          <w:divBdr>
            <w:top w:val="none" w:sz="0" w:space="0" w:color="auto"/>
            <w:left w:val="none" w:sz="0" w:space="0" w:color="auto"/>
            <w:bottom w:val="none" w:sz="0" w:space="0" w:color="auto"/>
            <w:right w:val="none" w:sz="0" w:space="0" w:color="auto"/>
          </w:divBdr>
        </w:div>
        <w:div w:id="550969765">
          <w:marLeft w:val="640"/>
          <w:marRight w:val="0"/>
          <w:marTop w:val="0"/>
          <w:marBottom w:val="0"/>
          <w:divBdr>
            <w:top w:val="none" w:sz="0" w:space="0" w:color="auto"/>
            <w:left w:val="none" w:sz="0" w:space="0" w:color="auto"/>
            <w:bottom w:val="none" w:sz="0" w:space="0" w:color="auto"/>
            <w:right w:val="none" w:sz="0" w:space="0" w:color="auto"/>
          </w:divBdr>
        </w:div>
        <w:div w:id="576717638">
          <w:marLeft w:val="640"/>
          <w:marRight w:val="0"/>
          <w:marTop w:val="0"/>
          <w:marBottom w:val="0"/>
          <w:divBdr>
            <w:top w:val="none" w:sz="0" w:space="0" w:color="auto"/>
            <w:left w:val="none" w:sz="0" w:space="0" w:color="auto"/>
            <w:bottom w:val="none" w:sz="0" w:space="0" w:color="auto"/>
            <w:right w:val="none" w:sz="0" w:space="0" w:color="auto"/>
          </w:divBdr>
        </w:div>
        <w:div w:id="582295633">
          <w:marLeft w:val="640"/>
          <w:marRight w:val="0"/>
          <w:marTop w:val="0"/>
          <w:marBottom w:val="0"/>
          <w:divBdr>
            <w:top w:val="none" w:sz="0" w:space="0" w:color="auto"/>
            <w:left w:val="none" w:sz="0" w:space="0" w:color="auto"/>
            <w:bottom w:val="none" w:sz="0" w:space="0" w:color="auto"/>
            <w:right w:val="none" w:sz="0" w:space="0" w:color="auto"/>
          </w:divBdr>
        </w:div>
        <w:div w:id="583731653">
          <w:marLeft w:val="640"/>
          <w:marRight w:val="0"/>
          <w:marTop w:val="0"/>
          <w:marBottom w:val="0"/>
          <w:divBdr>
            <w:top w:val="none" w:sz="0" w:space="0" w:color="auto"/>
            <w:left w:val="none" w:sz="0" w:space="0" w:color="auto"/>
            <w:bottom w:val="none" w:sz="0" w:space="0" w:color="auto"/>
            <w:right w:val="none" w:sz="0" w:space="0" w:color="auto"/>
          </w:divBdr>
        </w:div>
        <w:div w:id="604505910">
          <w:marLeft w:val="640"/>
          <w:marRight w:val="0"/>
          <w:marTop w:val="0"/>
          <w:marBottom w:val="0"/>
          <w:divBdr>
            <w:top w:val="none" w:sz="0" w:space="0" w:color="auto"/>
            <w:left w:val="none" w:sz="0" w:space="0" w:color="auto"/>
            <w:bottom w:val="none" w:sz="0" w:space="0" w:color="auto"/>
            <w:right w:val="none" w:sz="0" w:space="0" w:color="auto"/>
          </w:divBdr>
        </w:div>
        <w:div w:id="631398502">
          <w:marLeft w:val="640"/>
          <w:marRight w:val="0"/>
          <w:marTop w:val="0"/>
          <w:marBottom w:val="0"/>
          <w:divBdr>
            <w:top w:val="none" w:sz="0" w:space="0" w:color="auto"/>
            <w:left w:val="none" w:sz="0" w:space="0" w:color="auto"/>
            <w:bottom w:val="none" w:sz="0" w:space="0" w:color="auto"/>
            <w:right w:val="none" w:sz="0" w:space="0" w:color="auto"/>
          </w:divBdr>
        </w:div>
        <w:div w:id="641235395">
          <w:marLeft w:val="640"/>
          <w:marRight w:val="0"/>
          <w:marTop w:val="0"/>
          <w:marBottom w:val="0"/>
          <w:divBdr>
            <w:top w:val="none" w:sz="0" w:space="0" w:color="auto"/>
            <w:left w:val="none" w:sz="0" w:space="0" w:color="auto"/>
            <w:bottom w:val="none" w:sz="0" w:space="0" w:color="auto"/>
            <w:right w:val="none" w:sz="0" w:space="0" w:color="auto"/>
          </w:divBdr>
        </w:div>
        <w:div w:id="642152649">
          <w:marLeft w:val="640"/>
          <w:marRight w:val="0"/>
          <w:marTop w:val="0"/>
          <w:marBottom w:val="0"/>
          <w:divBdr>
            <w:top w:val="none" w:sz="0" w:space="0" w:color="auto"/>
            <w:left w:val="none" w:sz="0" w:space="0" w:color="auto"/>
            <w:bottom w:val="none" w:sz="0" w:space="0" w:color="auto"/>
            <w:right w:val="none" w:sz="0" w:space="0" w:color="auto"/>
          </w:divBdr>
        </w:div>
        <w:div w:id="651370923">
          <w:marLeft w:val="640"/>
          <w:marRight w:val="0"/>
          <w:marTop w:val="0"/>
          <w:marBottom w:val="0"/>
          <w:divBdr>
            <w:top w:val="none" w:sz="0" w:space="0" w:color="auto"/>
            <w:left w:val="none" w:sz="0" w:space="0" w:color="auto"/>
            <w:bottom w:val="none" w:sz="0" w:space="0" w:color="auto"/>
            <w:right w:val="none" w:sz="0" w:space="0" w:color="auto"/>
          </w:divBdr>
        </w:div>
        <w:div w:id="667562676">
          <w:marLeft w:val="640"/>
          <w:marRight w:val="0"/>
          <w:marTop w:val="0"/>
          <w:marBottom w:val="0"/>
          <w:divBdr>
            <w:top w:val="none" w:sz="0" w:space="0" w:color="auto"/>
            <w:left w:val="none" w:sz="0" w:space="0" w:color="auto"/>
            <w:bottom w:val="none" w:sz="0" w:space="0" w:color="auto"/>
            <w:right w:val="none" w:sz="0" w:space="0" w:color="auto"/>
          </w:divBdr>
        </w:div>
        <w:div w:id="670790794">
          <w:marLeft w:val="640"/>
          <w:marRight w:val="0"/>
          <w:marTop w:val="0"/>
          <w:marBottom w:val="0"/>
          <w:divBdr>
            <w:top w:val="none" w:sz="0" w:space="0" w:color="auto"/>
            <w:left w:val="none" w:sz="0" w:space="0" w:color="auto"/>
            <w:bottom w:val="none" w:sz="0" w:space="0" w:color="auto"/>
            <w:right w:val="none" w:sz="0" w:space="0" w:color="auto"/>
          </w:divBdr>
        </w:div>
        <w:div w:id="675766065">
          <w:marLeft w:val="640"/>
          <w:marRight w:val="0"/>
          <w:marTop w:val="0"/>
          <w:marBottom w:val="0"/>
          <w:divBdr>
            <w:top w:val="none" w:sz="0" w:space="0" w:color="auto"/>
            <w:left w:val="none" w:sz="0" w:space="0" w:color="auto"/>
            <w:bottom w:val="none" w:sz="0" w:space="0" w:color="auto"/>
            <w:right w:val="none" w:sz="0" w:space="0" w:color="auto"/>
          </w:divBdr>
        </w:div>
        <w:div w:id="679358915">
          <w:marLeft w:val="640"/>
          <w:marRight w:val="0"/>
          <w:marTop w:val="0"/>
          <w:marBottom w:val="0"/>
          <w:divBdr>
            <w:top w:val="none" w:sz="0" w:space="0" w:color="auto"/>
            <w:left w:val="none" w:sz="0" w:space="0" w:color="auto"/>
            <w:bottom w:val="none" w:sz="0" w:space="0" w:color="auto"/>
            <w:right w:val="none" w:sz="0" w:space="0" w:color="auto"/>
          </w:divBdr>
        </w:div>
        <w:div w:id="717969833">
          <w:marLeft w:val="640"/>
          <w:marRight w:val="0"/>
          <w:marTop w:val="0"/>
          <w:marBottom w:val="0"/>
          <w:divBdr>
            <w:top w:val="none" w:sz="0" w:space="0" w:color="auto"/>
            <w:left w:val="none" w:sz="0" w:space="0" w:color="auto"/>
            <w:bottom w:val="none" w:sz="0" w:space="0" w:color="auto"/>
            <w:right w:val="none" w:sz="0" w:space="0" w:color="auto"/>
          </w:divBdr>
        </w:div>
        <w:div w:id="730154605">
          <w:marLeft w:val="640"/>
          <w:marRight w:val="0"/>
          <w:marTop w:val="0"/>
          <w:marBottom w:val="0"/>
          <w:divBdr>
            <w:top w:val="none" w:sz="0" w:space="0" w:color="auto"/>
            <w:left w:val="none" w:sz="0" w:space="0" w:color="auto"/>
            <w:bottom w:val="none" w:sz="0" w:space="0" w:color="auto"/>
            <w:right w:val="none" w:sz="0" w:space="0" w:color="auto"/>
          </w:divBdr>
        </w:div>
        <w:div w:id="738333642">
          <w:marLeft w:val="640"/>
          <w:marRight w:val="0"/>
          <w:marTop w:val="0"/>
          <w:marBottom w:val="0"/>
          <w:divBdr>
            <w:top w:val="none" w:sz="0" w:space="0" w:color="auto"/>
            <w:left w:val="none" w:sz="0" w:space="0" w:color="auto"/>
            <w:bottom w:val="none" w:sz="0" w:space="0" w:color="auto"/>
            <w:right w:val="none" w:sz="0" w:space="0" w:color="auto"/>
          </w:divBdr>
        </w:div>
        <w:div w:id="777800724">
          <w:marLeft w:val="640"/>
          <w:marRight w:val="0"/>
          <w:marTop w:val="0"/>
          <w:marBottom w:val="0"/>
          <w:divBdr>
            <w:top w:val="none" w:sz="0" w:space="0" w:color="auto"/>
            <w:left w:val="none" w:sz="0" w:space="0" w:color="auto"/>
            <w:bottom w:val="none" w:sz="0" w:space="0" w:color="auto"/>
            <w:right w:val="none" w:sz="0" w:space="0" w:color="auto"/>
          </w:divBdr>
        </w:div>
        <w:div w:id="777876378">
          <w:marLeft w:val="640"/>
          <w:marRight w:val="0"/>
          <w:marTop w:val="0"/>
          <w:marBottom w:val="0"/>
          <w:divBdr>
            <w:top w:val="none" w:sz="0" w:space="0" w:color="auto"/>
            <w:left w:val="none" w:sz="0" w:space="0" w:color="auto"/>
            <w:bottom w:val="none" w:sz="0" w:space="0" w:color="auto"/>
            <w:right w:val="none" w:sz="0" w:space="0" w:color="auto"/>
          </w:divBdr>
        </w:div>
        <w:div w:id="816651085">
          <w:marLeft w:val="640"/>
          <w:marRight w:val="0"/>
          <w:marTop w:val="0"/>
          <w:marBottom w:val="0"/>
          <w:divBdr>
            <w:top w:val="none" w:sz="0" w:space="0" w:color="auto"/>
            <w:left w:val="none" w:sz="0" w:space="0" w:color="auto"/>
            <w:bottom w:val="none" w:sz="0" w:space="0" w:color="auto"/>
            <w:right w:val="none" w:sz="0" w:space="0" w:color="auto"/>
          </w:divBdr>
        </w:div>
        <w:div w:id="858356159">
          <w:marLeft w:val="640"/>
          <w:marRight w:val="0"/>
          <w:marTop w:val="0"/>
          <w:marBottom w:val="0"/>
          <w:divBdr>
            <w:top w:val="none" w:sz="0" w:space="0" w:color="auto"/>
            <w:left w:val="none" w:sz="0" w:space="0" w:color="auto"/>
            <w:bottom w:val="none" w:sz="0" w:space="0" w:color="auto"/>
            <w:right w:val="none" w:sz="0" w:space="0" w:color="auto"/>
          </w:divBdr>
        </w:div>
      </w:divsChild>
    </w:div>
    <w:div w:id="473957264">
      <w:bodyDiv w:val="1"/>
      <w:marLeft w:val="0"/>
      <w:marRight w:val="0"/>
      <w:marTop w:val="0"/>
      <w:marBottom w:val="0"/>
      <w:divBdr>
        <w:top w:val="none" w:sz="0" w:space="0" w:color="auto"/>
        <w:left w:val="none" w:sz="0" w:space="0" w:color="auto"/>
        <w:bottom w:val="none" w:sz="0" w:space="0" w:color="auto"/>
        <w:right w:val="none" w:sz="0" w:space="0" w:color="auto"/>
      </w:divBdr>
      <w:divsChild>
        <w:div w:id="40521657">
          <w:marLeft w:val="640"/>
          <w:marRight w:val="0"/>
          <w:marTop w:val="0"/>
          <w:marBottom w:val="0"/>
          <w:divBdr>
            <w:top w:val="none" w:sz="0" w:space="0" w:color="auto"/>
            <w:left w:val="none" w:sz="0" w:space="0" w:color="auto"/>
            <w:bottom w:val="none" w:sz="0" w:space="0" w:color="auto"/>
            <w:right w:val="none" w:sz="0" w:space="0" w:color="auto"/>
          </w:divBdr>
        </w:div>
        <w:div w:id="43020475">
          <w:marLeft w:val="640"/>
          <w:marRight w:val="0"/>
          <w:marTop w:val="0"/>
          <w:marBottom w:val="0"/>
          <w:divBdr>
            <w:top w:val="none" w:sz="0" w:space="0" w:color="auto"/>
            <w:left w:val="none" w:sz="0" w:space="0" w:color="auto"/>
            <w:bottom w:val="none" w:sz="0" w:space="0" w:color="auto"/>
            <w:right w:val="none" w:sz="0" w:space="0" w:color="auto"/>
          </w:divBdr>
        </w:div>
        <w:div w:id="65030831">
          <w:marLeft w:val="640"/>
          <w:marRight w:val="0"/>
          <w:marTop w:val="0"/>
          <w:marBottom w:val="0"/>
          <w:divBdr>
            <w:top w:val="none" w:sz="0" w:space="0" w:color="auto"/>
            <w:left w:val="none" w:sz="0" w:space="0" w:color="auto"/>
            <w:bottom w:val="none" w:sz="0" w:space="0" w:color="auto"/>
            <w:right w:val="none" w:sz="0" w:space="0" w:color="auto"/>
          </w:divBdr>
        </w:div>
        <w:div w:id="107159901">
          <w:marLeft w:val="640"/>
          <w:marRight w:val="0"/>
          <w:marTop w:val="0"/>
          <w:marBottom w:val="0"/>
          <w:divBdr>
            <w:top w:val="none" w:sz="0" w:space="0" w:color="auto"/>
            <w:left w:val="none" w:sz="0" w:space="0" w:color="auto"/>
            <w:bottom w:val="none" w:sz="0" w:space="0" w:color="auto"/>
            <w:right w:val="none" w:sz="0" w:space="0" w:color="auto"/>
          </w:divBdr>
        </w:div>
        <w:div w:id="129370631">
          <w:marLeft w:val="640"/>
          <w:marRight w:val="0"/>
          <w:marTop w:val="0"/>
          <w:marBottom w:val="0"/>
          <w:divBdr>
            <w:top w:val="none" w:sz="0" w:space="0" w:color="auto"/>
            <w:left w:val="none" w:sz="0" w:space="0" w:color="auto"/>
            <w:bottom w:val="none" w:sz="0" w:space="0" w:color="auto"/>
            <w:right w:val="none" w:sz="0" w:space="0" w:color="auto"/>
          </w:divBdr>
        </w:div>
        <w:div w:id="155538044">
          <w:marLeft w:val="640"/>
          <w:marRight w:val="0"/>
          <w:marTop w:val="0"/>
          <w:marBottom w:val="0"/>
          <w:divBdr>
            <w:top w:val="none" w:sz="0" w:space="0" w:color="auto"/>
            <w:left w:val="none" w:sz="0" w:space="0" w:color="auto"/>
            <w:bottom w:val="none" w:sz="0" w:space="0" w:color="auto"/>
            <w:right w:val="none" w:sz="0" w:space="0" w:color="auto"/>
          </w:divBdr>
        </w:div>
        <w:div w:id="181358951">
          <w:marLeft w:val="640"/>
          <w:marRight w:val="0"/>
          <w:marTop w:val="0"/>
          <w:marBottom w:val="0"/>
          <w:divBdr>
            <w:top w:val="none" w:sz="0" w:space="0" w:color="auto"/>
            <w:left w:val="none" w:sz="0" w:space="0" w:color="auto"/>
            <w:bottom w:val="none" w:sz="0" w:space="0" w:color="auto"/>
            <w:right w:val="none" w:sz="0" w:space="0" w:color="auto"/>
          </w:divBdr>
        </w:div>
        <w:div w:id="237136813">
          <w:marLeft w:val="640"/>
          <w:marRight w:val="0"/>
          <w:marTop w:val="0"/>
          <w:marBottom w:val="0"/>
          <w:divBdr>
            <w:top w:val="none" w:sz="0" w:space="0" w:color="auto"/>
            <w:left w:val="none" w:sz="0" w:space="0" w:color="auto"/>
            <w:bottom w:val="none" w:sz="0" w:space="0" w:color="auto"/>
            <w:right w:val="none" w:sz="0" w:space="0" w:color="auto"/>
          </w:divBdr>
        </w:div>
        <w:div w:id="333455797">
          <w:marLeft w:val="640"/>
          <w:marRight w:val="0"/>
          <w:marTop w:val="0"/>
          <w:marBottom w:val="0"/>
          <w:divBdr>
            <w:top w:val="none" w:sz="0" w:space="0" w:color="auto"/>
            <w:left w:val="none" w:sz="0" w:space="0" w:color="auto"/>
            <w:bottom w:val="none" w:sz="0" w:space="0" w:color="auto"/>
            <w:right w:val="none" w:sz="0" w:space="0" w:color="auto"/>
          </w:divBdr>
        </w:div>
        <w:div w:id="337660032">
          <w:marLeft w:val="640"/>
          <w:marRight w:val="0"/>
          <w:marTop w:val="0"/>
          <w:marBottom w:val="0"/>
          <w:divBdr>
            <w:top w:val="none" w:sz="0" w:space="0" w:color="auto"/>
            <w:left w:val="none" w:sz="0" w:space="0" w:color="auto"/>
            <w:bottom w:val="none" w:sz="0" w:space="0" w:color="auto"/>
            <w:right w:val="none" w:sz="0" w:space="0" w:color="auto"/>
          </w:divBdr>
        </w:div>
        <w:div w:id="340937397">
          <w:marLeft w:val="640"/>
          <w:marRight w:val="0"/>
          <w:marTop w:val="0"/>
          <w:marBottom w:val="0"/>
          <w:divBdr>
            <w:top w:val="none" w:sz="0" w:space="0" w:color="auto"/>
            <w:left w:val="none" w:sz="0" w:space="0" w:color="auto"/>
            <w:bottom w:val="none" w:sz="0" w:space="0" w:color="auto"/>
            <w:right w:val="none" w:sz="0" w:space="0" w:color="auto"/>
          </w:divBdr>
        </w:div>
        <w:div w:id="341471708">
          <w:marLeft w:val="640"/>
          <w:marRight w:val="0"/>
          <w:marTop w:val="0"/>
          <w:marBottom w:val="0"/>
          <w:divBdr>
            <w:top w:val="none" w:sz="0" w:space="0" w:color="auto"/>
            <w:left w:val="none" w:sz="0" w:space="0" w:color="auto"/>
            <w:bottom w:val="none" w:sz="0" w:space="0" w:color="auto"/>
            <w:right w:val="none" w:sz="0" w:space="0" w:color="auto"/>
          </w:divBdr>
        </w:div>
        <w:div w:id="371736503">
          <w:marLeft w:val="640"/>
          <w:marRight w:val="0"/>
          <w:marTop w:val="0"/>
          <w:marBottom w:val="0"/>
          <w:divBdr>
            <w:top w:val="none" w:sz="0" w:space="0" w:color="auto"/>
            <w:left w:val="none" w:sz="0" w:space="0" w:color="auto"/>
            <w:bottom w:val="none" w:sz="0" w:space="0" w:color="auto"/>
            <w:right w:val="none" w:sz="0" w:space="0" w:color="auto"/>
          </w:divBdr>
        </w:div>
        <w:div w:id="463352355">
          <w:marLeft w:val="640"/>
          <w:marRight w:val="0"/>
          <w:marTop w:val="0"/>
          <w:marBottom w:val="0"/>
          <w:divBdr>
            <w:top w:val="none" w:sz="0" w:space="0" w:color="auto"/>
            <w:left w:val="none" w:sz="0" w:space="0" w:color="auto"/>
            <w:bottom w:val="none" w:sz="0" w:space="0" w:color="auto"/>
            <w:right w:val="none" w:sz="0" w:space="0" w:color="auto"/>
          </w:divBdr>
        </w:div>
        <w:div w:id="464126388">
          <w:marLeft w:val="640"/>
          <w:marRight w:val="0"/>
          <w:marTop w:val="0"/>
          <w:marBottom w:val="0"/>
          <w:divBdr>
            <w:top w:val="none" w:sz="0" w:space="0" w:color="auto"/>
            <w:left w:val="none" w:sz="0" w:space="0" w:color="auto"/>
            <w:bottom w:val="none" w:sz="0" w:space="0" w:color="auto"/>
            <w:right w:val="none" w:sz="0" w:space="0" w:color="auto"/>
          </w:divBdr>
        </w:div>
        <w:div w:id="472335919">
          <w:marLeft w:val="640"/>
          <w:marRight w:val="0"/>
          <w:marTop w:val="0"/>
          <w:marBottom w:val="0"/>
          <w:divBdr>
            <w:top w:val="none" w:sz="0" w:space="0" w:color="auto"/>
            <w:left w:val="none" w:sz="0" w:space="0" w:color="auto"/>
            <w:bottom w:val="none" w:sz="0" w:space="0" w:color="auto"/>
            <w:right w:val="none" w:sz="0" w:space="0" w:color="auto"/>
          </w:divBdr>
        </w:div>
        <w:div w:id="475268328">
          <w:marLeft w:val="640"/>
          <w:marRight w:val="0"/>
          <w:marTop w:val="0"/>
          <w:marBottom w:val="0"/>
          <w:divBdr>
            <w:top w:val="none" w:sz="0" w:space="0" w:color="auto"/>
            <w:left w:val="none" w:sz="0" w:space="0" w:color="auto"/>
            <w:bottom w:val="none" w:sz="0" w:space="0" w:color="auto"/>
            <w:right w:val="none" w:sz="0" w:space="0" w:color="auto"/>
          </w:divBdr>
        </w:div>
        <w:div w:id="497117597">
          <w:marLeft w:val="640"/>
          <w:marRight w:val="0"/>
          <w:marTop w:val="0"/>
          <w:marBottom w:val="0"/>
          <w:divBdr>
            <w:top w:val="none" w:sz="0" w:space="0" w:color="auto"/>
            <w:left w:val="none" w:sz="0" w:space="0" w:color="auto"/>
            <w:bottom w:val="none" w:sz="0" w:space="0" w:color="auto"/>
            <w:right w:val="none" w:sz="0" w:space="0" w:color="auto"/>
          </w:divBdr>
        </w:div>
        <w:div w:id="540744870">
          <w:marLeft w:val="640"/>
          <w:marRight w:val="0"/>
          <w:marTop w:val="0"/>
          <w:marBottom w:val="0"/>
          <w:divBdr>
            <w:top w:val="none" w:sz="0" w:space="0" w:color="auto"/>
            <w:left w:val="none" w:sz="0" w:space="0" w:color="auto"/>
            <w:bottom w:val="none" w:sz="0" w:space="0" w:color="auto"/>
            <w:right w:val="none" w:sz="0" w:space="0" w:color="auto"/>
          </w:divBdr>
        </w:div>
        <w:div w:id="545684301">
          <w:marLeft w:val="640"/>
          <w:marRight w:val="0"/>
          <w:marTop w:val="0"/>
          <w:marBottom w:val="0"/>
          <w:divBdr>
            <w:top w:val="none" w:sz="0" w:space="0" w:color="auto"/>
            <w:left w:val="none" w:sz="0" w:space="0" w:color="auto"/>
            <w:bottom w:val="none" w:sz="0" w:space="0" w:color="auto"/>
            <w:right w:val="none" w:sz="0" w:space="0" w:color="auto"/>
          </w:divBdr>
        </w:div>
        <w:div w:id="548879056">
          <w:marLeft w:val="640"/>
          <w:marRight w:val="0"/>
          <w:marTop w:val="0"/>
          <w:marBottom w:val="0"/>
          <w:divBdr>
            <w:top w:val="none" w:sz="0" w:space="0" w:color="auto"/>
            <w:left w:val="none" w:sz="0" w:space="0" w:color="auto"/>
            <w:bottom w:val="none" w:sz="0" w:space="0" w:color="auto"/>
            <w:right w:val="none" w:sz="0" w:space="0" w:color="auto"/>
          </w:divBdr>
        </w:div>
        <w:div w:id="609507119">
          <w:marLeft w:val="640"/>
          <w:marRight w:val="0"/>
          <w:marTop w:val="0"/>
          <w:marBottom w:val="0"/>
          <w:divBdr>
            <w:top w:val="none" w:sz="0" w:space="0" w:color="auto"/>
            <w:left w:val="none" w:sz="0" w:space="0" w:color="auto"/>
            <w:bottom w:val="none" w:sz="0" w:space="0" w:color="auto"/>
            <w:right w:val="none" w:sz="0" w:space="0" w:color="auto"/>
          </w:divBdr>
        </w:div>
        <w:div w:id="657149944">
          <w:marLeft w:val="640"/>
          <w:marRight w:val="0"/>
          <w:marTop w:val="0"/>
          <w:marBottom w:val="0"/>
          <w:divBdr>
            <w:top w:val="none" w:sz="0" w:space="0" w:color="auto"/>
            <w:left w:val="none" w:sz="0" w:space="0" w:color="auto"/>
            <w:bottom w:val="none" w:sz="0" w:space="0" w:color="auto"/>
            <w:right w:val="none" w:sz="0" w:space="0" w:color="auto"/>
          </w:divBdr>
        </w:div>
        <w:div w:id="667320216">
          <w:marLeft w:val="640"/>
          <w:marRight w:val="0"/>
          <w:marTop w:val="0"/>
          <w:marBottom w:val="0"/>
          <w:divBdr>
            <w:top w:val="none" w:sz="0" w:space="0" w:color="auto"/>
            <w:left w:val="none" w:sz="0" w:space="0" w:color="auto"/>
            <w:bottom w:val="none" w:sz="0" w:space="0" w:color="auto"/>
            <w:right w:val="none" w:sz="0" w:space="0" w:color="auto"/>
          </w:divBdr>
        </w:div>
        <w:div w:id="727918196">
          <w:marLeft w:val="640"/>
          <w:marRight w:val="0"/>
          <w:marTop w:val="0"/>
          <w:marBottom w:val="0"/>
          <w:divBdr>
            <w:top w:val="none" w:sz="0" w:space="0" w:color="auto"/>
            <w:left w:val="none" w:sz="0" w:space="0" w:color="auto"/>
            <w:bottom w:val="none" w:sz="0" w:space="0" w:color="auto"/>
            <w:right w:val="none" w:sz="0" w:space="0" w:color="auto"/>
          </w:divBdr>
        </w:div>
        <w:div w:id="750783102">
          <w:marLeft w:val="640"/>
          <w:marRight w:val="0"/>
          <w:marTop w:val="0"/>
          <w:marBottom w:val="0"/>
          <w:divBdr>
            <w:top w:val="none" w:sz="0" w:space="0" w:color="auto"/>
            <w:left w:val="none" w:sz="0" w:space="0" w:color="auto"/>
            <w:bottom w:val="none" w:sz="0" w:space="0" w:color="auto"/>
            <w:right w:val="none" w:sz="0" w:space="0" w:color="auto"/>
          </w:divBdr>
        </w:div>
        <w:div w:id="756631492">
          <w:marLeft w:val="640"/>
          <w:marRight w:val="0"/>
          <w:marTop w:val="0"/>
          <w:marBottom w:val="0"/>
          <w:divBdr>
            <w:top w:val="none" w:sz="0" w:space="0" w:color="auto"/>
            <w:left w:val="none" w:sz="0" w:space="0" w:color="auto"/>
            <w:bottom w:val="none" w:sz="0" w:space="0" w:color="auto"/>
            <w:right w:val="none" w:sz="0" w:space="0" w:color="auto"/>
          </w:divBdr>
        </w:div>
        <w:div w:id="772943951">
          <w:marLeft w:val="640"/>
          <w:marRight w:val="0"/>
          <w:marTop w:val="0"/>
          <w:marBottom w:val="0"/>
          <w:divBdr>
            <w:top w:val="none" w:sz="0" w:space="0" w:color="auto"/>
            <w:left w:val="none" w:sz="0" w:space="0" w:color="auto"/>
            <w:bottom w:val="none" w:sz="0" w:space="0" w:color="auto"/>
            <w:right w:val="none" w:sz="0" w:space="0" w:color="auto"/>
          </w:divBdr>
        </w:div>
        <w:div w:id="783963738">
          <w:marLeft w:val="640"/>
          <w:marRight w:val="0"/>
          <w:marTop w:val="0"/>
          <w:marBottom w:val="0"/>
          <w:divBdr>
            <w:top w:val="none" w:sz="0" w:space="0" w:color="auto"/>
            <w:left w:val="none" w:sz="0" w:space="0" w:color="auto"/>
            <w:bottom w:val="none" w:sz="0" w:space="0" w:color="auto"/>
            <w:right w:val="none" w:sz="0" w:space="0" w:color="auto"/>
          </w:divBdr>
        </w:div>
        <w:div w:id="818036721">
          <w:marLeft w:val="640"/>
          <w:marRight w:val="0"/>
          <w:marTop w:val="0"/>
          <w:marBottom w:val="0"/>
          <w:divBdr>
            <w:top w:val="none" w:sz="0" w:space="0" w:color="auto"/>
            <w:left w:val="none" w:sz="0" w:space="0" w:color="auto"/>
            <w:bottom w:val="none" w:sz="0" w:space="0" w:color="auto"/>
            <w:right w:val="none" w:sz="0" w:space="0" w:color="auto"/>
          </w:divBdr>
        </w:div>
        <w:div w:id="874150808">
          <w:marLeft w:val="640"/>
          <w:marRight w:val="0"/>
          <w:marTop w:val="0"/>
          <w:marBottom w:val="0"/>
          <w:divBdr>
            <w:top w:val="none" w:sz="0" w:space="0" w:color="auto"/>
            <w:left w:val="none" w:sz="0" w:space="0" w:color="auto"/>
            <w:bottom w:val="none" w:sz="0" w:space="0" w:color="auto"/>
            <w:right w:val="none" w:sz="0" w:space="0" w:color="auto"/>
          </w:divBdr>
        </w:div>
      </w:divsChild>
    </w:div>
    <w:div w:id="483401510">
      <w:bodyDiv w:val="1"/>
      <w:marLeft w:val="0"/>
      <w:marRight w:val="0"/>
      <w:marTop w:val="0"/>
      <w:marBottom w:val="0"/>
      <w:divBdr>
        <w:top w:val="none" w:sz="0" w:space="0" w:color="auto"/>
        <w:left w:val="none" w:sz="0" w:space="0" w:color="auto"/>
        <w:bottom w:val="none" w:sz="0" w:space="0" w:color="auto"/>
        <w:right w:val="none" w:sz="0" w:space="0" w:color="auto"/>
      </w:divBdr>
      <w:divsChild>
        <w:div w:id="5594336">
          <w:marLeft w:val="640"/>
          <w:marRight w:val="0"/>
          <w:marTop w:val="0"/>
          <w:marBottom w:val="0"/>
          <w:divBdr>
            <w:top w:val="none" w:sz="0" w:space="0" w:color="auto"/>
            <w:left w:val="none" w:sz="0" w:space="0" w:color="auto"/>
            <w:bottom w:val="none" w:sz="0" w:space="0" w:color="auto"/>
            <w:right w:val="none" w:sz="0" w:space="0" w:color="auto"/>
          </w:divBdr>
        </w:div>
        <w:div w:id="20517281">
          <w:marLeft w:val="640"/>
          <w:marRight w:val="0"/>
          <w:marTop w:val="0"/>
          <w:marBottom w:val="0"/>
          <w:divBdr>
            <w:top w:val="none" w:sz="0" w:space="0" w:color="auto"/>
            <w:left w:val="none" w:sz="0" w:space="0" w:color="auto"/>
            <w:bottom w:val="none" w:sz="0" w:space="0" w:color="auto"/>
            <w:right w:val="none" w:sz="0" w:space="0" w:color="auto"/>
          </w:divBdr>
        </w:div>
        <w:div w:id="58602176">
          <w:marLeft w:val="640"/>
          <w:marRight w:val="0"/>
          <w:marTop w:val="0"/>
          <w:marBottom w:val="0"/>
          <w:divBdr>
            <w:top w:val="none" w:sz="0" w:space="0" w:color="auto"/>
            <w:left w:val="none" w:sz="0" w:space="0" w:color="auto"/>
            <w:bottom w:val="none" w:sz="0" w:space="0" w:color="auto"/>
            <w:right w:val="none" w:sz="0" w:space="0" w:color="auto"/>
          </w:divBdr>
        </w:div>
        <w:div w:id="100104311">
          <w:marLeft w:val="640"/>
          <w:marRight w:val="0"/>
          <w:marTop w:val="0"/>
          <w:marBottom w:val="0"/>
          <w:divBdr>
            <w:top w:val="none" w:sz="0" w:space="0" w:color="auto"/>
            <w:left w:val="none" w:sz="0" w:space="0" w:color="auto"/>
            <w:bottom w:val="none" w:sz="0" w:space="0" w:color="auto"/>
            <w:right w:val="none" w:sz="0" w:space="0" w:color="auto"/>
          </w:divBdr>
        </w:div>
        <w:div w:id="114105553">
          <w:marLeft w:val="640"/>
          <w:marRight w:val="0"/>
          <w:marTop w:val="0"/>
          <w:marBottom w:val="0"/>
          <w:divBdr>
            <w:top w:val="none" w:sz="0" w:space="0" w:color="auto"/>
            <w:left w:val="none" w:sz="0" w:space="0" w:color="auto"/>
            <w:bottom w:val="none" w:sz="0" w:space="0" w:color="auto"/>
            <w:right w:val="none" w:sz="0" w:space="0" w:color="auto"/>
          </w:divBdr>
        </w:div>
        <w:div w:id="124812921">
          <w:marLeft w:val="640"/>
          <w:marRight w:val="0"/>
          <w:marTop w:val="0"/>
          <w:marBottom w:val="0"/>
          <w:divBdr>
            <w:top w:val="none" w:sz="0" w:space="0" w:color="auto"/>
            <w:left w:val="none" w:sz="0" w:space="0" w:color="auto"/>
            <w:bottom w:val="none" w:sz="0" w:space="0" w:color="auto"/>
            <w:right w:val="none" w:sz="0" w:space="0" w:color="auto"/>
          </w:divBdr>
        </w:div>
        <w:div w:id="152450141">
          <w:marLeft w:val="640"/>
          <w:marRight w:val="0"/>
          <w:marTop w:val="0"/>
          <w:marBottom w:val="0"/>
          <w:divBdr>
            <w:top w:val="none" w:sz="0" w:space="0" w:color="auto"/>
            <w:left w:val="none" w:sz="0" w:space="0" w:color="auto"/>
            <w:bottom w:val="none" w:sz="0" w:space="0" w:color="auto"/>
            <w:right w:val="none" w:sz="0" w:space="0" w:color="auto"/>
          </w:divBdr>
        </w:div>
        <w:div w:id="155995818">
          <w:marLeft w:val="640"/>
          <w:marRight w:val="0"/>
          <w:marTop w:val="0"/>
          <w:marBottom w:val="0"/>
          <w:divBdr>
            <w:top w:val="none" w:sz="0" w:space="0" w:color="auto"/>
            <w:left w:val="none" w:sz="0" w:space="0" w:color="auto"/>
            <w:bottom w:val="none" w:sz="0" w:space="0" w:color="auto"/>
            <w:right w:val="none" w:sz="0" w:space="0" w:color="auto"/>
          </w:divBdr>
        </w:div>
        <w:div w:id="224755098">
          <w:marLeft w:val="640"/>
          <w:marRight w:val="0"/>
          <w:marTop w:val="0"/>
          <w:marBottom w:val="0"/>
          <w:divBdr>
            <w:top w:val="none" w:sz="0" w:space="0" w:color="auto"/>
            <w:left w:val="none" w:sz="0" w:space="0" w:color="auto"/>
            <w:bottom w:val="none" w:sz="0" w:space="0" w:color="auto"/>
            <w:right w:val="none" w:sz="0" w:space="0" w:color="auto"/>
          </w:divBdr>
        </w:div>
        <w:div w:id="260263146">
          <w:marLeft w:val="640"/>
          <w:marRight w:val="0"/>
          <w:marTop w:val="0"/>
          <w:marBottom w:val="0"/>
          <w:divBdr>
            <w:top w:val="none" w:sz="0" w:space="0" w:color="auto"/>
            <w:left w:val="none" w:sz="0" w:space="0" w:color="auto"/>
            <w:bottom w:val="none" w:sz="0" w:space="0" w:color="auto"/>
            <w:right w:val="none" w:sz="0" w:space="0" w:color="auto"/>
          </w:divBdr>
        </w:div>
        <w:div w:id="301616204">
          <w:marLeft w:val="640"/>
          <w:marRight w:val="0"/>
          <w:marTop w:val="0"/>
          <w:marBottom w:val="0"/>
          <w:divBdr>
            <w:top w:val="none" w:sz="0" w:space="0" w:color="auto"/>
            <w:left w:val="none" w:sz="0" w:space="0" w:color="auto"/>
            <w:bottom w:val="none" w:sz="0" w:space="0" w:color="auto"/>
            <w:right w:val="none" w:sz="0" w:space="0" w:color="auto"/>
          </w:divBdr>
        </w:div>
        <w:div w:id="312176343">
          <w:marLeft w:val="640"/>
          <w:marRight w:val="0"/>
          <w:marTop w:val="0"/>
          <w:marBottom w:val="0"/>
          <w:divBdr>
            <w:top w:val="none" w:sz="0" w:space="0" w:color="auto"/>
            <w:left w:val="none" w:sz="0" w:space="0" w:color="auto"/>
            <w:bottom w:val="none" w:sz="0" w:space="0" w:color="auto"/>
            <w:right w:val="none" w:sz="0" w:space="0" w:color="auto"/>
          </w:divBdr>
        </w:div>
        <w:div w:id="319893401">
          <w:marLeft w:val="640"/>
          <w:marRight w:val="0"/>
          <w:marTop w:val="0"/>
          <w:marBottom w:val="0"/>
          <w:divBdr>
            <w:top w:val="none" w:sz="0" w:space="0" w:color="auto"/>
            <w:left w:val="none" w:sz="0" w:space="0" w:color="auto"/>
            <w:bottom w:val="none" w:sz="0" w:space="0" w:color="auto"/>
            <w:right w:val="none" w:sz="0" w:space="0" w:color="auto"/>
          </w:divBdr>
        </w:div>
        <w:div w:id="329986791">
          <w:marLeft w:val="640"/>
          <w:marRight w:val="0"/>
          <w:marTop w:val="0"/>
          <w:marBottom w:val="0"/>
          <w:divBdr>
            <w:top w:val="none" w:sz="0" w:space="0" w:color="auto"/>
            <w:left w:val="none" w:sz="0" w:space="0" w:color="auto"/>
            <w:bottom w:val="none" w:sz="0" w:space="0" w:color="auto"/>
            <w:right w:val="none" w:sz="0" w:space="0" w:color="auto"/>
          </w:divBdr>
        </w:div>
        <w:div w:id="387459698">
          <w:marLeft w:val="640"/>
          <w:marRight w:val="0"/>
          <w:marTop w:val="0"/>
          <w:marBottom w:val="0"/>
          <w:divBdr>
            <w:top w:val="none" w:sz="0" w:space="0" w:color="auto"/>
            <w:left w:val="none" w:sz="0" w:space="0" w:color="auto"/>
            <w:bottom w:val="none" w:sz="0" w:space="0" w:color="auto"/>
            <w:right w:val="none" w:sz="0" w:space="0" w:color="auto"/>
          </w:divBdr>
        </w:div>
        <w:div w:id="420226646">
          <w:marLeft w:val="640"/>
          <w:marRight w:val="0"/>
          <w:marTop w:val="0"/>
          <w:marBottom w:val="0"/>
          <w:divBdr>
            <w:top w:val="none" w:sz="0" w:space="0" w:color="auto"/>
            <w:left w:val="none" w:sz="0" w:space="0" w:color="auto"/>
            <w:bottom w:val="none" w:sz="0" w:space="0" w:color="auto"/>
            <w:right w:val="none" w:sz="0" w:space="0" w:color="auto"/>
          </w:divBdr>
        </w:div>
        <w:div w:id="432821642">
          <w:marLeft w:val="640"/>
          <w:marRight w:val="0"/>
          <w:marTop w:val="0"/>
          <w:marBottom w:val="0"/>
          <w:divBdr>
            <w:top w:val="none" w:sz="0" w:space="0" w:color="auto"/>
            <w:left w:val="none" w:sz="0" w:space="0" w:color="auto"/>
            <w:bottom w:val="none" w:sz="0" w:space="0" w:color="auto"/>
            <w:right w:val="none" w:sz="0" w:space="0" w:color="auto"/>
          </w:divBdr>
        </w:div>
        <w:div w:id="443617378">
          <w:marLeft w:val="640"/>
          <w:marRight w:val="0"/>
          <w:marTop w:val="0"/>
          <w:marBottom w:val="0"/>
          <w:divBdr>
            <w:top w:val="none" w:sz="0" w:space="0" w:color="auto"/>
            <w:left w:val="none" w:sz="0" w:space="0" w:color="auto"/>
            <w:bottom w:val="none" w:sz="0" w:space="0" w:color="auto"/>
            <w:right w:val="none" w:sz="0" w:space="0" w:color="auto"/>
          </w:divBdr>
        </w:div>
        <w:div w:id="466048043">
          <w:marLeft w:val="640"/>
          <w:marRight w:val="0"/>
          <w:marTop w:val="0"/>
          <w:marBottom w:val="0"/>
          <w:divBdr>
            <w:top w:val="none" w:sz="0" w:space="0" w:color="auto"/>
            <w:left w:val="none" w:sz="0" w:space="0" w:color="auto"/>
            <w:bottom w:val="none" w:sz="0" w:space="0" w:color="auto"/>
            <w:right w:val="none" w:sz="0" w:space="0" w:color="auto"/>
          </w:divBdr>
        </w:div>
        <w:div w:id="480193113">
          <w:marLeft w:val="640"/>
          <w:marRight w:val="0"/>
          <w:marTop w:val="0"/>
          <w:marBottom w:val="0"/>
          <w:divBdr>
            <w:top w:val="none" w:sz="0" w:space="0" w:color="auto"/>
            <w:left w:val="none" w:sz="0" w:space="0" w:color="auto"/>
            <w:bottom w:val="none" w:sz="0" w:space="0" w:color="auto"/>
            <w:right w:val="none" w:sz="0" w:space="0" w:color="auto"/>
          </w:divBdr>
        </w:div>
        <w:div w:id="503520274">
          <w:marLeft w:val="640"/>
          <w:marRight w:val="0"/>
          <w:marTop w:val="0"/>
          <w:marBottom w:val="0"/>
          <w:divBdr>
            <w:top w:val="none" w:sz="0" w:space="0" w:color="auto"/>
            <w:left w:val="none" w:sz="0" w:space="0" w:color="auto"/>
            <w:bottom w:val="none" w:sz="0" w:space="0" w:color="auto"/>
            <w:right w:val="none" w:sz="0" w:space="0" w:color="auto"/>
          </w:divBdr>
        </w:div>
        <w:div w:id="511381166">
          <w:marLeft w:val="640"/>
          <w:marRight w:val="0"/>
          <w:marTop w:val="0"/>
          <w:marBottom w:val="0"/>
          <w:divBdr>
            <w:top w:val="none" w:sz="0" w:space="0" w:color="auto"/>
            <w:left w:val="none" w:sz="0" w:space="0" w:color="auto"/>
            <w:bottom w:val="none" w:sz="0" w:space="0" w:color="auto"/>
            <w:right w:val="none" w:sz="0" w:space="0" w:color="auto"/>
          </w:divBdr>
        </w:div>
        <w:div w:id="537355361">
          <w:marLeft w:val="640"/>
          <w:marRight w:val="0"/>
          <w:marTop w:val="0"/>
          <w:marBottom w:val="0"/>
          <w:divBdr>
            <w:top w:val="none" w:sz="0" w:space="0" w:color="auto"/>
            <w:left w:val="none" w:sz="0" w:space="0" w:color="auto"/>
            <w:bottom w:val="none" w:sz="0" w:space="0" w:color="auto"/>
            <w:right w:val="none" w:sz="0" w:space="0" w:color="auto"/>
          </w:divBdr>
        </w:div>
        <w:div w:id="549466331">
          <w:marLeft w:val="640"/>
          <w:marRight w:val="0"/>
          <w:marTop w:val="0"/>
          <w:marBottom w:val="0"/>
          <w:divBdr>
            <w:top w:val="none" w:sz="0" w:space="0" w:color="auto"/>
            <w:left w:val="none" w:sz="0" w:space="0" w:color="auto"/>
            <w:bottom w:val="none" w:sz="0" w:space="0" w:color="auto"/>
            <w:right w:val="none" w:sz="0" w:space="0" w:color="auto"/>
          </w:divBdr>
        </w:div>
        <w:div w:id="552739749">
          <w:marLeft w:val="640"/>
          <w:marRight w:val="0"/>
          <w:marTop w:val="0"/>
          <w:marBottom w:val="0"/>
          <w:divBdr>
            <w:top w:val="none" w:sz="0" w:space="0" w:color="auto"/>
            <w:left w:val="none" w:sz="0" w:space="0" w:color="auto"/>
            <w:bottom w:val="none" w:sz="0" w:space="0" w:color="auto"/>
            <w:right w:val="none" w:sz="0" w:space="0" w:color="auto"/>
          </w:divBdr>
        </w:div>
        <w:div w:id="561789897">
          <w:marLeft w:val="640"/>
          <w:marRight w:val="0"/>
          <w:marTop w:val="0"/>
          <w:marBottom w:val="0"/>
          <w:divBdr>
            <w:top w:val="none" w:sz="0" w:space="0" w:color="auto"/>
            <w:left w:val="none" w:sz="0" w:space="0" w:color="auto"/>
            <w:bottom w:val="none" w:sz="0" w:space="0" w:color="auto"/>
            <w:right w:val="none" w:sz="0" w:space="0" w:color="auto"/>
          </w:divBdr>
        </w:div>
        <w:div w:id="563489849">
          <w:marLeft w:val="640"/>
          <w:marRight w:val="0"/>
          <w:marTop w:val="0"/>
          <w:marBottom w:val="0"/>
          <w:divBdr>
            <w:top w:val="none" w:sz="0" w:space="0" w:color="auto"/>
            <w:left w:val="none" w:sz="0" w:space="0" w:color="auto"/>
            <w:bottom w:val="none" w:sz="0" w:space="0" w:color="auto"/>
            <w:right w:val="none" w:sz="0" w:space="0" w:color="auto"/>
          </w:divBdr>
        </w:div>
        <w:div w:id="564487036">
          <w:marLeft w:val="640"/>
          <w:marRight w:val="0"/>
          <w:marTop w:val="0"/>
          <w:marBottom w:val="0"/>
          <w:divBdr>
            <w:top w:val="none" w:sz="0" w:space="0" w:color="auto"/>
            <w:left w:val="none" w:sz="0" w:space="0" w:color="auto"/>
            <w:bottom w:val="none" w:sz="0" w:space="0" w:color="auto"/>
            <w:right w:val="none" w:sz="0" w:space="0" w:color="auto"/>
          </w:divBdr>
        </w:div>
        <w:div w:id="570847651">
          <w:marLeft w:val="640"/>
          <w:marRight w:val="0"/>
          <w:marTop w:val="0"/>
          <w:marBottom w:val="0"/>
          <w:divBdr>
            <w:top w:val="none" w:sz="0" w:space="0" w:color="auto"/>
            <w:left w:val="none" w:sz="0" w:space="0" w:color="auto"/>
            <w:bottom w:val="none" w:sz="0" w:space="0" w:color="auto"/>
            <w:right w:val="none" w:sz="0" w:space="0" w:color="auto"/>
          </w:divBdr>
        </w:div>
        <w:div w:id="652952680">
          <w:marLeft w:val="640"/>
          <w:marRight w:val="0"/>
          <w:marTop w:val="0"/>
          <w:marBottom w:val="0"/>
          <w:divBdr>
            <w:top w:val="none" w:sz="0" w:space="0" w:color="auto"/>
            <w:left w:val="none" w:sz="0" w:space="0" w:color="auto"/>
            <w:bottom w:val="none" w:sz="0" w:space="0" w:color="auto"/>
            <w:right w:val="none" w:sz="0" w:space="0" w:color="auto"/>
          </w:divBdr>
        </w:div>
        <w:div w:id="673727674">
          <w:marLeft w:val="640"/>
          <w:marRight w:val="0"/>
          <w:marTop w:val="0"/>
          <w:marBottom w:val="0"/>
          <w:divBdr>
            <w:top w:val="none" w:sz="0" w:space="0" w:color="auto"/>
            <w:left w:val="none" w:sz="0" w:space="0" w:color="auto"/>
            <w:bottom w:val="none" w:sz="0" w:space="0" w:color="auto"/>
            <w:right w:val="none" w:sz="0" w:space="0" w:color="auto"/>
          </w:divBdr>
        </w:div>
        <w:div w:id="688264809">
          <w:marLeft w:val="640"/>
          <w:marRight w:val="0"/>
          <w:marTop w:val="0"/>
          <w:marBottom w:val="0"/>
          <w:divBdr>
            <w:top w:val="none" w:sz="0" w:space="0" w:color="auto"/>
            <w:left w:val="none" w:sz="0" w:space="0" w:color="auto"/>
            <w:bottom w:val="none" w:sz="0" w:space="0" w:color="auto"/>
            <w:right w:val="none" w:sz="0" w:space="0" w:color="auto"/>
          </w:divBdr>
        </w:div>
        <w:div w:id="713968264">
          <w:marLeft w:val="640"/>
          <w:marRight w:val="0"/>
          <w:marTop w:val="0"/>
          <w:marBottom w:val="0"/>
          <w:divBdr>
            <w:top w:val="none" w:sz="0" w:space="0" w:color="auto"/>
            <w:left w:val="none" w:sz="0" w:space="0" w:color="auto"/>
            <w:bottom w:val="none" w:sz="0" w:space="0" w:color="auto"/>
            <w:right w:val="none" w:sz="0" w:space="0" w:color="auto"/>
          </w:divBdr>
        </w:div>
        <w:div w:id="757600003">
          <w:marLeft w:val="640"/>
          <w:marRight w:val="0"/>
          <w:marTop w:val="0"/>
          <w:marBottom w:val="0"/>
          <w:divBdr>
            <w:top w:val="none" w:sz="0" w:space="0" w:color="auto"/>
            <w:left w:val="none" w:sz="0" w:space="0" w:color="auto"/>
            <w:bottom w:val="none" w:sz="0" w:space="0" w:color="auto"/>
            <w:right w:val="none" w:sz="0" w:space="0" w:color="auto"/>
          </w:divBdr>
        </w:div>
        <w:div w:id="764421607">
          <w:marLeft w:val="640"/>
          <w:marRight w:val="0"/>
          <w:marTop w:val="0"/>
          <w:marBottom w:val="0"/>
          <w:divBdr>
            <w:top w:val="none" w:sz="0" w:space="0" w:color="auto"/>
            <w:left w:val="none" w:sz="0" w:space="0" w:color="auto"/>
            <w:bottom w:val="none" w:sz="0" w:space="0" w:color="auto"/>
            <w:right w:val="none" w:sz="0" w:space="0" w:color="auto"/>
          </w:divBdr>
        </w:div>
        <w:div w:id="797650929">
          <w:marLeft w:val="640"/>
          <w:marRight w:val="0"/>
          <w:marTop w:val="0"/>
          <w:marBottom w:val="0"/>
          <w:divBdr>
            <w:top w:val="none" w:sz="0" w:space="0" w:color="auto"/>
            <w:left w:val="none" w:sz="0" w:space="0" w:color="auto"/>
            <w:bottom w:val="none" w:sz="0" w:space="0" w:color="auto"/>
            <w:right w:val="none" w:sz="0" w:space="0" w:color="auto"/>
          </w:divBdr>
        </w:div>
        <w:div w:id="815344629">
          <w:marLeft w:val="640"/>
          <w:marRight w:val="0"/>
          <w:marTop w:val="0"/>
          <w:marBottom w:val="0"/>
          <w:divBdr>
            <w:top w:val="none" w:sz="0" w:space="0" w:color="auto"/>
            <w:left w:val="none" w:sz="0" w:space="0" w:color="auto"/>
            <w:bottom w:val="none" w:sz="0" w:space="0" w:color="auto"/>
            <w:right w:val="none" w:sz="0" w:space="0" w:color="auto"/>
          </w:divBdr>
        </w:div>
        <w:div w:id="831407499">
          <w:marLeft w:val="640"/>
          <w:marRight w:val="0"/>
          <w:marTop w:val="0"/>
          <w:marBottom w:val="0"/>
          <w:divBdr>
            <w:top w:val="none" w:sz="0" w:space="0" w:color="auto"/>
            <w:left w:val="none" w:sz="0" w:space="0" w:color="auto"/>
            <w:bottom w:val="none" w:sz="0" w:space="0" w:color="auto"/>
            <w:right w:val="none" w:sz="0" w:space="0" w:color="auto"/>
          </w:divBdr>
        </w:div>
        <w:div w:id="843587810">
          <w:marLeft w:val="640"/>
          <w:marRight w:val="0"/>
          <w:marTop w:val="0"/>
          <w:marBottom w:val="0"/>
          <w:divBdr>
            <w:top w:val="none" w:sz="0" w:space="0" w:color="auto"/>
            <w:left w:val="none" w:sz="0" w:space="0" w:color="auto"/>
            <w:bottom w:val="none" w:sz="0" w:space="0" w:color="auto"/>
            <w:right w:val="none" w:sz="0" w:space="0" w:color="auto"/>
          </w:divBdr>
        </w:div>
        <w:div w:id="850921114">
          <w:marLeft w:val="640"/>
          <w:marRight w:val="0"/>
          <w:marTop w:val="0"/>
          <w:marBottom w:val="0"/>
          <w:divBdr>
            <w:top w:val="none" w:sz="0" w:space="0" w:color="auto"/>
            <w:left w:val="none" w:sz="0" w:space="0" w:color="auto"/>
            <w:bottom w:val="none" w:sz="0" w:space="0" w:color="auto"/>
            <w:right w:val="none" w:sz="0" w:space="0" w:color="auto"/>
          </w:divBdr>
        </w:div>
        <w:div w:id="882135317">
          <w:marLeft w:val="640"/>
          <w:marRight w:val="0"/>
          <w:marTop w:val="0"/>
          <w:marBottom w:val="0"/>
          <w:divBdr>
            <w:top w:val="none" w:sz="0" w:space="0" w:color="auto"/>
            <w:left w:val="none" w:sz="0" w:space="0" w:color="auto"/>
            <w:bottom w:val="none" w:sz="0" w:space="0" w:color="auto"/>
            <w:right w:val="none" w:sz="0" w:space="0" w:color="auto"/>
          </w:divBdr>
        </w:div>
      </w:divsChild>
    </w:div>
    <w:div w:id="485557162">
      <w:bodyDiv w:val="1"/>
      <w:marLeft w:val="0"/>
      <w:marRight w:val="0"/>
      <w:marTop w:val="0"/>
      <w:marBottom w:val="0"/>
      <w:divBdr>
        <w:top w:val="none" w:sz="0" w:space="0" w:color="auto"/>
        <w:left w:val="none" w:sz="0" w:space="0" w:color="auto"/>
        <w:bottom w:val="none" w:sz="0" w:space="0" w:color="auto"/>
        <w:right w:val="none" w:sz="0" w:space="0" w:color="auto"/>
      </w:divBdr>
      <w:divsChild>
        <w:div w:id="186528618">
          <w:marLeft w:val="640"/>
          <w:marRight w:val="0"/>
          <w:marTop w:val="0"/>
          <w:marBottom w:val="0"/>
          <w:divBdr>
            <w:top w:val="none" w:sz="0" w:space="0" w:color="auto"/>
            <w:left w:val="none" w:sz="0" w:space="0" w:color="auto"/>
            <w:bottom w:val="none" w:sz="0" w:space="0" w:color="auto"/>
            <w:right w:val="none" w:sz="0" w:space="0" w:color="auto"/>
          </w:divBdr>
        </w:div>
        <w:div w:id="197358851">
          <w:marLeft w:val="640"/>
          <w:marRight w:val="0"/>
          <w:marTop w:val="0"/>
          <w:marBottom w:val="0"/>
          <w:divBdr>
            <w:top w:val="none" w:sz="0" w:space="0" w:color="auto"/>
            <w:left w:val="none" w:sz="0" w:space="0" w:color="auto"/>
            <w:bottom w:val="none" w:sz="0" w:space="0" w:color="auto"/>
            <w:right w:val="none" w:sz="0" w:space="0" w:color="auto"/>
          </w:divBdr>
        </w:div>
        <w:div w:id="247035207">
          <w:marLeft w:val="640"/>
          <w:marRight w:val="0"/>
          <w:marTop w:val="0"/>
          <w:marBottom w:val="0"/>
          <w:divBdr>
            <w:top w:val="none" w:sz="0" w:space="0" w:color="auto"/>
            <w:left w:val="none" w:sz="0" w:space="0" w:color="auto"/>
            <w:bottom w:val="none" w:sz="0" w:space="0" w:color="auto"/>
            <w:right w:val="none" w:sz="0" w:space="0" w:color="auto"/>
          </w:divBdr>
        </w:div>
        <w:div w:id="309868889">
          <w:marLeft w:val="640"/>
          <w:marRight w:val="0"/>
          <w:marTop w:val="0"/>
          <w:marBottom w:val="0"/>
          <w:divBdr>
            <w:top w:val="none" w:sz="0" w:space="0" w:color="auto"/>
            <w:left w:val="none" w:sz="0" w:space="0" w:color="auto"/>
            <w:bottom w:val="none" w:sz="0" w:space="0" w:color="auto"/>
            <w:right w:val="none" w:sz="0" w:space="0" w:color="auto"/>
          </w:divBdr>
        </w:div>
        <w:div w:id="335034141">
          <w:marLeft w:val="640"/>
          <w:marRight w:val="0"/>
          <w:marTop w:val="0"/>
          <w:marBottom w:val="0"/>
          <w:divBdr>
            <w:top w:val="none" w:sz="0" w:space="0" w:color="auto"/>
            <w:left w:val="none" w:sz="0" w:space="0" w:color="auto"/>
            <w:bottom w:val="none" w:sz="0" w:space="0" w:color="auto"/>
            <w:right w:val="none" w:sz="0" w:space="0" w:color="auto"/>
          </w:divBdr>
        </w:div>
        <w:div w:id="341201086">
          <w:marLeft w:val="640"/>
          <w:marRight w:val="0"/>
          <w:marTop w:val="0"/>
          <w:marBottom w:val="0"/>
          <w:divBdr>
            <w:top w:val="none" w:sz="0" w:space="0" w:color="auto"/>
            <w:left w:val="none" w:sz="0" w:space="0" w:color="auto"/>
            <w:bottom w:val="none" w:sz="0" w:space="0" w:color="auto"/>
            <w:right w:val="none" w:sz="0" w:space="0" w:color="auto"/>
          </w:divBdr>
        </w:div>
        <w:div w:id="581722504">
          <w:marLeft w:val="640"/>
          <w:marRight w:val="0"/>
          <w:marTop w:val="0"/>
          <w:marBottom w:val="0"/>
          <w:divBdr>
            <w:top w:val="none" w:sz="0" w:space="0" w:color="auto"/>
            <w:left w:val="none" w:sz="0" w:space="0" w:color="auto"/>
            <w:bottom w:val="none" w:sz="0" w:space="0" w:color="auto"/>
            <w:right w:val="none" w:sz="0" w:space="0" w:color="auto"/>
          </w:divBdr>
        </w:div>
        <w:div w:id="703553519">
          <w:marLeft w:val="640"/>
          <w:marRight w:val="0"/>
          <w:marTop w:val="0"/>
          <w:marBottom w:val="0"/>
          <w:divBdr>
            <w:top w:val="none" w:sz="0" w:space="0" w:color="auto"/>
            <w:left w:val="none" w:sz="0" w:space="0" w:color="auto"/>
            <w:bottom w:val="none" w:sz="0" w:space="0" w:color="auto"/>
            <w:right w:val="none" w:sz="0" w:space="0" w:color="auto"/>
          </w:divBdr>
        </w:div>
        <w:div w:id="754011069">
          <w:marLeft w:val="640"/>
          <w:marRight w:val="0"/>
          <w:marTop w:val="0"/>
          <w:marBottom w:val="0"/>
          <w:divBdr>
            <w:top w:val="none" w:sz="0" w:space="0" w:color="auto"/>
            <w:left w:val="none" w:sz="0" w:space="0" w:color="auto"/>
            <w:bottom w:val="none" w:sz="0" w:space="0" w:color="auto"/>
            <w:right w:val="none" w:sz="0" w:space="0" w:color="auto"/>
          </w:divBdr>
        </w:div>
        <w:div w:id="819812612">
          <w:marLeft w:val="640"/>
          <w:marRight w:val="0"/>
          <w:marTop w:val="0"/>
          <w:marBottom w:val="0"/>
          <w:divBdr>
            <w:top w:val="none" w:sz="0" w:space="0" w:color="auto"/>
            <w:left w:val="none" w:sz="0" w:space="0" w:color="auto"/>
            <w:bottom w:val="none" w:sz="0" w:space="0" w:color="auto"/>
            <w:right w:val="none" w:sz="0" w:space="0" w:color="auto"/>
          </w:divBdr>
        </w:div>
        <w:div w:id="848564399">
          <w:marLeft w:val="640"/>
          <w:marRight w:val="0"/>
          <w:marTop w:val="0"/>
          <w:marBottom w:val="0"/>
          <w:divBdr>
            <w:top w:val="none" w:sz="0" w:space="0" w:color="auto"/>
            <w:left w:val="none" w:sz="0" w:space="0" w:color="auto"/>
            <w:bottom w:val="none" w:sz="0" w:space="0" w:color="auto"/>
            <w:right w:val="none" w:sz="0" w:space="0" w:color="auto"/>
          </w:divBdr>
        </w:div>
        <w:div w:id="855273401">
          <w:marLeft w:val="640"/>
          <w:marRight w:val="0"/>
          <w:marTop w:val="0"/>
          <w:marBottom w:val="0"/>
          <w:divBdr>
            <w:top w:val="none" w:sz="0" w:space="0" w:color="auto"/>
            <w:left w:val="none" w:sz="0" w:space="0" w:color="auto"/>
            <w:bottom w:val="none" w:sz="0" w:space="0" w:color="auto"/>
            <w:right w:val="none" w:sz="0" w:space="0" w:color="auto"/>
          </w:divBdr>
        </w:div>
      </w:divsChild>
    </w:div>
    <w:div w:id="488788051">
      <w:bodyDiv w:val="1"/>
      <w:marLeft w:val="0"/>
      <w:marRight w:val="0"/>
      <w:marTop w:val="0"/>
      <w:marBottom w:val="0"/>
      <w:divBdr>
        <w:top w:val="none" w:sz="0" w:space="0" w:color="auto"/>
        <w:left w:val="none" w:sz="0" w:space="0" w:color="auto"/>
        <w:bottom w:val="none" w:sz="0" w:space="0" w:color="auto"/>
        <w:right w:val="none" w:sz="0" w:space="0" w:color="auto"/>
      </w:divBdr>
      <w:divsChild>
        <w:div w:id="24405978">
          <w:marLeft w:val="640"/>
          <w:marRight w:val="0"/>
          <w:marTop w:val="0"/>
          <w:marBottom w:val="0"/>
          <w:divBdr>
            <w:top w:val="none" w:sz="0" w:space="0" w:color="auto"/>
            <w:left w:val="none" w:sz="0" w:space="0" w:color="auto"/>
            <w:bottom w:val="none" w:sz="0" w:space="0" w:color="auto"/>
            <w:right w:val="none" w:sz="0" w:space="0" w:color="auto"/>
          </w:divBdr>
        </w:div>
        <w:div w:id="44835844">
          <w:marLeft w:val="640"/>
          <w:marRight w:val="0"/>
          <w:marTop w:val="0"/>
          <w:marBottom w:val="0"/>
          <w:divBdr>
            <w:top w:val="none" w:sz="0" w:space="0" w:color="auto"/>
            <w:left w:val="none" w:sz="0" w:space="0" w:color="auto"/>
            <w:bottom w:val="none" w:sz="0" w:space="0" w:color="auto"/>
            <w:right w:val="none" w:sz="0" w:space="0" w:color="auto"/>
          </w:divBdr>
        </w:div>
        <w:div w:id="46758495">
          <w:marLeft w:val="640"/>
          <w:marRight w:val="0"/>
          <w:marTop w:val="0"/>
          <w:marBottom w:val="0"/>
          <w:divBdr>
            <w:top w:val="none" w:sz="0" w:space="0" w:color="auto"/>
            <w:left w:val="none" w:sz="0" w:space="0" w:color="auto"/>
            <w:bottom w:val="none" w:sz="0" w:space="0" w:color="auto"/>
            <w:right w:val="none" w:sz="0" w:space="0" w:color="auto"/>
          </w:divBdr>
        </w:div>
        <w:div w:id="56631117">
          <w:marLeft w:val="640"/>
          <w:marRight w:val="0"/>
          <w:marTop w:val="0"/>
          <w:marBottom w:val="0"/>
          <w:divBdr>
            <w:top w:val="none" w:sz="0" w:space="0" w:color="auto"/>
            <w:left w:val="none" w:sz="0" w:space="0" w:color="auto"/>
            <w:bottom w:val="none" w:sz="0" w:space="0" w:color="auto"/>
            <w:right w:val="none" w:sz="0" w:space="0" w:color="auto"/>
          </w:divBdr>
        </w:div>
        <w:div w:id="89278547">
          <w:marLeft w:val="640"/>
          <w:marRight w:val="0"/>
          <w:marTop w:val="0"/>
          <w:marBottom w:val="0"/>
          <w:divBdr>
            <w:top w:val="none" w:sz="0" w:space="0" w:color="auto"/>
            <w:left w:val="none" w:sz="0" w:space="0" w:color="auto"/>
            <w:bottom w:val="none" w:sz="0" w:space="0" w:color="auto"/>
            <w:right w:val="none" w:sz="0" w:space="0" w:color="auto"/>
          </w:divBdr>
        </w:div>
        <w:div w:id="113719438">
          <w:marLeft w:val="640"/>
          <w:marRight w:val="0"/>
          <w:marTop w:val="0"/>
          <w:marBottom w:val="0"/>
          <w:divBdr>
            <w:top w:val="none" w:sz="0" w:space="0" w:color="auto"/>
            <w:left w:val="none" w:sz="0" w:space="0" w:color="auto"/>
            <w:bottom w:val="none" w:sz="0" w:space="0" w:color="auto"/>
            <w:right w:val="none" w:sz="0" w:space="0" w:color="auto"/>
          </w:divBdr>
        </w:div>
        <w:div w:id="118841219">
          <w:marLeft w:val="640"/>
          <w:marRight w:val="0"/>
          <w:marTop w:val="0"/>
          <w:marBottom w:val="0"/>
          <w:divBdr>
            <w:top w:val="none" w:sz="0" w:space="0" w:color="auto"/>
            <w:left w:val="none" w:sz="0" w:space="0" w:color="auto"/>
            <w:bottom w:val="none" w:sz="0" w:space="0" w:color="auto"/>
            <w:right w:val="none" w:sz="0" w:space="0" w:color="auto"/>
          </w:divBdr>
        </w:div>
        <w:div w:id="130371934">
          <w:marLeft w:val="640"/>
          <w:marRight w:val="0"/>
          <w:marTop w:val="0"/>
          <w:marBottom w:val="0"/>
          <w:divBdr>
            <w:top w:val="none" w:sz="0" w:space="0" w:color="auto"/>
            <w:left w:val="none" w:sz="0" w:space="0" w:color="auto"/>
            <w:bottom w:val="none" w:sz="0" w:space="0" w:color="auto"/>
            <w:right w:val="none" w:sz="0" w:space="0" w:color="auto"/>
          </w:divBdr>
        </w:div>
        <w:div w:id="165097874">
          <w:marLeft w:val="640"/>
          <w:marRight w:val="0"/>
          <w:marTop w:val="0"/>
          <w:marBottom w:val="0"/>
          <w:divBdr>
            <w:top w:val="none" w:sz="0" w:space="0" w:color="auto"/>
            <w:left w:val="none" w:sz="0" w:space="0" w:color="auto"/>
            <w:bottom w:val="none" w:sz="0" w:space="0" w:color="auto"/>
            <w:right w:val="none" w:sz="0" w:space="0" w:color="auto"/>
          </w:divBdr>
        </w:div>
        <w:div w:id="187333395">
          <w:marLeft w:val="640"/>
          <w:marRight w:val="0"/>
          <w:marTop w:val="0"/>
          <w:marBottom w:val="0"/>
          <w:divBdr>
            <w:top w:val="none" w:sz="0" w:space="0" w:color="auto"/>
            <w:left w:val="none" w:sz="0" w:space="0" w:color="auto"/>
            <w:bottom w:val="none" w:sz="0" w:space="0" w:color="auto"/>
            <w:right w:val="none" w:sz="0" w:space="0" w:color="auto"/>
          </w:divBdr>
        </w:div>
        <w:div w:id="195504648">
          <w:marLeft w:val="640"/>
          <w:marRight w:val="0"/>
          <w:marTop w:val="0"/>
          <w:marBottom w:val="0"/>
          <w:divBdr>
            <w:top w:val="none" w:sz="0" w:space="0" w:color="auto"/>
            <w:left w:val="none" w:sz="0" w:space="0" w:color="auto"/>
            <w:bottom w:val="none" w:sz="0" w:space="0" w:color="auto"/>
            <w:right w:val="none" w:sz="0" w:space="0" w:color="auto"/>
          </w:divBdr>
        </w:div>
        <w:div w:id="199434965">
          <w:marLeft w:val="640"/>
          <w:marRight w:val="0"/>
          <w:marTop w:val="0"/>
          <w:marBottom w:val="0"/>
          <w:divBdr>
            <w:top w:val="none" w:sz="0" w:space="0" w:color="auto"/>
            <w:left w:val="none" w:sz="0" w:space="0" w:color="auto"/>
            <w:bottom w:val="none" w:sz="0" w:space="0" w:color="auto"/>
            <w:right w:val="none" w:sz="0" w:space="0" w:color="auto"/>
          </w:divBdr>
        </w:div>
        <w:div w:id="207449675">
          <w:marLeft w:val="640"/>
          <w:marRight w:val="0"/>
          <w:marTop w:val="0"/>
          <w:marBottom w:val="0"/>
          <w:divBdr>
            <w:top w:val="none" w:sz="0" w:space="0" w:color="auto"/>
            <w:left w:val="none" w:sz="0" w:space="0" w:color="auto"/>
            <w:bottom w:val="none" w:sz="0" w:space="0" w:color="auto"/>
            <w:right w:val="none" w:sz="0" w:space="0" w:color="auto"/>
          </w:divBdr>
        </w:div>
        <w:div w:id="295066604">
          <w:marLeft w:val="640"/>
          <w:marRight w:val="0"/>
          <w:marTop w:val="0"/>
          <w:marBottom w:val="0"/>
          <w:divBdr>
            <w:top w:val="none" w:sz="0" w:space="0" w:color="auto"/>
            <w:left w:val="none" w:sz="0" w:space="0" w:color="auto"/>
            <w:bottom w:val="none" w:sz="0" w:space="0" w:color="auto"/>
            <w:right w:val="none" w:sz="0" w:space="0" w:color="auto"/>
          </w:divBdr>
        </w:div>
        <w:div w:id="323555996">
          <w:marLeft w:val="640"/>
          <w:marRight w:val="0"/>
          <w:marTop w:val="0"/>
          <w:marBottom w:val="0"/>
          <w:divBdr>
            <w:top w:val="none" w:sz="0" w:space="0" w:color="auto"/>
            <w:left w:val="none" w:sz="0" w:space="0" w:color="auto"/>
            <w:bottom w:val="none" w:sz="0" w:space="0" w:color="auto"/>
            <w:right w:val="none" w:sz="0" w:space="0" w:color="auto"/>
          </w:divBdr>
        </w:div>
        <w:div w:id="400446772">
          <w:marLeft w:val="640"/>
          <w:marRight w:val="0"/>
          <w:marTop w:val="0"/>
          <w:marBottom w:val="0"/>
          <w:divBdr>
            <w:top w:val="none" w:sz="0" w:space="0" w:color="auto"/>
            <w:left w:val="none" w:sz="0" w:space="0" w:color="auto"/>
            <w:bottom w:val="none" w:sz="0" w:space="0" w:color="auto"/>
            <w:right w:val="none" w:sz="0" w:space="0" w:color="auto"/>
          </w:divBdr>
        </w:div>
        <w:div w:id="489949918">
          <w:marLeft w:val="640"/>
          <w:marRight w:val="0"/>
          <w:marTop w:val="0"/>
          <w:marBottom w:val="0"/>
          <w:divBdr>
            <w:top w:val="none" w:sz="0" w:space="0" w:color="auto"/>
            <w:left w:val="none" w:sz="0" w:space="0" w:color="auto"/>
            <w:bottom w:val="none" w:sz="0" w:space="0" w:color="auto"/>
            <w:right w:val="none" w:sz="0" w:space="0" w:color="auto"/>
          </w:divBdr>
        </w:div>
        <w:div w:id="492110660">
          <w:marLeft w:val="640"/>
          <w:marRight w:val="0"/>
          <w:marTop w:val="0"/>
          <w:marBottom w:val="0"/>
          <w:divBdr>
            <w:top w:val="none" w:sz="0" w:space="0" w:color="auto"/>
            <w:left w:val="none" w:sz="0" w:space="0" w:color="auto"/>
            <w:bottom w:val="none" w:sz="0" w:space="0" w:color="auto"/>
            <w:right w:val="none" w:sz="0" w:space="0" w:color="auto"/>
          </w:divBdr>
        </w:div>
        <w:div w:id="519701926">
          <w:marLeft w:val="640"/>
          <w:marRight w:val="0"/>
          <w:marTop w:val="0"/>
          <w:marBottom w:val="0"/>
          <w:divBdr>
            <w:top w:val="none" w:sz="0" w:space="0" w:color="auto"/>
            <w:left w:val="none" w:sz="0" w:space="0" w:color="auto"/>
            <w:bottom w:val="none" w:sz="0" w:space="0" w:color="auto"/>
            <w:right w:val="none" w:sz="0" w:space="0" w:color="auto"/>
          </w:divBdr>
        </w:div>
        <w:div w:id="525021615">
          <w:marLeft w:val="640"/>
          <w:marRight w:val="0"/>
          <w:marTop w:val="0"/>
          <w:marBottom w:val="0"/>
          <w:divBdr>
            <w:top w:val="none" w:sz="0" w:space="0" w:color="auto"/>
            <w:left w:val="none" w:sz="0" w:space="0" w:color="auto"/>
            <w:bottom w:val="none" w:sz="0" w:space="0" w:color="auto"/>
            <w:right w:val="none" w:sz="0" w:space="0" w:color="auto"/>
          </w:divBdr>
        </w:div>
        <w:div w:id="528952471">
          <w:marLeft w:val="640"/>
          <w:marRight w:val="0"/>
          <w:marTop w:val="0"/>
          <w:marBottom w:val="0"/>
          <w:divBdr>
            <w:top w:val="none" w:sz="0" w:space="0" w:color="auto"/>
            <w:left w:val="none" w:sz="0" w:space="0" w:color="auto"/>
            <w:bottom w:val="none" w:sz="0" w:space="0" w:color="auto"/>
            <w:right w:val="none" w:sz="0" w:space="0" w:color="auto"/>
          </w:divBdr>
        </w:div>
        <w:div w:id="529758525">
          <w:marLeft w:val="640"/>
          <w:marRight w:val="0"/>
          <w:marTop w:val="0"/>
          <w:marBottom w:val="0"/>
          <w:divBdr>
            <w:top w:val="none" w:sz="0" w:space="0" w:color="auto"/>
            <w:left w:val="none" w:sz="0" w:space="0" w:color="auto"/>
            <w:bottom w:val="none" w:sz="0" w:space="0" w:color="auto"/>
            <w:right w:val="none" w:sz="0" w:space="0" w:color="auto"/>
          </w:divBdr>
        </w:div>
        <w:div w:id="534270550">
          <w:marLeft w:val="640"/>
          <w:marRight w:val="0"/>
          <w:marTop w:val="0"/>
          <w:marBottom w:val="0"/>
          <w:divBdr>
            <w:top w:val="none" w:sz="0" w:space="0" w:color="auto"/>
            <w:left w:val="none" w:sz="0" w:space="0" w:color="auto"/>
            <w:bottom w:val="none" w:sz="0" w:space="0" w:color="auto"/>
            <w:right w:val="none" w:sz="0" w:space="0" w:color="auto"/>
          </w:divBdr>
        </w:div>
        <w:div w:id="602230693">
          <w:marLeft w:val="640"/>
          <w:marRight w:val="0"/>
          <w:marTop w:val="0"/>
          <w:marBottom w:val="0"/>
          <w:divBdr>
            <w:top w:val="none" w:sz="0" w:space="0" w:color="auto"/>
            <w:left w:val="none" w:sz="0" w:space="0" w:color="auto"/>
            <w:bottom w:val="none" w:sz="0" w:space="0" w:color="auto"/>
            <w:right w:val="none" w:sz="0" w:space="0" w:color="auto"/>
          </w:divBdr>
        </w:div>
        <w:div w:id="606350519">
          <w:marLeft w:val="640"/>
          <w:marRight w:val="0"/>
          <w:marTop w:val="0"/>
          <w:marBottom w:val="0"/>
          <w:divBdr>
            <w:top w:val="none" w:sz="0" w:space="0" w:color="auto"/>
            <w:left w:val="none" w:sz="0" w:space="0" w:color="auto"/>
            <w:bottom w:val="none" w:sz="0" w:space="0" w:color="auto"/>
            <w:right w:val="none" w:sz="0" w:space="0" w:color="auto"/>
          </w:divBdr>
        </w:div>
        <w:div w:id="614407338">
          <w:marLeft w:val="640"/>
          <w:marRight w:val="0"/>
          <w:marTop w:val="0"/>
          <w:marBottom w:val="0"/>
          <w:divBdr>
            <w:top w:val="none" w:sz="0" w:space="0" w:color="auto"/>
            <w:left w:val="none" w:sz="0" w:space="0" w:color="auto"/>
            <w:bottom w:val="none" w:sz="0" w:space="0" w:color="auto"/>
            <w:right w:val="none" w:sz="0" w:space="0" w:color="auto"/>
          </w:divBdr>
        </w:div>
        <w:div w:id="615333946">
          <w:marLeft w:val="640"/>
          <w:marRight w:val="0"/>
          <w:marTop w:val="0"/>
          <w:marBottom w:val="0"/>
          <w:divBdr>
            <w:top w:val="none" w:sz="0" w:space="0" w:color="auto"/>
            <w:left w:val="none" w:sz="0" w:space="0" w:color="auto"/>
            <w:bottom w:val="none" w:sz="0" w:space="0" w:color="auto"/>
            <w:right w:val="none" w:sz="0" w:space="0" w:color="auto"/>
          </w:divBdr>
        </w:div>
        <w:div w:id="632370750">
          <w:marLeft w:val="640"/>
          <w:marRight w:val="0"/>
          <w:marTop w:val="0"/>
          <w:marBottom w:val="0"/>
          <w:divBdr>
            <w:top w:val="none" w:sz="0" w:space="0" w:color="auto"/>
            <w:left w:val="none" w:sz="0" w:space="0" w:color="auto"/>
            <w:bottom w:val="none" w:sz="0" w:space="0" w:color="auto"/>
            <w:right w:val="none" w:sz="0" w:space="0" w:color="auto"/>
          </w:divBdr>
        </w:div>
        <w:div w:id="635336264">
          <w:marLeft w:val="640"/>
          <w:marRight w:val="0"/>
          <w:marTop w:val="0"/>
          <w:marBottom w:val="0"/>
          <w:divBdr>
            <w:top w:val="none" w:sz="0" w:space="0" w:color="auto"/>
            <w:left w:val="none" w:sz="0" w:space="0" w:color="auto"/>
            <w:bottom w:val="none" w:sz="0" w:space="0" w:color="auto"/>
            <w:right w:val="none" w:sz="0" w:space="0" w:color="auto"/>
          </w:divBdr>
        </w:div>
        <w:div w:id="635767895">
          <w:marLeft w:val="640"/>
          <w:marRight w:val="0"/>
          <w:marTop w:val="0"/>
          <w:marBottom w:val="0"/>
          <w:divBdr>
            <w:top w:val="none" w:sz="0" w:space="0" w:color="auto"/>
            <w:left w:val="none" w:sz="0" w:space="0" w:color="auto"/>
            <w:bottom w:val="none" w:sz="0" w:space="0" w:color="auto"/>
            <w:right w:val="none" w:sz="0" w:space="0" w:color="auto"/>
          </w:divBdr>
        </w:div>
        <w:div w:id="644091115">
          <w:marLeft w:val="640"/>
          <w:marRight w:val="0"/>
          <w:marTop w:val="0"/>
          <w:marBottom w:val="0"/>
          <w:divBdr>
            <w:top w:val="none" w:sz="0" w:space="0" w:color="auto"/>
            <w:left w:val="none" w:sz="0" w:space="0" w:color="auto"/>
            <w:bottom w:val="none" w:sz="0" w:space="0" w:color="auto"/>
            <w:right w:val="none" w:sz="0" w:space="0" w:color="auto"/>
          </w:divBdr>
        </w:div>
        <w:div w:id="644893904">
          <w:marLeft w:val="640"/>
          <w:marRight w:val="0"/>
          <w:marTop w:val="0"/>
          <w:marBottom w:val="0"/>
          <w:divBdr>
            <w:top w:val="none" w:sz="0" w:space="0" w:color="auto"/>
            <w:left w:val="none" w:sz="0" w:space="0" w:color="auto"/>
            <w:bottom w:val="none" w:sz="0" w:space="0" w:color="auto"/>
            <w:right w:val="none" w:sz="0" w:space="0" w:color="auto"/>
          </w:divBdr>
        </w:div>
        <w:div w:id="645431128">
          <w:marLeft w:val="640"/>
          <w:marRight w:val="0"/>
          <w:marTop w:val="0"/>
          <w:marBottom w:val="0"/>
          <w:divBdr>
            <w:top w:val="none" w:sz="0" w:space="0" w:color="auto"/>
            <w:left w:val="none" w:sz="0" w:space="0" w:color="auto"/>
            <w:bottom w:val="none" w:sz="0" w:space="0" w:color="auto"/>
            <w:right w:val="none" w:sz="0" w:space="0" w:color="auto"/>
          </w:divBdr>
        </w:div>
        <w:div w:id="657541862">
          <w:marLeft w:val="640"/>
          <w:marRight w:val="0"/>
          <w:marTop w:val="0"/>
          <w:marBottom w:val="0"/>
          <w:divBdr>
            <w:top w:val="none" w:sz="0" w:space="0" w:color="auto"/>
            <w:left w:val="none" w:sz="0" w:space="0" w:color="auto"/>
            <w:bottom w:val="none" w:sz="0" w:space="0" w:color="auto"/>
            <w:right w:val="none" w:sz="0" w:space="0" w:color="auto"/>
          </w:divBdr>
        </w:div>
        <w:div w:id="674767405">
          <w:marLeft w:val="640"/>
          <w:marRight w:val="0"/>
          <w:marTop w:val="0"/>
          <w:marBottom w:val="0"/>
          <w:divBdr>
            <w:top w:val="none" w:sz="0" w:space="0" w:color="auto"/>
            <w:left w:val="none" w:sz="0" w:space="0" w:color="auto"/>
            <w:bottom w:val="none" w:sz="0" w:space="0" w:color="auto"/>
            <w:right w:val="none" w:sz="0" w:space="0" w:color="auto"/>
          </w:divBdr>
        </w:div>
        <w:div w:id="706419312">
          <w:marLeft w:val="640"/>
          <w:marRight w:val="0"/>
          <w:marTop w:val="0"/>
          <w:marBottom w:val="0"/>
          <w:divBdr>
            <w:top w:val="none" w:sz="0" w:space="0" w:color="auto"/>
            <w:left w:val="none" w:sz="0" w:space="0" w:color="auto"/>
            <w:bottom w:val="none" w:sz="0" w:space="0" w:color="auto"/>
            <w:right w:val="none" w:sz="0" w:space="0" w:color="auto"/>
          </w:divBdr>
        </w:div>
        <w:div w:id="707800043">
          <w:marLeft w:val="640"/>
          <w:marRight w:val="0"/>
          <w:marTop w:val="0"/>
          <w:marBottom w:val="0"/>
          <w:divBdr>
            <w:top w:val="none" w:sz="0" w:space="0" w:color="auto"/>
            <w:left w:val="none" w:sz="0" w:space="0" w:color="auto"/>
            <w:bottom w:val="none" w:sz="0" w:space="0" w:color="auto"/>
            <w:right w:val="none" w:sz="0" w:space="0" w:color="auto"/>
          </w:divBdr>
        </w:div>
        <w:div w:id="763066804">
          <w:marLeft w:val="640"/>
          <w:marRight w:val="0"/>
          <w:marTop w:val="0"/>
          <w:marBottom w:val="0"/>
          <w:divBdr>
            <w:top w:val="none" w:sz="0" w:space="0" w:color="auto"/>
            <w:left w:val="none" w:sz="0" w:space="0" w:color="auto"/>
            <w:bottom w:val="none" w:sz="0" w:space="0" w:color="auto"/>
            <w:right w:val="none" w:sz="0" w:space="0" w:color="auto"/>
          </w:divBdr>
        </w:div>
        <w:div w:id="774596937">
          <w:marLeft w:val="640"/>
          <w:marRight w:val="0"/>
          <w:marTop w:val="0"/>
          <w:marBottom w:val="0"/>
          <w:divBdr>
            <w:top w:val="none" w:sz="0" w:space="0" w:color="auto"/>
            <w:left w:val="none" w:sz="0" w:space="0" w:color="auto"/>
            <w:bottom w:val="none" w:sz="0" w:space="0" w:color="auto"/>
            <w:right w:val="none" w:sz="0" w:space="0" w:color="auto"/>
          </w:divBdr>
        </w:div>
        <w:div w:id="795953302">
          <w:marLeft w:val="640"/>
          <w:marRight w:val="0"/>
          <w:marTop w:val="0"/>
          <w:marBottom w:val="0"/>
          <w:divBdr>
            <w:top w:val="none" w:sz="0" w:space="0" w:color="auto"/>
            <w:left w:val="none" w:sz="0" w:space="0" w:color="auto"/>
            <w:bottom w:val="none" w:sz="0" w:space="0" w:color="auto"/>
            <w:right w:val="none" w:sz="0" w:space="0" w:color="auto"/>
          </w:divBdr>
        </w:div>
        <w:div w:id="837161059">
          <w:marLeft w:val="640"/>
          <w:marRight w:val="0"/>
          <w:marTop w:val="0"/>
          <w:marBottom w:val="0"/>
          <w:divBdr>
            <w:top w:val="none" w:sz="0" w:space="0" w:color="auto"/>
            <w:left w:val="none" w:sz="0" w:space="0" w:color="auto"/>
            <w:bottom w:val="none" w:sz="0" w:space="0" w:color="auto"/>
            <w:right w:val="none" w:sz="0" w:space="0" w:color="auto"/>
          </w:divBdr>
        </w:div>
        <w:div w:id="874806116">
          <w:marLeft w:val="640"/>
          <w:marRight w:val="0"/>
          <w:marTop w:val="0"/>
          <w:marBottom w:val="0"/>
          <w:divBdr>
            <w:top w:val="none" w:sz="0" w:space="0" w:color="auto"/>
            <w:left w:val="none" w:sz="0" w:space="0" w:color="auto"/>
            <w:bottom w:val="none" w:sz="0" w:space="0" w:color="auto"/>
            <w:right w:val="none" w:sz="0" w:space="0" w:color="auto"/>
          </w:divBdr>
        </w:div>
        <w:div w:id="893126325">
          <w:marLeft w:val="640"/>
          <w:marRight w:val="0"/>
          <w:marTop w:val="0"/>
          <w:marBottom w:val="0"/>
          <w:divBdr>
            <w:top w:val="none" w:sz="0" w:space="0" w:color="auto"/>
            <w:left w:val="none" w:sz="0" w:space="0" w:color="auto"/>
            <w:bottom w:val="none" w:sz="0" w:space="0" w:color="auto"/>
            <w:right w:val="none" w:sz="0" w:space="0" w:color="auto"/>
          </w:divBdr>
        </w:div>
      </w:divsChild>
    </w:div>
    <w:div w:id="489178818">
      <w:bodyDiv w:val="1"/>
      <w:marLeft w:val="0"/>
      <w:marRight w:val="0"/>
      <w:marTop w:val="0"/>
      <w:marBottom w:val="0"/>
      <w:divBdr>
        <w:top w:val="none" w:sz="0" w:space="0" w:color="auto"/>
        <w:left w:val="none" w:sz="0" w:space="0" w:color="auto"/>
        <w:bottom w:val="none" w:sz="0" w:space="0" w:color="auto"/>
        <w:right w:val="none" w:sz="0" w:space="0" w:color="auto"/>
      </w:divBdr>
      <w:divsChild>
        <w:div w:id="37822803">
          <w:marLeft w:val="640"/>
          <w:marRight w:val="0"/>
          <w:marTop w:val="0"/>
          <w:marBottom w:val="0"/>
          <w:divBdr>
            <w:top w:val="none" w:sz="0" w:space="0" w:color="auto"/>
            <w:left w:val="none" w:sz="0" w:space="0" w:color="auto"/>
            <w:bottom w:val="none" w:sz="0" w:space="0" w:color="auto"/>
            <w:right w:val="none" w:sz="0" w:space="0" w:color="auto"/>
          </w:divBdr>
        </w:div>
        <w:div w:id="38285998">
          <w:marLeft w:val="640"/>
          <w:marRight w:val="0"/>
          <w:marTop w:val="0"/>
          <w:marBottom w:val="0"/>
          <w:divBdr>
            <w:top w:val="none" w:sz="0" w:space="0" w:color="auto"/>
            <w:left w:val="none" w:sz="0" w:space="0" w:color="auto"/>
            <w:bottom w:val="none" w:sz="0" w:space="0" w:color="auto"/>
            <w:right w:val="none" w:sz="0" w:space="0" w:color="auto"/>
          </w:divBdr>
        </w:div>
        <w:div w:id="49235337">
          <w:marLeft w:val="640"/>
          <w:marRight w:val="0"/>
          <w:marTop w:val="0"/>
          <w:marBottom w:val="0"/>
          <w:divBdr>
            <w:top w:val="none" w:sz="0" w:space="0" w:color="auto"/>
            <w:left w:val="none" w:sz="0" w:space="0" w:color="auto"/>
            <w:bottom w:val="none" w:sz="0" w:space="0" w:color="auto"/>
            <w:right w:val="none" w:sz="0" w:space="0" w:color="auto"/>
          </w:divBdr>
        </w:div>
        <w:div w:id="69274228">
          <w:marLeft w:val="640"/>
          <w:marRight w:val="0"/>
          <w:marTop w:val="0"/>
          <w:marBottom w:val="0"/>
          <w:divBdr>
            <w:top w:val="none" w:sz="0" w:space="0" w:color="auto"/>
            <w:left w:val="none" w:sz="0" w:space="0" w:color="auto"/>
            <w:bottom w:val="none" w:sz="0" w:space="0" w:color="auto"/>
            <w:right w:val="none" w:sz="0" w:space="0" w:color="auto"/>
          </w:divBdr>
        </w:div>
        <w:div w:id="76293512">
          <w:marLeft w:val="640"/>
          <w:marRight w:val="0"/>
          <w:marTop w:val="0"/>
          <w:marBottom w:val="0"/>
          <w:divBdr>
            <w:top w:val="none" w:sz="0" w:space="0" w:color="auto"/>
            <w:left w:val="none" w:sz="0" w:space="0" w:color="auto"/>
            <w:bottom w:val="none" w:sz="0" w:space="0" w:color="auto"/>
            <w:right w:val="none" w:sz="0" w:space="0" w:color="auto"/>
          </w:divBdr>
        </w:div>
        <w:div w:id="81033278">
          <w:marLeft w:val="640"/>
          <w:marRight w:val="0"/>
          <w:marTop w:val="0"/>
          <w:marBottom w:val="0"/>
          <w:divBdr>
            <w:top w:val="none" w:sz="0" w:space="0" w:color="auto"/>
            <w:left w:val="none" w:sz="0" w:space="0" w:color="auto"/>
            <w:bottom w:val="none" w:sz="0" w:space="0" w:color="auto"/>
            <w:right w:val="none" w:sz="0" w:space="0" w:color="auto"/>
          </w:divBdr>
        </w:div>
        <w:div w:id="88351912">
          <w:marLeft w:val="640"/>
          <w:marRight w:val="0"/>
          <w:marTop w:val="0"/>
          <w:marBottom w:val="0"/>
          <w:divBdr>
            <w:top w:val="none" w:sz="0" w:space="0" w:color="auto"/>
            <w:left w:val="none" w:sz="0" w:space="0" w:color="auto"/>
            <w:bottom w:val="none" w:sz="0" w:space="0" w:color="auto"/>
            <w:right w:val="none" w:sz="0" w:space="0" w:color="auto"/>
          </w:divBdr>
        </w:div>
        <w:div w:id="111411490">
          <w:marLeft w:val="640"/>
          <w:marRight w:val="0"/>
          <w:marTop w:val="0"/>
          <w:marBottom w:val="0"/>
          <w:divBdr>
            <w:top w:val="none" w:sz="0" w:space="0" w:color="auto"/>
            <w:left w:val="none" w:sz="0" w:space="0" w:color="auto"/>
            <w:bottom w:val="none" w:sz="0" w:space="0" w:color="auto"/>
            <w:right w:val="none" w:sz="0" w:space="0" w:color="auto"/>
          </w:divBdr>
        </w:div>
        <w:div w:id="113448847">
          <w:marLeft w:val="640"/>
          <w:marRight w:val="0"/>
          <w:marTop w:val="0"/>
          <w:marBottom w:val="0"/>
          <w:divBdr>
            <w:top w:val="none" w:sz="0" w:space="0" w:color="auto"/>
            <w:left w:val="none" w:sz="0" w:space="0" w:color="auto"/>
            <w:bottom w:val="none" w:sz="0" w:space="0" w:color="auto"/>
            <w:right w:val="none" w:sz="0" w:space="0" w:color="auto"/>
          </w:divBdr>
        </w:div>
        <w:div w:id="173688405">
          <w:marLeft w:val="640"/>
          <w:marRight w:val="0"/>
          <w:marTop w:val="0"/>
          <w:marBottom w:val="0"/>
          <w:divBdr>
            <w:top w:val="none" w:sz="0" w:space="0" w:color="auto"/>
            <w:left w:val="none" w:sz="0" w:space="0" w:color="auto"/>
            <w:bottom w:val="none" w:sz="0" w:space="0" w:color="auto"/>
            <w:right w:val="none" w:sz="0" w:space="0" w:color="auto"/>
          </w:divBdr>
        </w:div>
        <w:div w:id="214246331">
          <w:marLeft w:val="640"/>
          <w:marRight w:val="0"/>
          <w:marTop w:val="0"/>
          <w:marBottom w:val="0"/>
          <w:divBdr>
            <w:top w:val="none" w:sz="0" w:space="0" w:color="auto"/>
            <w:left w:val="none" w:sz="0" w:space="0" w:color="auto"/>
            <w:bottom w:val="none" w:sz="0" w:space="0" w:color="auto"/>
            <w:right w:val="none" w:sz="0" w:space="0" w:color="auto"/>
          </w:divBdr>
        </w:div>
        <w:div w:id="260335319">
          <w:marLeft w:val="640"/>
          <w:marRight w:val="0"/>
          <w:marTop w:val="0"/>
          <w:marBottom w:val="0"/>
          <w:divBdr>
            <w:top w:val="none" w:sz="0" w:space="0" w:color="auto"/>
            <w:left w:val="none" w:sz="0" w:space="0" w:color="auto"/>
            <w:bottom w:val="none" w:sz="0" w:space="0" w:color="auto"/>
            <w:right w:val="none" w:sz="0" w:space="0" w:color="auto"/>
          </w:divBdr>
        </w:div>
        <w:div w:id="277690134">
          <w:marLeft w:val="640"/>
          <w:marRight w:val="0"/>
          <w:marTop w:val="0"/>
          <w:marBottom w:val="0"/>
          <w:divBdr>
            <w:top w:val="none" w:sz="0" w:space="0" w:color="auto"/>
            <w:left w:val="none" w:sz="0" w:space="0" w:color="auto"/>
            <w:bottom w:val="none" w:sz="0" w:space="0" w:color="auto"/>
            <w:right w:val="none" w:sz="0" w:space="0" w:color="auto"/>
          </w:divBdr>
        </w:div>
        <w:div w:id="294413584">
          <w:marLeft w:val="640"/>
          <w:marRight w:val="0"/>
          <w:marTop w:val="0"/>
          <w:marBottom w:val="0"/>
          <w:divBdr>
            <w:top w:val="none" w:sz="0" w:space="0" w:color="auto"/>
            <w:left w:val="none" w:sz="0" w:space="0" w:color="auto"/>
            <w:bottom w:val="none" w:sz="0" w:space="0" w:color="auto"/>
            <w:right w:val="none" w:sz="0" w:space="0" w:color="auto"/>
          </w:divBdr>
        </w:div>
        <w:div w:id="302390442">
          <w:marLeft w:val="640"/>
          <w:marRight w:val="0"/>
          <w:marTop w:val="0"/>
          <w:marBottom w:val="0"/>
          <w:divBdr>
            <w:top w:val="none" w:sz="0" w:space="0" w:color="auto"/>
            <w:left w:val="none" w:sz="0" w:space="0" w:color="auto"/>
            <w:bottom w:val="none" w:sz="0" w:space="0" w:color="auto"/>
            <w:right w:val="none" w:sz="0" w:space="0" w:color="auto"/>
          </w:divBdr>
        </w:div>
        <w:div w:id="307825614">
          <w:marLeft w:val="640"/>
          <w:marRight w:val="0"/>
          <w:marTop w:val="0"/>
          <w:marBottom w:val="0"/>
          <w:divBdr>
            <w:top w:val="none" w:sz="0" w:space="0" w:color="auto"/>
            <w:left w:val="none" w:sz="0" w:space="0" w:color="auto"/>
            <w:bottom w:val="none" w:sz="0" w:space="0" w:color="auto"/>
            <w:right w:val="none" w:sz="0" w:space="0" w:color="auto"/>
          </w:divBdr>
        </w:div>
        <w:div w:id="317029974">
          <w:marLeft w:val="640"/>
          <w:marRight w:val="0"/>
          <w:marTop w:val="0"/>
          <w:marBottom w:val="0"/>
          <w:divBdr>
            <w:top w:val="none" w:sz="0" w:space="0" w:color="auto"/>
            <w:left w:val="none" w:sz="0" w:space="0" w:color="auto"/>
            <w:bottom w:val="none" w:sz="0" w:space="0" w:color="auto"/>
            <w:right w:val="none" w:sz="0" w:space="0" w:color="auto"/>
          </w:divBdr>
        </w:div>
        <w:div w:id="329481278">
          <w:marLeft w:val="640"/>
          <w:marRight w:val="0"/>
          <w:marTop w:val="0"/>
          <w:marBottom w:val="0"/>
          <w:divBdr>
            <w:top w:val="none" w:sz="0" w:space="0" w:color="auto"/>
            <w:left w:val="none" w:sz="0" w:space="0" w:color="auto"/>
            <w:bottom w:val="none" w:sz="0" w:space="0" w:color="auto"/>
            <w:right w:val="none" w:sz="0" w:space="0" w:color="auto"/>
          </w:divBdr>
        </w:div>
        <w:div w:id="344289371">
          <w:marLeft w:val="640"/>
          <w:marRight w:val="0"/>
          <w:marTop w:val="0"/>
          <w:marBottom w:val="0"/>
          <w:divBdr>
            <w:top w:val="none" w:sz="0" w:space="0" w:color="auto"/>
            <w:left w:val="none" w:sz="0" w:space="0" w:color="auto"/>
            <w:bottom w:val="none" w:sz="0" w:space="0" w:color="auto"/>
            <w:right w:val="none" w:sz="0" w:space="0" w:color="auto"/>
          </w:divBdr>
        </w:div>
        <w:div w:id="377440543">
          <w:marLeft w:val="640"/>
          <w:marRight w:val="0"/>
          <w:marTop w:val="0"/>
          <w:marBottom w:val="0"/>
          <w:divBdr>
            <w:top w:val="none" w:sz="0" w:space="0" w:color="auto"/>
            <w:left w:val="none" w:sz="0" w:space="0" w:color="auto"/>
            <w:bottom w:val="none" w:sz="0" w:space="0" w:color="auto"/>
            <w:right w:val="none" w:sz="0" w:space="0" w:color="auto"/>
          </w:divBdr>
        </w:div>
        <w:div w:id="383716462">
          <w:marLeft w:val="640"/>
          <w:marRight w:val="0"/>
          <w:marTop w:val="0"/>
          <w:marBottom w:val="0"/>
          <w:divBdr>
            <w:top w:val="none" w:sz="0" w:space="0" w:color="auto"/>
            <w:left w:val="none" w:sz="0" w:space="0" w:color="auto"/>
            <w:bottom w:val="none" w:sz="0" w:space="0" w:color="auto"/>
            <w:right w:val="none" w:sz="0" w:space="0" w:color="auto"/>
          </w:divBdr>
        </w:div>
        <w:div w:id="400837059">
          <w:marLeft w:val="640"/>
          <w:marRight w:val="0"/>
          <w:marTop w:val="0"/>
          <w:marBottom w:val="0"/>
          <w:divBdr>
            <w:top w:val="none" w:sz="0" w:space="0" w:color="auto"/>
            <w:left w:val="none" w:sz="0" w:space="0" w:color="auto"/>
            <w:bottom w:val="none" w:sz="0" w:space="0" w:color="auto"/>
            <w:right w:val="none" w:sz="0" w:space="0" w:color="auto"/>
          </w:divBdr>
        </w:div>
        <w:div w:id="421536834">
          <w:marLeft w:val="640"/>
          <w:marRight w:val="0"/>
          <w:marTop w:val="0"/>
          <w:marBottom w:val="0"/>
          <w:divBdr>
            <w:top w:val="none" w:sz="0" w:space="0" w:color="auto"/>
            <w:left w:val="none" w:sz="0" w:space="0" w:color="auto"/>
            <w:bottom w:val="none" w:sz="0" w:space="0" w:color="auto"/>
            <w:right w:val="none" w:sz="0" w:space="0" w:color="auto"/>
          </w:divBdr>
        </w:div>
        <w:div w:id="432097308">
          <w:marLeft w:val="640"/>
          <w:marRight w:val="0"/>
          <w:marTop w:val="0"/>
          <w:marBottom w:val="0"/>
          <w:divBdr>
            <w:top w:val="none" w:sz="0" w:space="0" w:color="auto"/>
            <w:left w:val="none" w:sz="0" w:space="0" w:color="auto"/>
            <w:bottom w:val="none" w:sz="0" w:space="0" w:color="auto"/>
            <w:right w:val="none" w:sz="0" w:space="0" w:color="auto"/>
          </w:divBdr>
        </w:div>
        <w:div w:id="470876446">
          <w:marLeft w:val="640"/>
          <w:marRight w:val="0"/>
          <w:marTop w:val="0"/>
          <w:marBottom w:val="0"/>
          <w:divBdr>
            <w:top w:val="none" w:sz="0" w:space="0" w:color="auto"/>
            <w:left w:val="none" w:sz="0" w:space="0" w:color="auto"/>
            <w:bottom w:val="none" w:sz="0" w:space="0" w:color="auto"/>
            <w:right w:val="none" w:sz="0" w:space="0" w:color="auto"/>
          </w:divBdr>
        </w:div>
        <w:div w:id="501436300">
          <w:marLeft w:val="640"/>
          <w:marRight w:val="0"/>
          <w:marTop w:val="0"/>
          <w:marBottom w:val="0"/>
          <w:divBdr>
            <w:top w:val="none" w:sz="0" w:space="0" w:color="auto"/>
            <w:left w:val="none" w:sz="0" w:space="0" w:color="auto"/>
            <w:bottom w:val="none" w:sz="0" w:space="0" w:color="auto"/>
            <w:right w:val="none" w:sz="0" w:space="0" w:color="auto"/>
          </w:divBdr>
        </w:div>
        <w:div w:id="504562568">
          <w:marLeft w:val="640"/>
          <w:marRight w:val="0"/>
          <w:marTop w:val="0"/>
          <w:marBottom w:val="0"/>
          <w:divBdr>
            <w:top w:val="none" w:sz="0" w:space="0" w:color="auto"/>
            <w:left w:val="none" w:sz="0" w:space="0" w:color="auto"/>
            <w:bottom w:val="none" w:sz="0" w:space="0" w:color="auto"/>
            <w:right w:val="none" w:sz="0" w:space="0" w:color="auto"/>
          </w:divBdr>
        </w:div>
        <w:div w:id="521167942">
          <w:marLeft w:val="640"/>
          <w:marRight w:val="0"/>
          <w:marTop w:val="0"/>
          <w:marBottom w:val="0"/>
          <w:divBdr>
            <w:top w:val="none" w:sz="0" w:space="0" w:color="auto"/>
            <w:left w:val="none" w:sz="0" w:space="0" w:color="auto"/>
            <w:bottom w:val="none" w:sz="0" w:space="0" w:color="auto"/>
            <w:right w:val="none" w:sz="0" w:space="0" w:color="auto"/>
          </w:divBdr>
        </w:div>
        <w:div w:id="614485522">
          <w:marLeft w:val="640"/>
          <w:marRight w:val="0"/>
          <w:marTop w:val="0"/>
          <w:marBottom w:val="0"/>
          <w:divBdr>
            <w:top w:val="none" w:sz="0" w:space="0" w:color="auto"/>
            <w:left w:val="none" w:sz="0" w:space="0" w:color="auto"/>
            <w:bottom w:val="none" w:sz="0" w:space="0" w:color="auto"/>
            <w:right w:val="none" w:sz="0" w:space="0" w:color="auto"/>
          </w:divBdr>
        </w:div>
        <w:div w:id="615603481">
          <w:marLeft w:val="640"/>
          <w:marRight w:val="0"/>
          <w:marTop w:val="0"/>
          <w:marBottom w:val="0"/>
          <w:divBdr>
            <w:top w:val="none" w:sz="0" w:space="0" w:color="auto"/>
            <w:left w:val="none" w:sz="0" w:space="0" w:color="auto"/>
            <w:bottom w:val="none" w:sz="0" w:space="0" w:color="auto"/>
            <w:right w:val="none" w:sz="0" w:space="0" w:color="auto"/>
          </w:divBdr>
        </w:div>
        <w:div w:id="645551666">
          <w:marLeft w:val="640"/>
          <w:marRight w:val="0"/>
          <w:marTop w:val="0"/>
          <w:marBottom w:val="0"/>
          <w:divBdr>
            <w:top w:val="none" w:sz="0" w:space="0" w:color="auto"/>
            <w:left w:val="none" w:sz="0" w:space="0" w:color="auto"/>
            <w:bottom w:val="none" w:sz="0" w:space="0" w:color="auto"/>
            <w:right w:val="none" w:sz="0" w:space="0" w:color="auto"/>
          </w:divBdr>
        </w:div>
        <w:div w:id="701709470">
          <w:marLeft w:val="640"/>
          <w:marRight w:val="0"/>
          <w:marTop w:val="0"/>
          <w:marBottom w:val="0"/>
          <w:divBdr>
            <w:top w:val="none" w:sz="0" w:space="0" w:color="auto"/>
            <w:left w:val="none" w:sz="0" w:space="0" w:color="auto"/>
            <w:bottom w:val="none" w:sz="0" w:space="0" w:color="auto"/>
            <w:right w:val="none" w:sz="0" w:space="0" w:color="auto"/>
          </w:divBdr>
        </w:div>
        <w:div w:id="727218534">
          <w:marLeft w:val="640"/>
          <w:marRight w:val="0"/>
          <w:marTop w:val="0"/>
          <w:marBottom w:val="0"/>
          <w:divBdr>
            <w:top w:val="none" w:sz="0" w:space="0" w:color="auto"/>
            <w:left w:val="none" w:sz="0" w:space="0" w:color="auto"/>
            <w:bottom w:val="none" w:sz="0" w:space="0" w:color="auto"/>
            <w:right w:val="none" w:sz="0" w:space="0" w:color="auto"/>
          </w:divBdr>
        </w:div>
        <w:div w:id="728378516">
          <w:marLeft w:val="640"/>
          <w:marRight w:val="0"/>
          <w:marTop w:val="0"/>
          <w:marBottom w:val="0"/>
          <w:divBdr>
            <w:top w:val="none" w:sz="0" w:space="0" w:color="auto"/>
            <w:left w:val="none" w:sz="0" w:space="0" w:color="auto"/>
            <w:bottom w:val="none" w:sz="0" w:space="0" w:color="auto"/>
            <w:right w:val="none" w:sz="0" w:space="0" w:color="auto"/>
          </w:divBdr>
        </w:div>
        <w:div w:id="744105076">
          <w:marLeft w:val="640"/>
          <w:marRight w:val="0"/>
          <w:marTop w:val="0"/>
          <w:marBottom w:val="0"/>
          <w:divBdr>
            <w:top w:val="none" w:sz="0" w:space="0" w:color="auto"/>
            <w:left w:val="none" w:sz="0" w:space="0" w:color="auto"/>
            <w:bottom w:val="none" w:sz="0" w:space="0" w:color="auto"/>
            <w:right w:val="none" w:sz="0" w:space="0" w:color="auto"/>
          </w:divBdr>
        </w:div>
        <w:div w:id="747847064">
          <w:marLeft w:val="640"/>
          <w:marRight w:val="0"/>
          <w:marTop w:val="0"/>
          <w:marBottom w:val="0"/>
          <w:divBdr>
            <w:top w:val="none" w:sz="0" w:space="0" w:color="auto"/>
            <w:left w:val="none" w:sz="0" w:space="0" w:color="auto"/>
            <w:bottom w:val="none" w:sz="0" w:space="0" w:color="auto"/>
            <w:right w:val="none" w:sz="0" w:space="0" w:color="auto"/>
          </w:divBdr>
        </w:div>
        <w:div w:id="767579779">
          <w:marLeft w:val="640"/>
          <w:marRight w:val="0"/>
          <w:marTop w:val="0"/>
          <w:marBottom w:val="0"/>
          <w:divBdr>
            <w:top w:val="none" w:sz="0" w:space="0" w:color="auto"/>
            <w:left w:val="none" w:sz="0" w:space="0" w:color="auto"/>
            <w:bottom w:val="none" w:sz="0" w:space="0" w:color="auto"/>
            <w:right w:val="none" w:sz="0" w:space="0" w:color="auto"/>
          </w:divBdr>
        </w:div>
        <w:div w:id="793329576">
          <w:marLeft w:val="640"/>
          <w:marRight w:val="0"/>
          <w:marTop w:val="0"/>
          <w:marBottom w:val="0"/>
          <w:divBdr>
            <w:top w:val="none" w:sz="0" w:space="0" w:color="auto"/>
            <w:left w:val="none" w:sz="0" w:space="0" w:color="auto"/>
            <w:bottom w:val="none" w:sz="0" w:space="0" w:color="auto"/>
            <w:right w:val="none" w:sz="0" w:space="0" w:color="auto"/>
          </w:divBdr>
        </w:div>
        <w:div w:id="810706790">
          <w:marLeft w:val="640"/>
          <w:marRight w:val="0"/>
          <w:marTop w:val="0"/>
          <w:marBottom w:val="0"/>
          <w:divBdr>
            <w:top w:val="none" w:sz="0" w:space="0" w:color="auto"/>
            <w:left w:val="none" w:sz="0" w:space="0" w:color="auto"/>
            <w:bottom w:val="none" w:sz="0" w:space="0" w:color="auto"/>
            <w:right w:val="none" w:sz="0" w:space="0" w:color="auto"/>
          </w:divBdr>
        </w:div>
        <w:div w:id="876746567">
          <w:marLeft w:val="640"/>
          <w:marRight w:val="0"/>
          <w:marTop w:val="0"/>
          <w:marBottom w:val="0"/>
          <w:divBdr>
            <w:top w:val="none" w:sz="0" w:space="0" w:color="auto"/>
            <w:left w:val="none" w:sz="0" w:space="0" w:color="auto"/>
            <w:bottom w:val="none" w:sz="0" w:space="0" w:color="auto"/>
            <w:right w:val="none" w:sz="0" w:space="0" w:color="auto"/>
          </w:divBdr>
        </w:div>
        <w:div w:id="887182950">
          <w:marLeft w:val="640"/>
          <w:marRight w:val="0"/>
          <w:marTop w:val="0"/>
          <w:marBottom w:val="0"/>
          <w:divBdr>
            <w:top w:val="none" w:sz="0" w:space="0" w:color="auto"/>
            <w:left w:val="none" w:sz="0" w:space="0" w:color="auto"/>
            <w:bottom w:val="none" w:sz="0" w:space="0" w:color="auto"/>
            <w:right w:val="none" w:sz="0" w:space="0" w:color="auto"/>
          </w:divBdr>
        </w:div>
        <w:div w:id="887649104">
          <w:marLeft w:val="640"/>
          <w:marRight w:val="0"/>
          <w:marTop w:val="0"/>
          <w:marBottom w:val="0"/>
          <w:divBdr>
            <w:top w:val="none" w:sz="0" w:space="0" w:color="auto"/>
            <w:left w:val="none" w:sz="0" w:space="0" w:color="auto"/>
            <w:bottom w:val="none" w:sz="0" w:space="0" w:color="auto"/>
            <w:right w:val="none" w:sz="0" w:space="0" w:color="auto"/>
          </w:divBdr>
        </w:div>
      </w:divsChild>
    </w:div>
    <w:div w:id="507526719">
      <w:bodyDiv w:val="1"/>
      <w:marLeft w:val="0"/>
      <w:marRight w:val="0"/>
      <w:marTop w:val="0"/>
      <w:marBottom w:val="0"/>
      <w:divBdr>
        <w:top w:val="none" w:sz="0" w:space="0" w:color="auto"/>
        <w:left w:val="none" w:sz="0" w:space="0" w:color="auto"/>
        <w:bottom w:val="none" w:sz="0" w:space="0" w:color="auto"/>
        <w:right w:val="none" w:sz="0" w:space="0" w:color="auto"/>
      </w:divBdr>
      <w:divsChild>
        <w:div w:id="5445735">
          <w:marLeft w:val="640"/>
          <w:marRight w:val="0"/>
          <w:marTop w:val="0"/>
          <w:marBottom w:val="0"/>
          <w:divBdr>
            <w:top w:val="none" w:sz="0" w:space="0" w:color="auto"/>
            <w:left w:val="none" w:sz="0" w:space="0" w:color="auto"/>
            <w:bottom w:val="none" w:sz="0" w:space="0" w:color="auto"/>
            <w:right w:val="none" w:sz="0" w:space="0" w:color="auto"/>
          </w:divBdr>
        </w:div>
        <w:div w:id="25954033">
          <w:marLeft w:val="640"/>
          <w:marRight w:val="0"/>
          <w:marTop w:val="0"/>
          <w:marBottom w:val="0"/>
          <w:divBdr>
            <w:top w:val="none" w:sz="0" w:space="0" w:color="auto"/>
            <w:left w:val="none" w:sz="0" w:space="0" w:color="auto"/>
            <w:bottom w:val="none" w:sz="0" w:space="0" w:color="auto"/>
            <w:right w:val="none" w:sz="0" w:space="0" w:color="auto"/>
          </w:divBdr>
        </w:div>
        <w:div w:id="45683346">
          <w:marLeft w:val="640"/>
          <w:marRight w:val="0"/>
          <w:marTop w:val="0"/>
          <w:marBottom w:val="0"/>
          <w:divBdr>
            <w:top w:val="none" w:sz="0" w:space="0" w:color="auto"/>
            <w:left w:val="none" w:sz="0" w:space="0" w:color="auto"/>
            <w:bottom w:val="none" w:sz="0" w:space="0" w:color="auto"/>
            <w:right w:val="none" w:sz="0" w:space="0" w:color="auto"/>
          </w:divBdr>
        </w:div>
        <w:div w:id="49352674">
          <w:marLeft w:val="640"/>
          <w:marRight w:val="0"/>
          <w:marTop w:val="0"/>
          <w:marBottom w:val="0"/>
          <w:divBdr>
            <w:top w:val="none" w:sz="0" w:space="0" w:color="auto"/>
            <w:left w:val="none" w:sz="0" w:space="0" w:color="auto"/>
            <w:bottom w:val="none" w:sz="0" w:space="0" w:color="auto"/>
            <w:right w:val="none" w:sz="0" w:space="0" w:color="auto"/>
          </w:divBdr>
        </w:div>
        <w:div w:id="75908242">
          <w:marLeft w:val="640"/>
          <w:marRight w:val="0"/>
          <w:marTop w:val="0"/>
          <w:marBottom w:val="0"/>
          <w:divBdr>
            <w:top w:val="none" w:sz="0" w:space="0" w:color="auto"/>
            <w:left w:val="none" w:sz="0" w:space="0" w:color="auto"/>
            <w:bottom w:val="none" w:sz="0" w:space="0" w:color="auto"/>
            <w:right w:val="none" w:sz="0" w:space="0" w:color="auto"/>
          </w:divBdr>
        </w:div>
        <w:div w:id="106580047">
          <w:marLeft w:val="640"/>
          <w:marRight w:val="0"/>
          <w:marTop w:val="0"/>
          <w:marBottom w:val="0"/>
          <w:divBdr>
            <w:top w:val="none" w:sz="0" w:space="0" w:color="auto"/>
            <w:left w:val="none" w:sz="0" w:space="0" w:color="auto"/>
            <w:bottom w:val="none" w:sz="0" w:space="0" w:color="auto"/>
            <w:right w:val="none" w:sz="0" w:space="0" w:color="auto"/>
          </w:divBdr>
        </w:div>
        <w:div w:id="113059304">
          <w:marLeft w:val="640"/>
          <w:marRight w:val="0"/>
          <w:marTop w:val="0"/>
          <w:marBottom w:val="0"/>
          <w:divBdr>
            <w:top w:val="none" w:sz="0" w:space="0" w:color="auto"/>
            <w:left w:val="none" w:sz="0" w:space="0" w:color="auto"/>
            <w:bottom w:val="none" w:sz="0" w:space="0" w:color="auto"/>
            <w:right w:val="none" w:sz="0" w:space="0" w:color="auto"/>
          </w:divBdr>
        </w:div>
        <w:div w:id="118377169">
          <w:marLeft w:val="640"/>
          <w:marRight w:val="0"/>
          <w:marTop w:val="0"/>
          <w:marBottom w:val="0"/>
          <w:divBdr>
            <w:top w:val="none" w:sz="0" w:space="0" w:color="auto"/>
            <w:left w:val="none" w:sz="0" w:space="0" w:color="auto"/>
            <w:bottom w:val="none" w:sz="0" w:space="0" w:color="auto"/>
            <w:right w:val="none" w:sz="0" w:space="0" w:color="auto"/>
          </w:divBdr>
        </w:div>
        <w:div w:id="131169698">
          <w:marLeft w:val="640"/>
          <w:marRight w:val="0"/>
          <w:marTop w:val="0"/>
          <w:marBottom w:val="0"/>
          <w:divBdr>
            <w:top w:val="none" w:sz="0" w:space="0" w:color="auto"/>
            <w:left w:val="none" w:sz="0" w:space="0" w:color="auto"/>
            <w:bottom w:val="none" w:sz="0" w:space="0" w:color="auto"/>
            <w:right w:val="none" w:sz="0" w:space="0" w:color="auto"/>
          </w:divBdr>
        </w:div>
        <w:div w:id="139542311">
          <w:marLeft w:val="640"/>
          <w:marRight w:val="0"/>
          <w:marTop w:val="0"/>
          <w:marBottom w:val="0"/>
          <w:divBdr>
            <w:top w:val="none" w:sz="0" w:space="0" w:color="auto"/>
            <w:left w:val="none" w:sz="0" w:space="0" w:color="auto"/>
            <w:bottom w:val="none" w:sz="0" w:space="0" w:color="auto"/>
            <w:right w:val="none" w:sz="0" w:space="0" w:color="auto"/>
          </w:divBdr>
        </w:div>
        <w:div w:id="224533964">
          <w:marLeft w:val="640"/>
          <w:marRight w:val="0"/>
          <w:marTop w:val="0"/>
          <w:marBottom w:val="0"/>
          <w:divBdr>
            <w:top w:val="none" w:sz="0" w:space="0" w:color="auto"/>
            <w:left w:val="none" w:sz="0" w:space="0" w:color="auto"/>
            <w:bottom w:val="none" w:sz="0" w:space="0" w:color="auto"/>
            <w:right w:val="none" w:sz="0" w:space="0" w:color="auto"/>
          </w:divBdr>
        </w:div>
        <w:div w:id="225460990">
          <w:marLeft w:val="640"/>
          <w:marRight w:val="0"/>
          <w:marTop w:val="0"/>
          <w:marBottom w:val="0"/>
          <w:divBdr>
            <w:top w:val="none" w:sz="0" w:space="0" w:color="auto"/>
            <w:left w:val="none" w:sz="0" w:space="0" w:color="auto"/>
            <w:bottom w:val="none" w:sz="0" w:space="0" w:color="auto"/>
            <w:right w:val="none" w:sz="0" w:space="0" w:color="auto"/>
          </w:divBdr>
        </w:div>
        <w:div w:id="229584587">
          <w:marLeft w:val="640"/>
          <w:marRight w:val="0"/>
          <w:marTop w:val="0"/>
          <w:marBottom w:val="0"/>
          <w:divBdr>
            <w:top w:val="none" w:sz="0" w:space="0" w:color="auto"/>
            <w:left w:val="none" w:sz="0" w:space="0" w:color="auto"/>
            <w:bottom w:val="none" w:sz="0" w:space="0" w:color="auto"/>
            <w:right w:val="none" w:sz="0" w:space="0" w:color="auto"/>
          </w:divBdr>
        </w:div>
        <w:div w:id="241915755">
          <w:marLeft w:val="640"/>
          <w:marRight w:val="0"/>
          <w:marTop w:val="0"/>
          <w:marBottom w:val="0"/>
          <w:divBdr>
            <w:top w:val="none" w:sz="0" w:space="0" w:color="auto"/>
            <w:left w:val="none" w:sz="0" w:space="0" w:color="auto"/>
            <w:bottom w:val="none" w:sz="0" w:space="0" w:color="auto"/>
            <w:right w:val="none" w:sz="0" w:space="0" w:color="auto"/>
          </w:divBdr>
        </w:div>
        <w:div w:id="256595267">
          <w:marLeft w:val="640"/>
          <w:marRight w:val="0"/>
          <w:marTop w:val="0"/>
          <w:marBottom w:val="0"/>
          <w:divBdr>
            <w:top w:val="none" w:sz="0" w:space="0" w:color="auto"/>
            <w:left w:val="none" w:sz="0" w:space="0" w:color="auto"/>
            <w:bottom w:val="none" w:sz="0" w:space="0" w:color="auto"/>
            <w:right w:val="none" w:sz="0" w:space="0" w:color="auto"/>
          </w:divBdr>
        </w:div>
        <w:div w:id="258418692">
          <w:marLeft w:val="640"/>
          <w:marRight w:val="0"/>
          <w:marTop w:val="0"/>
          <w:marBottom w:val="0"/>
          <w:divBdr>
            <w:top w:val="none" w:sz="0" w:space="0" w:color="auto"/>
            <w:left w:val="none" w:sz="0" w:space="0" w:color="auto"/>
            <w:bottom w:val="none" w:sz="0" w:space="0" w:color="auto"/>
            <w:right w:val="none" w:sz="0" w:space="0" w:color="auto"/>
          </w:divBdr>
        </w:div>
        <w:div w:id="265844517">
          <w:marLeft w:val="640"/>
          <w:marRight w:val="0"/>
          <w:marTop w:val="0"/>
          <w:marBottom w:val="0"/>
          <w:divBdr>
            <w:top w:val="none" w:sz="0" w:space="0" w:color="auto"/>
            <w:left w:val="none" w:sz="0" w:space="0" w:color="auto"/>
            <w:bottom w:val="none" w:sz="0" w:space="0" w:color="auto"/>
            <w:right w:val="none" w:sz="0" w:space="0" w:color="auto"/>
          </w:divBdr>
        </w:div>
        <w:div w:id="313998498">
          <w:marLeft w:val="640"/>
          <w:marRight w:val="0"/>
          <w:marTop w:val="0"/>
          <w:marBottom w:val="0"/>
          <w:divBdr>
            <w:top w:val="none" w:sz="0" w:space="0" w:color="auto"/>
            <w:left w:val="none" w:sz="0" w:space="0" w:color="auto"/>
            <w:bottom w:val="none" w:sz="0" w:space="0" w:color="auto"/>
            <w:right w:val="none" w:sz="0" w:space="0" w:color="auto"/>
          </w:divBdr>
        </w:div>
        <w:div w:id="320694752">
          <w:marLeft w:val="640"/>
          <w:marRight w:val="0"/>
          <w:marTop w:val="0"/>
          <w:marBottom w:val="0"/>
          <w:divBdr>
            <w:top w:val="none" w:sz="0" w:space="0" w:color="auto"/>
            <w:left w:val="none" w:sz="0" w:space="0" w:color="auto"/>
            <w:bottom w:val="none" w:sz="0" w:space="0" w:color="auto"/>
            <w:right w:val="none" w:sz="0" w:space="0" w:color="auto"/>
          </w:divBdr>
        </w:div>
        <w:div w:id="323820268">
          <w:marLeft w:val="640"/>
          <w:marRight w:val="0"/>
          <w:marTop w:val="0"/>
          <w:marBottom w:val="0"/>
          <w:divBdr>
            <w:top w:val="none" w:sz="0" w:space="0" w:color="auto"/>
            <w:left w:val="none" w:sz="0" w:space="0" w:color="auto"/>
            <w:bottom w:val="none" w:sz="0" w:space="0" w:color="auto"/>
            <w:right w:val="none" w:sz="0" w:space="0" w:color="auto"/>
          </w:divBdr>
        </w:div>
        <w:div w:id="403727945">
          <w:marLeft w:val="640"/>
          <w:marRight w:val="0"/>
          <w:marTop w:val="0"/>
          <w:marBottom w:val="0"/>
          <w:divBdr>
            <w:top w:val="none" w:sz="0" w:space="0" w:color="auto"/>
            <w:left w:val="none" w:sz="0" w:space="0" w:color="auto"/>
            <w:bottom w:val="none" w:sz="0" w:space="0" w:color="auto"/>
            <w:right w:val="none" w:sz="0" w:space="0" w:color="auto"/>
          </w:divBdr>
        </w:div>
        <w:div w:id="411124297">
          <w:marLeft w:val="640"/>
          <w:marRight w:val="0"/>
          <w:marTop w:val="0"/>
          <w:marBottom w:val="0"/>
          <w:divBdr>
            <w:top w:val="none" w:sz="0" w:space="0" w:color="auto"/>
            <w:left w:val="none" w:sz="0" w:space="0" w:color="auto"/>
            <w:bottom w:val="none" w:sz="0" w:space="0" w:color="auto"/>
            <w:right w:val="none" w:sz="0" w:space="0" w:color="auto"/>
          </w:divBdr>
        </w:div>
        <w:div w:id="411857077">
          <w:marLeft w:val="640"/>
          <w:marRight w:val="0"/>
          <w:marTop w:val="0"/>
          <w:marBottom w:val="0"/>
          <w:divBdr>
            <w:top w:val="none" w:sz="0" w:space="0" w:color="auto"/>
            <w:left w:val="none" w:sz="0" w:space="0" w:color="auto"/>
            <w:bottom w:val="none" w:sz="0" w:space="0" w:color="auto"/>
            <w:right w:val="none" w:sz="0" w:space="0" w:color="auto"/>
          </w:divBdr>
        </w:div>
        <w:div w:id="421294616">
          <w:marLeft w:val="640"/>
          <w:marRight w:val="0"/>
          <w:marTop w:val="0"/>
          <w:marBottom w:val="0"/>
          <w:divBdr>
            <w:top w:val="none" w:sz="0" w:space="0" w:color="auto"/>
            <w:left w:val="none" w:sz="0" w:space="0" w:color="auto"/>
            <w:bottom w:val="none" w:sz="0" w:space="0" w:color="auto"/>
            <w:right w:val="none" w:sz="0" w:space="0" w:color="auto"/>
          </w:divBdr>
        </w:div>
        <w:div w:id="457794491">
          <w:marLeft w:val="640"/>
          <w:marRight w:val="0"/>
          <w:marTop w:val="0"/>
          <w:marBottom w:val="0"/>
          <w:divBdr>
            <w:top w:val="none" w:sz="0" w:space="0" w:color="auto"/>
            <w:left w:val="none" w:sz="0" w:space="0" w:color="auto"/>
            <w:bottom w:val="none" w:sz="0" w:space="0" w:color="auto"/>
            <w:right w:val="none" w:sz="0" w:space="0" w:color="auto"/>
          </w:divBdr>
        </w:div>
        <w:div w:id="463618113">
          <w:marLeft w:val="640"/>
          <w:marRight w:val="0"/>
          <w:marTop w:val="0"/>
          <w:marBottom w:val="0"/>
          <w:divBdr>
            <w:top w:val="none" w:sz="0" w:space="0" w:color="auto"/>
            <w:left w:val="none" w:sz="0" w:space="0" w:color="auto"/>
            <w:bottom w:val="none" w:sz="0" w:space="0" w:color="auto"/>
            <w:right w:val="none" w:sz="0" w:space="0" w:color="auto"/>
          </w:divBdr>
        </w:div>
        <w:div w:id="491142173">
          <w:marLeft w:val="640"/>
          <w:marRight w:val="0"/>
          <w:marTop w:val="0"/>
          <w:marBottom w:val="0"/>
          <w:divBdr>
            <w:top w:val="none" w:sz="0" w:space="0" w:color="auto"/>
            <w:left w:val="none" w:sz="0" w:space="0" w:color="auto"/>
            <w:bottom w:val="none" w:sz="0" w:space="0" w:color="auto"/>
            <w:right w:val="none" w:sz="0" w:space="0" w:color="auto"/>
          </w:divBdr>
        </w:div>
        <w:div w:id="502429662">
          <w:marLeft w:val="640"/>
          <w:marRight w:val="0"/>
          <w:marTop w:val="0"/>
          <w:marBottom w:val="0"/>
          <w:divBdr>
            <w:top w:val="none" w:sz="0" w:space="0" w:color="auto"/>
            <w:left w:val="none" w:sz="0" w:space="0" w:color="auto"/>
            <w:bottom w:val="none" w:sz="0" w:space="0" w:color="auto"/>
            <w:right w:val="none" w:sz="0" w:space="0" w:color="auto"/>
          </w:divBdr>
        </w:div>
        <w:div w:id="559364345">
          <w:marLeft w:val="640"/>
          <w:marRight w:val="0"/>
          <w:marTop w:val="0"/>
          <w:marBottom w:val="0"/>
          <w:divBdr>
            <w:top w:val="none" w:sz="0" w:space="0" w:color="auto"/>
            <w:left w:val="none" w:sz="0" w:space="0" w:color="auto"/>
            <w:bottom w:val="none" w:sz="0" w:space="0" w:color="auto"/>
            <w:right w:val="none" w:sz="0" w:space="0" w:color="auto"/>
          </w:divBdr>
        </w:div>
        <w:div w:id="569776191">
          <w:marLeft w:val="640"/>
          <w:marRight w:val="0"/>
          <w:marTop w:val="0"/>
          <w:marBottom w:val="0"/>
          <w:divBdr>
            <w:top w:val="none" w:sz="0" w:space="0" w:color="auto"/>
            <w:left w:val="none" w:sz="0" w:space="0" w:color="auto"/>
            <w:bottom w:val="none" w:sz="0" w:space="0" w:color="auto"/>
            <w:right w:val="none" w:sz="0" w:space="0" w:color="auto"/>
          </w:divBdr>
        </w:div>
        <w:div w:id="596137316">
          <w:marLeft w:val="640"/>
          <w:marRight w:val="0"/>
          <w:marTop w:val="0"/>
          <w:marBottom w:val="0"/>
          <w:divBdr>
            <w:top w:val="none" w:sz="0" w:space="0" w:color="auto"/>
            <w:left w:val="none" w:sz="0" w:space="0" w:color="auto"/>
            <w:bottom w:val="none" w:sz="0" w:space="0" w:color="auto"/>
            <w:right w:val="none" w:sz="0" w:space="0" w:color="auto"/>
          </w:divBdr>
        </w:div>
        <w:div w:id="620376819">
          <w:marLeft w:val="640"/>
          <w:marRight w:val="0"/>
          <w:marTop w:val="0"/>
          <w:marBottom w:val="0"/>
          <w:divBdr>
            <w:top w:val="none" w:sz="0" w:space="0" w:color="auto"/>
            <w:left w:val="none" w:sz="0" w:space="0" w:color="auto"/>
            <w:bottom w:val="none" w:sz="0" w:space="0" w:color="auto"/>
            <w:right w:val="none" w:sz="0" w:space="0" w:color="auto"/>
          </w:divBdr>
        </w:div>
        <w:div w:id="629167179">
          <w:marLeft w:val="640"/>
          <w:marRight w:val="0"/>
          <w:marTop w:val="0"/>
          <w:marBottom w:val="0"/>
          <w:divBdr>
            <w:top w:val="none" w:sz="0" w:space="0" w:color="auto"/>
            <w:left w:val="none" w:sz="0" w:space="0" w:color="auto"/>
            <w:bottom w:val="none" w:sz="0" w:space="0" w:color="auto"/>
            <w:right w:val="none" w:sz="0" w:space="0" w:color="auto"/>
          </w:divBdr>
        </w:div>
        <w:div w:id="647633623">
          <w:marLeft w:val="640"/>
          <w:marRight w:val="0"/>
          <w:marTop w:val="0"/>
          <w:marBottom w:val="0"/>
          <w:divBdr>
            <w:top w:val="none" w:sz="0" w:space="0" w:color="auto"/>
            <w:left w:val="none" w:sz="0" w:space="0" w:color="auto"/>
            <w:bottom w:val="none" w:sz="0" w:space="0" w:color="auto"/>
            <w:right w:val="none" w:sz="0" w:space="0" w:color="auto"/>
          </w:divBdr>
        </w:div>
        <w:div w:id="661929613">
          <w:marLeft w:val="640"/>
          <w:marRight w:val="0"/>
          <w:marTop w:val="0"/>
          <w:marBottom w:val="0"/>
          <w:divBdr>
            <w:top w:val="none" w:sz="0" w:space="0" w:color="auto"/>
            <w:left w:val="none" w:sz="0" w:space="0" w:color="auto"/>
            <w:bottom w:val="none" w:sz="0" w:space="0" w:color="auto"/>
            <w:right w:val="none" w:sz="0" w:space="0" w:color="auto"/>
          </w:divBdr>
        </w:div>
        <w:div w:id="678772887">
          <w:marLeft w:val="640"/>
          <w:marRight w:val="0"/>
          <w:marTop w:val="0"/>
          <w:marBottom w:val="0"/>
          <w:divBdr>
            <w:top w:val="none" w:sz="0" w:space="0" w:color="auto"/>
            <w:left w:val="none" w:sz="0" w:space="0" w:color="auto"/>
            <w:bottom w:val="none" w:sz="0" w:space="0" w:color="auto"/>
            <w:right w:val="none" w:sz="0" w:space="0" w:color="auto"/>
          </w:divBdr>
        </w:div>
        <w:div w:id="691419243">
          <w:marLeft w:val="640"/>
          <w:marRight w:val="0"/>
          <w:marTop w:val="0"/>
          <w:marBottom w:val="0"/>
          <w:divBdr>
            <w:top w:val="none" w:sz="0" w:space="0" w:color="auto"/>
            <w:left w:val="none" w:sz="0" w:space="0" w:color="auto"/>
            <w:bottom w:val="none" w:sz="0" w:space="0" w:color="auto"/>
            <w:right w:val="none" w:sz="0" w:space="0" w:color="auto"/>
          </w:divBdr>
        </w:div>
        <w:div w:id="782386173">
          <w:marLeft w:val="640"/>
          <w:marRight w:val="0"/>
          <w:marTop w:val="0"/>
          <w:marBottom w:val="0"/>
          <w:divBdr>
            <w:top w:val="none" w:sz="0" w:space="0" w:color="auto"/>
            <w:left w:val="none" w:sz="0" w:space="0" w:color="auto"/>
            <w:bottom w:val="none" w:sz="0" w:space="0" w:color="auto"/>
            <w:right w:val="none" w:sz="0" w:space="0" w:color="auto"/>
          </w:divBdr>
        </w:div>
        <w:div w:id="792601184">
          <w:marLeft w:val="640"/>
          <w:marRight w:val="0"/>
          <w:marTop w:val="0"/>
          <w:marBottom w:val="0"/>
          <w:divBdr>
            <w:top w:val="none" w:sz="0" w:space="0" w:color="auto"/>
            <w:left w:val="none" w:sz="0" w:space="0" w:color="auto"/>
            <w:bottom w:val="none" w:sz="0" w:space="0" w:color="auto"/>
            <w:right w:val="none" w:sz="0" w:space="0" w:color="auto"/>
          </w:divBdr>
        </w:div>
        <w:div w:id="802700960">
          <w:marLeft w:val="640"/>
          <w:marRight w:val="0"/>
          <w:marTop w:val="0"/>
          <w:marBottom w:val="0"/>
          <w:divBdr>
            <w:top w:val="none" w:sz="0" w:space="0" w:color="auto"/>
            <w:left w:val="none" w:sz="0" w:space="0" w:color="auto"/>
            <w:bottom w:val="none" w:sz="0" w:space="0" w:color="auto"/>
            <w:right w:val="none" w:sz="0" w:space="0" w:color="auto"/>
          </w:divBdr>
        </w:div>
        <w:div w:id="815878421">
          <w:marLeft w:val="640"/>
          <w:marRight w:val="0"/>
          <w:marTop w:val="0"/>
          <w:marBottom w:val="0"/>
          <w:divBdr>
            <w:top w:val="none" w:sz="0" w:space="0" w:color="auto"/>
            <w:left w:val="none" w:sz="0" w:space="0" w:color="auto"/>
            <w:bottom w:val="none" w:sz="0" w:space="0" w:color="auto"/>
            <w:right w:val="none" w:sz="0" w:space="0" w:color="auto"/>
          </w:divBdr>
        </w:div>
        <w:div w:id="816534340">
          <w:marLeft w:val="640"/>
          <w:marRight w:val="0"/>
          <w:marTop w:val="0"/>
          <w:marBottom w:val="0"/>
          <w:divBdr>
            <w:top w:val="none" w:sz="0" w:space="0" w:color="auto"/>
            <w:left w:val="none" w:sz="0" w:space="0" w:color="auto"/>
            <w:bottom w:val="none" w:sz="0" w:space="0" w:color="auto"/>
            <w:right w:val="none" w:sz="0" w:space="0" w:color="auto"/>
          </w:divBdr>
        </w:div>
        <w:div w:id="828249519">
          <w:marLeft w:val="640"/>
          <w:marRight w:val="0"/>
          <w:marTop w:val="0"/>
          <w:marBottom w:val="0"/>
          <w:divBdr>
            <w:top w:val="none" w:sz="0" w:space="0" w:color="auto"/>
            <w:left w:val="none" w:sz="0" w:space="0" w:color="auto"/>
            <w:bottom w:val="none" w:sz="0" w:space="0" w:color="auto"/>
            <w:right w:val="none" w:sz="0" w:space="0" w:color="auto"/>
          </w:divBdr>
        </w:div>
        <w:div w:id="854000490">
          <w:marLeft w:val="640"/>
          <w:marRight w:val="0"/>
          <w:marTop w:val="0"/>
          <w:marBottom w:val="0"/>
          <w:divBdr>
            <w:top w:val="none" w:sz="0" w:space="0" w:color="auto"/>
            <w:left w:val="none" w:sz="0" w:space="0" w:color="auto"/>
            <w:bottom w:val="none" w:sz="0" w:space="0" w:color="auto"/>
            <w:right w:val="none" w:sz="0" w:space="0" w:color="auto"/>
          </w:divBdr>
        </w:div>
        <w:div w:id="867838848">
          <w:marLeft w:val="640"/>
          <w:marRight w:val="0"/>
          <w:marTop w:val="0"/>
          <w:marBottom w:val="0"/>
          <w:divBdr>
            <w:top w:val="none" w:sz="0" w:space="0" w:color="auto"/>
            <w:left w:val="none" w:sz="0" w:space="0" w:color="auto"/>
            <w:bottom w:val="none" w:sz="0" w:space="0" w:color="auto"/>
            <w:right w:val="none" w:sz="0" w:space="0" w:color="auto"/>
          </w:divBdr>
        </w:div>
      </w:divsChild>
    </w:div>
    <w:div w:id="509951694">
      <w:bodyDiv w:val="1"/>
      <w:marLeft w:val="0"/>
      <w:marRight w:val="0"/>
      <w:marTop w:val="0"/>
      <w:marBottom w:val="0"/>
      <w:divBdr>
        <w:top w:val="none" w:sz="0" w:space="0" w:color="auto"/>
        <w:left w:val="none" w:sz="0" w:space="0" w:color="auto"/>
        <w:bottom w:val="none" w:sz="0" w:space="0" w:color="auto"/>
        <w:right w:val="none" w:sz="0" w:space="0" w:color="auto"/>
      </w:divBdr>
      <w:divsChild>
        <w:div w:id="64569317">
          <w:marLeft w:val="640"/>
          <w:marRight w:val="0"/>
          <w:marTop w:val="0"/>
          <w:marBottom w:val="0"/>
          <w:divBdr>
            <w:top w:val="none" w:sz="0" w:space="0" w:color="auto"/>
            <w:left w:val="none" w:sz="0" w:space="0" w:color="auto"/>
            <w:bottom w:val="none" w:sz="0" w:space="0" w:color="auto"/>
            <w:right w:val="none" w:sz="0" w:space="0" w:color="auto"/>
          </w:divBdr>
        </w:div>
        <w:div w:id="84739122">
          <w:marLeft w:val="640"/>
          <w:marRight w:val="0"/>
          <w:marTop w:val="0"/>
          <w:marBottom w:val="0"/>
          <w:divBdr>
            <w:top w:val="none" w:sz="0" w:space="0" w:color="auto"/>
            <w:left w:val="none" w:sz="0" w:space="0" w:color="auto"/>
            <w:bottom w:val="none" w:sz="0" w:space="0" w:color="auto"/>
            <w:right w:val="none" w:sz="0" w:space="0" w:color="auto"/>
          </w:divBdr>
        </w:div>
        <w:div w:id="89397888">
          <w:marLeft w:val="640"/>
          <w:marRight w:val="0"/>
          <w:marTop w:val="0"/>
          <w:marBottom w:val="0"/>
          <w:divBdr>
            <w:top w:val="none" w:sz="0" w:space="0" w:color="auto"/>
            <w:left w:val="none" w:sz="0" w:space="0" w:color="auto"/>
            <w:bottom w:val="none" w:sz="0" w:space="0" w:color="auto"/>
            <w:right w:val="none" w:sz="0" w:space="0" w:color="auto"/>
          </w:divBdr>
        </w:div>
        <w:div w:id="124584437">
          <w:marLeft w:val="640"/>
          <w:marRight w:val="0"/>
          <w:marTop w:val="0"/>
          <w:marBottom w:val="0"/>
          <w:divBdr>
            <w:top w:val="none" w:sz="0" w:space="0" w:color="auto"/>
            <w:left w:val="none" w:sz="0" w:space="0" w:color="auto"/>
            <w:bottom w:val="none" w:sz="0" w:space="0" w:color="auto"/>
            <w:right w:val="none" w:sz="0" w:space="0" w:color="auto"/>
          </w:divBdr>
        </w:div>
        <w:div w:id="183325641">
          <w:marLeft w:val="640"/>
          <w:marRight w:val="0"/>
          <w:marTop w:val="0"/>
          <w:marBottom w:val="0"/>
          <w:divBdr>
            <w:top w:val="none" w:sz="0" w:space="0" w:color="auto"/>
            <w:left w:val="none" w:sz="0" w:space="0" w:color="auto"/>
            <w:bottom w:val="none" w:sz="0" w:space="0" w:color="auto"/>
            <w:right w:val="none" w:sz="0" w:space="0" w:color="auto"/>
          </w:divBdr>
        </w:div>
        <w:div w:id="220599931">
          <w:marLeft w:val="640"/>
          <w:marRight w:val="0"/>
          <w:marTop w:val="0"/>
          <w:marBottom w:val="0"/>
          <w:divBdr>
            <w:top w:val="none" w:sz="0" w:space="0" w:color="auto"/>
            <w:left w:val="none" w:sz="0" w:space="0" w:color="auto"/>
            <w:bottom w:val="none" w:sz="0" w:space="0" w:color="auto"/>
            <w:right w:val="none" w:sz="0" w:space="0" w:color="auto"/>
          </w:divBdr>
        </w:div>
        <w:div w:id="255675963">
          <w:marLeft w:val="640"/>
          <w:marRight w:val="0"/>
          <w:marTop w:val="0"/>
          <w:marBottom w:val="0"/>
          <w:divBdr>
            <w:top w:val="none" w:sz="0" w:space="0" w:color="auto"/>
            <w:left w:val="none" w:sz="0" w:space="0" w:color="auto"/>
            <w:bottom w:val="none" w:sz="0" w:space="0" w:color="auto"/>
            <w:right w:val="none" w:sz="0" w:space="0" w:color="auto"/>
          </w:divBdr>
        </w:div>
        <w:div w:id="292834072">
          <w:marLeft w:val="640"/>
          <w:marRight w:val="0"/>
          <w:marTop w:val="0"/>
          <w:marBottom w:val="0"/>
          <w:divBdr>
            <w:top w:val="none" w:sz="0" w:space="0" w:color="auto"/>
            <w:left w:val="none" w:sz="0" w:space="0" w:color="auto"/>
            <w:bottom w:val="none" w:sz="0" w:space="0" w:color="auto"/>
            <w:right w:val="none" w:sz="0" w:space="0" w:color="auto"/>
          </w:divBdr>
        </w:div>
        <w:div w:id="431439996">
          <w:marLeft w:val="640"/>
          <w:marRight w:val="0"/>
          <w:marTop w:val="0"/>
          <w:marBottom w:val="0"/>
          <w:divBdr>
            <w:top w:val="none" w:sz="0" w:space="0" w:color="auto"/>
            <w:left w:val="none" w:sz="0" w:space="0" w:color="auto"/>
            <w:bottom w:val="none" w:sz="0" w:space="0" w:color="auto"/>
            <w:right w:val="none" w:sz="0" w:space="0" w:color="auto"/>
          </w:divBdr>
        </w:div>
        <w:div w:id="468716981">
          <w:marLeft w:val="640"/>
          <w:marRight w:val="0"/>
          <w:marTop w:val="0"/>
          <w:marBottom w:val="0"/>
          <w:divBdr>
            <w:top w:val="none" w:sz="0" w:space="0" w:color="auto"/>
            <w:left w:val="none" w:sz="0" w:space="0" w:color="auto"/>
            <w:bottom w:val="none" w:sz="0" w:space="0" w:color="auto"/>
            <w:right w:val="none" w:sz="0" w:space="0" w:color="auto"/>
          </w:divBdr>
        </w:div>
        <w:div w:id="516240924">
          <w:marLeft w:val="640"/>
          <w:marRight w:val="0"/>
          <w:marTop w:val="0"/>
          <w:marBottom w:val="0"/>
          <w:divBdr>
            <w:top w:val="none" w:sz="0" w:space="0" w:color="auto"/>
            <w:left w:val="none" w:sz="0" w:space="0" w:color="auto"/>
            <w:bottom w:val="none" w:sz="0" w:space="0" w:color="auto"/>
            <w:right w:val="none" w:sz="0" w:space="0" w:color="auto"/>
          </w:divBdr>
        </w:div>
        <w:div w:id="524829362">
          <w:marLeft w:val="640"/>
          <w:marRight w:val="0"/>
          <w:marTop w:val="0"/>
          <w:marBottom w:val="0"/>
          <w:divBdr>
            <w:top w:val="none" w:sz="0" w:space="0" w:color="auto"/>
            <w:left w:val="none" w:sz="0" w:space="0" w:color="auto"/>
            <w:bottom w:val="none" w:sz="0" w:space="0" w:color="auto"/>
            <w:right w:val="none" w:sz="0" w:space="0" w:color="auto"/>
          </w:divBdr>
        </w:div>
        <w:div w:id="631641141">
          <w:marLeft w:val="640"/>
          <w:marRight w:val="0"/>
          <w:marTop w:val="0"/>
          <w:marBottom w:val="0"/>
          <w:divBdr>
            <w:top w:val="none" w:sz="0" w:space="0" w:color="auto"/>
            <w:left w:val="none" w:sz="0" w:space="0" w:color="auto"/>
            <w:bottom w:val="none" w:sz="0" w:space="0" w:color="auto"/>
            <w:right w:val="none" w:sz="0" w:space="0" w:color="auto"/>
          </w:divBdr>
        </w:div>
        <w:div w:id="641076744">
          <w:marLeft w:val="640"/>
          <w:marRight w:val="0"/>
          <w:marTop w:val="0"/>
          <w:marBottom w:val="0"/>
          <w:divBdr>
            <w:top w:val="none" w:sz="0" w:space="0" w:color="auto"/>
            <w:left w:val="none" w:sz="0" w:space="0" w:color="auto"/>
            <w:bottom w:val="none" w:sz="0" w:space="0" w:color="auto"/>
            <w:right w:val="none" w:sz="0" w:space="0" w:color="auto"/>
          </w:divBdr>
        </w:div>
        <w:div w:id="653066826">
          <w:marLeft w:val="640"/>
          <w:marRight w:val="0"/>
          <w:marTop w:val="0"/>
          <w:marBottom w:val="0"/>
          <w:divBdr>
            <w:top w:val="none" w:sz="0" w:space="0" w:color="auto"/>
            <w:left w:val="none" w:sz="0" w:space="0" w:color="auto"/>
            <w:bottom w:val="none" w:sz="0" w:space="0" w:color="auto"/>
            <w:right w:val="none" w:sz="0" w:space="0" w:color="auto"/>
          </w:divBdr>
        </w:div>
        <w:div w:id="664164401">
          <w:marLeft w:val="640"/>
          <w:marRight w:val="0"/>
          <w:marTop w:val="0"/>
          <w:marBottom w:val="0"/>
          <w:divBdr>
            <w:top w:val="none" w:sz="0" w:space="0" w:color="auto"/>
            <w:left w:val="none" w:sz="0" w:space="0" w:color="auto"/>
            <w:bottom w:val="none" w:sz="0" w:space="0" w:color="auto"/>
            <w:right w:val="none" w:sz="0" w:space="0" w:color="auto"/>
          </w:divBdr>
        </w:div>
        <w:div w:id="696005609">
          <w:marLeft w:val="640"/>
          <w:marRight w:val="0"/>
          <w:marTop w:val="0"/>
          <w:marBottom w:val="0"/>
          <w:divBdr>
            <w:top w:val="none" w:sz="0" w:space="0" w:color="auto"/>
            <w:left w:val="none" w:sz="0" w:space="0" w:color="auto"/>
            <w:bottom w:val="none" w:sz="0" w:space="0" w:color="auto"/>
            <w:right w:val="none" w:sz="0" w:space="0" w:color="auto"/>
          </w:divBdr>
        </w:div>
        <w:div w:id="709108352">
          <w:marLeft w:val="640"/>
          <w:marRight w:val="0"/>
          <w:marTop w:val="0"/>
          <w:marBottom w:val="0"/>
          <w:divBdr>
            <w:top w:val="none" w:sz="0" w:space="0" w:color="auto"/>
            <w:left w:val="none" w:sz="0" w:space="0" w:color="auto"/>
            <w:bottom w:val="none" w:sz="0" w:space="0" w:color="auto"/>
            <w:right w:val="none" w:sz="0" w:space="0" w:color="auto"/>
          </w:divBdr>
        </w:div>
        <w:div w:id="821585864">
          <w:marLeft w:val="640"/>
          <w:marRight w:val="0"/>
          <w:marTop w:val="0"/>
          <w:marBottom w:val="0"/>
          <w:divBdr>
            <w:top w:val="none" w:sz="0" w:space="0" w:color="auto"/>
            <w:left w:val="none" w:sz="0" w:space="0" w:color="auto"/>
            <w:bottom w:val="none" w:sz="0" w:space="0" w:color="auto"/>
            <w:right w:val="none" w:sz="0" w:space="0" w:color="auto"/>
          </w:divBdr>
        </w:div>
        <w:div w:id="834803934">
          <w:marLeft w:val="640"/>
          <w:marRight w:val="0"/>
          <w:marTop w:val="0"/>
          <w:marBottom w:val="0"/>
          <w:divBdr>
            <w:top w:val="none" w:sz="0" w:space="0" w:color="auto"/>
            <w:left w:val="none" w:sz="0" w:space="0" w:color="auto"/>
            <w:bottom w:val="none" w:sz="0" w:space="0" w:color="auto"/>
            <w:right w:val="none" w:sz="0" w:space="0" w:color="auto"/>
          </w:divBdr>
        </w:div>
        <w:div w:id="886138592">
          <w:marLeft w:val="640"/>
          <w:marRight w:val="0"/>
          <w:marTop w:val="0"/>
          <w:marBottom w:val="0"/>
          <w:divBdr>
            <w:top w:val="none" w:sz="0" w:space="0" w:color="auto"/>
            <w:left w:val="none" w:sz="0" w:space="0" w:color="auto"/>
            <w:bottom w:val="none" w:sz="0" w:space="0" w:color="auto"/>
            <w:right w:val="none" w:sz="0" w:space="0" w:color="auto"/>
          </w:divBdr>
        </w:div>
      </w:divsChild>
    </w:div>
    <w:div w:id="509952346">
      <w:bodyDiv w:val="1"/>
      <w:marLeft w:val="0"/>
      <w:marRight w:val="0"/>
      <w:marTop w:val="0"/>
      <w:marBottom w:val="0"/>
      <w:divBdr>
        <w:top w:val="none" w:sz="0" w:space="0" w:color="auto"/>
        <w:left w:val="none" w:sz="0" w:space="0" w:color="auto"/>
        <w:bottom w:val="none" w:sz="0" w:space="0" w:color="auto"/>
        <w:right w:val="none" w:sz="0" w:space="0" w:color="auto"/>
      </w:divBdr>
      <w:divsChild>
        <w:div w:id="50350562">
          <w:marLeft w:val="640"/>
          <w:marRight w:val="0"/>
          <w:marTop w:val="0"/>
          <w:marBottom w:val="0"/>
          <w:divBdr>
            <w:top w:val="none" w:sz="0" w:space="0" w:color="auto"/>
            <w:left w:val="none" w:sz="0" w:space="0" w:color="auto"/>
            <w:bottom w:val="none" w:sz="0" w:space="0" w:color="auto"/>
            <w:right w:val="none" w:sz="0" w:space="0" w:color="auto"/>
          </w:divBdr>
        </w:div>
        <w:div w:id="56444907">
          <w:marLeft w:val="640"/>
          <w:marRight w:val="0"/>
          <w:marTop w:val="0"/>
          <w:marBottom w:val="0"/>
          <w:divBdr>
            <w:top w:val="none" w:sz="0" w:space="0" w:color="auto"/>
            <w:left w:val="none" w:sz="0" w:space="0" w:color="auto"/>
            <w:bottom w:val="none" w:sz="0" w:space="0" w:color="auto"/>
            <w:right w:val="none" w:sz="0" w:space="0" w:color="auto"/>
          </w:divBdr>
        </w:div>
        <w:div w:id="70083529">
          <w:marLeft w:val="640"/>
          <w:marRight w:val="0"/>
          <w:marTop w:val="0"/>
          <w:marBottom w:val="0"/>
          <w:divBdr>
            <w:top w:val="none" w:sz="0" w:space="0" w:color="auto"/>
            <w:left w:val="none" w:sz="0" w:space="0" w:color="auto"/>
            <w:bottom w:val="none" w:sz="0" w:space="0" w:color="auto"/>
            <w:right w:val="none" w:sz="0" w:space="0" w:color="auto"/>
          </w:divBdr>
        </w:div>
        <w:div w:id="148179073">
          <w:marLeft w:val="640"/>
          <w:marRight w:val="0"/>
          <w:marTop w:val="0"/>
          <w:marBottom w:val="0"/>
          <w:divBdr>
            <w:top w:val="none" w:sz="0" w:space="0" w:color="auto"/>
            <w:left w:val="none" w:sz="0" w:space="0" w:color="auto"/>
            <w:bottom w:val="none" w:sz="0" w:space="0" w:color="auto"/>
            <w:right w:val="none" w:sz="0" w:space="0" w:color="auto"/>
          </w:divBdr>
        </w:div>
        <w:div w:id="183445016">
          <w:marLeft w:val="640"/>
          <w:marRight w:val="0"/>
          <w:marTop w:val="0"/>
          <w:marBottom w:val="0"/>
          <w:divBdr>
            <w:top w:val="none" w:sz="0" w:space="0" w:color="auto"/>
            <w:left w:val="none" w:sz="0" w:space="0" w:color="auto"/>
            <w:bottom w:val="none" w:sz="0" w:space="0" w:color="auto"/>
            <w:right w:val="none" w:sz="0" w:space="0" w:color="auto"/>
          </w:divBdr>
        </w:div>
        <w:div w:id="229271188">
          <w:marLeft w:val="640"/>
          <w:marRight w:val="0"/>
          <w:marTop w:val="0"/>
          <w:marBottom w:val="0"/>
          <w:divBdr>
            <w:top w:val="none" w:sz="0" w:space="0" w:color="auto"/>
            <w:left w:val="none" w:sz="0" w:space="0" w:color="auto"/>
            <w:bottom w:val="none" w:sz="0" w:space="0" w:color="auto"/>
            <w:right w:val="none" w:sz="0" w:space="0" w:color="auto"/>
          </w:divBdr>
        </w:div>
        <w:div w:id="241374175">
          <w:marLeft w:val="640"/>
          <w:marRight w:val="0"/>
          <w:marTop w:val="0"/>
          <w:marBottom w:val="0"/>
          <w:divBdr>
            <w:top w:val="none" w:sz="0" w:space="0" w:color="auto"/>
            <w:left w:val="none" w:sz="0" w:space="0" w:color="auto"/>
            <w:bottom w:val="none" w:sz="0" w:space="0" w:color="auto"/>
            <w:right w:val="none" w:sz="0" w:space="0" w:color="auto"/>
          </w:divBdr>
        </w:div>
        <w:div w:id="300383936">
          <w:marLeft w:val="640"/>
          <w:marRight w:val="0"/>
          <w:marTop w:val="0"/>
          <w:marBottom w:val="0"/>
          <w:divBdr>
            <w:top w:val="none" w:sz="0" w:space="0" w:color="auto"/>
            <w:left w:val="none" w:sz="0" w:space="0" w:color="auto"/>
            <w:bottom w:val="none" w:sz="0" w:space="0" w:color="auto"/>
            <w:right w:val="none" w:sz="0" w:space="0" w:color="auto"/>
          </w:divBdr>
        </w:div>
        <w:div w:id="368459560">
          <w:marLeft w:val="640"/>
          <w:marRight w:val="0"/>
          <w:marTop w:val="0"/>
          <w:marBottom w:val="0"/>
          <w:divBdr>
            <w:top w:val="none" w:sz="0" w:space="0" w:color="auto"/>
            <w:left w:val="none" w:sz="0" w:space="0" w:color="auto"/>
            <w:bottom w:val="none" w:sz="0" w:space="0" w:color="auto"/>
            <w:right w:val="none" w:sz="0" w:space="0" w:color="auto"/>
          </w:divBdr>
        </w:div>
        <w:div w:id="442698820">
          <w:marLeft w:val="640"/>
          <w:marRight w:val="0"/>
          <w:marTop w:val="0"/>
          <w:marBottom w:val="0"/>
          <w:divBdr>
            <w:top w:val="none" w:sz="0" w:space="0" w:color="auto"/>
            <w:left w:val="none" w:sz="0" w:space="0" w:color="auto"/>
            <w:bottom w:val="none" w:sz="0" w:space="0" w:color="auto"/>
            <w:right w:val="none" w:sz="0" w:space="0" w:color="auto"/>
          </w:divBdr>
        </w:div>
        <w:div w:id="493033836">
          <w:marLeft w:val="640"/>
          <w:marRight w:val="0"/>
          <w:marTop w:val="0"/>
          <w:marBottom w:val="0"/>
          <w:divBdr>
            <w:top w:val="none" w:sz="0" w:space="0" w:color="auto"/>
            <w:left w:val="none" w:sz="0" w:space="0" w:color="auto"/>
            <w:bottom w:val="none" w:sz="0" w:space="0" w:color="auto"/>
            <w:right w:val="none" w:sz="0" w:space="0" w:color="auto"/>
          </w:divBdr>
        </w:div>
        <w:div w:id="562256577">
          <w:marLeft w:val="640"/>
          <w:marRight w:val="0"/>
          <w:marTop w:val="0"/>
          <w:marBottom w:val="0"/>
          <w:divBdr>
            <w:top w:val="none" w:sz="0" w:space="0" w:color="auto"/>
            <w:left w:val="none" w:sz="0" w:space="0" w:color="auto"/>
            <w:bottom w:val="none" w:sz="0" w:space="0" w:color="auto"/>
            <w:right w:val="none" w:sz="0" w:space="0" w:color="auto"/>
          </w:divBdr>
        </w:div>
        <w:div w:id="594826432">
          <w:marLeft w:val="640"/>
          <w:marRight w:val="0"/>
          <w:marTop w:val="0"/>
          <w:marBottom w:val="0"/>
          <w:divBdr>
            <w:top w:val="none" w:sz="0" w:space="0" w:color="auto"/>
            <w:left w:val="none" w:sz="0" w:space="0" w:color="auto"/>
            <w:bottom w:val="none" w:sz="0" w:space="0" w:color="auto"/>
            <w:right w:val="none" w:sz="0" w:space="0" w:color="auto"/>
          </w:divBdr>
        </w:div>
        <w:div w:id="595984421">
          <w:marLeft w:val="640"/>
          <w:marRight w:val="0"/>
          <w:marTop w:val="0"/>
          <w:marBottom w:val="0"/>
          <w:divBdr>
            <w:top w:val="none" w:sz="0" w:space="0" w:color="auto"/>
            <w:left w:val="none" w:sz="0" w:space="0" w:color="auto"/>
            <w:bottom w:val="none" w:sz="0" w:space="0" w:color="auto"/>
            <w:right w:val="none" w:sz="0" w:space="0" w:color="auto"/>
          </w:divBdr>
        </w:div>
        <w:div w:id="748506384">
          <w:marLeft w:val="640"/>
          <w:marRight w:val="0"/>
          <w:marTop w:val="0"/>
          <w:marBottom w:val="0"/>
          <w:divBdr>
            <w:top w:val="none" w:sz="0" w:space="0" w:color="auto"/>
            <w:left w:val="none" w:sz="0" w:space="0" w:color="auto"/>
            <w:bottom w:val="none" w:sz="0" w:space="0" w:color="auto"/>
            <w:right w:val="none" w:sz="0" w:space="0" w:color="auto"/>
          </w:divBdr>
        </w:div>
        <w:div w:id="776172347">
          <w:marLeft w:val="640"/>
          <w:marRight w:val="0"/>
          <w:marTop w:val="0"/>
          <w:marBottom w:val="0"/>
          <w:divBdr>
            <w:top w:val="none" w:sz="0" w:space="0" w:color="auto"/>
            <w:left w:val="none" w:sz="0" w:space="0" w:color="auto"/>
            <w:bottom w:val="none" w:sz="0" w:space="0" w:color="auto"/>
            <w:right w:val="none" w:sz="0" w:space="0" w:color="auto"/>
          </w:divBdr>
        </w:div>
        <w:div w:id="799885069">
          <w:marLeft w:val="640"/>
          <w:marRight w:val="0"/>
          <w:marTop w:val="0"/>
          <w:marBottom w:val="0"/>
          <w:divBdr>
            <w:top w:val="none" w:sz="0" w:space="0" w:color="auto"/>
            <w:left w:val="none" w:sz="0" w:space="0" w:color="auto"/>
            <w:bottom w:val="none" w:sz="0" w:space="0" w:color="auto"/>
            <w:right w:val="none" w:sz="0" w:space="0" w:color="auto"/>
          </w:divBdr>
        </w:div>
        <w:div w:id="804200998">
          <w:marLeft w:val="640"/>
          <w:marRight w:val="0"/>
          <w:marTop w:val="0"/>
          <w:marBottom w:val="0"/>
          <w:divBdr>
            <w:top w:val="none" w:sz="0" w:space="0" w:color="auto"/>
            <w:left w:val="none" w:sz="0" w:space="0" w:color="auto"/>
            <w:bottom w:val="none" w:sz="0" w:space="0" w:color="auto"/>
            <w:right w:val="none" w:sz="0" w:space="0" w:color="auto"/>
          </w:divBdr>
        </w:div>
        <w:div w:id="827475699">
          <w:marLeft w:val="640"/>
          <w:marRight w:val="0"/>
          <w:marTop w:val="0"/>
          <w:marBottom w:val="0"/>
          <w:divBdr>
            <w:top w:val="none" w:sz="0" w:space="0" w:color="auto"/>
            <w:left w:val="none" w:sz="0" w:space="0" w:color="auto"/>
            <w:bottom w:val="none" w:sz="0" w:space="0" w:color="auto"/>
            <w:right w:val="none" w:sz="0" w:space="0" w:color="auto"/>
          </w:divBdr>
        </w:div>
        <w:div w:id="877402121">
          <w:marLeft w:val="640"/>
          <w:marRight w:val="0"/>
          <w:marTop w:val="0"/>
          <w:marBottom w:val="0"/>
          <w:divBdr>
            <w:top w:val="none" w:sz="0" w:space="0" w:color="auto"/>
            <w:left w:val="none" w:sz="0" w:space="0" w:color="auto"/>
            <w:bottom w:val="none" w:sz="0" w:space="0" w:color="auto"/>
            <w:right w:val="none" w:sz="0" w:space="0" w:color="auto"/>
          </w:divBdr>
        </w:div>
      </w:divsChild>
    </w:div>
    <w:div w:id="515121461">
      <w:bodyDiv w:val="1"/>
      <w:marLeft w:val="0"/>
      <w:marRight w:val="0"/>
      <w:marTop w:val="0"/>
      <w:marBottom w:val="0"/>
      <w:divBdr>
        <w:top w:val="none" w:sz="0" w:space="0" w:color="auto"/>
        <w:left w:val="none" w:sz="0" w:space="0" w:color="auto"/>
        <w:bottom w:val="none" w:sz="0" w:space="0" w:color="auto"/>
        <w:right w:val="none" w:sz="0" w:space="0" w:color="auto"/>
      </w:divBdr>
      <w:divsChild>
        <w:div w:id="10031693">
          <w:marLeft w:val="640"/>
          <w:marRight w:val="0"/>
          <w:marTop w:val="0"/>
          <w:marBottom w:val="0"/>
          <w:divBdr>
            <w:top w:val="none" w:sz="0" w:space="0" w:color="auto"/>
            <w:left w:val="none" w:sz="0" w:space="0" w:color="auto"/>
            <w:bottom w:val="none" w:sz="0" w:space="0" w:color="auto"/>
            <w:right w:val="none" w:sz="0" w:space="0" w:color="auto"/>
          </w:divBdr>
        </w:div>
        <w:div w:id="35980787">
          <w:marLeft w:val="640"/>
          <w:marRight w:val="0"/>
          <w:marTop w:val="0"/>
          <w:marBottom w:val="0"/>
          <w:divBdr>
            <w:top w:val="none" w:sz="0" w:space="0" w:color="auto"/>
            <w:left w:val="none" w:sz="0" w:space="0" w:color="auto"/>
            <w:bottom w:val="none" w:sz="0" w:space="0" w:color="auto"/>
            <w:right w:val="none" w:sz="0" w:space="0" w:color="auto"/>
          </w:divBdr>
        </w:div>
        <w:div w:id="36049741">
          <w:marLeft w:val="640"/>
          <w:marRight w:val="0"/>
          <w:marTop w:val="0"/>
          <w:marBottom w:val="0"/>
          <w:divBdr>
            <w:top w:val="none" w:sz="0" w:space="0" w:color="auto"/>
            <w:left w:val="none" w:sz="0" w:space="0" w:color="auto"/>
            <w:bottom w:val="none" w:sz="0" w:space="0" w:color="auto"/>
            <w:right w:val="none" w:sz="0" w:space="0" w:color="auto"/>
          </w:divBdr>
        </w:div>
        <w:div w:id="49037014">
          <w:marLeft w:val="640"/>
          <w:marRight w:val="0"/>
          <w:marTop w:val="0"/>
          <w:marBottom w:val="0"/>
          <w:divBdr>
            <w:top w:val="none" w:sz="0" w:space="0" w:color="auto"/>
            <w:left w:val="none" w:sz="0" w:space="0" w:color="auto"/>
            <w:bottom w:val="none" w:sz="0" w:space="0" w:color="auto"/>
            <w:right w:val="none" w:sz="0" w:space="0" w:color="auto"/>
          </w:divBdr>
        </w:div>
        <w:div w:id="62723491">
          <w:marLeft w:val="640"/>
          <w:marRight w:val="0"/>
          <w:marTop w:val="0"/>
          <w:marBottom w:val="0"/>
          <w:divBdr>
            <w:top w:val="none" w:sz="0" w:space="0" w:color="auto"/>
            <w:left w:val="none" w:sz="0" w:space="0" w:color="auto"/>
            <w:bottom w:val="none" w:sz="0" w:space="0" w:color="auto"/>
            <w:right w:val="none" w:sz="0" w:space="0" w:color="auto"/>
          </w:divBdr>
        </w:div>
        <w:div w:id="77941634">
          <w:marLeft w:val="640"/>
          <w:marRight w:val="0"/>
          <w:marTop w:val="0"/>
          <w:marBottom w:val="0"/>
          <w:divBdr>
            <w:top w:val="none" w:sz="0" w:space="0" w:color="auto"/>
            <w:left w:val="none" w:sz="0" w:space="0" w:color="auto"/>
            <w:bottom w:val="none" w:sz="0" w:space="0" w:color="auto"/>
            <w:right w:val="none" w:sz="0" w:space="0" w:color="auto"/>
          </w:divBdr>
        </w:div>
        <w:div w:id="97333961">
          <w:marLeft w:val="640"/>
          <w:marRight w:val="0"/>
          <w:marTop w:val="0"/>
          <w:marBottom w:val="0"/>
          <w:divBdr>
            <w:top w:val="none" w:sz="0" w:space="0" w:color="auto"/>
            <w:left w:val="none" w:sz="0" w:space="0" w:color="auto"/>
            <w:bottom w:val="none" w:sz="0" w:space="0" w:color="auto"/>
            <w:right w:val="none" w:sz="0" w:space="0" w:color="auto"/>
          </w:divBdr>
        </w:div>
        <w:div w:id="102849181">
          <w:marLeft w:val="640"/>
          <w:marRight w:val="0"/>
          <w:marTop w:val="0"/>
          <w:marBottom w:val="0"/>
          <w:divBdr>
            <w:top w:val="none" w:sz="0" w:space="0" w:color="auto"/>
            <w:left w:val="none" w:sz="0" w:space="0" w:color="auto"/>
            <w:bottom w:val="none" w:sz="0" w:space="0" w:color="auto"/>
            <w:right w:val="none" w:sz="0" w:space="0" w:color="auto"/>
          </w:divBdr>
        </w:div>
        <w:div w:id="106513087">
          <w:marLeft w:val="640"/>
          <w:marRight w:val="0"/>
          <w:marTop w:val="0"/>
          <w:marBottom w:val="0"/>
          <w:divBdr>
            <w:top w:val="none" w:sz="0" w:space="0" w:color="auto"/>
            <w:left w:val="none" w:sz="0" w:space="0" w:color="auto"/>
            <w:bottom w:val="none" w:sz="0" w:space="0" w:color="auto"/>
            <w:right w:val="none" w:sz="0" w:space="0" w:color="auto"/>
          </w:divBdr>
        </w:div>
        <w:div w:id="106782926">
          <w:marLeft w:val="640"/>
          <w:marRight w:val="0"/>
          <w:marTop w:val="0"/>
          <w:marBottom w:val="0"/>
          <w:divBdr>
            <w:top w:val="none" w:sz="0" w:space="0" w:color="auto"/>
            <w:left w:val="none" w:sz="0" w:space="0" w:color="auto"/>
            <w:bottom w:val="none" w:sz="0" w:space="0" w:color="auto"/>
            <w:right w:val="none" w:sz="0" w:space="0" w:color="auto"/>
          </w:divBdr>
        </w:div>
        <w:div w:id="114057803">
          <w:marLeft w:val="640"/>
          <w:marRight w:val="0"/>
          <w:marTop w:val="0"/>
          <w:marBottom w:val="0"/>
          <w:divBdr>
            <w:top w:val="none" w:sz="0" w:space="0" w:color="auto"/>
            <w:left w:val="none" w:sz="0" w:space="0" w:color="auto"/>
            <w:bottom w:val="none" w:sz="0" w:space="0" w:color="auto"/>
            <w:right w:val="none" w:sz="0" w:space="0" w:color="auto"/>
          </w:divBdr>
        </w:div>
        <w:div w:id="158037480">
          <w:marLeft w:val="640"/>
          <w:marRight w:val="0"/>
          <w:marTop w:val="0"/>
          <w:marBottom w:val="0"/>
          <w:divBdr>
            <w:top w:val="none" w:sz="0" w:space="0" w:color="auto"/>
            <w:left w:val="none" w:sz="0" w:space="0" w:color="auto"/>
            <w:bottom w:val="none" w:sz="0" w:space="0" w:color="auto"/>
            <w:right w:val="none" w:sz="0" w:space="0" w:color="auto"/>
          </w:divBdr>
        </w:div>
        <w:div w:id="159740327">
          <w:marLeft w:val="640"/>
          <w:marRight w:val="0"/>
          <w:marTop w:val="0"/>
          <w:marBottom w:val="0"/>
          <w:divBdr>
            <w:top w:val="none" w:sz="0" w:space="0" w:color="auto"/>
            <w:left w:val="none" w:sz="0" w:space="0" w:color="auto"/>
            <w:bottom w:val="none" w:sz="0" w:space="0" w:color="auto"/>
            <w:right w:val="none" w:sz="0" w:space="0" w:color="auto"/>
          </w:divBdr>
        </w:div>
        <w:div w:id="163205781">
          <w:marLeft w:val="640"/>
          <w:marRight w:val="0"/>
          <w:marTop w:val="0"/>
          <w:marBottom w:val="0"/>
          <w:divBdr>
            <w:top w:val="none" w:sz="0" w:space="0" w:color="auto"/>
            <w:left w:val="none" w:sz="0" w:space="0" w:color="auto"/>
            <w:bottom w:val="none" w:sz="0" w:space="0" w:color="auto"/>
            <w:right w:val="none" w:sz="0" w:space="0" w:color="auto"/>
          </w:divBdr>
        </w:div>
        <w:div w:id="174616333">
          <w:marLeft w:val="640"/>
          <w:marRight w:val="0"/>
          <w:marTop w:val="0"/>
          <w:marBottom w:val="0"/>
          <w:divBdr>
            <w:top w:val="none" w:sz="0" w:space="0" w:color="auto"/>
            <w:left w:val="none" w:sz="0" w:space="0" w:color="auto"/>
            <w:bottom w:val="none" w:sz="0" w:space="0" w:color="auto"/>
            <w:right w:val="none" w:sz="0" w:space="0" w:color="auto"/>
          </w:divBdr>
        </w:div>
        <w:div w:id="205411672">
          <w:marLeft w:val="640"/>
          <w:marRight w:val="0"/>
          <w:marTop w:val="0"/>
          <w:marBottom w:val="0"/>
          <w:divBdr>
            <w:top w:val="none" w:sz="0" w:space="0" w:color="auto"/>
            <w:left w:val="none" w:sz="0" w:space="0" w:color="auto"/>
            <w:bottom w:val="none" w:sz="0" w:space="0" w:color="auto"/>
            <w:right w:val="none" w:sz="0" w:space="0" w:color="auto"/>
          </w:divBdr>
        </w:div>
        <w:div w:id="240990467">
          <w:marLeft w:val="640"/>
          <w:marRight w:val="0"/>
          <w:marTop w:val="0"/>
          <w:marBottom w:val="0"/>
          <w:divBdr>
            <w:top w:val="none" w:sz="0" w:space="0" w:color="auto"/>
            <w:left w:val="none" w:sz="0" w:space="0" w:color="auto"/>
            <w:bottom w:val="none" w:sz="0" w:space="0" w:color="auto"/>
            <w:right w:val="none" w:sz="0" w:space="0" w:color="auto"/>
          </w:divBdr>
        </w:div>
        <w:div w:id="282732616">
          <w:marLeft w:val="640"/>
          <w:marRight w:val="0"/>
          <w:marTop w:val="0"/>
          <w:marBottom w:val="0"/>
          <w:divBdr>
            <w:top w:val="none" w:sz="0" w:space="0" w:color="auto"/>
            <w:left w:val="none" w:sz="0" w:space="0" w:color="auto"/>
            <w:bottom w:val="none" w:sz="0" w:space="0" w:color="auto"/>
            <w:right w:val="none" w:sz="0" w:space="0" w:color="auto"/>
          </w:divBdr>
        </w:div>
        <w:div w:id="286008399">
          <w:marLeft w:val="640"/>
          <w:marRight w:val="0"/>
          <w:marTop w:val="0"/>
          <w:marBottom w:val="0"/>
          <w:divBdr>
            <w:top w:val="none" w:sz="0" w:space="0" w:color="auto"/>
            <w:left w:val="none" w:sz="0" w:space="0" w:color="auto"/>
            <w:bottom w:val="none" w:sz="0" w:space="0" w:color="auto"/>
            <w:right w:val="none" w:sz="0" w:space="0" w:color="auto"/>
          </w:divBdr>
        </w:div>
        <w:div w:id="315768649">
          <w:marLeft w:val="640"/>
          <w:marRight w:val="0"/>
          <w:marTop w:val="0"/>
          <w:marBottom w:val="0"/>
          <w:divBdr>
            <w:top w:val="none" w:sz="0" w:space="0" w:color="auto"/>
            <w:left w:val="none" w:sz="0" w:space="0" w:color="auto"/>
            <w:bottom w:val="none" w:sz="0" w:space="0" w:color="auto"/>
            <w:right w:val="none" w:sz="0" w:space="0" w:color="auto"/>
          </w:divBdr>
        </w:div>
        <w:div w:id="332218855">
          <w:marLeft w:val="640"/>
          <w:marRight w:val="0"/>
          <w:marTop w:val="0"/>
          <w:marBottom w:val="0"/>
          <w:divBdr>
            <w:top w:val="none" w:sz="0" w:space="0" w:color="auto"/>
            <w:left w:val="none" w:sz="0" w:space="0" w:color="auto"/>
            <w:bottom w:val="none" w:sz="0" w:space="0" w:color="auto"/>
            <w:right w:val="none" w:sz="0" w:space="0" w:color="auto"/>
          </w:divBdr>
        </w:div>
        <w:div w:id="333268347">
          <w:marLeft w:val="640"/>
          <w:marRight w:val="0"/>
          <w:marTop w:val="0"/>
          <w:marBottom w:val="0"/>
          <w:divBdr>
            <w:top w:val="none" w:sz="0" w:space="0" w:color="auto"/>
            <w:left w:val="none" w:sz="0" w:space="0" w:color="auto"/>
            <w:bottom w:val="none" w:sz="0" w:space="0" w:color="auto"/>
            <w:right w:val="none" w:sz="0" w:space="0" w:color="auto"/>
          </w:divBdr>
        </w:div>
        <w:div w:id="353767011">
          <w:marLeft w:val="640"/>
          <w:marRight w:val="0"/>
          <w:marTop w:val="0"/>
          <w:marBottom w:val="0"/>
          <w:divBdr>
            <w:top w:val="none" w:sz="0" w:space="0" w:color="auto"/>
            <w:left w:val="none" w:sz="0" w:space="0" w:color="auto"/>
            <w:bottom w:val="none" w:sz="0" w:space="0" w:color="auto"/>
            <w:right w:val="none" w:sz="0" w:space="0" w:color="auto"/>
          </w:divBdr>
        </w:div>
        <w:div w:id="357124376">
          <w:marLeft w:val="640"/>
          <w:marRight w:val="0"/>
          <w:marTop w:val="0"/>
          <w:marBottom w:val="0"/>
          <w:divBdr>
            <w:top w:val="none" w:sz="0" w:space="0" w:color="auto"/>
            <w:left w:val="none" w:sz="0" w:space="0" w:color="auto"/>
            <w:bottom w:val="none" w:sz="0" w:space="0" w:color="auto"/>
            <w:right w:val="none" w:sz="0" w:space="0" w:color="auto"/>
          </w:divBdr>
        </w:div>
        <w:div w:id="410738192">
          <w:marLeft w:val="640"/>
          <w:marRight w:val="0"/>
          <w:marTop w:val="0"/>
          <w:marBottom w:val="0"/>
          <w:divBdr>
            <w:top w:val="none" w:sz="0" w:space="0" w:color="auto"/>
            <w:left w:val="none" w:sz="0" w:space="0" w:color="auto"/>
            <w:bottom w:val="none" w:sz="0" w:space="0" w:color="auto"/>
            <w:right w:val="none" w:sz="0" w:space="0" w:color="auto"/>
          </w:divBdr>
        </w:div>
        <w:div w:id="458571967">
          <w:marLeft w:val="640"/>
          <w:marRight w:val="0"/>
          <w:marTop w:val="0"/>
          <w:marBottom w:val="0"/>
          <w:divBdr>
            <w:top w:val="none" w:sz="0" w:space="0" w:color="auto"/>
            <w:left w:val="none" w:sz="0" w:space="0" w:color="auto"/>
            <w:bottom w:val="none" w:sz="0" w:space="0" w:color="auto"/>
            <w:right w:val="none" w:sz="0" w:space="0" w:color="auto"/>
          </w:divBdr>
        </w:div>
        <w:div w:id="473529379">
          <w:marLeft w:val="640"/>
          <w:marRight w:val="0"/>
          <w:marTop w:val="0"/>
          <w:marBottom w:val="0"/>
          <w:divBdr>
            <w:top w:val="none" w:sz="0" w:space="0" w:color="auto"/>
            <w:left w:val="none" w:sz="0" w:space="0" w:color="auto"/>
            <w:bottom w:val="none" w:sz="0" w:space="0" w:color="auto"/>
            <w:right w:val="none" w:sz="0" w:space="0" w:color="auto"/>
          </w:divBdr>
        </w:div>
        <w:div w:id="480853295">
          <w:marLeft w:val="640"/>
          <w:marRight w:val="0"/>
          <w:marTop w:val="0"/>
          <w:marBottom w:val="0"/>
          <w:divBdr>
            <w:top w:val="none" w:sz="0" w:space="0" w:color="auto"/>
            <w:left w:val="none" w:sz="0" w:space="0" w:color="auto"/>
            <w:bottom w:val="none" w:sz="0" w:space="0" w:color="auto"/>
            <w:right w:val="none" w:sz="0" w:space="0" w:color="auto"/>
          </w:divBdr>
        </w:div>
        <w:div w:id="525757943">
          <w:marLeft w:val="640"/>
          <w:marRight w:val="0"/>
          <w:marTop w:val="0"/>
          <w:marBottom w:val="0"/>
          <w:divBdr>
            <w:top w:val="none" w:sz="0" w:space="0" w:color="auto"/>
            <w:left w:val="none" w:sz="0" w:space="0" w:color="auto"/>
            <w:bottom w:val="none" w:sz="0" w:space="0" w:color="auto"/>
            <w:right w:val="none" w:sz="0" w:space="0" w:color="auto"/>
          </w:divBdr>
        </w:div>
        <w:div w:id="537353564">
          <w:marLeft w:val="640"/>
          <w:marRight w:val="0"/>
          <w:marTop w:val="0"/>
          <w:marBottom w:val="0"/>
          <w:divBdr>
            <w:top w:val="none" w:sz="0" w:space="0" w:color="auto"/>
            <w:left w:val="none" w:sz="0" w:space="0" w:color="auto"/>
            <w:bottom w:val="none" w:sz="0" w:space="0" w:color="auto"/>
            <w:right w:val="none" w:sz="0" w:space="0" w:color="auto"/>
          </w:divBdr>
        </w:div>
        <w:div w:id="540166430">
          <w:marLeft w:val="640"/>
          <w:marRight w:val="0"/>
          <w:marTop w:val="0"/>
          <w:marBottom w:val="0"/>
          <w:divBdr>
            <w:top w:val="none" w:sz="0" w:space="0" w:color="auto"/>
            <w:left w:val="none" w:sz="0" w:space="0" w:color="auto"/>
            <w:bottom w:val="none" w:sz="0" w:space="0" w:color="auto"/>
            <w:right w:val="none" w:sz="0" w:space="0" w:color="auto"/>
          </w:divBdr>
        </w:div>
        <w:div w:id="595750574">
          <w:marLeft w:val="640"/>
          <w:marRight w:val="0"/>
          <w:marTop w:val="0"/>
          <w:marBottom w:val="0"/>
          <w:divBdr>
            <w:top w:val="none" w:sz="0" w:space="0" w:color="auto"/>
            <w:left w:val="none" w:sz="0" w:space="0" w:color="auto"/>
            <w:bottom w:val="none" w:sz="0" w:space="0" w:color="auto"/>
            <w:right w:val="none" w:sz="0" w:space="0" w:color="auto"/>
          </w:divBdr>
        </w:div>
        <w:div w:id="610402305">
          <w:marLeft w:val="640"/>
          <w:marRight w:val="0"/>
          <w:marTop w:val="0"/>
          <w:marBottom w:val="0"/>
          <w:divBdr>
            <w:top w:val="none" w:sz="0" w:space="0" w:color="auto"/>
            <w:left w:val="none" w:sz="0" w:space="0" w:color="auto"/>
            <w:bottom w:val="none" w:sz="0" w:space="0" w:color="auto"/>
            <w:right w:val="none" w:sz="0" w:space="0" w:color="auto"/>
          </w:divBdr>
        </w:div>
        <w:div w:id="636374115">
          <w:marLeft w:val="640"/>
          <w:marRight w:val="0"/>
          <w:marTop w:val="0"/>
          <w:marBottom w:val="0"/>
          <w:divBdr>
            <w:top w:val="none" w:sz="0" w:space="0" w:color="auto"/>
            <w:left w:val="none" w:sz="0" w:space="0" w:color="auto"/>
            <w:bottom w:val="none" w:sz="0" w:space="0" w:color="auto"/>
            <w:right w:val="none" w:sz="0" w:space="0" w:color="auto"/>
          </w:divBdr>
        </w:div>
        <w:div w:id="644895389">
          <w:marLeft w:val="640"/>
          <w:marRight w:val="0"/>
          <w:marTop w:val="0"/>
          <w:marBottom w:val="0"/>
          <w:divBdr>
            <w:top w:val="none" w:sz="0" w:space="0" w:color="auto"/>
            <w:left w:val="none" w:sz="0" w:space="0" w:color="auto"/>
            <w:bottom w:val="none" w:sz="0" w:space="0" w:color="auto"/>
            <w:right w:val="none" w:sz="0" w:space="0" w:color="auto"/>
          </w:divBdr>
        </w:div>
        <w:div w:id="665523651">
          <w:marLeft w:val="640"/>
          <w:marRight w:val="0"/>
          <w:marTop w:val="0"/>
          <w:marBottom w:val="0"/>
          <w:divBdr>
            <w:top w:val="none" w:sz="0" w:space="0" w:color="auto"/>
            <w:left w:val="none" w:sz="0" w:space="0" w:color="auto"/>
            <w:bottom w:val="none" w:sz="0" w:space="0" w:color="auto"/>
            <w:right w:val="none" w:sz="0" w:space="0" w:color="auto"/>
          </w:divBdr>
        </w:div>
        <w:div w:id="681932580">
          <w:marLeft w:val="640"/>
          <w:marRight w:val="0"/>
          <w:marTop w:val="0"/>
          <w:marBottom w:val="0"/>
          <w:divBdr>
            <w:top w:val="none" w:sz="0" w:space="0" w:color="auto"/>
            <w:left w:val="none" w:sz="0" w:space="0" w:color="auto"/>
            <w:bottom w:val="none" w:sz="0" w:space="0" w:color="auto"/>
            <w:right w:val="none" w:sz="0" w:space="0" w:color="auto"/>
          </w:divBdr>
        </w:div>
        <w:div w:id="683824670">
          <w:marLeft w:val="640"/>
          <w:marRight w:val="0"/>
          <w:marTop w:val="0"/>
          <w:marBottom w:val="0"/>
          <w:divBdr>
            <w:top w:val="none" w:sz="0" w:space="0" w:color="auto"/>
            <w:left w:val="none" w:sz="0" w:space="0" w:color="auto"/>
            <w:bottom w:val="none" w:sz="0" w:space="0" w:color="auto"/>
            <w:right w:val="none" w:sz="0" w:space="0" w:color="auto"/>
          </w:divBdr>
        </w:div>
        <w:div w:id="690498938">
          <w:marLeft w:val="640"/>
          <w:marRight w:val="0"/>
          <w:marTop w:val="0"/>
          <w:marBottom w:val="0"/>
          <w:divBdr>
            <w:top w:val="none" w:sz="0" w:space="0" w:color="auto"/>
            <w:left w:val="none" w:sz="0" w:space="0" w:color="auto"/>
            <w:bottom w:val="none" w:sz="0" w:space="0" w:color="auto"/>
            <w:right w:val="none" w:sz="0" w:space="0" w:color="auto"/>
          </w:divBdr>
        </w:div>
        <w:div w:id="721559611">
          <w:marLeft w:val="640"/>
          <w:marRight w:val="0"/>
          <w:marTop w:val="0"/>
          <w:marBottom w:val="0"/>
          <w:divBdr>
            <w:top w:val="none" w:sz="0" w:space="0" w:color="auto"/>
            <w:left w:val="none" w:sz="0" w:space="0" w:color="auto"/>
            <w:bottom w:val="none" w:sz="0" w:space="0" w:color="auto"/>
            <w:right w:val="none" w:sz="0" w:space="0" w:color="auto"/>
          </w:divBdr>
        </w:div>
        <w:div w:id="726493223">
          <w:marLeft w:val="640"/>
          <w:marRight w:val="0"/>
          <w:marTop w:val="0"/>
          <w:marBottom w:val="0"/>
          <w:divBdr>
            <w:top w:val="none" w:sz="0" w:space="0" w:color="auto"/>
            <w:left w:val="none" w:sz="0" w:space="0" w:color="auto"/>
            <w:bottom w:val="none" w:sz="0" w:space="0" w:color="auto"/>
            <w:right w:val="none" w:sz="0" w:space="0" w:color="auto"/>
          </w:divBdr>
        </w:div>
        <w:div w:id="727339218">
          <w:marLeft w:val="640"/>
          <w:marRight w:val="0"/>
          <w:marTop w:val="0"/>
          <w:marBottom w:val="0"/>
          <w:divBdr>
            <w:top w:val="none" w:sz="0" w:space="0" w:color="auto"/>
            <w:left w:val="none" w:sz="0" w:space="0" w:color="auto"/>
            <w:bottom w:val="none" w:sz="0" w:space="0" w:color="auto"/>
            <w:right w:val="none" w:sz="0" w:space="0" w:color="auto"/>
          </w:divBdr>
        </w:div>
        <w:div w:id="742526505">
          <w:marLeft w:val="640"/>
          <w:marRight w:val="0"/>
          <w:marTop w:val="0"/>
          <w:marBottom w:val="0"/>
          <w:divBdr>
            <w:top w:val="none" w:sz="0" w:space="0" w:color="auto"/>
            <w:left w:val="none" w:sz="0" w:space="0" w:color="auto"/>
            <w:bottom w:val="none" w:sz="0" w:space="0" w:color="auto"/>
            <w:right w:val="none" w:sz="0" w:space="0" w:color="auto"/>
          </w:divBdr>
        </w:div>
        <w:div w:id="754862440">
          <w:marLeft w:val="640"/>
          <w:marRight w:val="0"/>
          <w:marTop w:val="0"/>
          <w:marBottom w:val="0"/>
          <w:divBdr>
            <w:top w:val="none" w:sz="0" w:space="0" w:color="auto"/>
            <w:left w:val="none" w:sz="0" w:space="0" w:color="auto"/>
            <w:bottom w:val="none" w:sz="0" w:space="0" w:color="auto"/>
            <w:right w:val="none" w:sz="0" w:space="0" w:color="auto"/>
          </w:divBdr>
        </w:div>
        <w:div w:id="789475147">
          <w:marLeft w:val="640"/>
          <w:marRight w:val="0"/>
          <w:marTop w:val="0"/>
          <w:marBottom w:val="0"/>
          <w:divBdr>
            <w:top w:val="none" w:sz="0" w:space="0" w:color="auto"/>
            <w:left w:val="none" w:sz="0" w:space="0" w:color="auto"/>
            <w:bottom w:val="none" w:sz="0" w:space="0" w:color="auto"/>
            <w:right w:val="none" w:sz="0" w:space="0" w:color="auto"/>
          </w:divBdr>
        </w:div>
        <w:div w:id="802160858">
          <w:marLeft w:val="640"/>
          <w:marRight w:val="0"/>
          <w:marTop w:val="0"/>
          <w:marBottom w:val="0"/>
          <w:divBdr>
            <w:top w:val="none" w:sz="0" w:space="0" w:color="auto"/>
            <w:left w:val="none" w:sz="0" w:space="0" w:color="auto"/>
            <w:bottom w:val="none" w:sz="0" w:space="0" w:color="auto"/>
            <w:right w:val="none" w:sz="0" w:space="0" w:color="auto"/>
          </w:divBdr>
        </w:div>
        <w:div w:id="852260109">
          <w:marLeft w:val="640"/>
          <w:marRight w:val="0"/>
          <w:marTop w:val="0"/>
          <w:marBottom w:val="0"/>
          <w:divBdr>
            <w:top w:val="none" w:sz="0" w:space="0" w:color="auto"/>
            <w:left w:val="none" w:sz="0" w:space="0" w:color="auto"/>
            <w:bottom w:val="none" w:sz="0" w:space="0" w:color="auto"/>
            <w:right w:val="none" w:sz="0" w:space="0" w:color="auto"/>
          </w:divBdr>
        </w:div>
        <w:div w:id="857743564">
          <w:marLeft w:val="640"/>
          <w:marRight w:val="0"/>
          <w:marTop w:val="0"/>
          <w:marBottom w:val="0"/>
          <w:divBdr>
            <w:top w:val="none" w:sz="0" w:space="0" w:color="auto"/>
            <w:left w:val="none" w:sz="0" w:space="0" w:color="auto"/>
            <w:bottom w:val="none" w:sz="0" w:space="0" w:color="auto"/>
            <w:right w:val="none" w:sz="0" w:space="0" w:color="auto"/>
          </w:divBdr>
        </w:div>
        <w:div w:id="876507014">
          <w:marLeft w:val="640"/>
          <w:marRight w:val="0"/>
          <w:marTop w:val="0"/>
          <w:marBottom w:val="0"/>
          <w:divBdr>
            <w:top w:val="none" w:sz="0" w:space="0" w:color="auto"/>
            <w:left w:val="none" w:sz="0" w:space="0" w:color="auto"/>
            <w:bottom w:val="none" w:sz="0" w:space="0" w:color="auto"/>
            <w:right w:val="none" w:sz="0" w:space="0" w:color="auto"/>
          </w:divBdr>
        </w:div>
        <w:div w:id="881987562">
          <w:marLeft w:val="640"/>
          <w:marRight w:val="0"/>
          <w:marTop w:val="0"/>
          <w:marBottom w:val="0"/>
          <w:divBdr>
            <w:top w:val="none" w:sz="0" w:space="0" w:color="auto"/>
            <w:left w:val="none" w:sz="0" w:space="0" w:color="auto"/>
            <w:bottom w:val="none" w:sz="0" w:space="0" w:color="auto"/>
            <w:right w:val="none" w:sz="0" w:space="0" w:color="auto"/>
          </w:divBdr>
        </w:div>
      </w:divsChild>
    </w:div>
    <w:div w:id="516426562">
      <w:bodyDiv w:val="1"/>
      <w:marLeft w:val="0"/>
      <w:marRight w:val="0"/>
      <w:marTop w:val="0"/>
      <w:marBottom w:val="0"/>
      <w:divBdr>
        <w:top w:val="none" w:sz="0" w:space="0" w:color="auto"/>
        <w:left w:val="none" w:sz="0" w:space="0" w:color="auto"/>
        <w:bottom w:val="none" w:sz="0" w:space="0" w:color="auto"/>
        <w:right w:val="none" w:sz="0" w:space="0" w:color="auto"/>
      </w:divBdr>
      <w:divsChild>
        <w:div w:id="35010717">
          <w:marLeft w:val="640"/>
          <w:marRight w:val="0"/>
          <w:marTop w:val="0"/>
          <w:marBottom w:val="0"/>
          <w:divBdr>
            <w:top w:val="none" w:sz="0" w:space="0" w:color="auto"/>
            <w:left w:val="none" w:sz="0" w:space="0" w:color="auto"/>
            <w:bottom w:val="none" w:sz="0" w:space="0" w:color="auto"/>
            <w:right w:val="none" w:sz="0" w:space="0" w:color="auto"/>
          </w:divBdr>
        </w:div>
        <w:div w:id="2069302154">
          <w:marLeft w:val="640"/>
          <w:marRight w:val="0"/>
          <w:marTop w:val="0"/>
          <w:marBottom w:val="0"/>
          <w:divBdr>
            <w:top w:val="none" w:sz="0" w:space="0" w:color="auto"/>
            <w:left w:val="none" w:sz="0" w:space="0" w:color="auto"/>
            <w:bottom w:val="none" w:sz="0" w:space="0" w:color="auto"/>
            <w:right w:val="none" w:sz="0" w:space="0" w:color="auto"/>
          </w:divBdr>
        </w:div>
        <w:div w:id="1037123783">
          <w:marLeft w:val="640"/>
          <w:marRight w:val="0"/>
          <w:marTop w:val="0"/>
          <w:marBottom w:val="0"/>
          <w:divBdr>
            <w:top w:val="none" w:sz="0" w:space="0" w:color="auto"/>
            <w:left w:val="none" w:sz="0" w:space="0" w:color="auto"/>
            <w:bottom w:val="none" w:sz="0" w:space="0" w:color="auto"/>
            <w:right w:val="none" w:sz="0" w:space="0" w:color="auto"/>
          </w:divBdr>
        </w:div>
        <w:div w:id="1068840941">
          <w:marLeft w:val="640"/>
          <w:marRight w:val="0"/>
          <w:marTop w:val="0"/>
          <w:marBottom w:val="0"/>
          <w:divBdr>
            <w:top w:val="none" w:sz="0" w:space="0" w:color="auto"/>
            <w:left w:val="none" w:sz="0" w:space="0" w:color="auto"/>
            <w:bottom w:val="none" w:sz="0" w:space="0" w:color="auto"/>
            <w:right w:val="none" w:sz="0" w:space="0" w:color="auto"/>
          </w:divBdr>
        </w:div>
        <w:div w:id="621229579">
          <w:marLeft w:val="640"/>
          <w:marRight w:val="0"/>
          <w:marTop w:val="0"/>
          <w:marBottom w:val="0"/>
          <w:divBdr>
            <w:top w:val="none" w:sz="0" w:space="0" w:color="auto"/>
            <w:left w:val="none" w:sz="0" w:space="0" w:color="auto"/>
            <w:bottom w:val="none" w:sz="0" w:space="0" w:color="auto"/>
            <w:right w:val="none" w:sz="0" w:space="0" w:color="auto"/>
          </w:divBdr>
        </w:div>
        <w:div w:id="1524368428">
          <w:marLeft w:val="640"/>
          <w:marRight w:val="0"/>
          <w:marTop w:val="0"/>
          <w:marBottom w:val="0"/>
          <w:divBdr>
            <w:top w:val="none" w:sz="0" w:space="0" w:color="auto"/>
            <w:left w:val="none" w:sz="0" w:space="0" w:color="auto"/>
            <w:bottom w:val="none" w:sz="0" w:space="0" w:color="auto"/>
            <w:right w:val="none" w:sz="0" w:space="0" w:color="auto"/>
          </w:divBdr>
        </w:div>
        <w:div w:id="195703826">
          <w:marLeft w:val="640"/>
          <w:marRight w:val="0"/>
          <w:marTop w:val="0"/>
          <w:marBottom w:val="0"/>
          <w:divBdr>
            <w:top w:val="none" w:sz="0" w:space="0" w:color="auto"/>
            <w:left w:val="none" w:sz="0" w:space="0" w:color="auto"/>
            <w:bottom w:val="none" w:sz="0" w:space="0" w:color="auto"/>
            <w:right w:val="none" w:sz="0" w:space="0" w:color="auto"/>
          </w:divBdr>
        </w:div>
        <w:div w:id="967469961">
          <w:marLeft w:val="640"/>
          <w:marRight w:val="0"/>
          <w:marTop w:val="0"/>
          <w:marBottom w:val="0"/>
          <w:divBdr>
            <w:top w:val="none" w:sz="0" w:space="0" w:color="auto"/>
            <w:left w:val="none" w:sz="0" w:space="0" w:color="auto"/>
            <w:bottom w:val="none" w:sz="0" w:space="0" w:color="auto"/>
            <w:right w:val="none" w:sz="0" w:space="0" w:color="auto"/>
          </w:divBdr>
        </w:div>
        <w:div w:id="167716129">
          <w:marLeft w:val="640"/>
          <w:marRight w:val="0"/>
          <w:marTop w:val="0"/>
          <w:marBottom w:val="0"/>
          <w:divBdr>
            <w:top w:val="none" w:sz="0" w:space="0" w:color="auto"/>
            <w:left w:val="none" w:sz="0" w:space="0" w:color="auto"/>
            <w:bottom w:val="none" w:sz="0" w:space="0" w:color="auto"/>
            <w:right w:val="none" w:sz="0" w:space="0" w:color="auto"/>
          </w:divBdr>
        </w:div>
        <w:div w:id="2085686051">
          <w:marLeft w:val="640"/>
          <w:marRight w:val="0"/>
          <w:marTop w:val="0"/>
          <w:marBottom w:val="0"/>
          <w:divBdr>
            <w:top w:val="none" w:sz="0" w:space="0" w:color="auto"/>
            <w:left w:val="none" w:sz="0" w:space="0" w:color="auto"/>
            <w:bottom w:val="none" w:sz="0" w:space="0" w:color="auto"/>
            <w:right w:val="none" w:sz="0" w:space="0" w:color="auto"/>
          </w:divBdr>
        </w:div>
        <w:div w:id="1162771594">
          <w:marLeft w:val="640"/>
          <w:marRight w:val="0"/>
          <w:marTop w:val="0"/>
          <w:marBottom w:val="0"/>
          <w:divBdr>
            <w:top w:val="none" w:sz="0" w:space="0" w:color="auto"/>
            <w:left w:val="none" w:sz="0" w:space="0" w:color="auto"/>
            <w:bottom w:val="none" w:sz="0" w:space="0" w:color="auto"/>
            <w:right w:val="none" w:sz="0" w:space="0" w:color="auto"/>
          </w:divBdr>
        </w:div>
        <w:div w:id="1638220368">
          <w:marLeft w:val="640"/>
          <w:marRight w:val="0"/>
          <w:marTop w:val="0"/>
          <w:marBottom w:val="0"/>
          <w:divBdr>
            <w:top w:val="none" w:sz="0" w:space="0" w:color="auto"/>
            <w:left w:val="none" w:sz="0" w:space="0" w:color="auto"/>
            <w:bottom w:val="none" w:sz="0" w:space="0" w:color="auto"/>
            <w:right w:val="none" w:sz="0" w:space="0" w:color="auto"/>
          </w:divBdr>
        </w:div>
        <w:div w:id="634720483">
          <w:marLeft w:val="640"/>
          <w:marRight w:val="0"/>
          <w:marTop w:val="0"/>
          <w:marBottom w:val="0"/>
          <w:divBdr>
            <w:top w:val="none" w:sz="0" w:space="0" w:color="auto"/>
            <w:left w:val="none" w:sz="0" w:space="0" w:color="auto"/>
            <w:bottom w:val="none" w:sz="0" w:space="0" w:color="auto"/>
            <w:right w:val="none" w:sz="0" w:space="0" w:color="auto"/>
          </w:divBdr>
        </w:div>
        <w:div w:id="1721704784">
          <w:marLeft w:val="640"/>
          <w:marRight w:val="0"/>
          <w:marTop w:val="0"/>
          <w:marBottom w:val="0"/>
          <w:divBdr>
            <w:top w:val="none" w:sz="0" w:space="0" w:color="auto"/>
            <w:left w:val="none" w:sz="0" w:space="0" w:color="auto"/>
            <w:bottom w:val="none" w:sz="0" w:space="0" w:color="auto"/>
            <w:right w:val="none" w:sz="0" w:space="0" w:color="auto"/>
          </w:divBdr>
        </w:div>
        <w:div w:id="313686244">
          <w:marLeft w:val="640"/>
          <w:marRight w:val="0"/>
          <w:marTop w:val="0"/>
          <w:marBottom w:val="0"/>
          <w:divBdr>
            <w:top w:val="none" w:sz="0" w:space="0" w:color="auto"/>
            <w:left w:val="none" w:sz="0" w:space="0" w:color="auto"/>
            <w:bottom w:val="none" w:sz="0" w:space="0" w:color="auto"/>
            <w:right w:val="none" w:sz="0" w:space="0" w:color="auto"/>
          </w:divBdr>
        </w:div>
        <w:div w:id="2132480318">
          <w:marLeft w:val="640"/>
          <w:marRight w:val="0"/>
          <w:marTop w:val="0"/>
          <w:marBottom w:val="0"/>
          <w:divBdr>
            <w:top w:val="none" w:sz="0" w:space="0" w:color="auto"/>
            <w:left w:val="none" w:sz="0" w:space="0" w:color="auto"/>
            <w:bottom w:val="none" w:sz="0" w:space="0" w:color="auto"/>
            <w:right w:val="none" w:sz="0" w:space="0" w:color="auto"/>
          </w:divBdr>
        </w:div>
        <w:div w:id="2111656094">
          <w:marLeft w:val="640"/>
          <w:marRight w:val="0"/>
          <w:marTop w:val="0"/>
          <w:marBottom w:val="0"/>
          <w:divBdr>
            <w:top w:val="none" w:sz="0" w:space="0" w:color="auto"/>
            <w:left w:val="none" w:sz="0" w:space="0" w:color="auto"/>
            <w:bottom w:val="none" w:sz="0" w:space="0" w:color="auto"/>
            <w:right w:val="none" w:sz="0" w:space="0" w:color="auto"/>
          </w:divBdr>
        </w:div>
        <w:div w:id="1328051557">
          <w:marLeft w:val="640"/>
          <w:marRight w:val="0"/>
          <w:marTop w:val="0"/>
          <w:marBottom w:val="0"/>
          <w:divBdr>
            <w:top w:val="none" w:sz="0" w:space="0" w:color="auto"/>
            <w:left w:val="none" w:sz="0" w:space="0" w:color="auto"/>
            <w:bottom w:val="none" w:sz="0" w:space="0" w:color="auto"/>
            <w:right w:val="none" w:sz="0" w:space="0" w:color="auto"/>
          </w:divBdr>
        </w:div>
        <w:div w:id="1322613680">
          <w:marLeft w:val="640"/>
          <w:marRight w:val="0"/>
          <w:marTop w:val="0"/>
          <w:marBottom w:val="0"/>
          <w:divBdr>
            <w:top w:val="none" w:sz="0" w:space="0" w:color="auto"/>
            <w:left w:val="none" w:sz="0" w:space="0" w:color="auto"/>
            <w:bottom w:val="none" w:sz="0" w:space="0" w:color="auto"/>
            <w:right w:val="none" w:sz="0" w:space="0" w:color="auto"/>
          </w:divBdr>
        </w:div>
        <w:div w:id="757289397">
          <w:marLeft w:val="640"/>
          <w:marRight w:val="0"/>
          <w:marTop w:val="0"/>
          <w:marBottom w:val="0"/>
          <w:divBdr>
            <w:top w:val="none" w:sz="0" w:space="0" w:color="auto"/>
            <w:left w:val="none" w:sz="0" w:space="0" w:color="auto"/>
            <w:bottom w:val="none" w:sz="0" w:space="0" w:color="auto"/>
            <w:right w:val="none" w:sz="0" w:space="0" w:color="auto"/>
          </w:divBdr>
        </w:div>
        <w:div w:id="953246030">
          <w:marLeft w:val="640"/>
          <w:marRight w:val="0"/>
          <w:marTop w:val="0"/>
          <w:marBottom w:val="0"/>
          <w:divBdr>
            <w:top w:val="none" w:sz="0" w:space="0" w:color="auto"/>
            <w:left w:val="none" w:sz="0" w:space="0" w:color="auto"/>
            <w:bottom w:val="none" w:sz="0" w:space="0" w:color="auto"/>
            <w:right w:val="none" w:sz="0" w:space="0" w:color="auto"/>
          </w:divBdr>
        </w:div>
        <w:div w:id="625739871">
          <w:marLeft w:val="640"/>
          <w:marRight w:val="0"/>
          <w:marTop w:val="0"/>
          <w:marBottom w:val="0"/>
          <w:divBdr>
            <w:top w:val="none" w:sz="0" w:space="0" w:color="auto"/>
            <w:left w:val="none" w:sz="0" w:space="0" w:color="auto"/>
            <w:bottom w:val="none" w:sz="0" w:space="0" w:color="auto"/>
            <w:right w:val="none" w:sz="0" w:space="0" w:color="auto"/>
          </w:divBdr>
        </w:div>
        <w:div w:id="606087358">
          <w:marLeft w:val="640"/>
          <w:marRight w:val="0"/>
          <w:marTop w:val="0"/>
          <w:marBottom w:val="0"/>
          <w:divBdr>
            <w:top w:val="none" w:sz="0" w:space="0" w:color="auto"/>
            <w:left w:val="none" w:sz="0" w:space="0" w:color="auto"/>
            <w:bottom w:val="none" w:sz="0" w:space="0" w:color="auto"/>
            <w:right w:val="none" w:sz="0" w:space="0" w:color="auto"/>
          </w:divBdr>
        </w:div>
        <w:div w:id="185559900">
          <w:marLeft w:val="640"/>
          <w:marRight w:val="0"/>
          <w:marTop w:val="0"/>
          <w:marBottom w:val="0"/>
          <w:divBdr>
            <w:top w:val="none" w:sz="0" w:space="0" w:color="auto"/>
            <w:left w:val="none" w:sz="0" w:space="0" w:color="auto"/>
            <w:bottom w:val="none" w:sz="0" w:space="0" w:color="auto"/>
            <w:right w:val="none" w:sz="0" w:space="0" w:color="auto"/>
          </w:divBdr>
        </w:div>
        <w:div w:id="1530945459">
          <w:marLeft w:val="640"/>
          <w:marRight w:val="0"/>
          <w:marTop w:val="0"/>
          <w:marBottom w:val="0"/>
          <w:divBdr>
            <w:top w:val="none" w:sz="0" w:space="0" w:color="auto"/>
            <w:left w:val="none" w:sz="0" w:space="0" w:color="auto"/>
            <w:bottom w:val="none" w:sz="0" w:space="0" w:color="auto"/>
            <w:right w:val="none" w:sz="0" w:space="0" w:color="auto"/>
          </w:divBdr>
        </w:div>
        <w:div w:id="2049795390">
          <w:marLeft w:val="640"/>
          <w:marRight w:val="0"/>
          <w:marTop w:val="0"/>
          <w:marBottom w:val="0"/>
          <w:divBdr>
            <w:top w:val="none" w:sz="0" w:space="0" w:color="auto"/>
            <w:left w:val="none" w:sz="0" w:space="0" w:color="auto"/>
            <w:bottom w:val="none" w:sz="0" w:space="0" w:color="auto"/>
            <w:right w:val="none" w:sz="0" w:space="0" w:color="auto"/>
          </w:divBdr>
        </w:div>
        <w:div w:id="245110973">
          <w:marLeft w:val="640"/>
          <w:marRight w:val="0"/>
          <w:marTop w:val="0"/>
          <w:marBottom w:val="0"/>
          <w:divBdr>
            <w:top w:val="none" w:sz="0" w:space="0" w:color="auto"/>
            <w:left w:val="none" w:sz="0" w:space="0" w:color="auto"/>
            <w:bottom w:val="none" w:sz="0" w:space="0" w:color="auto"/>
            <w:right w:val="none" w:sz="0" w:space="0" w:color="auto"/>
          </w:divBdr>
        </w:div>
        <w:div w:id="537205687">
          <w:marLeft w:val="640"/>
          <w:marRight w:val="0"/>
          <w:marTop w:val="0"/>
          <w:marBottom w:val="0"/>
          <w:divBdr>
            <w:top w:val="none" w:sz="0" w:space="0" w:color="auto"/>
            <w:left w:val="none" w:sz="0" w:space="0" w:color="auto"/>
            <w:bottom w:val="none" w:sz="0" w:space="0" w:color="auto"/>
            <w:right w:val="none" w:sz="0" w:space="0" w:color="auto"/>
          </w:divBdr>
        </w:div>
        <w:div w:id="1393893672">
          <w:marLeft w:val="640"/>
          <w:marRight w:val="0"/>
          <w:marTop w:val="0"/>
          <w:marBottom w:val="0"/>
          <w:divBdr>
            <w:top w:val="none" w:sz="0" w:space="0" w:color="auto"/>
            <w:left w:val="none" w:sz="0" w:space="0" w:color="auto"/>
            <w:bottom w:val="none" w:sz="0" w:space="0" w:color="auto"/>
            <w:right w:val="none" w:sz="0" w:space="0" w:color="auto"/>
          </w:divBdr>
        </w:div>
        <w:div w:id="269943599">
          <w:marLeft w:val="640"/>
          <w:marRight w:val="0"/>
          <w:marTop w:val="0"/>
          <w:marBottom w:val="0"/>
          <w:divBdr>
            <w:top w:val="none" w:sz="0" w:space="0" w:color="auto"/>
            <w:left w:val="none" w:sz="0" w:space="0" w:color="auto"/>
            <w:bottom w:val="none" w:sz="0" w:space="0" w:color="auto"/>
            <w:right w:val="none" w:sz="0" w:space="0" w:color="auto"/>
          </w:divBdr>
        </w:div>
        <w:div w:id="1036732182">
          <w:marLeft w:val="640"/>
          <w:marRight w:val="0"/>
          <w:marTop w:val="0"/>
          <w:marBottom w:val="0"/>
          <w:divBdr>
            <w:top w:val="none" w:sz="0" w:space="0" w:color="auto"/>
            <w:left w:val="none" w:sz="0" w:space="0" w:color="auto"/>
            <w:bottom w:val="none" w:sz="0" w:space="0" w:color="auto"/>
            <w:right w:val="none" w:sz="0" w:space="0" w:color="auto"/>
          </w:divBdr>
        </w:div>
        <w:div w:id="627126931">
          <w:marLeft w:val="640"/>
          <w:marRight w:val="0"/>
          <w:marTop w:val="0"/>
          <w:marBottom w:val="0"/>
          <w:divBdr>
            <w:top w:val="none" w:sz="0" w:space="0" w:color="auto"/>
            <w:left w:val="none" w:sz="0" w:space="0" w:color="auto"/>
            <w:bottom w:val="none" w:sz="0" w:space="0" w:color="auto"/>
            <w:right w:val="none" w:sz="0" w:space="0" w:color="auto"/>
          </w:divBdr>
        </w:div>
        <w:div w:id="1023364724">
          <w:marLeft w:val="640"/>
          <w:marRight w:val="0"/>
          <w:marTop w:val="0"/>
          <w:marBottom w:val="0"/>
          <w:divBdr>
            <w:top w:val="none" w:sz="0" w:space="0" w:color="auto"/>
            <w:left w:val="none" w:sz="0" w:space="0" w:color="auto"/>
            <w:bottom w:val="none" w:sz="0" w:space="0" w:color="auto"/>
            <w:right w:val="none" w:sz="0" w:space="0" w:color="auto"/>
          </w:divBdr>
        </w:div>
        <w:div w:id="1754348902">
          <w:marLeft w:val="640"/>
          <w:marRight w:val="0"/>
          <w:marTop w:val="0"/>
          <w:marBottom w:val="0"/>
          <w:divBdr>
            <w:top w:val="none" w:sz="0" w:space="0" w:color="auto"/>
            <w:left w:val="none" w:sz="0" w:space="0" w:color="auto"/>
            <w:bottom w:val="none" w:sz="0" w:space="0" w:color="auto"/>
            <w:right w:val="none" w:sz="0" w:space="0" w:color="auto"/>
          </w:divBdr>
        </w:div>
        <w:div w:id="5325080">
          <w:marLeft w:val="640"/>
          <w:marRight w:val="0"/>
          <w:marTop w:val="0"/>
          <w:marBottom w:val="0"/>
          <w:divBdr>
            <w:top w:val="none" w:sz="0" w:space="0" w:color="auto"/>
            <w:left w:val="none" w:sz="0" w:space="0" w:color="auto"/>
            <w:bottom w:val="none" w:sz="0" w:space="0" w:color="auto"/>
            <w:right w:val="none" w:sz="0" w:space="0" w:color="auto"/>
          </w:divBdr>
        </w:div>
        <w:div w:id="1534489688">
          <w:marLeft w:val="640"/>
          <w:marRight w:val="0"/>
          <w:marTop w:val="0"/>
          <w:marBottom w:val="0"/>
          <w:divBdr>
            <w:top w:val="none" w:sz="0" w:space="0" w:color="auto"/>
            <w:left w:val="none" w:sz="0" w:space="0" w:color="auto"/>
            <w:bottom w:val="none" w:sz="0" w:space="0" w:color="auto"/>
            <w:right w:val="none" w:sz="0" w:space="0" w:color="auto"/>
          </w:divBdr>
        </w:div>
        <w:div w:id="1869636126">
          <w:marLeft w:val="640"/>
          <w:marRight w:val="0"/>
          <w:marTop w:val="0"/>
          <w:marBottom w:val="0"/>
          <w:divBdr>
            <w:top w:val="none" w:sz="0" w:space="0" w:color="auto"/>
            <w:left w:val="none" w:sz="0" w:space="0" w:color="auto"/>
            <w:bottom w:val="none" w:sz="0" w:space="0" w:color="auto"/>
            <w:right w:val="none" w:sz="0" w:space="0" w:color="auto"/>
          </w:divBdr>
        </w:div>
        <w:div w:id="1099762696">
          <w:marLeft w:val="640"/>
          <w:marRight w:val="0"/>
          <w:marTop w:val="0"/>
          <w:marBottom w:val="0"/>
          <w:divBdr>
            <w:top w:val="none" w:sz="0" w:space="0" w:color="auto"/>
            <w:left w:val="none" w:sz="0" w:space="0" w:color="auto"/>
            <w:bottom w:val="none" w:sz="0" w:space="0" w:color="auto"/>
            <w:right w:val="none" w:sz="0" w:space="0" w:color="auto"/>
          </w:divBdr>
        </w:div>
        <w:div w:id="326519423">
          <w:marLeft w:val="640"/>
          <w:marRight w:val="0"/>
          <w:marTop w:val="0"/>
          <w:marBottom w:val="0"/>
          <w:divBdr>
            <w:top w:val="none" w:sz="0" w:space="0" w:color="auto"/>
            <w:left w:val="none" w:sz="0" w:space="0" w:color="auto"/>
            <w:bottom w:val="none" w:sz="0" w:space="0" w:color="auto"/>
            <w:right w:val="none" w:sz="0" w:space="0" w:color="auto"/>
          </w:divBdr>
        </w:div>
        <w:div w:id="228004686">
          <w:marLeft w:val="640"/>
          <w:marRight w:val="0"/>
          <w:marTop w:val="0"/>
          <w:marBottom w:val="0"/>
          <w:divBdr>
            <w:top w:val="none" w:sz="0" w:space="0" w:color="auto"/>
            <w:left w:val="none" w:sz="0" w:space="0" w:color="auto"/>
            <w:bottom w:val="none" w:sz="0" w:space="0" w:color="auto"/>
            <w:right w:val="none" w:sz="0" w:space="0" w:color="auto"/>
          </w:divBdr>
        </w:div>
        <w:div w:id="928540018">
          <w:marLeft w:val="640"/>
          <w:marRight w:val="0"/>
          <w:marTop w:val="0"/>
          <w:marBottom w:val="0"/>
          <w:divBdr>
            <w:top w:val="none" w:sz="0" w:space="0" w:color="auto"/>
            <w:left w:val="none" w:sz="0" w:space="0" w:color="auto"/>
            <w:bottom w:val="none" w:sz="0" w:space="0" w:color="auto"/>
            <w:right w:val="none" w:sz="0" w:space="0" w:color="auto"/>
          </w:divBdr>
        </w:div>
        <w:div w:id="1738672495">
          <w:marLeft w:val="640"/>
          <w:marRight w:val="0"/>
          <w:marTop w:val="0"/>
          <w:marBottom w:val="0"/>
          <w:divBdr>
            <w:top w:val="none" w:sz="0" w:space="0" w:color="auto"/>
            <w:left w:val="none" w:sz="0" w:space="0" w:color="auto"/>
            <w:bottom w:val="none" w:sz="0" w:space="0" w:color="auto"/>
            <w:right w:val="none" w:sz="0" w:space="0" w:color="auto"/>
          </w:divBdr>
        </w:div>
        <w:div w:id="1893149093">
          <w:marLeft w:val="640"/>
          <w:marRight w:val="0"/>
          <w:marTop w:val="0"/>
          <w:marBottom w:val="0"/>
          <w:divBdr>
            <w:top w:val="none" w:sz="0" w:space="0" w:color="auto"/>
            <w:left w:val="none" w:sz="0" w:space="0" w:color="auto"/>
            <w:bottom w:val="none" w:sz="0" w:space="0" w:color="auto"/>
            <w:right w:val="none" w:sz="0" w:space="0" w:color="auto"/>
          </w:divBdr>
        </w:div>
        <w:div w:id="731150165">
          <w:marLeft w:val="640"/>
          <w:marRight w:val="0"/>
          <w:marTop w:val="0"/>
          <w:marBottom w:val="0"/>
          <w:divBdr>
            <w:top w:val="none" w:sz="0" w:space="0" w:color="auto"/>
            <w:left w:val="none" w:sz="0" w:space="0" w:color="auto"/>
            <w:bottom w:val="none" w:sz="0" w:space="0" w:color="auto"/>
            <w:right w:val="none" w:sz="0" w:space="0" w:color="auto"/>
          </w:divBdr>
        </w:div>
        <w:div w:id="534774448">
          <w:marLeft w:val="640"/>
          <w:marRight w:val="0"/>
          <w:marTop w:val="0"/>
          <w:marBottom w:val="0"/>
          <w:divBdr>
            <w:top w:val="none" w:sz="0" w:space="0" w:color="auto"/>
            <w:left w:val="none" w:sz="0" w:space="0" w:color="auto"/>
            <w:bottom w:val="none" w:sz="0" w:space="0" w:color="auto"/>
            <w:right w:val="none" w:sz="0" w:space="0" w:color="auto"/>
          </w:divBdr>
        </w:div>
        <w:div w:id="276379668">
          <w:marLeft w:val="640"/>
          <w:marRight w:val="0"/>
          <w:marTop w:val="0"/>
          <w:marBottom w:val="0"/>
          <w:divBdr>
            <w:top w:val="none" w:sz="0" w:space="0" w:color="auto"/>
            <w:left w:val="none" w:sz="0" w:space="0" w:color="auto"/>
            <w:bottom w:val="none" w:sz="0" w:space="0" w:color="auto"/>
            <w:right w:val="none" w:sz="0" w:space="0" w:color="auto"/>
          </w:divBdr>
        </w:div>
        <w:div w:id="1695419018">
          <w:marLeft w:val="640"/>
          <w:marRight w:val="0"/>
          <w:marTop w:val="0"/>
          <w:marBottom w:val="0"/>
          <w:divBdr>
            <w:top w:val="none" w:sz="0" w:space="0" w:color="auto"/>
            <w:left w:val="none" w:sz="0" w:space="0" w:color="auto"/>
            <w:bottom w:val="none" w:sz="0" w:space="0" w:color="auto"/>
            <w:right w:val="none" w:sz="0" w:space="0" w:color="auto"/>
          </w:divBdr>
        </w:div>
        <w:div w:id="1434058799">
          <w:marLeft w:val="640"/>
          <w:marRight w:val="0"/>
          <w:marTop w:val="0"/>
          <w:marBottom w:val="0"/>
          <w:divBdr>
            <w:top w:val="none" w:sz="0" w:space="0" w:color="auto"/>
            <w:left w:val="none" w:sz="0" w:space="0" w:color="auto"/>
            <w:bottom w:val="none" w:sz="0" w:space="0" w:color="auto"/>
            <w:right w:val="none" w:sz="0" w:space="0" w:color="auto"/>
          </w:divBdr>
        </w:div>
        <w:div w:id="496652831">
          <w:marLeft w:val="640"/>
          <w:marRight w:val="0"/>
          <w:marTop w:val="0"/>
          <w:marBottom w:val="0"/>
          <w:divBdr>
            <w:top w:val="none" w:sz="0" w:space="0" w:color="auto"/>
            <w:left w:val="none" w:sz="0" w:space="0" w:color="auto"/>
            <w:bottom w:val="none" w:sz="0" w:space="0" w:color="auto"/>
            <w:right w:val="none" w:sz="0" w:space="0" w:color="auto"/>
          </w:divBdr>
        </w:div>
        <w:div w:id="50273195">
          <w:marLeft w:val="640"/>
          <w:marRight w:val="0"/>
          <w:marTop w:val="0"/>
          <w:marBottom w:val="0"/>
          <w:divBdr>
            <w:top w:val="none" w:sz="0" w:space="0" w:color="auto"/>
            <w:left w:val="none" w:sz="0" w:space="0" w:color="auto"/>
            <w:bottom w:val="none" w:sz="0" w:space="0" w:color="auto"/>
            <w:right w:val="none" w:sz="0" w:space="0" w:color="auto"/>
          </w:divBdr>
        </w:div>
        <w:div w:id="2114131664">
          <w:marLeft w:val="640"/>
          <w:marRight w:val="0"/>
          <w:marTop w:val="0"/>
          <w:marBottom w:val="0"/>
          <w:divBdr>
            <w:top w:val="none" w:sz="0" w:space="0" w:color="auto"/>
            <w:left w:val="none" w:sz="0" w:space="0" w:color="auto"/>
            <w:bottom w:val="none" w:sz="0" w:space="0" w:color="auto"/>
            <w:right w:val="none" w:sz="0" w:space="0" w:color="auto"/>
          </w:divBdr>
        </w:div>
        <w:div w:id="814226326">
          <w:marLeft w:val="640"/>
          <w:marRight w:val="0"/>
          <w:marTop w:val="0"/>
          <w:marBottom w:val="0"/>
          <w:divBdr>
            <w:top w:val="none" w:sz="0" w:space="0" w:color="auto"/>
            <w:left w:val="none" w:sz="0" w:space="0" w:color="auto"/>
            <w:bottom w:val="none" w:sz="0" w:space="0" w:color="auto"/>
            <w:right w:val="none" w:sz="0" w:space="0" w:color="auto"/>
          </w:divBdr>
        </w:div>
        <w:div w:id="1258514950">
          <w:marLeft w:val="640"/>
          <w:marRight w:val="0"/>
          <w:marTop w:val="0"/>
          <w:marBottom w:val="0"/>
          <w:divBdr>
            <w:top w:val="none" w:sz="0" w:space="0" w:color="auto"/>
            <w:left w:val="none" w:sz="0" w:space="0" w:color="auto"/>
            <w:bottom w:val="none" w:sz="0" w:space="0" w:color="auto"/>
            <w:right w:val="none" w:sz="0" w:space="0" w:color="auto"/>
          </w:divBdr>
        </w:div>
        <w:div w:id="484585881">
          <w:marLeft w:val="640"/>
          <w:marRight w:val="0"/>
          <w:marTop w:val="0"/>
          <w:marBottom w:val="0"/>
          <w:divBdr>
            <w:top w:val="none" w:sz="0" w:space="0" w:color="auto"/>
            <w:left w:val="none" w:sz="0" w:space="0" w:color="auto"/>
            <w:bottom w:val="none" w:sz="0" w:space="0" w:color="auto"/>
            <w:right w:val="none" w:sz="0" w:space="0" w:color="auto"/>
          </w:divBdr>
        </w:div>
        <w:div w:id="1077364303">
          <w:marLeft w:val="640"/>
          <w:marRight w:val="0"/>
          <w:marTop w:val="0"/>
          <w:marBottom w:val="0"/>
          <w:divBdr>
            <w:top w:val="none" w:sz="0" w:space="0" w:color="auto"/>
            <w:left w:val="none" w:sz="0" w:space="0" w:color="auto"/>
            <w:bottom w:val="none" w:sz="0" w:space="0" w:color="auto"/>
            <w:right w:val="none" w:sz="0" w:space="0" w:color="auto"/>
          </w:divBdr>
        </w:div>
        <w:div w:id="1579437657">
          <w:marLeft w:val="640"/>
          <w:marRight w:val="0"/>
          <w:marTop w:val="0"/>
          <w:marBottom w:val="0"/>
          <w:divBdr>
            <w:top w:val="none" w:sz="0" w:space="0" w:color="auto"/>
            <w:left w:val="none" w:sz="0" w:space="0" w:color="auto"/>
            <w:bottom w:val="none" w:sz="0" w:space="0" w:color="auto"/>
            <w:right w:val="none" w:sz="0" w:space="0" w:color="auto"/>
          </w:divBdr>
        </w:div>
        <w:div w:id="1463617369">
          <w:marLeft w:val="640"/>
          <w:marRight w:val="0"/>
          <w:marTop w:val="0"/>
          <w:marBottom w:val="0"/>
          <w:divBdr>
            <w:top w:val="none" w:sz="0" w:space="0" w:color="auto"/>
            <w:left w:val="none" w:sz="0" w:space="0" w:color="auto"/>
            <w:bottom w:val="none" w:sz="0" w:space="0" w:color="auto"/>
            <w:right w:val="none" w:sz="0" w:space="0" w:color="auto"/>
          </w:divBdr>
        </w:div>
        <w:div w:id="2097748487">
          <w:marLeft w:val="640"/>
          <w:marRight w:val="0"/>
          <w:marTop w:val="0"/>
          <w:marBottom w:val="0"/>
          <w:divBdr>
            <w:top w:val="none" w:sz="0" w:space="0" w:color="auto"/>
            <w:left w:val="none" w:sz="0" w:space="0" w:color="auto"/>
            <w:bottom w:val="none" w:sz="0" w:space="0" w:color="auto"/>
            <w:right w:val="none" w:sz="0" w:space="0" w:color="auto"/>
          </w:divBdr>
        </w:div>
        <w:div w:id="198007010">
          <w:marLeft w:val="640"/>
          <w:marRight w:val="0"/>
          <w:marTop w:val="0"/>
          <w:marBottom w:val="0"/>
          <w:divBdr>
            <w:top w:val="none" w:sz="0" w:space="0" w:color="auto"/>
            <w:left w:val="none" w:sz="0" w:space="0" w:color="auto"/>
            <w:bottom w:val="none" w:sz="0" w:space="0" w:color="auto"/>
            <w:right w:val="none" w:sz="0" w:space="0" w:color="auto"/>
          </w:divBdr>
        </w:div>
        <w:div w:id="2101827746">
          <w:marLeft w:val="640"/>
          <w:marRight w:val="0"/>
          <w:marTop w:val="0"/>
          <w:marBottom w:val="0"/>
          <w:divBdr>
            <w:top w:val="none" w:sz="0" w:space="0" w:color="auto"/>
            <w:left w:val="none" w:sz="0" w:space="0" w:color="auto"/>
            <w:bottom w:val="none" w:sz="0" w:space="0" w:color="auto"/>
            <w:right w:val="none" w:sz="0" w:space="0" w:color="auto"/>
          </w:divBdr>
        </w:div>
        <w:div w:id="1623000884">
          <w:marLeft w:val="640"/>
          <w:marRight w:val="0"/>
          <w:marTop w:val="0"/>
          <w:marBottom w:val="0"/>
          <w:divBdr>
            <w:top w:val="none" w:sz="0" w:space="0" w:color="auto"/>
            <w:left w:val="none" w:sz="0" w:space="0" w:color="auto"/>
            <w:bottom w:val="none" w:sz="0" w:space="0" w:color="auto"/>
            <w:right w:val="none" w:sz="0" w:space="0" w:color="auto"/>
          </w:divBdr>
        </w:div>
        <w:div w:id="1595237373">
          <w:marLeft w:val="640"/>
          <w:marRight w:val="0"/>
          <w:marTop w:val="0"/>
          <w:marBottom w:val="0"/>
          <w:divBdr>
            <w:top w:val="none" w:sz="0" w:space="0" w:color="auto"/>
            <w:left w:val="none" w:sz="0" w:space="0" w:color="auto"/>
            <w:bottom w:val="none" w:sz="0" w:space="0" w:color="auto"/>
            <w:right w:val="none" w:sz="0" w:space="0" w:color="auto"/>
          </w:divBdr>
        </w:div>
        <w:div w:id="35089907">
          <w:marLeft w:val="640"/>
          <w:marRight w:val="0"/>
          <w:marTop w:val="0"/>
          <w:marBottom w:val="0"/>
          <w:divBdr>
            <w:top w:val="none" w:sz="0" w:space="0" w:color="auto"/>
            <w:left w:val="none" w:sz="0" w:space="0" w:color="auto"/>
            <w:bottom w:val="none" w:sz="0" w:space="0" w:color="auto"/>
            <w:right w:val="none" w:sz="0" w:space="0" w:color="auto"/>
          </w:divBdr>
        </w:div>
        <w:div w:id="696779163">
          <w:marLeft w:val="640"/>
          <w:marRight w:val="0"/>
          <w:marTop w:val="0"/>
          <w:marBottom w:val="0"/>
          <w:divBdr>
            <w:top w:val="none" w:sz="0" w:space="0" w:color="auto"/>
            <w:left w:val="none" w:sz="0" w:space="0" w:color="auto"/>
            <w:bottom w:val="none" w:sz="0" w:space="0" w:color="auto"/>
            <w:right w:val="none" w:sz="0" w:space="0" w:color="auto"/>
          </w:divBdr>
        </w:div>
        <w:div w:id="427770704">
          <w:marLeft w:val="640"/>
          <w:marRight w:val="0"/>
          <w:marTop w:val="0"/>
          <w:marBottom w:val="0"/>
          <w:divBdr>
            <w:top w:val="none" w:sz="0" w:space="0" w:color="auto"/>
            <w:left w:val="none" w:sz="0" w:space="0" w:color="auto"/>
            <w:bottom w:val="none" w:sz="0" w:space="0" w:color="auto"/>
            <w:right w:val="none" w:sz="0" w:space="0" w:color="auto"/>
          </w:divBdr>
        </w:div>
        <w:div w:id="1991277760">
          <w:marLeft w:val="640"/>
          <w:marRight w:val="0"/>
          <w:marTop w:val="0"/>
          <w:marBottom w:val="0"/>
          <w:divBdr>
            <w:top w:val="none" w:sz="0" w:space="0" w:color="auto"/>
            <w:left w:val="none" w:sz="0" w:space="0" w:color="auto"/>
            <w:bottom w:val="none" w:sz="0" w:space="0" w:color="auto"/>
            <w:right w:val="none" w:sz="0" w:space="0" w:color="auto"/>
          </w:divBdr>
        </w:div>
        <w:div w:id="2138260270">
          <w:marLeft w:val="640"/>
          <w:marRight w:val="0"/>
          <w:marTop w:val="0"/>
          <w:marBottom w:val="0"/>
          <w:divBdr>
            <w:top w:val="none" w:sz="0" w:space="0" w:color="auto"/>
            <w:left w:val="none" w:sz="0" w:space="0" w:color="auto"/>
            <w:bottom w:val="none" w:sz="0" w:space="0" w:color="auto"/>
            <w:right w:val="none" w:sz="0" w:space="0" w:color="auto"/>
          </w:divBdr>
        </w:div>
        <w:div w:id="1398551254">
          <w:marLeft w:val="640"/>
          <w:marRight w:val="0"/>
          <w:marTop w:val="0"/>
          <w:marBottom w:val="0"/>
          <w:divBdr>
            <w:top w:val="none" w:sz="0" w:space="0" w:color="auto"/>
            <w:left w:val="none" w:sz="0" w:space="0" w:color="auto"/>
            <w:bottom w:val="none" w:sz="0" w:space="0" w:color="auto"/>
            <w:right w:val="none" w:sz="0" w:space="0" w:color="auto"/>
          </w:divBdr>
        </w:div>
        <w:div w:id="1252591426">
          <w:marLeft w:val="640"/>
          <w:marRight w:val="0"/>
          <w:marTop w:val="0"/>
          <w:marBottom w:val="0"/>
          <w:divBdr>
            <w:top w:val="none" w:sz="0" w:space="0" w:color="auto"/>
            <w:left w:val="none" w:sz="0" w:space="0" w:color="auto"/>
            <w:bottom w:val="none" w:sz="0" w:space="0" w:color="auto"/>
            <w:right w:val="none" w:sz="0" w:space="0" w:color="auto"/>
          </w:divBdr>
        </w:div>
        <w:div w:id="1889801927">
          <w:marLeft w:val="640"/>
          <w:marRight w:val="0"/>
          <w:marTop w:val="0"/>
          <w:marBottom w:val="0"/>
          <w:divBdr>
            <w:top w:val="none" w:sz="0" w:space="0" w:color="auto"/>
            <w:left w:val="none" w:sz="0" w:space="0" w:color="auto"/>
            <w:bottom w:val="none" w:sz="0" w:space="0" w:color="auto"/>
            <w:right w:val="none" w:sz="0" w:space="0" w:color="auto"/>
          </w:divBdr>
        </w:div>
        <w:div w:id="1369911983">
          <w:marLeft w:val="640"/>
          <w:marRight w:val="0"/>
          <w:marTop w:val="0"/>
          <w:marBottom w:val="0"/>
          <w:divBdr>
            <w:top w:val="none" w:sz="0" w:space="0" w:color="auto"/>
            <w:left w:val="none" w:sz="0" w:space="0" w:color="auto"/>
            <w:bottom w:val="none" w:sz="0" w:space="0" w:color="auto"/>
            <w:right w:val="none" w:sz="0" w:space="0" w:color="auto"/>
          </w:divBdr>
        </w:div>
        <w:div w:id="212429753">
          <w:marLeft w:val="640"/>
          <w:marRight w:val="0"/>
          <w:marTop w:val="0"/>
          <w:marBottom w:val="0"/>
          <w:divBdr>
            <w:top w:val="none" w:sz="0" w:space="0" w:color="auto"/>
            <w:left w:val="none" w:sz="0" w:space="0" w:color="auto"/>
            <w:bottom w:val="none" w:sz="0" w:space="0" w:color="auto"/>
            <w:right w:val="none" w:sz="0" w:space="0" w:color="auto"/>
          </w:divBdr>
        </w:div>
        <w:div w:id="772748702">
          <w:marLeft w:val="640"/>
          <w:marRight w:val="0"/>
          <w:marTop w:val="0"/>
          <w:marBottom w:val="0"/>
          <w:divBdr>
            <w:top w:val="none" w:sz="0" w:space="0" w:color="auto"/>
            <w:left w:val="none" w:sz="0" w:space="0" w:color="auto"/>
            <w:bottom w:val="none" w:sz="0" w:space="0" w:color="auto"/>
            <w:right w:val="none" w:sz="0" w:space="0" w:color="auto"/>
          </w:divBdr>
        </w:div>
        <w:div w:id="314914199">
          <w:marLeft w:val="640"/>
          <w:marRight w:val="0"/>
          <w:marTop w:val="0"/>
          <w:marBottom w:val="0"/>
          <w:divBdr>
            <w:top w:val="none" w:sz="0" w:space="0" w:color="auto"/>
            <w:left w:val="none" w:sz="0" w:space="0" w:color="auto"/>
            <w:bottom w:val="none" w:sz="0" w:space="0" w:color="auto"/>
            <w:right w:val="none" w:sz="0" w:space="0" w:color="auto"/>
          </w:divBdr>
        </w:div>
        <w:div w:id="2107996125">
          <w:marLeft w:val="640"/>
          <w:marRight w:val="0"/>
          <w:marTop w:val="0"/>
          <w:marBottom w:val="0"/>
          <w:divBdr>
            <w:top w:val="none" w:sz="0" w:space="0" w:color="auto"/>
            <w:left w:val="none" w:sz="0" w:space="0" w:color="auto"/>
            <w:bottom w:val="none" w:sz="0" w:space="0" w:color="auto"/>
            <w:right w:val="none" w:sz="0" w:space="0" w:color="auto"/>
          </w:divBdr>
        </w:div>
        <w:div w:id="236136951">
          <w:marLeft w:val="640"/>
          <w:marRight w:val="0"/>
          <w:marTop w:val="0"/>
          <w:marBottom w:val="0"/>
          <w:divBdr>
            <w:top w:val="none" w:sz="0" w:space="0" w:color="auto"/>
            <w:left w:val="none" w:sz="0" w:space="0" w:color="auto"/>
            <w:bottom w:val="none" w:sz="0" w:space="0" w:color="auto"/>
            <w:right w:val="none" w:sz="0" w:space="0" w:color="auto"/>
          </w:divBdr>
        </w:div>
        <w:div w:id="121197643">
          <w:marLeft w:val="640"/>
          <w:marRight w:val="0"/>
          <w:marTop w:val="0"/>
          <w:marBottom w:val="0"/>
          <w:divBdr>
            <w:top w:val="none" w:sz="0" w:space="0" w:color="auto"/>
            <w:left w:val="none" w:sz="0" w:space="0" w:color="auto"/>
            <w:bottom w:val="none" w:sz="0" w:space="0" w:color="auto"/>
            <w:right w:val="none" w:sz="0" w:space="0" w:color="auto"/>
          </w:divBdr>
        </w:div>
        <w:div w:id="1572421765">
          <w:marLeft w:val="640"/>
          <w:marRight w:val="0"/>
          <w:marTop w:val="0"/>
          <w:marBottom w:val="0"/>
          <w:divBdr>
            <w:top w:val="none" w:sz="0" w:space="0" w:color="auto"/>
            <w:left w:val="none" w:sz="0" w:space="0" w:color="auto"/>
            <w:bottom w:val="none" w:sz="0" w:space="0" w:color="auto"/>
            <w:right w:val="none" w:sz="0" w:space="0" w:color="auto"/>
          </w:divBdr>
        </w:div>
        <w:div w:id="1496721383">
          <w:marLeft w:val="640"/>
          <w:marRight w:val="0"/>
          <w:marTop w:val="0"/>
          <w:marBottom w:val="0"/>
          <w:divBdr>
            <w:top w:val="none" w:sz="0" w:space="0" w:color="auto"/>
            <w:left w:val="none" w:sz="0" w:space="0" w:color="auto"/>
            <w:bottom w:val="none" w:sz="0" w:space="0" w:color="auto"/>
            <w:right w:val="none" w:sz="0" w:space="0" w:color="auto"/>
          </w:divBdr>
        </w:div>
        <w:div w:id="1452288236">
          <w:marLeft w:val="640"/>
          <w:marRight w:val="0"/>
          <w:marTop w:val="0"/>
          <w:marBottom w:val="0"/>
          <w:divBdr>
            <w:top w:val="none" w:sz="0" w:space="0" w:color="auto"/>
            <w:left w:val="none" w:sz="0" w:space="0" w:color="auto"/>
            <w:bottom w:val="none" w:sz="0" w:space="0" w:color="auto"/>
            <w:right w:val="none" w:sz="0" w:space="0" w:color="auto"/>
          </w:divBdr>
        </w:div>
        <w:div w:id="1790082491">
          <w:marLeft w:val="640"/>
          <w:marRight w:val="0"/>
          <w:marTop w:val="0"/>
          <w:marBottom w:val="0"/>
          <w:divBdr>
            <w:top w:val="none" w:sz="0" w:space="0" w:color="auto"/>
            <w:left w:val="none" w:sz="0" w:space="0" w:color="auto"/>
            <w:bottom w:val="none" w:sz="0" w:space="0" w:color="auto"/>
            <w:right w:val="none" w:sz="0" w:space="0" w:color="auto"/>
          </w:divBdr>
        </w:div>
        <w:div w:id="425687224">
          <w:marLeft w:val="640"/>
          <w:marRight w:val="0"/>
          <w:marTop w:val="0"/>
          <w:marBottom w:val="0"/>
          <w:divBdr>
            <w:top w:val="none" w:sz="0" w:space="0" w:color="auto"/>
            <w:left w:val="none" w:sz="0" w:space="0" w:color="auto"/>
            <w:bottom w:val="none" w:sz="0" w:space="0" w:color="auto"/>
            <w:right w:val="none" w:sz="0" w:space="0" w:color="auto"/>
          </w:divBdr>
        </w:div>
        <w:div w:id="1652252261">
          <w:marLeft w:val="640"/>
          <w:marRight w:val="0"/>
          <w:marTop w:val="0"/>
          <w:marBottom w:val="0"/>
          <w:divBdr>
            <w:top w:val="none" w:sz="0" w:space="0" w:color="auto"/>
            <w:left w:val="none" w:sz="0" w:space="0" w:color="auto"/>
            <w:bottom w:val="none" w:sz="0" w:space="0" w:color="auto"/>
            <w:right w:val="none" w:sz="0" w:space="0" w:color="auto"/>
          </w:divBdr>
        </w:div>
        <w:div w:id="1844271621">
          <w:marLeft w:val="640"/>
          <w:marRight w:val="0"/>
          <w:marTop w:val="0"/>
          <w:marBottom w:val="0"/>
          <w:divBdr>
            <w:top w:val="none" w:sz="0" w:space="0" w:color="auto"/>
            <w:left w:val="none" w:sz="0" w:space="0" w:color="auto"/>
            <w:bottom w:val="none" w:sz="0" w:space="0" w:color="auto"/>
            <w:right w:val="none" w:sz="0" w:space="0" w:color="auto"/>
          </w:divBdr>
        </w:div>
        <w:div w:id="244337747">
          <w:marLeft w:val="640"/>
          <w:marRight w:val="0"/>
          <w:marTop w:val="0"/>
          <w:marBottom w:val="0"/>
          <w:divBdr>
            <w:top w:val="none" w:sz="0" w:space="0" w:color="auto"/>
            <w:left w:val="none" w:sz="0" w:space="0" w:color="auto"/>
            <w:bottom w:val="none" w:sz="0" w:space="0" w:color="auto"/>
            <w:right w:val="none" w:sz="0" w:space="0" w:color="auto"/>
          </w:divBdr>
        </w:div>
        <w:div w:id="958683608">
          <w:marLeft w:val="640"/>
          <w:marRight w:val="0"/>
          <w:marTop w:val="0"/>
          <w:marBottom w:val="0"/>
          <w:divBdr>
            <w:top w:val="none" w:sz="0" w:space="0" w:color="auto"/>
            <w:left w:val="none" w:sz="0" w:space="0" w:color="auto"/>
            <w:bottom w:val="none" w:sz="0" w:space="0" w:color="auto"/>
            <w:right w:val="none" w:sz="0" w:space="0" w:color="auto"/>
          </w:divBdr>
        </w:div>
        <w:div w:id="1439910853">
          <w:marLeft w:val="640"/>
          <w:marRight w:val="0"/>
          <w:marTop w:val="0"/>
          <w:marBottom w:val="0"/>
          <w:divBdr>
            <w:top w:val="none" w:sz="0" w:space="0" w:color="auto"/>
            <w:left w:val="none" w:sz="0" w:space="0" w:color="auto"/>
            <w:bottom w:val="none" w:sz="0" w:space="0" w:color="auto"/>
            <w:right w:val="none" w:sz="0" w:space="0" w:color="auto"/>
          </w:divBdr>
        </w:div>
        <w:div w:id="1954247583">
          <w:marLeft w:val="640"/>
          <w:marRight w:val="0"/>
          <w:marTop w:val="0"/>
          <w:marBottom w:val="0"/>
          <w:divBdr>
            <w:top w:val="none" w:sz="0" w:space="0" w:color="auto"/>
            <w:left w:val="none" w:sz="0" w:space="0" w:color="auto"/>
            <w:bottom w:val="none" w:sz="0" w:space="0" w:color="auto"/>
            <w:right w:val="none" w:sz="0" w:space="0" w:color="auto"/>
          </w:divBdr>
        </w:div>
        <w:div w:id="1177964392">
          <w:marLeft w:val="640"/>
          <w:marRight w:val="0"/>
          <w:marTop w:val="0"/>
          <w:marBottom w:val="0"/>
          <w:divBdr>
            <w:top w:val="none" w:sz="0" w:space="0" w:color="auto"/>
            <w:left w:val="none" w:sz="0" w:space="0" w:color="auto"/>
            <w:bottom w:val="none" w:sz="0" w:space="0" w:color="auto"/>
            <w:right w:val="none" w:sz="0" w:space="0" w:color="auto"/>
          </w:divBdr>
        </w:div>
        <w:div w:id="1534609992">
          <w:marLeft w:val="640"/>
          <w:marRight w:val="0"/>
          <w:marTop w:val="0"/>
          <w:marBottom w:val="0"/>
          <w:divBdr>
            <w:top w:val="none" w:sz="0" w:space="0" w:color="auto"/>
            <w:left w:val="none" w:sz="0" w:space="0" w:color="auto"/>
            <w:bottom w:val="none" w:sz="0" w:space="0" w:color="auto"/>
            <w:right w:val="none" w:sz="0" w:space="0" w:color="auto"/>
          </w:divBdr>
        </w:div>
        <w:div w:id="1481340427">
          <w:marLeft w:val="640"/>
          <w:marRight w:val="0"/>
          <w:marTop w:val="0"/>
          <w:marBottom w:val="0"/>
          <w:divBdr>
            <w:top w:val="none" w:sz="0" w:space="0" w:color="auto"/>
            <w:left w:val="none" w:sz="0" w:space="0" w:color="auto"/>
            <w:bottom w:val="none" w:sz="0" w:space="0" w:color="auto"/>
            <w:right w:val="none" w:sz="0" w:space="0" w:color="auto"/>
          </w:divBdr>
        </w:div>
        <w:div w:id="704986258">
          <w:marLeft w:val="640"/>
          <w:marRight w:val="0"/>
          <w:marTop w:val="0"/>
          <w:marBottom w:val="0"/>
          <w:divBdr>
            <w:top w:val="none" w:sz="0" w:space="0" w:color="auto"/>
            <w:left w:val="none" w:sz="0" w:space="0" w:color="auto"/>
            <w:bottom w:val="none" w:sz="0" w:space="0" w:color="auto"/>
            <w:right w:val="none" w:sz="0" w:space="0" w:color="auto"/>
          </w:divBdr>
        </w:div>
        <w:div w:id="882058659">
          <w:marLeft w:val="640"/>
          <w:marRight w:val="0"/>
          <w:marTop w:val="0"/>
          <w:marBottom w:val="0"/>
          <w:divBdr>
            <w:top w:val="none" w:sz="0" w:space="0" w:color="auto"/>
            <w:left w:val="none" w:sz="0" w:space="0" w:color="auto"/>
            <w:bottom w:val="none" w:sz="0" w:space="0" w:color="auto"/>
            <w:right w:val="none" w:sz="0" w:space="0" w:color="auto"/>
          </w:divBdr>
        </w:div>
        <w:div w:id="1653173591">
          <w:marLeft w:val="640"/>
          <w:marRight w:val="0"/>
          <w:marTop w:val="0"/>
          <w:marBottom w:val="0"/>
          <w:divBdr>
            <w:top w:val="none" w:sz="0" w:space="0" w:color="auto"/>
            <w:left w:val="none" w:sz="0" w:space="0" w:color="auto"/>
            <w:bottom w:val="none" w:sz="0" w:space="0" w:color="auto"/>
            <w:right w:val="none" w:sz="0" w:space="0" w:color="auto"/>
          </w:divBdr>
        </w:div>
        <w:div w:id="951789774">
          <w:marLeft w:val="640"/>
          <w:marRight w:val="0"/>
          <w:marTop w:val="0"/>
          <w:marBottom w:val="0"/>
          <w:divBdr>
            <w:top w:val="none" w:sz="0" w:space="0" w:color="auto"/>
            <w:left w:val="none" w:sz="0" w:space="0" w:color="auto"/>
            <w:bottom w:val="none" w:sz="0" w:space="0" w:color="auto"/>
            <w:right w:val="none" w:sz="0" w:space="0" w:color="auto"/>
          </w:divBdr>
        </w:div>
        <w:div w:id="1900509913">
          <w:marLeft w:val="640"/>
          <w:marRight w:val="0"/>
          <w:marTop w:val="0"/>
          <w:marBottom w:val="0"/>
          <w:divBdr>
            <w:top w:val="none" w:sz="0" w:space="0" w:color="auto"/>
            <w:left w:val="none" w:sz="0" w:space="0" w:color="auto"/>
            <w:bottom w:val="none" w:sz="0" w:space="0" w:color="auto"/>
            <w:right w:val="none" w:sz="0" w:space="0" w:color="auto"/>
          </w:divBdr>
        </w:div>
        <w:div w:id="120392421">
          <w:marLeft w:val="640"/>
          <w:marRight w:val="0"/>
          <w:marTop w:val="0"/>
          <w:marBottom w:val="0"/>
          <w:divBdr>
            <w:top w:val="none" w:sz="0" w:space="0" w:color="auto"/>
            <w:left w:val="none" w:sz="0" w:space="0" w:color="auto"/>
            <w:bottom w:val="none" w:sz="0" w:space="0" w:color="auto"/>
            <w:right w:val="none" w:sz="0" w:space="0" w:color="auto"/>
          </w:divBdr>
        </w:div>
        <w:div w:id="1891306184">
          <w:marLeft w:val="640"/>
          <w:marRight w:val="0"/>
          <w:marTop w:val="0"/>
          <w:marBottom w:val="0"/>
          <w:divBdr>
            <w:top w:val="none" w:sz="0" w:space="0" w:color="auto"/>
            <w:left w:val="none" w:sz="0" w:space="0" w:color="auto"/>
            <w:bottom w:val="none" w:sz="0" w:space="0" w:color="auto"/>
            <w:right w:val="none" w:sz="0" w:space="0" w:color="auto"/>
          </w:divBdr>
        </w:div>
        <w:div w:id="760837881">
          <w:marLeft w:val="640"/>
          <w:marRight w:val="0"/>
          <w:marTop w:val="0"/>
          <w:marBottom w:val="0"/>
          <w:divBdr>
            <w:top w:val="none" w:sz="0" w:space="0" w:color="auto"/>
            <w:left w:val="none" w:sz="0" w:space="0" w:color="auto"/>
            <w:bottom w:val="none" w:sz="0" w:space="0" w:color="auto"/>
            <w:right w:val="none" w:sz="0" w:space="0" w:color="auto"/>
          </w:divBdr>
        </w:div>
        <w:div w:id="1707291668">
          <w:marLeft w:val="640"/>
          <w:marRight w:val="0"/>
          <w:marTop w:val="0"/>
          <w:marBottom w:val="0"/>
          <w:divBdr>
            <w:top w:val="none" w:sz="0" w:space="0" w:color="auto"/>
            <w:left w:val="none" w:sz="0" w:space="0" w:color="auto"/>
            <w:bottom w:val="none" w:sz="0" w:space="0" w:color="auto"/>
            <w:right w:val="none" w:sz="0" w:space="0" w:color="auto"/>
          </w:divBdr>
        </w:div>
        <w:div w:id="1872105212">
          <w:marLeft w:val="640"/>
          <w:marRight w:val="0"/>
          <w:marTop w:val="0"/>
          <w:marBottom w:val="0"/>
          <w:divBdr>
            <w:top w:val="none" w:sz="0" w:space="0" w:color="auto"/>
            <w:left w:val="none" w:sz="0" w:space="0" w:color="auto"/>
            <w:bottom w:val="none" w:sz="0" w:space="0" w:color="auto"/>
            <w:right w:val="none" w:sz="0" w:space="0" w:color="auto"/>
          </w:divBdr>
        </w:div>
        <w:div w:id="1947542191">
          <w:marLeft w:val="640"/>
          <w:marRight w:val="0"/>
          <w:marTop w:val="0"/>
          <w:marBottom w:val="0"/>
          <w:divBdr>
            <w:top w:val="none" w:sz="0" w:space="0" w:color="auto"/>
            <w:left w:val="none" w:sz="0" w:space="0" w:color="auto"/>
            <w:bottom w:val="none" w:sz="0" w:space="0" w:color="auto"/>
            <w:right w:val="none" w:sz="0" w:space="0" w:color="auto"/>
          </w:divBdr>
        </w:div>
        <w:div w:id="559949194">
          <w:marLeft w:val="640"/>
          <w:marRight w:val="0"/>
          <w:marTop w:val="0"/>
          <w:marBottom w:val="0"/>
          <w:divBdr>
            <w:top w:val="none" w:sz="0" w:space="0" w:color="auto"/>
            <w:left w:val="none" w:sz="0" w:space="0" w:color="auto"/>
            <w:bottom w:val="none" w:sz="0" w:space="0" w:color="auto"/>
            <w:right w:val="none" w:sz="0" w:space="0" w:color="auto"/>
          </w:divBdr>
        </w:div>
        <w:div w:id="829255054">
          <w:marLeft w:val="640"/>
          <w:marRight w:val="0"/>
          <w:marTop w:val="0"/>
          <w:marBottom w:val="0"/>
          <w:divBdr>
            <w:top w:val="none" w:sz="0" w:space="0" w:color="auto"/>
            <w:left w:val="none" w:sz="0" w:space="0" w:color="auto"/>
            <w:bottom w:val="none" w:sz="0" w:space="0" w:color="auto"/>
            <w:right w:val="none" w:sz="0" w:space="0" w:color="auto"/>
          </w:divBdr>
        </w:div>
        <w:div w:id="177156878">
          <w:marLeft w:val="640"/>
          <w:marRight w:val="0"/>
          <w:marTop w:val="0"/>
          <w:marBottom w:val="0"/>
          <w:divBdr>
            <w:top w:val="none" w:sz="0" w:space="0" w:color="auto"/>
            <w:left w:val="none" w:sz="0" w:space="0" w:color="auto"/>
            <w:bottom w:val="none" w:sz="0" w:space="0" w:color="auto"/>
            <w:right w:val="none" w:sz="0" w:space="0" w:color="auto"/>
          </w:divBdr>
        </w:div>
        <w:div w:id="959072591">
          <w:marLeft w:val="640"/>
          <w:marRight w:val="0"/>
          <w:marTop w:val="0"/>
          <w:marBottom w:val="0"/>
          <w:divBdr>
            <w:top w:val="none" w:sz="0" w:space="0" w:color="auto"/>
            <w:left w:val="none" w:sz="0" w:space="0" w:color="auto"/>
            <w:bottom w:val="none" w:sz="0" w:space="0" w:color="auto"/>
            <w:right w:val="none" w:sz="0" w:space="0" w:color="auto"/>
          </w:divBdr>
        </w:div>
        <w:div w:id="35273651">
          <w:marLeft w:val="640"/>
          <w:marRight w:val="0"/>
          <w:marTop w:val="0"/>
          <w:marBottom w:val="0"/>
          <w:divBdr>
            <w:top w:val="none" w:sz="0" w:space="0" w:color="auto"/>
            <w:left w:val="none" w:sz="0" w:space="0" w:color="auto"/>
            <w:bottom w:val="none" w:sz="0" w:space="0" w:color="auto"/>
            <w:right w:val="none" w:sz="0" w:space="0" w:color="auto"/>
          </w:divBdr>
        </w:div>
        <w:div w:id="1362903267">
          <w:marLeft w:val="640"/>
          <w:marRight w:val="0"/>
          <w:marTop w:val="0"/>
          <w:marBottom w:val="0"/>
          <w:divBdr>
            <w:top w:val="none" w:sz="0" w:space="0" w:color="auto"/>
            <w:left w:val="none" w:sz="0" w:space="0" w:color="auto"/>
            <w:bottom w:val="none" w:sz="0" w:space="0" w:color="auto"/>
            <w:right w:val="none" w:sz="0" w:space="0" w:color="auto"/>
          </w:divBdr>
        </w:div>
        <w:div w:id="1531188160">
          <w:marLeft w:val="640"/>
          <w:marRight w:val="0"/>
          <w:marTop w:val="0"/>
          <w:marBottom w:val="0"/>
          <w:divBdr>
            <w:top w:val="none" w:sz="0" w:space="0" w:color="auto"/>
            <w:left w:val="none" w:sz="0" w:space="0" w:color="auto"/>
            <w:bottom w:val="none" w:sz="0" w:space="0" w:color="auto"/>
            <w:right w:val="none" w:sz="0" w:space="0" w:color="auto"/>
          </w:divBdr>
        </w:div>
        <w:div w:id="838734847">
          <w:marLeft w:val="640"/>
          <w:marRight w:val="0"/>
          <w:marTop w:val="0"/>
          <w:marBottom w:val="0"/>
          <w:divBdr>
            <w:top w:val="none" w:sz="0" w:space="0" w:color="auto"/>
            <w:left w:val="none" w:sz="0" w:space="0" w:color="auto"/>
            <w:bottom w:val="none" w:sz="0" w:space="0" w:color="auto"/>
            <w:right w:val="none" w:sz="0" w:space="0" w:color="auto"/>
          </w:divBdr>
        </w:div>
        <w:div w:id="854344022">
          <w:marLeft w:val="640"/>
          <w:marRight w:val="0"/>
          <w:marTop w:val="0"/>
          <w:marBottom w:val="0"/>
          <w:divBdr>
            <w:top w:val="none" w:sz="0" w:space="0" w:color="auto"/>
            <w:left w:val="none" w:sz="0" w:space="0" w:color="auto"/>
            <w:bottom w:val="none" w:sz="0" w:space="0" w:color="auto"/>
            <w:right w:val="none" w:sz="0" w:space="0" w:color="auto"/>
          </w:divBdr>
        </w:div>
        <w:div w:id="333994968">
          <w:marLeft w:val="640"/>
          <w:marRight w:val="0"/>
          <w:marTop w:val="0"/>
          <w:marBottom w:val="0"/>
          <w:divBdr>
            <w:top w:val="none" w:sz="0" w:space="0" w:color="auto"/>
            <w:left w:val="none" w:sz="0" w:space="0" w:color="auto"/>
            <w:bottom w:val="none" w:sz="0" w:space="0" w:color="auto"/>
            <w:right w:val="none" w:sz="0" w:space="0" w:color="auto"/>
          </w:divBdr>
        </w:div>
        <w:div w:id="305205222">
          <w:marLeft w:val="640"/>
          <w:marRight w:val="0"/>
          <w:marTop w:val="0"/>
          <w:marBottom w:val="0"/>
          <w:divBdr>
            <w:top w:val="none" w:sz="0" w:space="0" w:color="auto"/>
            <w:left w:val="none" w:sz="0" w:space="0" w:color="auto"/>
            <w:bottom w:val="none" w:sz="0" w:space="0" w:color="auto"/>
            <w:right w:val="none" w:sz="0" w:space="0" w:color="auto"/>
          </w:divBdr>
        </w:div>
        <w:div w:id="2042972196">
          <w:marLeft w:val="640"/>
          <w:marRight w:val="0"/>
          <w:marTop w:val="0"/>
          <w:marBottom w:val="0"/>
          <w:divBdr>
            <w:top w:val="none" w:sz="0" w:space="0" w:color="auto"/>
            <w:left w:val="none" w:sz="0" w:space="0" w:color="auto"/>
            <w:bottom w:val="none" w:sz="0" w:space="0" w:color="auto"/>
            <w:right w:val="none" w:sz="0" w:space="0" w:color="auto"/>
          </w:divBdr>
        </w:div>
        <w:div w:id="902061028">
          <w:marLeft w:val="640"/>
          <w:marRight w:val="0"/>
          <w:marTop w:val="0"/>
          <w:marBottom w:val="0"/>
          <w:divBdr>
            <w:top w:val="none" w:sz="0" w:space="0" w:color="auto"/>
            <w:left w:val="none" w:sz="0" w:space="0" w:color="auto"/>
            <w:bottom w:val="none" w:sz="0" w:space="0" w:color="auto"/>
            <w:right w:val="none" w:sz="0" w:space="0" w:color="auto"/>
          </w:divBdr>
        </w:div>
        <w:div w:id="1871142093">
          <w:marLeft w:val="640"/>
          <w:marRight w:val="0"/>
          <w:marTop w:val="0"/>
          <w:marBottom w:val="0"/>
          <w:divBdr>
            <w:top w:val="none" w:sz="0" w:space="0" w:color="auto"/>
            <w:left w:val="none" w:sz="0" w:space="0" w:color="auto"/>
            <w:bottom w:val="none" w:sz="0" w:space="0" w:color="auto"/>
            <w:right w:val="none" w:sz="0" w:space="0" w:color="auto"/>
          </w:divBdr>
        </w:div>
        <w:div w:id="1256480899">
          <w:marLeft w:val="640"/>
          <w:marRight w:val="0"/>
          <w:marTop w:val="0"/>
          <w:marBottom w:val="0"/>
          <w:divBdr>
            <w:top w:val="none" w:sz="0" w:space="0" w:color="auto"/>
            <w:left w:val="none" w:sz="0" w:space="0" w:color="auto"/>
            <w:bottom w:val="none" w:sz="0" w:space="0" w:color="auto"/>
            <w:right w:val="none" w:sz="0" w:space="0" w:color="auto"/>
          </w:divBdr>
        </w:div>
        <w:div w:id="428083017">
          <w:marLeft w:val="640"/>
          <w:marRight w:val="0"/>
          <w:marTop w:val="0"/>
          <w:marBottom w:val="0"/>
          <w:divBdr>
            <w:top w:val="none" w:sz="0" w:space="0" w:color="auto"/>
            <w:left w:val="none" w:sz="0" w:space="0" w:color="auto"/>
            <w:bottom w:val="none" w:sz="0" w:space="0" w:color="auto"/>
            <w:right w:val="none" w:sz="0" w:space="0" w:color="auto"/>
          </w:divBdr>
        </w:div>
        <w:div w:id="360397756">
          <w:marLeft w:val="640"/>
          <w:marRight w:val="0"/>
          <w:marTop w:val="0"/>
          <w:marBottom w:val="0"/>
          <w:divBdr>
            <w:top w:val="none" w:sz="0" w:space="0" w:color="auto"/>
            <w:left w:val="none" w:sz="0" w:space="0" w:color="auto"/>
            <w:bottom w:val="none" w:sz="0" w:space="0" w:color="auto"/>
            <w:right w:val="none" w:sz="0" w:space="0" w:color="auto"/>
          </w:divBdr>
        </w:div>
        <w:div w:id="1169637238">
          <w:marLeft w:val="640"/>
          <w:marRight w:val="0"/>
          <w:marTop w:val="0"/>
          <w:marBottom w:val="0"/>
          <w:divBdr>
            <w:top w:val="none" w:sz="0" w:space="0" w:color="auto"/>
            <w:left w:val="none" w:sz="0" w:space="0" w:color="auto"/>
            <w:bottom w:val="none" w:sz="0" w:space="0" w:color="auto"/>
            <w:right w:val="none" w:sz="0" w:space="0" w:color="auto"/>
          </w:divBdr>
        </w:div>
        <w:div w:id="461309302">
          <w:marLeft w:val="640"/>
          <w:marRight w:val="0"/>
          <w:marTop w:val="0"/>
          <w:marBottom w:val="0"/>
          <w:divBdr>
            <w:top w:val="none" w:sz="0" w:space="0" w:color="auto"/>
            <w:left w:val="none" w:sz="0" w:space="0" w:color="auto"/>
            <w:bottom w:val="none" w:sz="0" w:space="0" w:color="auto"/>
            <w:right w:val="none" w:sz="0" w:space="0" w:color="auto"/>
          </w:divBdr>
        </w:div>
        <w:div w:id="2074498029">
          <w:marLeft w:val="640"/>
          <w:marRight w:val="0"/>
          <w:marTop w:val="0"/>
          <w:marBottom w:val="0"/>
          <w:divBdr>
            <w:top w:val="none" w:sz="0" w:space="0" w:color="auto"/>
            <w:left w:val="none" w:sz="0" w:space="0" w:color="auto"/>
            <w:bottom w:val="none" w:sz="0" w:space="0" w:color="auto"/>
            <w:right w:val="none" w:sz="0" w:space="0" w:color="auto"/>
          </w:divBdr>
        </w:div>
        <w:div w:id="1553348770">
          <w:marLeft w:val="640"/>
          <w:marRight w:val="0"/>
          <w:marTop w:val="0"/>
          <w:marBottom w:val="0"/>
          <w:divBdr>
            <w:top w:val="none" w:sz="0" w:space="0" w:color="auto"/>
            <w:left w:val="none" w:sz="0" w:space="0" w:color="auto"/>
            <w:bottom w:val="none" w:sz="0" w:space="0" w:color="auto"/>
            <w:right w:val="none" w:sz="0" w:space="0" w:color="auto"/>
          </w:divBdr>
        </w:div>
        <w:div w:id="982537318">
          <w:marLeft w:val="640"/>
          <w:marRight w:val="0"/>
          <w:marTop w:val="0"/>
          <w:marBottom w:val="0"/>
          <w:divBdr>
            <w:top w:val="none" w:sz="0" w:space="0" w:color="auto"/>
            <w:left w:val="none" w:sz="0" w:space="0" w:color="auto"/>
            <w:bottom w:val="none" w:sz="0" w:space="0" w:color="auto"/>
            <w:right w:val="none" w:sz="0" w:space="0" w:color="auto"/>
          </w:divBdr>
        </w:div>
        <w:div w:id="1626352928">
          <w:marLeft w:val="640"/>
          <w:marRight w:val="0"/>
          <w:marTop w:val="0"/>
          <w:marBottom w:val="0"/>
          <w:divBdr>
            <w:top w:val="none" w:sz="0" w:space="0" w:color="auto"/>
            <w:left w:val="none" w:sz="0" w:space="0" w:color="auto"/>
            <w:bottom w:val="none" w:sz="0" w:space="0" w:color="auto"/>
            <w:right w:val="none" w:sz="0" w:space="0" w:color="auto"/>
          </w:divBdr>
        </w:div>
        <w:div w:id="852648262">
          <w:marLeft w:val="640"/>
          <w:marRight w:val="0"/>
          <w:marTop w:val="0"/>
          <w:marBottom w:val="0"/>
          <w:divBdr>
            <w:top w:val="none" w:sz="0" w:space="0" w:color="auto"/>
            <w:left w:val="none" w:sz="0" w:space="0" w:color="auto"/>
            <w:bottom w:val="none" w:sz="0" w:space="0" w:color="auto"/>
            <w:right w:val="none" w:sz="0" w:space="0" w:color="auto"/>
          </w:divBdr>
        </w:div>
        <w:div w:id="1753772666">
          <w:marLeft w:val="640"/>
          <w:marRight w:val="0"/>
          <w:marTop w:val="0"/>
          <w:marBottom w:val="0"/>
          <w:divBdr>
            <w:top w:val="none" w:sz="0" w:space="0" w:color="auto"/>
            <w:left w:val="none" w:sz="0" w:space="0" w:color="auto"/>
            <w:bottom w:val="none" w:sz="0" w:space="0" w:color="auto"/>
            <w:right w:val="none" w:sz="0" w:space="0" w:color="auto"/>
          </w:divBdr>
        </w:div>
        <w:div w:id="1853496915">
          <w:marLeft w:val="640"/>
          <w:marRight w:val="0"/>
          <w:marTop w:val="0"/>
          <w:marBottom w:val="0"/>
          <w:divBdr>
            <w:top w:val="none" w:sz="0" w:space="0" w:color="auto"/>
            <w:left w:val="none" w:sz="0" w:space="0" w:color="auto"/>
            <w:bottom w:val="none" w:sz="0" w:space="0" w:color="auto"/>
            <w:right w:val="none" w:sz="0" w:space="0" w:color="auto"/>
          </w:divBdr>
        </w:div>
        <w:div w:id="1545604565">
          <w:marLeft w:val="640"/>
          <w:marRight w:val="0"/>
          <w:marTop w:val="0"/>
          <w:marBottom w:val="0"/>
          <w:divBdr>
            <w:top w:val="none" w:sz="0" w:space="0" w:color="auto"/>
            <w:left w:val="none" w:sz="0" w:space="0" w:color="auto"/>
            <w:bottom w:val="none" w:sz="0" w:space="0" w:color="auto"/>
            <w:right w:val="none" w:sz="0" w:space="0" w:color="auto"/>
          </w:divBdr>
        </w:div>
        <w:div w:id="531384507">
          <w:marLeft w:val="640"/>
          <w:marRight w:val="0"/>
          <w:marTop w:val="0"/>
          <w:marBottom w:val="0"/>
          <w:divBdr>
            <w:top w:val="none" w:sz="0" w:space="0" w:color="auto"/>
            <w:left w:val="none" w:sz="0" w:space="0" w:color="auto"/>
            <w:bottom w:val="none" w:sz="0" w:space="0" w:color="auto"/>
            <w:right w:val="none" w:sz="0" w:space="0" w:color="auto"/>
          </w:divBdr>
        </w:div>
        <w:div w:id="1112671196">
          <w:marLeft w:val="640"/>
          <w:marRight w:val="0"/>
          <w:marTop w:val="0"/>
          <w:marBottom w:val="0"/>
          <w:divBdr>
            <w:top w:val="none" w:sz="0" w:space="0" w:color="auto"/>
            <w:left w:val="none" w:sz="0" w:space="0" w:color="auto"/>
            <w:bottom w:val="none" w:sz="0" w:space="0" w:color="auto"/>
            <w:right w:val="none" w:sz="0" w:space="0" w:color="auto"/>
          </w:divBdr>
        </w:div>
        <w:div w:id="540286882">
          <w:marLeft w:val="640"/>
          <w:marRight w:val="0"/>
          <w:marTop w:val="0"/>
          <w:marBottom w:val="0"/>
          <w:divBdr>
            <w:top w:val="none" w:sz="0" w:space="0" w:color="auto"/>
            <w:left w:val="none" w:sz="0" w:space="0" w:color="auto"/>
            <w:bottom w:val="none" w:sz="0" w:space="0" w:color="auto"/>
            <w:right w:val="none" w:sz="0" w:space="0" w:color="auto"/>
          </w:divBdr>
        </w:div>
        <w:div w:id="729308860">
          <w:marLeft w:val="640"/>
          <w:marRight w:val="0"/>
          <w:marTop w:val="0"/>
          <w:marBottom w:val="0"/>
          <w:divBdr>
            <w:top w:val="none" w:sz="0" w:space="0" w:color="auto"/>
            <w:left w:val="none" w:sz="0" w:space="0" w:color="auto"/>
            <w:bottom w:val="none" w:sz="0" w:space="0" w:color="auto"/>
            <w:right w:val="none" w:sz="0" w:space="0" w:color="auto"/>
          </w:divBdr>
        </w:div>
        <w:div w:id="1909219882">
          <w:marLeft w:val="640"/>
          <w:marRight w:val="0"/>
          <w:marTop w:val="0"/>
          <w:marBottom w:val="0"/>
          <w:divBdr>
            <w:top w:val="none" w:sz="0" w:space="0" w:color="auto"/>
            <w:left w:val="none" w:sz="0" w:space="0" w:color="auto"/>
            <w:bottom w:val="none" w:sz="0" w:space="0" w:color="auto"/>
            <w:right w:val="none" w:sz="0" w:space="0" w:color="auto"/>
          </w:divBdr>
        </w:div>
        <w:div w:id="265358091">
          <w:marLeft w:val="640"/>
          <w:marRight w:val="0"/>
          <w:marTop w:val="0"/>
          <w:marBottom w:val="0"/>
          <w:divBdr>
            <w:top w:val="none" w:sz="0" w:space="0" w:color="auto"/>
            <w:left w:val="none" w:sz="0" w:space="0" w:color="auto"/>
            <w:bottom w:val="none" w:sz="0" w:space="0" w:color="auto"/>
            <w:right w:val="none" w:sz="0" w:space="0" w:color="auto"/>
          </w:divBdr>
        </w:div>
        <w:div w:id="735903877">
          <w:marLeft w:val="640"/>
          <w:marRight w:val="0"/>
          <w:marTop w:val="0"/>
          <w:marBottom w:val="0"/>
          <w:divBdr>
            <w:top w:val="none" w:sz="0" w:space="0" w:color="auto"/>
            <w:left w:val="none" w:sz="0" w:space="0" w:color="auto"/>
            <w:bottom w:val="none" w:sz="0" w:space="0" w:color="auto"/>
            <w:right w:val="none" w:sz="0" w:space="0" w:color="auto"/>
          </w:divBdr>
        </w:div>
        <w:div w:id="10953794">
          <w:marLeft w:val="640"/>
          <w:marRight w:val="0"/>
          <w:marTop w:val="0"/>
          <w:marBottom w:val="0"/>
          <w:divBdr>
            <w:top w:val="none" w:sz="0" w:space="0" w:color="auto"/>
            <w:left w:val="none" w:sz="0" w:space="0" w:color="auto"/>
            <w:bottom w:val="none" w:sz="0" w:space="0" w:color="auto"/>
            <w:right w:val="none" w:sz="0" w:space="0" w:color="auto"/>
          </w:divBdr>
        </w:div>
        <w:div w:id="122427783">
          <w:marLeft w:val="640"/>
          <w:marRight w:val="0"/>
          <w:marTop w:val="0"/>
          <w:marBottom w:val="0"/>
          <w:divBdr>
            <w:top w:val="none" w:sz="0" w:space="0" w:color="auto"/>
            <w:left w:val="none" w:sz="0" w:space="0" w:color="auto"/>
            <w:bottom w:val="none" w:sz="0" w:space="0" w:color="auto"/>
            <w:right w:val="none" w:sz="0" w:space="0" w:color="auto"/>
          </w:divBdr>
        </w:div>
        <w:div w:id="1497837567">
          <w:marLeft w:val="640"/>
          <w:marRight w:val="0"/>
          <w:marTop w:val="0"/>
          <w:marBottom w:val="0"/>
          <w:divBdr>
            <w:top w:val="none" w:sz="0" w:space="0" w:color="auto"/>
            <w:left w:val="none" w:sz="0" w:space="0" w:color="auto"/>
            <w:bottom w:val="none" w:sz="0" w:space="0" w:color="auto"/>
            <w:right w:val="none" w:sz="0" w:space="0" w:color="auto"/>
          </w:divBdr>
        </w:div>
        <w:div w:id="1881240376">
          <w:marLeft w:val="640"/>
          <w:marRight w:val="0"/>
          <w:marTop w:val="0"/>
          <w:marBottom w:val="0"/>
          <w:divBdr>
            <w:top w:val="none" w:sz="0" w:space="0" w:color="auto"/>
            <w:left w:val="none" w:sz="0" w:space="0" w:color="auto"/>
            <w:bottom w:val="none" w:sz="0" w:space="0" w:color="auto"/>
            <w:right w:val="none" w:sz="0" w:space="0" w:color="auto"/>
          </w:divBdr>
        </w:div>
        <w:div w:id="1251742263">
          <w:marLeft w:val="640"/>
          <w:marRight w:val="0"/>
          <w:marTop w:val="0"/>
          <w:marBottom w:val="0"/>
          <w:divBdr>
            <w:top w:val="none" w:sz="0" w:space="0" w:color="auto"/>
            <w:left w:val="none" w:sz="0" w:space="0" w:color="auto"/>
            <w:bottom w:val="none" w:sz="0" w:space="0" w:color="auto"/>
            <w:right w:val="none" w:sz="0" w:space="0" w:color="auto"/>
          </w:divBdr>
        </w:div>
        <w:div w:id="1598712052">
          <w:marLeft w:val="640"/>
          <w:marRight w:val="0"/>
          <w:marTop w:val="0"/>
          <w:marBottom w:val="0"/>
          <w:divBdr>
            <w:top w:val="none" w:sz="0" w:space="0" w:color="auto"/>
            <w:left w:val="none" w:sz="0" w:space="0" w:color="auto"/>
            <w:bottom w:val="none" w:sz="0" w:space="0" w:color="auto"/>
            <w:right w:val="none" w:sz="0" w:space="0" w:color="auto"/>
          </w:divBdr>
        </w:div>
        <w:div w:id="1877228923">
          <w:marLeft w:val="640"/>
          <w:marRight w:val="0"/>
          <w:marTop w:val="0"/>
          <w:marBottom w:val="0"/>
          <w:divBdr>
            <w:top w:val="none" w:sz="0" w:space="0" w:color="auto"/>
            <w:left w:val="none" w:sz="0" w:space="0" w:color="auto"/>
            <w:bottom w:val="none" w:sz="0" w:space="0" w:color="auto"/>
            <w:right w:val="none" w:sz="0" w:space="0" w:color="auto"/>
          </w:divBdr>
        </w:div>
        <w:div w:id="1002121277">
          <w:marLeft w:val="640"/>
          <w:marRight w:val="0"/>
          <w:marTop w:val="0"/>
          <w:marBottom w:val="0"/>
          <w:divBdr>
            <w:top w:val="none" w:sz="0" w:space="0" w:color="auto"/>
            <w:left w:val="none" w:sz="0" w:space="0" w:color="auto"/>
            <w:bottom w:val="none" w:sz="0" w:space="0" w:color="auto"/>
            <w:right w:val="none" w:sz="0" w:space="0" w:color="auto"/>
          </w:divBdr>
        </w:div>
        <w:div w:id="1229727663">
          <w:marLeft w:val="640"/>
          <w:marRight w:val="0"/>
          <w:marTop w:val="0"/>
          <w:marBottom w:val="0"/>
          <w:divBdr>
            <w:top w:val="none" w:sz="0" w:space="0" w:color="auto"/>
            <w:left w:val="none" w:sz="0" w:space="0" w:color="auto"/>
            <w:bottom w:val="none" w:sz="0" w:space="0" w:color="auto"/>
            <w:right w:val="none" w:sz="0" w:space="0" w:color="auto"/>
          </w:divBdr>
        </w:div>
        <w:div w:id="1858421114">
          <w:marLeft w:val="640"/>
          <w:marRight w:val="0"/>
          <w:marTop w:val="0"/>
          <w:marBottom w:val="0"/>
          <w:divBdr>
            <w:top w:val="none" w:sz="0" w:space="0" w:color="auto"/>
            <w:left w:val="none" w:sz="0" w:space="0" w:color="auto"/>
            <w:bottom w:val="none" w:sz="0" w:space="0" w:color="auto"/>
            <w:right w:val="none" w:sz="0" w:space="0" w:color="auto"/>
          </w:divBdr>
        </w:div>
        <w:div w:id="234248197">
          <w:marLeft w:val="640"/>
          <w:marRight w:val="0"/>
          <w:marTop w:val="0"/>
          <w:marBottom w:val="0"/>
          <w:divBdr>
            <w:top w:val="none" w:sz="0" w:space="0" w:color="auto"/>
            <w:left w:val="none" w:sz="0" w:space="0" w:color="auto"/>
            <w:bottom w:val="none" w:sz="0" w:space="0" w:color="auto"/>
            <w:right w:val="none" w:sz="0" w:space="0" w:color="auto"/>
          </w:divBdr>
        </w:div>
        <w:div w:id="1801071245">
          <w:marLeft w:val="640"/>
          <w:marRight w:val="0"/>
          <w:marTop w:val="0"/>
          <w:marBottom w:val="0"/>
          <w:divBdr>
            <w:top w:val="none" w:sz="0" w:space="0" w:color="auto"/>
            <w:left w:val="none" w:sz="0" w:space="0" w:color="auto"/>
            <w:bottom w:val="none" w:sz="0" w:space="0" w:color="auto"/>
            <w:right w:val="none" w:sz="0" w:space="0" w:color="auto"/>
          </w:divBdr>
        </w:div>
        <w:div w:id="2114278560">
          <w:marLeft w:val="640"/>
          <w:marRight w:val="0"/>
          <w:marTop w:val="0"/>
          <w:marBottom w:val="0"/>
          <w:divBdr>
            <w:top w:val="none" w:sz="0" w:space="0" w:color="auto"/>
            <w:left w:val="none" w:sz="0" w:space="0" w:color="auto"/>
            <w:bottom w:val="none" w:sz="0" w:space="0" w:color="auto"/>
            <w:right w:val="none" w:sz="0" w:space="0" w:color="auto"/>
          </w:divBdr>
        </w:div>
        <w:div w:id="727342193">
          <w:marLeft w:val="640"/>
          <w:marRight w:val="0"/>
          <w:marTop w:val="0"/>
          <w:marBottom w:val="0"/>
          <w:divBdr>
            <w:top w:val="none" w:sz="0" w:space="0" w:color="auto"/>
            <w:left w:val="none" w:sz="0" w:space="0" w:color="auto"/>
            <w:bottom w:val="none" w:sz="0" w:space="0" w:color="auto"/>
            <w:right w:val="none" w:sz="0" w:space="0" w:color="auto"/>
          </w:divBdr>
        </w:div>
        <w:div w:id="66073404">
          <w:marLeft w:val="640"/>
          <w:marRight w:val="0"/>
          <w:marTop w:val="0"/>
          <w:marBottom w:val="0"/>
          <w:divBdr>
            <w:top w:val="none" w:sz="0" w:space="0" w:color="auto"/>
            <w:left w:val="none" w:sz="0" w:space="0" w:color="auto"/>
            <w:bottom w:val="none" w:sz="0" w:space="0" w:color="auto"/>
            <w:right w:val="none" w:sz="0" w:space="0" w:color="auto"/>
          </w:divBdr>
        </w:div>
        <w:div w:id="494225977">
          <w:marLeft w:val="640"/>
          <w:marRight w:val="0"/>
          <w:marTop w:val="0"/>
          <w:marBottom w:val="0"/>
          <w:divBdr>
            <w:top w:val="none" w:sz="0" w:space="0" w:color="auto"/>
            <w:left w:val="none" w:sz="0" w:space="0" w:color="auto"/>
            <w:bottom w:val="none" w:sz="0" w:space="0" w:color="auto"/>
            <w:right w:val="none" w:sz="0" w:space="0" w:color="auto"/>
          </w:divBdr>
        </w:div>
        <w:div w:id="2011978433">
          <w:marLeft w:val="640"/>
          <w:marRight w:val="0"/>
          <w:marTop w:val="0"/>
          <w:marBottom w:val="0"/>
          <w:divBdr>
            <w:top w:val="none" w:sz="0" w:space="0" w:color="auto"/>
            <w:left w:val="none" w:sz="0" w:space="0" w:color="auto"/>
            <w:bottom w:val="none" w:sz="0" w:space="0" w:color="auto"/>
            <w:right w:val="none" w:sz="0" w:space="0" w:color="auto"/>
          </w:divBdr>
        </w:div>
        <w:div w:id="826898370">
          <w:marLeft w:val="640"/>
          <w:marRight w:val="0"/>
          <w:marTop w:val="0"/>
          <w:marBottom w:val="0"/>
          <w:divBdr>
            <w:top w:val="none" w:sz="0" w:space="0" w:color="auto"/>
            <w:left w:val="none" w:sz="0" w:space="0" w:color="auto"/>
            <w:bottom w:val="none" w:sz="0" w:space="0" w:color="auto"/>
            <w:right w:val="none" w:sz="0" w:space="0" w:color="auto"/>
          </w:divBdr>
        </w:div>
        <w:div w:id="1780833041">
          <w:marLeft w:val="640"/>
          <w:marRight w:val="0"/>
          <w:marTop w:val="0"/>
          <w:marBottom w:val="0"/>
          <w:divBdr>
            <w:top w:val="none" w:sz="0" w:space="0" w:color="auto"/>
            <w:left w:val="none" w:sz="0" w:space="0" w:color="auto"/>
            <w:bottom w:val="none" w:sz="0" w:space="0" w:color="auto"/>
            <w:right w:val="none" w:sz="0" w:space="0" w:color="auto"/>
          </w:divBdr>
        </w:div>
        <w:div w:id="926305932">
          <w:marLeft w:val="640"/>
          <w:marRight w:val="0"/>
          <w:marTop w:val="0"/>
          <w:marBottom w:val="0"/>
          <w:divBdr>
            <w:top w:val="none" w:sz="0" w:space="0" w:color="auto"/>
            <w:left w:val="none" w:sz="0" w:space="0" w:color="auto"/>
            <w:bottom w:val="none" w:sz="0" w:space="0" w:color="auto"/>
            <w:right w:val="none" w:sz="0" w:space="0" w:color="auto"/>
          </w:divBdr>
        </w:div>
        <w:div w:id="21903760">
          <w:marLeft w:val="640"/>
          <w:marRight w:val="0"/>
          <w:marTop w:val="0"/>
          <w:marBottom w:val="0"/>
          <w:divBdr>
            <w:top w:val="none" w:sz="0" w:space="0" w:color="auto"/>
            <w:left w:val="none" w:sz="0" w:space="0" w:color="auto"/>
            <w:bottom w:val="none" w:sz="0" w:space="0" w:color="auto"/>
            <w:right w:val="none" w:sz="0" w:space="0" w:color="auto"/>
          </w:divBdr>
        </w:div>
        <w:div w:id="1483501635">
          <w:marLeft w:val="640"/>
          <w:marRight w:val="0"/>
          <w:marTop w:val="0"/>
          <w:marBottom w:val="0"/>
          <w:divBdr>
            <w:top w:val="none" w:sz="0" w:space="0" w:color="auto"/>
            <w:left w:val="none" w:sz="0" w:space="0" w:color="auto"/>
            <w:bottom w:val="none" w:sz="0" w:space="0" w:color="auto"/>
            <w:right w:val="none" w:sz="0" w:space="0" w:color="auto"/>
          </w:divBdr>
        </w:div>
        <w:div w:id="1967850245">
          <w:marLeft w:val="640"/>
          <w:marRight w:val="0"/>
          <w:marTop w:val="0"/>
          <w:marBottom w:val="0"/>
          <w:divBdr>
            <w:top w:val="none" w:sz="0" w:space="0" w:color="auto"/>
            <w:left w:val="none" w:sz="0" w:space="0" w:color="auto"/>
            <w:bottom w:val="none" w:sz="0" w:space="0" w:color="auto"/>
            <w:right w:val="none" w:sz="0" w:space="0" w:color="auto"/>
          </w:divBdr>
        </w:div>
        <w:div w:id="1609316300">
          <w:marLeft w:val="640"/>
          <w:marRight w:val="0"/>
          <w:marTop w:val="0"/>
          <w:marBottom w:val="0"/>
          <w:divBdr>
            <w:top w:val="none" w:sz="0" w:space="0" w:color="auto"/>
            <w:left w:val="none" w:sz="0" w:space="0" w:color="auto"/>
            <w:bottom w:val="none" w:sz="0" w:space="0" w:color="auto"/>
            <w:right w:val="none" w:sz="0" w:space="0" w:color="auto"/>
          </w:divBdr>
        </w:div>
        <w:div w:id="760875223">
          <w:marLeft w:val="640"/>
          <w:marRight w:val="0"/>
          <w:marTop w:val="0"/>
          <w:marBottom w:val="0"/>
          <w:divBdr>
            <w:top w:val="none" w:sz="0" w:space="0" w:color="auto"/>
            <w:left w:val="none" w:sz="0" w:space="0" w:color="auto"/>
            <w:bottom w:val="none" w:sz="0" w:space="0" w:color="auto"/>
            <w:right w:val="none" w:sz="0" w:space="0" w:color="auto"/>
          </w:divBdr>
        </w:div>
        <w:div w:id="1028529588">
          <w:marLeft w:val="640"/>
          <w:marRight w:val="0"/>
          <w:marTop w:val="0"/>
          <w:marBottom w:val="0"/>
          <w:divBdr>
            <w:top w:val="none" w:sz="0" w:space="0" w:color="auto"/>
            <w:left w:val="none" w:sz="0" w:space="0" w:color="auto"/>
            <w:bottom w:val="none" w:sz="0" w:space="0" w:color="auto"/>
            <w:right w:val="none" w:sz="0" w:space="0" w:color="auto"/>
          </w:divBdr>
        </w:div>
        <w:div w:id="224685178">
          <w:marLeft w:val="640"/>
          <w:marRight w:val="0"/>
          <w:marTop w:val="0"/>
          <w:marBottom w:val="0"/>
          <w:divBdr>
            <w:top w:val="none" w:sz="0" w:space="0" w:color="auto"/>
            <w:left w:val="none" w:sz="0" w:space="0" w:color="auto"/>
            <w:bottom w:val="none" w:sz="0" w:space="0" w:color="auto"/>
            <w:right w:val="none" w:sz="0" w:space="0" w:color="auto"/>
          </w:divBdr>
        </w:div>
        <w:div w:id="744110074">
          <w:marLeft w:val="640"/>
          <w:marRight w:val="0"/>
          <w:marTop w:val="0"/>
          <w:marBottom w:val="0"/>
          <w:divBdr>
            <w:top w:val="none" w:sz="0" w:space="0" w:color="auto"/>
            <w:left w:val="none" w:sz="0" w:space="0" w:color="auto"/>
            <w:bottom w:val="none" w:sz="0" w:space="0" w:color="auto"/>
            <w:right w:val="none" w:sz="0" w:space="0" w:color="auto"/>
          </w:divBdr>
        </w:div>
        <w:div w:id="297028742">
          <w:marLeft w:val="640"/>
          <w:marRight w:val="0"/>
          <w:marTop w:val="0"/>
          <w:marBottom w:val="0"/>
          <w:divBdr>
            <w:top w:val="none" w:sz="0" w:space="0" w:color="auto"/>
            <w:left w:val="none" w:sz="0" w:space="0" w:color="auto"/>
            <w:bottom w:val="none" w:sz="0" w:space="0" w:color="auto"/>
            <w:right w:val="none" w:sz="0" w:space="0" w:color="auto"/>
          </w:divBdr>
        </w:div>
        <w:div w:id="1388334402">
          <w:marLeft w:val="640"/>
          <w:marRight w:val="0"/>
          <w:marTop w:val="0"/>
          <w:marBottom w:val="0"/>
          <w:divBdr>
            <w:top w:val="none" w:sz="0" w:space="0" w:color="auto"/>
            <w:left w:val="none" w:sz="0" w:space="0" w:color="auto"/>
            <w:bottom w:val="none" w:sz="0" w:space="0" w:color="auto"/>
            <w:right w:val="none" w:sz="0" w:space="0" w:color="auto"/>
          </w:divBdr>
        </w:div>
        <w:div w:id="74783087">
          <w:marLeft w:val="640"/>
          <w:marRight w:val="0"/>
          <w:marTop w:val="0"/>
          <w:marBottom w:val="0"/>
          <w:divBdr>
            <w:top w:val="none" w:sz="0" w:space="0" w:color="auto"/>
            <w:left w:val="none" w:sz="0" w:space="0" w:color="auto"/>
            <w:bottom w:val="none" w:sz="0" w:space="0" w:color="auto"/>
            <w:right w:val="none" w:sz="0" w:space="0" w:color="auto"/>
          </w:divBdr>
        </w:div>
        <w:div w:id="1405297910">
          <w:marLeft w:val="640"/>
          <w:marRight w:val="0"/>
          <w:marTop w:val="0"/>
          <w:marBottom w:val="0"/>
          <w:divBdr>
            <w:top w:val="none" w:sz="0" w:space="0" w:color="auto"/>
            <w:left w:val="none" w:sz="0" w:space="0" w:color="auto"/>
            <w:bottom w:val="none" w:sz="0" w:space="0" w:color="auto"/>
            <w:right w:val="none" w:sz="0" w:space="0" w:color="auto"/>
          </w:divBdr>
        </w:div>
        <w:div w:id="1948269081">
          <w:marLeft w:val="640"/>
          <w:marRight w:val="0"/>
          <w:marTop w:val="0"/>
          <w:marBottom w:val="0"/>
          <w:divBdr>
            <w:top w:val="none" w:sz="0" w:space="0" w:color="auto"/>
            <w:left w:val="none" w:sz="0" w:space="0" w:color="auto"/>
            <w:bottom w:val="none" w:sz="0" w:space="0" w:color="auto"/>
            <w:right w:val="none" w:sz="0" w:space="0" w:color="auto"/>
          </w:divBdr>
        </w:div>
        <w:div w:id="1536887712">
          <w:marLeft w:val="640"/>
          <w:marRight w:val="0"/>
          <w:marTop w:val="0"/>
          <w:marBottom w:val="0"/>
          <w:divBdr>
            <w:top w:val="none" w:sz="0" w:space="0" w:color="auto"/>
            <w:left w:val="none" w:sz="0" w:space="0" w:color="auto"/>
            <w:bottom w:val="none" w:sz="0" w:space="0" w:color="auto"/>
            <w:right w:val="none" w:sz="0" w:space="0" w:color="auto"/>
          </w:divBdr>
        </w:div>
        <w:div w:id="2024164790">
          <w:marLeft w:val="640"/>
          <w:marRight w:val="0"/>
          <w:marTop w:val="0"/>
          <w:marBottom w:val="0"/>
          <w:divBdr>
            <w:top w:val="none" w:sz="0" w:space="0" w:color="auto"/>
            <w:left w:val="none" w:sz="0" w:space="0" w:color="auto"/>
            <w:bottom w:val="none" w:sz="0" w:space="0" w:color="auto"/>
            <w:right w:val="none" w:sz="0" w:space="0" w:color="auto"/>
          </w:divBdr>
        </w:div>
        <w:div w:id="1883665067">
          <w:marLeft w:val="640"/>
          <w:marRight w:val="0"/>
          <w:marTop w:val="0"/>
          <w:marBottom w:val="0"/>
          <w:divBdr>
            <w:top w:val="none" w:sz="0" w:space="0" w:color="auto"/>
            <w:left w:val="none" w:sz="0" w:space="0" w:color="auto"/>
            <w:bottom w:val="none" w:sz="0" w:space="0" w:color="auto"/>
            <w:right w:val="none" w:sz="0" w:space="0" w:color="auto"/>
          </w:divBdr>
        </w:div>
        <w:div w:id="821389013">
          <w:marLeft w:val="640"/>
          <w:marRight w:val="0"/>
          <w:marTop w:val="0"/>
          <w:marBottom w:val="0"/>
          <w:divBdr>
            <w:top w:val="none" w:sz="0" w:space="0" w:color="auto"/>
            <w:left w:val="none" w:sz="0" w:space="0" w:color="auto"/>
            <w:bottom w:val="none" w:sz="0" w:space="0" w:color="auto"/>
            <w:right w:val="none" w:sz="0" w:space="0" w:color="auto"/>
          </w:divBdr>
        </w:div>
        <w:div w:id="426779784">
          <w:marLeft w:val="640"/>
          <w:marRight w:val="0"/>
          <w:marTop w:val="0"/>
          <w:marBottom w:val="0"/>
          <w:divBdr>
            <w:top w:val="none" w:sz="0" w:space="0" w:color="auto"/>
            <w:left w:val="none" w:sz="0" w:space="0" w:color="auto"/>
            <w:bottom w:val="none" w:sz="0" w:space="0" w:color="auto"/>
            <w:right w:val="none" w:sz="0" w:space="0" w:color="auto"/>
          </w:divBdr>
        </w:div>
        <w:div w:id="2128573237">
          <w:marLeft w:val="640"/>
          <w:marRight w:val="0"/>
          <w:marTop w:val="0"/>
          <w:marBottom w:val="0"/>
          <w:divBdr>
            <w:top w:val="none" w:sz="0" w:space="0" w:color="auto"/>
            <w:left w:val="none" w:sz="0" w:space="0" w:color="auto"/>
            <w:bottom w:val="none" w:sz="0" w:space="0" w:color="auto"/>
            <w:right w:val="none" w:sz="0" w:space="0" w:color="auto"/>
          </w:divBdr>
        </w:div>
        <w:div w:id="1820733437">
          <w:marLeft w:val="640"/>
          <w:marRight w:val="0"/>
          <w:marTop w:val="0"/>
          <w:marBottom w:val="0"/>
          <w:divBdr>
            <w:top w:val="none" w:sz="0" w:space="0" w:color="auto"/>
            <w:left w:val="none" w:sz="0" w:space="0" w:color="auto"/>
            <w:bottom w:val="none" w:sz="0" w:space="0" w:color="auto"/>
            <w:right w:val="none" w:sz="0" w:space="0" w:color="auto"/>
          </w:divBdr>
        </w:div>
        <w:div w:id="90786543">
          <w:marLeft w:val="640"/>
          <w:marRight w:val="0"/>
          <w:marTop w:val="0"/>
          <w:marBottom w:val="0"/>
          <w:divBdr>
            <w:top w:val="none" w:sz="0" w:space="0" w:color="auto"/>
            <w:left w:val="none" w:sz="0" w:space="0" w:color="auto"/>
            <w:bottom w:val="none" w:sz="0" w:space="0" w:color="auto"/>
            <w:right w:val="none" w:sz="0" w:space="0" w:color="auto"/>
          </w:divBdr>
        </w:div>
        <w:div w:id="1178889156">
          <w:marLeft w:val="640"/>
          <w:marRight w:val="0"/>
          <w:marTop w:val="0"/>
          <w:marBottom w:val="0"/>
          <w:divBdr>
            <w:top w:val="none" w:sz="0" w:space="0" w:color="auto"/>
            <w:left w:val="none" w:sz="0" w:space="0" w:color="auto"/>
            <w:bottom w:val="none" w:sz="0" w:space="0" w:color="auto"/>
            <w:right w:val="none" w:sz="0" w:space="0" w:color="auto"/>
          </w:divBdr>
        </w:div>
        <w:div w:id="1723675606">
          <w:marLeft w:val="640"/>
          <w:marRight w:val="0"/>
          <w:marTop w:val="0"/>
          <w:marBottom w:val="0"/>
          <w:divBdr>
            <w:top w:val="none" w:sz="0" w:space="0" w:color="auto"/>
            <w:left w:val="none" w:sz="0" w:space="0" w:color="auto"/>
            <w:bottom w:val="none" w:sz="0" w:space="0" w:color="auto"/>
            <w:right w:val="none" w:sz="0" w:space="0" w:color="auto"/>
          </w:divBdr>
        </w:div>
      </w:divsChild>
    </w:div>
    <w:div w:id="516501390">
      <w:bodyDiv w:val="1"/>
      <w:marLeft w:val="0"/>
      <w:marRight w:val="0"/>
      <w:marTop w:val="0"/>
      <w:marBottom w:val="0"/>
      <w:divBdr>
        <w:top w:val="none" w:sz="0" w:space="0" w:color="auto"/>
        <w:left w:val="none" w:sz="0" w:space="0" w:color="auto"/>
        <w:bottom w:val="none" w:sz="0" w:space="0" w:color="auto"/>
        <w:right w:val="none" w:sz="0" w:space="0" w:color="auto"/>
      </w:divBdr>
      <w:divsChild>
        <w:div w:id="524295445">
          <w:marLeft w:val="640"/>
          <w:marRight w:val="0"/>
          <w:marTop w:val="0"/>
          <w:marBottom w:val="0"/>
          <w:divBdr>
            <w:top w:val="none" w:sz="0" w:space="0" w:color="auto"/>
            <w:left w:val="none" w:sz="0" w:space="0" w:color="auto"/>
            <w:bottom w:val="none" w:sz="0" w:space="0" w:color="auto"/>
            <w:right w:val="none" w:sz="0" w:space="0" w:color="auto"/>
          </w:divBdr>
        </w:div>
        <w:div w:id="804083697">
          <w:marLeft w:val="640"/>
          <w:marRight w:val="0"/>
          <w:marTop w:val="0"/>
          <w:marBottom w:val="0"/>
          <w:divBdr>
            <w:top w:val="none" w:sz="0" w:space="0" w:color="auto"/>
            <w:left w:val="none" w:sz="0" w:space="0" w:color="auto"/>
            <w:bottom w:val="none" w:sz="0" w:space="0" w:color="auto"/>
            <w:right w:val="none" w:sz="0" w:space="0" w:color="auto"/>
          </w:divBdr>
        </w:div>
      </w:divsChild>
    </w:div>
    <w:div w:id="530261833">
      <w:bodyDiv w:val="1"/>
      <w:marLeft w:val="0"/>
      <w:marRight w:val="0"/>
      <w:marTop w:val="0"/>
      <w:marBottom w:val="0"/>
      <w:divBdr>
        <w:top w:val="none" w:sz="0" w:space="0" w:color="auto"/>
        <w:left w:val="none" w:sz="0" w:space="0" w:color="auto"/>
        <w:bottom w:val="none" w:sz="0" w:space="0" w:color="auto"/>
        <w:right w:val="none" w:sz="0" w:space="0" w:color="auto"/>
      </w:divBdr>
      <w:divsChild>
        <w:div w:id="4290738">
          <w:marLeft w:val="640"/>
          <w:marRight w:val="0"/>
          <w:marTop w:val="0"/>
          <w:marBottom w:val="0"/>
          <w:divBdr>
            <w:top w:val="none" w:sz="0" w:space="0" w:color="auto"/>
            <w:left w:val="none" w:sz="0" w:space="0" w:color="auto"/>
            <w:bottom w:val="none" w:sz="0" w:space="0" w:color="auto"/>
            <w:right w:val="none" w:sz="0" w:space="0" w:color="auto"/>
          </w:divBdr>
        </w:div>
        <w:div w:id="32194385">
          <w:marLeft w:val="640"/>
          <w:marRight w:val="0"/>
          <w:marTop w:val="0"/>
          <w:marBottom w:val="0"/>
          <w:divBdr>
            <w:top w:val="none" w:sz="0" w:space="0" w:color="auto"/>
            <w:left w:val="none" w:sz="0" w:space="0" w:color="auto"/>
            <w:bottom w:val="none" w:sz="0" w:space="0" w:color="auto"/>
            <w:right w:val="none" w:sz="0" w:space="0" w:color="auto"/>
          </w:divBdr>
        </w:div>
        <w:div w:id="37439261">
          <w:marLeft w:val="640"/>
          <w:marRight w:val="0"/>
          <w:marTop w:val="0"/>
          <w:marBottom w:val="0"/>
          <w:divBdr>
            <w:top w:val="none" w:sz="0" w:space="0" w:color="auto"/>
            <w:left w:val="none" w:sz="0" w:space="0" w:color="auto"/>
            <w:bottom w:val="none" w:sz="0" w:space="0" w:color="auto"/>
            <w:right w:val="none" w:sz="0" w:space="0" w:color="auto"/>
          </w:divBdr>
        </w:div>
        <w:div w:id="38094503">
          <w:marLeft w:val="640"/>
          <w:marRight w:val="0"/>
          <w:marTop w:val="0"/>
          <w:marBottom w:val="0"/>
          <w:divBdr>
            <w:top w:val="none" w:sz="0" w:space="0" w:color="auto"/>
            <w:left w:val="none" w:sz="0" w:space="0" w:color="auto"/>
            <w:bottom w:val="none" w:sz="0" w:space="0" w:color="auto"/>
            <w:right w:val="none" w:sz="0" w:space="0" w:color="auto"/>
          </w:divBdr>
        </w:div>
        <w:div w:id="62147045">
          <w:marLeft w:val="640"/>
          <w:marRight w:val="0"/>
          <w:marTop w:val="0"/>
          <w:marBottom w:val="0"/>
          <w:divBdr>
            <w:top w:val="none" w:sz="0" w:space="0" w:color="auto"/>
            <w:left w:val="none" w:sz="0" w:space="0" w:color="auto"/>
            <w:bottom w:val="none" w:sz="0" w:space="0" w:color="auto"/>
            <w:right w:val="none" w:sz="0" w:space="0" w:color="auto"/>
          </w:divBdr>
        </w:div>
        <w:div w:id="65999123">
          <w:marLeft w:val="640"/>
          <w:marRight w:val="0"/>
          <w:marTop w:val="0"/>
          <w:marBottom w:val="0"/>
          <w:divBdr>
            <w:top w:val="none" w:sz="0" w:space="0" w:color="auto"/>
            <w:left w:val="none" w:sz="0" w:space="0" w:color="auto"/>
            <w:bottom w:val="none" w:sz="0" w:space="0" w:color="auto"/>
            <w:right w:val="none" w:sz="0" w:space="0" w:color="auto"/>
          </w:divBdr>
        </w:div>
        <w:div w:id="76559546">
          <w:marLeft w:val="640"/>
          <w:marRight w:val="0"/>
          <w:marTop w:val="0"/>
          <w:marBottom w:val="0"/>
          <w:divBdr>
            <w:top w:val="none" w:sz="0" w:space="0" w:color="auto"/>
            <w:left w:val="none" w:sz="0" w:space="0" w:color="auto"/>
            <w:bottom w:val="none" w:sz="0" w:space="0" w:color="auto"/>
            <w:right w:val="none" w:sz="0" w:space="0" w:color="auto"/>
          </w:divBdr>
        </w:div>
        <w:div w:id="78724183">
          <w:marLeft w:val="640"/>
          <w:marRight w:val="0"/>
          <w:marTop w:val="0"/>
          <w:marBottom w:val="0"/>
          <w:divBdr>
            <w:top w:val="none" w:sz="0" w:space="0" w:color="auto"/>
            <w:left w:val="none" w:sz="0" w:space="0" w:color="auto"/>
            <w:bottom w:val="none" w:sz="0" w:space="0" w:color="auto"/>
            <w:right w:val="none" w:sz="0" w:space="0" w:color="auto"/>
          </w:divBdr>
        </w:div>
        <w:div w:id="83114199">
          <w:marLeft w:val="640"/>
          <w:marRight w:val="0"/>
          <w:marTop w:val="0"/>
          <w:marBottom w:val="0"/>
          <w:divBdr>
            <w:top w:val="none" w:sz="0" w:space="0" w:color="auto"/>
            <w:left w:val="none" w:sz="0" w:space="0" w:color="auto"/>
            <w:bottom w:val="none" w:sz="0" w:space="0" w:color="auto"/>
            <w:right w:val="none" w:sz="0" w:space="0" w:color="auto"/>
          </w:divBdr>
        </w:div>
        <w:div w:id="96415364">
          <w:marLeft w:val="640"/>
          <w:marRight w:val="0"/>
          <w:marTop w:val="0"/>
          <w:marBottom w:val="0"/>
          <w:divBdr>
            <w:top w:val="none" w:sz="0" w:space="0" w:color="auto"/>
            <w:left w:val="none" w:sz="0" w:space="0" w:color="auto"/>
            <w:bottom w:val="none" w:sz="0" w:space="0" w:color="auto"/>
            <w:right w:val="none" w:sz="0" w:space="0" w:color="auto"/>
          </w:divBdr>
        </w:div>
        <w:div w:id="106854751">
          <w:marLeft w:val="640"/>
          <w:marRight w:val="0"/>
          <w:marTop w:val="0"/>
          <w:marBottom w:val="0"/>
          <w:divBdr>
            <w:top w:val="none" w:sz="0" w:space="0" w:color="auto"/>
            <w:left w:val="none" w:sz="0" w:space="0" w:color="auto"/>
            <w:bottom w:val="none" w:sz="0" w:space="0" w:color="auto"/>
            <w:right w:val="none" w:sz="0" w:space="0" w:color="auto"/>
          </w:divBdr>
        </w:div>
        <w:div w:id="132454063">
          <w:marLeft w:val="640"/>
          <w:marRight w:val="0"/>
          <w:marTop w:val="0"/>
          <w:marBottom w:val="0"/>
          <w:divBdr>
            <w:top w:val="none" w:sz="0" w:space="0" w:color="auto"/>
            <w:left w:val="none" w:sz="0" w:space="0" w:color="auto"/>
            <w:bottom w:val="none" w:sz="0" w:space="0" w:color="auto"/>
            <w:right w:val="none" w:sz="0" w:space="0" w:color="auto"/>
          </w:divBdr>
        </w:div>
        <w:div w:id="136185276">
          <w:marLeft w:val="640"/>
          <w:marRight w:val="0"/>
          <w:marTop w:val="0"/>
          <w:marBottom w:val="0"/>
          <w:divBdr>
            <w:top w:val="none" w:sz="0" w:space="0" w:color="auto"/>
            <w:left w:val="none" w:sz="0" w:space="0" w:color="auto"/>
            <w:bottom w:val="none" w:sz="0" w:space="0" w:color="auto"/>
            <w:right w:val="none" w:sz="0" w:space="0" w:color="auto"/>
          </w:divBdr>
        </w:div>
        <w:div w:id="173495241">
          <w:marLeft w:val="640"/>
          <w:marRight w:val="0"/>
          <w:marTop w:val="0"/>
          <w:marBottom w:val="0"/>
          <w:divBdr>
            <w:top w:val="none" w:sz="0" w:space="0" w:color="auto"/>
            <w:left w:val="none" w:sz="0" w:space="0" w:color="auto"/>
            <w:bottom w:val="none" w:sz="0" w:space="0" w:color="auto"/>
            <w:right w:val="none" w:sz="0" w:space="0" w:color="auto"/>
          </w:divBdr>
        </w:div>
        <w:div w:id="181823698">
          <w:marLeft w:val="640"/>
          <w:marRight w:val="0"/>
          <w:marTop w:val="0"/>
          <w:marBottom w:val="0"/>
          <w:divBdr>
            <w:top w:val="none" w:sz="0" w:space="0" w:color="auto"/>
            <w:left w:val="none" w:sz="0" w:space="0" w:color="auto"/>
            <w:bottom w:val="none" w:sz="0" w:space="0" w:color="auto"/>
            <w:right w:val="none" w:sz="0" w:space="0" w:color="auto"/>
          </w:divBdr>
        </w:div>
        <w:div w:id="184369988">
          <w:marLeft w:val="640"/>
          <w:marRight w:val="0"/>
          <w:marTop w:val="0"/>
          <w:marBottom w:val="0"/>
          <w:divBdr>
            <w:top w:val="none" w:sz="0" w:space="0" w:color="auto"/>
            <w:left w:val="none" w:sz="0" w:space="0" w:color="auto"/>
            <w:bottom w:val="none" w:sz="0" w:space="0" w:color="auto"/>
            <w:right w:val="none" w:sz="0" w:space="0" w:color="auto"/>
          </w:divBdr>
        </w:div>
        <w:div w:id="195781622">
          <w:marLeft w:val="640"/>
          <w:marRight w:val="0"/>
          <w:marTop w:val="0"/>
          <w:marBottom w:val="0"/>
          <w:divBdr>
            <w:top w:val="none" w:sz="0" w:space="0" w:color="auto"/>
            <w:left w:val="none" w:sz="0" w:space="0" w:color="auto"/>
            <w:bottom w:val="none" w:sz="0" w:space="0" w:color="auto"/>
            <w:right w:val="none" w:sz="0" w:space="0" w:color="auto"/>
          </w:divBdr>
        </w:div>
        <w:div w:id="204222474">
          <w:marLeft w:val="640"/>
          <w:marRight w:val="0"/>
          <w:marTop w:val="0"/>
          <w:marBottom w:val="0"/>
          <w:divBdr>
            <w:top w:val="none" w:sz="0" w:space="0" w:color="auto"/>
            <w:left w:val="none" w:sz="0" w:space="0" w:color="auto"/>
            <w:bottom w:val="none" w:sz="0" w:space="0" w:color="auto"/>
            <w:right w:val="none" w:sz="0" w:space="0" w:color="auto"/>
          </w:divBdr>
        </w:div>
        <w:div w:id="236207944">
          <w:marLeft w:val="640"/>
          <w:marRight w:val="0"/>
          <w:marTop w:val="0"/>
          <w:marBottom w:val="0"/>
          <w:divBdr>
            <w:top w:val="none" w:sz="0" w:space="0" w:color="auto"/>
            <w:left w:val="none" w:sz="0" w:space="0" w:color="auto"/>
            <w:bottom w:val="none" w:sz="0" w:space="0" w:color="auto"/>
            <w:right w:val="none" w:sz="0" w:space="0" w:color="auto"/>
          </w:divBdr>
        </w:div>
        <w:div w:id="265232050">
          <w:marLeft w:val="640"/>
          <w:marRight w:val="0"/>
          <w:marTop w:val="0"/>
          <w:marBottom w:val="0"/>
          <w:divBdr>
            <w:top w:val="none" w:sz="0" w:space="0" w:color="auto"/>
            <w:left w:val="none" w:sz="0" w:space="0" w:color="auto"/>
            <w:bottom w:val="none" w:sz="0" w:space="0" w:color="auto"/>
            <w:right w:val="none" w:sz="0" w:space="0" w:color="auto"/>
          </w:divBdr>
        </w:div>
        <w:div w:id="289938378">
          <w:marLeft w:val="640"/>
          <w:marRight w:val="0"/>
          <w:marTop w:val="0"/>
          <w:marBottom w:val="0"/>
          <w:divBdr>
            <w:top w:val="none" w:sz="0" w:space="0" w:color="auto"/>
            <w:left w:val="none" w:sz="0" w:space="0" w:color="auto"/>
            <w:bottom w:val="none" w:sz="0" w:space="0" w:color="auto"/>
            <w:right w:val="none" w:sz="0" w:space="0" w:color="auto"/>
          </w:divBdr>
        </w:div>
        <w:div w:id="291712974">
          <w:marLeft w:val="640"/>
          <w:marRight w:val="0"/>
          <w:marTop w:val="0"/>
          <w:marBottom w:val="0"/>
          <w:divBdr>
            <w:top w:val="none" w:sz="0" w:space="0" w:color="auto"/>
            <w:left w:val="none" w:sz="0" w:space="0" w:color="auto"/>
            <w:bottom w:val="none" w:sz="0" w:space="0" w:color="auto"/>
            <w:right w:val="none" w:sz="0" w:space="0" w:color="auto"/>
          </w:divBdr>
        </w:div>
        <w:div w:id="319623713">
          <w:marLeft w:val="640"/>
          <w:marRight w:val="0"/>
          <w:marTop w:val="0"/>
          <w:marBottom w:val="0"/>
          <w:divBdr>
            <w:top w:val="none" w:sz="0" w:space="0" w:color="auto"/>
            <w:left w:val="none" w:sz="0" w:space="0" w:color="auto"/>
            <w:bottom w:val="none" w:sz="0" w:space="0" w:color="auto"/>
            <w:right w:val="none" w:sz="0" w:space="0" w:color="auto"/>
          </w:divBdr>
        </w:div>
        <w:div w:id="337536506">
          <w:marLeft w:val="640"/>
          <w:marRight w:val="0"/>
          <w:marTop w:val="0"/>
          <w:marBottom w:val="0"/>
          <w:divBdr>
            <w:top w:val="none" w:sz="0" w:space="0" w:color="auto"/>
            <w:left w:val="none" w:sz="0" w:space="0" w:color="auto"/>
            <w:bottom w:val="none" w:sz="0" w:space="0" w:color="auto"/>
            <w:right w:val="none" w:sz="0" w:space="0" w:color="auto"/>
          </w:divBdr>
        </w:div>
        <w:div w:id="351809250">
          <w:marLeft w:val="640"/>
          <w:marRight w:val="0"/>
          <w:marTop w:val="0"/>
          <w:marBottom w:val="0"/>
          <w:divBdr>
            <w:top w:val="none" w:sz="0" w:space="0" w:color="auto"/>
            <w:left w:val="none" w:sz="0" w:space="0" w:color="auto"/>
            <w:bottom w:val="none" w:sz="0" w:space="0" w:color="auto"/>
            <w:right w:val="none" w:sz="0" w:space="0" w:color="auto"/>
          </w:divBdr>
        </w:div>
        <w:div w:id="353918832">
          <w:marLeft w:val="640"/>
          <w:marRight w:val="0"/>
          <w:marTop w:val="0"/>
          <w:marBottom w:val="0"/>
          <w:divBdr>
            <w:top w:val="none" w:sz="0" w:space="0" w:color="auto"/>
            <w:left w:val="none" w:sz="0" w:space="0" w:color="auto"/>
            <w:bottom w:val="none" w:sz="0" w:space="0" w:color="auto"/>
            <w:right w:val="none" w:sz="0" w:space="0" w:color="auto"/>
          </w:divBdr>
        </w:div>
        <w:div w:id="368914876">
          <w:marLeft w:val="640"/>
          <w:marRight w:val="0"/>
          <w:marTop w:val="0"/>
          <w:marBottom w:val="0"/>
          <w:divBdr>
            <w:top w:val="none" w:sz="0" w:space="0" w:color="auto"/>
            <w:left w:val="none" w:sz="0" w:space="0" w:color="auto"/>
            <w:bottom w:val="none" w:sz="0" w:space="0" w:color="auto"/>
            <w:right w:val="none" w:sz="0" w:space="0" w:color="auto"/>
          </w:divBdr>
        </w:div>
        <w:div w:id="378750853">
          <w:marLeft w:val="640"/>
          <w:marRight w:val="0"/>
          <w:marTop w:val="0"/>
          <w:marBottom w:val="0"/>
          <w:divBdr>
            <w:top w:val="none" w:sz="0" w:space="0" w:color="auto"/>
            <w:left w:val="none" w:sz="0" w:space="0" w:color="auto"/>
            <w:bottom w:val="none" w:sz="0" w:space="0" w:color="auto"/>
            <w:right w:val="none" w:sz="0" w:space="0" w:color="auto"/>
          </w:divBdr>
        </w:div>
        <w:div w:id="403844678">
          <w:marLeft w:val="640"/>
          <w:marRight w:val="0"/>
          <w:marTop w:val="0"/>
          <w:marBottom w:val="0"/>
          <w:divBdr>
            <w:top w:val="none" w:sz="0" w:space="0" w:color="auto"/>
            <w:left w:val="none" w:sz="0" w:space="0" w:color="auto"/>
            <w:bottom w:val="none" w:sz="0" w:space="0" w:color="auto"/>
            <w:right w:val="none" w:sz="0" w:space="0" w:color="auto"/>
          </w:divBdr>
        </w:div>
        <w:div w:id="407531943">
          <w:marLeft w:val="640"/>
          <w:marRight w:val="0"/>
          <w:marTop w:val="0"/>
          <w:marBottom w:val="0"/>
          <w:divBdr>
            <w:top w:val="none" w:sz="0" w:space="0" w:color="auto"/>
            <w:left w:val="none" w:sz="0" w:space="0" w:color="auto"/>
            <w:bottom w:val="none" w:sz="0" w:space="0" w:color="auto"/>
            <w:right w:val="none" w:sz="0" w:space="0" w:color="auto"/>
          </w:divBdr>
        </w:div>
        <w:div w:id="410587286">
          <w:marLeft w:val="640"/>
          <w:marRight w:val="0"/>
          <w:marTop w:val="0"/>
          <w:marBottom w:val="0"/>
          <w:divBdr>
            <w:top w:val="none" w:sz="0" w:space="0" w:color="auto"/>
            <w:left w:val="none" w:sz="0" w:space="0" w:color="auto"/>
            <w:bottom w:val="none" w:sz="0" w:space="0" w:color="auto"/>
            <w:right w:val="none" w:sz="0" w:space="0" w:color="auto"/>
          </w:divBdr>
        </w:div>
        <w:div w:id="412288635">
          <w:marLeft w:val="640"/>
          <w:marRight w:val="0"/>
          <w:marTop w:val="0"/>
          <w:marBottom w:val="0"/>
          <w:divBdr>
            <w:top w:val="none" w:sz="0" w:space="0" w:color="auto"/>
            <w:left w:val="none" w:sz="0" w:space="0" w:color="auto"/>
            <w:bottom w:val="none" w:sz="0" w:space="0" w:color="auto"/>
            <w:right w:val="none" w:sz="0" w:space="0" w:color="auto"/>
          </w:divBdr>
        </w:div>
        <w:div w:id="418329213">
          <w:marLeft w:val="640"/>
          <w:marRight w:val="0"/>
          <w:marTop w:val="0"/>
          <w:marBottom w:val="0"/>
          <w:divBdr>
            <w:top w:val="none" w:sz="0" w:space="0" w:color="auto"/>
            <w:left w:val="none" w:sz="0" w:space="0" w:color="auto"/>
            <w:bottom w:val="none" w:sz="0" w:space="0" w:color="auto"/>
            <w:right w:val="none" w:sz="0" w:space="0" w:color="auto"/>
          </w:divBdr>
        </w:div>
        <w:div w:id="441074555">
          <w:marLeft w:val="640"/>
          <w:marRight w:val="0"/>
          <w:marTop w:val="0"/>
          <w:marBottom w:val="0"/>
          <w:divBdr>
            <w:top w:val="none" w:sz="0" w:space="0" w:color="auto"/>
            <w:left w:val="none" w:sz="0" w:space="0" w:color="auto"/>
            <w:bottom w:val="none" w:sz="0" w:space="0" w:color="auto"/>
            <w:right w:val="none" w:sz="0" w:space="0" w:color="auto"/>
          </w:divBdr>
        </w:div>
        <w:div w:id="455834955">
          <w:marLeft w:val="640"/>
          <w:marRight w:val="0"/>
          <w:marTop w:val="0"/>
          <w:marBottom w:val="0"/>
          <w:divBdr>
            <w:top w:val="none" w:sz="0" w:space="0" w:color="auto"/>
            <w:left w:val="none" w:sz="0" w:space="0" w:color="auto"/>
            <w:bottom w:val="none" w:sz="0" w:space="0" w:color="auto"/>
            <w:right w:val="none" w:sz="0" w:space="0" w:color="auto"/>
          </w:divBdr>
        </w:div>
        <w:div w:id="537281764">
          <w:marLeft w:val="640"/>
          <w:marRight w:val="0"/>
          <w:marTop w:val="0"/>
          <w:marBottom w:val="0"/>
          <w:divBdr>
            <w:top w:val="none" w:sz="0" w:space="0" w:color="auto"/>
            <w:left w:val="none" w:sz="0" w:space="0" w:color="auto"/>
            <w:bottom w:val="none" w:sz="0" w:space="0" w:color="auto"/>
            <w:right w:val="none" w:sz="0" w:space="0" w:color="auto"/>
          </w:divBdr>
        </w:div>
        <w:div w:id="558829289">
          <w:marLeft w:val="640"/>
          <w:marRight w:val="0"/>
          <w:marTop w:val="0"/>
          <w:marBottom w:val="0"/>
          <w:divBdr>
            <w:top w:val="none" w:sz="0" w:space="0" w:color="auto"/>
            <w:left w:val="none" w:sz="0" w:space="0" w:color="auto"/>
            <w:bottom w:val="none" w:sz="0" w:space="0" w:color="auto"/>
            <w:right w:val="none" w:sz="0" w:space="0" w:color="auto"/>
          </w:divBdr>
        </w:div>
        <w:div w:id="560797615">
          <w:marLeft w:val="640"/>
          <w:marRight w:val="0"/>
          <w:marTop w:val="0"/>
          <w:marBottom w:val="0"/>
          <w:divBdr>
            <w:top w:val="none" w:sz="0" w:space="0" w:color="auto"/>
            <w:left w:val="none" w:sz="0" w:space="0" w:color="auto"/>
            <w:bottom w:val="none" w:sz="0" w:space="0" w:color="auto"/>
            <w:right w:val="none" w:sz="0" w:space="0" w:color="auto"/>
          </w:divBdr>
        </w:div>
        <w:div w:id="564410387">
          <w:marLeft w:val="640"/>
          <w:marRight w:val="0"/>
          <w:marTop w:val="0"/>
          <w:marBottom w:val="0"/>
          <w:divBdr>
            <w:top w:val="none" w:sz="0" w:space="0" w:color="auto"/>
            <w:left w:val="none" w:sz="0" w:space="0" w:color="auto"/>
            <w:bottom w:val="none" w:sz="0" w:space="0" w:color="auto"/>
            <w:right w:val="none" w:sz="0" w:space="0" w:color="auto"/>
          </w:divBdr>
        </w:div>
        <w:div w:id="565720970">
          <w:marLeft w:val="640"/>
          <w:marRight w:val="0"/>
          <w:marTop w:val="0"/>
          <w:marBottom w:val="0"/>
          <w:divBdr>
            <w:top w:val="none" w:sz="0" w:space="0" w:color="auto"/>
            <w:left w:val="none" w:sz="0" w:space="0" w:color="auto"/>
            <w:bottom w:val="none" w:sz="0" w:space="0" w:color="auto"/>
            <w:right w:val="none" w:sz="0" w:space="0" w:color="auto"/>
          </w:divBdr>
        </w:div>
        <w:div w:id="595552764">
          <w:marLeft w:val="640"/>
          <w:marRight w:val="0"/>
          <w:marTop w:val="0"/>
          <w:marBottom w:val="0"/>
          <w:divBdr>
            <w:top w:val="none" w:sz="0" w:space="0" w:color="auto"/>
            <w:left w:val="none" w:sz="0" w:space="0" w:color="auto"/>
            <w:bottom w:val="none" w:sz="0" w:space="0" w:color="auto"/>
            <w:right w:val="none" w:sz="0" w:space="0" w:color="auto"/>
          </w:divBdr>
        </w:div>
        <w:div w:id="600264593">
          <w:marLeft w:val="640"/>
          <w:marRight w:val="0"/>
          <w:marTop w:val="0"/>
          <w:marBottom w:val="0"/>
          <w:divBdr>
            <w:top w:val="none" w:sz="0" w:space="0" w:color="auto"/>
            <w:left w:val="none" w:sz="0" w:space="0" w:color="auto"/>
            <w:bottom w:val="none" w:sz="0" w:space="0" w:color="auto"/>
            <w:right w:val="none" w:sz="0" w:space="0" w:color="auto"/>
          </w:divBdr>
        </w:div>
        <w:div w:id="611128966">
          <w:marLeft w:val="640"/>
          <w:marRight w:val="0"/>
          <w:marTop w:val="0"/>
          <w:marBottom w:val="0"/>
          <w:divBdr>
            <w:top w:val="none" w:sz="0" w:space="0" w:color="auto"/>
            <w:left w:val="none" w:sz="0" w:space="0" w:color="auto"/>
            <w:bottom w:val="none" w:sz="0" w:space="0" w:color="auto"/>
            <w:right w:val="none" w:sz="0" w:space="0" w:color="auto"/>
          </w:divBdr>
        </w:div>
        <w:div w:id="612904930">
          <w:marLeft w:val="640"/>
          <w:marRight w:val="0"/>
          <w:marTop w:val="0"/>
          <w:marBottom w:val="0"/>
          <w:divBdr>
            <w:top w:val="none" w:sz="0" w:space="0" w:color="auto"/>
            <w:left w:val="none" w:sz="0" w:space="0" w:color="auto"/>
            <w:bottom w:val="none" w:sz="0" w:space="0" w:color="auto"/>
            <w:right w:val="none" w:sz="0" w:space="0" w:color="auto"/>
          </w:divBdr>
        </w:div>
        <w:div w:id="663238050">
          <w:marLeft w:val="640"/>
          <w:marRight w:val="0"/>
          <w:marTop w:val="0"/>
          <w:marBottom w:val="0"/>
          <w:divBdr>
            <w:top w:val="none" w:sz="0" w:space="0" w:color="auto"/>
            <w:left w:val="none" w:sz="0" w:space="0" w:color="auto"/>
            <w:bottom w:val="none" w:sz="0" w:space="0" w:color="auto"/>
            <w:right w:val="none" w:sz="0" w:space="0" w:color="auto"/>
          </w:divBdr>
        </w:div>
        <w:div w:id="678851256">
          <w:marLeft w:val="640"/>
          <w:marRight w:val="0"/>
          <w:marTop w:val="0"/>
          <w:marBottom w:val="0"/>
          <w:divBdr>
            <w:top w:val="none" w:sz="0" w:space="0" w:color="auto"/>
            <w:left w:val="none" w:sz="0" w:space="0" w:color="auto"/>
            <w:bottom w:val="none" w:sz="0" w:space="0" w:color="auto"/>
            <w:right w:val="none" w:sz="0" w:space="0" w:color="auto"/>
          </w:divBdr>
        </w:div>
        <w:div w:id="687563884">
          <w:marLeft w:val="640"/>
          <w:marRight w:val="0"/>
          <w:marTop w:val="0"/>
          <w:marBottom w:val="0"/>
          <w:divBdr>
            <w:top w:val="none" w:sz="0" w:space="0" w:color="auto"/>
            <w:left w:val="none" w:sz="0" w:space="0" w:color="auto"/>
            <w:bottom w:val="none" w:sz="0" w:space="0" w:color="auto"/>
            <w:right w:val="none" w:sz="0" w:space="0" w:color="auto"/>
          </w:divBdr>
        </w:div>
        <w:div w:id="715086576">
          <w:marLeft w:val="640"/>
          <w:marRight w:val="0"/>
          <w:marTop w:val="0"/>
          <w:marBottom w:val="0"/>
          <w:divBdr>
            <w:top w:val="none" w:sz="0" w:space="0" w:color="auto"/>
            <w:left w:val="none" w:sz="0" w:space="0" w:color="auto"/>
            <w:bottom w:val="none" w:sz="0" w:space="0" w:color="auto"/>
            <w:right w:val="none" w:sz="0" w:space="0" w:color="auto"/>
          </w:divBdr>
        </w:div>
        <w:div w:id="726032296">
          <w:marLeft w:val="640"/>
          <w:marRight w:val="0"/>
          <w:marTop w:val="0"/>
          <w:marBottom w:val="0"/>
          <w:divBdr>
            <w:top w:val="none" w:sz="0" w:space="0" w:color="auto"/>
            <w:left w:val="none" w:sz="0" w:space="0" w:color="auto"/>
            <w:bottom w:val="none" w:sz="0" w:space="0" w:color="auto"/>
            <w:right w:val="none" w:sz="0" w:space="0" w:color="auto"/>
          </w:divBdr>
        </w:div>
        <w:div w:id="761266976">
          <w:marLeft w:val="640"/>
          <w:marRight w:val="0"/>
          <w:marTop w:val="0"/>
          <w:marBottom w:val="0"/>
          <w:divBdr>
            <w:top w:val="none" w:sz="0" w:space="0" w:color="auto"/>
            <w:left w:val="none" w:sz="0" w:space="0" w:color="auto"/>
            <w:bottom w:val="none" w:sz="0" w:space="0" w:color="auto"/>
            <w:right w:val="none" w:sz="0" w:space="0" w:color="auto"/>
          </w:divBdr>
        </w:div>
        <w:div w:id="785200563">
          <w:marLeft w:val="640"/>
          <w:marRight w:val="0"/>
          <w:marTop w:val="0"/>
          <w:marBottom w:val="0"/>
          <w:divBdr>
            <w:top w:val="none" w:sz="0" w:space="0" w:color="auto"/>
            <w:left w:val="none" w:sz="0" w:space="0" w:color="auto"/>
            <w:bottom w:val="none" w:sz="0" w:space="0" w:color="auto"/>
            <w:right w:val="none" w:sz="0" w:space="0" w:color="auto"/>
          </w:divBdr>
        </w:div>
        <w:div w:id="795215283">
          <w:marLeft w:val="640"/>
          <w:marRight w:val="0"/>
          <w:marTop w:val="0"/>
          <w:marBottom w:val="0"/>
          <w:divBdr>
            <w:top w:val="none" w:sz="0" w:space="0" w:color="auto"/>
            <w:left w:val="none" w:sz="0" w:space="0" w:color="auto"/>
            <w:bottom w:val="none" w:sz="0" w:space="0" w:color="auto"/>
            <w:right w:val="none" w:sz="0" w:space="0" w:color="auto"/>
          </w:divBdr>
        </w:div>
        <w:div w:id="801964208">
          <w:marLeft w:val="640"/>
          <w:marRight w:val="0"/>
          <w:marTop w:val="0"/>
          <w:marBottom w:val="0"/>
          <w:divBdr>
            <w:top w:val="none" w:sz="0" w:space="0" w:color="auto"/>
            <w:left w:val="none" w:sz="0" w:space="0" w:color="auto"/>
            <w:bottom w:val="none" w:sz="0" w:space="0" w:color="auto"/>
            <w:right w:val="none" w:sz="0" w:space="0" w:color="auto"/>
          </w:divBdr>
        </w:div>
        <w:div w:id="843978407">
          <w:marLeft w:val="640"/>
          <w:marRight w:val="0"/>
          <w:marTop w:val="0"/>
          <w:marBottom w:val="0"/>
          <w:divBdr>
            <w:top w:val="none" w:sz="0" w:space="0" w:color="auto"/>
            <w:left w:val="none" w:sz="0" w:space="0" w:color="auto"/>
            <w:bottom w:val="none" w:sz="0" w:space="0" w:color="auto"/>
            <w:right w:val="none" w:sz="0" w:space="0" w:color="auto"/>
          </w:divBdr>
        </w:div>
        <w:div w:id="852767203">
          <w:marLeft w:val="640"/>
          <w:marRight w:val="0"/>
          <w:marTop w:val="0"/>
          <w:marBottom w:val="0"/>
          <w:divBdr>
            <w:top w:val="none" w:sz="0" w:space="0" w:color="auto"/>
            <w:left w:val="none" w:sz="0" w:space="0" w:color="auto"/>
            <w:bottom w:val="none" w:sz="0" w:space="0" w:color="auto"/>
            <w:right w:val="none" w:sz="0" w:space="0" w:color="auto"/>
          </w:divBdr>
        </w:div>
      </w:divsChild>
    </w:div>
    <w:div w:id="530847732">
      <w:bodyDiv w:val="1"/>
      <w:marLeft w:val="0"/>
      <w:marRight w:val="0"/>
      <w:marTop w:val="0"/>
      <w:marBottom w:val="0"/>
      <w:divBdr>
        <w:top w:val="none" w:sz="0" w:space="0" w:color="auto"/>
        <w:left w:val="none" w:sz="0" w:space="0" w:color="auto"/>
        <w:bottom w:val="none" w:sz="0" w:space="0" w:color="auto"/>
        <w:right w:val="none" w:sz="0" w:space="0" w:color="auto"/>
      </w:divBdr>
      <w:divsChild>
        <w:div w:id="39479451">
          <w:marLeft w:val="640"/>
          <w:marRight w:val="0"/>
          <w:marTop w:val="0"/>
          <w:marBottom w:val="0"/>
          <w:divBdr>
            <w:top w:val="none" w:sz="0" w:space="0" w:color="auto"/>
            <w:left w:val="none" w:sz="0" w:space="0" w:color="auto"/>
            <w:bottom w:val="none" w:sz="0" w:space="0" w:color="auto"/>
            <w:right w:val="none" w:sz="0" w:space="0" w:color="auto"/>
          </w:divBdr>
        </w:div>
        <w:div w:id="50231584">
          <w:marLeft w:val="640"/>
          <w:marRight w:val="0"/>
          <w:marTop w:val="0"/>
          <w:marBottom w:val="0"/>
          <w:divBdr>
            <w:top w:val="none" w:sz="0" w:space="0" w:color="auto"/>
            <w:left w:val="none" w:sz="0" w:space="0" w:color="auto"/>
            <w:bottom w:val="none" w:sz="0" w:space="0" w:color="auto"/>
            <w:right w:val="none" w:sz="0" w:space="0" w:color="auto"/>
          </w:divBdr>
        </w:div>
        <w:div w:id="79646939">
          <w:marLeft w:val="640"/>
          <w:marRight w:val="0"/>
          <w:marTop w:val="0"/>
          <w:marBottom w:val="0"/>
          <w:divBdr>
            <w:top w:val="none" w:sz="0" w:space="0" w:color="auto"/>
            <w:left w:val="none" w:sz="0" w:space="0" w:color="auto"/>
            <w:bottom w:val="none" w:sz="0" w:space="0" w:color="auto"/>
            <w:right w:val="none" w:sz="0" w:space="0" w:color="auto"/>
          </w:divBdr>
        </w:div>
        <w:div w:id="130370287">
          <w:marLeft w:val="640"/>
          <w:marRight w:val="0"/>
          <w:marTop w:val="0"/>
          <w:marBottom w:val="0"/>
          <w:divBdr>
            <w:top w:val="none" w:sz="0" w:space="0" w:color="auto"/>
            <w:left w:val="none" w:sz="0" w:space="0" w:color="auto"/>
            <w:bottom w:val="none" w:sz="0" w:space="0" w:color="auto"/>
            <w:right w:val="none" w:sz="0" w:space="0" w:color="auto"/>
          </w:divBdr>
        </w:div>
        <w:div w:id="167797453">
          <w:marLeft w:val="640"/>
          <w:marRight w:val="0"/>
          <w:marTop w:val="0"/>
          <w:marBottom w:val="0"/>
          <w:divBdr>
            <w:top w:val="none" w:sz="0" w:space="0" w:color="auto"/>
            <w:left w:val="none" w:sz="0" w:space="0" w:color="auto"/>
            <w:bottom w:val="none" w:sz="0" w:space="0" w:color="auto"/>
            <w:right w:val="none" w:sz="0" w:space="0" w:color="auto"/>
          </w:divBdr>
        </w:div>
        <w:div w:id="168721676">
          <w:marLeft w:val="640"/>
          <w:marRight w:val="0"/>
          <w:marTop w:val="0"/>
          <w:marBottom w:val="0"/>
          <w:divBdr>
            <w:top w:val="none" w:sz="0" w:space="0" w:color="auto"/>
            <w:left w:val="none" w:sz="0" w:space="0" w:color="auto"/>
            <w:bottom w:val="none" w:sz="0" w:space="0" w:color="auto"/>
            <w:right w:val="none" w:sz="0" w:space="0" w:color="auto"/>
          </w:divBdr>
        </w:div>
        <w:div w:id="175659462">
          <w:marLeft w:val="640"/>
          <w:marRight w:val="0"/>
          <w:marTop w:val="0"/>
          <w:marBottom w:val="0"/>
          <w:divBdr>
            <w:top w:val="none" w:sz="0" w:space="0" w:color="auto"/>
            <w:left w:val="none" w:sz="0" w:space="0" w:color="auto"/>
            <w:bottom w:val="none" w:sz="0" w:space="0" w:color="auto"/>
            <w:right w:val="none" w:sz="0" w:space="0" w:color="auto"/>
          </w:divBdr>
        </w:div>
        <w:div w:id="198251699">
          <w:marLeft w:val="640"/>
          <w:marRight w:val="0"/>
          <w:marTop w:val="0"/>
          <w:marBottom w:val="0"/>
          <w:divBdr>
            <w:top w:val="none" w:sz="0" w:space="0" w:color="auto"/>
            <w:left w:val="none" w:sz="0" w:space="0" w:color="auto"/>
            <w:bottom w:val="none" w:sz="0" w:space="0" w:color="auto"/>
            <w:right w:val="none" w:sz="0" w:space="0" w:color="auto"/>
          </w:divBdr>
        </w:div>
        <w:div w:id="222369318">
          <w:marLeft w:val="640"/>
          <w:marRight w:val="0"/>
          <w:marTop w:val="0"/>
          <w:marBottom w:val="0"/>
          <w:divBdr>
            <w:top w:val="none" w:sz="0" w:space="0" w:color="auto"/>
            <w:left w:val="none" w:sz="0" w:space="0" w:color="auto"/>
            <w:bottom w:val="none" w:sz="0" w:space="0" w:color="auto"/>
            <w:right w:val="none" w:sz="0" w:space="0" w:color="auto"/>
          </w:divBdr>
        </w:div>
        <w:div w:id="234778847">
          <w:marLeft w:val="640"/>
          <w:marRight w:val="0"/>
          <w:marTop w:val="0"/>
          <w:marBottom w:val="0"/>
          <w:divBdr>
            <w:top w:val="none" w:sz="0" w:space="0" w:color="auto"/>
            <w:left w:val="none" w:sz="0" w:space="0" w:color="auto"/>
            <w:bottom w:val="none" w:sz="0" w:space="0" w:color="auto"/>
            <w:right w:val="none" w:sz="0" w:space="0" w:color="auto"/>
          </w:divBdr>
        </w:div>
        <w:div w:id="309870850">
          <w:marLeft w:val="640"/>
          <w:marRight w:val="0"/>
          <w:marTop w:val="0"/>
          <w:marBottom w:val="0"/>
          <w:divBdr>
            <w:top w:val="none" w:sz="0" w:space="0" w:color="auto"/>
            <w:left w:val="none" w:sz="0" w:space="0" w:color="auto"/>
            <w:bottom w:val="none" w:sz="0" w:space="0" w:color="auto"/>
            <w:right w:val="none" w:sz="0" w:space="0" w:color="auto"/>
          </w:divBdr>
        </w:div>
        <w:div w:id="324549277">
          <w:marLeft w:val="640"/>
          <w:marRight w:val="0"/>
          <w:marTop w:val="0"/>
          <w:marBottom w:val="0"/>
          <w:divBdr>
            <w:top w:val="none" w:sz="0" w:space="0" w:color="auto"/>
            <w:left w:val="none" w:sz="0" w:space="0" w:color="auto"/>
            <w:bottom w:val="none" w:sz="0" w:space="0" w:color="auto"/>
            <w:right w:val="none" w:sz="0" w:space="0" w:color="auto"/>
          </w:divBdr>
        </w:div>
        <w:div w:id="324894420">
          <w:marLeft w:val="640"/>
          <w:marRight w:val="0"/>
          <w:marTop w:val="0"/>
          <w:marBottom w:val="0"/>
          <w:divBdr>
            <w:top w:val="none" w:sz="0" w:space="0" w:color="auto"/>
            <w:left w:val="none" w:sz="0" w:space="0" w:color="auto"/>
            <w:bottom w:val="none" w:sz="0" w:space="0" w:color="auto"/>
            <w:right w:val="none" w:sz="0" w:space="0" w:color="auto"/>
          </w:divBdr>
        </w:div>
        <w:div w:id="335811805">
          <w:marLeft w:val="640"/>
          <w:marRight w:val="0"/>
          <w:marTop w:val="0"/>
          <w:marBottom w:val="0"/>
          <w:divBdr>
            <w:top w:val="none" w:sz="0" w:space="0" w:color="auto"/>
            <w:left w:val="none" w:sz="0" w:space="0" w:color="auto"/>
            <w:bottom w:val="none" w:sz="0" w:space="0" w:color="auto"/>
            <w:right w:val="none" w:sz="0" w:space="0" w:color="auto"/>
          </w:divBdr>
        </w:div>
        <w:div w:id="337197880">
          <w:marLeft w:val="640"/>
          <w:marRight w:val="0"/>
          <w:marTop w:val="0"/>
          <w:marBottom w:val="0"/>
          <w:divBdr>
            <w:top w:val="none" w:sz="0" w:space="0" w:color="auto"/>
            <w:left w:val="none" w:sz="0" w:space="0" w:color="auto"/>
            <w:bottom w:val="none" w:sz="0" w:space="0" w:color="auto"/>
            <w:right w:val="none" w:sz="0" w:space="0" w:color="auto"/>
          </w:divBdr>
        </w:div>
        <w:div w:id="366638236">
          <w:marLeft w:val="640"/>
          <w:marRight w:val="0"/>
          <w:marTop w:val="0"/>
          <w:marBottom w:val="0"/>
          <w:divBdr>
            <w:top w:val="none" w:sz="0" w:space="0" w:color="auto"/>
            <w:left w:val="none" w:sz="0" w:space="0" w:color="auto"/>
            <w:bottom w:val="none" w:sz="0" w:space="0" w:color="auto"/>
            <w:right w:val="none" w:sz="0" w:space="0" w:color="auto"/>
          </w:divBdr>
        </w:div>
        <w:div w:id="499394039">
          <w:marLeft w:val="640"/>
          <w:marRight w:val="0"/>
          <w:marTop w:val="0"/>
          <w:marBottom w:val="0"/>
          <w:divBdr>
            <w:top w:val="none" w:sz="0" w:space="0" w:color="auto"/>
            <w:left w:val="none" w:sz="0" w:space="0" w:color="auto"/>
            <w:bottom w:val="none" w:sz="0" w:space="0" w:color="auto"/>
            <w:right w:val="none" w:sz="0" w:space="0" w:color="auto"/>
          </w:divBdr>
        </w:div>
        <w:div w:id="524102573">
          <w:marLeft w:val="640"/>
          <w:marRight w:val="0"/>
          <w:marTop w:val="0"/>
          <w:marBottom w:val="0"/>
          <w:divBdr>
            <w:top w:val="none" w:sz="0" w:space="0" w:color="auto"/>
            <w:left w:val="none" w:sz="0" w:space="0" w:color="auto"/>
            <w:bottom w:val="none" w:sz="0" w:space="0" w:color="auto"/>
            <w:right w:val="none" w:sz="0" w:space="0" w:color="auto"/>
          </w:divBdr>
        </w:div>
        <w:div w:id="530842809">
          <w:marLeft w:val="640"/>
          <w:marRight w:val="0"/>
          <w:marTop w:val="0"/>
          <w:marBottom w:val="0"/>
          <w:divBdr>
            <w:top w:val="none" w:sz="0" w:space="0" w:color="auto"/>
            <w:left w:val="none" w:sz="0" w:space="0" w:color="auto"/>
            <w:bottom w:val="none" w:sz="0" w:space="0" w:color="auto"/>
            <w:right w:val="none" w:sz="0" w:space="0" w:color="auto"/>
          </w:divBdr>
        </w:div>
        <w:div w:id="536432981">
          <w:marLeft w:val="640"/>
          <w:marRight w:val="0"/>
          <w:marTop w:val="0"/>
          <w:marBottom w:val="0"/>
          <w:divBdr>
            <w:top w:val="none" w:sz="0" w:space="0" w:color="auto"/>
            <w:left w:val="none" w:sz="0" w:space="0" w:color="auto"/>
            <w:bottom w:val="none" w:sz="0" w:space="0" w:color="auto"/>
            <w:right w:val="none" w:sz="0" w:space="0" w:color="auto"/>
          </w:divBdr>
        </w:div>
        <w:div w:id="551237052">
          <w:marLeft w:val="640"/>
          <w:marRight w:val="0"/>
          <w:marTop w:val="0"/>
          <w:marBottom w:val="0"/>
          <w:divBdr>
            <w:top w:val="none" w:sz="0" w:space="0" w:color="auto"/>
            <w:left w:val="none" w:sz="0" w:space="0" w:color="auto"/>
            <w:bottom w:val="none" w:sz="0" w:space="0" w:color="auto"/>
            <w:right w:val="none" w:sz="0" w:space="0" w:color="auto"/>
          </w:divBdr>
        </w:div>
        <w:div w:id="567690522">
          <w:marLeft w:val="640"/>
          <w:marRight w:val="0"/>
          <w:marTop w:val="0"/>
          <w:marBottom w:val="0"/>
          <w:divBdr>
            <w:top w:val="none" w:sz="0" w:space="0" w:color="auto"/>
            <w:left w:val="none" w:sz="0" w:space="0" w:color="auto"/>
            <w:bottom w:val="none" w:sz="0" w:space="0" w:color="auto"/>
            <w:right w:val="none" w:sz="0" w:space="0" w:color="auto"/>
          </w:divBdr>
        </w:div>
        <w:div w:id="575093609">
          <w:marLeft w:val="640"/>
          <w:marRight w:val="0"/>
          <w:marTop w:val="0"/>
          <w:marBottom w:val="0"/>
          <w:divBdr>
            <w:top w:val="none" w:sz="0" w:space="0" w:color="auto"/>
            <w:left w:val="none" w:sz="0" w:space="0" w:color="auto"/>
            <w:bottom w:val="none" w:sz="0" w:space="0" w:color="auto"/>
            <w:right w:val="none" w:sz="0" w:space="0" w:color="auto"/>
          </w:divBdr>
        </w:div>
        <w:div w:id="591165608">
          <w:marLeft w:val="640"/>
          <w:marRight w:val="0"/>
          <w:marTop w:val="0"/>
          <w:marBottom w:val="0"/>
          <w:divBdr>
            <w:top w:val="none" w:sz="0" w:space="0" w:color="auto"/>
            <w:left w:val="none" w:sz="0" w:space="0" w:color="auto"/>
            <w:bottom w:val="none" w:sz="0" w:space="0" w:color="auto"/>
            <w:right w:val="none" w:sz="0" w:space="0" w:color="auto"/>
          </w:divBdr>
        </w:div>
        <w:div w:id="599412842">
          <w:marLeft w:val="640"/>
          <w:marRight w:val="0"/>
          <w:marTop w:val="0"/>
          <w:marBottom w:val="0"/>
          <w:divBdr>
            <w:top w:val="none" w:sz="0" w:space="0" w:color="auto"/>
            <w:left w:val="none" w:sz="0" w:space="0" w:color="auto"/>
            <w:bottom w:val="none" w:sz="0" w:space="0" w:color="auto"/>
            <w:right w:val="none" w:sz="0" w:space="0" w:color="auto"/>
          </w:divBdr>
        </w:div>
        <w:div w:id="599676998">
          <w:marLeft w:val="640"/>
          <w:marRight w:val="0"/>
          <w:marTop w:val="0"/>
          <w:marBottom w:val="0"/>
          <w:divBdr>
            <w:top w:val="none" w:sz="0" w:space="0" w:color="auto"/>
            <w:left w:val="none" w:sz="0" w:space="0" w:color="auto"/>
            <w:bottom w:val="none" w:sz="0" w:space="0" w:color="auto"/>
            <w:right w:val="none" w:sz="0" w:space="0" w:color="auto"/>
          </w:divBdr>
        </w:div>
        <w:div w:id="628242960">
          <w:marLeft w:val="640"/>
          <w:marRight w:val="0"/>
          <w:marTop w:val="0"/>
          <w:marBottom w:val="0"/>
          <w:divBdr>
            <w:top w:val="none" w:sz="0" w:space="0" w:color="auto"/>
            <w:left w:val="none" w:sz="0" w:space="0" w:color="auto"/>
            <w:bottom w:val="none" w:sz="0" w:space="0" w:color="auto"/>
            <w:right w:val="none" w:sz="0" w:space="0" w:color="auto"/>
          </w:divBdr>
        </w:div>
        <w:div w:id="678656397">
          <w:marLeft w:val="640"/>
          <w:marRight w:val="0"/>
          <w:marTop w:val="0"/>
          <w:marBottom w:val="0"/>
          <w:divBdr>
            <w:top w:val="none" w:sz="0" w:space="0" w:color="auto"/>
            <w:left w:val="none" w:sz="0" w:space="0" w:color="auto"/>
            <w:bottom w:val="none" w:sz="0" w:space="0" w:color="auto"/>
            <w:right w:val="none" w:sz="0" w:space="0" w:color="auto"/>
          </w:divBdr>
        </w:div>
        <w:div w:id="697508633">
          <w:marLeft w:val="640"/>
          <w:marRight w:val="0"/>
          <w:marTop w:val="0"/>
          <w:marBottom w:val="0"/>
          <w:divBdr>
            <w:top w:val="none" w:sz="0" w:space="0" w:color="auto"/>
            <w:left w:val="none" w:sz="0" w:space="0" w:color="auto"/>
            <w:bottom w:val="none" w:sz="0" w:space="0" w:color="auto"/>
            <w:right w:val="none" w:sz="0" w:space="0" w:color="auto"/>
          </w:divBdr>
        </w:div>
        <w:div w:id="702824458">
          <w:marLeft w:val="640"/>
          <w:marRight w:val="0"/>
          <w:marTop w:val="0"/>
          <w:marBottom w:val="0"/>
          <w:divBdr>
            <w:top w:val="none" w:sz="0" w:space="0" w:color="auto"/>
            <w:left w:val="none" w:sz="0" w:space="0" w:color="auto"/>
            <w:bottom w:val="none" w:sz="0" w:space="0" w:color="auto"/>
            <w:right w:val="none" w:sz="0" w:space="0" w:color="auto"/>
          </w:divBdr>
        </w:div>
        <w:div w:id="706102972">
          <w:marLeft w:val="640"/>
          <w:marRight w:val="0"/>
          <w:marTop w:val="0"/>
          <w:marBottom w:val="0"/>
          <w:divBdr>
            <w:top w:val="none" w:sz="0" w:space="0" w:color="auto"/>
            <w:left w:val="none" w:sz="0" w:space="0" w:color="auto"/>
            <w:bottom w:val="none" w:sz="0" w:space="0" w:color="auto"/>
            <w:right w:val="none" w:sz="0" w:space="0" w:color="auto"/>
          </w:divBdr>
        </w:div>
        <w:div w:id="711273256">
          <w:marLeft w:val="640"/>
          <w:marRight w:val="0"/>
          <w:marTop w:val="0"/>
          <w:marBottom w:val="0"/>
          <w:divBdr>
            <w:top w:val="none" w:sz="0" w:space="0" w:color="auto"/>
            <w:left w:val="none" w:sz="0" w:space="0" w:color="auto"/>
            <w:bottom w:val="none" w:sz="0" w:space="0" w:color="auto"/>
            <w:right w:val="none" w:sz="0" w:space="0" w:color="auto"/>
          </w:divBdr>
        </w:div>
        <w:div w:id="712778806">
          <w:marLeft w:val="640"/>
          <w:marRight w:val="0"/>
          <w:marTop w:val="0"/>
          <w:marBottom w:val="0"/>
          <w:divBdr>
            <w:top w:val="none" w:sz="0" w:space="0" w:color="auto"/>
            <w:left w:val="none" w:sz="0" w:space="0" w:color="auto"/>
            <w:bottom w:val="none" w:sz="0" w:space="0" w:color="auto"/>
            <w:right w:val="none" w:sz="0" w:space="0" w:color="auto"/>
          </w:divBdr>
        </w:div>
        <w:div w:id="733965117">
          <w:marLeft w:val="640"/>
          <w:marRight w:val="0"/>
          <w:marTop w:val="0"/>
          <w:marBottom w:val="0"/>
          <w:divBdr>
            <w:top w:val="none" w:sz="0" w:space="0" w:color="auto"/>
            <w:left w:val="none" w:sz="0" w:space="0" w:color="auto"/>
            <w:bottom w:val="none" w:sz="0" w:space="0" w:color="auto"/>
            <w:right w:val="none" w:sz="0" w:space="0" w:color="auto"/>
          </w:divBdr>
        </w:div>
        <w:div w:id="751703244">
          <w:marLeft w:val="640"/>
          <w:marRight w:val="0"/>
          <w:marTop w:val="0"/>
          <w:marBottom w:val="0"/>
          <w:divBdr>
            <w:top w:val="none" w:sz="0" w:space="0" w:color="auto"/>
            <w:left w:val="none" w:sz="0" w:space="0" w:color="auto"/>
            <w:bottom w:val="none" w:sz="0" w:space="0" w:color="auto"/>
            <w:right w:val="none" w:sz="0" w:space="0" w:color="auto"/>
          </w:divBdr>
        </w:div>
        <w:div w:id="845633688">
          <w:marLeft w:val="640"/>
          <w:marRight w:val="0"/>
          <w:marTop w:val="0"/>
          <w:marBottom w:val="0"/>
          <w:divBdr>
            <w:top w:val="none" w:sz="0" w:space="0" w:color="auto"/>
            <w:left w:val="none" w:sz="0" w:space="0" w:color="auto"/>
            <w:bottom w:val="none" w:sz="0" w:space="0" w:color="auto"/>
            <w:right w:val="none" w:sz="0" w:space="0" w:color="auto"/>
          </w:divBdr>
        </w:div>
        <w:div w:id="845947681">
          <w:marLeft w:val="640"/>
          <w:marRight w:val="0"/>
          <w:marTop w:val="0"/>
          <w:marBottom w:val="0"/>
          <w:divBdr>
            <w:top w:val="none" w:sz="0" w:space="0" w:color="auto"/>
            <w:left w:val="none" w:sz="0" w:space="0" w:color="auto"/>
            <w:bottom w:val="none" w:sz="0" w:space="0" w:color="auto"/>
            <w:right w:val="none" w:sz="0" w:space="0" w:color="auto"/>
          </w:divBdr>
        </w:div>
        <w:div w:id="863399271">
          <w:marLeft w:val="640"/>
          <w:marRight w:val="0"/>
          <w:marTop w:val="0"/>
          <w:marBottom w:val="0"/>
          <w:divBdr>
            <w:top w:val="none" w:sz="0" w:space="0" w:color="auto"/>
            <w:left w:val="none" w:sz="0" w:space="0" w:color="auto"/>
            <w:bottom w:val="none" w:sz="0" w:space="0" w:color="auto"/>
            <w:right w:val="none" w:sz="0" w:space="0" w:color="auto"/>
          </w:divBdr>
        </w:div>
        <w:div w:id="871769037">
          <w:marLeft w:val="640"/>
          <w:marRight w:val="0"/>
          <w:marTop w:val="0"/>
          <w:marBottom w:val="0"/>
          <w:divBdr>
            <w:top w:val="none" w:sz="0" w:space="0" w:color="auto"/>
            <w:left w:val="none" w:sz="0" w:space="0" w:color="auto"/>
            <w:bottom w:val="none" w:sz="0" w:space="0" w:color="auto"/>
            <w:right w:val="none" w:sz="0" w:space="0" w:color="auto"/>
          </w:divBdr>
        </w:div>
        <w:div w:id="872159295">
          <w:marLeft w:val="640"/>
          <w:marRight w:val="0"/>
          <w:marTop w:val="0"/>
          <w:marBottom w:val="0"/>
          <w:divBdr>
            <w:top w:val="none" w:sz="0" w:space="0" w:color="auto"/>
            <w:left w:val="none" w:sz="0" w:space="0" w:color="auto"/>
            <w:bottom w:val="none" w:sz="0" w:space="0" w:color="auto"/>
            <w:right w:val="none" w:sz="0" w:space="0" w:color="auto"/>
          </w:divBdr>
        </w:div>
        <w:div w:id="892155082">
          <w:marLeft w:val="640"/>
          <w:marRight w:val="0"/>
          <w:marTop w:val="0"/>
          <w:marBottom w:val="0"/>
          <w:divBdr>
            <w:top w:val="none" w:sz="0" w:space="0" w:color="auto"/>
            <w:left w:val="none" w:sz="0" w:space="0" w:color="auto"/>
            <w:bottom w:val="none" w:sz="0" w:space="0" w:color="auto"/>
            <w:right w:val="none" w:sz="0" w:space="0" w:color="auto"/>
          </w:divBdr>
        </w:div>
      </w:divsChild>
    </w:div>
    <w:div w:id="532576522">
      <w:bodyDiv w:val="1"/>
      <w:marLeft w:val="0"/>
      <w:marRight w:val="0"/>
      <w:marTop w:val="0"/>
      <w:marBottom w:val="0"/>
      <w:divBdr>
        <w:top w:val="none" w:sz="0" w:space="0" w:color="auto"/>
        <w:left w:val="none" w:sz="0" w:space="0" w:color="auto"/>
        <w:bottom w:val="none" w:sz="0" w:space="0" w:color="auto"/>
        <w:right w:val="none" w:sz="0" w:space="0" w:color="auto"/>
      </w:divBdr>
      <w:divsChild>
        <w:div w:id="25758681">
          <w:marLeft w:val="640"/>
          <w:marRight w:val="0"/>
          <w:marTop w:val="0"/>
          <w:marBottom w:val="0"/>
          <w:divBdr>
            <w:top w:val="none" w:sz="0" w:space="0" w:color="auto"/>
            <w:left w:val="none" w:sz="0" w:space="0" w:color="auto"/>
            <w:bottom w:val="none" w:sz="0" w:space="0" w:color="auto"/>
            <w:right w:val="none" w:sz="0" w:space="0" w:color="auto"/>
          </w:divBdr>
        </w:div>
        <w:div w:id="67580166">
          <w:marLeft w:val="640"/>
          <w:marRight w:val="0"/>
          <w:marTop w:val="0"/>
          <w:marBottom w:val="0"/>
          <w:divBdr>
            <w:top w:val="none" w:sz="0" w:space="0" w:color="auto"/>
            <w:left w:val="none" w:sz="0" w:space="0" w:color="auto"/>
            <w:bottom w:val="none" w:sz="0" w:space="0" w:color="auto"/>
            <w:right w:val="none" w:sz="0" w:space="0" w:color="auto"/>
          </w:divBdr>
        </w:div>
        <w:div w:id="80680577">
          <w:marLeft w:val="640"/>
          <w:marRight w:val="0"/>
          <w:marTop w:val="0"/>
          <w:marBottom w:val="0"/>
          <w:divBdr>
            <w:top w:val="none" w:sz="0" w:space="0" w:color="auto"/>
            <w:left w:val="none" w:sz="0" w:space="0" w:color="auto"/>
            <w:bottom w:val="none" w:sz="0" w:space="0" w:color="auto"/>
            <w:right w:val="none" w:sz="0" w:space="0" w:color="auto"/>
          </w:divBdr>
        </w:div>
        <w:div w:id="98572023">
          <w:marLeft w:val="640"/>
          <w:marRight w:val="0"/>
          <w:marTop w:val="0"/>
          <w:marBottom w:val="0"/>
          <w:divBdr>
            <w:top w:val="none" w:sz="0" w:space="0" w:color="auto"/>
            <w:left w:val="none" w:sz="0" w:space="0" w:color="auto"/>
            <w:bottom w:val="none" w:sz="0" w:space="0" w:color="auto"/>
            <w:right w:val="none" w:sz="0" w:space="0" w:color="auto"/>
          </w:divBdr>
        </w:div>
        <w:div w:id="140081684">
          <w:marLeft w:val="640"/>
          <w:marRight w:val="0"/>
          <w:marTop w:val="0"/>
          <w:marBottom w:val="0"/>
          <w:divBdr>
            <w:top w:val="none" w:sz="0" w:space="0" w:color="auto"/>
            <w:left w:val="none" w:sz="0" w:space="0" w:color="auto"/>
            <w:bottom w:val="none" w:sz="0" w:space="0" w:color="auto"/>
            <w:right w:val="none" w:sz="0" w:space="0" w:color="auto"/>
          </w:divBdr>
        </w:div>
        <w:div w:id="162090848">
          <w:marLeft w:val="640"/>
          <w:marRight w:val="0"/>
          <w:marTop w:val="0"/>
          <w:marBottom w:val="0"/>
          <w:divBdr>
            <w:top w:val="none" w:sz="0" w:space="0" w:color="auto"/>
            <w:left w:val="none" w:sz="0" w:space="0" w:color="auto"/>
            <w:bottom w:val="none" w:sz="0" w:space="0" w:color="auto"/>
            <w:right w:val="none" w:sz="0" w:space="0" w:color="auto"/>
          </w:divBdr>
        </w:div>
        <w:div w:id="163666931">
          <w:marLeft w:val="640"/>
          <w:marRight w:val="0"/>
          <w:marTop w:val="0"/>
          <w:marBottom w:val="0"/>
          <w:divBdr>
            <w:top w:val="none" w:sz="0" w:space="0" w:color="auto"/>
            <w:left w:val="none" w:sz="0" w:space="0" w:color="auto"/>
            <w:bottom w:val="none" w:sz="0" w:space="0" w:color="auto"/>
            <w:right w:val="none" w:sz="0" w:space="0" w:color="auto"/>
          </w:divBdr>
        </w:div>
        <w:div w:id="197864762">
          <w:marLeft w:val="640"/>
          <w:marRight w:val="0"/>
          <w:marTop w:val="0"/>
          <w:marBottom w:val="0"/>
          <w:divBdr>
            <w:top w:val="none" w:sz="0" w:space="0" w:color="auto"/>
            <w:left w:val="none" w:sz="0" w:space="0" w:color="auto"/>
            <w:bottom w:val="none" w:sz="0" w:space="0" w:color="auto"/>
            <w:right w:val="none" w:sz="0" w:space="0" w:color="auto"/>
          </w:divBdr>
        </w:div>
        <w:div w:id="198783792">
          <w:marLeft w:val="640"/>
          <w:marRight w:val="0"/>
          <w:marTop w:val="0"/>
          <w:marBottom w:val="0"/>
          <w:divBdr>
            <w:top w:val="none" w:sz="0" w:space="0" w:color="auto"/>
            <w:left w:val="none" w:sz="0" w:space="0" w:color="auto"/>
            <w:bottom w:val="none" w:sz="0" w:space="0" w:color="auto"/>
            <w:right w:val="none" w:sz="0" w:space="0" w:color="auto"/>
          </w:divBdr>
        </w:div>
        <w:div w:id="210651247">
          <w:marLeft w:val="640"/>
          <w:marRight w:val="0"/>
          <w:marTop w:val="0"/>
          <w:marBottom w:val="0"/>
          <w:divBdr>
            <w:top w:val="none" w:sz="0" w:space="0" w:color="auto"/>
            <w:left w:val="none" w:sz="0" w:space="0" w:color="auto"/>
            <w:bottom w:val="none" w:sz="0" w:space="0" w:color="auto"/>
            <w:right w:val="none" w:sz="0" w:space="0" w:color="auto"/>
          </w:divBdr>
        </w:div>
        <w:div w:id="213080735">
          <w:marLeft w:val="640"/>
          <w:marRight w:val="0"/>
          <w:marTop w:val="0"/>
          <w:marBottom w:val="0"/>
          <w:divBdr>
            <w:top w:val="none" w:sz="0" w:space="0" w:color="auto"/>
            <w:left w:val="none" w:sz="0" w:space="0" w:color="auto"/>
            <w:bottom w:val="none" w:sz="0" w:space="0" w:color="auto"/>
            <w:right w:val="none" w:sz="0" w:space="0" w:color="auto"/>
          </w:divBdr>
        </w:div>
        <w:div w:id="296187871">
          <w:marLeft w:val="640"/>
          <w:marRight w:val="0"/>
          <w:marTop w:val="0"/>
          <w:marBottom w:val="0"/>
          <w:divBdr>
            <w:top w:val="none" w:sz="0" w:space="0" w:color="auto"/>
            <w:left w:val="none" w:sz="0" w:space="0" w:color="auto"/>
            <w:bottom w:val="none" w:sz="0" w:space="0" w:color="auto"/>
            <w:right w:val="none" w:sz="0" w:space="0" w:color="auto"/>
          </w:divBdr>
        </w:div>
        <w:div w:id="329674342">
          <w:marLeft w:val="640"/>
          <w:marRight w:val="0"/>
          <w:marTop w:val="0"/>
          <w:marBottom w:val="0"/>
          <w:divBdr>
            <w:top w:val="none" w:sz="0" w:space="0" w:color="auto"/>
            <w:left w:val="none" w:sz="0" w:space="0" w:color="auto"/>
            <w:bottom w:val="none" w:sz="0" w:space="0" w:color="auto"/>
            <w:right w:val="none" w:sz="0" w:space="0" w:color="auto"/>
          </w:divBdr>
        </w:div>
        <w:div w:id="366181311">
          <w:marLeft w:val="640"/>
          <w:marRight w:val="0"/>
          <w:marTop w:val="0"/>
          <w:marBottom w:val="0"/>
          <w:divBdr>
            <w:top w:val="none" w:sz="0" w:space="0" w:color="auto"/>
            <w:left w:val="none" w:sz="0" w:space="0" w:color="auto"/>
            <w:bottom w:val="none" w:sz="0" w:space="0" w:color="auto"/>
            <w:right w:val="none" w:sz="0" w:space="0" w:color="auto"/>
          </w:divBdr>
        </w:div>
        <w:div w:id="470488316">
          <w:marLeft w:val="640"/>
          <w:marRight w:val="0"/>
          <w:marTop w:val="0"/>
          <w:marBottom w:val="0"/>
          <w:divBdr>
            <w:top w:val="none" w:sz="0" w:space="0" w:color="auto"/>
            <w:left w:val="none" w:sz="0" w:space="0" w:color="auto"/>
            <w:bottom w:val="none" w:sz="0" w:space="0" w:color="auto"/>
            <w:right w:val="none" w:sz="0" w:space="0" w:color="auto"/>
          </w:divBdr>
        </w:div>
        <w:div w:id="506290212">
          <w:marLeft w:val="640"/>
          <w:marRight w:val="0"/>
          <w:marTop w:val="0"/>
          <w:marBottom w:val="0"/>
          <w:divBdr>
            <w:top w:val="none" w:sz="0" w:space="0" w:color="auto"/>
            <w:left w:val="none" w:sz="0" w:space="0" w:color="auto"/>
            <w:bottom w:val="none" w:sz="0" w:space="0" w:color="auto"/>
            <w:right w:val="none" w:sz="0" w:space="0" w:color="auto"/>
          </w:divBdr>
        </w:div>
        <w:div w:id="530340024">
          <w:marLeft w:val="640"/>
          <w:marRight w:val="0"/>
          <w:marTop w:val="0"/>
          <w:marBottom w:val="0"/>
          <w:divBdr>
            <w:top w:val="none" w:sz="0" w:space="0" w:color="auto"/>
            <w:left w:val="none" w:sz="0" w:space="0" w:color="auto"/>
            <w:bottom w:val="none" w:sz="0" w:space="0" w:color="auto"/>
            <w:right w:val="none" w:sz="0" w:space="0" w:color="auto"/>
          </w:divBdr>
        </w:div>
        <w:div w:id="541870016">
          <w:marLeft w:val="640"/>
          <w:marRight w:val="0"/>
          <w:marTop w:val="0"/>
          <w:marBottom w:val="0"/>
          <w:divBdr>
            <w:top w:val="none" w:sz="0" w:space="0" w:color="auto"/>
            <w:left w:val="none" w:sz="0" w:space="0" w:color="auto"/>
            <w:bottom w:val="none" w:sz="0" w:space="0" w:color="auto"/>
            <w:right w:val="none" w:sz="0" w:space="0" w:color="auto"/>
          </w:divBdr>
        </w:div>
        <w:div w:id="566839973">
          <w:marLeft w:val="640"/>
          <w:marRight w:val="0"/>
          <w:marTop w:val="0"/>
          <w:marBottom w:val="0"/>
          <w:divBdr>
            <w:top w:val="none" w:sz="0" w:space="0" w:color="auto"/>
            <w:left w:val="none" w:sz="0" w:space="0" w:color="auto"/>
            <w:bottom w:val="none" w:sz="0" w:space="0" w:color="auto"/>
            <w:right w:val="none" w:sz="0" w:space="0" w:color="auto"/>
          </w:divBdr>
        </w:div>
        <w:div w:id="586112858">
          <w:marLeft w:val="640"/>
          <w:marRight w:val="0"/>
          <w:marTop w:val="0"/>
          <w:marBottom w:val="0"/>
          <w:divBdr>
            <w:top w:val="none" w:sz="0" w:space="0" w:color="auto"/>
            <w:left w:val="none" w:sz="0" w:space="0" w:color="auto"/>
            <w:bottom w:val="none" w:sz="0" w:space="0" w:color="auto"/>
            <w:right w:val="none" w:sz="0" w:space="0" w:color="auto"/>
          </w:divBdr>
        </w:div>
        <w:div w:id="669915262">
          <w:marLeft w:val="640"/>
          <w:marRight w:val="0"/>
          <w:marTop w:val="0"/>
          <w:marBottom w:val="0"/>
          <w:divBdr>
            <w:top w:val="none" w:sz="0" w:space="0" w:color="auto"/>
            <w:left w:val="none" w:sz="0" w:space="0" w:color="auto"/>
            <w:bottom w:val="none" w:sz="0" w:space="0" w:color="auto"/>
            <w:right w:val="none" w:sz="0" w:space="0" w:color="auto"/>
          </w:divBdr>
        </w:div>
        <w:div w:id="690105466">
          <w:marLeft w:val="640"/>
          <w:marRight w:val="0"/>
          <w:marTop w:val="0"/>
          <w:marBottom w:val="0"/>
          <w:divBdr>
            <w:top w:val="none" w:sz="0" w:space="0" w:color="auto"/>
            <w:left w:val="none" w:sz="0" w:space="0" w:color="auto"/>
            <w:bottom w:val="none" w:sz="0" w:space="0" w:color="auto"/>
            <w:right w:val="none" w:sz="0" w:space="0" w:color="auto"/>
          </w:divBdr>
        </w:div>
        <w:div w:id="705330205">
          <w:marLeft w:val="640"/>
          <w:marRight w:val="0"/>
          <w:marTop w:val="0"/>
          <w:marBottom w:val="0"/>
          <w:divBdr>
            <w:top w:val="none" w:sz="0" w:space="0" w:color="auto"/>
            <w:left w:val="none" w:sz="0" w:space="0" w:color="auto"/>
            <w:bottom w:val="none" w:sz="0" w:space="0" w:color="auto"/>
            <w:right w:val="none" w:sz="0" w:space="0" w:color="auto"/>
          </w:divBdr>
        </w:div>
        <w:div w:id="729959033">
          <w:marLeft w:val="640"/>
          <w:marRight w:val="0"/>
          <w:marTop w:val="0"/>
          <w:marBottom w:val="0"/>
          <w:divBdr>
            <w:top w:val="none" w:sz="0" w:space="0" w:color="auto"/>
            <w:left w:val="none" w:sz="0" w:space="0" w:color="auto"/>
            <w:bottom w:val="none" w:sz="0" w:space="0" w:color="auto"/>
            <w:right w:val="none" w:sz="0" w:space="0" w:color="auto"/>
          </w:divBdr>
        </w:div>
        <w:div w:id="731081482">
          <w:marLeft w:val="640"/>
          <w:marRight w:val="0"/>
          <w:marTop w:val="0"/>
          <w:marBottom w:val="0"/>
          <w:divBdr>
            <w:top w:val="none" w:sz="0" w:space="0" w:color="auto"/>
            <w:left w:val="none" w:sz="0" w:space="0" w:color="auto"/>
            <w:bottom w:val="none" w:sz="0" w:space="0" w:color="auto"/>
            <w:right w:val="none" w:sz="0" w:space="0" w:color="auto"/>
          </w:divBdr>
        </w:div>
        <w:div w:id="738018570">
          <w:marLeft w:val="640"/>
          <w:marRight w:val="0"/>
          <w:marTop w:val="0"/>
          <w:marBottom w:val="0"/>
          <w:divBdr>
            <w:top w:val="none" w:sz="0" w:space="0" w:color="auto"/>
            <w:left w:val="none" w:sz="0" w:space="0" w:color="auto"/>
            <w:bottom w:val="none" w:sz="0" w:space="0" w:color="auto"/>
            <w:right w:val="none" w:sz="0" w:space="0" w:color="auto"/>
          </w:divBdr>
        </w:div>
        <w:div w:id="769204038">
          <w:marLeft w:val="640"/>
          <w:marRight w:val="0"/>
          <w:marTop w:val="0"/>
          <w:marBottom w:val="0"/>
          <w:divBdr>
            <w:top w:val="none" w:sz="0" w:space="0" w:color="auto"/>
            <w:left w:val="none" w:sz="0" w:space="0" w:color="auto"/>
            <w:bottom w:val="none" w:sz="0" w:space="0" w:color="auto"/>
            <w:right w:val="none" w:sz="0" w:space="0" w:color="auto"/>
          </w:divBdr>
        </w:div>
        <w:div w:id="779109837">
          <w:marLeft w:val="640"/>
          <w:marRight w:val="0"/>
          <w:marTop w:val="0"/>
          <w:marBottom w:val="0"/>
          <w:divBdr>
            <w:top w:val="none" w:sz="0" w:space="0" w:color="auto"/>
            <w:left w:val="none" w:sz="0" w:space="0" w:color="auto"/>
            <w:bottom w:val="none" w:sz="0" w:space="0" w:color="auto"/>
            <w:right w:val="none" w:sz="0" w:space="0" w:color="auto"/>
          </w:divBdr>
        </w:div>
        <w:div w:id="809445920">
          <w:marLeft w:val="640"/>
          <w:marRight w:val="0"/>
          <w:marTop w:val="0"/>
          <w:marBottom w:val="0"/>
          <w:divBdr>
            <w:top w:val="none" w:sz="0" w:space="0" w:color="auto"/>
            <w:left w:val="none" w:sz="0" w:space="0" w:color="auto"/>
            <w:bottom w:val="none" w:sz="0" w:space="0" w:color="auto"/>
            <w:right w:val="none" w:sz="0" w:space="0" w:color="auto"/>
          </w:divBdr>
        </w:div>
        <w:div w:id="822162361">
          <w:marLeft w:val="640"/>
          <w:marRight w:val="0"/>
          <w:marTop w:val="0"/>
          <w:marBottom w:val="0"/>
          <w:divBdr>
            <w:top w:val="none" w:sz="0" w:space="0" w:color="auto"/>
            <w:left w:val="none" w:sz="0" w:space="0" w:color="auto"/>
            <w:bottom w:val="none" w:sz="0" w:space="0" w:color="auto"/>
            <w:right w:val="none" w:sz="0" w:space="0" w:color="auto"/>
          </w:divBdr>
        </w:div>
        <w:div w:id="828205985">
          <w:marLeft w:val="640"/>
          <w:marRight w:val="0"/>
          <w:marTop w:val="0"/>
          <w:marBottom w:val="0"/>
          <w:divBdr>
            <w:top w:val="none" w:sz="0" w:space="0" w:color="auto"/>
            <w:left w:val="none" w:sz="0" w:space="0" w:color="auto"/>
            <w:bottom w:val="none" w:sz="0" w:space="0" w:color="auto"/>
            <w:right w:val="none" w:sz="0" w:space="0" w:color="auto"/>
          </w:divBdr>
        </w:div>
        <w:div w:id="873730195">
          <w:marLeft w:val="640"/>
          <w:marRight w:val="0"/>
          <w:marTop w:val="0"/>
          <w:marBottom w:val="0"/>
          <w:divBdr>
            <w:top w:val="none" w:sz="0" w:space="0" w:color="auto"/>
            <w:left w:val="none" w:sz="0" w:space="0" w:color="auto"/>
            <w:bottom w:val="none" w:sz="0" w:space="0" w:color="auto"/>
            <w:right w:val="none" w:sz="0" w:space="0" w:color="auto"/>
          </w:divBdr>
        </w:div>
        <w:div w:id="875505720">
          <w:marLeft w:val="640"/>
          <w:marRight w:val="0"/>
          <w:marTop w:val="0"/>
          <w:marBottom w:val="0"/>
          <w:divBdr>
            <w:top w:val="none" w:sz="0" w:space="0" w:color="auto"/>
            <w:left w:val="none" w:sz="0" w:space="0" w:color="auto"/>
            <w:bottom w:val="none" w:sz="0" w:space="0" w:color="auto"/>
            <w:right w:val="none" w:sz="0" w:space="0" w:color="auto"/>
          </w:divBdr>
        </w:div>
      </w:divsChild>
    </w:div>
    <w:div w:id="537663163">
      <w:bodyDiv w:val="1"/>
      <w:marLeft w:val="0"/>
      <w:marRight w:val="0"/>
      <w:marTop w:val="0"/>
      <w:marBottom w:val="0"/>
      <w:divBdr>
        <w:top w:val="none" w:sz="0" w:space="0" w:color="auto"/>
        <w:left w:val="none" w:sz="0" w:space="0" w:color="auto"/>
        <w:bottom w:val="none" w:sz="0" w:space="0" w:color="auto"/>
        <w:right w:val="none" w:sz="0" w:space="0" w:color="auto"/>
      </w:divBdr>
      <w:divsChild>
        <w:div w:id="25327711">
          <w:marLeft w:val="640"/>
          <w:marRight w:val="0"/>
          <w:marTop w:val="0"/>
          <w:marBottom w:val="0"/>
          <w:divBdr>
            <w:top w:val="none" w:sz="0" w:space="0" w:color="auto"/>
            <w:left w:val="none" w:sz="0" w:space="0" w:color="auto"/>
            <w:bottom w:val="none" w:sz="0" w:space="0" w:color="auto"/>
            <w:right w:val="none" w:sz="0" w:space="0" w:color="auto"/>
          </w:divBdr>
        </w:div>
        <w:div w:id="31199299">
          <w:marLeft w:val="640"/>
          <w:marRight w:val="0"/>
          <w:marTop w:val="0"/>
          <w:marBottom w:val="0"/>
          <w:divBdr>
            <w:top w:val="none" w:sz="0" w:space="0" w:color="auto"/>
            <w:left w:val="none" w:sz="0" w:space="0" w:color="auto"/>
            <w:bottom w:val="none" w:sz="0" w:space="0" w:color="auto"/>
            <w:right w:val="none" w:sz="0" w:space="0" w:color="auto"/>
          </w:divBdr>
        </w:div>
        <w:div w:id="94061038">
          <w:marLeft w:val="640"/>
          <w:marRight w:val="0"/>
          <w:marTop w:val="0"/>
          <w:marBottom w:val="0"/>
          <w:divBdr>
            <w:top w:val="none" w:sz="0" w:space="0" w:color="auto"/>
            <w:left w:val="none" w:sz="0" w:space="0" w:color="auto"/>
            <w:bottom w:val="none" w:sz="0" w:space="0" w:color="auto"/>
            <w:right w:val="none" w:sz="0" w:space="0" w:color="auto"/>
          </w:divBdr>
        </w:div>
        <w:div w:id="103354213">
          <w:marLeft w:val="640"/>
          <w:marRight w:val="0"/>
          <w:marTop w:val="0"/>
          <w:marBottom w:val="0"/>
          <w:divBdr>
            <w:top w:val="none" w:sz="0" w:space="0" w:color="auto"/>
            <w:left w:val="none" w:sz="0" w:space="0" w:color="auto"/>
            <w:bottom w:val="none" w:sz="0" w:space="0" w:color="auto"/>
            <w:right w:val="none" w:sz="0" w:space="0" w:color="auto"/>
          </w:divBdr>
        </w:div>
        <w:div w:id="122895229">
          <w:marLeft w:val="640"/>
          <w:marRight w:val="0"/>
          <w:marTop w:val="0"/>
          <w:marBottom w:val="0"/>
          <w:divBdr>
            <w:top w:val="none" w:sz="0" w:space="0" w:color="auto"/>
            <w:left w:val="none" w:sz="0" w:space="0" w:color="auto"/>
            <w:bottom w:val="none" w:sz="0" w:space="0" w:color="auto"/>
            <w:right w:val="none" w:sz="0" w:space="0" w:color="auto"/>
          </w:divBdr>
        </w:div>
        <w:div w:id="140268264">
          <w:marLeft w:val="640"/>
          <w:marRight w:val="0"/>
          <w:marTop w:val="0"/>
          <w:marBottom w:val="0"/>
          <w:divBdr>
            <w:top w:val="none" w:sz="0" w:space="0" w:color="auto"/>
            <w:left w:val="none" w:sz="0" w:space="0" w:color="auto"/>
            <w:bottom w:val="none" w:sz="0" w:space="0" w:color="auto"/>
            <w:right w:val="none" w:sz="0" w:space="0" w:color="auto"/>
          </w:divBdr>
        </w:div>
        <w:div w:id="175848004">
          <w:marLeft w:val="640"/>
          <w:marRight w:val="0"/>
          <w:marTop w:val="0"/>
          <w:marBottom w:val="0"/>
          <w:divBdr>
            <w:top w:val="none" w:sz="0" w:space="0" w:color="auto"/>
            <w:left w:val="none" w:sz="0" w:space="0" w:color="auto"/>
            <w:bottom w:val="none" w:sz="0" w:space="0" w:color="auto"/>
            <w:right w:val="none" w:sz="0" w:space="0" w:color="auto"/>
          </w:divBdr>
        </w:div>
        <w:div w:id="248394955">
          <w:marLeft w:val="640"/>
          <w:marRight w:val="0"/>
          <w:marTop w:val="0"/>
          <w:marBottom w:val="0"/>
          <w:divBdr>
            <w:top w:val="none" w:sz="0" w:space="0" w:color="auto"/>
            <w:left w:val="none" w:sz="0" w:space="0" w:color="auto"/>
            <w:bottom w:val="none" w:sz="0" w:space="0" w:color="auto"/>
            <w:right w:val="none" w:sz="0" w:space="0" w:color="auto"/>
          </w:divBdr>
        </w:div>
        <w:div w:id="302934456">
          <w:marLeft w:val="640"/>
          <w:marRight w:val="0"/>
          <w:marTop w:val="0"/>
          <w:marBottom w:val="0"/>
          <w:divBdr>
            <w:top w:val="none" w:sz="0" w:space="0" w:color="auto"/>
            <w:left w:val="none" w:sz="0" w:space="0" w:color="auto"/>
            <w:bottom w:val="none" w:sz="0" w:space="0" w:color="auto"/>
            <w:right w:val="none" w:sz="0" w:space="0" w:color="auto"/>
          </w:divBdr>
        </w:div>
        <w:div w:id="475875540">
          <w:marLeft w:val="640"/>
          <w:marRight w:val="0"/>
          <w:marTop w:val="0"/>
          <w:marBottom w:val="0"/>
          <w:divBdr>
            <w:top w:val="none" w:sz="0" w:space="0" w:color="auto"/>
            <w:left w:val="none" w:sz="0" w:space="0" w:color="auto"/>
            <w:bottom w:val="none" w:sz="0" w:space="0" w:color="auto"/>
            <w:right w:val="none" w:sz="0" w:space="0" w:color="auto"/>
          </w:divBdr>
        </w:div>
        <w:div w:id="487479628">
          <w:marLeft w:val="640"/>
          <w:marRight w:val="0"/>
          <w:marTop w:val="0"/>
          <w:marBottom w:val="0"/>
          <w:divBdr>
            <w:top w:val="none" w:sz="0" w:space="0" w:color="auto"/>
            <w:left w:val="none" w:sz="0" w:space="0" w:color="auto"/>
            <w:bottom w:val="none" w:sz="0" w:space="0" w:color="auto"/>
            <w:right w:val="none" w:sz="0" w:space="0" w:color="auto"/>
          </w:divBdr>
        </w:div>
        <w:div w:id="562257476">
          <w:marLeft w:val="640"/>
          <w:marRight w:val="0"/>
          <w:marTop w:val="0"/>
          <w:marBottom w:val="0"/>
          <w:divBdr>
            <w:top w:val="none" w:sz="0" w:space="0" w:color="auto"/>
            <w:left w:val="none" w:sz="0" w:space="0" w:color="auto"/>
            <w:bottom w:val="none" w:sz="0" w:space="0" w:color="auto"/>
            <w:right w:val="none" w:sz="0" w:space="0" w:color="auto"/>
          </w:divBdr>
        </w:div>
        <w:div w:id="671370466">
          <w:marLeft w:val="640"/>
          <w:marRight w:val="0"/>
          <w:marTop w:val="0"/>
          <w:marBottom w:val="0"/>
          <w:divBdr>
            <w:top w:val="none" w:sz="0" w:space="0" w:color="auto"/>
            <w:left w:val="none" w:sz="0" w:space="0" w:color="auto"/>
            <w:bottom w:val="none" w:sz="0" w:space="0" w:color="auto"/>
            <w:right w:val="none" w:sz="0" w:space="0" w:color="auto"/>
          </w:divBdr>
        </w:div>
        <w:div w:id="674454866">
          <w:marLeft w:val="640"/>
          <w:marRight w:val="0"/>
          <w:marTop w:val="0"/>
          <w:marBottom w:val="0"/>
          <w:divBdr>
            <w:top w:val="none" w:sz="0" w:space="0" w:color="auto"/>
            <w:left w:val="none" w:sz="0" w:space="0" w:color="auto"/>
            <w:bottom w:val="none" w:sz="0" w:space="0" w:color="auto"/>
            <w:right w:val="none" w:sz="0" w:space="0" w:color="auto"/>
          </w:divBdr>
        </w:div>
        <w:div w:id="740642429">
          <w:marLeft w:val="640"/>
          <w:marRight w:val="0"/>
          <w:marTop w:val="0"/>
          <w:marBottom w:val="0"/>
          <w:divBdr>
            <w:top w:val="none" w:sz="0" w:space="0" w:color="auto"/>
            <w:left w:val="none" w:sz="0" w:space="0" w:color="auto"/>
            <w:bottom w:val="none" w:sz="0" w:space="0" w:color="auto"/>
            <w:right w:val="none" w:sz="0" w:space="0" w:color="auto"/>
          </w:divBdr>
        </w:div>
        <w:div w:id="772869467">
          <w:marLeft w:val="640"/>
          <w:marRight w:val="0"/>
          <w:marTop w:val="0"/>
          <w:marBottom w:val="0"/>
          <w:divBdr>
            <w:top w:val="none" w:sz="0" w:space="0" w:color="auto"/>
            <w:left w:val="none" w:sz="0" w:space="0" w:color="auto"/>
            <w:bottom w:val="none" w:sz="0" w:space="0" w:color="auto"/>
            <w:right w:val="none" w:sz="0" w:space="0" w:color="auto"/>
          </w:divBdr>
        </w:div>
        <w:div w:id="773206926">
          <w:marLeft w:val="640"/>
          <w:marRight w:val="0"/>
          <w:marTop w:val="0"/>
          <w:marBottom w:val="0"/>
          <w:divBdr>
            <w:top w:val="none" w:sz="0" w:space="0" w:color="auto"/>
            <w:left w:val="none" w:sz="0" w:space="0" w:color="auto"/>
            <w:bottom w:val="none" w:sz="0" w:space="0" w:color="auto"/>
            <w:right w:val="none" w:sz="0" w:space="0" w:color="auto"/>
          </w:divBdr>
        </w:div>
        <w:div w:id="783646576">
          <w:marLeft w:val="640"/>
          <w:marRight w:val="0"/>
          <w:marTop w:val="0"/>
          <w:marBottom w:val="0"/>
          <w:divBdr>
            <w:top w:val="none" w:sz="0" w:space="0" w:color="auto"/>
            <w:left w:val="none" w:sz="0" w:space="0" w:color="auto"/>
            <w:bottom w:val="none" w:sz="0" w:space="0" w:color="auto"/>
            <w:right w:val="none" w:sz="0" w:space="0" w:color="auto"/>
          </w:divBdr>
        </w:div>
      </w:divsChild>
    </w:div>
    <w:div w:id="546794440">
      <w:bodyDiv w:val="1"/>
      <w:marLeft w:val="0"/>
      <w:marRight w:val="0"/>
      <w:marTop w:val="0"/>
      <w:marBottom w:val="0"/>
      <w:divBdr>
        <w:top w:val="none" w:sz="0" w:space="0" w:color="auto"/>
        <w:left w:val="none" w:sz="0" w:space="0" w:color="auto"/>
        <w:bottom w:val="none" w:sz="0" w:space="0" w:color="auto"/>
        <w:right w:val="none" w:sz="0" w:space="0" w:color="auto"/>
      </w:divBdr>
      <w:divsChild>
        <w:div w:id="70742800">
          <w:marLeft w:val="640"/>
          <w:marRight w:val="0"/>
          <w:marTop w:val="0"/>
          <w:marBottom w:val="0"/>
          <w:divBdr>
            <w:top w:val="none" w:sz="0" w:space="0" w:color="auto"/>
            <w:left w:val="none" w:sz="0" w:space="0" w:color="auto"/>
            <w:bottom w:val="none" w:sz="0" w:space="0" w:color="auto"/>
            <w:right w:val="none" w:sz="0" w:space="0" w:color="auto"/>
          </w:divBdr>
        </w:div>
        <w:div w:id="93288345">
          <w:marLeft w:val="640"/>
          <w:marRight w:val="0"/>
          <w:marTop w:val="0"/>
          <w:marBottom w:val="0"/>
          <w:divBdr>
            <w:top w:val="none" w:sz="0" w:space="0" w:color="auto"/>
            <w:left w:val="none" w:sz="0" w:space="0" w:color="auto"/>
            <w:bottom w:val="none" w:sz="0" w:space="0" w:color="auto"/>
            <w:right w:val="none" w:sz="0" w:space="0" w:color="auto"/>
          </w:divBdr>
        </w:div>
        <w:div w:id="118037709">
          <w:marLeft w:val="640"/>
          <w:marRight w:val="0"/>
          <w:marTop w:val="0"/>
          <w:marBottom w:val="0"/>
          <w:divBdr>
            <w:top w:val="none" w:sz="0" w:space="0" w:color="auto"/>
            <w:left w:val="none" w:sz="0" w:space="0" w:color="auto"/>
            <w:bottom w:val="none" w:sz="0" w:space="0" w:color="auto"/>
            <w:right w:val="none" w:sz="0" w:space="0" w:color="auto"/>
          </w:divBdr>
        </w:div>
        <w:div w:id="121576908">
          <w:marLeft w:val="640"/>
          <w:marRight w:val="0"/>
          <w:marTop w:val="0"/>
          <w:marBottom w:val="0"/>
          <w:divBdr>
            <w:top w:val="none" w:sz="0" w:space="0" w:color="auto"/>
            <w:left w:val="none" w:sz="0" w:space="0" w:color="auto"/>
            <w:bottom w:val="none" w:sz="0" w:space="0" w:color="auto"/>
            <w:right w:val="none" w:sz="0" w:space="0" w:color="auto"/>
          </w:divBdr>
        </w:div>
        <w:div w:id="130297261">
          <w:marLeft w:val="640"/>
          <w:marRight w:val="0"/>
          <w:marTop w:val="0"/>
          <w:marBottom w:val="0"/>
          <w:divBdr>
            <w:top w:val="none" w:sz="0" w:space="0" w:color="auto"/>
            <w:left w:val="none" w:sz="0" w:space="0" w:color="auto"/>
            <w:bottom w:val="none" w:sz="0" w:space="0" w:color="auto"/>
            <w:right w:val="none" w:sz="0" w:space="0" w:color="auto"/>
          </w:divBdr>
        </w:div>
        <w:div w:id="141314843">
          <w:marLeft w:val="640"/>
          <w:marRight w:val="0"/>
          <w:marTop w:val="0"/>
          <w:marBottom w:val="0"/>
          <w:divBdr>
            <w:top w:val="none" w:sz="0" w:space="0" w:color="auto"/>
            <w:left w:val="none" w:sz="0" w:space="0" w:color="auto"/>
            <w:bottom w:val="none" w:sz="0" w:space="0" w:color="auto"/>
            <w:right w:val="none" w:sz="0" w:space="0" w:color="auto"/>
          </w:divBdr>
        </w:div>
        <w:div w:id="155390807">
          <w:marLeft w:val="640"/>
          <w:marRight w:val="0"/>
          <w:marTop w:val="0"/>
          <w:marBottom w:val="0"/>
          <w:divBdr>
            <w:top w:val="none" w:sz="0" w:space="0" w:color="auto"/>
            <w:left w:val="none" w:sz="0" w:space="0" w:color="auto"/>
            <w:bottom w:val="none" w:sz="0" w:space="0" w:color="auto"/>
            <w:right w:val="none" w:sz="0" w:space="0" w:color="auto"/>
          </w:divBdr>
        </w:div>
        <w:div w:id="286814734">
          <w:marLeft w:val="640"/>
          <w:marRight w:val="0"/>
          <w:marTop w:val="0"/>
          <w:marBottom w:val="0"/>
          <w:divBdr>
            <w:top w:val="none" w:sz="0" w:space="0" w:color="auto"/>
            <w:left w:val="none" w:sz="0" w:space="0" w:color="auto"/>
            <w:bottom w:val="none" w:sz="0" w:space="0" w:color="auto"/>
            <w:right w:val="none" w:sz="0" w:space="0" w:color="auto"/>
          </w:divBdr>
        </w:div>
        <w:div w:id="338310506">
          <w:marLeft w:val="640"/>
          <w:marRight w:val="0"/>
          <w:marTop w:val="0"/>
          <w:marBottom w:val="0"/>
          <w:divBdr>
            <w:top w:val="none" w:sz="0" w:space="0" w:color="auto"/>
            <w:left w:val="none" w:sz="0" w:space="0" w:color="auto"/>
            <w:bottom w:val="none" w:sz="0" w:space="0" w:color="auto"/>
            <w:right w:val="none" w:sz="0" w:space="0" w:color="auto"/>
          </w:divBdr>
        </w:div>
        <w:div w:id="351760583">
          <w:marLeft w:val="640"/>
          <w:marRight w:val="0"/>
          <w:marTop w:val="0"/>
          <w:marBottom w:val="0"/>
          <w:divBdr>
            <w:top w:val="none" w:sz="0" w:space="0" w:color="auto"/>
            <w:left w:val="none" w:sz="0" w:space="0" w:color="auto"/>
            <w:bottom w:val="none" w:sz="0" w:space="0" w:color="auto"/>
            <w:right w:val="none" w:sz="0" w:space="0" w:color="auto"/>
          </w:divBdr>
        </w:div>
        <w:div w:id="357201140">
          <w:marLeft w:val="640"/>
          <w:marRight w:val="0"/>
          <w:marTop w:val="0"/>
          <w:marBottom w:val="0"/>
          <w:divBdr>
            <w:top w:val="none" w:sz="0" w:space="0" w:color="auto"/>
            <w:left w:val="none" w:sz="0" w:space="0" w:color="auto"/>
            <w:bottom w:val="none" w:sz="0" w:space="0" w:color="auto"/>
            <w:right w:val="none" w:sz="0" w:space="0" w:color="auto"/>
          </w:divBdr>
        </w:div>
        <w:div w:id="375665887">
          <w:marLeft w:val="640"/>
          <w:marRight w:val="0"/>
          <w:marTop w:val="0"/>
          <w:marBottom w:val="0"/>
          <w:divBdr>
            <w:top w:val="none" w:sz="0" w:space="0" w:color="auto"/>
            <w:left w:val="none" w:sz="0" w:space="0" w:color="auto"/>
            <w:bottom w:val="none" w:sz="0" w:space="0" w:color="auto"/>
            <w:right w:val="none" w:sz="0" w:space="0" w:color="auto"/>
          </w:divBdr>
        </w:div>
        <w:div w:id="388382782">
          <w:marLeft w:val="640"/>
          <w:marRight w:val="0"/>
          <w:marTop w:val="0"/>
          <w:marBottom w:val="0"/>
          <w:divBdr>
            <w:top w:val="none" w:sz="0" w:space="0" w:color="auto"/>
            <w:left w:val="none" w:sz="0" w:space="0" w:color="auto"/>
            <w:bottom w:val="none" w:sz="0" w:space="0" w:color="auto"/>
            <w:right w:val="none" w:sz="0" w:space="0" w:color="auto"/>
          </w:divBdr>
        </w:div>
        <w:div w:id="392434444">
          <w:marLeft w:val="640"/>
          <w:marRight w:val="0"/>
          <w:marTop w:val="0"/>
          <w:marBottom w:val="0"/>
          <w:divBdr>
            <w:top w:val="none" w:sz="0" w:space="0" w:color="auto"/>
            <w:left w:val="none" w:sz="0" w:space="0" w:color="auto"/>
            <w:bottom w:val="none" w:sz="0" w:space="0" w:color="auto"/>
            <w:right w:val="none" w:sz="0" w:space="0" w:color="auto"/>
          </w:divBdr>
        </w:div>
        <w:div w:id="411239397">
          <w:marLeft w:val="640"/>
          <w:marRight w:val="0"/>
          <w:marTop w:val="0"/>
          <w:marBottom w:val="0"/>
          <w:divBdr>
            <w:top w:val="none" w:sz="0" w:space="0" w:color="auto"/>
            <w:left w:val="none" w:sz="0" w:space="0" w:color="auto"/>
            <w:bottom w:val="none" w:sz="0" w:space="0" w:color="auto"/>
            <w:right w:val="none" w:sz="0" w:space="0" w:color="auto"/>
          </w:divBdr>
        </w:div>
        <w:div w:id="533812480">
          <w:marLeft w:val="640"/>
          <w:marRight w:val="0"/>
          <w:marTop w:val="0"/>
          <w:marBottom w:val="0"/>
          <w:divBdr>
            <w:top w:val="none" w:sz="0" w:space="0" w:color="auto"/>
            <w:left w:val="none" w:sz="0" w:space="0" w:color="auto"/>
            <w:bottom w:val="none" w:sz="0" w:space="0" w:color="auto"/>
            <w:right w:val="none" w:sz="0" w:space="0" w:color="auto"/>
          </w:divBdr>
        </w:div>
        <w:div w:id="545072171">
          <w:marLeft w:val="640"/>
          <w:marRight w:val="0"/>
          <w:marTop w:val="0"/>
          <w:marBottom w:val="0"/>
          <w:divBdr>
            <w:top w:val="none" w:sz="0" w:space="0" w:color="auto"/>
            <w:left w:val="none" w:sz="0" w:space="0" w:color="auto"/>
            <w:bottom w:val="none" w:sz="0" w:space="0" w:color="auto"/>
            <w:right w:val="none" w:sz="0" w:space="0" w:color="auto"/>
          </w:divBdr>
        </w:div>
        <w:div w:id="559832438">
          <w:marLeft w:val="640"/>
          <w:marRight w:val="0"/>
          <w:marTop w:val="0"/>
          <w:marBottom w:val="0"/>
          <w:divBdr>
            <w:top w:val="none" w:sz="0" w:space="0" w:color="auto"/>
            <w:left w:val="none" w:sz="0" w:space="0" w:color="auto"/>
            <w:bottom w:val="none" w:sz="0" w:space="0" w:color="auto"/>
            <w:right w:val="none" w:sz="0" w:space="0" w:color="auto"/>
          </w:divBdr>
        </w:div>
        <w:div w:id="582837105">
          <w:marLeft w:val="640"/>
          <w:marRight w:val="0"/>
          <w:marTop w:val="0"/>
          <w:marBottom w:val="0"/>
          <w:divBdr>
            <w:top w:val="none" w:sz="0" w:space="0" w:color="auto"/>
            <w:left w:val="none" w:sz="0" w:space="0" w:color="auto"/>
            <w:bottom w:val="none" w:sz="0" w:space="0" w:color="auto"/>
            <w:right w:val="none" w:sz="0" w:space="0" w:color="auto"/>
          </w:divBdr>
        </w:div>
        <w:div w:id="593588623">
          <w:marLeft w:val="640"/>
          <w:marRight w:val="0"/>
          <w:marTop w:val="0"/>
          <w:marBottom w:val="0"/>
          <w:divBdr>
            <w:top w:val="none" w:sz="0" w:space="0" w:color="auto"/>
            <w:left w:val="none" w:sz="0" w:space="0" w:color="auto"/>
            <w:bottom w:val="none" w:sz="0" w:space="0" w:color="auto"/>
            <w:right w:val="none" w:sz="0" w:space="0" w:color="auto"/>
          </w:divBdr>
        </w:div>
        <w:div w:id="615720977">
          <w:marLeft w:val="640"/>
          <w:marRight w:val="0"/>
          <w:marTop w:val="0"/>
          <w:marBottom w:val="0"/>
          <w:divBdr>
            <w:top w:val="none" w:sz="0" w:space="0" w:color="auto"/>
            <w:left w:val="none" w:sz="0" w:space="0" w:color="auto"/>
            <w:bottom w:val="none" w:sz="0" w:space="0" w:color="auto"/>
            <w:right w:val="none" w:sz="0" w:space="0" w:color="auto"/>
          </w:divBdr>
        </w:div>
        <w:div w:id="624392719">
          <w:marLeft w:val="640"/>
          <w:marRight w:val="0"/>
          <w:marTop w:val="0"/>
          <w:marBottom w:val="0"/>
          <w:divBdr>
            <w:top w:val="none" w:sz="0" w:space="0" w:color="auto"/>
            <w:left w:val="none" w:sz="0" w:space="0" w:color="auto"/>
            <w:bottom w:val="none" w:sz="0" w:space="0" w:color="auto"/>
            <w:right w:val="none" w:sz="0" w:space="0" w:color="auto"/>
          </w:divBdr>
        </w:div>
        <w:div w:id="674696411">
          <w:marLeft w:val="640"/>
          <w:marRight w:val="0"/>
          <w:marTop w:val="0"/>
          <w:marBottom w:val="0"/>
          <w:divBdr>
            <w:top w:val="none" w:sz="0" w:space="0" w:color="auto"/>
            <w:left w:val="none" w:sz="0" w:space="0" w:color="auto"/>
            <w:bottom w:val="none" w:sz="0" w:space="0" w:color="auto"/>
            <w:right w:val="none" w:sz="0" w:space="0" w:color="auto"/>
          </w:divBdr>
        </w:div>
        <w:div w:id="688065517">
          <w:marLeft w:val="640"/>
          <w:marRight w:val="0"/>
          <w:marTop w:val="0"/>
          <w:marBottom w:val="0"/>
          <w:divBdr>
            <w:top w:val="none" w:sz="0" w:space="0" w:color="auto"/>
            <w:left w:val="none" w:sz="0" w:space="0" w:color="auto"/>
            <w:bottom w:val="none" w:sz="0" w:space="0" w:color="auto"/>
            <w:right w:val="none" w:sz="0" w:space="0" w:color="auto"/>
          </w:divBdr>
        </w:div>
        <w:div w:id="705301284">
          <w:marLeft w:val="640"/>
          <w:marRight w:val="0"/>
          <w:marTop w:val="0"/>
          <w:marBottom w:val="0"/>
          <w:divBdr>
            <w:top w:val="none" w:sz="0" w:space="0" w:color="auto"/>
            <w:left w:val="none" w:sz="0" w:space="0" w:color="auto"/>
            <w:bottom w:val="none" w:sz="0" w:space="0" w:color="auto"/>
            <w:right w:val="none" w:sz="0" w:space="0" w:color="auto"/>
          </w:divBdr>
        </w:div>
        <w:div w:id="781731339">
          <w:marLeft w:val="640"/>
          <w:marRight w:val="0"/>
          <w:marTop w:val="0"/>
          <w:marBottom w:val="0"/>
          <w:divBdr>
            <w:top w:val="none" w:sz="0" w:space="0" w:color="auto"/>
            <w:left w:val="none" w:sz="0" w:space="0" w:color="auto"/>
            <w:bottom w:val="none" w:sz="0" w:space="0" w:color="auto"/>
            <w:right w:val="none" w:sz="0" w:space="0" w:color="auto"/>
          </w:divBdr>
        </w:div>
        <w:div w:id="814376631">
          <w:marLeft w:val="640"/>
          <w:marRight w:val="0"/>
          <w:marTop w:val="0"/>
          <w:marBottom w:val="0"/>
          <w:divBdr>
            <w:top w:val="none" w:sz="0" w:space="0" w:color="auto"/>
            <w:left w:val="none" w:sz="0" w:space="0" w:color="auto"/>
            <w:bottom w:val="none" w:sz="0" w:space="0" w:color="auto"/>
            <w:right w:val="none" w:sz="0" w:space="0" w:color="auto"/>
          </w:divBdr>
        </w:div>
        <w:div w:id="860126774">
          <w:marLeft w:val="640"/>
          <w:marRight w:val="0"/>
          <w:marTop w:val="0"/>
          <w:marBottom w:val="0"/>
          <w:divBdr>
            <w:top w:val="none" w:sz="0" w:space="0" w:color="auto"/>
            <w:left w:val="none" w:sz="0" w:space="0" w:color="auto"/>
            <w:bottom w:val="none" w:sz="0" w:space="0" w:color="auto"/>
            <w:right w:val="none" w:sz="0" w:space="0" w:color="auto"/>
          </w:divBdr>
        </w:div>
        <w:div w:id="882710898">
          <w:marLeft w:val="640"/>
          <w:marRight w:val="0"/>
          <w:marTop w:val="0"/>
          <w:marBottom w:val="0"/>
          <w:divBdr>
            <w:top w:val="none" w:sz="0" w:space="0" w:color="auto"/>
            <w:left w:val="none" w:sz="0" w:space="0" w:color="auto"/>
            <w:bottom w:val="none" w:sz="0" w:space="0" w:color="auto"/>
            <w:right w:val="none" w:sz="0" w:space="0" w:color="auto"/>
          </w:divBdr>
        </w:div>
        <w:div w:id="892546267">
          <w:marLeft w:val="640"/>
          <w:marRight w:val="0"/>
          <w:marTop w:val="0"/>
          <w:marBottom w:val="0"/>
          <w:divBdr>
            <w:top w:val="none" w:sz="0" w:space="0" w:color="auto"/>
            <w:left w:val="none" w:sz="0" w:space="0" w:color="auto"/>
            <w:bottom w:val="none" w:sz="0" w:space="0" w:color="auto"/>
            <w:right w:val="none" w:sz="0" w:space="0" w:color="auto"/>
          </w:divBdr>
        </w:div>
      </w:divsChild>
    </w:div>
    <w:div w:id="546914333">
      <w:bodyDiv w:val="1"/>
      <w:marLeft w:val="0"/>
      <w:marRight w:val="0"/>
      <w:marTop w:val="0"/>
      <w:marBottom w:val="0"/>
      <w:divBdr>
        <w:top w:val="none" w:sz="0" w:space="0" w:color="auto"/>
        <w:left w:val="none" w:sz="0" w:space="0" w:color="auto"/>
        <w:bottom w:val="none" w:sz="0" w:space="0" w:color="auto"/>
        <w:right w:val="none" w:sz="0" w:space="0" w:color="auto"/>
      </w:divBdr>
      <w:divsChild>
        <w:div w:id="8796700">
          <w:marLeft w:val="640"/>
          <w:marRight w:val="0"/>
          <w:marTop w:val="0"/>
          <w:marBottom w:val="0"/>
          <w:divBdr>
            <w:top w:val="none" w:sz="0" w:space="0" w:color="auto"/>
            <w:left w:val="none" w:sz="0" w:space="0" w:color="auto"/>
            <w:bottom w:val="none" w:sz="0" w:space="0" w:color="auto"/>
            <w:right w:val="none" w:sz="0" w:space="0" w:color="auto"/>
          </w:divBdr>
        </w:div>
        <w:div w:id="24412143">
          <w:marLeft w:val="640"/>
          <w:marRight w:val="0"/>
          <w:marTop w:val="0"/>
          <w:marBottom w:val="0"/>
          <w:divBdr>
            <w:top w:val="none" w:sz="0" w:space="0" w:color="auto"/>
            <w:left w:val="none" w:sz="0" w:space="0" w:color="auto"/>
            <w:bottom w:val="none" w:sz="0" w:space="0" w:color="auto"/>
            <w:right w:val="none" w:sz="0" w:space="0" w:color="auto"/>
          </w:divBdr>
        </w:div>
        <w:div w:id="119957079">
          <w:marLeft w:val="640"/>
          <w:marRight w:val="0"/>
          <w:marTop w:val="0"/>
          <w:marBottom w:val="0"/>
          <w:divBdr>
            <w:top w:val="none" w:sz="0" w:space="0" w:color="auto"/>
            <w:left w:val="none" w:sz="0" w:space="0" w:color="auto"/>
            <w:bottom w:val="none" w:sz="0" w:space="0" w:color="auto"/>
            <w:right w:val="none" w:sz="0" w:space="0" w:color="auto"/>
          </w:divBdr>
        </w:div>
        <w:div w:id="126317769">
          <w:marLeft w:val="640"/>
          <w:marRight w:val="0"/>
          <w:marTop w:val="0"/>
          <w:marBottom w:val="0"/>
          <w:divBdr>
            <w:top w:val="none" w:sz="0" w:space="0" w:color="auto"/>
            <w:left w:val="none" w:sz="0" w:space="0" w:color="auto"/>
            <w:bottom w:val="none" w:sz="0" w:space="0" w:color="auto"/>
            <w:right w:val="none" w:sz="0" w:space="0" w:color="auto"/>
          </w:divBdr>
        </w:div>
        <w:div w:id="153224762">
          <w:marLeft w:val="640"/>
          <w:marRight w:val="0"/>
          <w:marTop w:val="0"/>
          <w:marBottom w:val="0"/>
          <w:divBdr>
            <w:top w:val="none" w:sz="0" w:space="0" w:color="auto"/>
            <w:left w:val="none" w:sz="0" w:space="0" w:color="auto"/>
            <w:bottom w:val="none" w:sz="0" w:space="0" w:color="auto"/>
            <w:right w:val="none" w:sz="0" w:space="0" w:color="auto"/>
          </w:divBdr>
        </w:div>
        <w:div w:id="165439984">
          <w:marLeft w:val="640"/>
          <w:marRight w:val="0"/>
          <w:marTop w:val="0"/>
          <w:marBottom w:val="0"/>
          <w:divBdr>
            <w:top w:val="none" w:sz="0" w:space="0" w:color="auto"/>
            <w:left w:val="none" w:sz="0" w:space="0" w:color="auto"/>
            <w:bottom w:val="none" w:sz="0" w:space="0" w:color="auto"/>
            <w:right w:val="none" w:sz="0" w:space="0" w:color="auto"/>
          </w:divBdr>
        </w:div>
        <w:div w:id="188298720">
          <w:marLeft w:val="640"/>
          <w:marRight w:val="0"/>
          <w:marTop w:val="0"/>
          <w:marBottom w:val="0"/>
          <w:divBdr>
            <w:top w:val="none" w:sz="0" w:space="0" w:color="auto"/>
            <w:left w:val="none" w:sz="0" w:space="0" w:color="auto"/>
            <w:bottom w:val="none" w:sz="0" w:space="0" w:color="auto"/>
            <w:right w:val="none" w:sz="0" w:space="0" w:color="auto"/>
          </w:divBdr>
        </w:div>
        <w:div w:id="208886527">
          <w:marLeft w:val="640"/>
          <w:marRight w:val="0"/>
          <w:marTop w:val="0"/>
          <w:marBottom w:val="0"/>
          <w:divBdr>
            <w:top w:val="none" w:sz="0" w:space="0" w:color="auto"/>
            <w:left w:val="none" w:sz="0" w:space="0" w:color="auto"/>
            <w:bottom w:val="none" w:sz="0" w:space="0" w:color="auto"/>
            <w:right w:val="none" w:sz="0" w:space="0" w:color="auto"/>
          </w:divBdr>
        </w:div>
        <w:div w:id="238442358">
          <w:marLeft w:val="640"/>
          <w:marRight w:val="0"/>
          <w:marTop w:val="0"/>
          <w:marBottom w:val="0"/>
          <w:divBdr>
            <w:top w:val="none" w:sz="0" w:space="0" w:color="auto"/>
            <w:left w:val="none" w:sz="0" w:space="0" w:color="auto"/>
            <w:bottom w:val="none" w:sz="0" w:space="0" w:color="auto"/>
            <w:right w:val="none" w:sz="0" w:space="0" w:color="auto"/>
          </w:divBdr>
        </w:div>
        <w:div w:id="260837270">
          <w:marLeft w:val="640"/>
          <w:marRight w:val="0"/>
          <w:marTop w:val="0"/>
          <w:marBottom w:val="0"/>
          <w:divBdr>
            <w:top w:val="none" w:sz="0" w:space="0" w:color="auto"/>
            <w:left w:val="none" w:sz="0" w:space="0" w:color="auto"/>
            <w:bottom w:val="none" w:sz="0" w:space="0" w:color="auto"/>
            <w:right w:val="none" w:sz="0" w:space="0" w:color="auto"/>
          </w:divBdr>
        </w:div>
        <w:div w:id="268582423">
          <w:marLeft w:val="640"/>
          <w:marRight w:val="0"/>
          <w:marTop w:val="0"/>
          <w:marBottom w:val="0"/>
          <w:divBdr>
            <w:top w:val="none" w:sz="0" w:space="0" w:color="auto"/>
            <w:left w:val="none" w:sz="0" w:space="0" w:color="auto"/>
            <w:bottom w:val="none" w:sz="0" w:space="0" w:color="auto"/>
            <w:right w:val="none" w:sz="0" w:space="0" w:color="auto"/>
          </w:divBdr>
        </w:div>
        <w:div w:id="272396985">
          <w:marLeft w:val="640"/>
          <w:marRight w:val="0"/>
          <w:marTop w:val="0"/>
          <w:marBottom w:val="0"/>
          <w:divBdr>
            <w:top w:val="none" w:sz="0" w:space="0" w:color="auto"/>
            <w:left w:val="none" w:sz="0" w:space="0" w:color="auto"/>
            <w:bottom w:val="none" w:sz="0" w:space="0" w:color="auto"/>
            <w:right w:val="none" w:sz="0" w:space="0" w:color="auto"/>
          </w:divBdr>
        </w:div>
        <w:div w:id="275479909">
          <w:marLeft w:val="640"/>
          <w:marRight w:val="0"/>
          <w:marTop w:val="0"/>
          <w:marBottom w:val="0"/>
          <w:divBdr>
            <w:top w:val="none" w:sz="0" w:space="0" w:color="auto"/>
            <w:left w:val="none" w:sz="0" w:space="0" w:color="auto"/>
            <w:bottom w:val="none" w:sz="0" w:space="0" w:color="auto"/>
            <w:right w:val="none" w:sz="0" w:space="0" w:color="auto"/>
          </w:divBdr>
        </w:div>
        <w:div w:id="277103448">
          <w:marLeft w:val="640"/>
          <w:marRight w:val="0"/>
          <w:marTop w:val="0"/>
          <w:marBottom w:val="0"/>
          <w:divBdr>
            <w:top w:val="none" w:sz="0" w:space="0" w:color="auto"/>
            <w:left w:val="none" w:sz="0" w:space="0" w:color="auto"/>
            <w:bottom w:val="none" w:sz="0" w:space="0" w:color="auto"/>
            <w:right w:val="none" w:sz="0" w:space="0" w:color="auto"/>
          </w:divBdr>
        </w:div>
        <w:div w:id="286473131">
          <w:marLeft w:val="640"/>
          <w:marRight w:val="0"/>
          <w:marTop w:val="0"/>
          <w:marBottom w:val="0"/>
          <w:divBdr>
            <w:top w:val="none" w:sz="0" w:space="0" w:color="auto"/>
            <w:left w:val="none" w:sz="0" w:space="0" w:color="auto"/>
            <w:bottom w:val="none" w:sz="0" w:space="0" w:color="auto"/>
            <w:right w:val="none" w:sz="0" w:space="0" w:color="auto"/>
          </w:divBdr>
        </w:div>
        <w:div w:id="286665209">
          <w:marLeft w:val="640"/>
          <w:marRight w:val="0"/>
          <w:marTop w:val="0"/>
          <w:marBottom w:val="0"/>
          <w:divBdr>
            <w:top w:val="none" w:sz="0" w:space="0" w:color="auto"/>
            <w:left w:val="none" w:sz="0" w:space="0" w:color="auto"/>
            <w:bottom w:val="none" w:sz="0" w:space="0" w:color="auto"/>
            <w:right w:val="none" w:sz="0" w:space="0" w:color="auto"/>
          </w:divBdr>
        </w:div>
        <w:div w:id="286932061">
          <w:marLeft w:val="640"/>
          <w:marRight w:val="0"/>
          <w:marTop w:val="0"/>
          <w:marBottom w:val="0"/>
          <w:divBdr>
            <w:top w:val="none" w:sz="0" w:space="0" w:color="auto"/>
            <w:left w:val="none" w:sz="0" w:space="0" w:color="auto"/>
            <w:bottom w:val="none" w:sz="0" w:space="0" w:color="auto"/>
            <w:right w:val="none" w:sz="0" w:space="0" w:color="auto"/>
          </w:divBdr>
        </w:div>
        <w:div w:id="329986388">
          <w:marLeft w:val="640"/>
          <w:marRight w:val="0"/>
          <w:marTop w:val="0"/>
          <w:marBottom w:val="0"/>
          <w:divBdr>
            <w:top w:val="none" w:sz="0" w:space="0" w:color="auto"/>
            <w:left w:val="none" w:sz="0" w:space="0" w:color="auto"/>
            <w:bottom w:val="none" w:sz="0" w:space="0" w:color="auto"/>
            <w:right w:val="none" w:sz="0" w:space="0" w:color="auto"/>
          </w:divBdr>
        </w:div>
        <w:div w:id="340939115">
          <w:marLeft w:val="640"/>
          <w:marRight w:val="0"/>
          <w:marTop w:val="0"/>
          <w:marBottom w:val="0"/>
          <w:divBdr>
            <w:top w:val="none" w:sz="0" w:space="0" w:color="auto"/>
            <w:left w:val="none" w:sz="0" w:space="0" w:color="auto"/>
            <w:bottom w:val="none" w:sz="0" w:space="0" w:color="auto"/>
            <w:right w:val="none" w:sz="0" w:space="0" w:color="auto"/>
          </w:divBdr>
        </w:div>
        <w:div w:id="368721843">
          <w:marLeft w:val="640"/>
          <w:marRight w:val="0"/>
          <w:marTop w:val="0"/>
          <w:marBottom w:val="0"/>
          <w:divBdr>
            <w:top w:val="none" w:sz="0" w:space="0" w:color="auto"/>
            <w:left w:val="none" w:sz="0" w:space="0" w:color="auto"/>
            <w:bottom w:val="none" w:sz="0" w:space="0" w:color="auto"/>
            <w:right w:val="none" w:sz="0" w:space="0" w:color="auto"/>
          </w:divBdr>
        </w:div>
        <w:div w:id="385564235">
          <w:marLeft w:val="640"/>
          <w:marRight w:val="0"/>
          <w:marTop w:val="0"/>
          <w:marBottom w:val="0"/>
          <w:divBdr>
            <w:top w:val="none" w:sz="0" w:space="0" w:color="auto"/>
            <w:left w:val="none" w:sz="0" w:space="0" w:color="auto"/>
            <w:bottom w:val="none" w:sz="0" w:space="0" w:color="auto"/>
            <w:right w:val="none" w:sz="0" w:space="0" w:color="auto"/>
          </w:divBdr>
        </w:div>
        <w:div w:id="415128238">
          <w:marLeft w:val="640"/>
          <w:marRight w:val="0"/>
          <w:marTop w:val="0"/>
          <w:marBottom w:val="0"/>
          <w:divBdr>
            <w:top w:val="none" w:sz="0" w:space="0" w:color="auto"/>
            <w:left w:val="none" w:sz="0" w:space="0" w:color="auto"/>
            <w:bottom w:val="none" w:sz="0" w:space="0" w:color="auto"/>
            <w:right w:val="none" w:sz="0" w:space="0" w:color="auto"/>
          </w:divBdr>
        </w:div>
        <w:div w:id="415826360">
          <w:marLeft w:val="640"/>
          <w:marRight w:val="0"/>
          <w:marTop w:val="0"/>
          <w:marBottom w:val="0"/>
          <w:divBdr>
            <w:top w:val="none" w:sz="0" w:space="0" w:color="auto"/>
            <w:left w:val="none" w:sz="0" w:space="0" w:color="auto"/>
            <w:bottom w:val="none" w:sz="0" w:space="0" w:color="auto"/>
            <w:right w:val="none" w:sz="0" w:space="0" w:color="auto"/>
          </w:divBdr>
        </w:div>
        <w:div w:id="427383887">
          <w:marLeft w:val="640"/>
          <w:marRight w:val="0"/>
          <w:marTop w:val="0"/>
          <w:marBottom w:val="0"/>
          <w:divBdr>
            <w:top w:val="none" w:sz="0" w:space="0" w:color="auto"/>
            <w:left w:val="none" w:sz="0" w:space="0" w:color="auto"/>
            <w:bottom w:val="none" w:sz="0" w:space="0" w:color="auto"/>
            <w:right w:val="none" w:sz="0" w:space="0" w:color="auto"/>
          </w:divBdr>
        </w:div>
        <w:div w:id="437681105">
          <w:marLeft w:val="640"/>
          <w:marRight w:val="0"/>
          <w:marTop w:val="0"/>
          <w:marBottom w:val="0"/>
          <w:divBdr>
            <w:top w:val="none" w:sz="0" w:space="0" w:color="auto"/>
            <w:left w:val="none" w:sz="0" w:space="0" w:color="auto"/>
            <w:bottom w:val="none" w:sz="0" w:space="0" w:color="auto"/>
            <w:right w:val="none" w:sz="0" w:space="0" w:color="auto"/>
          </w:divBdr>
        </w:div>
        <w:div w:id="472219377">
          <w:marLeft w:val="640"/>
          <w:marRight w:val="0"/>
          <w:marTop w:val="0"/>
          <w:marBottom w:val="0"/>
          <w:divBdr>
            <w:top w:val="none" w:sz="0" w:space="0" w:color="auto"/>
            <w:left w:val="none" w:sz="0" w:space="0" w:color="auto"/>
            <w:bottom w:val="none" w:sz="0" w:space="0" w:color="auto"/>
            <w:right w:val="none" w:sz="0" w:space="0" w:color="auto"/>
          </w:divBdr>
        </w:div>
        <w:div w:id="472719842">
          <w:marLeft w:val="640"/>
          <w:marRight w:val="0"/>
          <w:marTop w:val="0"/>
          <w:marBottom w:val="0"/>
          <w:divBdr>
            <w:top w:val="none" w:sz="0" w:space="0" w:color="auto"/>
            <w:left w:val="none" w:sz="0" w:space="0" w:color="auto"/>
            <w:bottom w:val="none" w:sz="0" w:space="0" w:color="auto"/>
            <w:right w:val="none" w:sz="0" w:space="0" w:color="auto"/>
          </w:divBdr>
        </w:div>
        <w:div w:id="500857133">
          <w:marLeft w:val="640"/>
          <w:marRight w:val="0"/>
          <w:marTop w:val="0"/>
          <w:marBottom w:val="0"/>
          <w:divBdr>
            <w:top w:val="none" w:sz="0" w:space="0" w:color="auto"/>
            <w:left w:val="none" w:sz="0" w:space="0" w:color="auto"/>
            <w:bottom w:val="none" w:sz="0" w:space="0" w:color="auto"/>
            <w:right w:val="none" w:sz="0" w:space="0" w:color="auto"/>
          </w:divBdr>
        </w:div>
        <w:div w:id="508909597">
          <w:marLeft w:val="640"/>
          <w:marRight w:val="0"/>
          <w:marTop w:val="0"/>
          <w:marBottom w:val="0"/>
          <w:divBdr>
            <w:top w:val="none" w:sz="0" w:space="0" w:color="auto"/>
            <w:left w:val="none" w:sz="0" w:space="0" w:color="auto"/>
            <w:bottom w:val="none" w:sz="0" w:space="0" w:color="auto"/>
            <w:right w:val="none" w:sz="0" w:space="0" w:color="auto"/>
          </w:divBdr>
        </w:div>
        <w:div w:id="536049391">
          <w:marLeft w:val="640"/>
          <w:marRight w:val="0"/>
          <w:marTop w:val="0"/>
          <w:marBottom w:val="0"/>
          <w:divBdr>
            <w:top w:val="none" w:sz="0" w:space="0" w:color="auto"/>
            <w:left w:val="none" w:sz="0" w:space="0" w:color="auto"/>
            <w:bottom w:val="none" w:sz="0" w:space="0" w:color="auto"/>
            <w:right w:val="none" w:sz="0" w:space="0" w:color="auto"/>
          </w:divBdr>
        </w:div>
        <w:div w:id="544097891">
          <w:marLeft w:val="640"/>
          <w:marRight w:val="0"/>
          <w:marTop w:val="0"/>
          <w:marBottom w:val="0"/>
          <w:divBdr>
            <w:top w:val="none" w:sz="0" w:space="0" w:color="auto"/>
            <w:left w:val="none" w:sz="0" w:space="0" w:color="auto"/>
            <w:bottom w:val="none" w:sz="0" w:space="0" w:color="auto"/>
            <w:right w:val="none" w:sz="0" w:space="0" w:color="auto"/>
          </w:divBdr>
        </w:div>
        <w:div w:id="610864807">
          <w:marLeft w:val="640"/>
          <w:marRight w:val="0"/>
          <w:marTop w:val="0"/>
          <w:marBottom w:val="0"/>
          <w:divBdr>
            <w:top w:val="none" w:sz="0" w:space="0" w:color="auto"/>
            <w:left w:val="none" w:sz="0" w:space="0" w:color="auto"/>
            <w:bottom w:val="none" w:sz="0" w:space="0" w:color="auto"/>
            <w:right w:val="none" w:sz="0" w:space="0" w:color="auto"/>
          </w:divBdr>
        </w:div>
        <w:div w:id="618996514">
          <w:marLeft w:val="640"/>
          <w:marRight w:val="0"/>
          <w:marTop w:val="0"/>
          <w:marBottom w:val="0"/>
          <w:divBdr>
            <w:top w:val="none" w:sz="0" w:space="0" w:color="auto"/>
            <w:left w:val="none" w:sz="0" w:space="0" w:color="auto"/>
            <w:bottom w:val="none" w:sz="0" w:space="0" w:color="auto"/>
            <w:right w:val="none" w:sz="0" w:space="0" w:color="auto"/>
          </w:divBdr>
        </w:div>
        <w:div w:id="637152295">
          <w:marLeft w:val="640"/>
          <w:marRight w:val="0"/>
          <w:marTop w:val="0"/>
          <w:marBottom w:val="0"/>
          <w:divBdr>
            <w:top w:val="none" w:sz="0" w:space="0" w:color="auto"/>
            <w:left w:val="none" w:sz="0" w:space="0" w:color="auto"/>
            <w:bottom w:val="none" w:sz="0" w:space="0" w:color="auto"/>
            <w:right w:val="none" w:sz="0" w:space="0" w:color="auto"/>
          </w:divBdr>
        </w:div>
        <w:div w:id="640575042">
          <w:marLeft w:val="640"/>
          <w:marRight w:val="0"/>
          <w:marTop w:val="0"/>
          <w:marBottom w:val="0"/>
          <w:divBdr>
            <w:top w:val="none" w:sz="0" w:space="0" w:color="auto"/>
            <w:left w:val="none" w:sz="0" w:space="0" w:color="auto"/>
            <w:bottom w:val="none" w:sz="0" w:space="0" w:color="auto"/>
            <w:right w:val="none" w:sz="0" w:space="0" w:color="auto"/>
          </w:divBdr>
        </w:div>
        <w:div w:id="655651378">
          <w:marLeft w:val="640"/>
          <w:marRight w:val="0"/>
          <w:marTop w:val="0"/>
          <w:marBottom w:val="0"/>
          <w:divBdr>
            <w:top w:val="none" w:sz="0" w:space="0" w:color="auto"/>
            <w:left w:val="none" w:sz="0" w:space="0" w:color="auto"/>
            <w:bottom w:val="none" w:sz="0" w:space="0" w:color="auto"/>
            <w:right w:val="none" w:sz="0" w:space="0" w:color="auto"/>
          </w:divBdr>
        </w:div>
        <w:div w:id="664019359">
          <w:marLeft w:val="640"/>
          <w:marRight w:val="0"/>
          <w:marTop w:val="0"/>
          <w:marBottom w:val="0"/>
          <w:divBdr>
            <w:top w:val="none" w:sz="0" w:space="0" w:color="auto"/>
            <w:left w:val="none" w:sz="0" w:space="0" w:color="auto"/>
            <w:bottom w:val="none" w:sz="0" w:space="0" w:color="auto"/>
            <w:right w:val="none" w:sz="0" w:space="0" w:color="auto"/>
          </w:divBdr>
        </w:div>
        <w:div w:id="668604199">
          <w:marLeft w:val="640"/>
          <w:marRight w:val="0"/>
          <w:marTop w:val="0"/>
          <w:marBottom w:val="0"/>
          <w:divBdr>
            <w:top w:val="none" w:sz="0" w:space="0" w:color="auto"/>
            <w:left w:val="none" w:sz="0" w:space="0" w:color="auto"/>
            <w:bottom w:val="none" w:sz="0" w:space="0" w:color="auto"/>
            <w:right w:val="none" w:sz="0" w:space="0" w:color="auto"/>
          </w:divBdr>
        </w:div>
        <w:div w:id="756635889">
          <w:marLeft w:val="640"/>
          <w:marRight w:val="0"/>
          <w:marTop w:val="0"/>
          <w:marBottom w:val="0"/>
          <w:divBdr>
            <w:top w:val="none" w:sz="0" w:space="0" w:color="auto"/>
            <w:left w:val="none" w:sz="0" w:space="0" w:color="auto"/>
            <w:bottom w:val="none" w:sz="0" w:space="0" w:color="auto"/>
            <w:right w:val="none" w:sz="0" w:space="0" w:color="auto"/>
          </w:divBdr>
        </w:div>
        <w:div w:id="848834288">
          <w:marLeft w:val="640"/>
          <w:marRight w:val="0"/>
          <w:marTop w:val="0"/>
          <w:marBottom w:val="0"/>
          <w:divBdr>
            <w:top w:val="none" w:sz="0" w:space="0" w:color="auto"/>
            <w:left w:val="none" w:sz="0" w:space="0" w:color="auto"/>
            <w:bottom w:val="none" w:sz="0" w:space="0" w:color="auto"/>
            <w:right w:val="none" w:sz="0" w:space="0" w:color="auto"/>
          </w:divBdr>
        </w:div>
        <w:div w:id="859464918">
          <w:marLeft w:val="640"/>
          <w:marRight w:val="0"/>
          <w:marTop w:val="0"/>
          <w:marBottom w:val="0"/>
          <w:divBdr>
            <w:top w:val="none" w:sz="0" w:space="0" w:color="auto"/>
            <w:left w:val="none" w:sz="0" w:space="0" w:color="auto"/>
            <w:bottom w:val="none" w:sz="0" w:space="0" w:color="auto"/>
            <w:right w:val="none" w:sz="0" w:space="0" w:color="auto"/>
          </w:divBdr>
        </w:div>
      </w:divsChild>
    </w:div>
    <w:div w:id="556208507">
      <w:bodyDiv w:val="1"/>
      <w:marLeft w:val="0"/>
      <w:marRight w:val="0"/>
      <w:marTop w:val="0"/>
      <w:marBottom w:val="0"/>
      <w:divBdr>
        <w:top w:val="none" w:sz="0" w:space="0" w:color="auto"/>
        <w:left w:val="none" w:sz="0" w:space="0" w:color="auto"/>
        <w:bottom w:val="none" w:sz="0" w:space="0" w:color="auto"/>
        <w:right w:val="none" w:sz="0" w:space="0" w:color="auto"/>
      </w:divBdr>
      <w:divsChild>
        <w:div w:id="1710760171">
          <w:marLeft w:val="640"/>
          <w:marRight w:val="0"/>
          <w:marTop w:val="0"/>
          <w:marBottom w:val="0"/>
          <w:divBdr>
            <w:top w:val="none" w:sz="0" w:space="0" w:color="auto"/>
            <w:left w:val="none" w:sz="0" w:space="0" w:color="auto"/>
            <w:bottom w:val="none" w:sz="0" w:space="0" w:color="auto"/>
            <w:right w:val="none" w:sz="0" w:space="0" w:color="auto"/>
          </w:divBdr>
        </w:div>
        <w:div w:id="1483739955">
          <w:marLeft w:val="640"/>
          <w:marRight w:val="0"/>
          <w:marTop w:val="0"/>
          <w:marBottom w:val="0"/>
          <w:divBdr>
            <w:top w:val="none" w:sz="0" w:space="0" w:color="auto"/>
            <w:left w:val="none" w:sz="0" w:space="0" w:color="auto"/>
            <w:bottom w:val="none" w:sz="0" w:space="0" w:color="auto"/>
            <w:right w:val="none" w:sz="0" w:space="0" w:color="auto"/>
          </w:divBdr>
        </w:div>
        <w:div w:id="366299977">
          <w:marLeft w:val="640"/>
          <w:marRight w:val="0"/>
          <w:marTop w:val="0"/>
          <w:marBottom w:val="0"/>
          <w:divBdr>
            <w:top w:val="none" w:sz="0" w:space="0" w:color="auto"/>
            <w:left w:val="none" w:sz="0" w:space="0" w:color="auto"/>
            <w:bottom w:val="none" w:sz="0" w:space="0" w:color="auto"/>
            <w:right w:val="none" w:sz="0" w:space="0" w:color="auto"/>
          </w:divBdr>
        </w:div>
        <w:div w:id="1390422368">
          <w:marLeft w:val="640"/>
          <w:marRight w:val="0"/>
          <w:marTop w:val="0"/>
          <w:marBottom w:val="0"/>
          <w:divBdr>
            <w:top w:val="none" w:sz="0" w:space="0" w:color="auto"/>
            <w:left w:val="none" w:sz="0" w:space="0" w:color="auto"/>
            <w:bottom w:val="none" w:sz="0" w:space="0" w:color="auto"/>
            <w:right w:val="none" w:sz="0" w:space="0" w:color="auto"/>
          </w:divBdr>
        </w:div>
        <w:div w:id="1324775621">
          <w:marLeft w:val="640"/>
          <w:marRight w:val="0"/>
          <w:marTop w:val="0"/>
          <w:marBottom w:val="0"/>
          <w:divBdr>
            <w:top w:val="none" w:sz="0" w:space="0" w:color="auto"/>
            <w:left w:val="none" w:sz="0" w:space="0" w:color="auto"/>
            <w:bottom w:val="none" w:sz="0" w:space="0" w:color="auto"/>
            <w:right w:val="none" w:sz="0" w:space="0" w:color="auto"/>
          </w:divBdr>
        </w:div>
        <w:div w:id="1364592750">
          <w:marLeft w:val="640"/>
          <w:marRight w:val="0"/>
          <w:marTop w:val="0"/>
          <w:marBottom w:val="0"/>
          <w:divBdr>
            <w:top w:val="none" w:sz="0" w:space="0" w:color="auto"/>
            <w:left w:val="none" w:sz="0" w:space="0" w:color="auto"/>
            <w:bottom w:val="none" w:sz="0" w:space="0" w:color="auto"/>
            <w:right w:val="none" w:sz="0" w:space="0" w:color="auto"/>
          </w:divBdr>
        </w:div>
        <w:div w:id="1699163169">
          <w:marLeft w:val="640"/>
          <w:marRight w:val="0"/>
          <w:marTop w:val="0"/>
          <w:marBottom w:val="0"/>
          <w:divBdr>
            <w:top w:val="none" w:sz="0" w:space="0" w:color="auto"/>
            <w:left w:val="none" w:sz="0" w:space="0" w:color="auto"/>
            <w:bottom w:val="none" w:sz="0" w:space="0" w:color="auto"/>
            <w:right w:val="none" w:sz="0" w:space="0" w:color="auto"/>
          </w:divBdr>
        </w:div>
        <w:div w:id="1901862220">
          <w:marLeft w:val="640"/>
          <w:marRight w:val="0"/>
          <w:marTop w:val="0"/>
          <w:marBottom w:val="0"/>
          <w:divBdr>
            <w:top w:val="none" w:sz="0" w:space="0" w:color="auto"/>
            <w:left w:val="none" w:sz="0" w:space="0" w:color="auto"/>
            <w:bottom w:val="none" w:sz="0" w:space="0" w:color="auto"/>
            <w:right w:val="none" w:sz="0" w:space="0" w:color="auto"/>
          </w:divBdr>
        </w:div>
        <w:div w:id="128398162">
          <w:marLeft w:val="640"/>
          <w:marRight w:val="0"/>
          <w:marTop w:val="0"/>
          <w:marBottom w:val="0"/>
          <w:divBdr>
            <w:top w:val="none" w:sz="0" w:space="0" w:color="auto"/>
            <w:left w:val="none" w:sz="0" w:space="0" w:color="auto"/>
            <w:bottom w:val="none" w:sz="0" w:space="0" w:color="auto"/>
            <w:right w:val="none" w:sz="0" w:space="0" w:color="auto"/>
          </w:divBdr>
        </w:div>
        <w:div w:id="1659773178">
          <w:marLeft w:val="640"/>
          <w:marRight w:val="0"/>
          <w:marTop w:val="0"/>
          <w:marBottom w:val="0"/>
          <w:divBdr>
            <w:top w:val="none" w:sz="0" w:space="0" w:color="auto"/>
            <w:left w:val="none" w:sz="0" w:space="0" w:color="auto"/>
            <w:bottom w:val="none" w:sz="0" w:space="0" w:color="auto"/>
            <w:right w:val="none" w:sz="0" w:space="0" w:color="auto"/>
          </w:divBdr>
        </w:div>
        <w:div w:id="458844286">
          <w:marLeft w:val="640"/>
          <w:marRight w:val="0"/>
          <w:marTop w:val="0"/>
          <w:marBottom w:val="0"/>
          <w:divBdr>
            <w:top w:val="none" w:sz="0" w:space="0" w:color="auto"/>
            <w:left w:val="none" w:sz="0" w:space="0" w:color="auto"/>
            <w:bottom w:val="none" w:sz="0" w:space="0" w:color="auto"/>
            <w:right w:val="none" w:sz="0" w:space="0" w:color="auto"/>
          </w:divBdr>
        </w:div>
        <w:div w:id="1410275657">
          <w:marLeft w:val="640"/>
          <w:marRight w:val="0"/>
          <w:marTop w:val="0"/>
          <w:marBottom w:val="0"/>
          <w:divBdr>
            <w:top w:val="none" w:sz="0" w:space="0" w:color="auto"/>
            <w:left w:val="none" w:sz="0" w:space="0" w:color="auto"/>
            <w:bottom w:val="none" w:sz="0" w:space="0" w:color="auto"/>
            <w:right w:val="none" w:sz="0" w:space="0" w:color="auto"/>
          </w:divBdr>
        </w:div>
        <w:div w:id="441144456">
          <w:marLeft w:val="640"/>
          <w:marRight w:val="0"/>
          <w:marTop w:val="0"/>
          <w:marBottom w:val="0"/>
          <w:divBdr>
            <w:top w:val="none" w:sz="0" w:space="0" w:color="auto"/>
            <w:left w:val="none" w:sz="0" w:space="0" w:color="auto"/>
            <w:bottom w:val="none" w:sz="0" w:space="0" w:color="auto"/>
            <w:right w:val="none" w:sz="0" w:space="0" w:color="auto"/>
          </w:divBdr>
        </w:div>
        <w:div w:id="2043703917">
          <w:marLeft w:val="640"/>
          <w:marRight w:val="0"/>
          <w:marTop w:val="0"/>
          <w:marBottom w:val="0"/>
          <w:divBdr>
            <w:top w:val="none" w:sz="0" w:space="0" w:color="auto"/>
            <w:left w:val="none" w:sz="0" w:space="0" w:color="auto"/>
            <w:bottom w:val="none" w:sz="0" w:space="0" w:color="auto"/>
            <w:right w:val="none" w:sz="0" w:space="0" w:color="auto"/>
          </w:divBdr>
        </w:div>
        <w:div w:id="2045132264">
          <w:marLeft w:val="640"/>
          <w:marRight w:val="0"/>
          <w:marTop w:val="0"/>
          <w:marBottom w:val="0"/>
          <w:divBdr>
            <w:top w:val="none" w:sz="0" w:space="0" w:color="auto"/>
            <w:left w:val="none" w:sz="0" w:space="0" w:color="auto"/>
            <w:bottom w:val="none" w:sz="0" w:space="0" w:color="auto"/>
            <w:right w:val="none" w:sz="0" w:space="0" w:color="auto"/>
          </w:divBdr>
        </w:div>
        <w:div w:id="2099053858">
          <w:marLeft w:val="640"/>
          <w:marRight w:val="0"/>
          <w:marTop w:val="0"/>
          <w:marBottom w:val="0"/>
          <w:divBdr>
            <w:top w:val="none" w:sz="0" w:space="0" w:color="auto"/>
            <w:left w:val="none" w:sz="0" w:space="0" w:color="auto"/>
            <w:bottom w:val="none" w:sz="0" w:space="0" w:color="auto"/>
            <w:right w:val="none" w:sz="0" w:space="0" w:color="auto"/>
          </w:divBdr>
        </w:div>
        <w:div w:id="1801218848">
          <w:marLeft w:val="640"/>
          <w:marRight w:val="0"/>
          <w:marTop w:val="0"/>
          <w:marBottom w:val="0"/>
          <w:divBdr>
            <w:top w:val="none" w:sz="0" w:space="0" w:color="auto"/>
            <w:left w:val="none" w:sz="0" w:space="0" w:color="auto"/>
            <w:bottom w:val="none" w:sz="0" w:space="0" w:color="auto"/>
            <w:right w:val="none" w:sz="0" w:space="0" w:color="auto"/>
          </w:divBdr>
        </w:div>
        <w:div w:id="1287856982">
          <w:marLeft w:val="640"/>
          <w:marRight w:val="0"/>
          <w:marTop w:val="0"/>
          <w:marBottom w:val="0"/>
          <w:divBdr>
            <w:top w:val="none" w:sz="0" w:space="0" w:color="auto"/>
            <w:left w:val="none" w:sz="0" w:space="0" w:color="auto"/>
            <w:bottom w:val="none" w:sz="0" w:space="0" w:color="auto"/>
            <w:right w:val="none" w:sz="0" w:space="0" w:color="auto"/>
          </w:divBdr>
        </w:div>
        <w:div w:id="793132962">
          <w:marLeft w:val="640"/>
          <w:marRight w:val="0"/>
          <w:marTop w:val="0"/>
          <w:marBottom w:val="0"/>
          <w:divBdr>
            <w:top w:val="none" w:sz="0" w:space="0" w:color="auto"/>
            <w:left w:val="none" w:sz="0" w:space="0" w:color="auto"/>
            <w:bottom w:val="none" w:sz="0" w:space="0" w:color="auto"/>
            <w:right w:val="none" w:sz="0" w:space="0" w:color="auto"/>
          </w:divBdr>
        </w:div>
        <w:div w:id="1213881945">
          <w:marLeft w:val="640"/>
          <w:marRight w:val="0"/>
          <w:marTop w:val="0"/>
          <w:marBottom w:val="0"/>
          <w:divBdr>
            <w:top w:val="none" w:sz="0" w:space="0" w:color="auto"/>
            <w:left w:val="none" w:sz="0" w:space="0" w:color="auto"/>
            <w:bottom w:val="none" w:sz="0" w:space="0" w:color="auto"/>
            <w:right w:val="none" w:sz="0" w:space="0" w:color="auto"/>
          </w:divBdr>
        </w:div>
        <w:div w:id="750853676">
          <w:marLeft w:val="640"/>
          <w:marRight w:val="0"/>
          <w:marTop w:val="0"/>
          <w:marBottom w:val="0"/>
          <w:divBdr>
            <w:top w:val="none" w:sz="0" w:space="0" w:color="auto"/>
            <w:left w:val="none" w:sz="0" w:space="0" w:color="auto"/>
            <w:bottom w:val="none" w:sz="0" w:space="0" w:color="auto"/>
            <w:right w:val="none" w:sz="0" w:space="0" w:color="auto"/>
          </w:divBdr>
        </w:div>
        <w:div w:id="164134844">
          <w:marLeft w:val="640"/>
          <w:marRight w:val="0"/>
          <w:marTop w:val="0"/>
          <w:marBottom w:val="0"/>
          <w:divBdr>
            <w:top w:val="none" w:sz="0" w:space="0" w:color="auto"/>
            <w:left w:val="none" w:sz="0" w:space="0" w:color="auto"/>
            <w:bottom w:val="none" w:sz="0" w:space="0" w:color="auto"/>
            <w:right w:val="none" w:sz="0" w:space="0" w:color="auto"/>
          </w:divBdr>
        </w:div>
        <w:div w:id="115300091">
          <w:marLeft w:val="640"/>
          <w:marRight w:val="0"/>
          <w:marTop w:val="0"/>
          <w:marBottom w:val="0"/>
          <w:divBdr>
            <w:top w:val="none" w:sz="0" w:space="0" w:color="auto"/>
            <w:left w:val="none" w:sz="0" w:space="0" w:color="auto"/>
            <w:bottom w:val="none" w:sz="0" w:space="0" w:color="auto"/>
            <w:right w:val="none" w:sz="0" w:space="0" w:color="auto"/>
          </w:divBdr>
        </w:div>
        <w:div w:id="125513276">
          <w:marLeft w:val="640"/>
          <w:marRight w:val="0"/>
          <w:marTop w:val="0"/>
          <w:marBottom w:val="0"/>
          <w:divBdr>
            <w:top w:val="none" w:sz="0" w:space="0" w:color="auto"/>
            <w:left w:val="none" w:sz="0" w:space="0" w:color="auto"/>
            <w:bottom w:val="none" w:sz="0" w:space="0" w:color="auto"/>
            <w:right w:val="none" w:sz="0" w:space="0" w:color="auto"/>
          </w:divBdr>
        </w:div>
        <w:div w:id="1529561717">
          <w:marLeft w:val="640"/>
          <w:marRight w:val="0"/>
          <w:marTop w:val="0"/>
          <w:marBottom w:val="0"/>
          <w:divBdr>
            <w:top w:val="none" w:sz="0" w:space="0" w:color="auto"/>
            <w:left w:val="none" w:sz="0" w:space="0" w:color="auto"/>
            <w:bottom w:val="none" w:sz="0" w:space="0" w:color="auto"/>
            <w:right w:val="none" w:sz="0" w:space="0" w:color="auto"/>
          </w:divBdr>
        </w:div>
        <w:div w:id="466044746">
          <w:marLeft w:val="640"/>
          <w:marRight w:val="0"/>
          <w:marTop w:val="0"/>
          <w:marBottom w:val="0"/>
          <w:divBdr>
            <w:top w:val="none" w:sz="0" w:space="0" w:color="auto"/>
            <w:left w:val="none" w:sz="0" w:space="0" w:color="auto"/>
            <w:bottom w:val="none" w:sz="0" w:space="0" w:color="auto"/>
            <w:right w:val="none" w:sz="0" w:space="0" w:color="auto"/>
          </w:divBdr>
        </w:div>
        <w:div w:id="2143116631">
          <w:marLeft w:val="640"/>
          <w:marRight w:val="0"/>
          <w:marTop w:val="0"/>
          <w:marBottom w:val="0"/>
          <w:divBdr>
            <w:top w:val="none" w:sz="0" w:space="0" w:color="auto"/>
            <w:left w:val="none" w:sz="0" w:space="0" w:color="auto"/>
            <w:bottom w:val="none" w:sz="0" w:space="0" w:color="auto"/>
            <w:right w:val="none" w:sz="0" w:space="0" w:color="auto"/>
          </w:divBdr>
        </w:div>
        <w:div w:id="2017002068">
          <w:marLeft w:val="640"/>
          <w:marRight w:val="0"/>
          <w:marTop w:val="0"/>
          <w:marBottom w:val="0"/>
          <w:divBdr>
            <w:top w:val="none" w:sz="0" w:space="0" w:color="auto"/>
            <w:left w:val="none" w:sz="0" w:space="0" w:color="auto"/>
            <w:bottom w:val="none" w:sz="0" w:space="0" w:color="auto"/>
            <w:right w:val="none" w:sz="0" w:space="0" w:color="auto"/>
          </w:divBdr>
        </w:div>
        <w:div w:id="1618297231">
          <w:marLeft w:val="640"/>
          <w:marRight w:val="0"/>
          <w:marTop w:val="0"/>
          <w:marBottom w:val="0"/>
          <w:divBdr>
            <w:top w:val="none" w:sz="0" w:space="0" w:color="auto"/>
            <w:left w:val="none" w:sz="0" w:space="0" w:color="auto"/>
            <w:bottom w:val="none" w:sz="0" w:space="0" w:color="auto"/>
            <w:right w:val="none" w:sz="0" w:space="0" w:color="auto"/>
          </w:divBdr>
        </w:div>
        <w:div w:id="672224771">
          <w:marLeft w:val="640"/>
          <w:marRight w:val="0"/>
          <w:marTop w:val="0"/>
          <w:marBottom w:val="0"/>
          <w:divBdr>
            <w:top w:val="none" w:sz="0" w:space="0" w:color="auto"/>
            <w:left w:val="none" w:sz="0" w:space="0" w:color="auto"/>
            <w:bottom w:val="none" w:sz="0" w:space="0" w:color="auto"/>
            <w:right w:val="none" w:sz="0" w:space="0" w:color="auto"/>
          </w:divBdr>
        </w:div>
        <w:div w:id="1078788438">
          <w:marLeft w:val="640"/>
          <w:marRight w:val="0"/>
          <w:marTop w:val="0"/>
          <w:marBottom w:val="0"/>
          <w:divBdr>
            <w:top w:val="none" w:sz="0" w:space="0" w:color="auto"/>
            <w:left w:val="none" w:sz="0" w:space="0" w:color="auto"/>
            <w:bottom w:val="none" w:sz="0" w:space="0" w:color="auto"/>
            <w:right w:val="none" w:sz="0" w:space="0" w:color="auto"/>
          </w:divBdr>
        </w:div>
        <w:div w:id="1181434707">
          <w:marLeft w:val="640"/>
          <w:marRight w:val="0"/>
          <w:marTop w:val="0"/>
          <w:marBottom w:val="0"/>
          <w:divBdr>
            <w:top w:val="none" w:sz="0" w:space="0" w:color="auto"/>
            <w:left w:val="none" w:sz="0" w:space="0" w:color="auto"/>
            <w:bottom w:val="none" w:sz="0" w:space="0" w:color="auto"/>
            <w:right w:val="none" w:sz="0" w:space="0" w:color="auto"/>
          </w:divBdr>
        </w:div>
        <w:div w:id="1959068743">
          <w:marLeft w:val="640"/>
          <w:marRight w:val="0"/>
          <w:marTop w:val="0"/>
          <w:marBottom w:val="0"/>
          <w:divBdr>
            <w:top w:val="none" w:sz="0" w:space="0" w:color="auto"/>
            <w:left w:val="none" w:sz="0" w:space="0" w:color="auto"/>
            <w:bottom w:val="none" w:sz="0" w:space="0" w:color="auto"/>
            <w:right w:val="none" w:sz="0" w:space="0" w:color="auto"/>
          </w:divBdr>
        </w:div>
        <w:div w:id="269356553">
          <w:marLeft w:val="640"/>
          <w:marRight w:val="0"/>
          <w:marTop w:val="0"/>
          <w:marBottom w:val="0"/>
          <w:divBdr>
            <w:top w:val="none" w:sz="0" w:space="0" w:color="auto"/>
            <w:left w:val="none" w:sz="0" w:space="0" w:color="auto"/>
            <w:bottom w:val="none" w:sz="0" w:space="0" w:color="auto"/>
            <w:right w:val="none" w:sz="0" w:space="0" w:color="auto"/>
          </w:divBdr>
        </w:div>
        <w:div w:id="1922788046">
          <w:marLeft w:val="640"/>
          <w:marRight w:val="0"/>
          <w:marTop w:val="0"/>
          <w:marBottom w:val="0"/>
          <w:divBdr>
            <w:top w:val="none" w:sz="0" w:space="0" w:color="auto"/>
            <w:left w:val="none" w:sz="0" w:space="0" w:color="auto"/>
            <w:bottom w:val="none" w:sz="0" w:space="0" w:color="auto"/>
            <w:right w:val="none" w:sz="0" w:space="0" w:color="auto"/>
          </w:divBdr>
        </w:div>
        <w:div w:id="205022295">
          <w:marLeft w:val="640"/>
          <w:marRight w:val="0"/>
          <w:marTop w:val="0"/>
          <w:marBottom w:val="0"/>
          <w:divBdr>
            <w:top w:val="none" w:sz="0" w:space="0" w:color="auto"/>
            <w:left w:val="none" w:sz="0" w:space="0" w:color="auto"/>
            <w:bottom w:val="none" w:sz="0" w:space="0" w:color="auto"/>
            <w:right w:val="none" w:sz="0" w:space="0" w:color="auto"/>
          </w:divBdr>
        </w:div>
        <w:div w:id="1911118612">
          <w:marLeft w:val="640"/>
          <w:marRight w:val="0"/>
          <w:marTop w:val="0"/>
          <w:marBottom w:val="0"/>
          <w:divBdr>
            <w:top w:val="none" w:sz="0" w:space="0" w:color="auto"/>
            <w:left w:val="none" w:sz="0" w:space="0" w:color="auto"/>
            <w:bottom w:val="none" w:sz="0" w:space="0" w:color="auto"/>
            <w:right w:val="none" w:sz="0" w:space="0" w:color="auto"/>
          </w:divBdr>
        </w:div>
        <w:div w:id="870262714">
          <w:marLeft w:val="640"/>
          <w:marRight w:val="0"/>
          <w:marTop w:val="0"/>
          <w:marBottom w:val="0"/>
          <w:divBdr>
            <w:top w:val="none" w:sz="0" w:space="0" w:color="auto"/>
            <w:left w:val="none" w:sz="0" w:space="0" w:color="auto"/>
            <w:bottom w:val="none" w:sz="0" w:space="0" w:color="auto"/>
            <w:right w:val="none" w:sz="0" w:space="0" w:color="auto"/>
          </w:divBdr>
        </w:div>
        <w:div w:id="324817362">
          <w:marLeft w:val="640"/>
          <w:marRight w:val="0"/>
          <w:marTop w:val="0"/>
          <w:marBottom w:val="0"/>
          <w:divBdr>
            <w:top w:val="none" w:sz="0" w:space="0" w:color="auto"/>
            <w:left w:val="none" w:sz="0" w:space="0" w:color="auto"/>
            <w:bottom w:val="none" w:sz="0" w:space="0" w:color="auto"/>
            <w:right w:val="none" w:sz="0" w:space="0" w:color="auto"/>
          </w:divBdr>
        </w:div>
        <w:div w:id="2060083762">
          <w:marLeft w:val="640"/>
          <w:marRight w:val="0"/>
          <w:marTop w:val="0"/>
          <w:marBottom w:val="0"/>
          <w:divBdr>
            <w:top w:val="none" w:sz="0" w:space="0" w:color="auto"/>
            <w:left w:val="none" w:sz="0" w:space="0" w:color="auto"/>
            <w:bottom w:val="none" w:sz="0" w:space="0" w:color="auto"/>
            <w:right w:val="none" w:sz="0" w:space="0" w:color="auto"/>
          </w:divBdr>
        </w:div>
        <w:div w:id="1086612923">
          <w:marLeft w:val="640"/>
          <w:marRight w:val="0"/>
          <w:marTop w:val="0"/>
          <w:marBottom w:val="0"/>
          <w:divBdr>
            <w:top w:val="none" w:sz="0" w:space="0" w:color="auto"/>
            <w:left w:val="none" w:sz="0" w:space="0" w:color="auto"/>
            <w:bottom w:val="none" w:sz="0" w:space="0" w:color="auto"/>
            <w:right w:val="none" w:sz="0" w:space="0" w:color="auto"/>
          </w:divBdr>
        </w:div>
        <w:div w:id="1490638157">
          <w:marLeft w:val="640"/>
          <w:marRight w:val="0"/>
          <w:marTop w:val="0"/>
          <w:marBottom w:val="0"/>
          <w:divBdr>
            <w:top w:val="none" w:sz="0" w:space="0" w:color="auto"/>
            <w:left w:val="none" w:sz="0" w:space="0" w:color="auto"/>
            <w:bottom w:val="none" w:sz="0" w:space="0" w:color="auto"/>
            <w:right w:val="none" w:sz="0" w:space="0" w:color="auto"/>
          </w:divBdr>
        </w:div>
        <w:div w:id="117720080">
          <w:marLeft w:val="640"/>
          <w:marRight w:val="0"/>
          <w:marTop w:val="0"/>
          <w:marBottom w:val="0"/>
          <w:divBdr>
            <w:top w:val="none" w:sz="0" w:space="0" w:color="auto"/>
            <w:left w:val="none" w:sz="0" w:space="0" w:color="auto"/>
            <w:bottom w:val="none" w:sz="0" w:space="0" w:color="auto"/>
            <w:right w:val="none" w:sz="0" w:space="0" w:color="auto"/>
          </w:divBdr>
        </w:div>
        <w:div w:id="1211839142">
          <w:marLeft w:val="640"/>
          <w:marRight w:val="0"/>
          <w:marTop w:val="0"/>
          <w:marBottom w:val="0"/>
          <w:divBdr>
            <w:top w:val="none" w:sz="0" w:space="0" w:color="auto"/>
            <w:left w:val="none" w:sz="0" w:space="0" w:color="auto"/>
            <w:bottom w:val="none" w:sz="0" w:space="0" w:color="auto"/>
            <w:right w:val="none" w:sz="0" w:space="0" w:color="auto"/>
          </w:divBdr>
        </w:div>
        <w:div w:id="813912624">
          <w:marLeft w:val="640"/>
          <w:marRight w:val="0"/>
          <w:marTop w:val="0"/>
          <w:marBottom w:val="0"/>
          <w:divBdr>
            <w:top w:val="none" w:sz="0" w:space="0" w:color="auto"/>
            <w:left w:val="none" w:sz="0" w:space="0" w:color="auto"/>
            <w:bottom w:val="none" w:sz="0" w:space="0" w:color="auto"/>
            <w:right w:val="none" w:sz="0" w:space="0" w:color="auto"/>
          </w:divBdr>
        </w:div>
        <w:div w:id="686759844">
          <w:marLeft w:val="640"/>
          <w:marRight w:val="0"/>
          <w:marTop w:val="0"/>
          <w:marBottom w:val="0"/>
          <w:divBdr>
            <w:top w:val="none" w:sz="0" w:space="0" w:color="auto"/>
            <w:left w:val="none" w:sz="0" w:space="0" w:color="auto"/>
            <w:bottom w:val="none" w:sz="0" w:space="0" w:color="auto"/>
            <w:right w:val="none" w:sz="0" w:space="0" w:color="auto"/>
          </w:divBdr>
        </w:div>
        <w:div w:id="2063287390">
          <w:marLeft w:val="640"/>
          <w:marRight w:val="0"/>
          <w:marTop w:val="0"/>
          <w:marBottom w:val="0"/>
          <w:divBdr>
            <w:top w:val="none" w:sz="0" w:space="0" w:color="auto"/>
            <w:left w:val="none" w:sz="0" w:space="0" w:color="auto"/>
            <w:bottom w:val="none" w:sz="0" w:space="0" w:color="auto"/>
            <w:right w:val="none" w:sz="0" w:space="0" w:color="auto"/>
          </w:divBdr>
        </w:div>
        <w:div w:id="1996763069">
          <w:marLeft w:val="640"/>
          <w:marRight w:val="0"/>
          <w:marTop w:val="0"/>
          <w:marBottom w:val="0"/>
          <w:divBdr>
            <w:top w:val="none" w:sz="0" w:space="0" w:color="auto"/>
            <w:left w:val="none" w:sz="0" w:space="0" w:color="auto"/>
            <w:bottom w:val="none" w:sz="0" w:space="0" w:color="auto"/>
            <w:right w:val="none" w:sz="0" w:space="0" w:color="auto"/>
          </w:divBdr>
        </w:div>
        <w:div w:id="1810777928">
          <w:marLeft w:val="640"/>
          <w:marRight w:val="0"/>
          <w:marTop w:val="0"/>
          <w:marBottom w:val="0"/>
          <w:divBdr>
            <w:top w:val="none" w:sz="0" w:space="0" w:color="auto"/>
            <w:left w:val="none" w:sz="0" w:space="0" w:color="auto"/>
            <w:bottom w:val="none" w:sz="0" w:space="0" w:color="auto"/>
            <w:right w:val="none" w:sz="0" w:space="0" w:color="auto"/>
          </w:divBdr>
        </w:div>
        <w:div w:id="708145600">
          <w:marLeft w:val="640"/>
          <w:marRight w:val="0"/>
          <w:marTop w:val="0"/>
          <w:marBottom w:val="0"/>
          <w:divBdr>
            <w:top w:val="none" w:sz="0" w:space="0" w:color="auto"/>
            <w:left w:val="none" w:sz="0" w:space="0" w:color="auto"/>
            <w:bottom w:val="none" w:sz="0" w:space="0" w:color="auto"/>
            <w:right w:val="none" w:sz="0" w:space="0" w:color="auto"/>
          </w:divBdr>
        </w:div>
        <w:div w:id="1936668250">
          <w:marLeft w:val="640"/>
          <w:marRight w:val="0"/>
          <w:marTop w:val="0"/>
          <w:marBottom w:val="0"/>
          <w:divBdr>
            <w:top w:val="none" w:sz="0" w:space="0" w:color="auto"/>
            <w:left w:val="none" w:sz="0" w:space="0" w:color="auto"/>
            <w:bottom w:val="none" w:sz="0" w:space="0" w:color="auto"/>
            <w:right w:val="none" w:sz="0" w:space="0" w:color="auto"/>
          </w:divBdr>
        </w:div>
        <w:div w:id="1049304858">
          <w:marLeft w:val="640"/>
          <w:marRight w:val="0"/>
          <w:marTop w:val="0"/>
          <w:marBottom w:val="0"/>
          <w:divBdr>
            <w:top w:val="none" w:sz="0" w:space="0" w:color="auto"/>
            <w:left w:val="none" w:sz="0" w:space="0" w:color="auto"/>
            <w:bottom w:val="none" w:sz="0" w:space="0" w:color="auto"/>
            <w:right w:val="none" w:sz="0" w:space="0" w:color="auto"/>
          </w:divBdr>
        </w:div>
        <w:div w:id="843976011">
          <w:marLeft w:val="640"/>
          <w:marRight w:val="0"/>
          <w:marTop w:val="0"/>
          <w:marBottom w:val="0"/>
          <w:divBdr>
            <w:top w:val="none" w:sz="0" w:space="0" w:color="auto"/>
            <w:left w:val="none" w:sz="0" w:space="0" w:color="auto"/>
            <w:bottom w:val="none" w:sz="0" w:space="0" w:color="auto"/>
            <w:right w:val="none" w:sz="0" w:space="0" w:color="auto"/>
          </w:divBdr>
        </w:div>
        <w:div w:id="1885942372">
          <w:marLeft w:val="640"/>
          <w:marRight w:val="0"/>
          <w:marTop w:val="0"/>
          <w:marBottom w:val="0"/>
          <w:divBdr>
            <w:top w:val="none" w:sz="0" w:space="0" w:color="auto"/>
            <w:left w:val="none" w:sz="0" w:space="0" w:color="auto"/>
            <w:bottom w:val="none" w:sz="0" w:space="0" w:color="auto"/>
            <w:right w:val="none" w:sz="0" w:space="0" w:color="auto"/>
          </w:divBdr>
        </w:div>
        <w:div w:id="1144471309">
          <w:marLeft w:val="640"/>
          <w:marRight w:val="0"/>
          <w:marTop w:val="0"/>
          <w:marBottom w:val="0"/>
          <w:divBdr>
            <w:top w:val="none" w:sz="0" w:space="0" w:color="auto"/>
            <w:left w:val="none" w:sz="0" w:space="0" w:color="auto"/>
            <w:bottom w:val="none" w:sz="0" w:space="0" w:color="auto"/>
            <w:right w:val="none" w:sz="0" w:space="0" w:color="auto"/>
          </w:divBdr>
        </w:div>
        <w:div w:id="2078475004">
          <w:marLeft w:val="640"/>
          <w:marRight w:val="0"/>
          <w:marTop w:val="0"/>
          <w:marBottom w:val="0"/>
          <w:divBdr>
            <w:top w:val="none" w:sz="0" w:space="0" w:color="auto"/>
            <w:left w:val="none" w:sz="0" w:space="0" w:color="auto"/>
            <w:bottom w:val="none" w:sz="0" w:space="0" w:color="auto"/>
            <w:right w:val="none" w:sz="0" w:space="0" w:color="auto"/>
          </w:divBdr>
        </w:div>
        <w:div w:id="120266613">
          <w:marLeft w:val="640"/>
          <w:marRight w:val="0"/>
          <w:marTop w:val="0"/>
          <w:marBottom w:val="0"/>
          <w:divBdr>
            <w:top w:val="none" w:sz="0" w:space="0" w:color="auto"/>
            <w:left w:val="none" w:sz="0" w:space="0" w:color="auto"/>
            <w:bottom w:val="none" w:sz="0" w:space="0" w:color="auto"/>
            <w:right w:val="none" w:sz="0" w:space="0" w:color="auto"/>
          </w:divBdr>
        </w:div>
        <w:div w:id="1819421673">
          <w:marLeft w:val="640"/>
          <w:marRight w:val="0"/>
          <w:marTop w:val="0"/>
          <w:marBottom w:val="0"/>
          <w:divBdr>
            <w:top w:val="none" w:sz="0" w:space="0" w:color="auto"/>
            <w:left w:val="none" w:sz="0" w:space="0" w:color="auto"/>
            <w:bottom w:val="none" w:sz="0" w:space="0" w:color="auto"/>
            <w:right w:val="none" w:sz="0" w:space="0" w:color="auto"/>
          </w:divBdr>
        </w:div>
        <w:div w:id="276570232">
          <w:marLeft w:val="640"/>
          <w:marRight w:val="0"/>
          <w:marTop w:val="0"/>
          <w:marBottom w:val="0"/>
          <w:divBdr>
            <w:top w:val="none" w:sz="0" w:space="0" w:color="auto"/>
            <w:left w:val="none" w:sz="0" w:space="0" w:color="auto"/>
            <w:bottom w:val="none" w:sz="0" w:space="0" w:color="auto"/>
            <w:right w:val="none" w:sz="0" w:space="0" w:color="auto"/>
          </w:divBdr>
        </w:div>
        <w:div w:id="727725745">
          <w:marLeft w:val="640"/>
          <w:marRight w:val="0"/>
          <w:marTop w:val="0"/>
          <w:marBottom w:val="0"/>
          <w:divBdr>
            <w:top w:val="none" w:sz="0" w:space="0" w:color="auto"/>
            <w:left w:val="none" w:sz="0" w:space="0" w:color="auto"/>
            <w:bottom w:val="none" w:sz="0" w:space="0" w:color="auto"/>
            <w:right w:val="none" w:sz="0" w:space="0" w:color="auto"/>
          </w:divBdr>
        </w:div>
        <w:div w:id="1030759939">
          <w:marLeft w:val="640"/>
          <w:marRight w:val="0"/>
          <w:marTop w:val="0"/>
          <w:marBottom w:val="0"/>
          <w:divBdr>
            <w:top w:val="none" w:sz="0" w:space="0" w:color="auto"/>
            <w:left w:val="none" w:sz="0" w:space="0" w:color="auto"/>
            <w:bottom w:val="none" w:sz="0" w:space="0" w:color="auto"/>
            <w:right w:val="none" w:sz="0" w:space="0" w:color="auto"/>
          </w:divBdr>
        </w:div>
        <w:div w:id="1522352319">
          <w:marLeft w:val="640"/>
          <w:marRight w:val="0"/>
          <w:marTop w:val="0"/>
          <w:marBottom w:val="0"/>
          <w:divBdr>
            <w:top w:val="none" w:sz="0" w:space="0" w:color="auto"/>
            <w:left w:val="none" w:sz="0" w:space="0" w:color="auto"/>
            <w:bottom w:val="none" w:sz="0" w:space="0" w:color="auto"/>
            <w:right w:val="none" w:sz="0" w:space="0" w:color="auto"/>
          </w:divBdr>
        </w:div>
        <w:div w:id="73284159">
          <w:marLeft w:val="640"/>
          <w:marRight w:val="0"/>
          <w:marTop w:val="0"/>
          <w:marBottom w:val="0"/>
          <w:divBdr>
            <w:top w:val="none" w:sz="0" w:space="0" w:color="auto"/>
            <w:left w:val="none" w:sz="0" w:space="0" w:color="auto"/>
            <w:bottom w:val="none" w:sz="0" w:space="0" w:color="auto"/>
            <w:right w:val="none" w:sz="0" w:space="0" w:color="auto"/>
          </w:divBdr>
        </w:div>
        <w:div w:id="782696674">
          <w:marLeft w:val="640"/>
          <w:marRight w:val="0"/>
          <w:marTop w:val="0"/>
          <w:marBottom w:val="0"/>
          <w:divBdr>
            <w:top w:val="none" w:sz="0" w:space="0" w:color="auto"/>
            <w:left w:val="none" w:sz="0" w:space="0" w:color="auto"/>
            <w:bottom w:val="none" w:sz="0" w:space="0" w:color="auto"/>
            <w:right w:val="none" w:sz="0" w:space="0" w:color="auto"/>
          </w:divBdr>
        </w:div>
        <w:div w:id="1535072724">
          <w:marLeft w:val="640"/>
          <w:marRight w:val="0"/>
          <w:marTop w:val="0"/>
          <w:marBottom w:val="0"/>
          <w:divBdr>
            <w:top w:val="none" w:sz="0" w:space="0" w:color="auto"/>
            <w:left w:val="none" w:sz="0" w:space="0" w:color="auto"/>
            <w:bottom w:val="none" w:sz="0" w:space="0" w:color="auto"/>
            <w:right w:val="none" w:sz="0" w:space="0" w:color="auto"/>
          </w:divBdr>
        </w:div>
        <w:div w:id="1106388057">
          <w:marLeft w:val="640"/>
          <w:marRight w:val="0"/>
          <w:marTop w:val="0"/>
          <w:marBottom w:val="0"/>
          <w:divBdr>
            <w:top w:val="none" w:sz="0" w:space="0" w:color="auto"/>
            <w:left w:val="none" w:sz="0" w:space="0" w:color="auto"/>
            <w:bottom w:val="none" w:sz="0" w:space="0" w:color="auto"/>
            <w:right w:val="none" w:sz="0" w:space="0" w:color="auto"/>
          </w:divBdr>
        </w:div>
        <w:div w:id="1957445641">
          <w:marLeft w:val="640"/>
          <w:marRight w:val="0"/>
          <w:marTop w:val="0"/>
          <w:marBottom w:val="0"/>
          <w:divBdr>
            <w:top w:val="none" w:sz="0" w:space="0" w:color="auto"/>
            <w:left w:val="none" w:sz="0" w:space="0" w:color="auto"/>
            <w:bottom w:val="none" w:sz="0" w:space="0" w:color="auto"/>
            <w:right w:val="none" w:sz="0" w:space="0" w:color="auto"/>
          </w:divBdr>
        </w:div>
        <w:div w:id="822351082">
          <w:marLeft w:val="640"/>
          <w:marRight w:val="0"/>
          <w:marTop w:val="0"/>
          <w:marBottom w:val="0"/>
          <w:divBdr>
            <w:top w:val="none" w:sz="0" w:space="0" w:color="auto"/>
            <w:left w:val="none" w:sz="0" w:space="0" w:color="auto"/>
            <w:bottom w:val="none" w:sz="0" w:space="0" w:color="auto"/>
            <w:right w:val="none" w:sz="0" w:space="0" w:color="auto"/>
          </w:divBdr>
        </w:div>
        <w:div w:id="1675106672">
          <w:marLeft w:val="640"/>
          <w:marRight w:val="0"/>
          <w:marTop w:val="0"/>
          <w:marBottom w:val="0"/>
          <w:divBdr>
            <w:top w:val="none" w:sz="0" w:space="0" w:color="auto"/>
            <w:left w:val="none" w:sz="0" w:space="0" w:color="auto"/>
            <w:bottom w:val="none" w:sz="0" w:space="0" w:color="auto"/>
            <w:right w:val="none" w:sz="0" w:space="0" w:color="auto"/>
          </w:divBdr>
        </w:div>
        <w:div w:id="1677683216">
          <w:marLeft w:val="640"/>
          <w:marRight w:val="0"/>
          <w:marTop w:val="0"/>
          <w:marBottom w:val="0"/>
          <w:divBdr>
            <w:top w:val="none" w:sz="0" w:space="0" w:color="auto"/>
            <w:left w:val="none" w:sz="0" w:space="0" w:color="auto"/>
            <w:bottom w:val="none" w:sz="0" w:space="0" w:color="auto"/>
            <w:right w:val="none" w:sz="0" w:space="0" w:color="auto"/>
          </w:divBdr>
        </w:div>
        <w:div w:id="303125438">
          <w:marLeft w:val="640"/>
          <w:marRight w:val="0"/>
          <w:marTop w:val="0"/>
          <w:marBottom w:val="0"/>
          <w:divBdr>
            <w:top w:val="none" w:sz="0" w:space="0" w:color="auto"/>
            <w:left w:val="none" w:sz="0" w:space="0" w:color="auto"/>
            <w:bottom w:val="none" w:sz="0" w:space="0" w:color="auto"/>
            <w:right w:val="none" w:sz="0" w:space="0" w:color="auto"/>
          </w:divBdr>
        </w:div>
        <w:div w:id="1303928985">
          <w:marLeft w:val="640"/>
          <w:marRight w:val="0"/>
          <w:marTop w:val="0"/>
          <w:marBottom w:val="0"/>
          <w:divBdr>
            <w:top w:val="none" w:sz="0" w:space="0" w:color="auto"/>
            <w:left w:val="none" w:sz="0" w:space="0" w:color="auto"/>
            <w:bottom w:val="none" w:sz="0" w:space="0" w:color="auto"/>
            <w:right w:val="none" w:sz="0" w:space="0" w:color="auto"/>
          </w:divBdr>
        </w:div>
        <w:div w:id="2135753744">
          <w:marLeft w:val="640"/>
          <w:marRight w:val="0"/>
          <w:marTop w:val="0"/>
          <w:marBottom w:val="0"/>
          <w:divBdr>
            <w:top w:val="none" w:sz="0" w:space="0" w:color="auto"/>
            <w:left w:val="none" w:sz="0" w:space="0" w:color="auto"/>
            <w:bottom w:val="none" w:sz="0" w:space="0" w:color="auto"/>
            <w:right w:val="none" w:sz="0" w:space="0" w:color="auto"/>
          </w:divBdr>
        </w:div>
        <w:div w:id="1613630147">
          <w:marLeft w:val="640"/>
          <w:marRight w:val="0"/>
          <w:marTop w:val="0"/>
          <w:marBottom w:val="0"/>
          <w:divBdr>
            <w:top w:val="none" w:sz="0" w:space="0" w:color="auto"/>
            <w:left w:val="none" w:sz="0" w:space="0" w:color="auto"/>
            <w:bottom w:val="none" w:sz="0" w:space="0" w:color="auto"/>
            <w:right w:val="none" w:sz="0" w:space="0" w:color="auto"/>
          </w:divBdr>
        </w:div>
        <w:div w:id="1864174363">
          <w:marLeft w:val="640"/>
          <w:marRight w:val="0"/>
          <w:marTop w:val="0"/>
          <w:marBottom w:val="0"/>
          <w:divBdr>
            <w:top w:val="none" w:sz="0" w:space="0" w:color="auto"/>
            <w:left w:val="none" w:sz="0" w:space="0" w:color="auto"/>
            <w:bottom w:val="none" w:sz="0" w:space="0" w:color="auto"/>
            <w:right w:val="none" w:sz="0" w:space="0" w:color="auto"/>
          </w:divBdr>
        </w:div>
        <w:div w:id="559245415">
          <w:marLeft w:val="640"/>
          <w:marRight w:val="0"/>
          <w:marTop w:val="0"/>
          <w:marBottom w:val="0"/>
          <w:divBdr>
            <w:top w:val="none" w:sz="0" w:space="0" w:color="auto"/>
            <w:left w:val="none" w:sz="0" w:space="0" w:color="auto"/>
            <w:bottom w:val="none" w:sz="0" w:space="0" w:color="auto"/>
            <w:right w:val="none" w:sz="0" w:space="0" w:color="auto"/>
          </w:divBdr>
        </w:div>
        <w:div w:id="1811707714">
          <w:marLeft w:val="640"/>
          <w:marRight w:val="0"/>
          <w:marTop w:val="0"/>
          <w:marBottom w:val="0"/>
          <w:divBdr>
            <w:top w:val="none" w:sz="0" w:space="0" w:color="auto"/>
            <w:left w:val="none" w:sz="0" w:space="0" w:color="auto"/>
            <w:bottom w:val="none" w:sz="0" w:space="0" w:color="auto"/>
            <w:right w:val="none" w:sz="0" w:space="0" w:color="auto"/>
          </w:divBdr>
        </w:div>
        <w:div w:id="1016808958">
          <w:marLeft w:val="640"/>
          <w:marRight w:val="0"/>
          <w:marTop w:val="0"/>
          <w:marBottom w:val="0"/>
          <w:divBdr>
            <w:top w:val="none" w:sz="0" w:space="0" w:color="auto"/>
            <w:left w:val="none" w:sz="0" w:space="0" w:color="auto"/>
            <w:bottom w:val="none" w:sz="0" w:space="0" w:color="auto"/>
            <w:right w:val="none" w:sz="0" w:space="0" w:color="auto"/>
          </w:divBdr>
        </w:div>
        <w:div w:id="888538389">
          <w:marLeft w:val="640"/>
          <w:marRight w:val="0"/>
          <w:marTop w:val="0"/>
          <w:marBottom w:val="0"/>
          <w:divBdr>
            <w:top w:val="none" w:sz="0" w:space="0" w:color="auto"/>
            <w:left w:val="none" w:sz="0" w:space="0" w:color="auto"/>
            <w:bottom w:val="none" w:sz="0" w:space="0" w:color="auto"/>
            <w:right w:val="none" w:sz="0" w:space="0" w:color="auto"/>
          </w:divBdr>
        </w:div>
        <w:div w:id="2064058199">
          <w:marLeft w:val="640"/>
          <w:marRight w:val="0"/>
          <w:marTop w:val="0"/>
          <w:marBottom w:val="0"/>
          <w:divBdr>
            <w:top w:val="none" w:sz="0" w:space="0" w:color="auto"/>
            <w:left w:val="none" w:sz="0" w:space="0" w:color="auto"/>
            <w:bottom w:val="none" w:sz="0" w:space="0" w:color="auto"/>
            <w:right w:val="none" w:sz="0" w:space="0" w:color="auto"/>
          </w:divBdr>
        </w:div>
        <w:div w:id="375786121">
          <w:marLeft w:val="640"/>
          <w:marRight w:val="0"/>
          <w:marTop w:val="0"/>
          <w:marBottom w:val="0"/>
          <w:divBdr>
            <w:top w:val="none" w:sz="0" w:space="0" w:color="auto"/>
            <w:left w:val="none" w:sz="0" w:space="0" w:color="auto"/>
            <w:bottom w:val="none" w:sz="0" w:space="0" w:color="auto"/>
            <w:right w:val="none" w:sz="0" w:space="0" w:color="auto"/>
          </w:divBdr>
        </w:div>
        <w:div w:id="884095875">
          <w:marLeft w:val="640"/>
          <w:marRight w:val="0"/>
          <w:marTop w:val="0"/>
          <w:marBottom w:val="0"/>
          <w:divBdr>
            <w:top w:val="none" w:sz="0" w:space="0" w:color="auto"/>
            <w:left w:val="none" w:sz="0" w:space="0" w:color="auto"/>
            <w:bottom w:val="none" w:sz="0" w:space="0" w:color="auto"/>
            <w:right w:val="none" w:sz="0" w:space="0" w:color="auto"/>
          </w:divBdr>
        </w:div>
        <w:div w:id="771315218">
          <w:marLeft w:val="640"/>
          <w:marRight w:val="0"/>
          <w:marTop w:val="0"/>
          <w:marBottom w:val="0"/>
          <w:divBdr>
            <w:top w:val="none" w:sz="0" w:space="0" w:color="auto"/>
            <w:left w:val="none" w:sz="0" w:space="0" w:color="auto"/>
            <w:bottom w:val="none" w:sz="0" w:space="0" w:color="auto"/>
            <w:right w:val="none" w:sz="0" w:space="0" w:color="auto"/>
          </w:divBdr>
        </w:div>
        <w:div w:id="454101025">
          <w:marLeft w:val="640"/>
          <w:marRight w:val="0"/>
          <w:marTop w:val="0"/>
          <w:marBottom w:val="0"/>
          <w:divBdr>
            <w:top w:val="none" w:sz="0" w:space="0" w:color="auto"/>
            <w:left w:val="none" w:sz="0" w:space="0" w:color="auto"/>
            <w:bottom w:val="none" w:sz="0" w:space="0" w:color="auto"/>
            <w:right w:val="none" w:sz="0" w:space="0" w:color="auto"/>
          </w:divBdr>
        </w:div>
        <w:div w:id="1425569523">
          <w:marLeft w:val="640"/>
          <w:marRight w:val="0"/>
          <w:marTop w:val="0"/>
          <w:marBottom w:val="0"/>
          <w:divBdr>
            <w:top w:val="none" w:sz="0" w:space="0" w:color="auto"/>
            <w:left w:val="none" w:sz="0" w:space="0" w:color="auto"/>
            <w:bottom w:val="none" w:sz="0" w:space="0" w:color="auto"/>
            <w:right w:val="none" w:sz="0" w:space="0" w:color="auto"/>
          </w:divBdr>
        </w:div>
        <w:div w:id="1971134549">
          <w:marLeft w:val="640"/>
          <w:marRight w:val="0"/>
          <w:marTop w:val="0"/>
          <w:marBottom w:val="0"/>
          <w:divBdr>
            <w:top w:val="none" w:sz="0" w:space="0" w:color="auto"/>
            <w:left w:val="none" w:sz="0" w:space="0" w:color="auto"/>
            <w:bottom w:val="none" w:sz="0" w:space="0" w:color="auto"/>
            <w:right w:val="none" w:sz="0" w:space="0" w:color="auto"/>
          </w:divBdr>
        </w:div>
        <w:div w:id="1646810652">
          <w:marLeft w:val="640"/>
          <w:marRight w:val="0"/>
          <w:marTop w:val="0"/>
          <w:marBottom w:val="0"/>
          <w:divBdr>
            <w:top w:val="none" w:sz="0" w:space="0" w:color="auto"/>
            <w:left w:val="none" w:sz="0" w:space="0" w:color="auto"/>
            <w:bottom w:val="none" w:sz="0" w:space="0" w:color="auto"/>
            <w:right w:val="none" w:sz="0" w:space="0" w:color="auto"/>
          </w:divBdr>
        </w:div>
        <w:div w:id="193035867">
          <w:marLeft w:val="640"/>
          <w:marRight w:val="0"/>
          <w:marTop w:val="0"/>
          <w:marBottom w:val="0"/>
          <w:divBdr>
            <w:top w:val="none" w:sz="0" w:space="0" w:color="auto"/>
            <w:left w:val="none" w:sz="0" w:space="0" w:color="auto"/>
            <w:bottom w:val="none" w:sz="0" w:space="0" w:color="auto"/>
            <w:right w:val="none" w:sz="0" w:space="0" w:color="auto"/>
          </w:divBdr>
        </w:div>
        <w:div w:id="484971882">
          <w:marLeft w:val="640"/>
          <w:marRight w:val="0"/>
          <w:marTop w:val="0"/>
          <w:marBottom w:val="0"/>
          <w:divBdr>
            <w:top w:val="none" w:sz="0" w:space="0" w:color="auto"/>
            <w:left w:val="none" w:sz="0" w:space="0" w:color="auto"/>
            <w:bottom w:val="none" w:sz="0" w:space="0" w:color="auto"/>
            <w:right w:val="none" w:sz="0" w:space="0" w:color="auto"/>
          </w:divBdr>
        </w:div>
        <w:div w:id="56631328">
          <w:marLeft w:val="640"/>
          <w:marRight w:val="0"/>
          <w:marTop w:val="0"/>
          <w:marBottom w:val="0"/>
          <w:divBdr>
            <w:top w:val="none" w:sz="0" w:space="0" w:color="auto"/>
            <w:left w:val="none" w:sz="0" w:space="0" w:color="auto"/>
            <w:bottom w:val="none" w:sz="0" w:space="0" w:color="auto"/>
            <w:right w:val="none" w:sz="0" w:space="0" w:color="auto"/>
          </w:divBdr>
        </w:div>
        <w:div w:id="231281723">
          <w:marLeft w:val="640"/>
          <w:marRight w:val="0"/>
          <w:marTop w:val="0"/>
          <w:marBottom w:val="0"/>
          <w:divBdr>
            <w:top w:val="none" w:sz="0" w:space="0" w:color="auto"/>
            <w:left w:val="none" w:sz="0" w:space="0" w:color="auto"/>
            <w:bottom w:val="none" w:sz="0" w:space="0" w:color="auto"/>
            <w:right w:val="none" w:sz="0" w:space="0" w:color="auto"/>
          </w:divBdr>
        </w:div>
        <w:div w:id="550188232">
          <w:marLeft w:val="640"/>
          <w:marRight w:val="0"/>
          <w:marTop w:val="0"/>
          <w:marBottom w:val="0"/>
          <w:divBdr>
            <w:top w:val="none" w:sz="0" w:space="0" w:color="auto"/>
            <w:left w:val="none" w:sz="0" w:space="0" w:color="auto"/>
            <w:bottom w:val="none" w:sz="0" w:space="0" w:color="auto"/>
            <w:right w:val="none" w:sz="0" w:space="0" w:color="auto"/>
          </w:divBdr>
        </w:div>
        <w:div w:id="1886482150">
          <w:marLeft w:val="640"/>
          <w:marRight w:val="0"/>
          <w:marTop w:val="0"/>
          <w:marBottom w:val="0"/>
          <w:divBdr>
            <w:top w:val="none" w:sz="0" w:space="0" w:color="auto"/>
            <w:left w:val="none" w:sz="0" w:space="0" w:color="auto"/>
            <w:bottom w:val="none" w:sz="0" w:space="0" w:color="auto"/>
            <w:right w:val="none" w:sz="0" w:space="0" w:color="auto"/>
          </w:divBdr>
        </w:div>
        <w:div w:id="603658398">
          <w:marLeft w:val="640"/>
          <w:marRight w:val="0"/>
          <w:marTop w:val="0"/>
          <w:marBottom w:val="0"/>
          <w:divBdr>
            <w:top w:val="none" w:sz="0" w:space="0" w:color="auto"/>
            <w:left w:val="none" w:sz="0" w:space="0" w:color="auto"/>
            <w:bottom w:val="none" w:sz="0" w:space="0" w:color="auto"/>
            <w:right w:val="none" w:sz="0" w:space="0" w:color="auto"/>
          </w:divBdr>
        </w:div>
        <w:div w:id="1978754400">
          <w:marLeft w:val="640"/>
          <w:marRight w:val="0"/>
          <w:marTop w:val="0"/>
          <w:marBottom w:val="0"/>
          <w:divBdr>
            <w:top w:val="none" w:sz="0" w:space="0" w:color="auto"/>
            <w:left w:val="none" w:sz="0" w:space="0" w:color="auto"/>
            <w:bottom w:val="none" w:sz="0" w:space="0" w:color="auto"/>
            <w:right w:val="none" w:sz="0" w:space="0" w:color="auto"/>
          </w:divBdr>
        </w:div>
        <w:div w:id="1074164901">
          <w:marLeft w:val="640"/>
          <w:marRight w:val="0"/>
          <w:marTop w:val="0"/>
          <w:marBottom w:val="0"/>
          <w:divBdr>
            <w:top w:val="none" w:sz="0" w:space="0" w:color="auto"/>
            <w:left w:val="none" w:sz="0" w:space="0" w:color="auto"/>
            <w:bottom w:val="none" w:sz="0" w:space="0" w:color="auto"/>
            <w:right w:val="none" w:sz="0" w:space="0" w:color="auto"/>
          </w:divBdr>
        </w:div>
        <w:div w:id="2105949814">
          <w:marLeft w:val="640"/>
          <w:marRight w:val="0"/>
          <w:marTop w:val="0"/>
          <w:marBottom w:val="0"/>
          <w:divBdr>
            <w:top w:val="none" w:sz="0" w:space="0" w:color="auto"/>
            <w:left w:val="none" w:sz="0" w:space="0" w:color="auto"/>
            <w:bottom w:val="none" w:sz="0" w:space="0" w:color="auto"/>
            <w:right w:val="none" w:sz="0" w:space="0" w:color="auto"/>
          </w:divBdr>
        </w:div>
        <w:div w:id="1347901774">
          <w:marLeft w:val="640"/>
          <w:marRight w:val="0"/>
          <w:marTop w:val="0"/>
          <w:marBottom w:val="0"/>
          <w:divBdr>
            <w:top w:val="none" w:sz="0" w:space="0" w:color="auto"/>
            <w:left w:val="none" w:sz="0" w:space="0" w:color="auto"/>
            <w:bottom w:val="none" w:sz="0" w:space="0" w:color="auto"/>
            <w:right w:val="none" w:sz="0" w:space="0" w:color="auto"/>
          </w:divBdr>
        </w:div>
        <w:div w:id="418868033">
          <w:marLeft w:val="640"/>
          <w:marRight w:val="0"/>
          <w:marTop w:val="0"/>
          <w:marBottom w:val="0"/>
          <w:divBdr>
            <w:top w:val="none" w:sz="0" w:space="0" w:color="auto"/>
            <w:left w:val="none" w:sz="0" w:space="0" w:color="auto"/>
            <w:bottom w:val="none" w:sz="0" w:space="0" w:color="auto"/>
            <w:right w:val="none" w:sz="0" w:space="0" w:color="auto"/>
          </w:divBdr>
        </w:div>
        <w:div w:id="987173224">
          <w:marLeft w:val="640"/>
          <w:marRight w:val="0"/>
          <w:marTop w:val="0"/>
          <w:marBottom w:val="0"/>
          <w:divBdr>
            <w:top w:val="none" w:sz="0" w:space="0" w:color="auto"/>
            <w:left w:val="none" w:sz="0" w:space="0" w:color="auto"/>
            <w:bottom w:val="none" w:sz="0" w:space="0" w:color="auto"/>
            <w:right w:val="none" w:sz="0" w:space="0" w:color="auto"/>
          </w:divBdr>
        </w:div>
        <w:div w:id="1019551114">
          <w:marLeft w:val="640"/>
          <w:marRight w:val="0"/>
          <w:marTop w:val="0"/>
          <w:marBottom w:val="0"/>
          <w:divBdr>
            <w:top w:val="none" w:sz="0" w:space="0" w:color="auto"/>
            <w:left w:val="none" w:sz="0" w:space="0" w:color="auto"/>
            <w:bottom w:val="none" w:sz="0" w:space="0" w:color="auto"/>
            <w:right w:val="none" w:sz="0" w:space="0" w:color="auto"/>
          </w:divBdr>
        </w:div>
        <w:div w:id="1450317559">
          <w:marLeft w:val="640"/>
          <w:marRight w:val="0"/>
          <w:marTop w:val="0"/>
          <w:marBottom w:val="0"/>
          <w:divBdr>
            <w:top w:val="none" w:sz="0" w:space="0" w:color="auto"/>
            <w:left w:val="none" w:sz="0" w:space="0" w:color="auto"/>
            <w:bottom w:val="none" w:sz="0" w:space="0" w:color="auto"/>
            <w:right w:val="none" w:sz="0" w:space="0" w:color="auto"/>
          </w:divBdr>
        </w:div>
        <w:div w:id="67728897">
          <w:marLeft w:val="640"/>
          <w:marRight w:val="0"/>
          <w:marTop w:val="0"/>
          <w:marBottom w:val="0"/>
          <w:divBdr>
            <w:top w:val="none" w:sz="0" w:space="0" w:color="auto"/>
            <w:left w:val="none" w:sz="0" w:space="0" w:color="auto"/>
            <w:bottom w:val="none" w:sz="0" w:space="0" w:color="auto"/>
            <w:right w:val="none" w:sz="0" w:space="0" w:color="auto"/>
          </w:divBdr>
        </w:div>
        <w:div w:id="882597794">
          <w:marLeft w:val="640"/>
          <w:marRight w:val="0"/>
          <w:marTop w:val="0"/>
          <w:marBottom w:val="0"/>
          <w:divBdr>
            <w:top w:val="none" w:sz="0" w:space="0" w:color="auto"/>
            <w:left w:val="none" w:sz="0" w:space="0" w:color="auto"/>
            <w:bottom w:val="none" w:sz="0" w:space="0" w:color="auto"/>
            <w:right w:val="none" w:sz="0" w:space="0" w:color="auto"/>
          </w:divBdr>
        </w:div>
        <w:div w:id="2009361750">
          <w:marLeft w:val="640"/>
          <w:marRight w:val="0"/>
          <w:marTop w:val="0"/>
          <w:marBottom w:val="0"/>
          <w:divBdr>
            <w:top w:val="none" w:sz="0" w:space="0" w:color="auto"/>
            <w:left w:val="none" w:sz="0" w:space="0" w:color="auto"/>
            <w:bottom w:val="none" w:sz="0" w:space="0" w:color="auto"/>
            <w:right w:val="none" w:sz="0" w:space="0" w:color="auto"/>
          </w:divBdr>
        </w:div>
        <w:div w:id="315689020">
          <w:marLeft w:val="640"/>
          <w:marRight w:val="0"/>
          <w:marTop w:val="0"/>
          <w:marBottom w:val="0"/>
          <w:divBdr>
            <w:top w:val="none" w:sz="0" w:space="0" w:color="auto"/>
            <w:left w:val="none" w:sz="0" w:space="0" w:color="auto"/>
            <w:bottom w:val="none" w:sz="0" w:space="0" w:color="auto"/>
            <w:right w:val="none" w:sz="0" w:space="0" w:color="auto"/>
          </w:divBdr>
        </w:div>
        <w:div w:id="1567883273">
          <w:marLeft w:val="640"/>
          <w:marRight w:val="0"/>
          <w:marTop w:val="0"/>
          <w:marBottom w:val="0"/>
          <w:divBdr>
            <w:top w:val="none" w:sz="0" w:space="0" w:color="auto"/>
            <w:left w:val="none" w:sz="0" w:space="0" w:color="auto"/>
            <w:bottom w:val="none" w:sz="0" w:space="0" w:color="auto"/>
            <w:right w:val="none" w:sz="0" w:space="0" w:color="auto"/>
          </w:divBdr>
        </w:div>
        <w:div w:id="1712726946">
          <w:marLeft w:val="640"/>
          <w:marRight w:val="0"/>
          <w:marTop w:val="0"/>
          <w:marBottom w:val="0"/>
          <w:divBdr>
            <w:top w:val="none" w:sz="0" w:space="0" w:color="auto"/>
            <w:left w:val="none" w:sz="0" w:space="0" w:color="auto"/>
            <w:bottom w:val="none" w:sz="0" w:space="0" w:color="auto"/>
            <w:right w:val="none" w:sz="0" w:space="0" w:color="auto"/>
          </w:divBdr>
        </w:div>
        <w:div w:id="526333083">
          <w:marLeft w:val="640"/>
          <w:marRight w:val="0"/>
          <w:marTop w:val="0"/>
          <w:marBottom w:val="0"/>
          <w:divBdr>
            <w:top w:val="none" w:sz="0" w:space="0" w:color="auto"/>
            <w:left w:val="none" w:sz="0" w:space="0" w:color="auto"/>
            <w:bottom w:val="none" w:sz="0" w:space="0" w:color="auto"/>
            <w:right w:val="none" w:sz="0" w:space="0" w:color="auto"/>
          </w:divBdr>
        </w:div>
        <w:div w:id="1166899098">
          <w:marLeft w:val="640"/>
          <w:marRight w:val="0"/>
          <w:marTop w:val="0"/>
          <w:marBottom w:val="0"/>
          <w:divBdr>
            <w:top w:val="none" w:sz="0" w:space="0" w:color="auto"/>
            <w:left w:val="none" w:sz="0" w:space="0" w:color="auto"/>
            <w:bottom w:val="none" w:sz="0" w:space="0" w:color="auto"/>
            <w:right w:val="none" w:sz="0" w:space="0" w:color="auto"/>
          </w:divBdr>
        </w:div>
        <w:div w:id="114833409">
          <w:marLeft w:val="640"/>
          <w:marRight w:val="0"/>
          <w:marTop w:val="0"/>
          <w:marBottom w:val="0"/>
          <w:divBdr>
            <w:top w:val="none" w:sz="0" w:space="0" w:color="auto"/>
            <w:left w:val="none" w:sz="0" w:space="0" w:color="auto"/>
            <w:bottom w:val="none" w:sz="0" w:space="0" w:color="auto"/>
            <w:right w:val="none" w:sz="0" w:space="0" w:color="auto"/>
          </w:divBdr>
        </w:div>
        <w:div w:id="440146243">
          <w:marLeft w:val="640"/>
          <w:marRight w:val="0"/>
          <w:marTop w:val="0"/>
          <w:marBottom w:val="0"/>
          <w:divBdr>
            <w:top w:val="none" w:sz="0" w:space="0" w:color="auto"/>
            <w:left w:val="none" w:sz="0" w:space="0" w:color="auto"/>
            <w:bottom w:val="none" w:sz="0" w:space="0" w:color="auto"/>
            <w:right w:val="none" w:sz="0" w:space="0" w:color="auto"/>
          </w:divBdr>
        </w:div>
        <w:div w:id="741754072">
          <w:marLeft w:val="640"/>
          <w:marRight w:val="0"/>
          <w:marTop w:val="0"/>
          <w:marBottom w:val="0"/>
          <w:divBdr>
            <w:top w:val="none" w:sz="0" w:space="0" w:color="auto"/>
            <w:left w:val="none" w:sz="0" w:space="0" w:color="auto"/>
            <w:bottom w:val="none" w:sz="0" w:space="0" w:color="auto"/>
            <w:right w:val="none" w:sz="0" w:space="0" w:color="auto"/>
          </w:divBdr>
        </w:div>
        <w:div w:id="669211010">
          <w:marLeft w:val="640"/>
          <w:marRight w:val="0"/>
          <w:marTop w:val="0"/>
          <w:marBottom w:val="0"/>
          <w:divBdr>
            <w:top w:val="none" w:sz="0" w:space="0" w:color="auto"/>
            <w:left w:val="none" w:sz="0" w:space="0" w:color="auto"/>
            <w:bottom w:val="none" w:sz="0" w:space="0" w:color="auto"/>
            <w:right w:val="none" w:sz="0" w:space="0" w:color="auto"/>
          </w:divBdr>
        </w:div>
        <w:div w:id="2088453245">
          <w:marLeft w:val="640"/>
          <w:marRight w:val="0"/>
          <w:marTop w:val="0"/>
          <w:marBottom w:val="0"/>
          <w:divBdr>
            <w:top w:val="none" w:sz="0" w:space="0" w:color="auto"/>
            <w:left w:val="none" w:sz="0" w:space="0" w:color="auto"/>
            <w:bottom w:val="none" w:sz="0" w:space="0" w:color="auto"/>
            <w:right w:val="none" w:sz="0" w:space="0" w:color="auto"/>
          </w:divBdr>
        </w:div>
        <w:div w:id="2066175625">
          <w:marLeft w:val="640"/>
          <w:marRight w:val="0"/>
          <w:marTop w:val="0"/>
          <w:marBottom w:val="0"/>
          <w:divBdr>
            <w:top w:val="none" w:sz="0" w:space="0" w:color="auto"/>
            <w:left w:val="none" w:sz="0" w:space="0" w:color="auto"/>
            <w:bottom w:val="none" w:sz="0" w:space="0" w:color="auto"/>
            <w:right w:val="none" w:sz="0" w:space="0" w:color="auto"/>
          </w:divBdr>
        </w:div>
        <w:div w:id="1904097567">
          <w:marLeft w:val="640"/>
          <w:marRight w:val="0"/>
          <w:marTop w:val="0"/>
          <w:marBottom w:val="0"/>
          <w:divBdr>
            <w:top w:val="none" w:sz="0" w:space="0" w:color="auto"/>
            <w:left w:val="none" w:sz="0" w:space="0" w:color="auto"/>
            <w:bottom w:val="none" w:sz="0" w:space="0" w:color="auto"/>
            <w:right w:val="none" w:sz="0" w:space="0" w:color="auto"/>
          </w:divBdr>
        </w:div>
        <w:div w:id="101848033">
          <w:marLeft w:val="640"/>
          <w:marRight w:val="0"/>
          <w:marTop w:val="0"/>
          <w:marBottom w:val="0"/>
          <w:divBdr>
            <w:top w:val="none" w:sz="0" w:space="0" w:color="auto"/>
            <w:left w:val="none" w:sz="0" w:space="0" w:color="auto"/>
            <w:bottom w:val="none" w:sz="0" w:space="0" w:color="auto"/>
            <w:right w:val="none" w:sz="0" w:space="0" w:color="auto"/>
          </w:divBdr>
        </w:div>
        <w:div w:id="969630236">
          <w:marLeft w:val="640"/>
          <w:marRight w:val="0"/>
          <w:marTop w:val="0"/>
          <w:marBottom w:val="0"/>
          <w:divBdr>
            <w:top w:val="none" w:sz="0" w:space="0" w:color="auto"/>
            <w:left w:val="none" w:sz="0" w:space="0" w:color="auto"/>
            <w:bottom w:val="none" w:sz="0" w:space="0" w:color="auto"/>
            <w:right w:val="none" w:sz="0" w:space="0" w:color="auto"/>
          </w:divBdr>
        </w:div>
        <w:div w:id="1675842294">
          <w:marLeft w:val="640"/>
          <w:marRight w:val="0"/>
          <w:marTop w:val="0"/>
          <w:marBottom w:val="0"/>
          <w:divBdr>
            <w:top w:val="none" w:sz="0" w:space="0" w:color="auto"/>
            <w:left w:val="none" w:sz="0" w:space="0" w:color="auto"/>
            <w:bottom w:val="none" w:sz="0" w:space="0" w:color="auto"/>
            <w:right w:val="none" w:sz="0" w:space="0" w:color="auto"/>
          </w:divBdr>
        </w:div>
        <w:div w:id="1367409553">
          <w:marLeft w:val="640"/>
          <w:marRight w:val="0"/>
          <w:marTop w:val="0"/>
          <w:marBottom w:val="0"/>
          <w:divBdr>
            <w:top w:val="none" w:sz="0" w:space="0" w:color="auto"/>
            <w:left w:val="none" w:sz="0" w:space="0" w:color="auto"/>
            <w:bottom w:val="none" w:sz="0" w:space="0" w:color="auto"/>
            <w:right w:val="none" w:sz="0" w:space="0" w:color="auto"/>
          </w:divBdr>
        </w:div>
        <w:div w:id="1392921483">
          <w:marLeft w:val="640"/>
          <w:marRight w:val="0"/>
          <w:marTop w:val="0"/>
          <w:marBottom w:val="0"/>
          <w:divBdr>
            <w:top w:val="none" w:sz="0" w:space="0" w:color="auto"/>
            <w:left w:val="none" w:sz="0" w:space="0" w:color="auto"/>
            <w:bottom w:val="none" w:sz="0" w:space="0" w:color="auto"/>
            <w:right w:val="none" w:sz="0" w:space="0" w:color="auto"/>
          </w:divBdr>
        </w:div>
        <w:div w:id="828061142">
          <w:marLeft w:val="640"/>
          <w:marRight w:val="0"/>
          <w:marTop w:val="0"/>
          <w:marBottom w:val="0"/>
          <w:divBdr>
            <w:top w:val="none" w:sz="0" w:space="0" w:color="auto"/>
            <w:left w:val="none" w:sz="0" w:space="0" w:color="auto"/>
            <w:bottom w:val="none" w:sz="0" w:space="0" w:color="auto"/>
            <w:right w:val="none" w:sz="0" w:space="0" w:color="auto"/>
          </w:divBdr>
        </w:div>
        <w:div w:id="1488011194">
          <w:marLeft w:val="640"/>
          <w:marRight w:val="0"/>
          <w:marTop w:val="0"/>
          <w:marBottom w:val="0"/>
          <w:divBdr>
            <w:top w:val="none" w:sz="0" w:space="0" w:color="auto"/>
            <w:left w:val="none" w:sz="0" w:space="0" w:color="auto"/>
            <w:bottom w:val="none" w:sz="0" w:space="0" w:color="auto"/>
            <w:right w:val="none" w:sz="0" w:space="0" w:color="auto"/>
          </w:divBdr>
        </w:div>
        <w:div w:id="1707753260">
          <w:marLeft w:val="640"/>
          <w:marRight w:val="0"/>
          <w:marTop w:val="0"/>
          <w:marBottom w:val="0"/>
          <w:divBdr>
            <w:top w:val="none" w:sz="0" w:space="0" w:color="auto"/>
            <w:left w:val="none" w:sz="0" w:space="0" w:color="auto"/>
            <w:bottom w:val="none" w:sz="0" w:space="0" w:color="auto"/>
            <w:right w:val="none" w:sz="0" w:space="0" w:color="auto"/>
          </w:divBdr>
        </w:div>
        <w:div w:id="208105409">
          <w:marLeft w:val="640"/>
          <w:marRight w:val="0"/>
          <w:marTop w:val="0"/>
          <w:marBottom w:val="0"/>
          <w:divBdr>
            <w:top w:val="none" w:sz="0" w:space="0" w:color="auto"/>
            <w:left w:val="none" w:sz="0" w:space="0" w:color="auto"/>
            <w:bottom w:val="none" w:sz="0" w:space="0" w:color="auto"/>
            <w:right w:val="none" w:sz="0" w:space="0" w:color="auto"/>
          </w:divBdr>
        </w:div>
        <w:div w:id="1834106490">
          <w:marLeft w:val="640"/>
          <w:marRight w:val="0"/>
          <w:marTop w:val="0"/>
          <w:marBottom w:val="0"/>
          <w:divBdr>
            <w:top w:val="none" w:sz="0" w:space="0" w:color="auto"/>
            <w:left w:val="none" w:sz="0" w:space="0" w:color="auto"/>
            <w:bottom w:val="none" w:sz="0" w:space="0" w:color="auto"/>
            <w:right w:val="none" w:sz="0" w:space="0" w:color="auto"/>
          </w:divBdr>
        </w:div>
        <w:div w:id="1879780171">
          <w:marLeft w:val="640"/>
          <w:marRight w:val="0"/>
          <w:marTop w:val="0"/>
          <w:marBottom w:val="0"/>
          <w:divBdr>
            <w:top w:val="none" w:sz="0" w:space="0" w:color="auto"/>
            <w:left w:val="none" w:sz="0" w:space="0" w:color="auto"/>
            <w:bottom w:val="none" w:sz="0" w:space="0" w:color="auto"/>
            <w:right w:val="none" w:sz="0" w:space="0" w:color="auto"/>
          </w:divBdr>
        </w:div>
        <w:div w:id="1835604742">
          <w:marLeft w:val="640"/>
          <w:marRight w:val="0"/>
          <w:marTop w:val="0"/>
          <w:marBottom w:val="0"/>
          <w:divBdr>
            <w:top w:val="none" w:sz="0" w:space="0" w:color="auto"/>
            <w:left w:val="none" w:sz="0" w:space="0" w:color="auto"/>
            <w:bottom w:val="none" w:sz="0" w:space="0" w:color="auto"/>
            <w:right w:val="none" w:sz="0" w:space="0" w:color="auto"/>
          </w:divBdr>
        </w:div>
        <w:div w:id="1140154815">
          <w:marLeft w:val="640"/>
          <w:marRight w:val="0"/>
          <w:marTop w:val="0"/>
          <w:marBottom w:val="0"/>
          <w:divBdr>
            <w:top w:val="none" w:sz="0" w:space="0" w:color="auto"/>
            <w:left w:val="none" w:sz="0" w:space="0" w:color="auto"/>
            <w:bottom w:val="none" w:sz="0" w:space="0" w:color="auto"/>
            <w:right w:val="none" w:sz="0" w:space="0" w:color="auto"/>
          </w:divBdr>
        </w:div>
        <w:div w:id="2093548669">
          <w:marLeft w:val="640"/>
          <w:marRight w:val="0"/>
          <w:marTop w:val="0"/>
          <w:marBottom w:val="0"/>
          <w:divBdr>
            <w:top w:val="none" w:sz="0" w:space="0" w:color="auto"/>
            <w:left w:val="none" w:sz="0" w:space="0" w:color="auto"/>
            <w:bottom w:val="none" w:sz="0" w:space="0" w:color="auto"/>
            <w:right w:val="none" w:sz="0" w:space="0" w:color="auto"/>
          </w:divBdr>
        </w:div>
        <w:div w:id="1034962400">
          <w:marLeft w:val="640"/>
          <w:marRight w:val="0"/>
          <w:marTop w:val="0"/>
          <w:marBottom w:val="0"/>
          <w:divBdr>
            <w:top w:val="none" w:sz="0" w:space="0" w:color="auto"/>
            <w:left w:val="none" w:sz="0" w:space="0" w:color="auto"/>
            <w:bottom w:val="none" w:sz="0" w:space="0" w:color="auto"/>
            <w:right w:val="none" w:sz="0" w:space="0" w:color="auto"/>
          </w:divBdr>
        </w:div>
        <w:div w:id="768618533">
          <w:marLeft w:val="640"/>
          <w:marRight w:val="0"/>
          <w:marTop w:val="0"/>
          <w:marBottom w:val="0"/>
          <w:divBdr>
            <w:top w:val="none" w:sz="0" w:space="0" w:color="auto"/>
            <w:left w:val="none" w:sz="0" w:space="0" w:color="auto"/>
            <w:bottom w:val="none" w:sz="0" w:space="0" w:color="auto"/>
            <w:right w:val="none" w:sz="0" w:space="0" w:color="auto"/>
          </w:divBdr>
        </w:div>
        <w:div w:id="327438859">
          <w:marLeft w:val="640"/>
          <w:marRight w:val="0"/>
          <w:marTop w:val="0"/>
          <w:marBottom w:val="0"/>
          <w:divBdr>
            <w:top w:val="none" w:sz="0" w:space="0" w:color="auto"/>
            <w:left w:val="none" w:sz="0" w:space="0" w:color="auto"/>
            <w:bottom w:val="none" w:sz="0" w:space="0" w:color="auto"/>
            <w:right w:val="none" w:sz="0" w:space="0" w:color="auto"/>
          </w:divBdr>
        </w:div>
        <w:div w:id="481116463">
          <w:marLeft w:val="640"/>
          <w:marRight w:val="0"/>
          <w:marTop w:val="0"/>
          <w:marBottom w:val="0"/>
          <w:divBdr>
            <w:top w:val="none" w:sz="0" w:space="0" w:color="auto"/>
            <w:left w:val="none" w:sz="0" w:space="0" w:color="auto"/>
            <w:bottom w:val="none" w:sz="0" w:space="0" w:color="auto"/>
            <w:right w:val="none" w:sz="0" w:space="0" w:color="auto"/>
          </w:divBdr>
        </w:div>
        <w:div w:id="1350257335">
          <w:marLeft w:val="640"/>
          <w:marRight w:val="0"/>
          <w:marTop w:val="0"/>
          <w:marBottom w:val="0"/>
          <w:divBdr>
            <w:top w:val="none" w:sz="0" w:space="0" w:color="auto"/>
            <w:left w:val="none" w:sz="0" w:space="0" w:color="auto"/>
            <w:bottom w:val="none" w:sz="0" w:space="0" w:color="auto"/>
            <w:right w:val="none" w:sz="0" w:space="0" w:color="auto"/>
          </w:divBdr>
        </w:div>
        <w:div w:id="1597515444">
          <w:marLeft w:val="640"/>
          <w:marRight w:val="0"/>
          <w:marTop w:val="0"/>
          <w:marBottom w:val="0"/>
          <w:divBdr>
            <w:top w:val="none" w:sz="0" w:space="0" w:color="auto"/>
            <w:left w:val="none" w:sz="0" w:space="0" w:color="auto"/>
            <w:bottom w:val="none" w:sz="0" w:space="0" w:color="auto"/>
            <w:right w:val="none" w:sz="0" w:space="0" w:color="auto"/>
          </w:divBdr>
        </w:div>
        <w:div w:id="1559441159">
          <w:marLeft w:val="640"/>
          <w:marRight w:val="0"/>
          <w:marTop w:val="0"/>
          <w:marBottom w:val="0"/>
          <w:divBdr>
            <w:top w:val="none" w:sz="0" w:space="0" w:color="auto"/>
            <w:left w:val="none" w:sz="0" w:space="0" w:color="auto"/>
            <w:bottom w:val="none" w:sz="0" w:space="0" w:color="auto"/>
            <w:right w:val="none" w:sz="0" w:space="0" w:color="auto"/>
          </w:divBdr>
        </w:div>
        <w:div w:id="716856690">
          <w:marLeft w:val="640"/>
          <w:marRight w:val="0"/>
          <w:marTop w:val="0"/>
          <w:marBottom w:val="0"/>
          <w:divBdr>
            <w:top w:val="none" w:sz="0" w:space="0" w:color="auto"/>
            <w:left w:val="none" w:sz="0" w:space="0" w:color="auto"/>
            <w:bottom w:val="none" w:sz="0" w:space="0" w:color="auto"/>
            <w:right w:val="none" w:sz="0" w:space="0" w:color="auto"/>
          </w:divBdr>
        </w:div>
        <w:div w:id="1959950065">
          <w:marLeft w:val="640"/>
          <w:marRight w:val="0"/>
          <w:marTop w:val="0"/>
          <w:marBottom w:val="0"/>
          <w:divBdr>
            <w:top w:val="none" w:sz="0" w:space="0" w:color="auto"/>
            <w:left w:val="none" w:sz="0" w:space="0" w:color="auto"/>
            <w:bottom w:val="none" w:sz="0" w:space="0" w:color="auto"/>
            <w:right w:val="none" w:sz="0" w:space="0" w:color="auto"/>
          </w:divBdr>
        </w:div>
        <w:div w:id="675041870">
          <w:marLeft w:val="640"/>
          <w:marRight w:val="0"/>
          <w:marTop w:val="0"/>
          <w:marBottom w:val="0"/>
          <w:divBdr>
            <w:top w:val="none" w:sz="0" w:space="0" w:color="auto"/>
            <w:left w:val="none" w:sz="0" w:space="0" w:color="auto"/>
            <w:bottom w:val="none" w:sz="0" w:space="0" w:color="auto"/>
            <w:right w:val="none" w:sz="0" w:space="0" w:color="auto"/>
          </w:divBdr>
        </w:div>
        <w:div w:id="516581258">
          <w:marLeft w:val="640"/>
          <w:marRight w:val="0"/>
          <w:marTop w:val="0"/>
          <w:marBottom w:val="0"/>
          <w:divBdr>
            <w:top w:val="none" w:sz="0" w:space="0" w:color="auto"/>
            <w:left w:val="none" w:sz="0" w:space="0" w:color="auto"/>
            <w:bottom w:val="none" w:sz="0" w:space="0" w:color="auto"/>
            <w:right w:val="none" w:sz="0" w:space="0" w:color="auto"/>
          </w:divBdr>
        </w:div>
        <w:div w:id="1375957861">
          <w:marLeft w:val="640"/>
          <w:marRight w:val="0"/>
          <w:marTop w:val="0"/>
          <w:marBottom w:val="0"/>
          <w:divBdr>
            <w:top w:val="none" w:sz="0" w:space="0" w:color="auto"/>
            <w:left w:val="none" w:sz="0" w:space="0" w:color="auto"/>
            <w:bottom w:val="none" w:sz="0" w:space="0" w:color="auto"/>
            <w:right w:val="none" w:sz="0" w:space="0" w:color="auto"/>
          </w:divBdr>
        </w:div>
        <w:div w:id="440876855">
          <w:marLeft w:val="640"/>
          <w:marRight w:val="0"/>
          <w:marTop w:val="0"/>
          <w:marBottom w:val="0"/>
          <w:divBdr>
            <w:top w:val="none" w:sz="0" w:space="0" w:color="auto"/>
            <w:left w:val="none" w:sz="0" w:space="0" w:color="auto"/>
            <w:bottom w:val="none" w:sz="0" w:space="0" w:color="auto"/>
            <w:right w:val="none" w:sz="0" w:space="0" w:color="auto"/>
          </w:divBdr>
        </w:div>
        <w:div w:id="1122767874">
          <w:marLeft w:val="640"/>
          <w:marRight w:val="0"/>
          <w:marTop w:val="0"/>
          <w:marBottom w:val="0"/>
          <w:divBdr>
            <w:top w:val="none" w:sz="0" w:space="0" w:color="auto"/>
            <w:left w:val="none" w:sz="0" w:space="0" w:color="auto"/>
            <w:bottom w:val="none" w:sz="0" w:space="0" w:color="auto"/>
            <w:right w:val="none" w:sz="0" w:space="0" w:color="auto"/>
          </w:divBdr>
        </w:div>
        <w:div w:id="468941338">
          <w:marLeft w:val="640"/>
          <w:marRight w:val="0"/>
          <w:marTop w:val="0"/>
          <w:marBottom w:val="0"/>
          <w:divBdr>
            <w:top w:val="none" w:sz="0" w:space="0" w:color="auto"/>
            <w:left w:val="none" w:sz="0" w:space="0" w:color="auto"/>
            <w:bottom w:val="none" w:sz="0" w:space="0" w:color="auto"/>
            <w:right w:val="none" w:sz="0" w:space="0" w:color="auto"/>
          </w:divBdr>
        </w:div>
        <w:div w:id="1719549483">
          <w:marLeft w:val="640"/>
          <w:marRight w:val="0"/>
          <w:marTop w:val="0"/>
          <w:marBottom w:val="0"/>
          <w:divBdr>
            <w:top w:val="none" w:sz="0" w:space="0" w:color="auto"/>
            <w:left w:val="none" w:sz="0" w:space="0" w:color="auto"/>
            <w:bottom w:val="none" w:sz="0" w:space="0" w:color="auto"/>
            <w:right w:val="none" w:sz="0" w:space="0" w:color="auto"/>
          </w:divBdr>
        </w:div>
        <w:div w:id="29111143">
          <w:marLeft w:val="640"/>
          <w:marRight w:val="0"/>
          <w:marTop w:val="0"/>
          <w:marBottom w:val="0"/>
          <w:divBdr>
            <w:top w:val="none" w:sz="0" w:space="0" w:color="auto"/>
            <w:left w:val="none" w:sz="0" w:space="0" w:color="auto"/>
            <w:bottom w:val="none" w:sz="0" w:space="0" w:color="auto"/>
            <w:right w:val="none" w:sz="0" w:space="0" w:color="auto"/>
          </w:divBdr>
        </w:div>
        <w:div w:id="277763546">
          <w:marLeft w:val="640"/>
          <w:marRight w:val="0"/>
          <w:marTop w:val="0"/>
          <w:marBottom w:val="0"/>
          <w:divBdr>
            <w:top w:val="none" w:sz="0" w:space="0" w:color="auto"/>
            <w:left w:val="none" w:sz="0" w:space="0" w:color="auto"/>
            <w:bottom w:val="none" w:sz="0" w:space="0" w:color="auto"/>
            <w:right w:val="none" w:sz="0" w:space="0" w:color="auto"/>
          </w:divBdr>
        </w:div>
        <w:div w:id="578828980">
          <w:marLeft w:val="640"/>
          <w:marRight w:val="0"/>
          <w:marTop w:val="0"/>
          <w:marBottom w:val="0"/>
          <w:divBdr>
            <w:top w:val="none" w:sz="0" w:space="0" w:color="auto"/>
            <w:left w:val="none" w:sz="0" w:space="0" w:color="auto"/>
            <w:bottom w:val="none" w:sz="0" w:space="0" w:color="auto"/>
            <w:right w:val="none" w:sz="0" w:space="0" w:color="auto"/>
          </w:divBdr>
        </w:div>
        <w:div w:id="905846458">
          <w:marLeft w:val="640"/>
          <w:marRight w:val="0"/>
          <w:marTop w:val="0"/>
          <w:marBottom w:val="0"/>
          <w:divBdr>
            <w:top w:val="none" w:sz="0" w:space="0" w:color="auto"/>
            <w:left w:val="none" w:sz="0" w:space="0" w:color="auto"/>
            <w:bottom w:val="none" w:sz="0" w:space="0" w:color="auto"/>
            <w:right w:val="none" w:sz="0" w:space="0" w:color="auto"/>
          </w:divBdr>
        </w:div>
        <w:div w:id="1400858953">
          <w:marLeft w:val="640"/>
          <w:marRight w:val="0"/>
          <w:marTop w:val="0"/>
          <w:marBottom w:val="0"/>
          <w:divBdr>
            <w:top w:val="none" w:sz="0" w:space="0" w:color="auto"/>
            <w:left w:val="none" w:sz="0" w:space="0" w:color="auto"/>
            <w:bottom w:val="none" w:sz="0" w:space="0" w:color="auto"/>
            <w:right w:val="none" w:sz="0" w:space="0" w:color="auto"/>
          </w:divBdr>
        </w:div>
        <w:div w:id="1334801260">
          <w:marLeft w:val="640"/>
          <w:marRight w:val="0"/>
          <w:marTop w:val="0"/>
          <w:marBottom w:val="0"/>
          <w:divBdr>
            <w:top w:val="none" w:sz="0" w:space="0" w:color="auto"/>
            <w:left w:val="none" w:sz="0" w:space="0" w:color="auto"/>
            <w:bottom w:val="none" w:sz="0" w:space="0" w:color="auto"/>
            <w:right w:val="none" w:sz="0" w:space="0" w:color="auto"/>
          </w:divBdr>
        </w:div>
        <w:div w:id="803885023">
          <w:marLeft w:val="640"/>
          <w:marRight w:val="0"/>
          <w:marTop w:val="0"/>
          <w:marBottom w:val="0"/>
          <w:divBdr>
            <w:top w:val="none" w:sz="0" w:space="0" w:color="auto"/>
            <w:left w:val="none" w:sz="0" w:space="0" w:color="auto"/>
            <w:bottom w:val="none" w:sz="0" w:space="0" w:color="auto"/>
            <w:right w:val="none" w:sz="0" w:space="0" w:color="auto"/>
          </w:divBdr>
        </w:div>
        <w:div w:id="1007174159">
          <w:marLeft w:val="640"/>
          <w:marRight w:val="0"/>
          <w:marTop w:val="0"/>
          <w:marBottom w:val="0"/>
          <w:divBdr>
            <w:top w:val="none" w:sz="0" w:space="0" w:color="auto"/>
            <w:left w:val="none" w:sz="0" w:space="0" w:color="auto"/>
            <w:bottom w:val="none" w:sz="0" w:space="0" w:color="auto"/>
            <w:right w:val="none" w:sz="0" w:space="0" w:color="auto"/>
          </w:divBdr>
        </w:div>
        <w:div w:id="1370833287">
          <w:marLeft w:val="640"/>
          <w:marRight w:val="0"/>
          <w:marTop w:val="0"/>
          <w:marBottom w:val="0"/>
          <w:divBdr>
            <w:top w:val="none" w:sz="0" w:space="0" w:color="auto"/>
            <w:left w:val="none" w:sz="0" w:space="0" w:color="auto"/>
            <w:bottom w:val="none" w:sz="0" w:space="0" w:color="auto"/>
            <w:right w:val="none" w:sz="0" w:space="0" w:color="auto"/>
          </w:divBdr>
        </w:div>
        <w:div w:id="2038504048">
          <w:marLeft w:val="640"/>
          <w:marRight w:val="0"/>
          <w:marTop w:val="0"/>
          <w:marBottom w:val="0"/>
          <w:divBdr>
            <w:top w:val="none" w:sz="0" w:space="0" w:color="auto"/>
            <w:left w:val="none" w:sz="0" w:space="0" w:color="auto"/>
            <w:bottom w:val="none" w:sz="0" w:space="0" w:color="auto"/>
            <w:right w:val="none" w:sz="0" w:space="0" w:color="auto"/>
          </w:divBdr>
        </w:div>
        <w:div w:id="937445569">
          <w:marLeft w:val="640"/>
          <w:marRight w:val="0"/>
          <w:marTop w:val="0"/>
          <w:marBottom w:val="0"/>
          <w:divBdr>
            <w:top w:val="none" w:sz="0" w:space="0" w:color="auto"/>
            <w:left w:val="none" w:sz="0" w:space="0" w:color="auto"/>
            <w:bottom w:val="none" w:sz="0" w:space="0" w:color="auto"/>
            <w:right w:val="none" w:sz="0" w:space="0" w:color="auto"/>
          </w:divBdr>
        </w:div>
        <w:div w:id="1014890572">
          <w:marLeft w:val="640"/>
          <w:marRight w:val="0"/>
          <w:marTop w:val="0"/>
          <w:marBottom w:val="0"/>
          <w:divBdr>
            <w:top w:val="none" w:sz="0" w:space="0" w:color="auto"/>
            <w:left w:val="none" w:sz="0" w:space="0" w:color="auto"/>
            <w:bottom w:val="none" w:sz="0" w:space="0" w:color="auto"/>
            <w:right w:val="none" w:sz="0" w:space="0" w:color="auto"/>
          </w:divBdr>
        </w:div>
        <w:div w:id="1977640926">
          <w:marLeft w:val="640"/>
          <w:marRight w:val="0"/>
          <w:marTop w:val="0"/>
          <w:marBottom w:val="0"/>
          <w:divBdr>
            <w:top w:val="none" w:sz="0" w:space="0" w:color="auto"/>
            <w:left w:val="none" w:sz="0" w:space="0" w:color="auto"/>
            <w:bottom w:val="none" w:sz="0" w:space="0" w:color="auto"/>
            <w:right w:val="none" w:sz="0" w:space="0" w:color="auto"/>
          </w:divBdr>
        </w:div>
        <w:div w:id="1412191201">
          <w:marLeft w:val="640"/>
          <w:marRight w:val="0"/>
          <w:marTop w:val="0"/>
          <w:marBottom w:val="0"/>
          <w:divBdr>
            <w:top w:val="none" w:sz="0" w:space="0" w:color="auto"/>
            <w:left w:val="none" w:sz="0" w:space="0" w:color="auto"/>
            <w:bottom w:val="none" w:sz="0" w:space="0" w:color="auto"/>
            <w:right w:val="none" w:sz="0" w:space="0" w:color="auto"/>
          </w:divBdr>
        </w:div>
        <w:div w:id="2060281461">
          <w:marLeft w:val="640"/>
          <w:marRight w:val="0"/>
          <w:marTop w:val="0"/>
          <w:marBottom w:val="0"/>
          <w:divBdr>
            <w:top w:val="none" w:sz="0" w:space="0" w:color="auto"/>
            <w:left w:val="none" w:sz="0" w:space="0" w:color="auto"/>
            <w:bottom w:val="none" w:sz="0" w:space="0" w:color="auto"/>
            <w:right w:val="none" w:sz="0" w:space="0" w:color="auto"/>
          </w:divBdr>
        </w:div>
        <w:div w:id="1255239884">
          <w:marLeft w:val="640"/>
          <w:marRight w:val="0"/>
          <w:marTop w:val="0"/>
          <w:marBottom w:val="0"/>
          <w:divBdr>
            <w:top w:val="none" w:sz="0" w:space="0" w:color="auto"/>
            <w:left w:val="none" w:sz="0" w:space="0" w:color="auto"/>
            <w:bottom w:val="none" w:sz="0" w:space="0" w:color="auto"/>
            <w:right w:val="none" w:sz="0" w:space="0" w:color="auto"/>
          </w:divBdr>
        </w:div>
        <w:div w:id="1935892755">
          <w:marLeft w:val="640"/>
          <w:marRight w:val="0"/>
          <w:marTop w:val="0"/>
          <w:marBottom w:val="0"/>
          <w:divBdr>
            <w:top w:val="none" w:sz="0" w:space="0" w:color="auto"/>
            <w:left w:val="none" w:sz="0" w:space="0" w:color="auto"/>
            <w:bottom w:val="none" w:sz="0" w:space="0" w:color="auto"/>
            <w:right w:val="none" w:sz="0" w:space="0" w:color="auto"/>
          </w:divBdr>
        </w:div>
        <w:div w:id="887229718">
          <w:marLeft w:val="640"/>
          <w:marRight w:val="0"/>
          <w:marTop w:val="0"/>
          <w:marBottom w:val="0"/>
          <w:divBdr>
            <w:top w:val="none" w:sz="0" w:space="0" w:color="auto"/>
            <w:left w:val="none" w:sz="0" w:space="0" w:color="auto"/>
            <w:bottom w:val="none" w:sz="0" w:space="0" w:color="auto"/>
            <w:right w:val="none" w:sz="0" w:space="0" w:color="auto"/>
          </w:divBdr>
        </w:div>
        <w:div w:id="122508038">
          <w:marLeft w:val="640"/>
          <w:marRight w:val="0"/>
          <w:marTop w:val="0"/>
          <w:marBottom w:val="0"/>
          <w:divBdr>
            <w:top w:val="none" w:sz="0" w:space="0" w:color="auto"/>
            <w:left w:val="none" w:sz="0" w:space="0" w:color="auto"/>
            <w:bottom w:val="none" w:sz="0" w:space="0" w:color="auto"/>
            <w:right w:val="none" w:sz="0" w:space="0" w:color="auto"/>
          </w:divBdr>
        </w:div>
        <w:div w:id="991904087">
          <w:marLeft w:val="640"/>
          <w:marRight w:val="0"/>
          <w:marTop w:val="0"/>
          <w:marBottom w:val="0"/>
          <w:divBdr>
            <w:top w:val="none" w:sz="0" w:space="0" w:color="auto"/>
            <w:left w:val="none" w:sz="0" w:space="0" w:color="auto"/>
            <w:bottom w:val="none" w:sz="0" w:space="0" w:color="auto"/>
            <w:right w:val="none" w:sz="0" w:space="0" w:color="auto"/>
          </w:divBdr>
        </w:div>
        <w:div w:id="868838639">
          <w:marLeft w:val="640"/>
          <w:marRight w:val="0"/>
          <w:marTop w:val="0"/>
          <w:marBottom w:val="0"/>
          <w:divBdr>
            <w:top w:val="none" w:sz="0" w:space="0" w:color="auto"/>
            <w:left w:val="none" w:sz="0" w:space="0" w:color="auto"/>
            <w:bottom w:val="none" w:sz="0" w:space="0" w:color="auto"/>
            <w:right w:val="none" w:sz="0" w:space="0" w:color="auto"/>
          </w:divBdr>
        </w:div>
        <w:div w:id="764695273">
          <w:marLeft w:val="640"/>
          <w:marRight w:val="0"/>
          <w:marTop w:val="0"/>
          <w:marBottom w:val="0"/>
          <w:divBdr>
            <w:top w:val="none" w:sz="0" w:space="0" w:color="auto"/>
            <w:left w:val="none" w:sz="0" w:space="0" w:color="auto"/>
            <w:bottom w:val="none" w:sz="0" w:space="0" w:color="auto"/>
            <w:right w:val="none" w:sz="0" w:space="0" w:color="auto"/>
          </w:divBdr>
        </w:div>
        <w:div w:id="1144808112">
          <w:marLeft w:val="640"/>
          <w:marRight w:val="0"/>
          <w:marTop w:val="0"/>
          <w:marBottom w:val="0"/>
          <w:divBdr>
            <w:top w:val="none" w:sz="0" w:space="0" w:color="auto"/>
            <w:left w:val="none" w:sz="0" w:space="0" w:color="auto"/>
            <w:bottom w:val="none" w:sz="0" w:space="0" w:color="auto"/>
            <w:right w:val="none" w:sz="0" w:space="0" w:color="auto"/>
          </w:divBdr>
        </w:div>
        <w:div w:id="400717905">
          <w:marLeft w:val="640"/>
          <w:marRight w:val="0"/>
          <w:marTop w:val="0"/>
          <w:marBottom w:val="0"/>
          <w:divBdr>
            <w:top w:val="none" w:sz="0" w:space="0" w:color="auto"/>
            <w:left w:val="none" w:sz="0" w:space="0" w:color="auto"/>
            <w:bottom w:val="none" w:sz="0" w:space="0" w:color="auto"/>
            <w:right w:val="none" w:sz="0" w:space="0" w:color="auto"/>
          </w:divBdr>
        </w:div>
        <w:div w:id="1546215281">
          <w:marLeft w:val="640"/>
          <w:marRight w:val="0"/>
          <w:marTop w:val="0"/>
          <w:marBottom w:val="0"/>
          <w:divBdr>
            <w:top w:val="none" w:sz="0" w:space="0" w:color="auto"/>
            <w:left w:val="none" w:sz="0" w:space="0" w:color="auto"/>
            <w:bottom w:val="none" w:sz="0" w:space="0" w:color="auto"/>
            <w:right w:val="none" w:sz="0" w:space="0" w:color="auto"/>
          </w:divBdr>
        </w:div>
        <w:div w:id="121919947">
          <w:marLeft w:val="640"/>
          <w:marRight w:val="0"/>
          <w:marTop w:val="0"/>
          <w:marBottom w:val="0"/>
          <w:divBdr>
            <w:top w:val="none" w:sz="0" w:space="0" w:color="auto"/>
            <w:left w:val="none" w:sz="0" w:space="0" w:color="auto"/>
            <w:bottom w:val="none" w:sz="0" w:space="0" w:color="auto"/>
            <w:right w:val="none" w:sz="0" w:space="0" w:color="auto"/>
          </w:divBdr>
        </w:div>
        <w:div w:id="1371567051">
          <w:marLeft w:val="640"/>
          <w:marRight w:val="0"/>
          <w:marTop w:val="0"/>
          <w:marBottom w:val="0"/>
          <w:divBdr>
            <w:top w:val="none" w:sz="0" w:space="0" w:color="auto"/>
            <w:left w:val="none" w:sz="0" w:space="0" w:color="auto"/>
            <w:bottom w:val="none" w:sz="0" w:space="0" w:color="auto"/>
            <w:right w:val="none" w:sz="0" w:space="0" w:color="auto"/>
          </w:divBdr>
        </w:div>
        <w:div w:id="1651711249">
          <w:marLeft w:val="640"/>
          <w:marRight w:val="0"/>
          <w:marTop w:val="0"/>
          <w:marBottom w:val="0"/>
          <w:divBdr>
            <w:top w:val="none" w:sz="0" w:space="0" w:color="auto"/>
            <w:left w:val="none" w:sz="0" w:space="0" w:color="auto"/>
            <w:bottom w:val="none" w:sz="0" w:space="0" w:color="auto"/>
            <w:right w:val="none" w:sz="0" w:space="0" w:color="auto"/>
          </w:divBdr>
        </w:div>
        <w:div w:id="430009508">
          <w:marLeft w:val="640"/>
          <w:marRight w:val="0"/>
          <w:marTop w:val="0"/>
          <w:marBottom w:val="0"/>
          <w:divBdr>
            <w:top w:val="none" w:sz="0" w:space="0" w:color="auto"/>
            <w:left w:val="none" w:sz="0" w:space="0" w:color="auto"/>
            <w:bottom w:val="none" w:sz="0" w:space="0" w:color="auto"/>
            <w:right w:val="none" w:sz="0" w:space="0" w:color="auto"/>
          </w:divBdr>
        </w:div>
        <w:div w:id="1696534532">
          <w:marLeft w:val="640"/>
          <w:marRight w:val="0"/>
          <w:marTop w:val="0"/>
          <w:marBottom w:val="0"/>
          <w:divBdr>
            <w:top w:val="none" w:sz="0" w:space="0" w:color="auto"/>
            <w:left w:val="none" w:sz="0" w:space="0" w:color="auto"/>
            <w:bottom w:val="none" w:sz="0" w:space="0" w:color="auto"/>
            <w:right w:val="none" w:sz="0" w:space="0" w:color="auto"/>
          </w:divBdr>
        </w:div>
        <w:div w:id="1746756739">
          <w:marLeft w:val="640"/>
          <w:marRight w:val="0"/>
          <w:marTop w:val="0"/>
          <w:marBottom w:val="0"/>
          <w:divBdr>
            <w:top w:val="none" w:sz="0" w:space="0" w:color="auto"/>
            <w:left w:val="none" w:sz="0" w:space="0" w:color="auto"/>
            <w:bottom w:val="none" w:sz="0" w:space="0" w:color="auto"/>
            <w:right w:val="none" w:sz="0" w:space="0" w:color="auto"/>
          </w:divBdr>
        </w:div>
      </w:divsChild>
    </w:div>
    <w:div w:id="563873511">
      <w:bodyDiv w:val="1"/>
      <w:marLeft w:val="0"/>
      <w:marRight w:val="0"/>
      <w:marTop w:val="0"/>
      <w:marBottom w:val="0"/>
      <w:divBdr>
        <w:top w:val="none" w:sz="0" w:space="0" w:color="auto"/>
        <w:left w:val="none" w:sz="0" w:space="0" w:color="auto"/>
        <w:bottom w:val="none" w:sz="0" w:space="0" w:color="auto"/>
        <w:right w:val="none" w:sz="0" w:space="0" w:color="auto"/>
      </w:divBdr>
      <w:divsChild>
        <w:div w:id="22444466">
          <w:marLeft w:val="640"/>
          <w:marRight w:val="0"/>
          <w:marTop w:val="0"/>
          <w:marBottom w:val="0"/>
          <w:divBdr>
            <w:top w:val="none" w:sz="0" w:space="0" w:color="auto"/>
            <w:left w:val="none" w:sz="0" w:space="0" w:color="auto"/>
            <w:bottom w:val="none" w:sz="0" w:space="0" w:color="auto"/>
            <w:right w:val="none" w:sz="0" w:space="0" w:color="auto"/>
          </w:divBdr>
        </w:div>
        <w:div w:id="67120204">
          <w:marLeft w:val="640"/>
          <w:marRight w:val="0"/>
          <w:marTop w:val="0"/>
          <w:marBottom w:val="0"/>
          <w:divBdr>
            <w:top w:val="none" w:sz="0" w:space="0" w:color="auto"/>
            <w:left w:val="none" w:sz="0" w:space="0" w:color="auto"/>
            <w:bottom w:val="none" w:sz="0" w:space="0" w:color="auto"/>
            <w:right w:val="none" w:sz="0" w:space="0" w:color="auto"/>
          </w:divBdr>
        </w:div>
        <w:div w:id="76174649">
          <w:marLeft w:val="640"/>
          <w:marRight w:val="0"/>
          <w:marTop w:val="0"/>
          <w:marBottom w:val="0"/>
          <w:divBdr>
            <w:top w:val="none" w:sz="0" w:space="0" w:color="auto"/>
            <w:left w:val="none" w:sz="0" w:space="0" w:color="auto"/>
            <w:bottom w:val="none" w:sz="0" w:space="0" w:color="auto"/>
            <w:right w:val="none" w:sz="0" w:space="0" w:color="auto"/>
          </w:divBdr>
        </w:div>
        <w:div w:id="81994434">
          <w:marLeft w:val="640"/>
          <w:marRight w:val="0"/>
          <w:marTop w:val="0"/>
          <w:marBottom w:val="0"/>
          <w:divBdr>
            <w:top w:val="none" w:sz="0" w:space="0" w:color="auto"/>
            <w:left w:val="none" w:sz="0" w:space="0" w:color="auto"/>
            <w:bottom w:val="none" w:sz="0" w:space="0" w:color="auto"/>
            <w:right w:val="none" w:sz="0" w:space="0" w:color="auto"/>
          </w:divBdr>
        </w:div>
        <w:div w:id="88821098">
          <w:marLeft w:val="640"/>
          <w:marRight w:val="0"/>
          <w:marTop w:val="0"/>
          <w:marBottom w:val="0"/>
          <w:divBdr>
            <w:top w:val="none" w:sz="0" w:space="0" w:color="auto"/>
            <w:left w:val="none" w:sz="0" w:space="0" w:color="auto"/>
            <w:bottom w:val="none" w:sz="0" w:space="0" w:color="auto"/>
            <w:right w:val="none" w:sz="0" w:space="0" w:color="auto"/>
          </w:divBdr>
        </w:div>
        <w:div w:id="94712150">
          <w:marLeft w:val="640"/>
          <w:marRight w:val="0"/>
          <w:marTop w:val="0"/>
          <w:marBottom w:val="0"/>
          <w:divBdr>
            <w:top w:val="none" w:sz="0" w:space="0" w:color="auto"/>
            <w:left w:val="none" w:sz="0" w:space="0" w:color="auto"/>
            <w:bottom w:val="none" w:sz="0" w:space="0" w:color="auto"/>
            <w:right w:val="none" w:sz="0" w:space="0" w:color="auto"/>
          </w:divBdr>
        </w:div>
        <w:div w:id="101799941">
          <w:marLeft w:val="640"/>
          <w:marRight w:val="0"/>
          <w:marTop w:val="0"/>
          <w:marBottom w:val="0"/>
          <w:divBdr>
            <w:top w:val="none" w:sz="0" w:space="0" w:color="auto"/>
            <w:left w:val="none" w:sz="0" w:space="0" w:color="auto"/>
            <w:bottom w:val="none" w:sz="0" w:space="0" w:color="auto"/>
            <w:right w:val="none" w:sz="0" w:space="0" w:color="auto"/>
          </w:divBdr>
        </w:div>
        <w:div w:id="116604853">
          <w:marLeft w:val="640"/>
          <w:marRight w:val="0"/>
          <w:marTop w:val="0"/>
          <w:marBottom w:val="0"/>
          <w:divBdr>
            <w:top w:val="none" w:sz="0" w:space="0" w:color="auto"/>
            <w:left w:val="none" w:sz="0" w:space="0" w:color="auto"/>
            <w:bottom w:val="none" w:sz="0" w:space="0" w:color="auto"/>
            <w:right w:val="none" w:sz="0" w:space="0" w:color="auto"/>
          </w:divBdr>
        </w:div>
        <w:div w:id="136920163">
          <w:marLeft w:val="640"/>
          <w:marRight w:val="0"/>
          <w:marTop w:val="0"/>
          <w:marBottom w:val="0"/>
          <w:divBdr>
            <w:top w:val="none" w:sz="0" w:space="0" w:color="auto"/>
            <w:left w:val="none" w:sz="0" w:space="0" w:color="auto"/>
            <w:bottom w:val="none" w:sz="0" w:space="0" w:color="auto"/>
            <w:right w:val="none" w:sz="0" w:space="0" w:color="auto"/>
          </w:divBdr>
        </w:div>
        <w:div w:id="144393781">
          <w:marLeft w:val="640"/>
          <w:marRight w:val="0"/>
          <w:marTop w:val="0"/>
          <w:marBottom w:val="0"/>
          <w:divBdr>
            <w:top w:val="none" w:sz="0" w:space="0" w:color="auto"/>
            <w:left w:val="none" w:sz="0" w:space="0" w:color="auto"/>
            <w:bottom w:val="none" w:sz="0" w:space="0" w:color="auto"/>
            <w:right w:val="none" w:sz="0" w:space="0" w:color="auto"/>
          </w:divBdr>
        </w:div>
        <w:div w:id="153297595">
          <w:marLeft w:val="640"/>
          <w:marRight w:val="0"/>
          <w:marTop w:val="0"/>
          <w:marBottom w:val="0"/>
          <w:divBdr>
            <w:top w:val="none" w:sz="0" w:space="0" w:color="auto"/>
            <w:left w:val="none" w:sz="0" w:space="0" w:color="auto"/>
            <w:bottom w:val="none" w:sz="0" w:space="0" w:color="auto"/>
            <w:right w:val="none" w:sz="0" w:space="0" w:color="auto"/>
          </w:divBdr>
        </w:div>
        <w:div w:id="160700206">
          <w:marLeft w:val="640"/>
          <w:marRight w:val="0"/>
          <w:marTop w:val="0"/>
          <w:marBottom w:val="0"/>
          <w:divBdr>
            <w:top w:val="none" w:sz="0" w:space="0" w:color="auto"/>
            <w:left w:val="none" w:sz="0" w:space="0" w:color="auto"/>
            <w:bottom w:val="none" w:sz="0" w:space="0" w:color="auto"/>
            <w:right w:val="none" w:sz="0" w:space="0" w:color="auto"/>
          </w:divBdr>
        </w:div>
        <w:div w:id="171649551">
          <w:marLeft w:val="640"/>
          <w:marRight w:val="0"/>
          <w:marTop w:val="0"/>
          <w:marBottom w:val="0"/>
          <w:divBdr>
            <w:top w:val="none" w:sz="0" w:space="0" w:color="auto"/>
            <w:left w:val="none" w:sz="0" w:space="0" w:color="auto"/>
            <w:bottom w:val="none" w:sz="0" w:space="0" w:color="auto"/>
            <w:right w:val="none" w:sz="0" w:space="0" w:color="auto"/>
          </w:divBdr>
        </w:div>
        <w:div w:id="182019554">
          <w:marLeft w:val="640"/>
          <w:marRight w:val="0"/>
          <w:marTop w:val="0"/>
          <w:marBottom w:val="0"/>
          <w:divBdr>
            <w:top w:val="none" w:sz="0" w:space="0" w:color="auto"/>
            <w:left w:val="none" w:sz="0" w:space="0" w:color="auto"/>
            <w:bottom w:val="none" w:sz="0" w:space="0" w:color="auto"/>
            <w:right w:val="none" w:sz="0" w:space="0" w:color="auto"/>
          </w:divBdr>
        </w:div>
        <w:div w:id="188765190">
          <w:marLeft w:val="640"/>
          <w:marRight w:val="0"/>
          <w:marTop w:val="0"/>
          <w:marBottom w:val="0"/>
          <w:divBdr>
            <w:top w:val="none" w:sz="0" w:space="0" w:color="auto"/>
            <w:left w:val="none" w:sz="0" w:space="0" w:color="auto"/>
            <w:bottom w:val="none" w:sz="0" w:space="0" w:color="auto"/>
            <w:right w:val="none" w:sz="0" w:space="0" w:color="auto"/>
          </w:divBdr>
        </w:div>
        <w:div w:id="189685216">
          <w:marLeft w:val="640"/>
          <w:marRight w:val="0"/>
          <w:marTop w:val="0"/>
          <w:marBottom w:val="0"/>
          <w:divBdr>
            <w:top w:val="none" w:sz="0" w:space="0" w:color="auto"/>
            <w:left w:val="none" w:sz="0" w:space="0" w:color="auto"/>
            <w:bottom w:val="none" w:sz="0" w:space="0" w:color="auto"/>
            <w:right w:val="none" w:sz="0" w:space="0" w:color="auto"/>
          </w:divBdr>
        </w:div>
        <w:div w:id="194120151">
          <w:marLeft w:val="640"/>
          <w:marRight w:val="0"/>
          <w:marTop w:val="0"/>
          <w:marBottom w:val="0"/>
          <w:divBdr>
            <w:top w:val="none" w:sz="0" w:space="0" w:color="auto"/>
            <w:left w:val="none" w:sz="0" w:space="0" w:color="auto"/>
            <w:bottom w:val="none" w:sz="0" w:space="0" w:color="auto"/>
            <w:right w:val="none" w:sz="0" w:space="0" w:color="auto"/>
          </w:divBdr>
        </w:div>
        <w:div w:id="203908697">
          <w:marLeft w:val="640"/>
          <w:marRight w:val="0"/>
          <w:marTop w:val="0"/>
          <w:marBottom w:val="0"/>
          <w:divBdr>
            <w:top w:val="none" w:sz="0" w:space="0" w:color="auto"/>
            <w:left w:val="none" w:sz="0" w:space="0" w:color="auto"/>
            <w:bottom w:val="none" w:sz="0" w:space="0" w:color="auto"/>
            <w:right w:val="none" w:sz="0" w:space="0" w:color="auto"/>
          </w:divBdr>
        </w:div>
        <w:div w:id="204953961">
          <w:marLeft w:val="640"/>
          <w:marRight w:val="0"/>
          <w:marTop w:val="0"/>
          <w:marBottom w:val="0"/>
          <w:divBdr>
            <w:top w:val="none" w:sz="0" w:space="0" w:color="auto"/>
            <w:left w:val="none" w:sz="0" w:space="0" w:color="auto"/>
            <w:bottom w:val="none" w:sz="0" w:space="0" w:color="auto"/>
            <w:right w:val="none" w:sz="0" w:space="0" w:color="auto"/>
          </w:divBdr>
        </w:div>
        <w:div w:id="208422567">
          <w:marLeft w:val="640"/>
          <w:marRight w:val="0"/>
          <w:marTop w:val="0"/>
          <w:marBottom w:val="0"/>
          <w:divBdr>
            <w:top w:val="none" w:sz="0" w:space="0" w:color="auto"/>
            <w:left w:val="none" w:sz="0" w:space="0" w:color="auto"/>
            <w:bottom w:val="none" w:sz="0" w:space="0" w:color="auto"/>
            <w:right w:val="none" w:sz="0" w:space="0" w:color="auto"/>
          </w:divBdr>
        </w:div>
        <w:div w:id="225378860">
          <w:marLeft w:val="640"/>
          <w:marRight w:val="0"/>
          <w:marTop w:val="0"/>
          <w:marBottom w:val="0"/>
          <w:divBdr>
            <w:top w:val="none" w:sz="0" w:space="0" w:color="auto"/>
            <w:left w:val="none" w:sz="0" w:space="0" w:color="auto"/>
            <w:bottom w:val="none" w:sz="0" w:space="0" w:color="auto"/>
            <w:right w:val="none" w:sz="0" w:space="0" w:color="auto"/>
          </w:divBdr>
        </w:div>
        <w:div w:id="258411656">
          <w:marLeft w:val="640"/>
          <w:marRight w:val="0"/>
          <w:marTop w:val="0"/>
          <w:marBottom w:val="0"/>
          <w:divBdr>
            <w:top w:val="none" w:sz="0" w:space="0" w:color="auto"/>
            <w:left w:val="none" w:sz="0" w:space="0" w:color="auto"/>
            <w:bottom w:val="none" w:sz="0" w:space="0" w:color="auto"/>
            <w:right w:val="none" w:sz="0" w:space="0" w:color="auto"/>
          </w:divBdr>
        </w:div>
        <w:div w:id="258569101">
          <w:marLeft w:val="640"/>
          <w:marRight w:val="0"/>
          <w:marTop w:val="0"/>
          <w:marBottom w:val="0"/>
          <w:divBdr>
            <w:top w:val="none" w:sz="0" w:space="0" w:color="auto"/>
            <w:left w:val="none" w:sz="0" w:space="0" w:color="auto"/>
            <w:bottom w:val="none" w:sz="0" w:space="0" w:color="auto"/>
            <w:right w:val="none" w:sz="0" w:space="0" w:color="auto"/>
          </w:divBdr>
        </w:div>
        <w:div w:id="260072688">
          <w:marLeft w:val="640"/>
          <w:marRight w:val="0"/>
          <w:marTop w:val="0"/>
          <w:marBottom w:val="0"/>
          <w:divBdr>
            <w:top w:val="none" w:sz="0" w:space="0" w:color="auto"/>
            <w:left w:val="none" w:sz="0" w:space="0" w:color="auto"/>
            <w:bottom w:val="none" w:sz="0" w:space="0" w:color="auto"/>
            <w:right w:val="none" w:sz="0" w:space="0" w:color="auto"/>
          </w:divBdr>
        </w:div>
        <w:div w:id="312416512">
          <w:marLeft w:val="640"/>
          <w:marRight w:val="0"/>
          <w:marTop w:val="0"/>
          <w:marBottom w:val="0"/>
          <w:divBdr>
            <w:top w:val="none" w:sz="0" w:space="0" w:color="auto"/>
            <w:left w:val="none" w:sz="0" w:space="0" w:color="auto"/>
            <w:bottom w:val="none" w:sz="0" w:space="0" w:color="auto"/>
            <w:right w:val="none" w:sz="0" w:space="0" w:color="auto"/>
          </w:divBdr>
        </w:div>
        <w:div w:id="319895477">
          <w:marLeft w:val="640"/>
          <w:marRight w:val="0"/>
          <w:marTop w:val="0"/>
          <w:marBottom w:val="0"/>
          <w:divBdr>
            <w:top w:val="none" w:sz="0" w:space="0" w:color="auto"/>
            <w:left w:val="none" w:sz="0" w:space="0" w:color="auto"/>
            <w:bottom w:val="none" w:sz="0" w:space="0" w:color="auto"/>
            <w:right w:val="none" w:sz="0" w:space="0" w:color="auto"/>
          </w:divBdr>
        </w:div>
        <w:div w:id="356393985">
          <w:marLeft w:val="640"/>
          <w:marRight w:val="0"/>
          <w:marTop w:val="0"/>
          <w:marBottom w:val="0"/>
          <w:divBdr>
            <w:top w:val="none" w:sz="0" w:space="0" w:color="auto"/>
            <w:left w:val="none" w:sz="0" w:space="0" w:color="auto"/>
            <w:bottom w:val="none" w:sz="0" w:space="0" w:color="auto"/>
            <w:right w:val="none" w:sz="0" w:space="0" w:color="auto"/>
          </w:divBdr>
        </w:div>
        <w:div w:id="366369446">
          <w:marLeft w:val="640"/>
          <w:marRight w:val="0"/>
          <w:marTop w:val="0"/>
          <w:marBottom w:val="0"/>
          <w:divBdr>
            <w:top w:val="none" w:sz="0" w:space="0" w:color="auto"/>
            <w:left w:val="none" w:sz="0" w:space="0" w:color="auto"/>
            <w:bottom w:val="none" w:sz="0" w:space="0" w:color="auto"/>
            <w:right w:val="none" w:sz="0" w:space="0" w:color="auto"/>
          </w:divBdr>
        </w:div>
        <w:div w:id="375399816">
          <w:marLeft w:val="640"/>
          <w:marRight w:val="0"/>
          <w:marTop w:val="0"/>
          <w:marBottom w:val="0"/>
          <w:divBdr>
            <w:top w:val="none" w:sz="0" w:space="0" w:color="auto"/>
            <w:left w:val="none" w:sz="0" w:space="0" w:color="auto"/>
            <w:bottom w:val="none" w:sz="0" w:space="0" w:color="auto"/>
            <w:right w:val="none" w:sz="0" w:space="0" w:color="auto"/>
          </w:divBdr>
        </w:div>
        <w:div w:id="381027447">
          <w:marLeft w:val="640"/>
          <w:marRight w:val="0"/>
          <w:marTop w:val="0"/>
          <w:marBottom w:val="0"/>
          <w:divBdr>
            <w:top w:val="none" w:sz="0" w:space="0" w:color="auto"/>
            <w:left w:val="none" w:sz="0" w:space="0" w:color="auto"/>
            <w:bottom w:val="none" w:sz="0" w:space="0" w:color="auto"/>
            <w:right w:val="none" w:sz="0" w:space="0" w:color="auto"/>
          </w:divBdr>
        </w:div>
        <w:div w:id="383528012">
          <w:marLeft w:val="640"/>
          <w:marRight w:val="0"/>
          <w:marTop w:val="0"/>
          <w:marBottom w:val="0"/>
          <w:divBdr>
            <w:top w:val="none" w:sz="0" w:space="0" w:color="auto"/>
            <w:left w:val="none" w:sz="0" w:space="0" w:color="auto"/>
            <w:bottom w:val="none" w:sz="0" w:space="0" w:color="auto"/>
            <w:right w:val="none" w:sz="0" w:space="0" w:color="auto"/>
          </w:divBdr>
        </w:div>
        <w:div w:id="402026843">
          <w:marLeft w:val="640"/>
          <w:marRight w:val="0"/>
          <w:marTop w:val="0"/>
          <w:marBottom w:val="0"/>
          <w:divBdr>
            <w:top w:val="none" w:sz="0" w:space="0" w:color="auto"/>
            <w:left w:val="none" w:sz="0" w:space="0" w:color="auto"/>
            <w:bottom w:val="none" w:sz="0" w:space="0" w:color="auto"/>
            <w:right w:val="none" w:sz="0" w:space="0" w:color="auto"/>
          </w:divBdr>
        </w:div>
        <w:div w:id="406658133">
          <w:marLeft w:val="640"/>
          <w:marRight w:val="0"/>
          <w:marTop w:val="0"/>
          <w:marBottom w:val="0"/>
          <w:divBdr>
            <w:top w:val="none" w:sz="0" w:space="0" w:color="auto"/>
            <w:left w:val="none" w:sz="0" w:space="0" w:color="auto"/>
            <w:bottom w:val="none" w:sz="0" w:space="0" w:color="auto"/>
            <w:right w:val="none" w:sz="0" w:space="0" w:color="auto"/>
          </w:divBdr>
        </w:div>
        <w:div w:id="455367697">
          <w:marLeft w:val="640"/>
          <w:marRight w:val="0"/>
          <w:marTop w:val="0"/>
          <w:marBottom w:val="0"/>
          <w:divBdr>
            <w:top w:val="none" w:sz="0" w:space="0" w:color="auto"/>
            <w:left w:val="none" w:sz="0" w:space="0" w:color="auto"/>
            <w:bottom w:val="none" w:sz="0" w:space="0" w:color="auto"/>
            <w:right w:val="none" w:sz="0" w:space="0" w:color="auto"/>
          </w:divBdr>
        </w:div>
        <w:div w:id="467557133">
          <w:marLeft w:val="640"/>
          <w:marRight w:val="0"/>
          <w:marTop w:val="0"/>
          <w:marBottom w:val="0"/>
          <w:divBdr>
            <w:top w:val="none" w:sz="0" w:space="0" w:color="auto"/>
            <w:left w:val="none" w:sz="0" w:space="0" w:color="auto"/>
            <w:bottom w:val="none" w:sz="0" w:space="0" w:color="auto"/>
            <w:right w:val="none" w:sz="0" w:space="0" w:color="auto"/>
          </w:divBdr>
        </w:div>
        <w:div w:id="471870869">
          <w:marLeft w:val="640"/>
          <w:marRight w:val="0"/>
          <w:marTop w:val="0"/>
          <w:marBottom w:val="0"/>
          <w:divBdr>
            <w:top w:val="none" w:sz="0" w:space="0" w:color="auto"/>
            <w:left w:val="none" w:sz="0" w:space="0" w:color="auto"/>
            <w:bottom w:val="none" w:sz="0" w:space="0" w:color="auto"/>
            <w:right w:val="none" w:sz="0" w:space="0" w:color="auto"/>
          </w:divBdr>
        </w:div>
        <w:div w:id="482351888">
          <w:marLeft w:val="640"/>
          <w:marRight w:val="0"/>
          <w:marTop w:val="0"/>
          <w:marBottom w:val="0"/>
          <w:divBdr>
            <w:top w:val="none" w:sz="0" w:space="0" w:color="auto"/>
            <w:left w:val="none" w:sz="0" w:space="0" w:color="auto"/>
            <w:bottom w:val="none" w:sz="0" w:space="0" w:color="auto"/>
            <w:right w:val="none" w:sz="0" w:space="0" w:color="auto"/>
          </w:divBdr>
        </w:div>
        <w:div w:id="504563309">
          <w:marLeft w:val="640"/>
          <w:marRight w:val="0"/>
          <w:marTop w:val="0"/>
          <w:marBottom w:val="0"/>
          <w:divBdr>
            <w:top w:val="none" w:sz="0" w:space="0" w:color="auto"/>
            <w:left w:val="none" w:sz="0" w:space="0" w:color="auto"/>
            <w:bottom w:val="none" w:sz="0" w:space="0" w:color="auto"/>
            <w:right w:val="none" w:sz="0" w:space="0" w:color="auto"/>
          </w:divBdr>
        </w:div>
        <w:div w:id="509875817">
          <w:marLeft w:val="640"/>
          <w:marRight w:val="0"/>
          <w:marTop w:val="0"/>
          <w:marBottom w:val="0"/>
          <w:divBdr>
            <w:top w:val="none" w:sz="0" w:space="0" w:color="auto"/>
            <w:left w:val="none" w:sz="0" w:space="0" w:color="auto"/>
            <w:bottom w:val="none" w:sz="0" w:space="0" w:color="auto"/>
            <w:right w:val="none" w:sz="0" w:space="0" w:color="auto"/>
          </w:divBdr>
        </w:div>
        <w:div w:id="525025890">
          <w:marLeft w:val="640"/>
          <w:marRight w:val="0"/>
          <w:marTop w:val="0"/>
          <w:marBottom w:val="0"/>
          <w:divBdr>
            <w:top w:val="none" w:sz="0" w:space="0" w:color="auto"/>
            <w:left w:val="none" w:sz="0" w:space="0" w:color="auto"/>
            <w:bottom w:val="none" w:sz="0" w:space="0" w:color="auto"/>
            <w:right w:val="none" w:sz="0" w:space="0" w:color="auto"/>
          </w:divBdr>
        </w:div>
        <w:div w:id="568463958">
          <w:marLeft w:val="640"/>
          <w:marRight w:val="0"/>
          <w:marTop w:val="0"/>
          <w:marBottom w:val="0"/>
          <w:divBdr>
            <w:top w:val="none" w:sz="0" w:space="0" w:color="auto"/>
            <w:left w:val="none" w:sz="0" w:space="0" w:color="auto"/>
            <w:bottom w:val="none" w:sz="0" w:space="0" w:color="auto"/>
            <w:right w:val="none" w:sz="0" w:space="0" w:color="auto"/>
          </w:divBdr>
        </w:div>
        <w:div w:id="571353251">
          <w:marLeft w:val="640"/>
          <w:marRight w:val="0"/>
          <w:marTop w:val="0"/>
          <w:marBottom w:val="0"/>
          <w:divBdr>
            <w:top w:val="none" w:sz="0" w:space="0" w:color="auto"/>
            <w:left w:val="none" w:sz="0" w:space="0" w:color="auto"/>
            <w:bottom w:val="none" w:sz="0" w:space="0" w:color="auto"/>
            <w:right w:val="none" w:sz="0" w:space="0" w:color="auto"/>
          </w:divBdr>
        </w:div>
        <w:div w:id="614367034">
          <w:marLeft w:val="640"/>
          <w:marRight w:val="0"/>
          <w:marTop w:val="0"/>
          <w:marBottom w:val="0"/>
          <w:divBdr>
            <w:top w:val="none" w:sz="0" w:space="0" w:color="auto"/>
            <w:left w:val="none" w:sz="0" w:space="0" w:color="auto"/>
            <w:bottom w:val="none" w:sz="0" w:space="0" w:color="auto"/>
            <w:right w:val="none" w:sz="0" w:space="0" w:color="auto"/>
          </w:divBdr>
        </w:div>
        <w:div w:id="629557313">
          <w:marLeft w:val="640"/>
          <w:marRight w:val="0"/>
          <w:marTop w:val="0"/>
          <w:marBottom w:val="0"/>
          <w:divBdr>
            <w:top w:val="none" w:sz="0" w:space="0" w:color="auto"/>
            <w:left w:val="none" w:sz="0" w:space="0" w:color="auto"/>
            <w:bottom w:val="none" w:sz="0" w:space="0" w:color="auto"/>
            <w:right w:val="none" w:sz="0" w:space="0" w:color="auto"/>
          </w:divBdr>
        </w:div>
        <w:div w:id="658271097">
          <w:marLeft w:val="640"/>
          <w:marRight w:val="0"/>
          <w:marTop w:val="0"/>
          <w:marBottom w:val="0"/>
          <w:divBdr>
            <w:top w:val="none" w:sz="0" w:space="0" w:color="auto"/>
            <w:left w:val="none" w:sz="0" w:space="0" w:color="auto"/>
            <w:bottom w:val="none" w:sz="0" w:space="0" w:color="auto"/>
            <w:right w:val="none" w:sz="0" w:space="0" w:color="auto"/>
          </w:divBdr>
        </w:div>
        <w:div w:id="669332010">
          <w:marLeft w:val="640"/>
          <w:marRight w:val="0"/>
          <w:marTop w:val="0"/>
          <w:marBottom w:val="0"/>
          <w:divBdr>
            <w:top w:val="none" w:sz="0" w:space="0" w:color="auto"/>
            <w:left w:val="none" w:sz="0" w:space="0" w:color="auto"/>
            <w:bottom w:val="none" w:sz="0" w:space="0" w:color="auto"/>
            <w:right w:val="none" w:sz="0" w:space="0" w:color="auto"/>
          </w:divBdr>
        </w:div>
        <w:div w:id="730924589">
          <w:marLeft w:val="640"/>
          <w:marRight w:val="0"/>
          <w:marTop w:val="0"/>
          <w:marBottom w:val="0"/>
          <w:divBdr>
            <w:top w:val="none" w:sz="0" w:space="0" w:color="auto"/>
            <w:left w:val="none" w:sz="0" w:space="0" w:color="auto"/>
            <w:bottom w:val="none" w:sz="0" w:space="0" w:color="auto"/>
            <w:right w:val="none" w:sz="0" w:space="0" w:color="auto"/>
          </w:divBdr>
        </w:div>
        <w:div w:id="752119463">
          <w:marLeft w:val="640"/>
          <w:marRight w:val="0"/>
          <w:marTop w:val="0"/>
          <w:marBottom w:val="0"/>
          <w:divBdr>
            <w:top w:val="none" w:sz="0" w:space="0" w:color="auto"/>
            <w:left w:val="none" w:sz="0" w:space="0" w:color="auto"/>
            <w:bottom w:val="none" w:sz="0" w:space="0" w:color="auto"/>
            <w:right w:val="none" w:sz="0" w:space="0" w:color="auto"/>
          </w:divBdr>
        </w:div>
        <w:div w:id="757017249">
          <w:marLeft w:val="640"/>
          <w:marRight w:val="0"/>
          <w:marTop w:val="0"/>
          <w:marBottom w:val="0"/>
          <w:divBdr>
            <w:top w:val="none" w:sz="0" w:space="0" w:color="auto"/>
            <w:left w:val="none" w:sz="0" w:space="0" w:color="auto"/>
            <w:bottom w:val="none" w:sz="0" w:space="0" w:color="auto"/>
            <w:right w:val="none" w:sz="0" w:space="0" w:color="auto"/>
          </w:divBdr>
        </w:div>
        <w:div w:id="760374181">
          <w:marLeft w:val="640"/>
          <w:marRight w:val="0"/>
          <w:marTop w:val="0"/>
          <w:marBottom w:val="0"/>
          <w:divBdr>
            <w:top w:val="none" w:sz="0" w:space="0" w:color="auto"/>
            <w:left w:val="none" w:sz="0" w:space="0" w:color="auto"/>
            <w:bottom w:val="none" w:sz="0" w:space="0" w:color="auto"/>
            <w:right w:val="none" w:sz="0" w:space="0" w:color="auto"/>
          </w:divBdr>
        </w:div>
        <w:div w:id="768697529">
          <w:marLeft w:val="640"/>
          <w:marRight w:val="0"/>
          <w:marTop w:val="0"/>
          <w:marBottom w:val="0"/>
          <w:divBdr>
            <w:top w:val="none" w:sz="0" w:space="0" w:color="auto"/>
            <w:left w:val="none" w:sz="0" w:space="0" w:color="auto"/>
            <w:bottom w:val="none" w:sz="0" w:space="0" w:color="auto"/>
            <w:right w:val="none" w:sz="0" w:space="0" w:color="auto"/>
          </w:divBdr>
        </w:div>
        <w:div w:id="807091315">
          <w:marLeft w:val="640"/>
          <w:marRight w:val="0"/>
          <w:marTop w:val="0"/>
          <w:marBottom w:val="0"/>
          <w:divBdr>
            <w:top w:val="none" w:sz="0" w:space="0" w:color="auto"/>
            <w:left w:val="none" w:sz="0" w:space="0" w:color="auto"/>
            <w:bottom w:val="none" w:sz="0" w:space="0" w:color="auto"/>
            <w:right w:val="none" w:sz="0" w:space="0" w:color="auto"/>
          </w:divBdr>
        </w:div>
        <w:div w:id="821242428">
          <w:marLeft w:val="640"/>
          <w:marRight w:val="0"/>
          <w:marTop w:val="0"/>
          <w:marBottom w:val="0"/>
          <w:divBdr>
            <w:top w:val="none" w:sz="0" w:space="0" w:color="auto"/>
            <w:left w:val="none" w:sz="0" w:space="0" w:color="auto"/>
            <w:bottom w:val="none" w:sz="0" w:space="0" w:color="auto"/>
            <w:right w:val="none" w:sz="0" w:space="0" w:color="auto"/>
          </w:divBdr>
        </w:div>
        <w:div w:id="840386503">
          <w:marLeft w:val="640"/>
          <w:marRight w:val="0"/>
          <w:marTop w:val="0"/>
          <w:marBottom w:val="0"/>
          <w:divBdr>
            <w:top w:val="none" w:sz="0" w:space="0" w:color="auto"/>
            <w:left w:val="none" w:sz="0" w:space="0" w:color="auto"/>
            <w:bottom w:val="none" w:sz="0" w:space="0" w:color="auto"/>
            <w:right w:val="none" w:sz="0" w:space="0" w:color="auto"/>
          </w:divBdr>
        </w:div>
        <w:div w:id="857083732">
          <w:marLeft w:val="640"/>
          <w:marRight w:val="0"/>
          <w:marTop w:val="0"/>
          <w:marBottom w:val="0"/>
          <w:divBdr>
            <w:top w:val="none" w:sz="0" w:space="0" w:color="auto"/>
            <w:left w:val="none" w:sz="0" w:space="0" w:color="auto"/>
            <w:bottom w:val="none" w:sz="0" w:space="0" w:color="auto"/>
            <w:right w:val="none" w:sz="0" w:space="0" w:color="auto"/>
          </w:divBdr>
        </w:div>
        <w:div w:id="894463539">
          <w:marLeft w:val="640"/>
          <w:marRight w:val="0"/>
          <w:marTop w:val="0"/>
          <w:marBottom w:val="0"/>
          <w:divBdr>
            <w:top w:val="none" w:sz="0" w:space="0" w:color="auto"/>
            <w:left w:val="none" w:sz="0" w:space="0" w:color="auto"/>
            <w:bottom w:val="none" w:sz="0" w:space="0" w:color="auto"/>
            <w:right w:val="none" w:sz="0" w:space="0" w:color="auto"/>
          </w:divBdr>
        </w:div>
      </w:divsChild>
    </w:div>
    <w:div w:id="564611850">
      <w:bodyDiv w:val="1"/>
      <w:marLeft w:val="0"/>
      <w:marRight w:val="0"/>
      <w:marTop w:val="0"/>
      <w:marBottom w:val="0"/>
      <w:divBdr>
        <w:top w:val="none" w:sz="0" w:space="0" w:color="auto"/>
        <w:left w:val="none" w:sz="0" w:space="0" w:color="auto"/>
        <w:bottom w:val="none" w:sz="0" w:space="0" w:color="auto"/>
        <w:right w:val="none" w:sz="0" w:space="0" w:color="auto"/>
      </w:divBdr>
      <w:divsChild>
        <w:div w:id="9645788">
          <w:marLeft w:val="640"/>
          <w:marRight w:val="0"/>
          <w:marTop w:val="0"/>
          <w:marBottom w:val="0"/>
          <w:divBdr>
            <w:top w:val="none" w:sz="0" w:space="0" w:color="auto"/>
            <w:left w:val="none" w:sz="0" w:space="0" w:color="auto"/>
            <w:bottom w:val="none" w:sz="0" w:space="0" w:color="auto"/>
            <w:right w:val="none" w:sz="0" w:space="0" w:color="auto"/>
          </w:divBdr>
        </w:div>
        <w:div w:id="14044489">
          <w:marLeft w:val="640"/>
          <w:marRight w:val="0"/>
          <w:marTop w:val="0"/>
          <w:marBottom w:val="0"/>
          <w:divBdr>
            <w:top w:val="none" w:sz="0" w:space="0" w:color="auto"/>
            <w:left w:val="none" w:sz="0" w:space="0" w:color="auto"/>
            <w:bottom w:val="none" w:sz="0" w:space="0" w:color="auto"/>
            <w:right w:val="none" w:sz="0" w:space="0" w:color="auto"/>
          </w:divBdr>
        </w:div>
        <w:div w:id="21975159">
          <w:marLeft w:val="640"/>
          <w:marRight w:val="0"/>
          <w:marTop w:val="0"/>
          <w:marBottom w:val="0"/>
          <w:divBdr>
            <w:top w:val="none" w:sz="0" w:space="0" w:color="auto"/>
            <w:left w:val="none" w:sz="0" w:space="0" w:color="auto"/>
            <w:bottom w:val="none" w:sz="0" w:space="0" w:color="auto"/>
            <w:right w:val="none" w:sz="0" w:space="0" w:color="auto"/>
          </w:divBdr>
        </w:div>
        <w:div w:id="45570358">
          <w:marLeft w:val="640"/>
          <w:marRight w:val="0"/>
          <w:marTop w:val="0"/>
          <w:marBottom w:val="0"/>
          <w:divBdr>
            <w:top w:val="none" w:sz="0" w:space="0" w:color="auto"/>
            <w:left w:val="none" w:sz="0" w:space="0" w:color="auto"/>
            <w:bottom w:val="none" w:sz="0" w:space="0" w:color="auto"/>
            <w:right w:val="none" w:sz="0" w:space="0" w:color="auto"/>
          </w:divBdr>
        </w:div>
        <w:div w:id="62264027">
          <w:marLeft w:val="640"/>
          <w:marRight w:val="0"/>
          <w:marTop w:val="0"/>
          <w:marBottom w:val="0"/>
          <w:divBdr>
            <w:top w:val="none" w:sz="0" w:space="0" w:color="auto"/>
            <w:left w:val="none" w:sz="0" w:space="0" w:color="auto"/>
            <w:bottom w:val="none" w:sz="0" w:space="0" w:color="auto"/>
            <w:right w:val="none" w:sz="0" w:space="0" w:color="auto"/>
          </w:divBdr>
        </w:div>
        <w:div w:id="78841980">
          <w:marLeft w:val="640"/>
          <w:marRight w:val="0"/>
          <w:marTop w:val="0"/>
          <w:marBottom w:val="0"/>
          <w:divBdr>
            <w:top w:val="none" w:sz="0" w:space="0" w:color="auto"/>
            <w:left w:val="none" w:sz="0" w:space="0" w:color="auto"/>
            <w:bottom w:val="none" w:sz="0" w:space="0" w:color="auto"/>
            <w:right w:val="none" w:sz="0" w:space="0" w:color="auto"/>
          </w:divBdr>
        </w:div>
        <w:div w:id="79716147">
          <w:marLeft w:val="640"/>
          <w:marRight w:val="0"/>
          <w:marTop w:val="0"/>
          <w:marBottom w:val="0"/>
          <w:divBdr>
            <w:top w:val="none" w:sz="0" w:space="0" w:color="auto"/>
            <w:left w:val="none" w:sz="0" w:space="0" w:color="auto"/>
            <w:bottom w:val="none" w:sz="0" w:space="0" w:color="auto"/>
            <w:right w:val="none" w:sz="0" w:space="0" w:color="auto"/>
          </w:divBdr>
        </w:div>
        <w:div w:id="100734384">
          <w:marLeft w:val="640"/>
          <w:marRight w:val="0"/>
          <w:marTop w:val="0"/>
          <w:marBottom w:val="0"/>
          <w:divBdr>
            <w:top w:val="none" w:sz="0" w:space="0" w:color="auto"/>
            <w:left w:val="none" w:sz="0" w:space="0" w:color="auto"/>
            <w:bottom w:val="none" w:sz="0" w:space="0" w:color="auto"/>
            <w:right w:val="none" w:sz="0" w:space="0" w:color="auto"/>
          </w:divBdr>
        </w:div>
        <w:div w:id="210776710">
          <w:marLeft w:val="640"/>
          <w:marRight w:val="0"/>
          <w:marTop w:val="0"/>
          <w:marBottom w:val="0"/>
          <w:divBdr>
            <w:top w:val="none" w:sz="0" w:space="0" w:color="auto"/>
            <w:left w:val="none" w:sz="0" w:space="0" w:color="auto"/>
            <w:bottom w:val="none" w:sz="0" w:space="0" w:color="auto"/>
            <w:right w:val="none" w:sz="0" w:space="0" w:color="auto"/>
          </w:divBdr>
        </w:div>
        <w:div w:id="211238657">
          <w:marLeft w:val="640"/>
          <w:marRight w:val="0"/>
          <w:marTop w:val="0"/>
          <w:marBottom w:val="0"/>
          <w:divBdr>
            <w:top w:val="none" w:sz="0" w:space="0" w:color="auto"/>
            <w:left w:val="none" w:sz="0" w:space="0" w:color="auto"/>
            <w:bottom w:val="none" w:sz="0" w:space="0" w:color="auto"/>
            <w:right w:val="none" w:sz="0" w:space="0" w:color="auto"/>
          </w:divBdr>
        </w:div>
        <w:div w:id="215825941">
          <w:marLeft w:val="640"/>
          <w:marRight w:val="0"/>
          <w:marTop w:val="0"/>
          <w:marBottom w:val="0"/>
          <w:divBdr>
            <w:top w:val="none" w:sz="0" w:space="0" w:color="auto"/>
            <w:left w:val="none" w:sz="0" w:space="0" w:color="auto"/>
            <w:bottom w:val="none" w:sz="0" w:space="0" w:color="auto"/>
            <w:right w:val="none" w:sz="0" w:space="0" w:color="auto"/>
          </w:divBdr>
        </w:div>
        <w:div w:id="217403860">
          <w:marLeft w:val="640"/>
          <w:marRight w:val="0"/>
          <w:marTop w:val="0"/>
          <w:marBottom w:val="0"/>
          <w:divBdr>
            <w:top w:val="none" w:sz="0" w:space="0" w:color="auto"/>
            <w:left w:val="none" w:sz="0" w:space="0" w:color="auto"/>
            <w:bottom w:val="none" w:sz="0" w:space="0" w:color="auto"/>
            <w:right w:val="none" w:sz="0" w:space="0" w:color="auto"/>
          </w:divBdr>
        </w:div>
        <w:div w:id="237056696">
          <w:marLeft w:val="640"/>
          <w:marRight w:val="0"/>
          <w:marTop w:val="0"/>
          <w:marBottom w:val="0"/>
          <w:divBdr>
            <w:top w:val="none" w:sz="0" w:space="0" w:color="auto"/>
            <w:left w:val="none" w:sz="0" w:space="0" w:color="auto"/>
            <w:bottom w:val="none" w:sz="0" w:space="0" w:color="auto"/>
            <w:right w:val="none" w:sz="0" w:space="0" w:color="auto"/>
          </w:divBdr>
        </w:div>
        <w:div w:id="250505397">
          <w:marLeft w:val="640"/>
          <w:marRight w:val="0"/>
          <w:marTop w:val="0"/>
          <w:marBottom w:val="0"/>
          <w:divBdr>
            <w:top w:val="none" w:sz="0" w:space="0" w:color="auto"/>
            <w:left w:val="none" w:sz="0" w:space="0" w:color="auto"/>
            <w:bottom w:val="none" w:sz="0" w:space="0" w:color="auto"/>
            <w:right w:val="none" w:sz="0" w:space="0" w:color="auto"/>
          </w:divBdr>
        </w:div>
        <w:div w:id="253591442">
          <w:marLeft w:val="640"/>
          <w:marRight w:val="0"/>
          <w:marTop w:val="0"/>
          <w:marBottom w:val="0"/>
          <w:divBdr>
            <w:top w:val="none" w:sz="0" w:space="0" w:color="auto"/>
            <w:left w:val="none" w:sz="0" w:space="0" w:color="auto"/>
            <w:bottom w:val="none" w:sz="0" w:space="0" w:color="auto"/>
            <w:right w:val="none" w:sz="0" w:space="0" w:color="auto"/>
          </w:divBdr>
        </w:div>
        <w:div w:id="287053117">
          <w:marLeft w:val="640"/>
          <w:marRight w:val="0"/>
          <w:marTop w:val="0"/>
          <w:marBottom w:val="0"/>
          <w:divBdr>
            <w:top w:val="none" w:sz="0" w:space="0" w:color="auto"/>
            <w:left w:val="none" w:sz="0" w:space="0" w:color="auto"/>
            <w:bottom w:val="none" w:sz="0" w:space="0" w:color="auto"/>
            <w:right w:val="none" w:sz="0" w:space="0" w:color="auto"/>
          </w:divBdr>
        </w:div>
        <w:div w:id="292101730">
          <w:marLeft w:val="640"/>
          <w:marRight w:val="0"/>
          <w:marTop w:val="0"/>
          <w:marBottom w:val="0"/>
          <w:divBdr>
            <w:top w:val="none" w:sz="0" w:space="0" w:color="auto"/>
            <w:left w:val="none" w:sz="0" w:space="0" w:color="auto"/>
            <w:bottom w:val="none" w:sz="0" w:space="0" w:color="auto"/>
            <w:right w:val="none" w:sz="0" w:space="0" w:color="auto"/>
          </w:divBdr>
        </w:div>
        <w:div w:id="306201638">
          <w:marLeft w:val="640"/>
          <w:marRight w:val="0"/>
          <w:marTop w:val="0"/>
          <w:marBottom w:val="0"/>
          <w:divBdr>
            <w:top w:val="none" w:sz="0" w:space="0" w:color="auto"/>
            <w:left w:val="none" w:sz="0" w:space="0" w:color="auto"/>
            <w:bottom w:val="none" w:sz="0" w:space="0" w:color="auto"/>
            <w:right w:val="none" w:sz="0" w:space="0" w:color="auto"/>
          </w:divBdr>
        </w:div>
        <w:div w:id="316571627">
          <w:marLeft w:val="640"/>
          <w:marRight w:val="0"/>
          <w:marTop w:val="0"/>
          <w:marBottom w:val="0"/>
          <w:divBdr>
            <w:top w:val="none" w:sz="0" w:space="0" w:color="auto"/>
            <w:left w:val="none" w:sz="0" w:space="0" w:color="auto"/>
            <w:bottom w:val="none" w:sz="0" w:space="0" w:color="auto"/>
            <w:right w:val="none" w:sz="0" w:space="0" w:color="auto"/>
          </w:divBdr>
        </w:div>
        <w:div w:id="318273956">
          <w:marLeft w:val="640"/>
          <w:marRight w:val="0"/>
          <w:marTop w:val="0"/>
          <w:marBottom w:val="0"/>
          <w:divBdr>
            <w:top w:val="none" w:sz="0" w:space="0" w:color="auto"/>
            <w:left w:val="none" w:sz="0" w:space="0" w:color="auto"/>
            <w:bottom w:val="none" w:sz="0" w:space="0" w:color="auto"/>
            <w:right w:val="none" w:sz="0" w:space="0" w:color="auto"/>
          </w:divBdr>
        </w:div>
        <w:div w:id="325746667">
          <w:marLeft w:val="640"/>
          <w:marRight w:val="0"/>
          <w:marTop w:val="0"/>
          <w:marBottom w:val="0"/>
          <w:divBdr>
            <w:top w:val="none" w:sz="0" w:space="0" w:color="auto"/>
            <w:left w:val="none" w:sz="0" w:space="0" w:color="auto"/>
            <w:bottom w:val="none" w:sz="0" w:space="0" w:color="auto"/>
            <w:right w:val="none" w:sz="0" w:space="0" w:color="auto"/>
          </w:divBdr>
        </w:div>
        <w:div w:id="334766512">
          <w:marLeft w:val="640"/>
          <w:marRight w:val="0"/>
          <w:marTop w:val="0"/>
          <w:marBottom w:val="0"/>
          <w:divBdr>
            <w:top w:val="none" w:sz="0" w:space="0" w:color="auto"/>
            <w:left w:val="none" w:sz="0" w:space="0" w:color="auto"/>
            <w:bottom w:val="none" w:sz="0" w:space="0" w:color="auto"/>
            <w:right w:val="none" w:sz="0" w:space="0" w:color="auto"/>
          </w:divBdr>
        </w:div>
        <w:div w:id="372733935">
          <w:marLeft w:val="640"/>
          <w:marRight w:val="0"/>
          <w:marTop w:val="0"/>
          <w:marBottom w:val="0"/>
          <w:divBdr>
            <w:top w:val="none" w:sz="0" w:space="0" w:color="auto"/>
            <w:left w:val="none" w:sz="0" w:space="0" w:color="auto"/>
            <w:bottom w:val="none" w:sz="0" w:space="0" w:color="auto"/>
            <w:right w:val="none" w:sz="0" w:space="0" w:color="auto"/>
          </w:divBdr>
        </w:div>
        <w:div w:id="380054959">
          <w:marLeft w:val="640"/>
          <w:marRight w:val="0"/>
          <w:marTop w:val="0"/>
          <w:marBottom w:val="0"/>
          <w:divBdr>
            <w:top w:val="none" w:sz="0" w:space="0" w:color="auto"/>
            <w:left w:val="none" w:sz="0" w:space="0" w:color="auto"/>
            <w:bottom w:val="none" w:sz="0" w:space="0" w:color="auto"/>
            <w:right w:val="none" w:sz="0" w:space="0" w:color="auto"/>
          </w:divBdr>
        </w:div>
        <w:div w:id="390732632">
          <w:marLeft w:val="640"/>
          <w:marRight w:val="0"/>
          <w:marTop w:val="0"/>
          <w:marBottom w:val="0"/>
          <w:divBdr>
            <w:top w:val="none" w:sz="0" w:space="0" w:color="auto"/>
            <w:left w:val="none" w:sz="0" w:space="0" w:color="auto"/>
            <w:bottom w:val="none" w:sz="0" w:space="0" w:color="auto"/>
            <w:right w:val="none" w:sz="0" w:space="0" w:color="auto"/>
          </w:divBdr>
        </w:div>
        <w:div w:id="405148127">
          <w:marLeft w:val="640"/>
          <w:marRight w:val="0"/>
          <w:marTop w:val="0"/>
          <w:marBottom w:val="0"/>
          <w:divBdr>
            <w:top w:val="none" w:sz="0" w:space="0" w:color="auto"/>
            <w:left w:val="none" w:sz="0" w:space="0" w:color="auto"/>
            <w:bottom w:val="none" w:sz="0" w:space="0" w:color="auto"/>
            <w:right w:val="none" w:sz="0" w:space="0" w:color="auto"/>
          </w:divBdr>
        </w:div>
        <w:div w:id="408356569">
          <w:marLeft w:val="640"/>
          <w:marRight w:val="0"/>
          <w:marTop w:val="0"/>
          <w:marBottom w:val="0"/>
          <w:divBdr>
            <w:top w:val="none" w:sz="0" w:space="0" w:color="auto"/>
            <w:left w:val="none" w:sz="0" w:space="0" w:color="auto"/>
            <w:bottom w:val="none" w:sz="0" w:space="0" w:color="auto"/>
            <w:right w:val="none" w:sz="0" w:space="0" w:color="auto"/>
          </w:divBdr>
        </w:div>
        <w:div w:id="421150980">
          <w:marLeft w:val="640"/>
          <w:marRight w:val="0"/>
          <w:marTop w:val="0"/>
          <w:marBottom w:val="0"/>
          <w:divBdr>
            <w:top w:val="none" w:sz="0" w:space="0" w:color="auto"/>
            <w:left w:val="none" w:sz="0" w:space="0" w:color="auto"/>
            <w:bottom w:val="none" w:sz="0" w:space="0" w:color="auto"/>
            <w:right w:val="none" w:sz="0" w:space="0" w:color="auto"/>
          </w:divBdr>
        </w:div>
        <w:div w:id="433862470">
          <w:marLeft w:val="640"/>
          <w:marRight w:val="0"/>
          <w:marTop w:val="0"/>
          <w:marBottom w:val="0"/>
          <w:divBdr>
            <w:top w:val="none" w:sz="0" w:space="0" w:color="auto"/>
            <w:left w:val="none" w:sz="0" w:space="0" w:color="auto"/>
            <w:bottom w:val="none" w:sz="0" w:space="0" w:color="auto"/>
            <w:right w:val="none" w:sz="0" w:space="0" w:color="auto"/>
          </w:divBdr>
        </w:div>
        <w:div w:id="461119238">
          <w:marLeft w:val="640"/>
          <w:marRight w:val="0"/>
          <w:marTop w:val="0"/>
          <w:marBottom w:val="0"/>
          <w:divBdr>
            <w:top w:val="none" w:sz="0" w:space="0" w:color="auto"/>
            <w:left w:val="none" w:sz="0" w:space="0" w:color="auto"/>
            <w:bottom w:val="none" w:sz="0" w:space="0" w:color="auto"/>
            <w:right w:val="none" w:sz="0" w:space="0" w:color="auto"/>
          </w:divBdr>
        </w:div>
        <w:div w:id="461965409">
          <w:marLeft w:val="640"/>
          <w:marRight w:val="0"/>
          <w:marTop w:val="0"/>
          <w:marBottom w:val="0"/>
          <w:divBdr>
            <w:top w:val="none" w:sz="0" w:space="0" w:color="auto"/>
            <w:left w:val="none" w:sz="0" w:space="0" w:color="auto"/>
            <w:bottom w:val="none" w:sz="0" w:space="0" w:color="auto"/>
            <w:right w:val="none" w:sz="0" w:space="0" w:color="auto"/>
          </w:divBdr>
        </w:div>
        <w:div w:id="515734307">
          <w:marLeft w:val="640"/>
          <w:marRight w:val="0"/>
          <w:marTop w:val="0"/>
          <w:marBottom w:val="0"/>
          <w:divBdr>
            <w:top w:val="none" w:sz="0" w:space="0" w:color="auto"/>
            <w:left w:val="none" w:sz="0" w:space="0" w:color="auto"/>
            <w:bottom w:val="none" w:sz="0" w:space="0" w:color="auto"/>
            <w:right w:val="none" w:sz="0" w:space="0" w:color="auto"/>
          </w:divBdr>
        </w:div>
        <w:div w:id="552229554">
          <w:marLeft w:val="640"/>
          <w:marRight w:val="0"/>
          <w:marTop w:val="0"/>
          <w:marBottom w:val="0"/>
          <w:divBdr>
            <w:top w:val="none" w:sz="0" w:space="0" w:color="auto"/>
            <w:left w:val="none" w:sz="0" w:space="0" w:color="auto"/>
            <w:bottom w:val="none" w:sz="0" w:space="0" w:color="auto"/>
            <w:right w:val="none" w:sz="0" w:space="0" w:color="auto"/>
          </w:divBdr>
        </w:div>
        <w:div w:id="553273524">
          <w:marLeft w:val="640"/>
          <w:marRight w:val="0"/>
          <w:marTop w:val="0"/>
          <w:marBottom w:val="0"/>
          <w:divBdr>
            <w:top w:val="none" w:sz="0" w:space="0" w:color="auto"/>
            <w:left w:val="none" w:sz="0" w:space="0" w:color="auto"/>
            <w:bottom w:val="none" w:sz="0" w:space="0" w:color="auto"/>
            <w:right w:val="none" w:sz="0" w:space="0" w:color="auto"/>
          </w:divBdr>
        </w:div>
        <w:div w:id="553740866">
          <w:marLeft w:val="640"/>
          <w:marRight w:val="0"/>
          <w:marTop w:val="0"/>
          <w:marBottom w:val="0"/>
          <w:divBdr>
            <w:top w:val="none" w:sz="0" w:space="0" w:color="auto"/>
            <w:left w:val="none" w:sz="0" w:space="0" w:color="auto"/>
            <w:bottom w:val="none" w:sz="0" w:space="0" w:color="auto"/>
            <w:right w:val="none" w:sz="0" w:space="0" w:color="auto"/>
          </w:divBdr>
        </w:div>
        <w:div w:id="576523396">
          <w:marLeft w:val="640"/>
          <w:marRight w:val="0"/>
          <w:marTop w:val="0"/>
          <w:marBottom w:val="0"/>
          <w:divBdr>
            <w:top w:val="none" w:sz="0" w:space="0" w:color="auto"/>
            <w:left w:val="none" w:sz="0" w:space="0" w:color="auto"/>
            <w:bottom w:val="none" w:sz="0" w:space="0" w:color="auto"/>
            <w:right w:val="none" w:sz="0" w:space="0" w:color="auto"/>
          </w:divBdr>
        </w:div>
        <w:div w:id="583302961">
          <w:marLeft w:val="640"/>
          <w:marRight w:val="0"/>
          <w:marTop w:val="0"/>
          <w:marBottom w:val="0"/>
          <w:divBdr>
            <w:top w:val="none" w:sz="0" w:space="0" w:color="auto"/>
            <w:left w:val="none" w:sz="0" w:space="0" w:color="auto"/>
            <w:bottom w:val="none" w:sz="0" w:space="0" w:color="auto"/>
            <w:right w:val="none" w:sz="0" w:space="0" w:color="auto"/>
          </w:divBdr>
        </w:div>
        <w:div w:id="636641329">
          <w:marLeft w:val="640"/>
          <w:marRight w:val="0"/>
          <w:marTop w:val="0"/>
          <w:marBottom w:val="0"/>
          <w:divBdr>
            <w:top w:val="none" w:sz="0" w:space="0" w:color="auto"/>
            <w:left w:val="none" w:sz="0" w:space="0" w:color="auto"/>
            <w:bottom w:val="none" w:sz="0" w:space="0" w:color="auto"/>
            <w:right w:val="none" w:sz="0" w:space="0" w:color="auto"/>
          </w:divBdr>
        </w:div>
        <w:div w:id="647982754">
          <w:marLeft w:val="640"/>
          <w:marRight w:val="0"/>
          <w:marTop w:val="0"/>
          <w:marBottom w:val="0"/>
          <w:divBdr>
            <w:top w:val="none" w:sz="0" w:space="0" w:color="auto"/>
            <w:left w:val="none" w:sz="0" w:space="0" w:color="auto"/>
            <w:bottom w:val="none" w:sz="0" w:space="0" w:color="auto"/>
            <w:right w:val="none" w:sz="0" w:space="0" w:color="auto"/>
          </w:divBdr>
        </w:div>
        <w:div w:id="689792418">
          <w:marLeft w:val="640"/>
          <w:marRight w:val="0"/>
          <w:marTop w:val="0"/>
          <w:marBottom w:val="0"/>
          <w:divBdr>
            <w:top w:val="none" w:sz="0" w:space="0" w:color="auto"/>
            <w:left w:val="none" w:sz="0" w:space="0" w:color="auto"/>
            <w:bottom w:val="none" w:sz="0" w:space="0" w:color="auto"/>
            <w:right w:val="none" w:sz="0" w:space="0" w:color="auto"/>
          </w:divBdr>
        </w:div>
        <w:div w:id="698163781">
          <w:marLeft w:val="640"/>
          <w:marRight w:val="0"/>
          <w:marTop w:val="0"/>
          <w:marBottom w:val="0"/>
          <w:divBdr>
            <w:top w:val="none" w:sz="0" w:space="0" w:color="auto"/>
            <w:left w:val="none" w:sz="0" w:space="0" w:color="auto"/>
            <w:bottom w:val="none" w:sz="0" w:space="0" w:color="auto"/>
            <w:right w:val="none" w:sz="0" w:space="0" w:color="auto"/>
          </w:divBdr>
        </w:div>
        <w:div w:id="731268496">
          <w:marLeft w:val="640"/>
          <w:marRight w:val="0"/>
          <w:marTop w:val="0"/>
          <w:marBottom w:val="0"/>
          <w:divBdr>
            <w:top w:val="none" w:sz="0" w:space="0" w:color="auto"/>
            <w:left w:val="none" w:sz="0" w:space="0" w:color="auto"/>
            <w:bottom w:val="none" w:sz="0" w:space="0" w:color="auto"/>
            <w:right w:val="none" w:sz="0" w:space="0" w:color="auto"/>
          </w:divBdr>
        </w:div>
        <w:div w:id="739250787">
          <w:marLeft w:val="640"/>
          <w:marRight w:val="0"/>
          <w:marTop w:val="0"/>
          <w:marBottom w:val="0"/>
          <w:divBdr>
            <w:top w:val="none" w:sz="0" w:space="0" w:color="auto"/>
            <w:left w:val="none" w:sz="0" w:space="0" w:color="auto"/>
            <w:bottom w:val="none" w:sz="0" w:space="0" w:color="auto"/>
            <w:right w:val="none" w:sz="0" w:space="0" w:color="auto"/>
          </w:divBdr>
        </w:div>
        <w:div w:id="755521185">
          <w:marLeft w:val="640"/>
          <w:marRight w:val="0"/>
          <w:marTop w:val="0"/>
          <w:marBottom w:val="0"/>
          <w:divBdr>
            <w:top w:val="none" w:sz="0" w:space="0" w:color="auto"/>
            <w:left w:val="none" w:sz="0" w:space="0" w:color="auto"/>
            <w:bottom w:val="none" w:sz="0" w:space="0" w:color="auto"/>
            <w:right w:val="none" w:sz="0" w:space="0" w:color="auto"/>
          </w:divBdr>
        </w:div>
        <w:div w:id="774600288">
          <w:marLeft w:val="640"/>
          <w:marRight w:val="0"/>
          <w:marTop w:val="0"/>
          <w:marBottom w:val="0"/>
          <w:divBdr>
            <w:top w:val="none" w:sz="0" w:space="0" w:color="auto"/>
            <w:left w:val="none" w:sz="0" w:space="0" w:color="auto"/>
            <w:bottom w:val="none" w:sz="0" w:space="0" w:color="auto"/>
            <w:right w:val="none" w:sz="0" w:space="0" w:color="auto"/>
          </w:divBdr>
        </w:div>
        <w:div w:id="792094328">
          <w:marLeft w:val="640"/>
          <w:marRight w:val="0"/>
          <w:marTop w:val="0"/>
          <w:marBottom w:val="0"/>
          <w:divBdr>
            <w:top w:val="none" w:sz="0" w:space="0" w:color="auto"/>
            <w:left w:val="none" w:sz="0" w:space="0" w:color="auto"/>
            <w:bottom w:val="none" w:sz="0" w:space="0" w:color="auto"/>
            <w:right w:val="none" w:sz="0" w:space="0" w:color="auto"/>
          </w:divBdr>
        </w:div>
        <w:div w:id="798299693">
          <w:marLeft w:val="640"/>
          <w:marRight w:val="0"/>
          <w:marTop w:val="0"/>
          <w:marBottom w:val="0"/>
          <w:divBdr>
            <w:top w:val="none" w:sz="0" w:space="0" w:color="auto"/>
            <w:left w:val="none" w:sz="0" w:space="0" w:color="auto"/>
            <w:bottom w:val="none" w:sz="0" w:space="0" w:color="auto"/>
            <w:right w:val="none" w:sz="0" w:space="0" w:color="auto"/>
          </w:divBdr>
        </w:div>
        <w:div w:id="804158852">
          <w:marLeft w:val="640"/>
          <w:marRight w:val="0"/>
          <w:marTop w:val="0"/>
          <w:marBottom w:val="0"/>
          <w:divBdr>
            <w:top w:val="none" w:sz="0" w:space="0" w:color="auto"/>
            <w:left w:val="none" w:sz="0" w:space="0" w:color="auto"/>
            <w:bottom w:val="none" w:sz="0" w:space="0" w:color="auto"/>
            <w:right w:val="none" w:sz="0" w:space="0" w:color="auto"/>
          </w:divBdr>
        </w:div>
        <w:div w:id="818303625">
          <w:marLeft w:val="640"/>
          <w:marRight w:val="0"/>
          <w:marTop w:val="0"/>
          <w:marBottom w:val="0"/>
          <w:divBdr>
            <w:top w:val="none" w:sz="0" w:space="0" w:color="auto"/>
            <w:left w:val="none" w:sz="0" w:space="0" w:color="auto"/>
            <w:bottom w:val="none" w:sz="0" w:space="0" w:color="auto"/>
            <w:right w:val="none" w:sz="0" w:space="0" w:color="auto"/>
          </w:divBdr>
        </w:div>
        <w:div w:id="873543948">
          <w:marLeft w:val="640"/>
          <w:marRight w:val="0"/>
          <w:marTop w:val="0"/>
          <w:marBottom w:val="0"/>
          <w:divBdr>
            <w:top w:val="none" w:sz="0" w:space="0" w:color="auto"/>
            <w:left w:val="none" w:sz="0" w:space="0" w:color="auto"/>
            <w:bottom w:val="none" w:sz="0" w:space="0" w:color="auto"/>
            <w:right w:val="none" w:sz="0" w:space="0" w:color="auto"/>
          </w:divBdr>
        </w:div>
        <w:div w:id="884755851">
          <w:marLeft w:val="640"/>
          <w:marRight w:val="0"/>
          <w:marTop w:val="0"/>
          <w:marBottom w:val="0"/>
          <w:divBdr>
            <w:top w:val="none" w:sz="0" w:space="0" w:color="auto"/>
            <w:left w:val="none" w:sz="0" w:space="0" w:color="auto"/>
            <w:bottom w:val="none" w:sz="0" w:space="0" w:color="auto"/>
            <w:right w:val="none" w:sz="0" w:space="0" w:color="auto"/>
          </w:divBdr>
        </w:div>
      </w:divsChild>
    </w:div>
    <w:div w:id="567226155">
      <w:bodyDiv w:val="1"/>
      <w:marLeft w:val="0"/>
      <w:marRight w:val="0"/>
      <w:marTop w:val="0"/>
      <w:marBottom w:val="0"/>
      <w:divBdr>
        <w:top w:val="none" w:sz="0" w:space="0" w:color="auto"/>
        <w:left w:val="none" w:sz="0" w:space="0" w:color="auto"/>
        <w:bottom w:val="none" w:sz="0" w:space="0" w:color="auto"/>
        <w:right w:val="none" w:sz="0" w:space="0" w:color="auto"/>
      </w:divBdr>
      <w:divsChild>
        <w:div w:id="32509461">
          <w:marLeft w:val="640"/>
          <w:marRight w:val="0"/>
          <w:marTop w:val="0"/>
          <w:marBottom w:val="0"/>
          <w:divBdr>
            <w:top w:val="none" w:sz="0" w:space="0" w:color="auto"/>
            <w:left w:val="none" w:sz="0" w:space="0" w:color="auto"/>
            <w:bottom w:val="none" w:sz="0" w:space="0" w:color="auto"/>
            <w:right w:val="none" w:sz="0" w:space="0" w:color="auto"/>
          </w:divBdr>
        </w:div>
        <w:div w:id="52899206">
          <w:marLeft w:val="640"/>
          <w:marRight w:val="0"/>
          <w:marTop w:val="0"/>
          <w:marBottom w:val="0"/>
          <w:divBdr>
            <w:top w:val="none" w:sz="0" w:space="0" w:color="auto"/>
            <w:left w:val="none" w:sz="0" w:space="0" w:color="auto"/>
            <w:bottom w:val="none" w:sz="0" w:space="0" w:color="auto"/>
            <w:right w:val="none" w:sz="0" w:space="0" w:color="auto"/>
          </w:divBdr>
        </w:div>
        <w:div w:id="78331229">
          <w:marLeft w:val="640"/>
          <w:marRight w:val="0"/>
          <w:marTop w:val="0"/>
          <w:marBottom w:val="0"/>
          <w:divBdr>
            <w:top w:val="none" w:sz="0" w:space="0" w:color="auto"/>
            <w:left w:val="none" w:sz="0" w:space="0" w:color="auto"/>
            <w:bottom w:val="none" w:sz="0" w:space="0" w:color="auto"/>
            <w:right w:val="none" w:sz="0" w:space="0" w:color="auto"/>
          </w:divBdr>
        </w:div>
        <w:div w:id="83302463">
          <w:marLeft w:val="640"/>
          <w:marRight w:val="0"/>
          <w:marTop w:val="0"/>
          <w:marBottom w:val="0"/>
          <w:divBdr>
            <w:top w:val="none" w:sz="0" w:space="0" w:color="auto"/>
            <w:left w:val="none" w:sz="0" w:space="0" w:color="auto"/>
            <w:bottom w:val="none" w:sz="0" w:space="0" w:color="auto"/>
            <w:right w:val="none" w:sz="0" w:space="0" w:color="auto"/>
          </w:divBdr>
        </w:div>
        <w:div w:id="100809565">
          <w:marLeft w:val="640"/>
          <w:marRight w:val="0"/>
          <w:marTop w:val="0"/>
          <w:marBottom w:val="0"/>
          <w:divBdr>
            <w:top w:val="none" w:sz="0" w:space="0" w:color="auto"/>
            <w:left w:val="none" w:sz="0" w:space="0" w:color="auto"/>
            <w:bottom w:val="none" w:sz="0" w:space="0" w:color="auto"/>
            <w:right w:val="none" w:sz="0" w:space="0" w:color="auto"/>
          </w:divBdr>
        </w:div>
        <w:div w:id="101922387">
          <w:marLeft w:val="640"/>
          <w:marRight w:val="0"/>
          <w:marTop w:val="0"/>
          <w:marBottom w:val="0"/>
          <w:divBdr>
            <w:top w:val="none" w:sz="0" w:space="0" w:color="auto"/>
            <w:left w:val="none" w:sz="0" w:space="0" w:color="auto"/>
            <w:bottom w:val="none" w:sz="0" w:space="0" w:color="auto"/>
            <w:right w:val="none" w:sz="0" w:space="0" w:color="auto"/>
          </w:divBdr>
        </w:div>
        <w:div w:id="121308081">
          <w:marLeft w:val="640"/>
          <w:marRight w:val="0"/>
          <w:marTop w:val="0"/>
          <w:marBottom w:val="0"/>
          <w:divBdr>
            <w:top w:val="none" w:sz="0" w:space="0" w:color="auto"/>
            <w:left w:val="none" w:sz="0" w:space="0" w:color="auto"/>
            <w:bottom w:val="none" w:sz="0" w:space="0" w:color="auto"/>
            <w:right w:val="none" w:sz="0" w:space="0" w:color="auto"/>
          </w:divBdr>
        </w:div>
        <w:div w:id="134028382">
          <w:marLeft w:val="640"/>
          <w:marRight w:val="0"/>
          <w:marTop w:val="0"/>
          <w:marBottom w:val="0"/>
          <w:divBdr>
            <w:top w:val="none" w:sz="0" w:space="0" w:color="auto"/>
            <w:left w:val="none" w:sz="0" w:space="0" w:color="auto"/>
            <w:bottom w:val="none" w:sz="0" w:space="0" w:color="auto"/>
            <w:right w:val="none" w:sz="0" w:space="0" w:color="auto"/>
          </w:divBdr>
        </w:div>
        <w:div w:id="139077403">
          <w:marLeft w:val="640"/>
          <w:marRight w:val="0"/>
          <w:marTop w:val="0"/>
          <w:marBottom w:val="0"/>
          <w:divBdr>
            <w:top w:val="none" w:sz="0" w:space="0" w:color="auto"/>
            <w:left w:val="none" w:sz="0" w:space="0" w:color="auto"/>
            <w:bottom w:val="none" w:sz="0" w:space="0" w:color="auto"/>
            <w:right w:val="none" w:sz="0" w:space="0" w:color="auto"/>
          </w:divBdr>
        </w:div>
        <w:div w:id="154078642">
          <w:marLeft w:val="640"/>
          <w:marRight w:val="0"/>
          <w:marTop w:val="0"/>
          <w:marBottom w:val="0"/>
          <w:divBdr>
            <w:top w:val="none" w:sz="0" w:space="0" w:color="auto"/>
            <w:left w:val="none" w:sz="0" w:space="0" w:color="auto"/>
            <w:bottom w:val="none" w:sz="0" w:space="0" w:color="auto"/>
            <w:right w:val="none" w:sz="0" w:space="0" w:color="auto"/>
          </w:divBdr>
        </w:div>
        <w:div w:id="191382228">
          <w:marLeft w:val="640"/>
          <w:marRight w:val="0"/>
          <w:marTop w:val="0"/>
          <w:marBottom w:val="0"/>
          <w:divBdr>
            <w:top w:val="none" w:sz="0" w:space="0" w:color="auto"/>
            <w:left w:val="none" w:sz="0" w:space="0" w:color="auto"/>
            <w:bottom w:val="none" w:sz="0" w:space="0" w:color="auto"/>
            <w:right w:val="none" w:sz="0" w:space="0" w:color="auto"/>
          </w:divBdr>
        </w:div>
        <w:div w:id="216864691">
          <w:marLeft w:val="640"/>
          <w:marRight w:val="0"/>
          <w:marTop w:val="0"/>
          <w:marBottom w:val="0"/>
          <w:divBdr>
            <w:top w:val="none" w:sz="0" w:space="0" w:color="auto"/>
            <w:left w:val="none" w:sz="0" w:space="0" w:color="auto"/>
            <w:bottom w:val="none" w:sz="0" w:space="0" w:color="auto"/>
            <w:right w:val="none" w:sz="0" w:space="0" w:color="auto"/>
          </w:divBdr>
        </w:div>
        <w:div w:id="234974567">
          <w:marLeft w:val="640"/>
          <w:marRight w:val="0"/>
          <w:marTop w:val="0"/>
          <w:marBottom w:val="0"/>
          <w:divBdr>
            <w:top w:val="none" w:sz="0" w:space="0" w:color="auto"/>
            <w:left w:val="none" w:sz="0" w:space="0" w:color="auto"/>
            <w:bottom w:val="none" w:sz="0" w:space="0" w:color="auto"/>
            <w:right w:val="none" w:sz="0" w:space="0" w:color="auto"/>
          </w:divBdr>
        </w:div>
        <w:div w:id="235821097">
          <w:marLeft w:val="640"/>
          <w:marRight w:val="0"/>
          <w:marTop w:val="0"/>
          <w:marBottom w:val="0"/>
          <w:divBdr>
            <w:top w:val="none" w:sz="0" w:space="0" w:color="auto"/>
            <w:left w:val="none" w:sz="0" w:space="0" w:color="auto"/>
            <w:bottom w:val="none" w:sz="0" w:space="0" w:color="auto"/>
            <w:right w:val="none" w:sz="0" w:space="0" w:color="auto"/>
          </w:divBdr>
        </w:div>
        <w:div w:id="239414847">
          <w:marLeft w:val="640"/>
          <w:marRight w:val="0"/>
          <w:marTop w:val="0"/>
          <w:marBottom w:val="0"/>
          <w:divBdr>
            <w:top w:val="none" w:sz="0" w:space="0" w:color="auto"/>
            <w:left w:val="none" w:sz="0" w:space="0" w:color="auto"/>
            <w:bottom w:val="none" w:sz="0" w:space="0" w:color="auto"/>
            <w:right w:val="none" w:sz="0" w:space="0" w:color="auto"/>
          </w:divBdr>
        </w:div>
        <w:div w:id="249237365">
          <w:marLeft w:val="640"/>
          <w:marRight w:val="0"/>
          <w:marTop w:val="0"/>
          <w:marBottom w:val="0"/>
          <w:divBdr>
            <w:top w:val="none" w:sz="0" w:space="0" w:color="auto"/>
            <w:left w:val="none" w:sz="0" w:space="0" w:color="auto"/>
            <w:bottom w:val="none" w:sz="0" w:space="0" w:color="auto"/>
            <w:right w:val="none" w:sz="0" w:space="0" w:color="auto"/>
          </w:divBdr>
        </w:div>
        <w:div w:id="250814574">
          <w:marLeft w:val="640"/>
          <w:marRight w:val="0"/>
          <w:marTop w:val="0"/>
          <w:marBottom w:val="0"/>
          <w:divBdr>
            <w:top w:val="none" w:sz="0" w:space="0" w:color="auto"/>
            <w:left w:val="none" w:sz="0" w:space="0" w:color="auto"/>
            <w:bottom w:val="none" w:sz="0" w:space="0" w:color="auto"/>
            <w:right w:val="none" w:sz="0" w:space="0" w:color="auto"/>
          </w:divBdr>
        </w:div>
        <w:div w:id="250822318">
          <w:marLeft w:val="640"/>
          <w:marRight w:val="0"/>
          <w:marTop w:val="0"/>
          <w:marBottom w:val="0"/>
          <w:divBdr>
            <w:top w:val="none" w:sz="0" w:space="0" w:color="auto"/>
            <w:left w:val="none" w:sz="0" w:space="0" w:color="auto"/>
            <w:bottom w:val="none" w:sz="0" w:space="0" w:color="auto"/>
            <w:right w:val="none" w:sz="0" w:space="0" w:color="auto"/>
          </w:divBdr>
        </w:div>
        <w:div w:id="259267036">
          <w:marLeft w:val="640"/>
          <w:marRight w:val="0"/>
          <w:marTop w:val="0"/>
          <w:marBottom w:val="0"/>
          <w:divBdr>
            <w:top w:val="none" w:sz="0" w:space="0" w:color="auto"/>
            <w:left w:val="none" w:sz="0" w:space="0" w:color="auto"/>
            <w:bottom w:val="none" w:sz="0" w:space="0" w:color="auto"/>
            <w:right w:val="none" w:sz="0" w:space="0" w:color="auto"/>
          </w:divBdr>
        </w:div>
        <w:div w:id="259457181">
          <w:marLeft w:val="640"/>
          <w:marRight w:val="0"/>
          <w:marTop w:val="0"/>
          <w:marBottom w:val="0"/>
          <w:divBdr>
            <w:top w:val="none" w:sz="0" w:space="0" w:color="auto"/>
            <w:left w:val="none" w:sz="0" w:space="0" w:color="auto"/>
            <w:bottom w:val="none" w:sz="0" w:space="0" w:color="auto"/>
            <w:right w:val="none" w:sz="0" w:space="0" w:color="auto"/>
          </w:divBdr>
        </w:div>
        <w:div w:id="264777731">
          <w:marLeft w:val="640"/>
          <w:marRight w:val="0"/>
          <w:marTop w:val="0"/>
          <w:marBottom w:val="0"/>
          <w:divBdr>
            <w:top w:val="none" w:sz="0" w:space="0" w:color="auto"/>
            <w:left w:val="none" w:sz="0" w:space="0" w:color="auto"/>
            <w:bottom w:val="none" w:sz="0" w:space="0" w:color="auto"/>
            <w:right w:val="none" w:sz="0" w:space="0" w:color="auto"/>
          </w:divBdr>
        </w:div>
        <w:div w:id="269169515">
          <w:marLeft w:val="640"/>
          <w:marRight w:val="0"/>
          <w:marTop w:val="0"/>
          <w:marBottom w:val="0"/>
          <w:divBdr>
            <w:top w:val="none" w:sz="0" w:space="0" w:color="auto"/>
            <w:left w:val="none" w:sz="0" w:space="0" w:color="auto"/>
            <w:bottom w:val="none" w:sz="0" w:space="0" w:color="auto"/>
            <w:right w:val="none" w:sz="0" w:space="0" w:color="auto"/>
          </w:divBdr>
        </w:div>
        <w:div w:id="279533456">
          <w:marLeft w:val="640"/>
          <w:marRight w:val="0"/>
          <w:marTop w:val="0"/>
          <w:marBottom w:val="0"/>
          <w:divBdr>
            <w:top w:val="none" w:sz="0" w:space="0" w:color="auto"/>
            <w:left w:val="none" w:sz="0" w:space="0" w:color="auto"/>
            <w:bottom w:val="none" w:sz="0" w:space="0" w:color="auto"/>
            <w:right w:val="none" w:sz="0" w:space="0" w:color="auto"/>
          </w:divBdr>
        </w:div>
        <w:div w:id="309333966">
          <w:marLeft w:val="640"/>
          <w:marRight w:val="0"/>
          <w:marTop w:val="0"/>
          <w:marBottom w:val="0"/>
          <w:divBdr>
            <w:top w:val="none" w:sz="0" w:space="0" w:color="auto"/>
            <w:left w:val="none" w:sz="0" w:space="0" w:color="auto"/>
            <w:bottom w:val="none" w:sz="0" w:space="0" w:color="auto"/>
            <w:right w:val="none" w:sz="0" w:space="0" w:color="auto"/>
          </w:divBdr>
        </w:div>
        <w:div w:id="331225453">
          <w:marLeft w:val="640"/>
          <w:marRight w:val="0"/>
          <w:marTop w:val="0"/>
          <w:marBottom w:val="0"/>
          <w:divBdr>
            <w:top w:val="none" w:sz="0" w:space="0" w:color="auto"/>
            <w:left w:val="none" w:sz="0" w:space="0" w:color="auto"/>
            <w:bottom w:val="none" w:sz="0" w:space="0" w:color="auto"/>
            <w:right w:val="none" w:sz="0" w:space="0" w:color="auto"/>
          </w:divBdr>
        </w:div>
        <w:div w:id="343896376">
          <w:marLeft w:val="640"/>
          <w:marRight w:val="0"/>
          <w:marTop w:val="0"/>
          <w:marBottom w:val="0"/>
          <w:divBdr>
            <w:top w:val="none" w:sz="0" w:space="0" w:color="auto"/>
            <w:left w:val="none" w:sz="0" w:space="0" w:color="auto"/>
            <w:bottom w:val="none" w:sz="0" w:space="0" w:color="auto"/>
            <w:right w:val="none" w:sz="0" w:space="0" w:color="auto"/>
          </w:divBdr>
        </w:div>
        <w:div w:id="375617169">
          <w:marLeft w:val="640"/>
          <w:marRight w:val="0"/>
          <w:marTop w:val="0"/>
          <w:marBottom w:val="0"/>
          <w:divBdr>
            <w:top w:val="none" w:sz="0" w:space="0" w:color="auto"/>
            <w:left w:val="none" w:sz="0" w:space="0" w:color="auto"/>
            <w:bottom w:val="none" w:sz="0" w:space="0" w:color="auto"/>
            <w:right w:val="none" w:sz="0" w:space="0" w:color="auto"/>
          </w:divBdr>
        </w:div>
        <w:div w:id="378360628">
          <w:marLeft w:val="640"/>
          <w:marRight w:val="0"/>
          <w:marTop w:val="0"/>
          <w:marBottom w:val="0"/>
          <w:divBdr>
            <w:top w:val="none" w:sz="0" w:space="0" w:color="auto"/>
            <w:left w:val="none" w:sz="0" w:space="0" w:color="auto"/>
            <w:bottom w:val="none" w:sz="0" w:space="0" w:color="auto"/>
            <w:right w:val="none" w:sz="0" w:space="0" w:color="auto"/>
          </w:divBdr>
        </w:div>
        <w:div w:id="392847607">
          <w:marLeft w:val="640"/>
          <w:marRight w:val="0"/>
          <w:marTop w:val="0"/>
          <w:marBottom w:val="0"/>
          <w:divBdr>
            <w:top w:val="none" w:sz="0" w:space="0" w:color="auto"/>
            <w:left w:val="none" w:sz="0" w:space="0" w:color="auto"/>
            <w:bottom w:val="none" w:sz="0" w:space="0" w:color="auto"/>
            <w:right w:val="none" w:sz="0" w:space="0" w:color="auto"/>
          </w:divBdr>
        </w:div>
        <w:div w:id="397704106">
          <w:marLeft w:val="640"/>
          <w:marRight w:val="0"/>
          <w:marTop w:val="0"/>
          <w:marBottom w:val="0"/>
          <w:divBdr>
            <w:top w:val="none" w:sz="0" w:space="0" w:color="auto"/>
            <w:left w:val="none" w:sz="0" w:space="0" w:color="auto"/>
            <w:bottom w:val="none" w:sz="0" w:space="0" w:color="auto"/>
            <w:right w:val="none" w:sz="0" w:space="0" w:color="auto"/>
          </w:divBdr>
        </w:div>
        <w:div w:id="537208878">
          <w:marLeft w:val="640"/>
          <w:marRight w:val="0"/>
          <w:marTop w:val="0"/>
          <w:marBottom w:val="0"/>
          <w:divBdr>
            <w:top w:val="none" w:sz="0" w:space="0" w:color="auto"/>
            <w:left w:val="none" w:sz="0" w:space="0" w:color="auto"/>
            <w:bottom w:val="none" w:sz="0" w:space="0" w:color="auto"/>
            <w:right w:val="none" w:sz="0" w:space="0" w:color="auto"/>
          </w:divBdr>
        </w:div>
        <w:div w:id="542064821">
          <w:marLeft w:val="640"/>
          <w:marRight w:val="0"/>
          <w:marTop w:val="0"/>
          <w:marBottom w:val="0"/>
          <w:divBdr>
            <w:top w:val="none" w:sz="0" w:space="0" w:color="auto"/>
            <w:left w:val="none" w:sz="0" w:space="0" w:color="auto"/>
            <w:bottom w:val="none" w:sz="0" w:space="0" w:color="auto"/>
            <w:right w:val="none" w:sz="0" w:space="0" w:color="auto"/>
          </w:divBdr>
        </w:div>
        <w:div w:id="554319680">
          <w:marLeft w:val="640"/>
          <w:marRight w:val="0"/>
          <w:marTop w:val="0"/>
          <w:marBottom w:val="0"/>
          <w:divBdr>
            <w:top w:val="none" w:sz="0" w:space="0" w:color="auto"/>
            <w:left w:val="none" w:sz="0" w:space="0" w:color="auto"/>
            <w:bottom w:val="none" w:sz="0" w:space="0" w:color="auto"/>
            <w:right w:val="none" w:sz="0" w:space="0" w:color="auto"/>
          </w:divBdr>
        </w:div>
        <w:div w:id="560142858">
          <w:marLeft w:val="640"/>
          <w:marRight w:val="0"/>
          <w:marTop w:val="0"/>
          <w:marBottom w:val="0"/>
          <w:divBdr>
            <w:top w:val="none" w:sz="0" w:space="0" w:color="auto"/>
            <w:left w:val="none" w:sz="0" w:space="0" w:color="auto"/>
            <w:bottom w:val="none" w:sz="0" w:space="0" w:color="auto"/>
            <w:right w:val="none" w:sz="0" w:space="0" w:color="auto"/>
          </w:divBdr>
        </w:div>
        <w:div w:id="564343045">
          <w:marLeft w:val="640"/>
          <w:marRight w:val="0"/>
          <w:marTop w:val="0"/>
          <w:marBottom w:val="0"/>
          <w:divBdr>
            <w:top w:val="none" w:sz="0" w:space="0" w:color="auto"/>
            <w:left w:val="none" w:sz="0" w:space="0" w:color="auto"/>
            <w:bottom w:val="none" w:sz="0" w:space="0" w:color="auto"/>
            <w:right w:val="none" w:sz="0" w:space="0" w:color="auto"/>
          </w:divBdr>
        </w:div>
        <w:div w:id="574126101">
          <w:marLeft w:val="640"/>
          <w:marRight w:val="0"/>
          <w:marTop w:val="0"/>
          <w:marBottom w:val="0"/>
          <w:divBdr>
            <w:top w:val="none" w:sz="0" w:space="0" w:color="auto"/>
            <w:left w:val="none" w:sz="0" w:space="0" w:color="auto"/>
            <w:bottom w:val="none" w:sz="0" w:space="0" w:color="auto"/>
            <w:right w:val="none" w:sz="0" w:space="0" w:color="auto"/>
          </w:divBdr>
        </w:div>
        <w:div w:id="578445739">
          <w:marLeft w:val="640"/>
          <w:marRight w:val="0"/>
          <w:marTop w:val="0"/>
          <w:marBottom w:val="0"/>
          <w:divBdr>
            <w:top w:val="none" w:sz="0" w:space="0" w:color="auto"/>
            <w:left w:val="none" w:sz="0" w:space="0" w:color="auto"/>
            <w:bottom w:val="none" w:sz="0" w:space="0" w:color="auto"/>
            <w:right w:val="none" w:sz="0" w:space="0" w:color="auto"/>
          </w:divBdr>
        </w:div>
        <w:div w:id="584535869">
          <w:marLeft w:val="640"/>
          <w:marRight w:val="0"/>
          <w:marTop w:val="0"/>
          <w:marBottom w:val="0"/>
          <w:divBdr>
            <w:top w:val="none" w:sz="0" w:space="0" w:color="auto"/>
            <w:left w:val="none" w:sz="0" w:space="0" w:color="auto"/>
            <w:bottom w:val="none" w:sz="0" w:space="0" w:color="auto"/>
            <w:right w:val="none" w:sz="0" w:space="0" w:color="auto"/>
          </w:divBdr>
        </w:div>
        <w:div w:id="599408206">
          <w:marLeft w:val="640"/>
          <w:marRight w:val="0"/>
          <w:marTop w:val="0"/>
          <w:marBottom w:val="0"/>
          <w:divBdr>
            <w:top w:val="none" w:sz="0" w:space="0" w:color="auto"/>
            <w:left w:val="none" w:sz="0" w:space="0" w:color="auto"/>
            <w:bottom w:val="none" w:sz="0" w:space="0" w:color="auto"/>
            <w:right w:val="none" w:sz="0" w:space="0" w:color="auto"/>
          </w:divBdr>
        </w:div>
        <w:div w:id="624775451">
          <w:marLeft w:val="640"/>
          <w:marRight w:val="0"/>
          <w:marTop w:val="0"/>
          <w:marBottom w:val="0"/>
          <w:divBdr>
            <w:top w:val="none" w:sz="0" w:space="0" w:color="auto"/>
            <w:left w:val="none" w:sz="0" w:space="0" w:color="auto"/>
            <w:bottom w:val="none" w:sz="0" w:space="0" w:color="auto"/>
            <w:right w:val="none" w:sz="0" w:space="0" w:color="auto"/>
          </w:divBdr>
        </w:div>
        <w:div w:id="625505507">
          <w:marLeft w:val="640"/>
          <w:marRight w:val="0"/>
          <w:marTop w:val="0"/>
          <w:marBottom w:val="0"/>
          <w:divBdr>
            <w:top w:val="none" w:sz="0" w:space="0" w:color="auto"/>
            <w:left w:val="none" w:sz="0" w:space="0" w:color="auto"/>
            <w:bottom w:val="none" w:sz="0" w:space="0" w:color="auto"/>
            <w:right w:val="none" w:sz="0" w:space="0" w:color="auto"/>
          </w:divBdr>
        </w:div>
        <w:div w:id="628243765">
          <w:marLeft w:val="640"/>
          <w:marRight w:val="0"/>
          <w:marTop w:val="0"/>
          <w:marBottom w:val="0"/>
          <w:divBdr>
            <w:top w:val="none" w:sz="0" w:space="0" w:color="auto"/>
            <w:left w:val="none" w:sz="0" w:space="0" w:color="auto"/>
            <w:bottom w:val="none" w:sz="0" w:space="0" w:color="auto"/>
            <w:right w:val="none" w:sz="0" w:space="0" w:color="auto"/>
          </w:divBdr>
        </w:div>
        <w:div w:id="632248399">
          <w:marLeft w:val="640"/>
          <w:marRight w:val="0"/>
          <w:marTop w:val="0"/>
          <w:marBottom w:val="0"/>
          <w:divBdr>
            <w:top w:val="none" w:sz="0" w:space="0" w:color="auto"/>
            <w:left w:val="none" w:sz="0" w:space="0" w:color="auto"/>
            <w:bottom w:val="none" w:sz="0" w:space="0" w:color="auto"/>
            <w:right w:val="none" w:sz="0" w:space="0" w:color="auto"/>
          </w:divBdr>
        </w:div>
        <w:div w:id="650984772">
          <w:marLeft w:val="640"/>
          <w:marRight w:val="0"/>
          <w:marTop w:val="0"/>
          <w:marBottom w:val="0"/>
          <w:divBdr>
            <w:top w:val="none" w:sz="0" w:space="0" w:color="auto"/>
            <w:left w:val="none" w:sz="0" w:space="0" w:color="auto"/>
            <w:bottom w:val="none" w:sz="0" w:space="0" w:color="auto"/>
            <w:right w:val="none" w:sz="0" w:space="0" w:color="auto"/>
          </w:divBdr>
        </w:div>
        <w:div w:id="662246565">
          <w:marLeft w:val="640"/>
          <w:marRight w:val="0"/>
          <w:marTop w:val="0"/>
          <w:marBottom w:val="0"/>
          <w:divBdr>
            <w:top w:val="none" w:sz="0" w:space="0" w:color="auto"/>
            <w:left w:val="none" w:sz="0" w:space="0" w:color="auto"/>
            <w:bottom w:val="none" w:sz="0" w:space="0" w:color="auto"/>
            <w:right w:val="none" w:sz="0" w:space="0" w:color="auto"/>
          </w:divBdr>
        </w:div>
        <w:div w:id="700545585">
          <w:marLeft w:val="640"/>
          <w:marRight w:val="0"/>
          <w:marTop w:val="0"/>
          <w:marBottom w:val="0"/>
          <w:divBdr>
            <w:top w:val="none" w:sz="0" w:space="0" w:color="auto"/>
            <w:left w:val="none" w:sz="0" w:space="0" w:color="auto"/>
            <w:bottom w:val="none" w:sz="0" w:space="0" w:color="auto"/>
            <w:right w:val="none" w:sz="0" w:space="0" w:color="auto"/>
          </w:divBdr>
        </w:div>
        <w:div w:id="706417273">
          <w:marLeft w:val="640"/>
          <w:marRight w:val="0"/>
          <w:marTop w:val="0"/>
          <w:marBottom w:val="0"/>
          <w:divBdr>
            <w:top w:val="none" w:sz="0" w:space="0" w:color="auto"/>
            <w:left w:val="none" w:sz="0" w:space="0" w:color="auto"/>
            <w:bottom w:val="none" w:sz="0" w:space="0" w:color="auto"/>
            <w:right w:val="none" w:sz="0" w:space="0" w:color="auto"/>
          </w:divBdr>
        </w:div>
        <w:div w:id="735320550">
          <w:marLeft w:val="640"/>
          <w:marRight w:val="0"/>
          <w:marTop w:val="0"/>
          <w:marBottom w:val="0"/>
          <w:divBdr>
            <w:top w:val="none" w:sz="0" w:space="0" w:color="auto"/>
            <w:left w:val="none" w:sz="0" w:space="0" w:color="auto"/>
            <w:bottom w:val="none" w:sz="0" w:space="0" w:color="auto"/>
            <w:right w:val="none" w:sz="0" w:space="0" w:color="auto"/>
          </w:divBdr>
        </w:div>
        <w:div w:id="791435526">
          <w:marLeft w:val="640"/>
          <w:marRight w:val="0"/>
          <w:marTop w:val="0"/>
          <w:marBottom w:val="0"/>
          <w:divBdr>
            <w:top w:val="none" w:sz="0" w:space="0" w:color="auto"/>
            <w:left w:val="none" w:sz="0" w:space="0" w:color="auto"/>
            <w:bottom w:val="none" w:sz="0" w:space="0" w:color="auto"/>
            <w:right w:val="none" w:sz="0" w:space="0" w:color="auto"/>
          </w:divBdr>
        </w:div>
        <w:div w:id="841433976">
          <w:marLeft w:val="640"/>
          <w:marRight w:val="0"/>
          <w:marTop w:val="0"/>
          <w:marBottom w:val="0"/>
          <w:divBdr>
            <w:top w:val="none" w:sz="0" w:space="0" w:color="auto"/>
            <w:left w:val="none" w:sz="0" w:space="0" w:color="auto"/>
            <w:bottom w:val="none" w:sz="0" w:space="0" w:color="auto"/>
            <w:right w:val="none" w:sz="0" w:space="0" w:color="auto"/>
          </w:divBdr>
        </w:div>
        <w:div w:id="854657150">
          <w:marLeft w:val="640"/>
          <w:marRight w:val="0"/>
          <w:marTop w:val="0"/>
          <w:marBottom w:val="0"/>
          <w:divBdr>
            <w:top w:val="none" w:sz="0" w:space="0" w:color="auto"/>
            <w:left w:val="none" w:sz="0" w:space="0" w:color="auto"/>
            <w:bottom w:val="none" w:sz="0" w:space="0" w:color="auto"/>
            <w:right w:val="none" w:sz="0" w:space="0" w:color="auto"/>
          </w:divBdr>
        </w:div>
        <w:div w:id="858470128">
          <w:marLeft w:val="640"/>
          <w:marRight w:val="0"/>
          <w:marTop w:val="0"/>
          <w:marBottom w:val="0"/>
          <w:divBdr>
            <w:top w:val="none" w:sz="0" w:space="0" w:color="auto"/>
            <w:left w:val="none" w:sz="0" w:space="0" w:color="auto"/>
            <w:bottom w:val="none" w:sz="0" w:space="0" w:color="auto"/>
            <w:right w:val="none" w:sz="0" w:space="0" w:color="auto"/>
          </w:divBdr>
        </w:div>
        <w:div w:id="862010063">
          <w:marLeft w:val="640"/>
          <w:marRight w:val="0"/>
          <w:marTop w:val="0"/>
          <w:marBottom w:val="0"/>
          <w:divBdr>
            <w:top w:val="none" w:sz="0" w:space="0" w:color="auto"/>
            <w:left w:val="none" w:sz="0" w:space="0" w:color="auto"/>
            <w:bottom w:val="none" w:sz="0" w:space="0" w:color="auto"/>
            <w:right w:val="none" w:sz="0" w:space="0" w:color="auto"/>
          </w:divBdr>
        </w:div>
        <w:div w:id="874805466">
          <w:marLeft w:val="640"/>
          <w:marRight w:val="0"/>
          <w:marTop w:val="0"/>
          <w:marBottom w:val="0"/>
          <w:divBdr>
            <w:top w:val="none" w:sz="0" w:space="0" w:color="auto"/>
            <w:left w:val="none" w:sz="0" w:space="0" w:color="auto"/>
            <w:bottom w:val="none" w:sz="0" w:space="0" w:color="auto"/>
            <w:right w:val="none" w:sz="0" w:space="0" w:color="auto"/>
          </w:divBdr>
        </w:div>
        <w:div w:id="884028106">
          <w:marLeft w:val="640"/>
          <w:marRight w:val="0"/>
          <w:marTop w:val="0"/>
          <w:marBottom w:val="0"/>
          <w:divBdr>
            <w:top w:val="none" w:sz="0" w:space="0" w:color="auto"/>
            <w:left w:val="none" w:sz="0" w:space="0" w:color="auto"/>
            <w:bottom w:val="none" w:sz="0" w:space="0" w:color="auto"/>
            <w:right w:val="none" w:sz="0" w:space="0" w:color="auto"/>
          </w:divBdr>
        </w:div>
      </w:divsChild>
    </w:div>
    <w:div w:id="569774416">
      <w:bodyDiv w:val="1"/>
      <w:marLeft w:val="0"/>
      <w:marRight w:val="0"/>
      <w:marTop w:val="0"/>
      <w:marBottom w:val="0"/>
      <w:divBdr>
        <w:top w:val="none" w:sz="0" w:space="0" w:color="auto"/>
        <w:left w:val="none" w:sz="0" w:space="0" w:color="auto"/>
        <w:bottom w:val="none" w:sz="0" w:space="0" w:color="auto"/>
        <w:right w:val="none" w:sz="0" w:space="0" w:color="auto"/>
      </w:divBdr>
      <w:divsChild>
        <w:div w:id="1209999990">
          <w:marLeft w:val="640"/>
          <w:marRight w:val="0"/>
          <w:marTop w:val="0"/>
          <w:marBottom w:val="0"/>
          <w:divBdr>
            <w:top w:val="none" w:sz="0" w:space="0" w:color="auto"/>
            <w:left w:val="none" w:sz="0" w:space="0" w:color="auto"/>
            <w:bottom w:val="none" w:sz="0" w:space="0" w:color="auto"/>
            <w:right w:val="none" w:sz="0" w:space="0" w:color="auto"/>
          </w:divBdr>
        </w:div>
        <w:div w:id="191308632">
          <w:marLeft w:val="640"/>
          <w:marRight w:val="0"/>
          <w:marTop w:val="0"/>
          <w:marBottom w:val="0"/>
          <w:divBdr>
            <w:top w:val="none" w:sz="0" w:space="0" w:color="auto"/>
            <w:left w:val="none" w:sz="0" w:space="0" w:color="auto"/>
            <w:bottom w:val="none" w:sz="0" w:space="0" w:color="auto"/>
            <w:right w:val="none" w:sz="0" w:space="0" w:color="auto"/>
          </w:divBdr>
        </w:div>
        <w:div w:id="63067267">
          <w:marLeft w:val="640"/>
          <w:marRight w:val="0"/>
          <w:marTop w:val="0"/>
          <w:marBottom w:val="0"/>
          <w:divBdr>
            <w:top w:val="none" w:sz="0" w:space="0" w:color="auto"/>
            <w:left w:val="none" w:sz="0" w:space="0" w:color="auto"/>
            <w:bottom w:val="none" w:sz="0" w:space="0" w:color="auto"/>
            <w:right w:val="none" w:sz="0" w:space="0" w:color="auto"/>
          </w:divBdr>
        </w:div>
        <w:div w:id="972366957">
          <w:marLeft w:val="640"/>
          <w:marRight w:val="0"/>
          <w:marTop w:val="0"/>
          <w:marBottom w:val="0"/>
          <w:divBdr>
            <w:top w:val="none" w:sz="0" w:space="0" w:color="auto"/>
            <w:left w:val="none" w:sz="0" w:space="0" w:color="auto"/>
            <w:bottom w:val="none" w:sz="0" w:space="0" w:color="auto"/>
            <w:right w:val="none" w:sz="0" w:space="0" w:color="auto"/>
          </w:divBdr>
        </w:div>
        <w:div w:id="219175549">
          <w:marLeft w:val="640"/>
          <w:marRight w:val="0"/>
          <w:marTop w:val="0"/>
          <w:marBottom w:val="0"/>
          <w:divBdr>
            <w:top w:val="none" w:sz="0" w:space="0" w:color="auto"/>
            <w:left w:val="none" w:sz="0" w:space="0" w:color="auto"/>
            <w:bottom w:val="none" w:sz="0" w:space="0" w:color="auto"/>
            <w:right w:val="none" w:sz="0" w:space="0" w:color="auto"/>
          </w:divBdr>
        </w:div>
        <w:div w:id="46148938">
          <w:marLeft w:val="640"/>
          <w:marRight w:val="0"/>
          <w:marTop w:val="0"/>
          <w:marBottom w:val="0"/>
          <w:divBdr>
            <w:top w:val="none" w:sz="0" w:space="0" w:color="auto"/>
            <w:left w:val="none" w:sz="0" w:space="0" w:color="auto"/>
            <w:bottom w:val="none" w:sz="0" w:space="0" w:color="auto"/>
            <w:right w:val="none" w:sz="0" w:space="0" w:color="auto"/>
          </w:divBdr>
        </w:div>
        <w:div w:id="1968078647">
          <w:marLeft w:val="640"/>
          <w:marRight w:val="0"/>
          <w:marTop w:val="0"/>
          <w:marBottom w:val="0"/>
          <w:divBdr>
            <w:top w:val="none" w:sz="0" w:space="0" w:color="auto"/>
            <w:left w:val="none" w:sz="0" w:space="0" w:color="auto"/>
            <w:bottom w:val="none" w:sz="0" w:space="0" w:color="auto"/>
            <w:right w:val="none" w:sz="0" w:space="0" w:color="auto"/>
          </w:divBdr>
        </w:div>
        <w:div w:id="95565448">
          <w:marLeft w:val="640"/>
          <w:marRight w:val="0"/>
          <w:marTop w:val="0"/>
          <w:marBottom w:val="0"/>
          <w:divBdr>
            <w:top w:val="none" w:sz="0" w:space="0" w:color="auto"/>
            <w:left w:val="none" w:sz="0" w:space="0" w:color="auto"/>
            <w:bottom w:val="none" w:sz="0" w:space="0" w:color="auto"/>
            <w:right w:val="none" w:sz="0" w:space="0" w:color="auto"/>
          </w:divBdr>
        </w:div>
        <w:div w:id="385491698">
          <w:marLeft w:val="640"/>
          <w:marRight w:val="0"/>
          <w:marTop w:val="0"/>
          <w:marBottom w:val="0"/>
          <w:divBdr>
            <w:top w:val="none" w:sz="0" w:space="0" w:color="auto"/>
            <w:left w:val="none" w:sz="0" w:space="0" w:color="auto"/>
            <w:bottom w:val="none" w:sz="0" w:space="0" w:color="auto"/>
            <w:right w:val="none" w:sz="0" w:space="0" w:color="auto"/>
          </w:divBdr>
        </w:div>
        <w:div w:id="628509793">
          <w:marLeft w:val="640"/>
          <w:marRight w:val="0"/>
          <w:marTop w:val="0"/>
          <w:marBottom w:val="0"/>
          <w:divBdr>
            <w:top w:val="none" w:sz="0" w:space="0" w:color="auto"/>
            <w:left w:val="none" w:sz="0" w:space="0" w:color="auto"/>
            <w:bottom w:val="none" w:sz="0" w:space="0" w:color="auto"/>
            <w:right w:val="none" w:sz="0" w:space="0" w:color="auto"/>
          </w:divBdr>
        </w:div>
        <w:div w:id="1301770483">
          <w:marLeft w:val="640"/>
          <w:marRight w:val="0"/>
          <w:marTop w:val="0"/>
          <w:marBottom w:val="0"/>
          <w:divBdr>
            <w:top w:val="none" w:sz="0" w:space="0" w:color="auto"/>
            <w:left w:val="none" w:sz="0" w:space="0" w:color="auto"/>
            <w:bottom w:val="none" w:sz="0" w:space="0" w:color="auto"/>
            <w:right w:val="none" w:sz="0" w:space="0" w:color="auto"/>
          </w:divBdr>
        </w:div>
        <w:div w:id="1069964925">
          <w:marLeft w:val="640"/>
          <w:marRight w:val="0"/>
          <w:marTop w:val="0"/>
          <w:marBottom w:val="0"/>
          <w:divBdr>
            <w:top w:val="none" w:sz="0" w:space="0" w:color="auto"/>
            <w:left w:val="none" w:sz="0" w:space="0" w:color="auto"/>
            <w:bottom w:val="none" w:sz="0" w:space="0" w:color="auto"/>
            <w:right w:val="none" w:sz="0" w:space="0" w:color="auto"/>
          </w:divBdr>
        </w:div>
        <w:div w:id="2129621511">
          <w:marLeft w:val="640"/>
          <w:marRight w:val="0"/>
          <w:marTop w:val="0"/>
          <w:marBottom w:val="0"/>
          <w:divBdr>
            <w:top w:val="none" w:sz="0" w:space="0" w:color="auto"/>
            <w:left w:val="none" w:sz="0" w:space="0" w:color="auto"/>
            <w:bottom w:val="none" w:sz="0" w:space="0" w:color="auto"/>
            <w:right w:val="none" w:sz="0" w:space="0" w:color="auto"/>
          </w:divBdr>
        </w:div>
        <w:div w:id="807746459">
          <w:marLeft w:val="640"/>
          <w:marRight w:val="0"/>
          <w:marTop w:val="0"/>
          <w:marBottom w:val="0"/>
          <w:divBdr>
            <w:top w:val="none" w:sz="0" w:space="0" w:color="auto"/>
            <w:left w:val="none" w:sz="0" w:space="0" w:color="auto"/>
            <w:bottom w:val="none" w:sz="0" w:space="0" w:color="auto"/>
            <w:right w:val="none" w:sz="0" w:space="0" w:color="auto"/>
          </w:divBdr>
        </w:div>
        <w:div w:id="1265266912">
          <w:marLeft w:val="640"/>
          <w:marRight w:val="0"/>
          <w:marTop w:val="0"/>
          <w:marBottom w:val="0"/>
          <w:divBdr>
            <w:top w:val="none" w:sz="0" w:space="0" w:color="auto"/>
            <w:left w:val="none" w:sz="0" w:space="0" w:color="auto"/>
            <w:bottom w:val="none" w:sz="0" w:space="0" w:color="auto"/>
            <w:right w:val="none" w:sz="0" w:space="0" w:color="auto"/>
          </w:divBdr>
        </w:div>
        <w:div w:id="1863737624">
          <w:marLeft w:val="640"/>
          <w:marRight w:val="0"/>
          <w:marTop w:val="0"/>
          <w:marBottom w:val="0"/>
          <w:divBdr>
            <w:top w:val="none" w:sz="0" w:space="0" w:color="auto"/>
            <w:left w:val="none" w:sz="0" w:space="0" w:color="auto"/>
            <w:bottom w:val="none" w:sz="0" w:space="0" w:color="auto"/>
            <w:right w:val="none" w:sz="0" w:space="0" w:color="auto"/>
          </w:divBdr>
        </w:div>
        <w:div w:id="1828782351">
          <w:marLeft w:val="640"/>
          <w:marRight w:val="0"/>
          <w:marTop w:val="0"/>
          <w:marBottom w:val="0"/>
          <w:divBdr>
            <w:top w:val="none" w:sz="0" w:space="0" w:color="auto"/>
            <w:left w:val="none" w:sz="0" w:space="0" w:color="auto"/>
            <w:bottom w:val="none" w:sz="0" w:space="0" w:color="auto"/>
            <w:right w:val="none" w:sz="0" w:space="0" w:color="auto"/>
          </w:divBdr>
        </w:div>
        <w:div w:id="437991202">
          <w:marLeft w:val="640"/>
          <w:marRight w:val="0"/>
          <w:marTop w:val="0"/>
          <w:marBottom w:val="0"/>
          <w:divBdr>
            <w:top w:val="none" w:sz="0" w:space="0" w:color="auto"/>
            <w:left w:val="none" w:sz="0" w:space="0" w:color="auto"/>
            <w:bottom w:val="none" w:sz="0" w:space="0" w:color="auto"/>
            <w:right w:val="none" w:sz="0" w:space="0" w:color="auto"/>
          </w:divBdr>
        </w:div>
        <w:div w:id="1013728222">
          <w:marLeft w:val="640"/>
          <w:marRight w:val="0"/>
          <w:marTop w:val="0"/>
          <w:marBottom w:val="0"/>
          <w:divBdr>
            <w:top w:val="none" w:sz="0" w:space="0" w:color="auto"/>
            <w:left w:val="none" w:sz="0" w:space="0" w:color="auto"/>
            <w:bottom w:val="none" w:sz="0" w:space="0" w:color="auto"/>
            <w:right w:val="none" w:sz="0" w:space="0" w:color="auto"/>
          </w:divBdr>
        </w:div>
        <w:div w:id="935403748">
          <w:marLeft w:val="640"/>
          <w:marRight w:val="0"/>
          <w:marTop w:val="0"/>
          <w:marBottom w:val="0"/>
          <w:divBdr>
            <w:top w:val="none" w:sz="0" w:space="0" w:color="auto"/>
            <w:left w:val="none" w:sz="0" w:space="0" w:color="auto"/>
            <w:bottom w:val="none" w:sz="0" w:space="0" w:color="auto"/>
            <w:right w:val="none" w:sz="0" w:space="0" w:color="auto"/>
          </w:divBdr>
        </w:div>
        <w:div w:id="1845434488">
          <w:marLeft w:val="640"/>
          <w:marRight w:val="0"/>
          <w:marTop w:val="0"/>
          <w:marBottom w:val="0"/>
          <w:divBdr>
            <w:top w:val="none" w:sz="0" w:space="0" w:color="auto"/>
            <w:left w:val="none" w:sz="0" w:space="0" w:color="auto"/>
            <w:bottom w:val="none" w:sz="0" w:space="0" w:color="auto"/>
            <w:right w:val="none" w:sz="0" w:space="0" w:color="auto"/>
          </w:divBdr>
        </w:div>
        <w:div w:id="1116634593">
          <w:marLeft w:val="640"/>
          <w:marRight w:val="0"/>
          <w:marTop w:val="0"/>
          <w:marBottom w:val="0"/>
          <w:divBdr>
            <w:top w:val="none" w:sz="0" w:space="0" w:color="auto"/>
            <w:left w:val="none" w:sz="0" w:space="0" w:color="auto"/>
            <w:bottom w:val="none" w:sz="0" w:space="0" w:color="auto"/>
            <w:right w:val="none" w:sz="0" w:space="0" w:color="auto"/>
          </w:divBdr>
        </w:div>
        <w:div w:id="1371614933">
          <w:marLeft w:val="640"/>
          <w:marRight w:val="0"/>
          <w:marTop w:val="0"/>
          <w:marBottom w:val="0"/>
          <w:divBdr>
            <w:top w:val="none" w:sz="0" w:space="0" w:color="auto"/>
            <w:left w:val="none" w:sz="0" w:space="0" w:color="auto"/>
            <w:bottom w:val="none" w:sz="0" w:space="0" w:color="auto"/>
            <w:right w:val="none" w:sz="0" w:space="0" w:color="auto"/>
          </w:divBdr>
        </w:div>
        <w:div w:id="982926142">
          <w:marLeft w:val="640"/>
          <w:marRight w:val="0"/>
          <w:marTop w:val="0"/>
          <w:marBottom w:val="0"/>
          <w:divBdr>
            <w:top w:val="none" w:sz="0" w:space="0" w:color="auto"/>
            <w:left w:val="none" w:sz="0" w:space="0" w:color="auto"/>
            <w:bottom w:val="none" w:sz="0" w:space="0" w:color="auto"/>
            <w:right w:val="none" w:sz="0" w:space="0" w:color="auto"/>
          </w:divBdr>
        </w:div>
        <w:div w:id="1280993358">
          <w:marLeft w:val="640"/>
          <w:marRight w:val="0"/>
          <w:marTop w:val="0"/>
          <w:marBottom w:val="0"/>
          <w:divBdr>
            <w:top w:val="none" w:sz="0" w:space="0" w:color="auto"/>
            <w:left w:val="none" w:sz="0" w:space="0" w:color="auto"/>
            <w:bottom w:val="none" w:sz="0" w:space="0" w:color="auto"/>
            <w:right w:val="none" w:sz="0" w:space="0" w:color="auto"/>
          </w:divBdr>
        </w:div>
        <w:div w:id="375544407">
          <w:marLeft w:val="640"/>
          <w:marRight w:val="0"/>
          <w:marTop w:val="0"/>
          <w:marBottom w:val="0"/>
          <w:divBdr>
            <w:top w:val="none" w:sz="0" w:space="0" w:color="auto"/>
            <w:left w:val="none" w:sz="0" w:space="0" w:color="auto"/>
            <w:bottom w:val="none" w:sz="0" w:space="0" w:color="auto"/>
            <w:right w:val="none" w:sz="0" w:space="0" w:color="auto"/>
          </w:divBdr>
        </w:div>
        <w:div w:id="1359627130">
          <w:marLeft w:val="640"/>
          <w:marRight w:val="0"/>
          <w:marTop w:val="0"/>
          <w:marBottom w:val="0"/>
          <w:divBdr>
            <w:top w:val="none" w:sz="0" w:space="0" w:color="auto"/>
            <w:left w:val="none" w:sz="0" w:space="0" w:color="auto"/>
            <w:bottom w:val="none" w:sz="0" w:space="0" w:color="auto"/>
            <w:right w:val="none" w:sz="0" w:space="0" w:color="auto"/>
          </w:divBdr>
        </w:div>
        <w:div w:id="676225383">
          <w:marLeft w:val="640"/>
          <w:marRight w:val="0"/>
          <w:marTop w:val="0"/>
          <w:marBottom w:val="0"/>
          <w:divBdr>
            <w:top w:val="none" w:sz="0" w:space="0" w:color="auto"/>
            <w:left w:val="none" w:sz="0" w:space="0" w:color="auto"/>
            <w:bottom w:val="none" w:sz="0" w:space="0" w:color="auto"/>
            <w:right w:val="none" w:sz="0" w:space="0" w:color="auto"/>
          </w:divBdr>
        </w:div>
        <w:div w:id="1254124740">
          <w:marLeft w:val="640"/>
          <w:marRight w:val="0"/>
          <w:marTop w:val="0"/>
          <w:marBottom w:val="0"/>
          <w:divBdr>
            <w:top w:val="none" w:sz="0" w:space="0" w:color="auto"/>
            <w:left w:val="none" w:sz="0" w:space="0" w:color="auto"/>
            <w:bottom w:val="none" w:sz="0" w:space="0" w:color="auto"/>
            <w:right w:val="none" w:sz="0" w:space="0" w:color="auto"/>
          </w:divBdr>
        </w:div>
        <w:div w:id="919094219">
          <w:marLeft w:val="640"/>
          <w:marRight w:val="0"/>
          <w:marTop w:val="0"/>
          <w:marBottom w:val="0"/>
          <w:divBdr>
            <w:top w:val="none" w:sz="0" w:space="0" w:color="auto"/>
            <w:left w:val="none" w:sz="0" w:space="0" w:color="auto"/>
            <w:bottom w:val="none" w:sz="0" w:space="0" w:color="auto"/>
            <w:right w:val="none" w:sz="0" w:space="0" w:color="auto"/>
          </w:divBdr>
        </w:div>
        <w:div w:id="1357922866">
          <w:marLeft w:val="640"/>
          <w:marRight w:val="0"/>
          <w:marTop w:val="0"/>
          <w:marBottom w:val="0"/>
          <w:divBdr>
            <w:top w:val="none" w:sz="0" w:space="0" w:color="auto"/>
            <w:left w:val="none" w:sz="0" w:space="0" w:color="auto"/>
            <w:bottom w:val="none" w:sz="0" w:space="0" w:color="auto"/>
            <w:right w:val="none" w:sz="0" w:space="0" w:color="auto"/>
          </w:divBdr>
        </w:div>
        <w:div w:id="178662389">
          <w:marLeft w:val="640"/>
          <w:marRight w:val="0"/>
          <w:marTop w:val="0"/>
          <w:marBottom w:val="0"/>
          <w:divBdr>
            <w:top w:val="none" w:sz="0" w:space="0" w:color="auto"/>
            <w:left w:val="none" w:sz="0" w:space="0" w:color="auto"/>
            <w:bottom w:val="none" w:sz="0" w:space="0" w:color="auto"/>
            <w:right w:val="none" w:sz="0" w:space="0" w:color="auto"/>
          </w:divBdr>
        </w:div>
        <w:div w:id="1535462058">
          <w:marLeft w:val="640"/>
          <w:marRight w:val="0"/>
          <w:marTop w:val="0"/>
          <w:marBottom w:val="0"/>
          <w:divBdr>
            <w:top w:val="none" w:sz="0" w:space="0" w:color="auto"/>
            <w:left w:val="none" w:sz="0" w:space="0" w:color="auto"/>
            <w:bottom w:val="none" w:sz="0" w:space="0" w:color="auto"/>
            <w:right w:val="none" w:sz="0" w:space="0" w:color="auto"/>
          </w:divBdr>
        </w:div>
        <w:div w:id="1920629037">
          <w:marLeft w:val="640"/>
          <w:marRight w:val="0"/>
          <w:marTop w:val="0"/>
          <w:marBottom w:val="0"/>
          <w:divBdr>
            <w:top w:val="none" w:sz="0" w:space="0" w:color="auto"/>
            <w:left w:val="none" w:sz="0" w:space="0" w:color="auto"/>
            <w:bottom w:val="none" w:sz="0" w:space="0" w:color="auto"/>
            <w:right w:val="none" w:sz="0" w:space="0" w:color="auto"/>
          </w:divBdr>
        </w:div>
        <w:div w:id="1730880823">
          <w:marLeft w:val="640"/>
          <w:marRight w:val="0"/>
          <w:marTop w:val="0"/>
          <w:marBottom w:val="0"/>
          <w:divBdr>
            <w:top w:val="none" w:sz="0" w:space="0" w:color="auto"/>
            <w:left w:val="none" w:sz="0" w:space="0" w:color="auto"/>
            <w:bottom w:val="none" w:sz="0" w:space="0" w:color="auto"/>
            <w:right w:val="none" w:sz="0" w:space="0" w:color="auto"/>
          </w:divBdr>
        </w:div>
        <w:div w:id="938177954">
          <w:marLeft w:val="640"/>
          <w:marRight w:val="0"/>
          <w:marTop w:val="0"/>
          <w:marBottom w:val="0"/>
          <w:divBdr>
            <w:top w:val="none" w:sz="0" w:space="0" w:color="auto"/>
            <w:left w:val="none" w:sz="0" w:space="0" w:color="auto"/>
            <w:bottom w:val="none" w:sz="0" w:space="0" w:color="auto"/>
            <w:right w:val="none" w:sz="0" w:space="0" w:color="auto"/>
          </w:divBdr>
        </w:div>
        <w:div w:id="71048904">
          <w:marLeft w:val="640"/>
          <w:marRight w:val="0"/>
          <w:marTop w:val="0"/>
          <w:marBottom w:val="0"/>
          <w:divBdr>
            <w:top w:val="none" w:sz="0" w:space="0" w:color="auto"/>
            <w:left w:val="none" w:sz="0" w:space="0" w:color="auto"/>
            <w:bottom w:val="none" w:sz="0" w:space="0" w:color="auto"/>
            <w:right w:val="none" w:sz="0" w:space="0" w:color="auto"/>
          </w:divBdr>
        </w:div>
        <w:div w:id="1567570378">
          <w:marLeft w:val="640"/>
          <w:marRight w:val="0"/>
          <w:marTop w:val="0"/>
          <w:marBottom w:val="0"/>
          <w:divBdr>
            <w:top w:val="none" w:sz="0" w:space="0" w:color="auto"/>
            <w:left w:val="none" w:sz="0" w:space="0" w:color="auto"/>
            <w:bottom w:val="none" w:sz="0" w:space="0" w:color="auto"/>
            <w:right w:val="none" w:sz="0" w:space="0" w:color="auto"/>
          </w:divBdr>
        </w:div>
        <w:div w:id="474612851">
          <w:marLeft w:val="640"/>
          <w:marRight w:val="0"/>
          <w:marTop w:val="0"/>
          <w:marBottom w:val="0"/>
          <w:divBdr>
            <w:top w:val="none" w:sz="0" w:space="0" w:color="auto"/>
            <w:left w:val="none" w:sz="0" w:space="0" w:color="auto"/>
            <w:bottom w:val="none" w:sz="0" w:space="0" w:color="auto"/>
            <w:right w:val="none" w:sz="0" w:space="0" w:color="auto"/>
          </w:divBdr>
        </w:div>
        <w:div w:id="1019354440">
          <w:marLeft w:val="640"/>
          <w:marRight w:val="0"/>
          <w:marTop w:val="0"/>
          <w:marBottom w:val="0"/>
          <w:divBdr>
            <w:top w:val="none" w:sz="0" w:space="0" w:color="auto"/>
            <w:left w:val="none" w:sz="0" w:space="0" w:color="auto"/>
            <w:bottom w:val="none" w:sz="0" w:space="0" w:color="auto"/>
            <w:right w:val="none" w:sz="0" w:space="0" w:color="auto"/>
          </w:divBdr>
        </w:div>
        <w:div w:id="1632974776">
          <w:marLeft w:val="640"/>
          <w:marRight w:val="0"/>
          <w:marTop w:val="0"/>
          <w:marBottom w:val="0"/>
          <w:divBdr>
            <w:top w:val="none" w:sz="0" w:space="0" w:color="auto"/>
            <w:left w:val="none" w:sz="0" w:space="0" w:color="auto"/>
            <w:bottom w:val="none" w:sz="0" w:space="0" w:color="auto"/>
            <w:right w:val="none" w:sz="0" w:space="0" w:color="auto"/>
          </w:divBdr>
        </w:div>
        <w:div w:id="881210703">
          <w:marLeft w:val="640"/>
          <w:marRight w:val="0"/>
          <w:marTop w:val="0"/>
          <w:marBottom w:val="0"/>
          <w:divBdr>
            <w:top w:val="none" w:sz="0" w:space="0" w:color="auto"/>
            <w:left w:val="none" w:sz="0" w:space="0" w:color="auto"/>
            <w:bottom w:val="none" w:sz="0" w:space="0" w:color="auto"/>
            <w:right w:val="none" w:sz="0" w:space="0" w:color="auto"/>
          </w:divBdr>
        </w:div>
        <w:div w:id="812218761">
          <w:marLeft w:val="640"/>
          <w:marRight w:val="0"/>
          <w:marTop w:val="0"/>
          <w:marBottom w:val="0"/>
          <w:divBdr>
            <w:top w:val="none" w:sz="0" w:space="0" w:color="auto"/>
            <w:left w:val="none" w:sz="0" w:space="0" w:color="auto"/>
            <w:bottom w:val="none" w:sz="0" w:space="0" w:color="auto"/>
            <w:right w:val="none" w:sz="0" w:space="0" w:color="auto"/>
          </w:divBdr>
        </w:div>
        <w:div w:id="460267884">
          <w:marLeft w:val="640"/>
          <w:marRight w:val="0"/>
          <w:marTop w:val="0"/>
          <w:marBottom w:val="0"/>
          <w:divBdr>
            <w:top w:val="none" w:sz="0" w:space="0" w:color="auto"/>
            <w:left w:val="none" w:sz="0" w:space="0" w:color="auto"/>
            <w:bottom w:val="none" w:sz="0" w:space="0" w:color="auto"/>
            <w:right w:val="none" w:sz="0" w:space="0" w:color="auto"/>
          </w:divBdr>
        </w:div>
        <w:div w:id="1032416745">
          <w:marLeft w:val="640"/>
          <w:marRight w:val="0"/>
          <w:marTop w:val="0"/>
          <w:marBottom w:val="0"/>
          <w:divBdr>
            <w:top w:val="none" w:sz="0" w:space="0" w:color="auto"/>
            <w:left w:val="none" w:sz="0" w:space="0" w:color="auto"/>
            <w:bottom w:val="none" w:sz="0" w:space="0" w:color="auto"/>
            <w:right w:val="none" w:sz="0" w:space="0" w:color="auto"/>
          </w:divBdr>
        </w:div>
        <w:div w:id="700590515">
          <w:marLeft w:val="640"/>
          <w:marRight w:val="0"/>
          <w:marTop w:val="0"/>
          <w:marBottom w:val="0"/>
          <w:divBdr>
            <w:top w:val="none" w:sz="0" w:space="0" w:color="auto"/>
            <w:left w:val="none" w:sz="0" w:space="0" w:color="auto"/>
            <w:bottom w:val="none" w:sz="0" w:space="0" w:color="auto"/>
            <w:right w:val="none" w:sz="0" w:space="0" w:color="auto"/>
          </w:divBdr>
        </w:div>
        <w:div w:id="1024790521">
          <w:marLeft w:val="640"/>
          <w:marRight w:val="0"/>
          <w:marTop w:val="0"/>
          <w:marBottom w:val="0"/>
          <w:divBdr>
            <w:top w:val="none" w:sz="0" w:space="0" w:color="auto"/>
            <w:left w:val="none" w:sz="0" w:space="0" w:color="auto"/>
            <w:bottom w:val="none" w:sz="0" w:space="0" w:color="auto"/>
            <w:right w:val="none" w:sz="0" w:space="0" w:color="auto"/>
          </w:divBdr>
        </w:div>
        <w:div w:id="1324700522">
          <w:marLeft w:val="640"/>
          <w:marRight w:val="0"/>
          <w:marTop w:val="0"/>
          <w:marBottom w:val="0"/>
          <w:divBdr>
            <w:top w:val="none" w:sz="0" w:space="0" w:color="auto"/>
            <w:left w:val="none" w:sz="0" w:space="0" w:color="auto"/>
            <w:bottom w:val="none" w:sz="0" w:space="0" w:color="auto"/>
            <w:right w:val="none" w:sz="0" w:space="0" w:color="auto"/>
          </w:divBdr>
        </w:div>
        <w:div w:id="757755003">
          <w:marLeft w:val="640"/>
          <w:marRight w:val="0"/>
          <w:marTop w:val="0"/>
          <w:marBottom w:val="0"/>
          <w:divBdr>
            <w:top w:val="none" w:sz="0" w:space="0" w:color="auto"/>
            <w:left w:val="none" w:sz="0" w:space="0" w:color="auto"/>
            <w:bottom w:val="none" w:sz="0" w:space="0" w:color="auto"/>
            <w:right w:val="none" w:sz="0" w:space="0" w:color="auto"/>
          </w:divBdr>
        </w:div>
        <w:div w:id="1387334842">
          <w:marLeft w:val="640"/>
          <w:marRight w:val="0"/>
          <w:marTop w:val="0"/>
          <w:marBottom w:val="0"/>
          <w:divBdr>
            <w:top w:val="none" w:sz="0" w:space="0" w:color="auto"/>
            <w:left w:val="none" w:sz="0" w:space="0" w:color="auto"/>
            <w:bottom w:val="none" w:sz="0" w:space="0" w:color="auto"/>
            <w:right w:val="none" w:sz="0" w:space="0" w:color="auto"/>
          </w:divBdr>
        </w:div>
        <w:div w:id="1363048204">
          <w:marLeft w:val="640"/>
          <w:marRight w:val="0"/>
          <w:marTop w:val="0"/>
          <w:marBottom w:val="0"/>
          <w:divBdr>
            <w:top w:val="none" w:sz="0" w:space="0" w:color="auto"/>
            <w:left w:val="none" w:sz="0" w:space="0" w:color="auto"/>
            <w:bottom w:val="none" w:sz="0" w:space="0" w:color="auto"/>
            <w:right w:val="none" w:sz="0" w:space="0" w:color="auto"/>
          </w:divBdr>
        </w:div>
        <w:div w:id="765468094">
          <w:marLeft w:val="640"/>
          <w:marRight w:val="0"/>
          <w:marTop w:val="0"/>
          <w:marBottom w:val="0"/>
          <w:divBdr>
            <w:top w:val="none" w:sz="0" w:space="0" w:color="auto"/>
            <w:left w:val="none" w:sz="0" w:space="0" w:color="auto"/>
            <w:bottom w:val="none" w:sz="0" w:space="0" w:color="auto"/>
            <w:right w:val="none" w:sz="0" w:space="0" w:color="auto"/>
          </w:divBdr>
        </w:div>
        <w:div w:id="175849238">
          <w:marLeft w:val="640"/>
          <w:marRight w:val="0"/>
          <w:marTop w:val="0"/>
          <w:marBottom w:val="0"/>
          <w:divBdr>
            <w:top w:val="none" w:sz="0" w:space="0" w:color="auto"/>
            <w:left w:val="none" w:sz="0" w:space="0" w:color="auto"/>
            <w:bottom w:val="none" w:sz="0" w:space="0" w:color="auto"/>
            <w:right w:val="none" w:sz="0" w:space="0" w:color="auto"/>
          </w:divBdr>
        </w:div>
        <w:div w:id="987977342">
          <w:marLeft w:val="640"/>
          <w:marRight w:val="0"/>
          <w:marTop w:val="0"/>
          <w:marBottom w:val="0"/>
          <w:divBdr>
            <w:top w:val="none" w:sz="0" w:space="0" w:color="auto"/>
            <w:left w:val="none" w:sz="0" w:space="0" w:color="auto"/>
            <w:bottom w:val="none" w:sz="0" w:space="0" w:color="auto"/>
            <w:right w:val="none" w:sz="0" w:space="0" w:color="auto"/>
          </w:divBdr>
        </w:div>
        <w:div w:id="784886676">
          <w:marLeft w:val="640"/>
          <w:marRight w:val="0"/>
          <w:marTop w:val="0"/>
          <w:marBottom w:val="0"/>
          <w:divBdr>
            <w:top w:val="none" w:sz="0" w:space="0" w:color="auto"/>
            <w:left w:val="none" w:sz="0" w:space="0" w:color="auto"/>
            <w:bottom w:val="none" w:sz="0" w:space="0" w:color="auto"/>
            <w:right w:val="none" w:sz="0" w:space="0" w:color="auto"/>
          </w:divBdr>
        </w:div>
        <w:div w:id="640689965">
          <w:marLeft w:val="640"/>
          <w:marRight w:val="0"/>
          <w:marTop w:val="0"/>
          <w:marBottom w:val="0"/>
          <w:divBdr>
            <w:top w:val="none" w:sz="0" w:space="0" w:color="auto"/>
            <w:left w:val="none" w:sz="0" w:space="0" w:color="auto"/>
            <w:bottom w:val="none" w:sz="0" w:space="0" w:color="auto"/>
            <w:right w:val="none" w:sz="0" w:space="0" w:color="auto"/>
          </w:divBdr>
        </w:div>
        <w:div w:id="174852946">
          <w:marLeft w:val="640"/>
          <w:marRight w:val="0"/>
          <w:marTop w:val="0"/>
          <w:marBottom w:val="0"/>
          <w:divBdr>
            <w:top w:val="none" w:sz="0" w:space="0" w:color="auto"/>
            <w:left w:val="none" w:sz="0" w:space="0" w:color="auto"/>
            <w:bottom w:val="none" w:sz="0" w:space="0" w:color="auto"/>
            <w:right w:val="none" w:sz="0" w:space="0" w:color="auto"/>
          </w:divBdr>
        </w:div>
        <w:div w:id="1582832216">
          <w:marLeft w:val="640"/>
          <w:marRight w:val="0"/>
          <w:marTop w:val="0"/>
          <w:marBottom w:val="0"/>
          <w:divBdr>
            <w:top w:val="none" w:sz="0" w:space="0" w:color="auto"/>
            <w:left w:val="none" w:sz="0" w:space="0" w:color="auto"/>
            <w:bottom w:val="none" w:sz="0" w:space="0" w:color="auto"/>
            <w:right w:val="none" w:sz="0" w:space="0" w:color="auto"/>
          </w:divBdr>
        </w:div>
        <w:div w:id="1090662421">
          <w:marLeft w:val="640"/>
          <w:marRight w:val="0"/>
          <w:marTop w:val="0"/>
          <w:marBottom w:val="0"/>
          <w:divBdr>
            <w:top w:val="none" w:sz="0" w:space="0" w:color="auto"/>
            <w:left w:val="none" w:sz="0" w:space="0" w:color="auto"/>
            <w:bottom w:val="none" w:sz="0" w:space="0" w:color="auto"/>
            <w:right w:val="none" w:sz="0" w:space="0" w:color="auto"/>
          </w:divBdr>
        </w:div>
        <w:div w:id="847792334">
          <w:marLeft w:val="640"/>
          <w:marRight w:val="0"/>
          <w:marTop w:val="0"/>
          <w:marBottom w:val="0"/>
          <w:divBdr>
            <w:top w:val="none" w:sz="0" w:space="0" w:color="auto"/>
            <w:left w:val="none" w:sz="0" w:space="0" w:color="auto"/>
            <w:bottom w:val="none" w:sz="0" w:space="0" w:color="auto"/>
            <w:right w:val="none" w:sz="0" w:space="0" w:color="auto"/>
          </w:divBdr>
        </w:div>
        <w:div w:id="774906968">
          <w:marLeft w:val="640"/>
          <w:marRight w:val="0"/>
          <w:marTop w:val="0"/>
          <w:marBottom w:val="0"/>
          <w:divBdr>
            <w:top w:val="none" w:sz="0" w:space="0" w:color="auto"/>
            <w:left w:val="none" w:sz="0" w:space="0" w:color="auto"/>
            <w:bottom w:val="none" w:sz="0" w:space="0" w:color="auto"/>
            <w:right w:val="none" w:sz="0" w:space="0" w:color="auto"/>
          </w:divBdr>
        </w:div>
        <w:div w:id="1629780274">
          <w:marLeft w:val="640"/>
          <w:marRight w:val="0"/>
          <w:marTop w:val="0"/>
          <w:marBottom w:val="0"/>
          <w:divBdr>
            <w:top w:val="none" w:sz="0" w:space="0" w:color="auto"/>
            <w:left w:val="none" w:sz="0" w:space="0" w:color="auto"/>
            <w:bottom w:val="none" w:sz="0" w:space="0" w:color="auto"/>
            <w:right w:val="none" w:sz="0" w:space="0" w:color="auto"/>
          </w:divBdr>
        </w:div>
        <w:div w:id="605236810">
          <w:marLeft w:val="640"/>
          <w:marRight w:val="0"/>
          <w:marTop w:val="0"/>
          <w:marBottom w:val="0"/>
          <w:divBdr>
            <w:top w:val="none" w:sz="0" w:space="0" w:color="auto"/>
            <w:left w:val="none" w:sz="0" w:space="0" w:color="auto"/>
            <w:bottom w:val="none" w:sz="0" w:space="0" w:color="auto"/>
            <w:right w:val="none" w:sz="0" w:space="0" w:color="auto"/>
          </w:divBdr>
        </w:div>
        <w:div w:id="1643195846">
          <w:marLeft w:val="640"/>
          <w:marRight w:val="0"/>
          <w:marTop w:val="0"/>
          <w:marBottom w:val="0"/>
          <w:divBdr>
            <w:top w:val="none" w:sz="0" w:space="0" w:color="auto"/>
            <w:left w:val="none" w:sz="0" w:space="0" w:color="auto"/>
            <w:bottom w:val="none" w:sz="0" w:space="0" w:color="auto"/>
            <w:right w:val="none" w:sz="0" w:space="0" w:color="auto"/>
          </w:divBdr>
        </w:div>
        <w:div w:id="464153903">
          <w:marLeft w:val="640"/>
          <w:marRight w:val="0"/>
          <w:marTop w:val="0"/>
          <w:marBottom w:val="0"/>
          <w:divBdr>
            <w:top w:val="none" w:sz="0" w:space="0" w:color="auto"/>
            <w:left w:val="none" w:sz="0" w:space="0" w:color="auto"/>
            <w:bottom w:val="none" w:sz="0" w:space="0" w:color="auto"/>
            <w:right w:val="none" w:sz="0" w:space="0" w:color="auto"/>
          </w:divBdr>
        </w:div>
        <w:div w:id="1246257896">
          <w:marLeft w:val="640"/>
          <w:marRight w:val="0"/>
          <w:marTop w:val="0"/>
          <w:marBottom w:val="0"/>
          <w:divBdr>
            <w:top w:val="none" w:sz="0" w:space="0" w:color="auto"/>
            <w:left w:val="none" w:sz="0" w:space="0" w:color="auto"/>
            <w:bottom w:val="none" w:sz="0" w:space="0" w:color="auto"/>
            <w:right w:val="none" w:sz="0" w:space="0" w:color="auto"/>
          </w:divBdr>
        </w:div>
        <w:div w:id="241834140">
          <w:marLeft w:val="640"/>
          <w:marRight w:val="0"/>
          <w:marTop w:val="0"/>
          <w:marBottom w:val="0"/>
          <w:divBdr>
            <w:top w:val="none" w:sz="0" w:space="0" w:color="auto"/>
            <w:left w:val="none" w:sz="0" w:space="0" w:color="auto"/>
            <w:bottom w:val="none" w:sz="0" w:space="0" w:color="auto"/>
            <w:right w:val="none" w:sz="0" w:space="0" w:color="auto"/>
          </w:divBdr>
        </w:div>
        <w:div w:id="426267310">
          <w:marLeft w:val="640"/>
          <w:marRight w:val="0"/>
          <w:marTop w:val="0"/>
          <w:marBottom w:val="0"/>
          <w:divBdr>
            <w:top w:val="none" w:sz="0" w:space="0" w:color="auto"/>
            <w:left w:val="none" w:sz="0" w:space="0" w:color="auto"/>
            <w:bottom w:val="none" w:sz="0" w:space="0" w:color="auto"/>
            <w:right w:val="none" w:sz="0" w:space="0" w:color="auto"/>
          </w:divBdr>
        </w:div>
        <w:div w:id="1979148629">
          <w:marLeft w:val="640"/>
          <w:marRight w:val="0"/>
          <w:marTop w:val="0"/>
          <w:marBottom w:val="0"/>
          <w:divBdr>
            <w:top w:val="none" w:sz="0" w:space="0" w:color="auto"/>
            <w:left w:val="none" w:sz="0" w:space="0" w:color="auto"/>
            <w:bottom w:val="none" w:sz="0" w:space="0" w:color="auto"/>
            <w:right w:val="none" w:sz="0" w:space="0" w:color="auto"/>
          </w:divBdr>
        </w:div>
        <w:div w:id="472262300">
          <w:marLeft w:val="640"/>
          <w:marRight w:val="0"/>
          <w:marTop w:val="0"/>
          <w:marBottom w:val="0"/>
          <w:divBdr>
            <w:top w:val="none" w:sz="0" w:space="0" w:color="auto"/>
            <w:left w:val="none" w:sz="0" w:space="0" w:color="auto"/>
            <w:bottom w:val="none" w:sz="0" w:space="0" w:color="auto"/>
            <w:right w:val="none" w:sz="0" w:space="0" w:color="auto"/>
          </w:divBdr>
        </w:div>
        <w:div w:id="1011487095">
          <w:marLeft w:val="640"/>
          <w:marRight w:val="0"/>
          <w:marTop w:val="0"/>
          <w:marBottom w:val="0"/>
          <w:divBdr>
            <w:top w:val="none" w:sz="0" w:space="0" w:color="auto"/>
            <w:left w:val="none" w:sz="0" w:space="0" w:color="auto"/>
            <w:bottom w:val="none" w:sz="0" w:space="0" w:color="auto"/>
            <w:right w:val="none" w:sz="0" w:space="0" w:color="auto"/>
          </w:divBdr>
        </w:div>
        <w:div w:id="125777779">
          <w:marLeft w:val="640"/>
          <w:marRight w:val="0"/>
          <w:marTop w:val="0"/>
          <w:marBottom w:val="0"/>
          <w:divBdr>
            <w:top w:val="none" w:sz="0" w:space="0" w:color="auto"/>
            <w:left w:val="none" w:sz="0" w:space="0" w:color="auto"/>
            <w:bottom w:val="none" w:sz="0" w:space="0" w:color="auto"/>
            <w:right w:val="none" w:sz="0" w:space="0" w:color="auto"/>
          </w:divBdr>
        </w:div>
        <w:div w:id="1258323681">
          <w:marLeft w:val="640"/>
          <w:marRight w:val="0"/>
          <w:marTop w:val="0"/>
          <w:marBottom w:val="0"/>
          <w:divBdr>
            <w:top w:val="none" w:sz="0" w:space="0" w:color="auto"/>
            <w:left w:val="none" w:sz="0" w:space="0" w:color="auto"/>
            <w:bottom w:val="none" w:sz="0" w:space="0" w:color="auto"/>
            <w:right w:val="none" w:sz="0" w:space="0" w:color="auto"/>
          </w:divBdr>
        </w:div>
        <w:div w:id="734863489">
          <w:marLeft w:val="640"/>
          <w:marRight w:val="0"/>
          <w:marTop w:val="0"/>
          <w:marBottom w:val="0"/>
          <w:divBdr>
            <w:top w:val="none" w:sz="0" w:space="0" w:color="auto"/>
            <w:left w:val="none" w:sz="0" w:space="0" w:color="auto"/>
            <w:bottom w:val="none" w:sz="0" w:space="0" w:color="auto"/>
            <w:right w:val="none" w:sz="0" w:space="0" w:color="auto"/>
          </w:divBdr>
        </w:div>
        <w:div w:id="2012372250">
          <w:marLeft w:val="640"/>
          <w:marRight w:val="0"/>
          <w:marTop w:val="0"/>
          <w:marBottom w:val="0"/>
          <w:divBdr>
            <w:top w:val="none" w:sz="0" w:space="0" w:color="auto"/>
            <w:left w:val="none" w:sz="0" w:space="0" w:color="auto"/>
            <w:bottom w:val="none" w:sz="0" w:space="0" w:color="auto"/>
            <w:right w:val="none" w:sz="0" w:space="0" w:color="auto"/>
          </w:divBdr>
        </w:div>
        <w:div w:id="1667127507">
          <w:marLeft w:val="640"/>
          <w:marRight w:val="0"/>
          <w:marTop w:val="0"/>
          <w:marBottom w:val="0"/>
          <w:divBdr>
            <w:top w:val="none" w:sz="0" w:space="0" w:color="auto"/>
            <w:left w:val="none" w:sz="0" w:space="0" w:color="auto"/>
            <w:bottom w:val="none" w:sz="0" w:space="0" w:color="auto"/>
            <w:right w:val="none" w:sz="0" w:space="0" w:color="auto"/>
          </w:divBdr>
        </w:div>
        <w:div w:id="935672155">
          <w:marLeft w:val="640"/>
          <w:marRight w:val="0"/>
          <w:marTop w:val="0"/>
          <w:marBottom w:val="0"/>
          <w:divBdr>
            <w:top w:val="none" w:sz="0" w:space="0" w:color="auto"/>
            <w:left w:val="none" w:sz="0" w:space="0" w:color="auto"/>
            <w:bottom w:val="none" w:sz="0" w:space="0" w:color="auto"/>
            <w:right w:val="none" w:sz="0" w:space="0" w:color="auto"/>
          </w:divBdr>
        </w:div>
        <w:div w:id="1644240572">
          <w:marLeft w:val="640"/>
          <w:marRight w:val="0"/>
          <w:marTop w:val="0"/>
          <w:marBottom w:val="0"/>
          <w:divBdr>
            <w:top w:val="none" w:sz="0" w:space="0" w:color="auto"/>
            <w:left w:val="none" w:sz="0" w:space="0" w:color="auto"/>
            <w:bottom w:val="none" w:sz="0" w:space="0" w:color="auto"/>
            <w:right w:val="none" w:sz="0" w:space="0" w:color="auto"/>
          </w:divBdr>
        </w:div>
        <w:div w:id="900822989">
          <w:marLeft w:val="640"/>
          <w:marRight w:val="0"/>
          <w:marTop w:val="0"/>
          <w:marBottom w:val="0"/>
          <w:divBdr>
            <w:top w:val="none" w:sz="0" w:space="0" w:color="auto"/>
            <w:left w:val="none" w:sz="0" w:space="0" w:color="auto"/>
            <w:bottom w:val="none" w:sz="0" w:space="0" w:color="auto"/>
            <w:right w:val="none" w:sz="0" w:space="0" w:color="auto"/>
          </w:divBdr>
        </w:div>
        <w:div w:id="354234726">
          <w:marLeft w:val="640"/>
          <w:marRight w:val="0"/>
          <w:marTop w:val="0"/>
          <w:marBottom w:val="0"/>
          <w:divBdr>
            <w:top w:val="none" w:sz="0" w:space="0" w:color="auto"/>
            <w:left w:val="none" w:sz="0" w:space="0" w:color="auto"/>
            <w:bottom w:val="none" w:sz="0" w:space="0" w:color="auto"/>
            <w:right w:val="none" w:sz="0" w:space="0" w:color="auto"/>
          </w:divBdr>
        </w:div>
        <w:div w:id="542448500">
          <w:marLeft w:val="640"/>
          <w:marRight w:val="0"/>
          <w:marTop w:val="0"/>
          <w:marBottom w:val="0"/>
          <w:divBdr>
            <w:top w:val="none" w:sz="0" w:space="0" w:color="auto"/>
            <w:left w:val="none" w:sz="0" w:space="0" w:color="auto"/>
            <w:bottom w:val="none" w:sz="0" w:space="0" w:color="auto"/>
            <w:right w:val="none" w:sz="0" w:space="0" w:color="auto"/>
          </w:divBdr>
        </w:div>
        <w:div w:id="997348796">
          <w:marLeft w:val="640"/>
          <w:marRight w:val="0"/>
          <w:marTop w:val="0"/>
          <w:marBottom w:val="0"/>
          <w:divBdr>
            <w:top w:val="none" w:sz="0" w:space="0" w:color="auto"/>
            <w:left w:val="none" w:sz="0" w:space="0" w:color="auto"/>
            <w:bottom w:val="none" w:sz="0" w:space="0" w:color="auto"/>
            <w:right w:val="none" w:sz="0" w:space="0" w:color="auto"/>
          </w:divBdr>
        </w:div>
        <w:div w:id="926690898">
          <w:marLeft w:val="640"/>
          <w:marRight w:val="0"/>
          <w:marTop w:val="0"/>
          <w:marBottom w:val="0"/>
          <w:divBdr>
            <w:top w:val="none" w:sz="0" w:space="0" w:color="auto"/>
            <w:left w:val="none" w:sz="0" w:space="0" w:color="auto"/>
            <w:bottom w:val="none" w:sz="0" w:space="0" w:color="auto"/>
            <w:right w:val="none" w:sz="0" w:space="0" w:color="auto"/>
          </w:divBdr>
        </w:div>
        <w:div w:id="629630523">
          <w:marLeft w:val="640"/>
          <w:marRight w:val="0"/>
          <w:marTop w:val="0"/>
          <w:marBottom w:val="0"/>
          <w:divBdr>
            <w:top w:val="none" w:sz="0" w:space="0" w:color="auto"/>
            <w:left w:val="none" w:sz="0" w:space="0" w:color="auto"/>
            <w:bottom w:val="none" w:sz="0" w:space="0" w:color="auto"/>
            <w:right w:val="none" w:sz="0" w:space="0" w:color="auto"/>
          </w:divBdr>
        </w:div>
        <w:div w:id="177892794">
          <w:marLeft w:val="640"/>
          <w:marRight w:val="0"/>
          <w:marTop w:val="0"/>
          <w:marBottom w:val="0"/>
          <w:divBdr>
            <w:top w:val="none" w:sz="0" w:space="0" w:color="auto"/>
            <w:left w:val="none" w:sz="0" w:space="0" w:color="auto"/>
            <w:bottom w:val="none" w:sz="0" w:space="0" w:color="auto"/>
            <w:right w:val="none" w:sz="0" w:space="0" w:color="auto"/>
          </w:divBdr>
        </w:div>
        <w:div w:id="404692307">
          <w:marLeft w:val="640"/>
          <w:marRight w:val="0"/>
          <w:marTop w:val="0"/>
          <w:marBottom w:val="0"/>
          <w:divBdr>
            <w:top w:val="none" w:sz="0" w:space="0" w:color="auto"/>
            <w:left w:val="none" w:sz="0" w:space="0" w:color="auto"/>
            <w:bottom w:val="none" w:sz="0" w:space="0" w:color="auto"/>
            <w:right w:val="none" w:sz="0" w:space="0" w:color="auto"/>
          </w:divBdr>
        </w:div>
        <w:div w:id="1786406">
          <w:marLeft w:val="640"/>
          <w:marRight w:val="0"/>
          <w:marTop w:val="0"/>
          <w:marBottom w:val="0"/>
          <w:divBdr>
            <w:top w:val="none" w:sz="0" w:space="0" w:color="auto"/>
            <w:left w:val="none" w:sz="0" w:space="0" w:color="auto"/>
            <w:bottom w:val="none" w:sz="0" w:space="0" w:color="auto"/>
            <w:right w:val="none" w:sz="0" w:space="0" w:color="auto"/>
          </w:divBdr>
        </w:div>
        <w:div w:id="1353456747">
          <w:marLeft w:val="640"/>
          <w:marRight w:val="0"/>
          <w:marTop w:val="0"/>
          <w:marBottom w:val="0"/>
          <w:divBdr>
            <w:top w:val="none" w:sz="0" w:space="0" w:color="auto"/>
            <w:left w:val="none" w:sz="0" w:space="0" w:color="auto"/>
            <w:bottom w:val="none" w:sz="0" w:space="0" w:color="auto"/>
            <w:right w:val="none" w:sz="0" w:space="0" w:color="auto"/>
          </w:divBdr>
        </w:div>
        <w:div w:id="1140415579">
          <w:marLeft w:val="640"/>
          <w:marRight w:val="0"/>
          <w:marTop w:val="0"/>
          <w:marBottom w:val="0"/>
          <w:divBdr>
            <w:top w:val="none" w:sz="0" w:space="0" w:color="auto"/>
            <w:left w:val="none" w:sz="0" w:space="0" w:color="auto"/>
            <w:bottom w:val="none" w:sz="0" w:space="0" w:color="auto"/>
            <w:right w:val="none" w:sz="0" w:space="0" w:color="auto"/>
          </w:divBdr>
        </w:div>
        <w:div w:id="960383828">
          <w:marLeft w:val="640"/>
          <w:marRight w:val="0"/>
          <w:marTop w:val="0"/>
          <w:marBottom w:val="0"/>
          <w:divBdr>
            <w:top w:val="none" w:sz="0" w:space="0" w:color="auto"/>
            <w:left w:val="none" w:sz="0" w:space="0" w:color="auto"/>
            <w:bottom w:val="none" w:sz="0" w:space="0" w:color="auto"/>
            <w:right w:val="none" w:sz="0" w:space="0" w:color="auto"/>
          </w:divBdr>
        </w:div>
        <w:div w:id="1752458506">
          <w:marLeft w:val="640"/>
          <w:marRight w:val="0"/>
          <w:marTop w:val="0"/>
          <w:marBottom w:val="0"/>
          <w:divBdr>
            <w:top w:val="none" w:sz="0" w:space="0" w:color="auto"/>
            <w:left w:val="none" w:sz="0" w:space="0" w:color="auto"/>
            <w:bottom w:val="none" w:sz="0" w:space="0" w:color="auto"/>
            <w:right w:val="none" w:sz="0" w:space="0" w:color="auto"/>
          </w:divBdr>
        </w:div>
        <w:div w:id="1718430107">
          <w:marLeft w:val="640"/>
          <w:marRight w:val="0"/>
          <w:marTop w:val="0"/>
          <w:marBottom w:val="0"/>
          <w:divBdr>
            <w:top w:val="none" w:sz="0" w:space="0" w:color="auto"/>
            <w:left w:val="none" w:sz="0" w:space="0" w:color="auto"/>
            <w:bottom w:val="none" w:sz="0" w:space="0" w:color="auto"/>
            <w:right w:val="none" w:sz="0" w:space="0" w:color="auto"/>
          </w:divBdr>
        </w:div>
        <w:div w:id="909147858">
          <w:marLeft w:val="640"/>
          <w:marRight w:val="0"/>
          <w:marTop w:val="0"/>
          <w:marBottom w:val="0"/>
          <w:divBdr>
            <w:top w:val="none" w:sz="0" w:space="0" w:color="auto"/>
            <w:left w:val="none" w:sz="0" w:space="0" w:color="auto"/>
            <w:bottom w:val="none" w:sz="0" w:space="0" w:color="auto"/>
            <w:right w:val="none" w:sz="0" w:space="0" w:color="auto"/>
          </w:divBdr>
        </w:div>
        <w:div w:id="1618567068">
          <w:marLeft w:val="640"/>
          <w:marRight w:val="0"/>
          <w:marTop w:val="0"/>
          <w:marBottom w:val="0"/>
          <w:divBdr>
            <w:top w:val="none" w:sz="0" w:space="0" w:color="auto"/>
            <w:left w:val="none" w:sz="0" w:space="0" w:color="auto"/>
            <w:bottom w:val="none" w:sz="0" w:space="0" w:color="auto"/>
            <w:right w:val="none" w:sz="0" w:space="0" w:color="auto"/>
          </w:divBdr>
        </w:div>
        <w:div w:id="2012682974">
          <w:marLeft w:val="640"/>
          <w:marRight w:val="0"/>
          <w:marTop w:val="0"/>
          <w:marBottom w:val="0"/>
          <w:divBdr>
            <w:top w:val="none" w:sz="0" w:space="0" w:color="auto"/>
            <w:left w:val="none" w:sz="0" w:space="0" w:color="auto"/>
            <w:bottom w:val="none" w:sz="0" w:space="0" w:color="auto"/>
            <w:right w:val="none" w:sz="0" w:space="0" w:color="auto"/>
          </w:divBdr>
        </w:div>
        <w:div w:id="908271816">
          <w:marLeft w:val="640"/>
          <w:marRight w:val="0"/>
          <w:marTop w:val="0"/>
          <w:marBottom w:val="0"/>
          <w:divBdr>
            <w:top w:val="none" w:sz="0" w:space="0" w:color="auto"/>
            <w:left w:val="none" w:sz="0" w:space="0" w:color="auto"/>
            <w:bottom w:val="none" w:sz="0" w:space="0" w:color="auto"/>
            <w:right w:val="none" w:sz="0" w:space="0" w:color="auto"/>
          </w:divBdr>
        </w:div>
        <w:div w:id="636111222">
          <w:marLeft w:val="640"/>
          <w:marRight w:val="0"/>
          <w:marTop w:val="0"/>
          <w:marBottom w:val="0"/>
          <w:divBdr>
            <w:top w:val="none" w:sz="0" w:space="0" w:color="auto"/>
            <w:left w:val="none" w:sz="0" w:space="0" w:color="auto"/>
            <w:bottom w:val="none" w:sz="0" w:space="0" w:color="auto"/>
            <w:right w:val="none" w:sz="0" w:space="0" w:color="auto"/>
          </w:divBdr>
        </w:div>
        <w:div w:id="1391339817">
          <w:marLeft w:val="640"/>
          <w:marRight w:val="0"/>
          <w:marTop w:val="0"/>
          <w:marBottom w:val="0"/>
          <w:divBdr>
            <w:top w:val="none" w:sz="0" w:space="0" w:color="auto"/>
            <w:left w:val="none" w:sz="0" w:space="0" w:color="auto"/>
            <w:bottom w:val="none" w:sz="0" w:space="0" w:color="auto"/>
            <w:right w:val="none" w:sz="0" w:space="0" w:color="auto"/>
          </w:divBdr>
        </w:div>
        <w:div w:id="369961322">
          <w:marLeft w:val="640"/>
          <w:marRight w:val="0"/>
          <w:marTop w:val="0"/>
          <w:marBottom w:val="0"/>
          <w:divBdr>
            <w:top w:val="none" w:sz="0" w:space="0" w:color="auto"/>
            <w:left w:val="none" w:sz="0" w:space="0" w:color="auto"/>
            <w:bottom w:val="none" w:sz="0" w:space="0" w:color="auto"/>
            <w:right w:val="none" w:sz="0" w:space="0" w:color="auto"/>
          </w:divBdr>
        </w:div>
        <w:div w:id="1653169874">
          <w:marLeft w:val="640"/>
          <w:marRight w:val="0"/>
          <w:marTop w:val="0"/>
          <w:marBottom w:val="0"/>
          <w:divBdr>
            <w:top w:val="none" w:sz="0" w:space="0" w:color="auto"/>
            <w:left w:val="none" w:sz="0" w:space="0" w:color="auto"/>
            <w:bottom w:val="none" w:sz="0" w:space="0" w:color="auto"/>
            <w:right w:val="none" w:sz="0" w:space="0" w:color="auto"/>
          </w:divBdr>
        </w:div>
        <w:div w:id="1405449986">
          <w:marLeft w:val="640"/>
          <w:marRight w:val="0"/>
          <w:marTop w:val="0"/>
          <w:marBottom w:val="0"/>
          <w:divBdr>
            <w:top w:val="none" w:sz="0" w:space="0" w:color="auto"/>
            <w:left w:val="none" w:sz="0" w:space="0" w:color="auto"/>
            <w:bottom w:val="none" w:sz="0" w:space="0" w:color="auto"/>
            <w:right w:val="none" w:sz="0" w:space="0" w:color="auto"/>
          </w:divBdr>
        </w:div>
        <w:div w:id="838542107">
          <w:marLeft w:val="640"/>
          <w:marRight w:val="0"/>
          <w:marTop w:val="0"/>
          <w:marBottom w:val="0"/>
          <w:divBdr>
            <w:top w:val="none" w:sz="0" w:space="0" w:color="auto"/>
            <w:left w:val="none" w:sz="0" w:space="0" w:color="auto"/>
            <w:bottom w:val="none" w:sz="0" w:space="0" w:color="auto"/>
            <w:right w:val="none" w:sz="0" w:space="0" w:color="auto"/>
          </w:divBdr>
        </w:div>
        <w:div w:id="1217816840">
          <w:marLeft w:val="640"/>
          <w:marRight w:val="0"/>
          <w:marTop w:val="0"/>
          <w:marBottom w:val="0"/>
          <w:divBdr>
            <w:top w:val="none" w:sz="0" w:space="0" w:color="auto"/>
            <w:left w:val="none" w:sz="0" w:space="0" w:color="auto"/>
            <w:bottom w:val="none" w:sz="0" w:space="0" w:color="auto"/>
            <w:right w:val="none" w:sz="0" w:space="0" w:color="auto"/>
          </w:divBdr>
        </w:div>
        <w:div w:id="2122799346">
          <w:marLeft w:val="640"/>
          <w:marRight w:val="0"/>
          <w:marTop w:val="0"/>
          <w:marBottom w:val="0"/>
          <w:divBdr>
            <w:top w:val="none" w:sz="0" w:space="0" w:color="auto"/>
            <w:left w:val="none" w:sz="0" w:space="0" w:color="auto"/>
            <w:bottom w:val="none" w:sz="0" w:space="0" w:color="auto"/>
            <w:right w:val="none" w:sz="0" w:space="0" w:color="auto"/>
          </w:divBdr>
        </w:div>
        <w:div w:id="1524594349">
          <w:marLeft w:val="640"/>
          <w:marRight w:val="0"/>
          <w:marTop w:val="0"/>
          <w:marBottom w:val="0"/>
          <w:divBdr>
            <w:top w:val="none" w:sz="0" w:space="0" w:color="auto"/>
            <w:left w:val="none" w:sz="0" w:space="0" w:color="auto"/>
            <w:bottom w:val="none" w:sz="0" w:space="0" w:color="auto"/>
            <w:right w:val="none" w:sz="0" w:space="0" w:color="auto"/>
          </w:divBdr>
        </w:div>
        <w:div w:id="1742022649">
          <w:marLeft w:val="640"/>
          <w:marRight w:val="0"/>
          <w:marTop w:val="0"/>
          <w:marBottom w:val="0"/>
          <w:divBdr>
            <w:top w:val="none" w:sz="0" w:space="0" w:color="auto"/>
            <w:left w:val="none" w:sz="0" w:space="0" w:color="auto"/>
            <w:bottom w:val="none" w:sz="0" w:space="0" w:color="auto"/>
            <w:right w:val="none" w:sz="0" w:space="0" w:color="auto"/>
          </w:divBdr>
        </w:div>
        <w:div w:id="243491324">
          <w:marLeft w:val="640"/>
          <w:marRight w:val="0"/>
          <w:marTop w:val="0"/>
          <w:marBottom w:val="0"/>
          <w:divBdr>
            <w:top w:val="none" w:sz="0" w:space="0" w:color="auto"/>
            <w:left w:val="none" w:sz="0" w:space="0" w:color="auto"/>
            <w:bottom w:val="none" w:sz="0" w:space="0" w:color="auto"/>
            <w:right w:val="none" w:sz="0" w:space="0" w:color="auto"/>
          </w:divBdr>
        </w:div>
        <w:div w:id="565919651">
          <w:marLeft w:val="640"/>
          <w:marRight w:val="0"/>
          <w:marTop w:val="0"/>
          <w:marBottom w:val="0"/>
          <w:divBdr>
            <w:top w:val="none" w:sz="0" w:space="0" w:color="auto"/>
            <w:left w:val="none" w:sz="0" w:space="0" w:color="auto"/>
            <w:bottom w:val="none" w:sz="0" w:space="0" w:color="auto"/>
            <w:right w:val="none" w:sz="0" w:space="0" w:color="auto"/>
          </w:divBdr>
        </w:div>
        <w:div w:id="1903255403">
          <w:marLeft w:val="640"/>
          <w:marRight w:val="0"/>
          <w:marTop w:val="0"/>
          <w:marBottom w:val="0"/>
          <w:divBdr>
            <w:top w:val="none" w:sz="0" w:space="0" w:color="auto"/>
            <w:left w:val="none" w:sz="0" w:space="0" w:color="auto"/>
            <w:bottom w:val="none" w:sz="0" w:space="0" w:color="auto"/>
            <w:right w:val="none" w:sz="0" w:space="0" w:color="auto"/>
          </w:divBdr>
        </w:div>
        <w:div w:id="772477331">
          <w:marLeft w:val="640"/>
          <w:marRight w:val="0"/>
          <w:marTop w:val="0"/>
          <w:marBottom w:val="0"/>
          <w:divBdr>
            <w:top w:val="none" w:sz="0" w:space="0" w:color="auto"/>
            <w:left w:val="none" w:sz="0" w:space="0" w:color="auto"/>
            <w:bottom w:val="none" w:sz="0" w:space="0" w:color="auto"/>
            <w:right w:val="none" w:sz="0" w:space="0" w:color="auto"/>
          </w:divBdr>
        </w:div>
        <w:div w:id="805273176">
          <w:marLeft w:val="640"/>
          <w:marRight w:val="0"/>
          <w:marTop w:val="0"/>
          <w:marBottom w:val="0"/>
          <w:divBdr>
            <w:top w:val="none" w:sz="0" w:space="0" w:color="auto"/>
            <w:left w:val="none" w:sz="0" w:space="0" w:color="auto"/>
            <w:bottom w:val="none" w:sz="0" w:space="0" w:color="auto"/>
            <w:right w:val="none" w:sz="0" w:space="0" w:color="auto"/>
          </w:divBdr>
        </w:div>
        <w:div w:id="863909784">
          <w:marLeft w:val="640"/>
          <w:marRight w:val="0"/>
          <w:marTop w:val="0"/>
          <w:marBottom w:val="0"/>
          <w:divBdr>
            <w:top w:val="none" w:sz="0" w:space="0" w:color="auto"/>
            <w:left w:val="none" w:sz="0" w:space="0" w:color="auto"/>
            <w:bottom w:val="none" w:sz="0" w:space="0" w:color="auto"/>
            <w:right w:val="none" w:sz="0" w:space="0" w:color="auto"/>
          </w:divBdr>
        </w:div>
        <w:div w:id="1645426046">
          <w:marLeft w:val="640"/>
          <w:marRight w:val="0"/>
          <w:marTop w:val="0"/>
          <w:marBottom w:val="0"/>
          <w:divBdr>
            <w:top w:val="none" w:sz="0" w:space="0" w:color="auto"/>
            <w:left w:val="none" w:sz="0" w:space="0" w:color="auto"/>
            <w:bottom w:val="none" w:sz="0" w:space="0" w:color="auto"/>
            <w:right w:val="none" w:sz="0" w:space="0" w:color="auto"/>
          </w:divBdr>
        </w:div>
        <w:div w:id="866522958">
          <w:marLeft w:val="640"/>
          <w:marRight w:val="0"/>
          <w:marTop w:val="0"/>
          <w:marBottom w:val="0"/>
          <w:divBdr>
            <w:top w:val="none" w:sz="0" w:space="0" w:color="auto"/>
            <w:left w:val="none" w:sz="0" w:space="0" w:color="auto"/>
            <w:bottom w:val="none" w:sz="0" w:space="0" w:color="auto"/>
            <w:right w:val="none" w:sz="0" w:space="0" w:color="auto"/>
          </w:divBdr>
        </w:div>
        <w:div w:id="330719909">
          <w:marLeft w:val="640"/>
          <w:marRight w:val="0"/>
          <w:marTop w:val="0"/>
          <w:marBottom w:val="0"/>
          <w:divBdr>
            <w:top w:val="none" w:sz="0" w:space="0" w:color="auto"/>
            <w:left w:val="none" w:sz="0" w:space="0" w:color="auto"/>
            <w:bottom w:val="none" w:sz="0" w:space="0" w:color="auto"/>
            <w:right w:val="none" w:sz="0" w:space="0" w:color="auto"/>
          </w:divBdr>
        </w:div>
        <w:div w:id="1720670222">
          <w:marLeft w:val="640"/>
          <w:marRight w:val="0"/>
          <w:marTop w:val="0"/>
          <w:marBottom w:val="0"/>
          <w:divBdr>
            <w:top w:val="none" w:sz="0" w:space="0" w:color="auto"/>
            <w:left w:val="none" w:sz="0" w:space="0" w:color="auto"/>
            <w:bottom w:val="none" w:sz="0" w:space="0" w:color="auto"/>
            <w:right w:val="none" w:sz="0" w:space="0" w:color="auto"/>
          </w:divBdr>
        </w:div>
        <w:div w:id="891618191">
          <w:marLeft w:val="640"/>
          <w:marRight w:val="0"/>
          <w:marTop w:val="0"/>
          <w:marBottom w:val="0"/>
          <w:divBdr>
            <w:top w:val="none" w:sz="0" w:space="0" w:color="auto"/>
            <w:left w:val="none" w:sz="0" w:space="0" w:color="auto"/>
            <w:bottom w:val="none" w:sz="0" w:space="0" w:color="auto"/>
            <w:right w:val="none" w:sz="0" w:space="0" w:color="auto"/>
          </w:divBdr>
        </w:div>
        <w:div w:id="2092198467">
          <w:marLeft w:val="640"/>
          <w:marRight w:val="0"/>
          <w:marTop w:val="0"/>
          <w:marBottom w:val="0"/>
          <w:divBdr>
            <w:top w:val="none" w:sz="0" w:space="0" w:color="auto"/>
            <w:left w:val="none" w:sz="0" w:space="0" w:color="auto"/>
            <w:bottom w:val="none" w:sz="0" w:space="0" w:color="auto"/>
            <w:right w:val="none" w:sz="0" w:space="0" w:color="auto"/>
          </w:divBdr>
        </w:div>
        <w:div w:id="667514805">
          <w:marLeft w:val="640"/>
          <w:marRight w:val="0"/>
          <w:marTop w:val="0"/>
          <w:marBottom w:val="0"/>
          <w:divBdr>
            <w:top w:val="none" w:sz="0" w:space="0" w:color="auto"/>
            <w:left w:val="none" w:sz="0" w:space="0" w:color="auto"/>
            <w:bottom w:val="none" w:sz="0" w:space="0" w:color="auto"/>
            <w:right w:val="none" w:sz="0" w:space="0" w:color="auto"/>
          </w:divBdr>
        </w:div>
        <w:div w:id="278683939">
          <w:marLeft w:val="640"/>
          <w:marRight w:val="0"/>
          <w:marTop w:val="0"/>
          <w:marBottom w:val="0"/>
          <w:divBdr>
            <w:top w:val="none" w:sz="0" w:space="0" w:color="auto"/>
            <w:left w:val="none" w:sz="0" w:space="0" w:color="auto"/>
            <w:bottom w:val="none" w:sz="0" w:space="0" w:color="auto"/>
            <w:right w:val="none" w:sz="0" w:space="0" w:color="auto"/>
          </w:divBdr>
        </w:div>
        <w:div w:id="298189957">
          <w:marLeft w:val="640"/>
          <w:marRight w:val="0"/>
          <w:marTop w:val="0"/>
          <w:marBottom w:val="0"/>
          <w:divBdr>
            <w:top w:val="none" w:sz="0" w:space="0" w:color="auto"/>
            <w:left w:val="none" w:sz="0" w:space="0" w:color="auto"/>
            <w:bottom w:val="none" w:sz="0" w:space="0" w:color="auto"/>
            <w:right w:val="none" w:sz="0" w:space="0" w:color="auto"/>
          </w:divBdr>
        </w:div>
        <w:div w:id="1984696108">
          <w:marLeft w:val="640"/>
          <w:marRight w:val="0"/>
          <w:marTop w:val="0"/>
          <w:marBottom w:val="0"/>
          <w:divBdr>
            <w:top w:val="none" w:sz="0" w:space="0" w:color="auto"/>
            <w:left w:val="none" w:sz="0" w:space="0" w:color="auto"/>
            <w:bottom w:val="none" w:sz="0" w:space="0" w:color="auto"/>
            <w:right w:val="none" w:sz="0" w:space="0" w:color="auto"/>
          </w:divBdr>
        </w:div>
        <w:div w:id="166294098">
          <w:marLeft w:val="640"/>
          <w:marRight w:val="0"/>
          <w:marTop w:val="0"/>
          <w:marBottom w:val="0"/>
          <w:divBdr>
            <w:top w:val="none" w:sz="0" w:space="0" w:color="auto"/>
            <w:left w:val="none" w:sz="0" w:space="0" w:color="auto"/>
            <w:bottom w:val="none" w:sz="0" w:space="0" w:color="auto"/>
            <w:right w:val="none" w:sz="0" w:space="0" w:color="auto"/>
          </w:divBdr>
        </w:div>
        <w:div w:id="1642077837">
          <w:marLeft w:val="640"/>
          <w:marRight w:val="0"/>
          <w:marTop w:val="0"/>
          <w:marBottom w:val="0"/>
          <w:divBdr>
            <w:top w:val="none" w:sz="0" w:space="0" w:color="auto"/>
            <w:left w:val="none" w:sz="0" w:space="0" w:color="auto"/>
            <w:bottom w:val="none" w:sz="0" w:space="0" w:color="auto"/>
            <w:right w:val="none" w:sz="0" w:space="0" w:color="auto"/>
          </w:divBdr>
        </w:div>
        <w:div w:id="380592121">
          <w:marLeft w:val="640"/>
          <w:marRight w:val="0"/>
          <w:marTop w:val="0"/>
          <w:marBottom w:val="0"/>
          <w:divBdr>
            <w:top w:val="none" w:sz="0" w:space="0" w:color="auto"/>
            <w:left w:val="none" w:sz="0" w:space="0" w:color="auto"/>
            <w:bottom w:val="none" w:sz="0" w:space="0" w:color="auto"/>
            <w:right w:val="none" w:sz="0" w:space="0" w:color="auto"/>
          </w:divBdr>
        </w:div>
        <w:div w:id="2121296333">
          <w:marLeft w:val="640"/>
          <w:marRight w:val="0"/>
          <w:marTop w:val="0"/>
          <w:marBottom w:val="0"/>
          <w:divBdr>
            <w:top w:val="none" w:sz="0" w:space="0" w:color="auto"/>
            <w:left w:val="none" w:sz="0" w:space="0" w:color="auto"/>
            <w:bottom w:val="none" w:sz="0" w:space="0" w:color="auto"/>
            <w:right w:val="none" w:sz="0" w:space="0" w:color="auto"/>
          </w:divBdr>
        </w:div>
        <w:div w:id="33384023">
          <w:marLeft w:val="640"/>
          <w:marRight w:val="0"/>
          <w:marTop w:val="0"/>
          <w:marBottom w:val="0"/>
          <w:divBdr>
            <w:top w:val="none" w:sz="0" w:space="0" w:color="auto"/>
            <w:left w:val="none" w:sz="0" w:space="0" w:color="auto"/>
            <w:bottom w:val="none" w:sz="0" w:space="0" w:color="auto"/>
            <w:right w:val="none" w:sz="0" w:space="0" w:color="auto"/>
          </w:divBdr>
        </w:div>
        <w:div w:id="900794654">
          <w:marLeft w:val="640"/>
          <w:marRight w:val="0"/>
          <w:marTop w:val="0"/>
          <w:marBottom w:val="0"/>
          <w:divBdr>
            <w:top w:val="none" w:sz="0" w:space="0" w:color="auto"/>
            <w:left w:val="none" w:sz="0" w:space="0" w:color="auto"/>
            <w:bottom w:val="none" w:sz="0" w:space="0" w:color="auto"/>
            <w:right w:val="none" w:sz="0" w:space="0" w:color="auto"/>
          </w:divBdr>
        </w:div>
        <w:div w:id="1181310883">
          <w:marLeft w:val="640"/>
          <w:marRight w:val="0"/>
          <w:marTop w:val="0"/>
          <w:marBottom w:val="0"/>
          <w:divBdr>
            <w:top w:val="none" w:sz="0" w:space="0" w:color="auto"/>
            <w:left w:val="none" w:sz="0" w:space="0" w:color="auto"/>
            <w:bottom w:val="none" w:sz="0" w:space="0" w:color="auto"/>
            <w:right w:val="none" w:sz="0" w:space="0" w:color="auto"/>
          </w:divBdr>
        </w:div>
        <w:div w:id="511264984">
          <w:marLeft w:val="640"/>
          <w:marRight w:val="0"/>
          <w:marTop w:val="0"/>
          <w:marBottom w:val="0"/>
          <w:divBdr>
            <w:top w:val="none" w:sz="0" w:space="0" w:color="auto"/>
            <w:left w:val="none" w:sz="0" w:space="0" w:color="auto"/>
            <w:bottom w:val="none" w:sz="0" w:space="0" w:color="auto"/>
            <w:right w:val="none" w:sz="0" w:space="0" w:color="auto"/>
          </w:divBdr>
        </w:div>
        <w:div w:id="766081614">
          <w:marLeft w:val="640"/>
          <w:marRight w:val="0"/>
          <w:marTop w:val="0"/>
          <w:marBottom w:val="0"/>
          <w:divBdr>
            <w:top w:val="none" w:sz="0" w:space="0" w:color="auto"/>
            <w:left w:val="none" w:sz="0" w:space="0" w:color="auto"/>
            <w:bottom w:val="none" w:sz="0" w:space="0" w:color="auto"/>
            <w:right w:val="none" w:sz="0" w:space="0" w:color="auto"/>
          </w:divBdr>
        </w:div>
        <w:div w:id="1011833601">
          <w:marLeft w:val="640"/>
          <w:marRight w:val="0"/>
          <w:marTop w:val="0"/>
          <w:marBottom w:val="0"/>
          <w:divBdr>
            <w:top w:val="none" w:sz="0" w:space="0" w:color="auto"/>
            <w:left w:val="none" w:sz="0" w:space="0" w:color="auto"/>
            <w:bottom w:val="none" w:sz="0" w:space="0" w:color="auto"/>
            <w:right w:val="none" w:sz="0" w:space="0" w:color="auto"/>
          </w:divBdr>
        </w:div>
        <w:div w:id="1312638070">
          <w:marLeft w:val="640"/>
          <w:marRight w:val="0"/>
          <w:marTop w:val="0"/>
          <w:marBottom w:val="0"/>
          <w:divBdr>
            <w:top w:val="none" w:sz="0" w:space="0" w:color="auto"/>
            <w:left w:val="none" w:sz="0" w:space="0" w:color="auto"/>
            <w:bottom w:val="none" w:sz="0" w:space="0" w:color="auto"/>
            <w:right w:val="none" w:sz="0" w:space="0" w:color="auto"/>
          </w:divBdr>
        </w:div>
        <w:div w:id="2106994188">
          <w:marLeft w:val="640"/>
          <w:marRight w:val="0"/>
          <w:marTop w:val="0"/>
          <w:marBottom w:val="0"/>
          <w:divBdr>
            <w:top w:val="none" w:sz="0" w:space="0" w:color="auto"/>
            <w:left w:val="none" w:sz="0" w:space="0" w:color="auto"/>
            <w:bottom w:val="none" w:sz="0" w:space="0" w:color="auto"/>
            <w:right w:val="none" w:sz="0" w:space="0" w:color="auto"/>
          </w:divBdr>
        </w:div>
        <w:div w:id="532155133">
          <w:marLeft w:val="640"/>
          <w:marRight w:val="0"/>
          <w:marTop w:val="0"/>
          <w:marBottom w:val="0"/>
          <w:divBdr>
            <w:top w:val="none" w:sz="0" w:space="0" w:color="auto"/>
            <w:left w:val="none" w:sz="0" w:space="0" w:color="auto"/>
            <w:bottom w:val="none" w:sz="0" w:space="0" w:color="auto"/>
            <w:right w:val="none" w:sz="0" w:space="0" w:color="auto"/>
          </w:divBdr>
        </w:div>
        <w:div w:id="573659265">
          <w:marLeft w:val="640"/>
          <w:marRight w:val="0"/>
          <w:marTop w:val="0"/>
          <w:marBottom w:val="0"/>
          <w:divBdr>
            <w:top w:val="none" w:sz="0" w:space="0" w:color="auto"/>
            <w:left w:val="none" w:sz="0" w:space="0" w:color="auto"/>
            <w:bottom w:val="none" w:sz="0" w:space="0" w:color="auto"/>
            <w:right w:val="none" w:sz="0" w:space="0" w:color="auto"/>
          </w:divBdr>
        </w:div>
        <w:div w:id="1601063173">
          <w:marLeft w:val="640"/>
          <w:marRight w:val="0"/>
          <w:marTop w:val="0"/>
          <w:marBottom w:val="0"/>
          <w:divBdr>
            <w:top w:val="none" w:sz="0" w:space="0" w:color="auto"/>
            <w:left w:val="none" w:sz="0" w:space="0" w:color="auto"/>
            <w:bottom w:val="none" w:sz="0" w:space="0" w:color="auto"/>
            <w:right w:val="none" w:sz="0" w:space="0" w:color="auto"/>
          </w:divBdr>
        </w:div>
        <w:div w:id="1839879107">
          <w:marLeft w:val="640"/>
          <w:marRight w:val="0"/>
          <w:marTop w:val="0"/>
          <w:marBottom w:val="0"/>
          <w:divBdr>
            <w:top w:val="none" w:sz="0" w:space="0" w:color="auto"/>
            <w:left w:val="none" w:sz="0" w:space="0" w:color="auto"/>
            <w:bottom w:val="none" w:sz="0" w:space="0" w:color="auto"/>
            <w:right w:val="none" w:sz="0" w:space="0" w:color="auto"/>
          </w:divBdr>
        </w:div>
        <w:div w:id="197354616">
          <w:marLeft w:val="640"/>
          <w:marRight w:val="0"/>
          <w:marTop w:val="0"/>
          <w:marBottom w:val="0"/>
          <w:divBdr>
            <w:top w:val="none" w:sz="0" w:space="0" w:color="auto"/>
            <w:left w:val="none" w:sz="0" w:space="0" w:color="auto"/>
            <w:bottom w:val="none" w:sz="0" w:space="0" w:color="auto"/>
            <w:right w:val="none" w:sz="0" w:space="0" w:color="auto"/>
          </w:divBdr>
        </w:div>
        <w:div w:id="123234294">
          <w:marLeft w:val="640"/>
          <w:marRight w:val="0"/>
          <w:marTop w:val="0"/>
          <w:marBottom w:val="0"/>
          <w:divBdr>
            <w:top w:val="none" w:sz="0" w:space="0" w:color="auto"/>
            <w:left w:val="none" w:sz="0" w:space="0" w:color="auto"/>
            <w:bottom w:val="none" w:sz="0" w:space="0" w:color="auto"/>
            <w:right w:val="none" w:sz="0" w:space="0" w:color="auto"/>
          </w:divBdr>
        </w:div>
        <w:div w:id="1776056637">
          <w:marLeft w:val="640"/>
          <w:marRight w:val="0"/>
          <w:marTop w:val="0"/>
          <w:marBottom w:val="0"/>
          <w:divBdr>
            <w:top w:val="none" w:sz="0" w:space="0" w:color="auto"/>
            <w:left w:val="none" w:sz="0" w:space="0" w:color="auto"/>
            <w:bottom w:val="none" w:sz="0" w:space="0" w:color="auto"/>
            <w:right w:val="none" w:sz="0" w:space="0" w:color="auto"/>
          </w:divBdr>
        </w:div>
        <w:div w:id="1204252444">
          <w:marLeft w:val="640"/>
          <w:marRight w:val="0"/>
          <w:marTop w:val="0"/>
          <w:marBottom w:val="0"/>
          <w:divBdr>
            <w:top w:val="none" w:sz="0" w:space="0" w:color="auto"/>
            <w:left w:val="none" w:sz="0" w:space="0" w:color="auto"/>
            <w:bottom w:val="none" w:sz="0" w:space="0" w:color="auto"/>
            <w:right w:val="none" w:sz="0" w:space="0" w:color="auto"/>
          </w:divBdr>
        </w:div>
        <w:div w:id="790707288">
          <w:marLeft w:val="640"/>
          <w:marRight w:val="0"/>
          <w:marTop w:val="0"/>
          <w:marBottom w:val="0"/>
          <w:divBdr>
            <w:top w:val="none" w:sz="0" w:space="0" w:color="auto"/>
            <w:left w:val="none" w:sz="0" w:space="0" w:color="auto"/>
            <w:bottom w:val="none" w:sz="0" w:space="0" w:color="auto"/>
            <w:right w:val="none" w:sz="0" w:space="0" w:color="auto"/>
          </w:divBdr>
        </w:div>
        <w:div w:id="268004510">
          <w:marLeft w:val="640"/>
          <w:marRight w:val="0"/>
          <w:marTop w:val="0"/>
          <w:marBottom w:val="0"/>
          <w:divBdr>
            <w:top w:val="none" w:sz="0" w:space="0" w:color="auto"/>
            <w:left w:val="none" w:sz="0" w:space="0" w:color="auto"/>
            <w:bottom w:val="none" w:sz="0" w:space="0" w:color="auto"/>
            <w:right w:val="none" w:sz="0" w:space="0" w:color="auto"/>
          </w:divBdr>
        </w:div>
        <w:div w:id="266813737">
          <w:marLeft w:val="640"/>
          <w:marRight w:val="0"/>
          <w:marTop w:val="0"/>
          <w:marBottom w:val="0"/>
          <w:divBdr>
            <w:top w:val="none" w:sz="0" w:space="0" w:color="auto"/>
            <w:left w:val="none" w:sz="0" w:space="0" w:color="auto"/>
            <w:bottom w:val="none" w:sz="0" w:space="0" w:color="auto"/>
            <w:right w:val="none" w:sz="0" w:space="0" w:color="auto"/>
          </w:divBdr>
        </w:div>
        <w:div w:id="1827159222">
          <w:marLeft w:val="640"/>
          <w:marRight w:val="0"/>
          <w:marTop w:val="0"/>
          <w:marBottom w:val="0"/>
          <w:divBdr>
            <w:top w:val="none" w:sz="0" w:space="0" w:color="auto"/>
            <w:left w:val="none" w:sz="0" w:space="0" w:color="auto"/>
            <w:bottom w:val="none" w:sz="0" w:space="0" w:color="auto"/>
            <w:right w:val="none" w:sz="0" w:space="0" w:color="auto"/>
          </w:divBdr>
        </w:div>
        <w:div w:id="641498050">
          <w:marLeft w:val="640"/>
          <w:marRight w:val="0"/>
          <w:marTop w:val="0"/>
          <w:marBottom w:val="0"/>
          <w:divBdr>
            <w:top w:val="none" w:sz="0" w:space="0" w:color="auto"/>
            <w:left w:val="none" w:sz="0" w:space="0" w:color="auto"/>
            <w:bottom w:val="none" w:sz="0" w:space="0" w:color="auto"/>
            <w:right w:val="none" w:sz="0" w:space="0" w:color="auto"/>
          </w:divBdr>
        </w:div>
        <w:div w:id="1593321851">
          <w:marLeft w:val="640"/>
          <w:marRight w:val="0"/>
          <w:marTop w:val="0"/>
          <w:marBottom w:val="0"/>
          <w:divBdr>
            <w:top w:val="none" w:sz="0" w:space="0" w:color="auto"/>
            <w:left w:val="none" w:sz="0" w:space="0" w:color="auto"/>
            <w:bottom w:val="none" w:sz="0" w:space="0" w:color="auto"/>
            <w:right w:val="none" w:sz="0" w:space="0" w:color="auto"/>
          </w:divBdr>
        </w:div>
        <w:div w:id="1575622906">
          <w:marLeft w:val="640"/>
          <w:marRight w:val="0"/>
          <w:marTop w:val="0"/>
          <w:marBottom w:val="0"/>
          <w:divBdr>
            <w:top w:val="none" w:sz="0" w:space="0" w:color="auto"/>
            <w:left w:val="none" w:sz="0" w:space="0" w:color="auto"/>
            <w:bottom w:val="none" w:sz="0" w:space="0" w:color="auto"/>
            <w:right w:val="none" w:sz="0" w:space="0" w:color="auto"/>
          </w:divBdr>
        </w:div>
        <w:div w:id="1083380368">
          <w:marLeft w:val="640"/>
          <w:marRight w:val="0"/>
          <w:marTop w:val="0"/>
          <w:marBottom w:val="0"/>
          <w:divBdr>
            <w:top w:val="none" w:sz="0" w:space="0" w:color="auto"/>
            <w:left w:val="none" w:sz="0" w:space="0" w:color="auto"/>
            <w:bottom w:val="none" w:sz="0" w:space="0" w:color="auto"/>
            <w:right w:val="none" w:sz="0" w:space="0" w:color="auto"/>
          </w:divBdr>
        </w:div>
        <w:div w:id="764308725">
          <w:marLeft w:val="640"/>
          <w:marRight w:val="0"/>
          <w:marTop w:val="0"/>
          <w:marBottom w:val="0"/>
          <w:divBdr>
            <w:top w:val="none" w:sz="0" w:space="0" w:color="auto"/>
            <w:left w:val="none" w:sz="0" w:space="0" w:color="auto"/>
            <w:bottom w:val="none" w:sz="0" w:space="0" w:color="auto"/>
            <w:right w:val="none" w:sz="0" w:space="0" w:color="auto"/>
          </w:divBdr>
        </w:div>
        <w:div w:id="366226206">
          <w:marLeft w:val="640"/>
          <w:marRight w:val="0"/>
          <w:marTop w:val="0"/>
          <w:marBottom w:val="0"/>
          <w:divBdr>
            <w:top w:val="none" w:sz="0" w:space="0" w:color="auto"/>
            <w:left w:val="none" w:sz="0" w:space="0" w:color="auto"/>
            <w:bottom w:val="none" w:sz="0" w:space="0" w:color="auto"/>
            <w:right w:val="none" w:sz="0" w:space="0" w:color="auto"/>
          </w:divBdr>
        </w:div>
        <w:div w:id="868757020">
          <w:marLeft w:val="640"/>
          <w:marRight w:val="0"/>
          <w:marTop w:val="0"/>
          <w:marBottom w:val="0"/>
          <w:divBdr>
            <w:top w:val="none" w:sz="0" w:space="0" w:color="auto"/>
            <w:left w:val="none" w:sz="0" w:space="0" w:color="auto"/>
            <w:bottom w:val="none" w:sz="0" w:space="0" w:color="auto"/>
            <w:right w:val="none" w:sz="0" w:space="0" w:color="auto"/>
          </w:divBdr>
        </w:div>
        <w:div w:id="2109307470">
          <w:marLeft w:val="640"/>
          <w:marRight w:val="0"/>
          <w:marTop w:val="0"/>
          <w:marBottom w:val="0"/>
          <w:divBdr>
            <w:top w:val="none" w:sz="0" w:space="0" w:color="auto"/>
            <w:left w:val="none" w:sz="0" w:space="0" w:color="auto"/>
            <w:bottom w:val="none" w:sz="0" w:space="0" w:color="auto"/>
            <w:right w:val="none" w:sz="0" w:space="0" w:color="auto"/>
          </w:divBdr>
        </w:div>
        <w:div w:id="777943593">
          <w:marLeft w:val="640"/>
          <w:marRight w:val="0"/>
          <w:marTop w:val="0"/>
          <w:marBottom w:val="0"/>
          <w:divBdr>
            <w:top w:val="none" w:sz="0" w:space="0" w:color="auto"/>
            <w:left w:val="none" w:sz="0" w:space="0" w:color="auto"/>
            <w:bottom w:val="none" w:sz="0" w:space="0" w:color="auto"/>
            <w:right w:val="none" w:sz="0" w:space="0" w:color="auto"/>
          </w:divBdr>
        </w:div>
        <w:div w:id="853494017">
          <w:marLeft w:val="640"/>
          <w:marRight w:val="0"/>
          <w:marTop w:val="0"/>
          <w:marBottom w:val="0"/>
          <w:divBdr>
            <w:top w:val="none" w:sz="0" w:space="0" w:color="auto"/>
            <w:left w:val="none" w:sz="0" w:space="0" w:color="auto"/>
            <w:bottom w:val="none" w:sz="0" w:space="0" w:color="auto"/>
            <w:right w:val="none" w:sz="0" w:space="0" w:color="auto"/>
          </w:divBdr>
        </w:div>
        <w:div w:id="1311205200">
          <w:marLeft w:val="640"/>
          <w:marRight w:val="0"/>
          <w:marTop w:val="0"/>
          <w:marBottom w:val="0"/>
          <w:divBdr>
            <w:top w:val="none" w:sz="0" w:space="0" w:color="auto"/>
            <w:left w:val="none" w:sz="0" w:space="0" w:color="auto"/>
            <w:bottom w:val="none" w:sz="0" w:space="0" w:color="auto"/>
            <w:right w:val="none" w:sz="0" w:space="0" w:color="auto"/>
          </w:divBdr>
        </w:div>
        <w:div w:id="494422577">
          <w:marLeft w:val="640"/>
          <w:marRight w:val="0"/>
          <w:marTop w:val="0"/>
          <w:marBottom w:val="0"/>
          <w:divBdr>
            <w:top w:val="none" w:sz="0" w:space="0" w:color="auto"/>
            <w:left w:val="none" w:sz="0" w:space="0" w:color="auto"/>
            <w:bottom w:val="none" w:sz="0" w:space="0" w:color="auto"/>
            <w:right w:val="none" w:sz="0" w:space="0" w:color="auto"/>
          </w:divBdr>
        </w:div>
        <w:div w:id="1284072219">
          <w:marLeft w:val="640"/>
          <w:marRight w:val="0"/>
          <w:marTop w:val="0"/>
          <w:marBottom w:val="0"/>
          <w:divBdr>
            <w:top w:val="none" w:sz="0" w:space="0" w:color="auto"/>
            <w:left w:val="none" w:sz="0" w:space="0" w:color="auto"/>
            <w:bottom w:val="none" w:sz="0" w:space="0" w:color="auto"/>
            <w:right w:val="none" w:sz="0" w:space="0" w:color="auto"/>
          </w:divBdr>
        </w:div>
        <w:div w:id="983195559">
          <w:marLeft w:val="640"/>
          <w:marRight w:val="0"/>
          <w:marTop w:val="0"/>
          <w:marBottom w:val="0"/>
          <w:divBdr>
            <w:top w:val="none" w:sz="0" w:space="0" w:color="auto"/>
            <w:left w:val="none" w:sz="0" w:space="0" w:color="auto"/>
            <w:bottom w:val="none" w:sz="0" w:space="0" w:color="auto"/>
            <w:right w:val="none" w:sz="0" w:space="0" w:color="auto"/>
          </w:divBdr>
        </w:div>
        <w:div w:id="767309622">
          <w:marLeft w:val="640"/>
          <w:marRight w:val="0"/>
          <w:marTop w:val="0"/>
          <w:marBottom w:val="0"/>
          <w:divBdr>
            <w:top w:val="none" w:sz="0" w:space="0" w:color="auto"/>
            <w:left w:val="none" w:sz="0" w:space="0" w:color="auto"/>
            <w:bottom w:val="none" w:sz="0" w:space="0" w:color="auto"/>
            <w:right w:val="none" w:sz="0" w:space="0" w:color="auto"/>
          </w:divBdr>
        </w:div>
        <w:div w:id="516505104">
          <w:marLeft w:val="640"/>
          <w:marRight w:val="0"/>
          <w:marTop w:val="0"/>
          <w:marBottom w:val="0"/>
          <w:divBdr>
            <w:top w:val="none" w:sz="0" w:space="0" w:color="auto"/>
            <w:left w:val="none" w:sz="0" w:space="0" w:color="auto"/>
            <w:bottom w:val="none" w:sz="0" w:space="0" w:color="auto"/>
            <w:right w:val="none" w:sz="0" w:space="0" w:color="auto"/>
          </w:divBdr>
        </w:div>
        <w:div w:id="2057045553">
          <w:marLeft w:val="640"/>
          <w:marRight w:val="0"/>
          <w:marTop w:val="0"/>
          <w:marBottom w:val="0"/>
          <w:divBdr>
            <w:top w:val="none" w:sz="0" w:space="0" w:color="auto"/>
            <w:left w:val="none" w:sz="0" w:space="0" w:color="auto"/>
            <w:bottom w:val="none" w:sz="0" w:space="0" w:color="auto"/>
            <w:right w:val="none" w:sz="0" w:space="0" w:color="auto"/>
          </w:divBdr>
        </w:div>
        <w:div w:id="322468127">
          <w:marLeft w:val="640"/>
          <w:marRight w:val="0"/>
          <w:marTop w:val="0"/>
          <w:marBottom w:val="0"/>
          <w:divBdr>
            <w:top w:val="none" w:sz="0" w:space="0" w:color="auto"/>
            <w:left w:val="none" w:sz="0" w:space="0" w:color="auto"/>
            <w:bottom w:val="none" w:sz="0" w:space="0" w:color="auto"/>
            <w:right w:val="none" w:sz="0" w:space="0" w:color="auto"/>
          </w:divBdr>
        </w:div>
        <w:div w:id="1051421979">
          <w:marLeft w:val="640"/>
          <w:marRight w:val="0"/>
          <w:marTop w:val="0"/>
          <w:marBottom w:val="0"/>
          <w:divBdr>
            <w:top w:val="none" w:sz="0" w:space="0" w:color="auto"/>
            <w:left w:val="none" w:sz="0" w:space="0" w:color="auto"/>
            <w:bottom w:val="none" w:sz="0" w:space="0" w:color="auto"/>
            <w:right w:val="none" w:sz="0" w:space="0" w:color="auto"/>
          </w:divBdr>
        </w:div>
        <w:div w:id="1314480618">
          <w:marLeft w:val="640"/>
          <w:marRight w:val="0"/>
          <w:marTop w:val="0"/>
          <w:marBottom w:val="0"/>
          <w:divBdr>
            <w:top w:val="none" w:sz="0" w:space="0" w:color="auto"/>
            <w:left w:val="none" w:sz="0" w:space="0" w:color="auto"/>
            <w:bottom w:val="none" w:sz="0" w:space="0" w:color="auto"/>
            <w:right w:val="none" w:sz="0" w:space="0" w:color="auto"/>
          </w:divBdr>
        </w:div>
        <w:div w:id="1973709948">
          <w:marLeft w:val="640"/>
          <w:marRight w:val="0"/>
          <w:marTop w:val="0"/>
          <w:marBottom w:val="0"/>
          <w:divBdr>
            <w:top w:val="none" w:sz="0" w:space="0" w:color="auto"/>
            <w:left w:val="none" w:sz="0" w:space="0" w:color="auto"/>
            <w:bottom w:val="none" w:sz="0" w:space="0" w:color="auto"/>
            <w:right w:val="none" w:sz="0" w:space="0" w:color="auto"/>
          </w:divBdr>
        </w:div>
        <w:div w:id="32271567">
          <w:marLeft w:val="640"/>
          <w:marRight w:val="0"/>
          <w:marTop w:val="0"/>
          <w:marBottom w:val="0"/>
          <w:divBdr>
            <w:top w:val="none" w:sz="0" w:space="0" w:color="auto"/>
            <w:left w:val="none" w:sz="0" w:space="0" w:color="auto"/>
            <w:bottom w:val="none" w:sz="0" w:space="0" w:color="auto"/>
            <w:right w:val="none" w:sz="0" w:space="0" w:color="auto"/>
          </w:divBdr>
        </w:div>
        <w:div w:id="1670868240">
          <w:marLeft w:val="640"/>
          <w:marRight w:val="0"/>
          <w:marTop w:val="0"/>
          <w:marBottom w:val="0"/>
          <w:divBdr>
            <w:top w:val="none" w:sz="0" w:space="0" w:color="auto"/>
            <w:left w:val="none" w:sz="0" w:space="0" w:color="auto"/>
            <w:bottom w:val="none" w:sz="0" w:space="0" w:color="auto"/>
            <w:right w:val="none" w:sz="0" w:space="0" w:color="auto"/>
          </w:divBdr>
        </w:div>
        <w:div w:id="959189425">
          <w:marLeft w:val="640"/>
          <w:marRight w:val="0"/>
          <w:marTop w:val="0"/>
          <w:marBottom w:val="0"/>
          <w:divBdr>
            <w:top w:val="none" w:sz="0" w:space="0" w:color="auto"/>
            <w:left w:val="none" w:sz="0" w:space="0" w:color="auto"/>
            <w:bottom w:val="none" w:sz="0" w:space="0" w:color="auto"/>
            <w:right w:val="none" w:sz="0" w:space="0" w:color="auto"/>
          </w:divBdr>
        </w:div>
        <w:div w:id="1322083859">
          <w:marLeft w:val="640"/>
          <w:marRight w:val="0"/>
          <w:marTop w:val="0"/>
          <w:marBottom w:val="0"/>
          <w:divBdr>
            <w:top w:val="none" w:sz="0" w:space="0" w:color="auto"/>
            <w:left w:val="none" w:sz="0" w:space="0" w:color="auto"/>
            <w:bottom w:val="none" w:sz="0" w:space="0" w:color="auto"/>
            <w:right w:val="none" w:sz="0" w:space="0" w:color="auto"/>
          </w:divBdr>
        </w:div>
        <w:div w:id="48309864">
          <w:marLeft w:val="640"/>
          <w:marRight w:val="0"/>
          <w:marTop w:val="0"/>
          <w:marBottom w:val="0"/>
          <w:divBdr>
            <w:top w:val="none" w:sz="0" w:space="0" w:color="auto"/>
            <w:left w:val="none" w:sz="0" w:space="0" w:color="auto"/>
            <w:bottom w:val="none" w:sz="0" w:space="0" w:color="auto"/>
            <w:right w:val="none" w:sz="0" w:space="0" w:color="auto"/>
          </w:divBdr>
        </w:div>
        <w:div w:id="1982688783">
          <w:marLeft w:val="640"/>
          <w:marRight w:val="0"/>
          <w:marTop w:val="0"/>
          <w:marBottom w:val="0"/>
          <w:divBdr>
            <w:top w:val="none" w:sz="0" w:space="0" w:color="auto"/>
            <w:left w:val="none" w:sz="0" w:space="0" w:color="auto"/>
            <w:bottom w:val="none" w:sz="0" w:space="0" w:color="auto"/>
            <w:right w:val="none" w:sz="0" w:space="0" w:color="auto"/>
          </w:divBdr>
        </w:div>
        <w:div w:id="1462577052">
          <w:marLeft w:val="640"/>
          <w:marRight w:val="0"/>
          <w:marTop w:val="0"/>
          <w:marBottom w:val="0"/>
          <w:divBdr>
            <w:top w:val="none" w:sz="0" w:space="0" w:color="auto"/>
            <w:left w:val="none" w:sz="0" w:space="0" w:color="auto"/>
            <w:bottom w:val="none" w:sz="0" w:space="0" w:color="auto"/>
            <w:right w:val="none" w:sz="0" w:space="0" w:color="auto"/>
          </w:divBdr>
        </w:div>
        <w:div w:id="381372067">
          <w:marLeft w:val="640"/>
          <w:marRight w:val="0"/>
          <w:marTop w:val="0"/>
          <w:marBottom w:val="0"/>
          <w:divBdr>
            <w:top w:val="none" w:sz="0" w:space="0" w:color="auto"/>
            <w:left w:val="none" w:sz="0" w:space="0" w:color="auto"/>
            <w:bottom w:val="none" w:sz="0" w:space="0" w:color="auto"/>
            <w:right w:val="none" w:sz="0" w:space="0" w:color="auto"/>
          </w:divBdr>
        </w:div>
        <w:div w:id="2099062885">
          <w:marLeft w:val="640"/>
          <w:marRight w:val="0"/>
          <w:marTop w:val="0"/>
          <w:marBottom w:val="0"/>
          <w:divBdr>
            <w:top w:val="none" w:sz="0" w:space="0" w:color="auto"/>
            <w:left w:val="none" w:sz="0" w:space="0" w:color="auto"/>
            <w:bottom w:val="none" w:sz="0" w:space="0" w:color="auto"/>
            <w:right w:val="none" w:sz="0" w:space="0" w:color="auto"/>
          </w:divBdr>
        </w:div>
        <w:div w:id="788671111">
          <w:marLeft w:val="640"/>
          <w:marRight w:val="0"/>
          <w:marTop w:val="0"/>
          <w:marBottom w:val="0"/>
          <w:divBdr>
            <w:top w:val="none" w:sz="0" w:space="0" w:color="auto"/>
            <w:left w:val="none" w:sz="0" w:space="0" w:color="auto"/>
            <w:bottom w:val="none" w:sz="0" w:space="0" w:color="auto"/>
            <w:right w:val="none" w:sz="0" w:space="0" w:color="auto"/>
          </w:divBdr>
        </w:div>
      </w:divsChild>
    </w:div>
    <w:div w:id="570307673">
      <w:bodyDiv w:val="1"/>
      <w:marLeft w:val="0"/>
      <w:marRight w:val="0"/>
      <w:marTop w:val="0"/>
      <w:marBottom w:val="0"/>
      <w:divBdr>
        <w:top w:val="none" w:sz="0" w:space="0" w:color="auto"/>
        <w:left w:val="none" w:sz="0" w:space="0" w:color="auto"/>
        <w:bottom w:val="none" w:sz="0" w:space="0" w:color="auto"/>
        <w:right w:val="none" w:sz="0" w:space="0" w:color="auto"/>
      </w:divBdr>
    </w:div>
    <w:div w:id="573471567">
      <w:bodyDiv w:val="1"/>
      <w:marLeft w:val="0"/>
      <w:marRight w:val="0"/>
      <w:marTop w:val="0"/>
      <w:marBottom w:val="0"/>
      <w:divBdr>
        <w:top w:val="none" w:sz="0" w:space="0" w:color="auto"/>
        <w:left w:val="none" w:sz="0" w:space="0" w:color="auto"/>
        <w:bottom w:val="none" w:sz="0" w:space="0" w:color="auto"/>
        <w:right w:val="none" w:sz="0" w:space="0" w:color="auto"/>
      </w:divBdr>
      <w:divsChild>
        <w:div w:id="29303018">
          <w:marLeft w:val="640"/>
          <w:marRight w:val="0"/>
          <w:marTop w:val="0"/>
          <w:marBottom w:val="0"/>
          <w:divBdr>
            <w:top w:val="none" w:sz="0" w:space="0" w:color="auto"/>
            <w:left w:val="none" w:sz="0" w:space="0" w:color="auto"/>
            <w:bottom w:val="none" w:sz="0" w:space="0" w:color="auto"/>
            <w:right w:val="none" w:sz="0" w:space="0" w:color="auto"/>
          </w:divBdr>
        </w:div>
        <w:div w:id="32191399">
          <w:marLeft w:val="640"/>
          <w:marRight w:val="0"/>
          <w:marTop w:val="0"/>
          <w:marBottom w:val="0"/>
          <w:divBdr>
            <w:top w:val="none" w:sz="0" w:space="0" w:color="auto"/>
            <w:left w:val="none" w:sz="0" w:space="0" w:color="auto"/>
            <w:bottom w:val="none" w:sz="0" w:space="0" w:color="auto"/>
            <w:right w:val="none" w:sz="0" w:space="0" w:color="auto"/>
          </w:divBdr>
        </w:div>
        <w:div w:id="57553537">
          <w:marLeft w:val="640"/>
          <w:marRight w:val="0"/>
          <w:marTop w:val="0"/>
          <w:marBottom w:val="0"/>
          <w:divBdr>
            <w:top w:val="none" w:sz="0" w:space="0" w:color="auto"/>
            <w:left w:val="none" w:sz="0" w:space="0" w:color="auto"/>
            <w:bottom w:val="none" w:sz="0" w:space="0" w:color="auto"/>
            <w:right w:val="none" w:sz="0" w:space="0" w:color="auto"/>
          </w:divBdr>
        </w:div>
        <w:div w:id="84541631">
          <w:marLeft w:val="640"/>
          <w:marRight w:val="0"/>
          <w:marTop w:val="0"/>
          <w:marBottom w:val="0"/>
          <w:divBdr>
            <w:top w:val="none" w:sz="0" w:space="0" w:color="auto"/>
            <w:left w:val="none" w:sz="0" w:space="0" w:color="auto"/>
            <w:bottom w:val="none" w:sz="0" w:space="0" w:color="auto"/>
            <w:right w:val="none" w:sz="0" w:space="0" w:color="auto"/>
          </w:divBdr>
        </w:div>
        <w:div w:id="107893880">
          <w:marLeft w:val="640"/>
          <w:marRight w:val="0"/>
          <w:marTop w:val="0"/>
          <w:marBottom w:val="0"/>
          <w:divBdr>
            <w:top w:val="none" w:sz="0" w:space="0" w:color="auto"/>
            <w:left w:val="none" w:sz="0" w:space="0" w:color="auto"/>
            <w:bottom w:val="none" w:sz="0" w:space="0" w:color="auto"/>
            <w:right w:val="none" w:sz="0" w:space="0" w:color="auto"/>
          </w:divBdr>
        </w:div>
        <w:div w:id="117797246">
          <w:marLeft w:val="640"/>
          <w:marRight w:val="0"/>
          <w:marTop w:val="0"/>
          <w:marBottom w:val="0"/>
          <w:divBdr>
            <w:top w:val="none" w:sz="0" w:space="0" w:color="auto"/>
            <w:left w:val="none" w:sz="0" w:space="0" w:color="auto"/>
            <w:bottom w:val="none" w:sz="0" w:space="0" w:color="auto"/>
            <w:right w:val="none" w:sz="0" w:space="0" w:color="auto"/>
          </w:divBdr>
        </w:div>
        <w:div w:id="151069958">
          <w:marLeft w:val="640"/>
          <w:marRight w:val="0"/>
          <w:marTop w:val="0"/>
          <w:marBottom w:val="0"/>
          <w:divBdr>
            <w:top w:val="none" w:sz="0" w:space="0" w:color="auto"/>
            <w:left w:val="none" w:sz="0" w:space="0" w:color="auto"/>
            <w:bottom w:val="none" w:sz="0" w:space="0" w:color="auto"/>
            <w:right w:val="none" w:sz="0" w:space="0" w:color="auto"/>
          </w:divBdr>
        </w:div>
        <w:div w:id="179856981">
          <w:marLeft w:val="640"/>
          <w:marRight w:val="0"/>
          <w:marTop w:val="0"/>
          <w:marBottom w:val="0"/>
          <w:divBdr>
            <w:top w:val="none" w:sz="0" w:space="0" w:color="auto"/>
            <w:left w:val="none" w:sz="0" w:space="0" w:color="auto"/>
            <w:bottom w:val="none" w:sz="0" w:space="0" w:color="auto"/>
            <w:right w:val="none" w:sz="0" w:space="0" w:color="auto"/>
          </w:divBdr>
        </w:div>
        <w:div w:id="194463544">
          <w:marLeft w:val="640"/>
          <w:marRight w:val="0"/>
          <w:marTop w:val="0"/>
          <w:marBottom w:val="0"/>
          <w:divBdr>
            <w:top w:val="none" w:sz="0" w:space="0" w:color="auto"/>
            <w:left w:val="none" w:sz="0" w:space="0" w:color="auto"/>
            <w:bottom w:val="none" w:sz="0" w:space="0" w:color="auto"/>
            <w:right w:val="none" w:sz="0" w:space="0" w:color="auto"/>
          </w:divBdr>
        </w:div>
        <w:div w:id="215973565">
          <w:marLeft w:val="640"/>
          <w:marRight w:val="0"/>
          <w:marTop w:val="0"/>
          <w:marBottom w:val="0"/>
          <w:divBdr>
            <w:top w:val="none" w:sz="0" w:space="0" w:color="auto"/>
            <w:left w:val="none" w:sz="0" w:space="0" w:color="auto"/>
            <w:bottom w:val="none" w:sz="0" w:space="0" w:color="auto"/>
            <w:right w:val="none" w:sz="0" w:space="0" w:color="auto"/>
          </w:divBdr>
        </w:div>
        <w:div w:id="219830838">
          <w:marLeft w:val="640"/>
          <w:marRight w:val="0"/>
          <w:marTop w:val="0"/>
          <w:marBottom w:val="0"/>
          <w:divBdr>
            <w:top w:val="none" w:sz="0" w:space="0" w:color="auto"/>
            <w:left w:val="none" w:sz="0" w:space="0" w:color="auto"/>
            <w:bottom w:val="none" w:sz="0" w:space="0" w:color="auto"/>
            <w:right w:val="none" w:sz="0" w:space="0" w:color="auto"/>
          </w:divBdr>
        </w:div>
        <w:div w:id="227689253">
          <w:marLeft w:val="640"/>
          <w:marRight w:val="0"/>
          <w:marTop w:val="0"/>
          <w:marBottom w:val="0"/>
          <w:divBdr>
            <w:top w:val="none" w:sz="0" w:space="0" w:color="auto"/>
            <w:left w:val="none" w:sz="0" w:space="0" w:color="auto"/>
            <w:bottom w:val="none" w:sz="0" w:space="0" w:color="auto"/>
            <w:right w:val="none" w:sz="0" w:space="0" w:color="auto"/>
          </w:divBdr>
        </w:div>
        <w:div w:id="244609476">
          <w:marLeft w:val="640"/>
          <w:marRight w:val="0"/>
          <w:marTop w:val="0"/>
          <w:marBottom w:val="0"/>
          <w:divBdr>
            <w:top w:val="none" w:sz="0" w:space="0" w:color="auto"/>
            <w:left w:val="none" w:sz="0" w:space="0" w:color="auto"/>
            <w:bottom w:val="none" w:sz="0" w:space="0" w:color="auto"/>
            <w:right w:val="none" w:sz="0" w:space="0" w:color="auto"/>
          </w:divBdr>
        </w:div>
        <w:div w:id="284967551">
          <w:marLeft w:val="640"/>
          <w:marRight w:val="0"/>
          <w:marTop w:val="0"/>
          <w:marBottom w:val="0"/>
          <w:divBdr>
            <w:top w:val="none" w:sz="0" w:space="0" w:color="auto"/>
            <w:left w:val="none" w:sz="0" w:space="0" w:color="auto"/>
            <w:bottom w:val="none" w:sz="0" w:space="0" w:color="auto"/>
            <w:right w:val="none" w:sz="0" w:space="0" w:color="auto"/>
          </w:divBdr>
        </w:div>
        <w:div w:id="296885499">
          <w:marLeft w:val="640"/>
          <w:marRight w:val="0"/>
          <w:marTop w:val="0"/>
          <w:marBottom w:val="0"/>
          <w:divBdr>
            <w:top w:val="none" w:sz="0" w:space="0" w:color="auto"/>
            <w:left w:val="none" w:sz="0" w:space="0" w:color="auto"/>
            <w:bottom w:val="none" w:sz="0" w:space="0" w:color="auto"/>
            <w:right w:val="none" w:sz="0" w:space="0" w:color="auto"/>
          </w:divBdr>
        </w:div>
        <w:div w:id="333608729">
          <w:marLeft w:val="640"/>
          <w:marRight w:val="0"/>
          <w:marTop w:val="0"/>
          <w:marBottom w:val="0"/>
          <w:divBdr>
            <w:top w:val="none" w:sz="0" w:space="0" w:color="auto"/>
            <w:left w:val="none" w:sz="0" w:space="0" w:color="auto"/>
            <w:bottom w:val="none" w:sz="0" w:space="0" w:color="auto"/>
            <w:right w:val="none" w:sz="0" w:space="0" w:color="auto"/>
          </w:divBdr>
        </w:div>
        <w:div w:id="395013039">
          <w:marLeft w:val="640"/>
          <w:marRight w:val="0"/>
          <w:marTop w:val="0"/>
          <w:marBottom w:val="0"/>
          <w:divBdr>
            <w:top w:val="none" w:sz="0" w:space="0" w:color="auto"/>
            <w:left w:val="none" w:sz="0" w:space="0" w:color="auto"/>
            <w:bottom w:val="none" w:sz="0" w:space="0" w:color="auto"/>
            <w:right w:val="none" w:sz="0" w:space="0" w:color="auto"/>
          </w:divBdr>
        </w:div>
        <w:div w:id="431363551">
          <w:marLeft w:val="640"/>
          <w:marRight w:val="0"/>
          <w:marTop w:val="0"/>
          <w:marBottom w:val="0"/>
          <w:divBdr>
            <w:top w:val="none" w:sz="0" w:space="0" w:color="auto"/>
            <w:left w:val="none" w:sz="0" w:space="0" w:color="auto"/>
            <w:bottom w:val="none" w:sz="0" w:space="0" w:color="auto"/>
            <w:right w:val="none" w:sz="0" w:space="0" w:color="auto"/>
          </w:divBdr>
        </w:div>
        <w:div w:id="441458690">
          <w:marLeft w:val="640"/>
          <w:marRight w:val="0"/>
          <w:marTop w:val="0"/>
          <w:marBottom w:val="0"/>
          <w:divBdr>
            <w:top w:val="none" w:sz="0" w:space="0" w:color="auto"/>
            <w:left w:val="none" w:sz="0" w:space="0" w:color="auto"/>
            <w:bottom w:val="none" w:sz="0" w:space="0" w:color="auto"/>
            <w:right w:val="none" w:sz="0" w:space="0" w:color="auto"/>
          </w:divBdr>
        </w:div>
        <w:div w:id="446824969">
          <w:marLeft w:val="640"/>
          <w:marRight w:val="0"/>
          <w:marTop w:val="0"/>
          <w:marBottom w:val="0"/>
          <w:divBdr>
            <w:top w:val="none" w:sz="0" w:space="0" w:color="auto"/>
            <w:left w:val="none" w:sz="0" w:space="0" w:color="auto"/>
            <w:bottom w:val="none" w:sz="0" w:space="0" w:color="auto"/>
            <w:right w:val="none" w:sz="0" w:space="0" w:color="auto"/>
          </w:divBdr>
        </w:div>
        <w:div w:id="465270987">
          <w:marLeft w:val="640"/>
          <w:marRight w:val="0"/>
          <w:marTop w:val="0"/>
          <w:marBottom w:val="0"/>
          <w:divBdr>
            <w:top w:val="none" w:sz="0" w:space="0" w:color="auto"/>
            <w:left w:val="none" w:sz="0" w:space="0" w:color="auto"/>
            <w:bottom w:val="none" w:sz="0" w:space="0" w:color="auto"/>
            <w:right w:val="none" w:sz="0" w:space="0" w:color="auto"/>
          </w:divBdr>
        </w:div>
        <w:div w:id="468674078">
          <w:marLeft w:val="640"/>
          <w:marRight w:val="0"/>
          <w:marTop w:val="0"/>
          <w:marBottom w:val="0"/>
          <w:divBdr>
            <w:top w:val="none" w:sz="0" w:space="0" w:color="auto"/>
            <w:left w:val="none" w:sz="0" w:space="0" w:color="auto"/>
            <w:bottom w:val="none" w:sz="0" w:space="0" w:color="auto"/>
            <w:right w:val="none" w:sz="0" w:space="0" w:color="auto"/>
          </w:divBdr>
        </w:div>
        <w:div w:id="487131721">
          <w:marLeft w:val="640"/>
          <w:marRight w:val="0"/>
          <w:marTop w:val="0"/>
          <w:marBottom w:val="0"/>
          <w:divBdr>
            <w:top w:val="none" w:sz="0" w:space="0" w:color="auto"/>
            <w:left w:val="none" w:sz="0" w:space="0" w:color="auto"/>
            <w:bottom w:val="none" w:sz="0" w:space="0" w:color="auto"/>
            <w:right w:val="none" w:sz="0" w:space="0" w:color="auto"/>
          </w:divBdr>
        </w:div>
        <w:div w:id="488833686">
          <w:marLeft w:val="640"/>
          <w:marRight w:val="0"/>
          <w:marTop w:val="0"/>
          <w:marBottom w:val="0"/>
          <w:divBdr>
            <w:top w:val="none" w:sz="0" w:space="0" w:color="auto"/>
            <w:left w:val="none" w:sz="0" w:space="0" w:color="auto"/>
            <w:bottom w:val="none" w:sz="0" w:space="0" w:color="auto"/>
            <w:right w:val="none" w:sz="0" w:space="0" w:color="auto"/>
          </w:divBdr>
        </w:div>
        <w:div w:id="493105303">
          <w:marLeft w:val="640"/>
          <w:marRight w:val="0"/>
          <w:marTop w:val="0"/>
          <w:marBottom w:val="0"/>
          <w:divBdr>
            <w:top w:val="none" w:sz="0" w:space="0" w:color="auto"/>
            <w:left w:val="none" w:sz="0" w:space="0" w:color="auto"/>
            <w:bottom w:val="none" w:sz="0" w:space="0" w:color="auto"/>
            <w:right w:val="none" w:sz="0" w:space="0" w:color="auto"/>
          </w:divBdr>
        </w:div>
        <w:div w:id="507019247">
          <w:marLeft w:val="640"/>
          <w:marRight w:val="0"/>
          <w:marTop w:val="0"/>
          <w:marBottom w:val="0"/>
          <w:divBdr>
            <w:top w:val="none" w:sz="0" w:space="0" w:color="auto"/>
            <w:left w:val="none" w:sz="0" w:space="0" w:color="auto"/>
            <w:bottom w:val="none" w:sz="0" w:space="0" w:color="auto"/>
            <w:right w:val="none" w:sz="0" w:space="0" w:color="auto"/>
          </w:divBdr>
        </w:div>
        <w:div w:id="508101990">
          <w:marLeft w:val="640"/>
          <w:marRight w:val="0"/>
          <w:marTop w:val="0"/>
          <w:marBottom w:val="0"/>
          <w:divBdr>
            <w:top w:val="none" w:sz="0" w:space="0" w:color="auto"/>
            <w:left w:val="none" w:sz="0" w:space="0" w:color="auto"/>
            <w:bottom w:val="none" w:sz="0" w:space="0" w:color="auto"/>
            <w:right w:val="none" w:sz="0" w:space="0" w:color="auto"/>
          </w:divBdr>
        </w:div>
        <w:div w:id="535779712">
          <w:marLeft w:val="640"/>
          <w:marRight w:val="0"/>
          <w:marTop w:val="0"/>
          <w:marBottom w:val="0"/>
          <w:divBdr>
            <w:top w:val="none" w:sz="0" w:space="0" w:color="auto"/>
            <w:left w:val="none" w:sz="0" w:space="0" w:color="auto"/>
            <w:bottom w:val="none" w:sz="0" w:space="0" w:color="auto"/>
            <w:right w:val="none" w:sz="0" w:space="0" w:color="auto"/>
          </w:divBdr>
        </w:div>
        <w:div w:id="554631335">
          <w:marLeft w:val="640"/>
          <w:marRight w:val="0"/>
          <w:marTop w:val="0"/>
          <w:marBottom w:val="0"/>
          <w:divBdr>
            <w:top w:val="none" w:sz="0" w:space="0" w:color="auto"/>
            <w:left w:val="none" w:sz="0" w:space="0" w:color="auto"/>
            <w:bottom w:val="none" w:sz="0" w:space="0" w:color="auto"/>
            <w:right w:val="none" w:sz="0" w:space="0" w:color="auto"/>
          </w:divBdr>
        </w:div>
        <w:div w:id="565845847">
          <w:marLeft w:val="640"/>
          <w:marRight w:val="0"/>
          <w:marTop w:val="0"/>
          <w:marBottom w:val="0"/>
          <w:divBdr>
            <w:top w:val="none" w:sz="0" w:space="0" w:color="auto"/>
            <w:left w:val="none" w:sz="0" w:space="0" w:color="auto"/>
            <w:bottom w:val="none" w:sz="0" w:space="0" w:color="auto"/>
            <w:right w:val="none" w:sz="0" w:space="0" w:color="auto"/>
          </w:divBdr>
        </w:div>
        <w:div w:id="632716648">
          <w:marLeft w:val="640"/>
          <w:marRight w:val="0"/>
          <w:marTop w:val="0"/>
          <w:marBottom w:val="0"/>
          <w:divBdr>
            <w:top w:val="none" w:sz="0" w:space="0" w:color="auto"/>
            <w:left w:val="none" w:sz="0" w:space="0" w:color="auto"/>
            <w:bottom w:val="none" w:sz="0" w:space="0" w:color="auto"/>
            <w:right w:val="none" w:sz="0" w:space="0" w:color="auto"/>
          </w:divBdr>
        </w:div>
        <w:div w:id="634716999">
          <w:marLeft w:val="640"/>
          <w:marRight w:val="0"/>
          <w:marTop w:val="0"/>
          <w:marBottom w:val="0"/>
          <w:divBdr>
            <w:top w:val="none" w:sz="0" w:space="0" w:color="auto"/>
            <w:left w:val="none" w:sz="0" w:space="0" w:color="auto"/>
            <w:bottom w:val="none" w:sz="0" w:space="0" w:color="auto"/>
            <w:right w:val="none" w:sz="0" w:space="0" w:color="auto"/>
          </w:divBdr>
        </w:div>
        <w:div w:id="723258255">
          <w:marLeft w:val="640"/>
          <w:marRight w:val="0"/>
          <w:marTop w:val="0"/>
          <w:marBottom w:val="0"/>
          <w:divBdr>
            <w:top w:val="none" w:sz="0" w:space="0" w:color="auto"/>
            <w:left w:val="none" w:sz="0" w:space="0" w:color="auto"/>
            <w:bottom w:val="none" w:sz="0" w:space="0" w:color="auto"/>
            <w:right w:val="none" w:sz="0" w:space="0" w:color="auto"/>
          </w:divBdr>
        </w:div>
        <w:div w:id="741411426">
          <w:marLeft w:val="640"/>
          <w:marRight w:val="0"/>
          <w:marTop w:val="0"/>
          <w:marBottom w:val="0"/>
          <w:divBdr>
            <w:top w:val="none" w:sz="0" w:space="0" w:color="auto"/>
            <w:left w:val="none" w:sz="0" w:space="0" w:color="auto"/>
            <w:bottom w:val="none" w:sz="0" w:space="0" w:color="auto"/>
            <w:right w:val="none" w:sz="0" w:space="0" w:color="auto"/>
          </w:divBdr>
        </w:div>
        <w:div w:id="778371819">
          <w:marLeft w:val="640"/>
          <w:marRight w:val="0"/>
          <w:marTop w:val="0"/>
          <w:marBottom w:val="0"/>
          <w:divBdr>
            <w:top w:val="none" w:sz="0" w:space="0" w:color="auto"/>
            <w:left w:val="none" w:sz="0" w:space="0" w:color="auto"/>
            <w:bottom w:val="none" w:sz="0" w:space="0" w:color="auto"/>
            <w:right w:val="none" w:sz="0" w:space="0" w:color="auto"/>
          </w:divBdr>
        </w:div>
        <w:div w:id="791441323">
          <w:marLeft w:val="640"/>
          <w:marRight w:val="0"/>
          <w:marTop w:val="0"/>
          <w:marBottom w:val="0"/>
          <w:divBdr>
            <w:top w:val="none" w:sz="0" w:space="0" w:color="auto"/>
            <w:left w:val="none" w:sz="0" w:space="0" w:color="auto"/>
            <w:bottom w:val="none" w:sz="0" w:space="0" w:color="auto"/>
            <w:right w:val="none" w:sz="0" w:space="0" w:color="auto"/>
          </w:divBdr>
        </w:div>
        <w:div w:id="828592545">
          <w:marLeft w:val="640"/>
          <w:marRight w:val="0"/>
          <w:marTop w:val="0"/>
          <w:marBottom w:val="0"/>
          <w:divBdr>
            <w:top w:val="none" w:sz="0" w:space="0" w:color="auto"/>
            <w:left w:val="none" w:sz="0" w:space="0" w:color="auto"/>
            <w:bottom w:val="none" w:sz="0" w:space="0" w:color="auto"/>
            <w:right w:val="none" w:sz="0" w:space="0" w:color="auto"/>
          </w:divBdr>
        </w:div>
        <w:div w:id="848838089">
          <w:marLeft w:val="640"/>
          <w:marRight w:val="0"/>
          <w:marTop w:val="0"/>
          <w:marBottom w:val="0"/>
          <w:divBdr>
            <w:top w:val="none" w:sz="0" w:space="0" w:color="auto"/>
            <w:left w:val="none" w:sz="0" w:space="0" w:color="auto"/>
            <w:bottom w:val="none" w:sz="0" w:space="0" w:color="auto"/>
            <w:right w:val="none" w:sz="0" w:space="0" w:color="auto"/>
          </w:divBdr>
        </w:div>
        <w:div w:id="881206229">
          <w:marLeft w:val="640"/>
          <w:marRight w:val="0"/>
          <w:marTop w:val="0"/>
          <w:marBottom w:val="0"/>
          <w:divBdr>
            <w:top w:val="none" w:sz="0" w:space="0" w:color="auto"/>
            <w:left w:val="none" w:sz="0" w:space="0" w:color="auto"/>
            <w:bottom w:val="none" w:sz="0" w:space="0" w:color="auto"/>
            <w:right w:val="none" w:sz="0" w:space="0" w:color="auto"/>
          </w:divBdr>
        </w:div>
        <w:div w:id="886722527">
          <w:marLeft w:val="640"/>
          <w:marRight w:val="0"/>
          <w:marTop w:val="0"/>
          <w:marBottom w:val="0"/>
          <w:divBdr>
            <w:top w:val="none" w:sz="0" w:space="0" w:color="auto"/>
            <w:left w:val="none" w:sz="0" w:space="0" w:color="auto"/>
            <w:bottom w:val="none" w:sz="0" w:space="0" w:color="auto"/>
            <w:right w:val="none" w:sz="0" w:space="0" w:color="auto"/>
          </w:divBdr>
        </w:div>
        <w:div w:id="890460716">
          <w:marLeft w:val="640"/>
          <w:marRight w:val="0"/>
          <w:marTop w:val="0"/>
          <w:marBottom w:val="0"/>
          <w:divBdr>
            <w:top w:val="none" w:sz="0" w:space="0" w:color="auto"/>
            <w:left w:val="none" w:sz="0" w:space="0" w:color="auto"/>
            <w:bottom w:val="none" w:sz="0" w:space="0" w:color="auto"/>
            <w:right w:val="none" w:sz="0" w:space="0" w:color="auto"/>
          </w:divBdr>
        </w:div>
      </w:divsChild>
    </w:div>
    <w:div w:id="581834864">
      <w:bodyDiv w:val="1"/>
      <w:marLeft w:val="0"/>
      <w:marRight w:val="0"/>
      <w:marTop w:val="0"/>
      <w:marBottom w:val="0"/>
      <w:divBdr>
        <w:top w:val="none" w:sz="0" w:space="0" w:color="auto"/>
        <w:left w:val="none" w:sz="0" w:space="0" w:color="auto"/>
        <w:bottom w:val="none" w:sz="0" w:space="0" w:color="auto"/>
        <w:right w:val="none" w:sz="0" w:space="0" w:color="auto"/>
      </w:divBdr>
      <w:divsChild>
        <w:div w:id="36705672">
          <w:marLeft w:val="640"/>
          <w:marRight w:val="0"/>
          <w:marTop w:val="0"/>
          <w:marBottom w:val="0"/>
          <w:divBdr>
            <w:top w:val="none" w:sz="0" w:space="0" w:color="auto"/>
            <w:left w:val="none" w:sz="0" w:space="0" w:color="auto"/>
            <w:bottom w:val="none" w:sz="0" w:space="0" w:color="auto"/>
            <w:right w:val="none" w:sz="0" w:space="0" w:color="auto"/>
          </w:divBdr>
        </w:div>
        <w:div w:id="40786677">
          <w:marLeft w:val="640"/>
          <w:marRight w:val="0"/>
          <w:marTop w:val="0"/>
          <w:marBottom w:val="0"/>
          <w:divBdr>
            <w:top w:val="none" w:sz="0" w:space="0" w:color="auto"/>
            <w:left w:val="none" w:sz="0" w:space="0" w:color="auto"/>
            <w:bottom w:val="none" w:sz="0" w:space="0" w:color="auto"/>
            <w:right w:val="none" w:sz="0" w:space="0" w:color="auto"/>
          </w:divBdr>
        </w:div>
        <w:div w:id="73481197">
          <w:marLeft w:val="640"/>
          <w:marRight w:val="0"/>
          <w:marTop w:val="0"/>
          <w:marBottom w:val="0"/>
          <w:divBdr>
            <w:top w:val="none" w:sz="0" w:space="0" w:color="auto"/>
            <w:left w:val="none" w:sz="0" w:space="0" w:color="auto"/>
            <w:bottom w:val="none" w:sz="0" w:space="0" w:color="auto"/>
            <w:right w:val="none" w:sz="0" w:space="0" w:color="auto"/>
          </w:divBdr>
        </w:div>
        <w:div w:id="76561888">
          <w:marLeft w:val="640"/>
          <w:marRight w:val="0"/>
          <w:marTop w:val="0"/>
          <w:marBottom w:val="0"/>
          <w:divBdr>
            <w:top w:val="none" w:sz="0" w:space="0" w:color="auto"/>
            <w:left w:val="none" w:sz="0" w:space="0" w:color="auto"/>
            <w:bottom w:val="none" w:sz="0" w:space="0" w:color="auto"/>
            <w:right w:val="none" w:sz="0" w:space="0" w:color="auto"/>
          </w:divBdr>
        </w:div>
        <w:div w:id="78866967">
          <w:marLeft w:val="640"/>
          <w:marRight w:val="0"/>
          <w:marTop w:val="0"/>
          <w:marBottom w:val="0"/>
          <w:divBdr>
            <w:top w:val="none" w:sz="0" w:space="0" w:color="auto"/>
            <w:left w:val="none" w:sz="0" w:space="0" w:color="auto"/>
            <w:bottom w:val="none" w:sz="0" w:space="0" w:color="auto"/>
            <w:right w:val="none" w:sz="0" w:space="0" w:color="auto"/>
          </w:divBdr>
        </w:div>
        <w:div w:id="141586417">
          <w:marLeft w:val="640"/>
          <w:marRight w:val="0"/>
          <w:marTop w:val="0"/>
          <w:marBottom w:val="0"/>
          <w:divBdr>
            <w:top w:val="none" w:sz="0" w:space="0" w:color="auto"/>
            <w:left w:val="none" w:sz="0" w:space="0" w:color="auto"/>
            <w:bottom w:val="none" w:sz="0" w:space="0" w:color="auto"/>
            <w:right w:val="none" w:sz="0" w:space="0" w:color="auto"/>
          </w:divBdr>
        </w:div>
        <w:div w:id="142744750">
          <w:marLeft w:val="640"/>
          <w:marRight w:val="0"/>
          <w:marTop w:val="0"/>
          <w:marBottom w:val="0"/>
          <w:divBdr>
            <w:top w:val="none" w:sz="0" w:space="0" w:color="auto"/>
            <w:left w:val="none" w:sz="0" w:space="0" w:color="auto"/>
            <w:bottom w:val="none" w:sz="0" w:space="0" w:color="auto"/>
            <w:right w:val="none" w:sz="0" w:space="0" w:color="auto"/>
          </w:divBdr>
        </w:div>
        <w:div w:id="156921907">
          <w:marLeft w:val="640"/>
          <w:marRight w:val="0"/>
          <w:marTop w:val="0"/>
          <w:marBottom w:val="0"/>
          <w:divBdr>
            <w:top w:val="none" w:sz="0" w:space="0" w:color="auto"/>
            <w:left w:val="none" w:sz="0" w:space="0" w:color="auto"/>
            <w:bottom w:val="none" w:sz="0" w:space="0" w:color="auto"/>
            <w:right w:val="none" w:sz="0" w:space="0" w:color="auto"/>
          </w:divBdr>
        </w:div>
        <w:div w:id="175268741">
          <w:marLeft w:val="640"/>
          <w:marRight w:val="0"/>
          <w:marTop w:val="0"/>
          <w:marBottom w:val="0"/>
          <w:divBdr>
            <w:top w:val="none" w:sz="0" w:space="0" w:color="auto"/>
            <w:left w:val="none" w:sz="0" w:space="0" w:color="auto"/>
            <w:bottom w:val="none" w:sz="0" w:space="0" w:color="auto"/>
            <w:right w:val="none" w:sz="0" w:space="0" w:color="auto"/>
          </w:divBdr>
        </w:div>
        <w:div w:id="176818523">
          <w:marLeft w:val="640"/>
          <w:marRight w:val="0"/>
          <w:marTop w:val="0"/>
          <w:marBottom w:val="0"/>
          <w:divBdr>
            <w:top w:val="none" w:sz="0" w:space="0" w:color="auto"/>
            <w:left w:val="none" w:sz="0" w:space="0" w:color="auto"/>
            <w:bottom w:val="none" w:sz="0" w:space="0" w:color="auto"/>
            <w:right w:val="none" w:sz="0" w:space="0" w:color="auto"/>
          </w:divBdr>
        </w:div>
        <w:div w:id="184367516">
          <w:marLeft w:val="640"/>
          <w:marRight w:val="0"/>
          <w:marTop w:val="0"/>
          <w:marBottom w:val="0"/>
          <w:divBdr>
            <w:top w:val="none" w:sz="0" w:space="0" w:color="auto"/>
            <w:left w:val="none" w:sz="0" w:space="0" w:color="auto"/>
            <w:bottom w:val="none" w:sz="0" w:space="0" w:color="auto"/>
            <w:right w:val="none" w:sz="0" w:space="0" w:color="auto"/>
          </w:divBdr>
        </w:div>
        <w:div w:id="203372318">
          <w:marLeft w:val="640"/>
          <w:marRight w:val="0"/>
          <w:marTop w:val="0"/>
          <w:marBottom w:val="0"/>
          <w:divBdr>
            <w:top w:val="none" w:sz="0" w:space="0" w:color="auto"/>
            <w:left w:val="none" w:sz="0" w:space="0" w:color="auto"/>
            <w:bottom w:val="none" w:sz="0" w:space="0" w:color="auto"/>
            <w:right w:val="none" w:sz="0" w:space="0" w:color="auto"/>
          </w:divBdr>
        </w:div>
        <w:div w:id="217590336">
          <w:marLeft w:val="640"/>
          <w:marRight w:val="0"/>
          <w:marTop w:val="0"/>
          <w:marBottom w:val="0"/>
          <w:divBdr>
            <w:top w:val="none" w:sz="0" w:space="0" w:color="auto"/>
            <w:left w:val="none" w:sz="0" w:space="0" w:color="auto"/>
            <w:bottom w:val="none" w:sz="0" w:space="0" w:color="auto"/>
            <w:right w:val="none" w:sz="0" w:space="0" w:color="auto"/>
          </w:divBdr>
        </w:div>
        <w:div w:id="230502663">
          <w:marLeft w:val="640"/>
          <w:marRight w:val="0"/>
          <w:marTop w:val="0"/>
          <w:marBottom w:val="0"/>
          <w:divBdr>
            <w:top w:val="none" w:sz="0" w:space="0" w:color="auto"/>
            <w:left w:val="none" w:sz="0" w:space="0" w:color="auto"/>
            <w:bottom w:val="none" w:sz="0" w:space="0" w:color="auto"/>
            <w:right w:val="none" w:sz="0" w:space="0" w:color="auto"/>
          </w:divBdr>
        </w:div>
        <w:div w:id="258147984">
          <w:marLeft w:val="640"/>
          <w:marRight w:val="0"/>
          <w:marTop w:val="0"/>
          <w:marBottom w:val="0"/>
          <w:divBdr>
            <w:top w:val="none" w:sz="0" w:space="0" w:color="auto"/>
            <w:left w:val="none" w:sz="0" w:space="0" w:color="auto"/>
            <w:bottom w:val="none" w:sz="0" w:space="0" w:color="auto"/>
            <w:right w:val="none" w:sz="0" w:space="0" w:color="auto"/>
          </w:divBdr>
        </w:div>
        <w:div w:id="269942993">
          <w:marLeft w:val="640"/>
          <w:marRight w:val="0"/>
          <w:marTop w:val="0"/>
          <w:marBottom w:val="0"/>
          <w:divBdr>
            <w:top w:val="none" w:sz="0" w:space="0" w:color="auto"/>
            <w:left w:val="none" w:sz="0" w:space="0" w:color="auto"/>
            <w:bottom w:val="none" w:sz="0" w:space="0" w:color="auto"/>
            <w:right w:val="none" w:sz="0" w:space="0" w:color="auto"/>
          </w:divBdr>
        </w:div>
        <w:div w:id="271061423">
          <w:marLeft w:val="640"/>
          <w:marRight w:val="0"/>
          <w:marTop w:val="0"/>
          <w:marBottom w:val="0"/>
          <w:divBdr>
            <w:top w:val="none" w:sz="0" w:space="0" w:color="auto"/>
            <w:left w:val="none" w:sz="0" w:space="0" w:color="auto"/>
            <w:bottom w:val="none" w:sz="0" w:space="0" w:color="auto"/>
            <w:right w:val="none" w:sz="0" w:space="0" w:color="auto"/>
          </w:divBdr>
        </w:div>
        <w:div w:id="276329281">
          <w:marLeft w:val="640"/>
          <w:marRight w:val="0"/>
          <w:marTop w:val="0"/>
          <w:marBottom w:val="0"/>
          <w:divBdr>
            <w:top w:val="none" w:sz="0" w:space="0" w:color="auto"/>
            <w:left w:val="none" w:sz="0" w:space="0" w:color="auto"/>
            <w:bottom w:val="none" w:sz="0" w:space="0" w:color="auto"/>
            <w:right w:val="none" w:sz="0" w:space="0" w:color="auto"/>
          </w:divBdr>
        </w:div>
        <w:div w:id="278076082">
          <w:marLeft w:val="640"/>
          <w:marRight w:val="0"/>
          <w:marTop w:val="0"/>
          <w:marBottom w:val="0"/>
          <w:divBdr>
            <w:top w:val="none" w:sz="0" w:space="0" w:color="auto"/>
            <w:left w:val="none" w:sz="0" w:space="0" w:color="auto"/>
            <w:bottom w:val="none" w:sz="0" w:space="0" w:color="auto"/>
            <w:right w:val="none" w:sz="0" w:space="0" w:color="auto"/>
          </w:divBdr>
        </w:div>
        <w:div w:id="287396018">
          <w:marLeft w:val="640"/>
          <w:marRight w:val="0"/>
          <w:marTop w:val="0"/>
          <w:marBottom w:val="0"/>
          <w:divBdr>
            <w:top w:val="none" w:sz="0" w:space="0" w:color="auto"/>
            <w:left w:val="none" w:sz="0" w:space="0" w:color="auto"/>
            <w:bottom w:val="none" w:sz="0" w:space="0" w:color="auto"/>
            <w:right w:val="none" w:sz="0" w:space="0" w:color="auto"/>
          </w:divBdr>
        </w:div>
        <w:div w:id="298728539">
          <w:marLeft w:val="640"/>
          <w:marRight w:val="0"/>
          <w:marTop w:val="0"/>
          <w:marBottom w:val="0"/>
          <w:divBdr>
            <w:top w:val="none" w:sz="0" w:space="0" w:color="auto"/>
            <w:left w:val="none" w:sz="0" w:space="0" w:color="auto"/>
            <w:bottom w:val="none" w:sz="0" w:space="0" w:color="auto"/>
            <w:right w:val="none" w:sz="0" w:space="0" w:color="auto"/>
          </w:divBdr>
        </w:div>
        <w:div w:id="307829586">
          <w:marLeft w:val="640"/>
          <w:marRight w:val="0"/>
          <w:marTop w:val="0"/>
          <w:marBottom w:val="0"/>
          <w:divBdr>
            <w:top w:val="none" w:sz="0" w:space="0" w:color="auto"/>
            <w:left w:val="none" w:sz="0" w:space="0" w:color="auto"/>
            <w:bottom w:val="none" w:sz="0" w:space="0" w:color="auto"/>
            <w:right w:val="none" w:sz="0" w:space="0" w:color="auto"/>
          </w:divBdr>
        </w:div>
        <w:div w:id="345719403">
          <w:marLeft w:val="640"/>
          <w:marRight w:val="0"/>
          <w:marTop w:val="0"/>
          <w:marBottom w:val="0"/>
          <w:divBdr>
            <w:top w:val="none" w:sz="0" w:space="0" w:color="auto"/>
            <w:left w:val="none" w:sz="0" w:space="0" w:color="auto"/>
            <w:bottom w:val="none" w:sz="0" w:space="0" w:color="auto"/>
            <w:right w:val="none" w:sz="0" w:space="0" w:color="auto"/>
          </w:divBdr>
        </w:div>
        <w:div w:id="384833545">
          <w:marLeft w:val="640"/>
          <w:marRight w:val="0"/>
          <w:marTop w:val="0"/>
          <w:marBottom w:val="0"/>
          <w:divBdr>
            <w:top w:val="none" w:sz="0" w:space="0" w:color="auto"/>
            <w:left w:val="none" w:sz="0" w:space="0" w:color="auto"/>
            <w:bottom w:val="none" w:sz="0" w:space="0" w:color="auto"/>
            <w:right w:val="none" w:sz="0" w:space="0" w:color="auto"/>
          </w:divBdr>
        </w:div>
        <w:div w:id="389961471">
          <w:marLeft w:val="640"/>
          <w:marRight w:val="0"/>
          <w:marTop w:val="0"/>
          <w:marBottom w:val="0"/>
          <w:divBdr>
            <w:top w:val="none" w:sz="0" w:space="0" w:color="auto"/>
            <w:left w:val="none" w:sz="0" w:space="0" w:color="auto"/>
            <w:bottom w:val="none" w:sz="0" w:space="0" w:color="auto"/>
            <w:right w:val="none" w:sz="0" w:space="0" w:color="auto"/>
          </w:divBdr>
        </w:div>
        <w:div w:id="398476549">
          <w:marLeft w:val="640"/>
          <w:marRight w:val="0"/>
          <w:marTop w:val="0"/>
          <w:marBottom w:val="0"/>
          <w:divBdr>
            <w:top w:val="none" w:sz="0" w:space="0" w:color="auto"/>
            <w:left w:val="none" w:sz="0" w:space="0" w:color="auto"/>
            <w:bottom w:val="none" w:sz="0" w:space="0" w:color="auto"/>
            <w:right w:val="none" w:sz="0" w:space="0" w:color="auto"/>
          </w:divBdr>
        </w:div>
        <w:div w:id="398749784">
          <w:marLeft w:val="640"/>
          <w:marRight w:val="0"/>
          <w:marTop w:val="0"/>
          <w:marBottom w:val="0"/>
          <w:divBdr>
            <w:top w:val="none" w:sz="0" w:space="0" w:color="auto"/>
            <w:left w:val="none" w:sz="0" w:space="0" w:color="auto"/>
            <w:bottom w:val="none" w:sz="0" w:space="0" w:color="auto"/>
            <w:right w:val="none" w:sz="0" w:space="0" w:color="auto"/>
          </w:divBdr>
        </w:div>
        <w:div w:id="410274128">
          <w:marLeft w:val="640"/>
          <w:marRight w:val="0"/>
          <w:marTop w:val="0"/>
          <w:marBottom w:val="0"/>
          <w:divBdr>
            <w:top w:val="none" w:sz="0" w:space="0" w:color="auto"/>
            <w:left w:val="none" w:sz="0" w:space="0" w:color="auto"/>
            <w:bottom w:val="none" w:sz="0" w:space="0" w:color="auto"/>
            <w:right w:val="none" w:sz="0" w:space="0" w:color="auto"/>
          </w:divBdr>
        </w:div>
        <w:div w:id="415253344">
          <w:marLeft w:val="640"/>
          <w:marRight w:val="0"/>
          <w:marTop w:val="0"/>
          <w:marBottom w:val="0"/>
          <w:divBdr>
            <w:top w:val="none" w:sz="0" w:space="0" w:color="auto"/>
            <w:left w:val="none" w:sz="0" w:space="0" w:color="auto"/>
            <w:bottom w:val="none" w:sz="0" w:space="0" w:color="auto"/>
            <w:right w:val="none" w:sz="0" w:space="0" w:color="auto"/>
          </w:divBdr>
        </w:div>
        <w:div w:id="475414692">
          <w:marLeft w:val="640"/>
          <w:marRight w:val="0"/>
          <w:marTop w:val="0"/>
          <w:marBottom w:val="0"/>
          <w:divBdr>
            <w:top w:val="none" w:sz="0" w:space="0" w:color="auto"/>
            <w:left w:val="none" w:sz="0" w:space="0" w:color="auto"/>
            <w:bottom w:val="none" w:sz="0" w:space="0" w:color="auto"/>
            <w:right w:val="none" w:sz="0" w:space="0" w:color="auto"/>
          </w:divBdr>
        </w:div>
        <w:div w:id="499465115">
          <w:marLeft w:val="640"/>
          <w:marRight w:val="0"/>
          <w:marTop w:val="0"/>
          <w:marBottom w:val="0"/>
          <w:divBdr>
            <w:top w:val="none" w:sz="0" w:space="0" w:color="auto"/>
            <w:left w:val="none" w:sz="0" w:space="0" w:color="auto"/>
            <w:bottom w:val="none" w:sz="0" w:space="0" w:color="auto"/>
            <w:right w:val="none" w:sz="0" w:space="0" w:color="auto"/>
          </w:divBdr>
        </w:div>
        <w:div w:id="514656911">
          <w:marLeft w:val="640"/>
          <w:marRight w:val="0"/>
          <w:marTop w:val="0"/>
          <w:marBottom w:val="0"/>
          <w:divBdr>
            <w:top w:val="none" w:sz="0" w:space="0" w:color="auto"/>
            <w:left w:val="none" w:sz="0" w:space="0" w:color="auto"/>
            <w:bottom w:val="none" w:sz="0" w:space="0" w:color="auto"/>
            <w:right w:val="none" w:sz="0" w:space="0" w:color="auto"/>
          </w:divBdr>
        </w:div>
        <w:div w:id="519052354">
          <w:marLeft w:val="640"/>
          <w:marRight w:val="0"/>
          <w:marTop w:val="0"/>
          <w:marBottom w:val="0"/>
          <w:divBdr>
            <w:top w:val="none" w:sz="0" w:space="0" w:color="auto"/>
            <w:left w:val="none" w:sz="0" w:space="0" w:color="auto"/>
            <w:bottom w:val="none" w:sz="0" w:space="0" w:color="auto"/>
            <w:right w:val="none" w:sz="0" w:space="0" w:color="auto"/>
          </w:divBdr>
        </w:div>
        <w:div w:id="526260854">
          <w:marLeft w:val="640"/>
          <w:marRight w:val="0"/>
          <w:marTop w:val="0"/>
          <w:marBottom w:val="0"/>
          <w:divBdr>
            <w:top w:val="none" w:sz="0" w:space="0" w:color="auto"/>
            <w:left w:val="none" w:sz="0" w:space="0" w:color="auto"/>
            <w:bottom w:val="none" w:sz="0" w:space="0" w:color="auto"/>
            <w:right w:val="none" w:sz="0" w:space="0" w:color="auto"/>
          </w:divBdr>
        </w:div>
        <w:div w:id="533924748">
          <w:marLeft w:val="640"/>
          <w:marRight w:val="0"/>
          <w:marTop w:val="0"/>
          <w:marBottom w:val="0"/>
          <w:divBdr>
            <w:top w:val="none" w:sz="0" w:space="0" w:color="auto"/>
            <w:left w:val="none" w:sz="0" w:space="0" w:color="auto"/>
            <w:bottom w:val="none" w:sz="0" w:space="0" w:color="auto"/>
            <w:right w:val="none" w:sz="0" w:space="0" w:color="auto"/>
          </w:divBdr>
        </w:div>
        <w:div w:id="535582797">
          <w:marLeft w:val="640"/>
          <w:marRight w:val="0"/>
          <w:marTop w:val="0"/>
          <w:marBottom w:val="0"/>
          <w:divBdr>
            <w:top w:val="none" w:sz="0" w:space="0" w:color="auto"/>
            <w:left w:val="none" w:sz="0" w:space="0" w:color="auto"/>
            <w:bottom w:val="none" w:sz="0" w:space="0" w:color="auto"/>
            <w:right w:val="none" w:sz="0" w:space="0" w:color="auto"/>
          </w:divBdr>
        </w:div>
        <w:div w:id="544877610">
          <w:marLeft w:val="640"/>
          <w:marRight w:val="0"/>
          <w:marTop w:val="0"/>
          <w:marBottom w:val="0"/>
          <w:divBdr>
            <w:top w:val="none" w:sz="0" w:space="0" w:color="auto"/>
            <w:left w:val="none" w:sz="0" w:space="0" w:color="auto"/>
            <w:bottom w:val="none" w:sz="0" w:space="0" w:color="auto"/>
            <w:right w:val="none" w:sz="0" w:space="0" w:color="auto"/>
          </w:divBdr>
        </w:div>
        <w:div w:id="570240403">
          <w:marLeft w:val="640"/>
          <w:marRight w:val="0"/>
          <w:marTop w:val="0"/>
          <w:marBottom w:val="0"/>
          <w:divBdr>
            <w:top w:val="none" w:sz="0" w:space="0" w:color="auto"/>
            <w:left w:val="none" w:sz="0" w:space="0" w:color="auto"/>
            <w:bottom w:val="none" w:sz="0" w:space="0" w:color="auto"/>
            <w:right w:val="none" w:sz="0" w:space="0" w:color="auto"/>
          </w:divBdr>
        </w:div>
        <w:div w:id="655492577">
          <w:marLeft w:val="640"/>
          <w:marRight w:val="0"/>
          <w:marTop w:val="0"/>
          <w:marBottom w:val="0"/>
          <w:divBdr>
            <w:top w:val="none" w:sz="0" w:space="0" w:color="auto"/>
            <w:left w:val="none" w:sz="0" w:space="0" w:color="auto"/>
            <w:bottom w:val="none" w:sz="0" w:space="0" w:color="auto"/>
            <w:right w:val="none" w:sz="0" w:space="0" w:color="auto"/>
          </w:divBdr>
        </w:div>
        <w:div w:id="679114777">
          <w:marLeft w:val="640"/>
          <w:marRight w:val="0"/>
          <w:marTop w:val="0"/>
          <w:marBottom w:val="0"/>
          <w:divBdr>
            <w:top w:val="none" w:sz="0" w:space="0" w:color="auto"/>
            <w:left w:val="none" w:sz="0" w:space="0" w:color="auto"/>
            <w:bottom w:val="none" w:sz="0" w:space="0" w:color="auto"/>
            <w:right w:val="none" w:sz="0" w:space="0" w:color="auto"/>
          </w:divBdr>
        </w:div>
        <w:div w:id="697050821">
          <w:marLeft w:val="640"/>
          <w:marRight w:val="0"/>
          <w:marTop w:val="0"/>
          <w:marBottom w:val="0"/>
          <w:divBdr>
            <w:top w:val="none" w:sz="0" w:space="0" w:color="auto"/>
            <w:left w:val="none" w:sz="0" w:space="0" w:color="auto"/>
            <w:bottom w:val="none" w:sz="0" w:space="0" w:color="auto"/>
            <w:right w:val="none" w:sz="0" w:space="0" w:color="auto"/>
          </w:divBdr>
        </w:div>
        <w:div w:id="700939184">
          <w:marLeft w:val="640"/>
          <w:marRight w:val="0"/>
          <w:marTop w:val="0"/>
          <w:marBottom w:val="0"/>
          <w:divBdr>
            <w:top w:val="none" w:sz="0" w:space="0" w:color="auto"/>
            <w:left w:val="none" w:sz="0" w:space="0" w:color="auto"/>
            <w:bottom w:val="none" w:sz="0" w:space="0" w:color="auto"/>
            <w:right w:val="none" w:sz="0" w:space="0" w:color="auto"/>
          </w:divBdr>
        </w:div>
        <w:div w:id="730007016">
          <w:marLeft w:val="640"/>
          <w:marRight w:val="0"/>
          <w:marTop w:val="0"/>
          <w:marBottom w:val="0"/>
          <w:divBdr>
            <w:top w:val="none" w:sz="0" w:space="0" w:color="auto"/>
            <w:left w:val="none" w:sz="0" w:space="0" w:color="auto"/>
            <w:bottom w:val="none" w:sz="0" w:space="0" w:color="auto"/>
            <w:right w:val="none" w:sz="0" w:space="0" w:color="auto"/>
          </w:divBdr>
        </w:div>
        <w:div w:id="741104477">
          <w:marLeft w:val="640"/>
          <w:marRight w:val="0"/>
          <w:marTop w:val="0"/>
          <w:marBottom w:val="0"/>
          <w:divBdr>
            <w:top w:val="none" w:sz="0" w:space="0" w:color="auto"/>
            <w:left w:val="none" w:sz="0" w:space="0" w:color="auto"/>
            <w:bottom w:val="none" w:sz="0" w:space="0" w:color="auto"/>
            <w:right w:val="none" w:sz="0" w:space="0" w:color="auto"/>
          </w:divBdr>
        </w:div>
        <w:div w:id="760879637">
          <w:marLeft w:val="640"/>
          <w:marRight w:val="0"/>
          <w:marTop w:val="0"/>
          <w:marBottom w:val="0"/>
          <w:divBdr>
            <w:top w:val="none" w:sz="0" w:space="0" w:color="auto"/>
            <w:left w:val="none" w:sz="0" w:space="0" w:color="auto"/>
            <w:bottom w:val="none" w:sz="0" w:space="0" w:color="auto"/>
            <w:right w:val="none" w:sz="0" w:space="0" w:color="auto"/>
          </w:divBdr>
        </w:div>
        <w:div w:id="767238232">
          <w:marLeft w:val="640"/>
          <w:marRight w:val="0"/>
          <w:marTop w:val="0"/>
          <w:marBottom w:val="0"/>
          <w:divBdr>
            <w:top w:val="none" w:sz="0" w:space="0" w:color="auto"/>
            <w:left w:val="none" w:sz="0" w:space="0" w:color="auto"/>
            <w:bottom w:val="none" w:sz="0" w:space="0" w:color="auto"/>
            <w:right w:val="none" w:sz="0" w:space="0" w:color="auto"/>
          </w:divBdr>
        </w:div>
        <w:div w:id="789662469">
          <w:marLeft w:val="640"/>
          <w:marRight w:val="0"/>
          <w:marTop w:val="0"/>
          <w:marBottom w:val="0"/>
          <w:divBdr>
            <w:top w:val="none" w:sz="0" w:space="0" w:color="auto"/>
            <w:left w:val="none" w:sz="0" w:space="0" w:color="auto"/>
            <w:bottom w:val="none" w:sz="0" w:space="0" w:color="auto"/>
            <w:right w:val="none" w:sz="0" w:space="0" w:color="auto"/>
          </w:divBdr>
        </w:div>
        <w:div w:id="797335826">
          <w:marLeft w:val="640"/>
          <w:marRight w:val="0"/>
          <w:marTop w:val="0"/>
          <w:marBottom w:val="0"/>
          <w:divBdr>
            <w:top w:val="none" w:sz="0" w:space="0" w:color="auto"/>
            <w:left w:val="none" w:sz="0" w:space="0" w:color="auto"/>
            <w:bottom w:val="none" w:sz="0" w:space="0" w:color="auto"/>
            <w:right w:val="none" w:sz="0" w:space="0" w:color="auto"/>
          </w:divBdr>
        </w:div>
        <w:div w:id="800810095">
          <w:marLeft w:val="640"/>
          <w:marRight w:val="0"/>
          <w:marTop w:val="0"/>
          <w:marBottom w:val="0"/>
          <w:divBdr>
            <w:top w:val="none" w:sz="0" w:space="0" w:color="auto"/>
            <w:left w:val="none" w:sz="0" w:space="0" w:color="auto"/>
            <w:bottom w:val="none" w:sz="0" w:space="0" w:color="auto"/>
            <w:right w:val="none" w:sz="0" w:space="0" w:color="auto"/>
          </w:divBdr>
        </w:div>
        <w:div w:id="802577017">
          <w:marLeft w:val="640"/>
          <w:marRight w:val="0"/>
          <w:marTop w:val="0"/>
          <w:marBottom w:val="0"/>
          <w:divBdr>
            <w:top w:val="none" w:sz="0" w:space="0" w:color="auto"/>
            <w:left w:val="none" w:sz="0" w:space="0" w:color="auto"/>
            <w:bottom w:val="none" w:sz="0" w:space="0" w:color="auto"/>
            <w:right w:val="none" w:sz="0" w:space="0" w:color="auto"/>
          </w:divBdr>
        </w:div>
        <w:div w:id="813528926">
          <w:marLeft w:val="640"/>
          <w:marRight w:val="0"/>
          <w:marTop w:val="0"/>
          <w:marBottom w:val="0"/>
          <w:divBdr>
            <w:top w:val="none" w:sz="0" w:space="0" w:color="auto"/>
            <w:left w:val="none" w:sz="0" w:space="0" w:color="auto"/>
            <w:bottom w:val="none" w:sz="0" w:space="0" w:color="auto"/>
            <w:right w:val="none" w:sz="0" w:space="0" w:color="auto"/>
          </w:divBdr>
        </w:div>
        <w:div w:id="842430046">
          <w:marLeft w:val="640"/>
          <w:marRight w:val="0"/>
          <w:marTop w:val="0"/>
          <w:marBottom w:val="0"/>
          <w:divBdr>
            <w:top w:val="none" w:sz="0" w:space="0" w:color="auto"/>
            <w:left w:val="none" w:sz="0" w:space="0" w:color="auto"/>
            <w:bottom w:val="none" w:sz="0" w:space="0" w:color="auto"/>
            <w:right w:val="none" w:sz="0" w:space="0" w:color="auto"/>
          </w:divBdr>
        </w:div>
        <w:div w:id="849609188">
          <w:marLeft w:val="640"/>
          <w:marRight w:val="0"/>
          <w:marTop w:val="0"/>
          <w:marBottom w:val="0"/>
          <w:divBdr>
            <w:top w:val="none" w:sz="0" w:space="0" w:color="auto"/>
            <w:left w:val="none" w:sz="0" w:space="0" w:color="auto"/>
            <w:bottom w:val="none" w:sz="0" w:space="0" w:color="auto"/>
            <w:right w:val="none" w:sz="0" w:space="0" w:color="auto"/>
          </w:divBdr>
        </w:div>
        <w:div w:id="850534813">
          <w:marLeft w:val="640"/>
          <w:marRight w:val="0"/>
          <w:marTop w:val="0"/>
          <w:marBottom w:val="0"/>
          <w:divBdr>
            <w:top w:val="none" w:sz="0" w:space="0" w:color="auto"/>
            <w:left w:val="none" w:sz="0" w:space="0" w:color="auto"/>
            <w:bottom w:val="none" w:sz="0" w:space="0" w:color="auto"/>
            <w:right w:val="none" w:sz="0" w:space="0" w:color="auto"/>
          </w:divBdr>
        </w:div>
        <w:div w:id="855533461">
          <w:marLeft w:val="640"/>
          <w:marRight w:val="0"/>
          <w:marTop w:val="0"/>
          <w:marBottom w:val="0"/>
          <w:divBdr>
            <w:top w:val="none" w:sz="0" w:space="0" w:color="auto"/>
            <w:left w:val="none" w:sz="0" w:space="0" w:color="auto"/>
            <w:bottom w:val="none" w:sz="0" w:space="0" w:color="auto"/>
            <w:right w:val="none" w:sz="0" w:space="0" w:color="auto"/>
          </w:divBdr>
        </w:div>
        <w:div w:id="892154955">
          <w:marLeft w:val="640"/>
          <w:marRight w:val="0"/>
          <w:marTop w:val="0"/>
          <w:marBottom w:val="0"/>
          <w:divBdr>
            <w:top w:val="none" w:sz="0" w:space="0" w:color="auto"/>
            <w:left w:val="none" w:sz="0" w:space="0" w:color="auto"/>
            <w:bottom w:val="none" w:sz="0" w:space="0" w:color="auto"/>
            <w:right w:val="none" w:sz="0" w:space="0" w:color="auto"/>
          </w:divBdr>
        </w:div>
      </w:divsChild>
    </w:div>
    <w:div w:id="583998402">
      <w:bodyDiv w:val="1"/>
      <w:marLeft w:val="0"/>
      <w:marRight w:val="0"/>
      <w:marTop w:val="0"/>
      <w:marBottom w:val="0"/>
      <w:divBdr>
        <w:top w:val="none" w:sz="0" w:space="0" w:color="auto"/>
        <w:left w:val="none" w:sz="0" w:space="0" w:color="auto"/>
        <w:bottom w:val="none" w:sz="0" w:space="0" w:color="auto"/>
        <w:right w:val="none" w:sz="0" w:space="0" w:color="auto"/>
      </w:divBdr>
      <w:divsChild>
        <w:div w:id="8721667">
          <w:marLeft w:val="640"/>
          <w:marRight w:val="0"/>
          <w:marTop w:val="0"/>
          <w:marBottom w:val="0"/>
          <w:divBdr>
            <w:top w:val="none" w:sz="0" w:space="0" w:color="auto"/>
            <w:left w:val="none" w:sz="0" w:space="0" w:color="auto"/>
            <w:bottom w:val="none" w:sz="0" w:space="0" w:color="auto"/>
            <w:right w:val="none" w:sz="0" w:space="0" w:color="auto"/>
          </w:divBdr>
        </w:div>
        <w:div w:id="18237874">
          <w:marLeft w:val="640"/>
          <w:marRight w:val="0"/>
          <w:marTop w:val="0"/>
          <w:marBottom w:val="0"/>
          <w:divBdr>
            <w:top w:val="none" w:sz="0" w:space="0" w:color="auto"/>
            <w:left w:val="none" w:sz="0" w:space="0" w:color="auto"/>
            <w:bottom w:val="none" w:sz="0" w:space="0" w:color="auto"/>
            <w:right w:val="none" w:sz="0" w:space="0" w:color="auto"/>
          </w:divBdr>
        </w:div>
        <w:div w:id="27803710">
          <w:marLeft w:val="640"/>
          <w:marRight w:val="0"/>
          <w:marTop w:val="0"/>
          <w:marBottom w:val="0"/>
          <w:divBdr>
            <w:top w:val="none" w:sz="0" w:space="0" w:color="auto"/>
            <w:left w:val="none" w:sz="0" w:space="0" w:color="auto"/>
            <w:bottom w:val="none" w:sz="0" w:space="0" w:color="auto"/>
            <w:right w:val="none" w:sz="0" w:space="0" w:color="auto"/>
          </w:divBdr>
        </w:div>
        <w:div w:id="46343224">
          <w:marLeft w:val="640"/>
          <w:marRight w:val="0"/>
          <w:marTop w:val="0"/>
          <w:marBottom w:val="0"/>
          <w:divBdr>
            <w:top w:val="none" w:sz="0" w:space="0" w:color="auto"/>
            <w:left w:val="none" w:sz="0" w:space="0" w:color="auto"/>
            <w:bottom w:val="none" w:sz="0" w:space="0" w:color="auto"/>
            <w:right w:val="none" w:sz="0" w:space="0" w:color="auto"/>
          </w:divBdr>
        </w:div>
        <w:div w:id="52043248">
          <w:marLeft w:val="640"/>
          <w:marRight w:val="0"/>
          <w:marTop w:val="0"/>
          <w:marBottom w:val="0"/>
          <w:divBdr>
            <w:top w:val="none" w:sz="0" w:space="0" w:color="auto"/>
            <w:left w:val="none" w:sz="0" w:space="0" w:color="auto"/>
            <w:bottom w:val="none" w:sz="0" w:space="0" w:color="auto"/>
            <w:right w:val="none" w:sz="0" w:space="0" w:color="auto"/>
          </w:divBdr>
        </w:div>
        <w:div w:id="70856657">
          <w:marLeft w:val="640"/>
          <w:marRight w:val="0"/>
          <w:marTop w:val="0"/>
          <w:marBottom w:val="0"/>
          <w:divBdr>
            <w:top w:val="none" w:sz="0" w:space="0" w:color="auto"/>
            <w:left w:val="none" w:sz="0" w:space="0" w:color="auto"/>
            <w:bottom w:val="none" w:sz="0" w:space="0" w:color="auto"/>
            <w:right w:val="none" w:sz="0" w:space="0" w:color="auto"/>
          </w:divBdr>
        </w:div>
        <w:div w:id="111290846">
          <w:marLeft w:val="640"/>
          <w:marRight w:val="0"/>
          <w:marTop w:val="0"/>
          <w:marBottom w:val="0"/>
          <w:divBdr>
            <w:top w:val="none" w:sz="0" w:space="0" w:color="auto"/>
            <w:left w:val="none" w:sz="0" w:space="0" w:color="auto"/>
            <w:bottom w:val="none" w:sz="0" w:space="0" w:color="auto"/>
            <w:right w:val="none" w:sz="0" w:space="0" w:color="auto"/>
          </w:divBdr>
        </w:div>
        <w:div w:id="182087243">
          <w:marLeft w:val="640"/>
          <w:marRight w:val="0"/>
          <w:marTop w:val="0"/>
          <w:marBottom w:val="0"/>
          <w:divBdr>
            <w:top w:val="none" w:sz="0" w:space="0" w:color="auto"/>
            <w:left w:val="none" w:sz="0" w:space="0" w:color="auto"/>
            <w:bottom w:val="none" w:sz="0" w:space="0" w:color="auto"/>
            <w:right w:val="none" w:sz="0" w:space="0" w:color="auto"/>
          </w:divBdr>
        </w:div>
        <w:div w:id="188489492">
          <w:marLeft w:val="640"/>
          <w:marRight w:val="0"/>
          <w:marTop w:val="0"/>
          <w:marBottom w:val="0"/>
          <w:divBdr>
            <w:top w:val="none" w:sz="0" w:space="0" w:color="auto"/>
            <w:left w:val="none" w:sz="0" w:space="0" w:color="auto"/>
            <w:bottom w:val="none" w:sz="0" w:space="0" w:color="auto"/>
            <w:right w:val="none" w:sz="0" w:space="0" w:color="auto"/>
          </w:divBdr>
        </w:div>
        <w:div w:id="200435314">
          <w:marLeft w:val="640"/>
          <w:marRight w:val="0"/>
          <w:marTop w:val="0"/>
          <w:marBottom w:val="0"/>
          <w:divBdr>
            <w:top w:val="none" w:sz="0" w:space="0" w:color="auto"/>
            <w:left w:val="none" w:sz="0" w:space="0" w:color="auto"/>
            <w:bottom w:val="none" w:sz="0" w:space="0" w:color="auto"/>
            <w:right w:val="none" w:sz="0" w:space="0" w:color="auto"/>
          </w:divBdr>
        </w:div>
        <w:div w:id="227150664">
          <w:marLeft w:val="640"/>
          <w:marRight w:val="0"/>
          <w:marTop w:val="0"/>
          <w:marBottom w:val="0"/>
          <w:divBdr>
            <w:top w:val="none" w:sz="0" w:space="0" w:color="auto"/>
            <w:left w:val="none" w:sz="0" w:space="0" w:color="auto"/>
            <w:bottom w:val="none" w:sz="0" w:space="0" w:color="auto"/>
            <w:right w:val="none" w:sz="0" w:space="0" w:color="auto"/>
          </w:divBdr>
        </w:div>
        <w:div w:id="267588199">
          <w:marLeft w:val="640"/>
          <w:marRight w:val="0"/>
          <w:marTop w:val="0"/>
          <w:marBottom w:val="0"/>
          <w:divBdr>
            <w:top w:val="none" w:sz="0" w:space="0" w:color="auto"/>
            <w:left w:val="none" w:sz="0" w:space="0" w:color="auto"/>
            <w:bottom w:val="none" w:sz="0" w:space="0" w:color="auto"/>
            <w:right w:val="none" w:sz="0" w:space="0" w:color="auto"/>
          </w:divBdr>
        </w:div>
        <w:div w:id="276957677">
          <w:marLeft w:val="640"/>
          <w:marRight w:val="0"/>
          <w:marTop w:val="0"/>
          <w:marBottom w:val="0"/>
          <w:divBdr>
            <w:top w:val="none" w:sz="0" w:space="0" w:color="auto"/>
            <w:left w:val="none" w:sz="0" w:space="0" w:color="auto"/>
            <w:bottom w:val="none" w:sz="0" w:space="0" w:color="auto"/>
            <w:right w:val="none" w:sz="0" w:space="0" w:color="auto"/>
          </w:divBdr>
        </w:div>
        <w:div w:id="287971813">
          <w:marLeft w:val="640"/>
          <w:marRight w:val="0"/>
          <w:marTop w:val="0"/>
          <w:marBottom w:val="0"/>
          <w:divBdr>
            <w:top w:val="none" w:sz="0" w:space="0" w:color="auto"/>
            <w:left w:val="none" w:sz="0" w:space="0" w:color="auto"/>
            <w:bottom w:val="none" w:sz="0" w:space="0" w:color="auto"/>
            <w:right w:val="none" w:sz="0" w:space="0" w:color="auto"/>
          </w:divBdr>
        </w:div>
        <w:div w:id="290793681">
          <w:marLeft w:val="640"/>
          <w:marRight w:val="0"/>
          <w:marTop w:val="0"/>
          <w:marBottom w:val="0"/>
          <w:divBdr>
            <w:top w:val="none" w:sz="0" w:space="0" w:color="auto"/>
            <w:left w:val="none" w:sz="0" w:space="0" w:color="auto"/>
            <w:bottom w:val="none" w:sz="0" w:space="0" w:color="auto"/>
            <w:right w:val="none" w:sz="0" w:space="0" w:color="auto"/>
          </w:divBdr>
        </w:div>
        <w:div w:id="292756420">
          <w:marLeft w:val="640"/>
          <w:marRight w:val="0"/>
          <w:marTop w:val="0"/>
          <w:marBottom w:val="0"/>
          <w:divBdr>
            <w:top w:val="none" w:sz="0" w:space="0" w:color="auto"/>
            <w:left w:val="none" w:sz="0" w:space="0" w:color="auto"/>
            <w:bottom w:val="none" w:sz="0" w:space="0" w:color="auto"/>
            <w:right w:val="none" w:sz="0" w:space="0" w:color="auto"/>
          </w:divBdr>
        </w:div>
        <w:div w:id="321079690">
          <w:marLeft w:val="640"/>
          <w:marRight w:val="0"/>
          <w:marTop w:val="0"/>
          <w:marBottom w:val="0"/>
          <w:divBdr>
            <w:top w:val="none" w:sz="0" w:space="0" w:color="auto"/>
            <w:left w:val="none" w:sz="0" w:space="0" w:color="auto"/>
            <w:bottom w:val="none" w:sz="0" w:space="0" w:color="auto"/>
            <w:right w:val="none" w:sz="0" w:space="0" w:color="auto"/>
          </w:divBdr>
        </w:div>
        <w:div w:id="325860210">
          <w:marLeft w:val="640"/>
          <w:marRight w:val="0"/>
          <w:marTop w:val="0"/>
          <w:marBottom w:val="0"/>
          <w:divBdr>
            <w:top w:val="none" w:sz="0" w:space="0" w:color="auto"/>
            <w:left w:val="none" w:sz="0" w:space="0" w:color="auto"/>
            <w:bottom w:val="none" w:sz="0" w:space="0" w:color="auto"/>
            <w:right w:val="none" w:sz="0" w:space="0" w:color="auto"/>
          </w:divBdr>
        </w:div>
        <w:div w:id="347558900">
          <w:marLeft w:val="640"/>
          <w:marRight w:val="0"/>
          <w:marTop w:val="0"/>
          <w:marBottom w:val="0"/>
          <w:divBdr>
            <w:top w:val="none" w:sz="0" w:space="0" w:color="auto"/>
            <w:left w:val="none" w:sz="0" w:space="0" w:color="auto"/>
            <w:bottom w:val="none" w:sz="0" w:space="0" w:color="auto"/>
            <w:right w:val="none" w:sz="0" w:space="0" w:color="auto"/>
          </w:divBdr>
        </w:div>
        <w:div w:id="360010324">
          <w:marLeft w:val="640"/>
          <w:marRight w:val="0"/>
          <w:marTop w:val="0"/>
          <w:marBottom w:val="0"/>
          <w:divBdr>
            <w:top w:val="none" w:sz="0" w:space="0" w:color="auto"/>
            <w:left w:val="none" w:sz="0" w:space="0" w:color="auto"/>
            <w:bottom w:val="none" w:sz="0" w:space="0" w:color="auto"/>
            <w:right w:val="none" w:sz="0" w:space="0" w:color="auto"/>
          </w:divBdr>
        </w:div>
        <w:div w:id="370768910">
          <w:marLeft w:val="640"/>
          <w:marRight w:val="0"/>
          <w:marTop w:val="0"/>
          <w:marBottom w:val="0"/>
          <w:divBdr>
            <w:top w:val="none" w:sz="0" w:space="0" w:color="auto"/>
            <w:left w:val="none" w:sz="0" w:space="0" w:color="auto"/>
            <w:bottom w:val="none" w:sz="0" w:space="0" w:color="auto"/>
            <w:right w:val="none" w:sz="0" w:space="0" w:color="auto"/>
          </w:divBdr>
        </w:div>
        <w:div w:id="428892395">
          <w:marLeft w:val="640"/>
          <w:marRight w:val="0"/>
          <w:marTop w:val="0"/>
          <w:marBottom w:val="0"/>
          <w:divBdr>
            <w:top w:val="none" w:sz="0" w:space="0" w:color="auto"/>
            <w:left w:val="none" w:sz="0" w:space="0" w:color="auto"/>
            <w:bottom w:val="none" w:sz="0" w:space="0" w:color="auto"/>
            <w:right w:val="none" w:sz="0" w:space="0" w:color="auto"/>
          </w:divBdr>
        </w:div>
        <w:div w:id="448202675">
          <w:marLeft w:val="640"/>
          <w:marRight w:val="0"/>
          <w:marTop w:val="0"/>
          <w:marBottom w:val="0"/>
          <w:divBdr>
            <w:top w:val="none" w:sz="0" w:space="0" w:color="auto"/>
            <w:left w:val="none" w:sz="0" w:space="0" w:color="auto"/>
            <w:bottom w:val="none" w:sz="0" w:space="0" w:color="auto"/>
            <w:right w:val="none" w:sz="0" w:space="0" w:color="auto"/>
          </w:divBdr>
        </w:div>
        <w:div w:id="469058723">
          <w:marLeft w:val="640"/>
          <w:marRight w:val="0"/>
          <w:marTop w:val="0"/>
          <w:marBottom w:val="0"/>
          <w:divBdr>
            <w:top w:val="none" w:sz="0" w:space="0" w:color="auto"/>
            <w:left w:val="none" w:sz="0" w:space="0" w:color="auto"/>
            <w:bottom w:val="none" w:sz="0" w:space="0" w:color="auto"/>
            <w:right w:val="none" w:sz="0" w:space="0" w:color="auto"/>
          </w:divBdr>
        </w:div>
        <w:div w:id="485975667">
          <w:marLeft w:val="640"/>
          <w:marRight w:val="0"/>
          <w:marTop w:val="0"/>
          <w:marBottom w:val="0"/>
          <w:divBdr>
            <w:top w:val="none" w:sz="0" w:space="0" w:color="auto"/>
            <w:left w:val="none" w:sz="0" w:space="0" w:color="auto"/>
            <w:bottom w:val="none" w:sz="0" w:space="0" w:color="auto"/>
            <w:right w:val="none" w:sz="0" w:space="0" w:color="auto"/>
          </w:divBdr>
        </w:div>
        <w:div w:id="501162689">
          <w:marLeft w:val="640"/>
          <w:marRight w:val="0"/>
          <w:marTop w:val="0"/>
          <w:marBottom w:val="0"/>
          <w:divBdr>
            <w:top w:val="none" w:sz="0" w:space="0" w:color="auto"/>
            <w:left w:val="none" w:sz="0" w:space="0" w:color="auto"/>
            <w:bottom w:val="none" w:sz="0" w:space="0" w:color="auto"/>
            <w:right w:val="none" w:sz="0" w:space="0" w:color="auto"/>
          </w:divBdr>
        </w:div>
        <w:div w:id="546336762">
          <w:marLeft w:val="640"/>
          <w:marRight w:val="0"/>
          <w:marTop w:val="0"/>
          <w:marBottom w:val="0"/>
          <w:divBdr>
            <w:top w:val="none" w:sz="0" w:space="0" w:color="auto"/>
            <w:left w:val="none" w:sz="0" w:space="0" w:color="auto"/>
            <w:bottom w:val="none" w:sz="0" w:space="0" w:color="auto"/>
            <w:right w:val="none" w:sz="0" w:space="0" w:color="auto"/>
          </w:divBdr>
        </w:div>
        <w:div w:id="550465563">
          <w:marLeft w:val="640"/>
          <w:marRight w:val="0"/>
          <w:marTop w:val="0"/>
          <w:marBottom w:val="0"/>
          <w:divBdr>
            <w:top w:val="none" w:sz="0" w:space="0" w:color="auto"/>
            <w:left w:val="none" w:sz="0" w:space="0" w:color="auto"/>
            <w:bottom w:val="none" w:sz="0" w:space="0" w:color="auto"/>
            <w:right w:val="none" w:sz="0" w:space="0" w:color="auto"/>
          </w:divBdr>
        </w:div>
        <w:div w:id="574248033">
          <w:marLeft w:val="640"/>
          <w:marRight w:val="0"/>
          <w:marTop w:val="0"/>
          <w:marBottom w:val="0"/>
          <w:divBdr>
            <w:top w:val="none" w:sz="0" w:space="0" w:color="auto"/>
            <w:left w:val="none" w:sz="0" w:space="0" w:color="auto"/>
            <w:bottom w:val="none" w:sz="0" w:space="0" w:color="auto"/>
            <w:right w:val="none" w:sz="0" w:space="0" w:color="auto"/>
          </w:divBdr>
        </w:div>
        <w:div w:id="618028891">
          <w:marLeft w:val="640"/>
          <w:marRight w:val="0"/>
          <w:marTop w:val="0"/>
          <w:marBottom w:val="0"/>
          <w:divBdr>
            <w:top w:val="none" w:sz="0" w:space="0" w:color="auto"/>
            <w:left w:val="none" w:sz="0" w:space="0" w:color="auto"/>
            <w:bottom w:val="none" w:sz="0" w:space="0" w:color="auto"/>
            <w:right w:val="none" w:sz="0" w:space="0" w:color="auto"/>
          </w:divBdr>
        </w:div>
        <w:div w:id="622346977">
          <w:marLeft w:val="640"/>
          <w:marRight w:val="0"/>
          <w:marTop w:val="0"/>
          <w:marBottom w:val="0"/>
          <w:divBdr>
            <w:top w:val="none" w:sz="0" w:space="0" w:color="auto"/>
            <w:left w:val="none" w:sz="0" w:space="0" w:color="auto"/>
            <w:bottom w:val="none" w:sz="0" w:space="0" w:color="auto"/>
            <w:right w:val="none" w:sz="0" w:space="0" w:color="auto"/>
          </w:divBdr>
        </w:div>
        <w:div w:id="631323115">
          <w:marLeft w:val="640"/>
          <w:marRight w:val="0"/>
          <w:marTop w:val="0"/>
          <w:marBottom w:val="0"/>
          <w:divBdr>
            <w:top w:val="none" w:sz="0" w:space="0" w:color="auto"/>
            <w:left w:val="none" w:sz="0" w:space="0" w:color="auto"/>
            <w:bottom w:val="none" w:sz="0" w:space="0" w:color="auto"/>
            <w:right w:val="none" w:sz="0" w:space="0" w:color="auto"/>
          </w:divBdr>
        </w:div>
        <w:div w:id="665940315">
          <w:marLeft w:val="640"/>
          <w:marRight w:val="0"/>
          <w:marTop w:val="0"/>
          <w:marBottom w:val="0"/>
          <w:divBdr>
            <w:top w:val="none" w:sz="0" w:space="0" w:color="auto"/>
            <w:left w:val="none" w:sz="0" w:space="0" w:color="auto"/>
            <w:bottom w:val="none" w:sz="0" w:space="0" w:color="auto"/>
            <w:right w:val="none" w:sz="0" w:space="0" w:color="auto"/>
          </w:divBdr>
        </w:div>
        <w:div w:id="684601599">
          <w:marLeft w:val="640"/>
          <w:marRight w:val="0"/>
          <w:marTop w:val="0"/>
          <w:marBottom w:val="0"/>
          <w:divBdr>
            <w:top w:val="none" w:sz="0" w:space="0" w:color="auto"/>
            <w:left w:val="none" w:sz="0" w:space="0" w:color="auto"/>
            <w:bottom w:val="none" w:sz="0" w:space="0" w:color="auto"/>
            <w:right w:val="none" w:sz="0" w:space="0" w:color="auto"/>
          </w:divBdr>
        </w:div>
        <w:div w:id="725373512">
          <w:marLeft w:val="640"/>
          <w:marRight w:val="0"/>
          <w:marTop w:val="0"/>
          <w:marBottom w:val="0"/>
          <w:divBdr>
            <w:top w:val="none" w:sz="0" w:space="0" w:color="auto"/>
            <w:left w:val="none" w:sz="0" w:space="0" w:color="auto"/>
            <w:bottom w:val="none" w:sz="0" w:space="0" w:color="auto"/>
            <w:right w:val="none" w:sz="0" w:space="0" w:color="auto"/>
          </w:divBdr>
        </w:div>
        <w:div w:id="731513158">
          <w:marLeft w:val="640"/>
          <w:marRight w:val="0"/>
          <w:marTop w:val="0"/>
          <w:marBottom w:val="0"/>
          <w:divBdr>
            <w:top w:val="none" w:sz="0" w:space="0" w:color="auto"/>
            <w:left w:val="none" w:sz="0" w:space="0" w:color="auto"/>
            <w:bottom w:val="none" w:sz="0" w:space="0" w:color="auto"/>
            <w:right w:val="none" w:sz="0" w:space="0" w:color="auto"/>
          </w:divBdr>
        </w:div>
        <w:div w:id="731849638">
          <w:marLeft w:val="640"/>
          <w:marRight w:val="0"/>
          <w:marTop w:val="0"/>
          <w:marBottom w:val="0"/>
          <w:divBdr>
            <w:top w:val="none" w:sz="0" w:space="0" w:color="auto"/>
            <w:left w:val="none" w:sz="0" w:space="0" w:color="auto"/>
            <w:bottom w:val="none" w:sz="0" w:space="0" w:color="auto"/>
            <w:right w:val="none" w:sz="0" w:space="0" w:color="auto"/>
          </w:divBdr>
        </w:div>
        <w:div w:id="758670892">
          <w:marLeft w:val="640"/>
          <w:marRight w:val="0"/>
          <w:marTop w:val="0"/>
          <w:marBottom w:val="0"/>
          <w:divBdr>
            <w:top w:val="none" w:sz="0" w:space="0" w:color="auto"/>
            <w:left w:val="none" w:sz="0" w:space="0" w:color="auto"/>
            <w:bottom w:val="none" w:sz="0" w:space="0" w:color="auto"/>
            <w:right w:val="none" w:sz="0" w:space="0" w:color="auto"/>
          </w:divBdr>
        </w:div>
        <w:div w:id="800541535">
          <w:marLeft w:val="640"/>
          <w:marRight w:val="0"/>
          <w:marTop w:val="0"/>
          <w:marBottom w:val="0"/>
          <w:divBdr>
            <w:top w:val="none" w:sz="0" w:space="0" w:color="auto"/>
            <w:left w:val="none" w:sz="0" w:space="0" w:color="auto"/>
            <w:bottom w:val="none" w:sz="0" w:space="0" w:color="auto"/>
            <w:right w:val="none" w:sz="0" w:space="0" w:color="auto"/>
          </w:divBdr>
        </w:div>
        <w:div w:id="849685563">
          <w:marLeft w:val="640"/>
          <w:marRight w:val="0"/>
          <w:marTop w:val="0"/>
          <w:marBottom w:val="0"/>
          <w:divBdr>
            <w:top w:val="none" w:sz="0" w:space="0" w:color="auto"/>
            <w:left w:val="none" w:sz="0" w:space="0" w:color="auto"/>
            <w:bottom w:val="none" w:sz="0" w:space="0" w:color="auto"/>
            <w:right w:val="none" w:sz="0" w:space="0" w:color="auto"/>
          </w:divBdr>
        </w:div>
        <w:div w:id="884491377">
          <w:marLeft w:val="640"/>
          <w:marRight w:val="0"/>
          <w:marTop w:val="0"/>
          <w:marBottom w:val="0"/>
          <w:divBdr>
            <w:top w:val="none" w:sz="0" w:space="0" w:color="auto"/>
            <w:left w:val="none" w:sz="0" w:space="0" w:color="auto"/>
            <w:bottom w:val="none" w:sz="0" w:space="0" w:color="auto"/>
            <w:right w:val="none" w:sz="0" w:space="0" w:color="auto"/>
          </w:divBdr>
        </w:div>
        <w:div w:id="891814943">
          <w:marLeft w:val="640"/>
          <w:marRight w:val="0"/>
          <w:marTop w:val="0"/>
          <w:marBottom w:val="0"/>
          <w:divBdr>
            <w:top w:val="none" w:sz="0" w:space="0" w:color="auto"/>
            <w:left w:val="none" w:sz="0" w:space="0" w:color="auto"/>
            <w:bottom w:val="none" w:sz="0" w:space="0" w:color="auto"/>
            <w:right w:val="none" w:sz="0" w:space="0" w:color="auto"/>
          </w:divBdr>
        </w:div>
      </w:divsChild>
    </w:div>
    <w:div w:id="586965451">
      <w:bodyDiv w:val="1"/>
      <w:marLeft w:val="0"/>
      <w:marRight w:val="0"/>
      <w:marTop w:val="0"/>
      <w:marBottom w:val="0"/>
      <w:divBdr>
        <w:top w:val="none" w:sz="0" w:space="0" w:color="auto"/>
        <w:left w:val="none" w:sz="0" w:space="0" w:color="auto"/>
        <w:bottom w:val="none" w:sz="0" w:space="0" w:color="auto"/>
        <w:right w:val="none" w:sz="0" w:space="0" w:color="auto"/>
      </w:divBdr>
      <w:divsChild>
        <w:div w:id="502088067">
          <w:marLeft w:val="640"/>
          <w:marRight w:val="0"/>
          <w:marTop w:val="0"/>
          <w:marBottom w:val="0"/>
          <w:divBdr>
            <w:top w:val="none" w:sz="0" w:space="0" w:color="auto"/>
            <w:left w:val="none" w:sz="0" w:space="0" w:color="auto"/>
            <w:bottom w:val="none" w:sz="0" w:space="0" w:color="auto"/>
            <w:right w:val="none" w:sz="0" w:space="0" w:color="auto"/>
          </w:divBdr>
        </w:div>
        <w:div w:id="546840088">
          <w:marLeft w:val="640"/>
          <w:marRight w:val="0"/>
          <w:marTop w:val="0"/>
          <w:marBottom w:val="0"/>
          <w:divBdr>
            <w:top w:val="none" w:sz="0" w:space="0" w:color="auto"/>
            <w:left w:val="none" w:sz="0" w:space="0" w:color="auto"/>
            <w:bottom w:val="none" w:sz="0" w:space="0" w:color="auto"/>
            <w:right w:val="none" w:sz="0" w:space="0" w:color="auto"/>
          </w:divBdr>
        </w:div>
      </w:divsChild>
    </w:div>
    <w:div w:id="587275749">
      <w:bodyDiv w:val="1"/>
      <w:marLeft w:val="0"/>
      <w:marRight w:val="0"/>
      <w:marTop w:val="0"/>
      <w:marBottom w:val="0"/>
      <w:divBdr>
        <w:top w:val="none" w:sz="0" w:space="0" w:color="auto"/>
        <w:left w:val="none" w:sz="0" w:space="0" w:color="auto"/>
        <w:bottom w:val="none" w:sz="0" w:space="0" w:color="auto"/>
        <w:right w:val="none" w:sz="0" w:space="0" w:color="auto"/>
      </w:divBdr>
      <w:divsChild>
        <w:div w:id="30113096">
          <w:marLeft w:val="640"/>
          <w:marRight w:val="0"/>
          <w:marTop w:val="0"/>
          <w:marBottom w:val="0"/>
          <w:divBdr>
            <w:top w:val="none" w:sz="0" w:space="0" w:color="auto"/>
            <w:left w:val="none" w:sz="0" w:space="0" w:color="auto"/>
            <w:bottom w:val="none" w:sz="0" w:space="0" w:color="auto"/>
            <w:right w:val="none" w:sz="0" w:space="0" w:color="auto"/>
          </w:divBdr>
        </w:div>
        <w:div w:id="74207224">
          <w:marLeft w:val="640"/>
          <w:marRight w:val="0"/>
          <w:marTop w:val="0"/>
          <w:marBottom w:val="0"/>
          <w:divBdr>
            <w:top w:val="none" w:sz="0" w:space="0" w:color="auto"/>
            <w:left w:val="none" w:sz="0" w:space="0" w:color="auto"/>
            <w:bottom w:val="none" w:sz="0" w:space="0" w:color="auto"/>
            <w:right w:val="none" w:sz="0" w:space="0" w:color="auto"/>
          </w:divBdr>
        </w:div>
        <w:div w:id="111948136">
          <w:marLeft w:val="640"/>
          <w:marRight w:val="0"/>
          <w:marTop w:val="0"/>
          <w:marBottom w:val="0"/>
          <w:divBdr>
            <w:top w:val="none" w:sz="0" w:space="0" w:color="auto"/>
            <w:left w:val="none" w:sz="0" w:space="0" w:color="auto"/>
            <w:bottom w:val="none" w:sz="0" w:space="0" w:color="auto"/>
            <w:right w:val="none" w:sz="0" w:space="0" w:color="auto"/>
          </w:divBdr>
        </w:div>
        <w:div w:id="130220390">
          <w:marLeft w:val="640"/>
          <w:marRight w:val="0"/>
          <w:marTop w:val="0"/>
          <w:marBottom w:val="0"/>
          <w:divBdr>
            <w:top w:val="none" w:sz="0" w:space="0" w:color="auto"/>
            <w:left w:val="none" w:sz="0" w:space="0" w:color="auto"/>
            <w:bottom w:val="none" w:sz="0" w:space="0" w:color="auto"/>
            <w:right w:val="none" w:sz="0" w:space="0" w:color="auto"/>
          </w:divBdr>
        </w:div>
        <w:div w:id="168258025">
          <w:marLeft w:val="640"/>
          <w:marRight w:val="0"/>
          <w:marTop w:val="0"/>
          <w:marBottom w:val="0"/>
          <w:divBdr>
            <w:top w:val="none" w:sz="0" w:space="0" w:color="auto"/>
            <w:left w:val="none" w:sz="0" w:space="0" w:color="auto"/>
            <w:bottom w:val="none" w:sz="0" w:space="0" w:color="auto"/>
            <w:right w:val="none" w:sz="0" w:space="0" w:color="auto"/>
          </w:divBdr>
        </w:div>
        <w:div w:id="190073111">
          <w:marLeft w:val="640"/>
          <w:marRight w:val="0"/>
          <w:marTop w:val="0"/>
          <w:marBottom w:val="0"/>
          <w:divBdr>
            <w:top w:val="none" w:sz="0" w:space="0" w:color="auto"/>
            <w:left w:val="none" w:sz="0" w:space="0" w:color="auto"/>
            <w:bottom w:val="none" w:sz="0" w:space="0" w:color="auto"/>
            <w:right w:val="none" w:sz="0" w:space="0" w:color="auto"/>
          </w:divBdr>
        </w:div>
        <w:div w:id="207492485">
          <w:marLeft w:val="640"/>
          <w:marRight w:val="0"/>
          <w:marTop w:val="0"/>
          <w:marBottom w:val="0"/>
          <w:divBdr>
            <w:top w:val="none" w:sz="0" w:space="0" w:color="auto"/>
            <w:left w:val="none" w:sz="0" w:space="0" w:color="auto"/>
            <w:bottom w:val="none" w:sz="0" w:space="0" w:color="auto"/>
            <w:right w:val="none" w:sz="0" w:space="0" w:color="auto"/>
          </w:divBdr>
        </w:div>
        <w:div w:id="240143058">
          <w:marLeft w:val="640"/>
          <w:marRight w:val="0"/>
          <w:marTop w:val="0"/>
          <w:marBottom w:val="0"/>
          <w:divBdr>
            <w:top w:val="none" w:sz="0" w:space="0" w:color="auto"/>
            <w:left w:val="none" w:sz="0" w:space="0" w:color="auto"/>
            <w:bottom w:val="none" w:sz="0" w:space="0" w:color="auto"/>
            <w:right w:val="none" w:sz="0" w:space="0" w:color="auto"/>
          </w:divBdr>
        </w:div>
        <w:div w:id="357779898">
          <w:marLeft w:val="640"/>
          <w:marRight w:val="0"/>
          <w:marTop w:val="0"/>
          <w:marBottom w:val="0"/>
          <w:divBdr>
            <w:top w:val="none" w:sz="0" w:space="0" w:color="auto"/>
            <w:left w:val="none" w:sz="0" w:space="0" w:color="auto"/>
            <w:bottom w:val="none" w:sz="0" w:space="0" w:color="auto"/>
            <w:right w:val="none" w:sz="0" w:space="0" w:color="auto"/>
          </w:divBdr>
        </w:div>
        <w:div w:id="377558074">
          <w:marLeft w:val="640"/>
          <w:marRight w:val="0"/>
          <w:marTop w:val="0"/>
          <w:marBottom w:val="0"/>
          <w:divBdr>
            <w:top w:val="none" w:sz="0" w:space="0" w:color="auto"/>
            <w:left w:val="none" w:sz="0" w:space="0" w:color="auto"/>
            <w:bottom w:val="none" w:sz="0" w:space="0" w:color="auto"/>
            <w:right w:val="none" w:sz="0" w:space="0" w:color="auto"/>
          </w:divBdr>
        </w:div>
        <w:div w:id="648363995">
          <w:marLeft w:val="640"/>
          <w:marRight w:val="0"/>
          <w:marTop w:val="0"/>
          <w:marBottom w:val="0"/>
          <w:divBdr>
            <w:top w:val="none" w:sz="0" w:space="0" w:color="auto"/>
            <w:left w:val="none" w:sz="0" w:space="0" w:color="auto"/>
            <w:bottom w:val="none" w:sz="0" w:space="0" w:color="auto"/>
            <w:right w:val="none" w:sz="0" w:space="0" w:color="auto"/>
          </w:divBdr>
        </w:div>
        <w:div w:id="648948505">
          <w:marLeft w:val="640"/>
          <w:marRight w:val="0"/>
          <w:marTop w:val="0"/>
          <w:marBottom w:val="0"/>
          <w:divBdr>
            <w:top w:val="none" w:sz="0" w:space="0" w:color="auto"/>
            <w:left w:val="none" w:sz="0" w:space="0" w:color="auto"/>
            <w:bottom w:val="none" w:sz="0" w:space="0" w:color="auto"/>
            <w:right w:val="none" w:sz="0" w:space="0" w:color="auto"/>
          </w:divBdr>
        </w:div>
        <w:div w:id="678584202">
          <w:marLeft w:val="640"/>
          <w:marRight w:val="0"/>
          <w:marTop w:val="0"/>
          <w:marBottom w:val="0"/>
          <w:divBdr>
            <w:top w:val="none" w:sz="0" w:space="0" w:color="auto"/>
            <w:left w:val="none" w:sz="0" w:space="0" w:color="auto"/>
            <w:bottom w:val="none" w:sz="0" w:space="0" w:color="auto"/>
            <w:right w:val="none" w:sz="0" w:space="0" w:color="auto"/>
          </w:divBdr>
        </w:div>
        <w:div w:id="827404813">
          <w:marLeft w:val="640"/>
          <w:marRight w:val="0"/>
          <w:marTop w:val="0"/>
          <w:marBottom w:val="0"/>
          <w:divBdr>
            <w:top w:val="none" w:sz="0" w:space="0" w:color="auto"/>
            <w:left w:val="none" w:sz="0" w:space="0" w:color="auto"/>
            <w:bottom w:val="none" w:sz="0" w:space="0" w:color="auto"/>
            <w:right w:val="none" w:sz="0" w:space="0" w:color="auto"/>
          </w:divBdr>
        </w:div>
        <w:div w:id="844125086">
          <w:marLeft w:val="640"/>
          <w:marRight w:val="0"/>
          <w:marTop w:val="0"/>
          <w:marBottom w:val="0"/>
          <w:divBdr>
            <w:top w:val="none" w:sz="0" w:space="0" w:color="auto"/>
            <w:left w:val="none" w:sz="0" w:space="0" w:color="auto"/>
            <w:bottom w:val="none" w:sz="0" w:space="0" w:color="auto"/>
            <w:right w:val="none" w:sz="0" w:space="0" w:color="auto"/>
          </w:divBdr>
        </w:div>
      </w:divsChild>
    </w:div>
    <w:div w:id="590429856">
      <w:bodyDiv w:val="1"/>
      <w:marLeft w:val="0"/>
      <w:marRight w:val="0"/>
      <w:marTop w:val="0"/>
      <w:marBottom w:val="0"/>
      <w:divBdr>
        <w:top w:val="none" w:sz="0" w:space="0" w:color="auto"/>
        <w:left w:val="none" w:sz="0" w:space="0" w:color="auto"/>
        <w:bottom w:val="none" w:sz="0" w:space="0" w:color="auto"/>
        <w:right w:val="none" w:sz="0" w:space="0" w:color="auto"/>
      </w:divBdr>
      <w:divsChild>
        <w:div w:id="2897596">
          <w:marLeft w:val="640"/>
          <w:marRight w:val="0"/>
          <w:marTop w:val="0"/>
          <w:marBottom w:val="0"/>
          <w:divBdr>
            <w:top w:val="none" w:sz="0" w:space="0" w:color="auto"/>
            <w:left w:val="none" w:sz="0" w:space="0" w:color="auto"/>
            <w:bottom w:val="none" w:sz="0" w:space="0" w:color="auto"/>
            <w:right w:val="none" w:sz="0" w:space="0" w:color="auto"/>
          </w:divBdr>
        </w:div>
        <w:div w:id="5255926">
          <w:marLeft w:val="640"/>
          <w:marRight w:val="0"/>
          <w:marTop w:val="0"/>
          <w:marBottom w:val="0"/>
          <w:divBdr>
            <w:top w:val="none" w:sz="0" w:space="0" w:color="auto"/>
            <w:left w:val="none" w:sz="0" w:space="0" w:color="auto"/>
            <w:bottom w:val="none" w:sz="0" w:space="0" w:color="auto"/>
            <w:right w:val="none" w:sz="0" w:space="0" w:color="auto"/>
          </w:divBdr>
        </w:div>
        <w:div w:id="8879233">
          <w:marLeft w:val="640"/>
          <w:marRight w:val="0"/>
          <w:marTop w:val="0"/>
          <w:marBottom w:val="0"/>
          <w:divBdr>
            <w:top w:val="none" w:sz="0" w:space="0" w:color="auto"/>
            <w:left w:val="none" w:sz="0" w:space="0" w:color="auto"/>
            <w:bottom w:val="none" w:sz="0" w:space="0" w:color="auto"/>
            <w:right w:val="none" w:sz="0" w:space="0" w:color="auto"/>
          </w:divBdr>
        </w:div>
        <w:div w:id="83038849">
          <w:marLeft w:val="640"/>
          <w:marRight w:val="0"/>
          <w:marTop w:val="0"/>
          <w:marBottom w:val="0"/>
          <w:divBdr>
            <w:top w:val="none" w:sz="0" w:space="0" w:color="auto"/>
            <w:left w:val="none" w:sz="0" w:space="0" w:color="auto"/>
            <w:bottom w:val="none" w:sz="0" w:space="0" w:color="auto"/>
            <w:right w:val="none" w:sz="0" w:space="0" w:color="auto"/>
          </w:divBdr>
        </w:div>
        <w:div w:id="151872129">
          <w:marLeft w:val="640"/>
          <w:marRight w:val="0"/>
          <w:marTop w:val="0"/>
          <w:marBottom w:val="0"/>
          <w:divBdr>
            <w:top w:val="none" w:sz="0" w:space="0" w:color="auto"/>
            <w:left w:val="none" w:sz="0" w:space="0" w:color="auto"/>
            <w:bottom w:val="none" w:sz="0" w:space="0" w:color="auto"/>
            <w:right w:val="none" w:sz="0" w:space="0" w:color="auto"/>
          </w:divBdr>
        </w:div>
        <w:div w:id="181476987">
          <w:marLeft w:val="640"/>
          <w:marRight w:val="0"/>
          <w:marTop w:val="0"/>
          <w:marBottom w:val="0"/>
          <w:divBdr>
            <w:top w:val="none" w:sz="0" w:space="0" w:color="auto"/>
            <w:left w:val="none" w:sz="0" w:space="0" w:color="auto"/>
            <w:bottom w:val="none" w:sz="0" w:space="0" w:color="auto"/>
            <w:right w:val="none" w:sz="0" w:space="0" w:color="auto"/>
          </w:divBdr>
        </w:div>
        <w:div w:id="201093322">
          <w:marLeft w:val="640"/>
          <w:marRight w:val="0"/>
          <w:marTop w:val="0"/>
          <w:marBottom w:val="0"/>
          <w:divBdr>
            <w:top w:val="none" w:sz="0" w:space="0" w:color="auto"/>
            <w:left w:val="none" w:sz="0" w:space="0" w:color="auto"/>
            <w:bottom w:val="none" w:sz="0" w:space="0" w:color="auto"/>
            <w:right w:val="none" w:sz="0" w:space="0" w:color="auto"/>
          </w:divBdr>
        </w:div>
        <w:div w:id="215046132">
          <w:marLeft w:val="640"/>
          <w:marRight w:val="0"/>
          <w:marTop w:val="0"/>
          <w:marBottom w:val="0"/>
          <w:divBdr>
            <w:top w:val="none" w:sz="0" w:space="0" w:color="auto"/>
            <w:left w:val="none" w:sz="0" w:space="0" w:color="auto"/>
            <w:bottom w:val="none" w:sz="0" w:space="0" w:color="auto"/>
            <w:right w:val="none" w:sz="0" w:space="0" w:color="auto"/>
          </w:divBdr>
        </w:div>
        <w:div w:id="243537719">
          <w:marLeft w:val="640"/>
          <w:marRight w:val="0"/>
          <w:marTop w:val="0"/>
          <w:marBottom w:val="0"/>
          <w:divBdr>
            <w:top w:val="none" w:sz="0" w:space="0" w:color="auto"/>
            <w:left w:val="none" w:sz="0" w:space="0" w:color="auto"/>
            <w:bottom w:val="none" w:sz="0" w:space="0" w:color="auto"/>
            <w:right w:val="none" w:sz="0" w:space="0" w:color="auto"/>
          </w:divBdr>
        </w:div>
        <w:div w:id="274750355">
          <w:marLeft w:val="640"/>
          <w:marRight w:val="0"/>
          <w:marTop w:val="0"/>
          <w:marBottom w:val="0"/>
          <w:divBdr>
            <w:top w:val="none" w:sz="0" w:space="0" w:color="auto"/>
            <w:left w:val="none" w:sz="0" w:space="0" w:color="auto"/>
            <w:bottom w:val="none" w:sz="0" w:space="0" w:color="auto"/>
            <w:right w:val="none" w:sz="0" w:space="0" w:color="auto"/>
          </w:divBdr>
        </w:div>
        <w:div w:id="281571063">
          <w:marLeft w:val="640"/>
          <w:marRight w:val="0"/>
          <w:marTop w:val="0"/>
          <w:marBottom w:val="0"/>
          <w:divBdr>
            <w:top w:val="none" w:sz="0" w:space="0" w:color="auto"/>
            <w:left w:val="none" w:sz="0" w:space="0" w:color="auto"/>
            <w:bottom w:val="none" w:sz="0" w:space="0" w:color="auto"/>
            <w:right w:val="none" w:sz="0" w:space="0" w:color="auto"/>
          </w:divBdr>
        </w:div>
        <w:div w:id="302392047">
          <w:marLeft w:val="640"/>
          <w:marRight w:val="0"/>
          <w:marTop w:val="0"/>
          <w:marBottom w:val="0"/>
          <w:divBdr>
            <w:top w:val="none" w:sz="0" w:space="0" w:color="auto"/>
            <w:left w:val="none" w:sz="0" w:space="0" w:color="auto"/>
            <w:bottom w:val="none" w:sz="0" w:space="0" w:color="auto"/>
            <w:right w:val="none" w:sz="0" w:space="0" w:color="auto"/>
          </w:divBdr>
        </w:div>
        <w:div w:id="312222603">
          <w:marLeft w:val="640"/>
          <w:marRight w:val="0"/>
          <w:marTop w:val="0"/>
          <w:marBottom w:val="0"/>
          <w:divBdr>
            <w:top w:val="none" w:sz="0" w:space="0" w:color="auto"/>
            <w:left w:val="none" w:sz="0" w:space="0" w:color="auto"/>
            <w:bottom w:val="none" w:sz="0" w:space="0" w:color="auto"/>
            <w:right w:val="none" w:sz="0" w:space="0" w:color="auto"/>
          </w:divBdr>
        </w:div>
        <w:div w:id="353697835">
          <w:marLeft w:val="640"/>
          <w:marRight w:val="0"/>
          <w:marTop w:val="0"/>
          <w:marBottom w:val="0"/>
          <w:divBdr>
            <w:top w:val="none" w:sz="0" w:space="0" w:color="auto"/>
            <w:left w:val="none" w:sz="0" w:space="0" w:color="auto"/>
            <w:bottom w:val="none" w:sz="0" w:space="0" w:color="auto"/>
            <w:right w:val="none" w:sz="0" w:space="0" w:color="auto"/>
          </w:divBdr>
        </w:div>
        <w:div w:id="383481539">
          <w:marLeft w:val="640"/>
          <w:marRight w:val="0"/>
          <w:marTop w:val="0"/>
          <w:marBottom w:val="0"/>
          <w:divBdr>
            <w:top w:val="none" w:sz="0" w:space="0" w:color="auto"/>
            <w:left w:val="none" w:sz="0" w:space="0" w:color="auto"/>
            <w:bottom w:val="none" w:sz="0" w:space="0" w:color="auto"/>
            <w:right w:val="none" w:sz="0" w:space="0" w:color="auto"/>
          </w:divBdr>
        </w:div>
        <w:div w:id="401679419">
          <w:marLeft w:val="640"/>
          <w:marRight w:val="0"/>
          <w:marTop w:val="0"/>
          <w:marBottom w:val="0"/>
          <w:divBdr>
            <w:top w:val="none" w:sz="0" w:space="0" w:color="auto"/>
            <w:left w:val="none" w:sz="0" w:space="0" w:color="auto"/>
            <w:bottom w:val="none" w:sz="0" w:space="0" w:color="auto"/>
            <w:right w:val="none" w:sz="0" w:space="0" w:color="auto"/>
          </w:divBdr>
        </w:div>
        <w:div w:id="411395889">
          <w:marLeft w:val="640"/>
          <w:marRight w:val="0"/>
          <w:marTop w:val="0"/>
          <w:marBottom w:val="0"/>
          <w:divBdr>
            <w:top w:val="none" w:sz="0" w:space="0" w:color="auto"/>
            <w:left w:val="none" w:sz="0" w:space="0" w:color="auto"/>
            <w:bottom w:val="none" w:sz="0" w:space="0" w:color="auto"/>
            <w:right w:val="none" w:sz="0" w:space="0" w:color="auto"/>
          </w:divBdr>
        </w:div>
        <w:div w:id="420368874">
          <w:marLeft w:val="640"/>
          <w:marRight w:val="0"/>
          <w:marTop w:val="0"/>
          <w:marBottom w:val="0"/>
          <w:divBdr>
            <w:top w:val="none" w:sz="0" w:space="0" w:color="auto"/>
            <w:left w:val="none" w:sz="0" w:space="0" w:color="auto"/>
            <w:bottom w:val="none" w:sz="0" w:space="0" w:color="auto"/>
            <w:right w:val="none" w:sz="0" w:space="0" w:color="auto"/>
          </w:divBdr>
        </w:div>
        <w:div w:id="488862238">
          <w:marLeft w:val="640"/>
          <w:marRight w:val="0"/>
          <w:marTop w:val="0"/>
          <w:marBottom w:val="0"/>
          <w:divBdr>
            <w:top w:val="none" w:sz="0" w:space="0" w:color="auto"/>
            <w:left w:val="none" w:sz="0" w:space="0" w:color="auto"/>
            <w:bottom w:val="none" w:sz="0" w:space="0" w:color="auto"/>
            <w:right w:val="none" w:sz="0" w:space="0" w:color="auto"/>
          </w:divBdr>
        </w:div>
        <w:div w:id="491062398">
          <w:marLeft w:val="640"/>
          <w:marRight w:val="0"/>
          <w:marTop w:val="0"/>
          <w:marBottom w:val="0"/>
          <w:divBdr>
            <w:top w:val="none" w:sz="0" w:space="0" w:color="auto"/>
            <w:left w:val="none" w:sz="0" w:space="0" w:color="auto"/>
            <w:bottom w:val="none" w:sz="0" w:space="0" w:color="auto"/>
            <w:right w:val="none" w:sz="0" w:space="0" w:color="auto"/>
          </w:divBdr>
        </w:div>
        <w:div w:id="495995790">
          <w:marLeft w:val="640"/>
          <w:marRight w:val="0"/>
          <w:marTop w:val="0"/>
          <w:marBottom w:val="0"/>
          <w:divBdr>
            <w:top w:val="none" w:sz="0" w:space="0" w:color="auto"/>
            <w:left w:val="none" w:sz="0" w:space="0" w:color="auto"/>
            <w:bottom w:val="none" w:sz="0" w:space="0" w:color="auto"/>
            <w:right w:val="none" w:sz="0" w:space="0" w:color="auto"/>
          </w:divBdr>
        </w:div>
        <w:div w:id="526455321">
          <w:marLeft w:val="640"/>
          <w:marRight w:val="0"/>
          <w:marTop w:val="0"/>
          <w:marBottom w:val="0"/>
          <w:divBdr>
            <w:top w:val="none" w:sz="0" w:space="0" w:color="auto"/>
            <w:left w:val="none" w:sz="0" w:space="0" w:color="auto"/>
            <w:bottom w:val="none" w:sz="0" w:space="0" w:color="auto"/>
            <w:right w:val="none" w:sz="0" w:space="0" w:color="auto"/>
          </w:divBdr>
        </w:div>
        <w:div w:id="532815155">
          <w:marLeft w:val="640"/>
          <w:marRight w:val="0"/>
          <w:marTop w:val="0"/>
          <w:marBottom w:val="0"/>
          <w:divBdr>
            <w:top w:val="none" w:sz="0" w:space="0" w:color="auto"/>
            <w:left w:val="none" w:sz="0" w:space="0" w:color="auto"/>
            <w:bottom w:val="none" w:sz="0" w:space="0" w:color="auto"/>
            <w:right w:val="none" w:sz="0" w:space="0" w:color="auto"/>
          </w:divBdr>
        </w:div>
        <w:div w:id="616136698">
          <w:marLeft w:val="640"/>
          <w:marRight w:val="0"/>
          <w:marTop w:val="0"/>
          <w:marBottom w:val="0"/>
          <w:divBdr>
            <w:top w:val="none" w:sz="0" w:space="0" w:color="auto"/>
            <w:left w:val="none" w:sz="0" w:space="0" w:color="auto"/>
            <w:bottom w:val="none" w:sz="0" w:space="0" w:color="auto"/>
            <w:right w:val="none" w:sz="0" w:space="0" w:color="auto"/>
          </w:divBdr>
        </w:div>
        <w:div w:id="641160631">
          <w:marLeft w:val="640"/>
          <w:marRight w:val="0"/>
          <w:marTop w:val="0"/>
          <w:marBottom w:val="0"/>
          <w:divBdr>
            <w:top w:val="none" w:sz="0" w:space="0" w:color="auto"/>
            <w:left w:val="none" w:sz="0" w:space="0" w:color="auto"/>
            <w:bottom w:val="none" w:sz="0" w:space="0" w:color="auto"/>
            <w:right w:val="none" w:sz="0" w:space="0" w:color="auto"/>
          </w:divBdr>
        </w:div>
        <w:div w:id="651838262">
          <w:marLeft w:val="640"/>
          <w:marRight w:val="0"/>
          <w:marTop w:val="0"/>
          <w:marBottom w:val="0"/>
          <w:divBdr>
            <w:top w:val="none" w:sz="0" w:space="0" w:color="auto"/>
            <w:left w:val="none" w:sz="0" w:space="0" w:color="auto"/>
            <w:bottom w:val="none" w:sz="0" w:space="0" w:color="auto"/>
            <w:right w:val="none" w:sz="0" w:space="0" w:color="auto"/>
          </w:divBdr>
        </w:div>
        <w:div w:id="662392843">
          <w:marLeft w:val="640"/>
          <w:marRight w:val="0"/>
          <w:marTop w:val="0"/>
          <w:marBottom w:val="0"/>
          <w:divBdr>
            <w:top w:val="none" w:sz="0" w:space="0" w:color="auto"/>
            <w:left w:val="none" w:sz="0" w:space="0" w:color="auto"/>
            <w:bottom w:val="none" w:sz="0" w:space="0" w:color="auto"/>
            <w:right w:val="none" w:sz="0" w:space="0" w:color="auto"/>
          </w:divBdr>
        </w:div>
        <w:div w:id="664939842">
          <w:marLeft w:val="640"/>
          <w:marRight w:val="0"/>
          <w:marTop w:val="0"/>
          <w:marBottom w:val="0"/>
          <w:divBdr>
            <w:top w:val="none" w:sz="0" w:space="0" w:color="auto"/>
            <w:left w:val="none" w:sz="0" w:space="0" w:color="auto"/>
            <w:bottom w:val="none" w:sz="0" w:space="0" w:color="auto"/>
            <w:right w:val="none" w:sz="0" w:space="0" w:color="auto"/>
          </w:divBdr>
        </w:div>
        <w:div w:id="677121645">
          <w:marLeft w:val="640"/>
          <w:marRight w:val="0"/>
          <w:marTop w:val="0"/>
          <w:marBottom w:val="0"/>
          <w:divBdr>
            <w:top w:val="none" w:sz="0" w:space="0" w:color="auto"/>
            <w:left w:val="none" w:sz="0" w:space="0" w:color="auto"/>
            <w:bottom w:val="none" w:sz="0" w:space="0" w:color="auto"/>
            <w:right w:val="none" w:sz="0" w:space="0" w:color="auto"/>
          </w:divBdr>
        </w:div>
        <w:div w:id="737943685">
          <w:marLeft w:val="640"/>
          <w:marRight w:val="0"/>
          <w:marTop w:val="0"/>
          <w:marBottom w:val="0"/>
          <w:divBdr>
            <w:top w:val="none" w:sz="0" w:space="0" w:color="auto"/>
            <w:left w:val="none" w:sz="0" w:space="0" w:color="auto"/>
            <w:bottom w:val="none" w:sz="0" w:space="0" w:color="auto"/>
            <w:right w:val="none" w:sz="0" w:space="0" w:color="auto"/>
          </w:divBdr>
        </w:div>
        <w:div w:id="758252031">
          <w:marLeft w:val="640"/>
          <w:marRight w:val="0"/>
          <w:marTop w:val="0"/>
          <w:marBottom w:val="0"/>
          <w:divBdr>
            <w:top w:val="none" w:sz="0" w:space="0" w:color="auto"/>
            <w:left w:val="none" w:sz="0" w:space="0" w:color="auto"/>
            <w:bottom w:val="none" w:sz="0" w:space="0" w:color="auto"/>
            <w:right w:val="none" w:sz="0" w:space="0" w:color="auto"/>
          </w:divBdr>
        </w:div>
        <w:div w:id="767893887">
          <w:marLeft w:val="640"/>
          <w:marRight w:val="0"/>
          <w:marTop w:val="0"/>
          <w:marBottom w:val="0"/>
          <w:divBdr>
            <w:top w:val="none" w:sz="0" w:space="0" w:color="auto"/>
            <w:left w:val="none" w:sz="0" w:space="0" w:color="auto"/>
            <w:bottom w:val="none" w:sz="0" w:space="0" w:color="auto"/>
            <w:right w:val="none" w:sz="0" w:space="0" w:color="auto"/>
          </w:divBdr>
        </w:div>
        <w:div w:id="798837861">
          <w:marLeft w:val="640"/>
          <w:marRight w:val="0"/>
          <w:marTop w:val="0"/>
          <w:marBottom w:val="0"/>
          <w:divBdr>
            <w:top w:val="none" w:sz="0" w:space="0" w:color="auto"/>
            <w:left w:val="none" w:sz="0" w:space="0" w:color="auto"/>
            <w:bottom w:val="none" w:sz="0" w:space="0" w:color="auto"/>
            <w:right w:val="none" w:sz="0" w:space="0" w:color="auto"/>
          </w:divBdr>
        </w:div>
        <w:div w:id="832837694">
          <w:marLeft w:val="640"/>
          <w:marRight w:val="0"/>
          <w:marTop w:val="0"/>
          <w:marBottom w:val="0"/>
          <w:divBdr>
            <w:top w:val="none" w:sz="0" w:space="0" w:color="auto"/>
            <w:left w:val="none" w:sz="0" w:space="0" w:color="auto"/>
            <w:bottom w:val="none" w:sz="0" w:space="0" w:color="auto"/>
            <w:right w:val="none" w:sz="0" w:space="0" w:color="auto"/>
          </w:divBdr>
        </w:div>
        <w:div w:id="863786604">
          <w:marLeft w:val="640"/>
          <w:marRight w:val="0"/>
          <w:marTop w:val="0"/>
          <w:marBottom w:val="0"/>
          <w:divBdr>
            <w:top w:val="none" w:sz="0" w:space="0" w:color="auto"/>
            <w:left w:val="none" w:sz="0" w:space="0" w:color="auto"/>
            <w:bottom w:val="none" w:sz="0" w:space="0" w:color="auto"/>
            <w:right w:val="none" w:sz="0" w:space="0" w:color="auto"/>
          </w:divBdr>
        </w:div>
        <w:div w:id="879904648">
          <w:marLeft w:val="640"/>
          <w:marRight w:val="0"/>
          <w:marTop w:val="0"/>
          <w:marBottom w:val="0"/>
          <w:divBdr>
            <w:top w:val="none" w:sz="0" w:space="0" w:color="auto"/>
            <w:left w:val="none" w:sz="0" w:space="0" w:color="auto"/>
            <w:bottom w:val="none" w:sz="0" w:space="0" w:color="auto"/>
            <w:right w:val="none" w:sz="0" w:space="0" w:color="auto"/>
          </w:divBdr>
        </w:div>
      </w:divsChild>
    </w:div>
    <w:div w:id="590823411">
      <w:bodyDiv w:val="1"/>
      <w:marLeft w:val="0"/>
      <w:marRight w:val="0"/>
      <w:marTop w:val="0"/>
      <w:marBottom w:val="0"/>
      <w:divBdr>
        <w:top w:val="none" w:sz="0" w:space="0" w:color="auto"/>
        <w:left w:val="none" w:sz="0" w:space="0" w:color="auto"/>
        <w:bottom w:val="none" w:sz="0" w:space="0" w:color="auto"/>
        <w:right w:val="none" w:sz="0" w:space="0" w:color="auto"/>
      </w:divBdr>
      <w:divsChild>
        <w:div w:id="24336269">
          <w:marLeft w:val="640"/>
          <w:marRight w:val="0"/>
          <w:marTop w:val="0"/>
          <w:marBottom w:val="0"/>
          <w:divBdr>
            <w:top w:val="none" w:sz="0" w:space="0" w:color="auto"/>
            <w:left w:val="none" w:sz="0" w:space="0" w:color="auto"/>
            <w:bottom w:val="none" w:sz="0" w:space="0" w:color="auto"/>
            <w:right w:val="none" w:sz="0" w:space="0" w:color="auto"/>
          </w:divBdr>
        </w:div>
        <w:div w:id="106003054">
          <w:marLeft w:val="640"/>
          <w:marRight w:val="0"/>
          <w:marTop w:val="0"/>
          <w:marBottom w:val="0"/>
          <w:divBdr>
            <w:top w:val="none" w:sz="0" w:space="0" w:color="auto"/>
            <w:left w:val="none" w:sz="0" w:space="0" w:color="auto"/>
            <w:bottom w:val="none" w:sz="0" w:space="0" w:color="auto"/>
            <w:right w:val="none" w:sz="0" w:space="0" w:color="auto"/>
          </w:divBdr>
        </w:div>
        <w:div w:id="124860781">
          <w:marLeft w:val="640"/>
          <w:marRight w:val="0"/>
          <w:marTop w:val="0"/>
          <w:marBottom w:val="0"/>
          <w:divBdr>
            <w:top w:val="none" w:sz="0" w:space="0" w:color="auto"/>
            <w:left w:val="none" w:sz="0" w:space="0" w:color="auto"/>
            <w:bottom w:val="none" w:sz="0" w:space="0" w:color="auto"/>
            <w:right w:val="none" w:sz="0" w:space="0" w:color="auto"/>
          </w:divBdr>
        </w:div>
        <w:div w:id="134300324">
          <w:marLeft w:val="640"/>
          <w:marRight w:val="0"/>
          <w:marTop w:val="0"/>
          <w:marBottom w:val="0"/>
          <w:divBdr>
            <w:top w:val="none" w:sz="0" w:space="0" w:color="auto"/>
            <w:left w:val="none" w:sz="0" w:space="0" w:color="auto"/>
            <w:bottom w:val="none" w:sz="0" w:space="0" w:color="auto"/>
            <w:right w:val="none" w:sz="0" w:space="0" w:color="auto"/>
          </w:divBdr>
        </w:div>
        <w:div w:id="136530351">
          <w:marLeft w:val="640"/>
          <w:marRight w:val="0"/>
          <w:marTop w:val="0"/>
          <w:marBottom w:val="0"/>
          <w:divBdr>
            <w:top w:val="none" w:sz="0" w:space="0" w:color="auto"/>
            <w:left w:val="none" w:sz="0" w:space="0" w:color="auto"/>
            <w:bottom w:val="none" w:sz="0" w:space="0" w:color="auto"/>
            <w:right w:val="none" w:sz="0" w:space="0" w:color="auto"/>
          </w:divBdr>
        </w:div>
        <w:div w:id="140078438">
          <w:marLeft w:val="640"/>
          <w:marRight w:val="0"/>
          <w:marTop w:val="0"/>
          <w:marBottom w:val="0"/>
          <w:divBdr>
            <w:top w:val="none" w:sz="0" w:space="0" w:color="auto"/>
            <w:left w:val="none" w:sz="0" w:space="0" w:color="auto"/>
            <w:bottom w:val="none" w:sz="0" w:space="0" w:color="auto"/>
            <w:right w:val="none" w:sz="0" w:space="0" w:color="auto"/>
          </w:divBdr>
        </w:div>
        <w:div w:id="179512960">
          <w:marLeft w:val="640"/>
          <w:marRight w:val="0"/>
          <w:marTop w:val="0"/>
          <w:marBottom w:val="0"/>
          <w:divBdr>
            <w:top w:val="none" w:sz="0" w:space="0" w:color="auto"/>
            <w:left w:val="none" w:sz="0" w:space="0" w:color="auto"/>
            <w:bottom w:val="none" w:sz="0" w:space="0" w:color="auto"/>
            <w:right w:val="none" w:sz="0" w:space="0" w:color="auto"/>
          </w:divBdr>
        </w:div>
        <w:div w:id="181356428">
          <w:marLeft w:val="640"/>
          <w:marRight w:val="0"/>
          <w:marTop w:val="0"/>
          <w:marBottom w:val="0"/>
          <w:divBdr>
            <w:top w:val="none" w:sz="0" w:space="0" w:color="auto"/>
            <w:left w:val="none" w:sz="0" w:space="0" w:color="auto"/>
            <w:bottom w:val="none" w:sz="0" w:space="0" w:color="auto"/>
            <w:right w:val="none" w:sz="0" w:space="0" w:color="auto"/>
          </w:divBdr>
        </w:div>
        <w:div w:id="193661223">
          <w:marLeft w:val="640"/>
          <w:marRight w:val="0"/>
          <w:marTop w:val="0"/>
          <w:marBottom w:val="0"/>
          <w:divBdr>
            <w:top w:val="none" w:sz="0" w:space="0" w:color="auto"/>
            <w:left w:val="none" w:sz="0" w:space="0" w:color="auto"/>
            <w:bottom w:val="none" w:sz="0" w:space="0" w:color="auto"/>
            <w:right w:val="none" w:sz="0" w:space="0" w:color="auto"/>
          </w:divBdr>
        </w:div>
        <w:div w:id="209608218">
          <w:marLeft w:val="640"/>
          <w:marRight w:val="0"/>
          <w:marTop w:val="0"/>
          <w:marBottom w:val="0"/>
          <w:divBdr>
            <w:top w:val="none" w:sz="0" w:space="0" w:color="auto"/>
            <w:left w:val="none" w:sz="0" w:space="0" w:color="auto"/>
            <w:bottom w:val="none" w:sz="0" w:space="0" w:color="auto"/>
            <w:right w:val="none" w:sz="0" w:space="0" w:color="auto"/>
          </w:divBdr>
        </w:div>
        <w:div w:id="330985083">
          <w:marLeft w:val="640"/>
          <w:marRight w:val="0"/>
          <w:marTop w:val="0"/>
          <w:marBottom w:val="0"/>
          <w:divBdr>
            <w:top w:val="none" w:sz="0" w:space="0" w:color="auto"/>
            <w:left w:val="none" w:sz="0" w:space="0" w:color="auto"/>
            <w:bottom w:val="none" w:sz="0" w:space="0" w:color="auto"/>
            <w:right w:val="none" w:sz="0" w:space="0" w:color="auto"/>
          </w:divBdr>
        </w:div>
        <w:div w:id="343484424">
          <w:marLeft w:val="640"/>
          <w:marRight w:val="0"/>
          <w:marTop w:val="0"/>
          <w:marBottom w:val="0"/>
          <w:divBdr>
            <w:top w:val="none" w:sz="0" w:space="0" w:color="auto"/>
            <w:left w:val="none" w:sz="0" w:space="0" w:color="auto"/>
            <w:bottom w:val="none" w:sz="0" w:space="0" w:color="auto"/>
            <w:right w:val="none" w:sz="0" w:space="0" w:color="auto"/>
          </w:divBdr>
        </w:div>
        <w:div w:id="398214724">
          <w:marLeft w:val="640"/>
          <w:marRight w:val="0"/>
          <w:marTop w:val="0"/>
          <w:marBottom w:val="0"/>
          <w:divBdr>
            <w:top w:val="none" w:sz="0" w:space="0" w:color="auto"/>
            <w:left w:val="none" w:sz="0" w:space="0" w:color="auto"/>
            <w:bottom w:val="none" w:sz="0" w:space="0" w:color="auto"/>
            <w:right w:val="none" w:sz="0" w:space="0" w:color="auto"/>
          </w:divBdr>
        </w:div>
        <w:div w:id="418261678">
          <w:marLeft w:val="640"/>
          <w:marRight w:val="0"/>
          <w:marTop w:val="0"/>
          <w:marBottom w:val="0"/>
          <w:divBdr>
            <w:top w:val="none" w:sz="0" w:space="0" w:color="auto"/>
            <w:left w:val="none" w:sz="0" w:space="0" w:color="auto"/>
            <w:bottom w:val="none" w:sz="0" w:space="0" w:color="auto"/>
            <w:right w:val="none" w:sz="0" w:space="0" w:color="auto"/>
          </w:divBdr>
        </w:div>
        <w:div w:id="430468731">
          <w:marLeft w:val="640"/>
          <w:marRight w:val="0"/>
          <w:marTop w:val="0"/>
          <w:marBottom w:val="0"/>
          <w:divBdr>
            <w:top w:val="none" w:sz="0" w:space="0" w:color="auto"/>
            <w:left w:val="none" w:sz="0" w:space="0" w:color="auto"/>
            <w:bottom w:val="none" w:sz="0" w:space="0" w:color="auto"/>
            <w:right w:val="none" w:sz="0" w:space="0" w:color="auto"/>
          </w:divBdr>
        </w:div>
        <w:div w:id="434327250">
          <w:marLeft w:val="640"/>
          <w:marRight w:val="0"/>
          <w:marTop w:val="0"/>
          <w:marBottom w:val="0"/>
          <w:divBdr>
            <w:top w:val="none" w:sz="0" w:space="0" w:color="auto"/>
            <w:left w:val="none" w:sz="0" w:space="0" w:color="auto"/>
            <w:bottom w:val="none" w:sz="0" w:space="0" w:color="auto"/>
            <w:right w:val="none" w:sz="0" w:space="0" w:color="auto"/>
          </w:divBdr>
        </w:div>
        <w:div w:id="437870011">
          <w:marLeft w:val="640"/>
          <w:marRight w:val="0"/>
          <w:marTop w:val="0"/>
          <w:marBottom w:val="0"/>
          <w:divBdr>
            <w:top w:val="none" w:sz="0" w:space="0" w:color="auto"/>
            <w:left w:val="none" w:sz="0" w:space="0" w:color="auto"/>
            <w:bottom w:val="none" w:sz="0" w:space="0" w:color="auto"/>
            <w:right w:val="none" w:sz="0" w:space="0" w:color="auto"/>
          </w:divBdr>
        </w:div>
        <w:div w:id="439841623">
          <w:marLeft w:val="640"/>
          <w:marRight w:val="0"/>
          <w:marTop w:val="0"/>
          <w:marBottom w:val="0"/>
          <w:divBdr>
            <w:top w:val="none" w:sz="0" w:space="0" w:color="auto"/>
            <w:left w:val="none" w:sz="0" w:space="0" w:color="auto"/>
            <w:bottom w:val="none" w:sz="0" w:space="0" w:color="auto"/>
            <w:right w:val="none" w:sz="0" w:space="0" w:color="auto"/>
          </w:divBdr>
        </w:div>
        <w:div w:id="468478269">
          <w:marLeft w:val="640"/>
          <w:marRight w:val="0"/>
          <w:marTop w:val="0"/>
          <w:marBottom w:val="0"/>
          <w:divBdr>
            <w:top w:val="none" w:sz="0" w:space="0" w:color="auto"/>
            <w:left w:val="none" w:sz="0" w:space="0" w:color="auto"/>
            <w:bottom w:val="none" w:sz="0" w:space="0" w:color="auto"/>
            <w:right w:val="none" w:sz="0" w:space="0" w:color="auto"/>
          </w:divBdr>
        </w:div>
        <w:div w:id="554238226">
          <w:marLeft w:val="640"/>
          <w:marRight w:val="0"/>
          <w:marTop w:val="0"/>
          <w:marBottom w:val="0"/>
          <w:divBdr>
            <w:top w:val="none" w:sz="0" w:space="0" w:color="auto"/>
            <w:left w:val="none" w:sz="0" w:space="0" w:color="auto"/>
            <w:bottom w:val="none" w:sz="0" w:space="0" w:color="auto"/>
            <w:right w:val="none" w:sz="0" w:space="0" w:color="auto"/>
          </w:divBdr>
        </w:div>
        <w:div w:id="597713532">
          <w:marLeft w:val="640"/>
          <w:marRight w:val="0"/>
          <w:marTop w:val="0"/>
          <w:marBottom w:val="0"/>
          <w:divBdr>
            <w:top w:val="none" w:sz="0" w:space="0" w:color="auto"/>
            <w:left w:val="none" w:sz="0" w:space="0" w:color="auto"/>
            <w:bottom w:val="none" w:sz="0" w:space="0" w:color="auto"/>
            <w:right w:val="none" w:sz="0" w:space="0" w:color="auto"/>
          </w:divBdr>
        </w:div>
        <w:div w:id="599293088">
          <w:marLeft w:val="640"/>
          <w:marRight w:val="0"/>
          <w:marTop w:val="0"/>
          <w:marBottom w:val="0"/>
          <w:divBdr>
            <w:top w:val="none" w:sz="0" w:space="0" w:color="auto"/>
            <w:left w:val="none" w:sz="0" w:space="0" w:color="auto"/>
            <w:bottom w:val="none" w:sz="0" w:space="0" w:color="auto"/>
            <w:right w:val="none" w:sz="0" w:space="0" w:color="auto"/>
          </w:divBdr>
        </w:div>
        <w:div w:id="637687321">
          <w:marLeft w:val="640"/>
          <w:marRight w:val="0"/>
          <w:marTop w:val="0"/>
          <w:marBottom w:val="0"/>
          <w:divBdr>
            <w:top w:val="none" w:sz="0" w:space="0" w:color="auto"/>
            <w:left w:val="none" w:sz="0" w:space="0" w:color="auto"/>
            <w:bottom w:val="none" w:sz="0" w:space="0" w:color="auto"/>
            <w:right w:val="none" w:sz="0" w:space="0" w:color="auto"/>
          </w:divBdr>
        </w:div>
        <w:div w:id="719063085">
          <w:marLeft w:val="640"/>
          <w:marRight w:val="0"/>
          <w:marTop w:val="0"/>
          <w:marBottom w:val="0"/>
          <w:divBdr>
            <w:top w:val="none" w:sz="0" w:space="0" w:color="auto"/>
            <w:left w:val="none" w:sz="0" w:space="0" w:color="auto"/>
            <w:bottom w:val="none" w:sz="0" w:space="0" w:color="auto"/>
            <w:right w:val="none" w:sz="0" w:space="0" w:color="auto"/>
          </w:divBdr>
        </w:div>
        <w:div w:id="762530807">
          <w:marLeft w:val="640"/>
          <w:marRight w:val="0"/>
          <w:marTop w:val="0"/>
          <w:marBottom w:val="0"/>
          <w:divBdr>
            <w:top w:val="none" w:sz="0" w:space="0" w:color="auto"/>
            <w:left w:val="none" w:sz="0" w:space="0" w:color="auto"/>
            <w:bottom w:val="none" w:sz="0" w:space="0" w:color="auto"/>
            <w:right w:val="none" w:sz="0" w:space="0" w:color="auto"/>
          </w:divBdr>
        </w:div>
        <w:div w:id="767821212">
          <w:marLeft w:val="640"/>
          <w:marRight w:val="0"/>
          <w:marTop w:val="0"/>
          <w:marBottom w:val="0"/>
          <w:divBdr>
            <w:top w:val="none" w:sz="0" w:space="0" w:color="auto"/>
            <w:left w:val="none" w:sz="0" w:space="0" w:color="auto"/>
            <w:bottom w:val="none" w:sz="0" w:space="0" w:color="auto"/>
            <w:right w:val="none" w:sz="0" w:space="0" w:color="auto"/>
          </w:divBdr>
        </w:div>
        <w:div w:id="777794806">
          <w:marLeft w:val="640"/>
          <w:marRight w:val="0"/>
          <w:marTop w:val="0"/>
          <w:marBottom w:val="0"/>
          <w:divBdr>
            <w:top w:val="none" w:sz="0" w:space="0" w:color="auto"/>
            <w:left w:val="none" w:sz="0" w:space="0" w:color="auto"/>
            <w:bottom w:val="none" w:sz="0" w:space="0" w:color="auto"/>
            <w:right w:val="none" w:sz="0" w:space="0" w:color="auto"/>
          </w:divBdr>
        </w:div>
        <w:div w:id="782505846">
          <w:marLeft w:val="640"/>
          <w:marRight w:val="0"/>
          <w:marTop w:val="0"/>
          <w:marBottom w:val="0"/>
          <w:divBdr>
            <w:top w:val="none" w:sz="0" w:space="0" w:color="auto"/>
            <w:left w:val="none" w:sz="0" w:space="0" w:color="auto"/>
            <w:bottom w:val="none" w:sz="0" w:space="0" w:color="auto"/>
            <w:right w:val="none" w:sz="0" w:space="0" w:color="auto"/>
          </w:divBdr>
        </w:div>
        <w:div w:id="791873014">
          <w:marLeft w:val="640"/>
          <w:marRight w:val="0"/>
          <w:marTop w:val="0"/>
          <w:marBottom w:val="0"/>
          <w:divBdr>
            <w:top w:val="none" w:sz="0" w:space="0" w:color="auto"/>
            <w:left w:val="none" w:sz="0" w:space="0" w:color="auto"/>
            <w:bottom w:val="none" w:sz="0" w:space="0" w:color="auto"/>
            <w:right w:val="none" w:sz="0" w:space="0" w:color="auto"/>
          </w:divBdr>
        </w:div>
        <w:div w:id="815999022">
          <w:marLeft w:val="640"/>
          <w:marRight w:val="0"/>
          <w:marTop w:val="0"/>
          <w:marBottom w:val="0"/>
          <w:divBdr>
            <w:top w:val="none" w:sz="0" w:space="0" w:color="auto"/>
            <w:left w:val="none" w:sz="0" w:space="0" w:color="auto"/>
            <w:bottom w:val="none" w:sz="0" w:space="0" w:color="auto"/>
            <w:right w:val="none" w:sz="0" w:space="0" w:color="auto"/>
          </w:divBdr>
        </w:div>
      </w:divsChild>
    </w:div>
    <w:div w:id="598374096">
      <w:bodyDiv w:val="1"/>
      <w:marLeft w:val="0"/>
      <w:marRight w:val="0"/>
      <w:marTop w:val="0"/>
      <w:marBottom w:val="0"/>
      <w:divBdr>
        <w:top w:val="none" w:sz="0" w:space="0" w:color="auto"/>
        <w:left w:val="none" w:sz="0" w:space="0" w:color="auto"/>
        <w:bottom w:val="none" w:sz="0" w:space="0" w:color="auto"/>
        <w:right w:val="none" w:sz="0" w:space="0" w:color="auto"/>
      </w:divBdr>
      <w:divsChild>
        <w:div w:id="9919017">
          <w:marLeft w:val="640"/>
          <w:marRight w:val="0"/>
          <w:marTop w:val="0"/>
          <w:marBottom w:val="0"/>
          <w:divBdr>
            <w:top w:val="none" w:sz="0" w:space="0" w:color="auto"/>
            <w:left w:val="none" w:sz="0" w:space="0" w:color="auto"/>
            <w:bottom w:val="none" w:sz="0" w:space="0" w:color="auto"/>
            <w:right w:val="none" w:sz="0" w:space="0" w:color="auto"/>
          </w:divBdr>
        </w:div>
        <w:div w:id="26494079">
          <w:marLeft w:val="640"/>
          <w:marRight w:val="0"/>
          <w:marTop w:val="0"/>
          <w:marBottom w:val="0"/>
          <w:divBdr>
            <w:top w:val="none" w:sz="0" w:space="0" w:color="auto"/>
            <w:left w:val="none" w:sz="0" w:space="0" w:color="auto"/>
            <w:bottom w:val="none" w:sz="0" w:space="0" w:color="auto"/>
            <w:right w:val="none" w:sz="0" w:space="0" w:color="auto"/>
          </w:divBdr>
        </w:div>
        <w:div w:id="60174062">
          <w:marLeft w:val="640"/>
          <w:marRight w:val="0"/>
          <w:marTop w:val="0"/>
          <w:marBottom w:val="0"/>
          <w:divBdr>
            <w:top w:val="none" w:sz="0" w:space="0" w:color="auto"/>
            <w:left w:val="none" w:sz="0" w:space="0" w:color="auto"/>
            <w:bottom w:val="none" w:sz="0" w:space="0" w:color="auto"/>
            <w:right w:val="none" w:sz="0" w:space="0" w:color="auto"/>
          </w:divBdr>
        </w:div>
        <w:div w:id="106892016">
          <w:marLeft w:val="640"/>
          <w:marRight w:val="0"/>
          <w:marTop w:val="0"/>
          <w:marBottom w:val="0"/>
          <w:divBdr>
            <w:top w:val="none" w:sz="0" w:space="0" w:color="auto"/>
            <w:left w:val="none" w:sz="0" w:space="0" w:color="auto"/>
            <w:bottom w:val="none" w:sz="0" w:space="0" w:color="auto"/>
            <w:right w:val="none" w:sz="0" w:space="0" w:color="auto"/>
          </w:divBdr>
        </w:div>
        <w:div w:id="109203511">
          <w:marLeft w:val="640"/>
          <w:marRight w:val="0"/>
          <w:marTop w:val="0"/>
          <w:marBottom w:val="0"/>
          <w:divBdr>
            <w:top w:val="none" w:sz="0" w:space="0" w:color="auto"/>
            <w:left w:val="none" w:sz="0" w:space="0" w:color="auto"/>
            <w:bottom w:val="none" w:sz="0" w:space="0" w:color="auto"/>
            <w:right w:val="none" w:sz="0" w:space="0" w:color="auto"/>
          </w:divBdr>
        </w:div>
        <w:div w:id="113332880">
          <w:marLeft w:val="640"/>
          <w:marRight w:val="0"/>
          <w:marTop w:val="0"/>
          <w:marBottom w:val="0"/>
          <w:divBdr>
            <w:top w:val="none" w:sz="0" w:space="0" w:color="auto"/>
            <w:left w:val="none" w:sz="0" w:space="0" w:color="auto"/>
            <w:bottom w:val="none" w:sz="0" w:space="0" w:color="auto"/>
            <w:right w:val="none" w:sz="0" w:space="0" w:color="auto"/>
          </w:divBdr>
        </w:div>
        <w:div w:id="114688446">
          <w:marLeft w:val="640"/>
          <w:marRight w:val="0"/>
          <w:marTop w:val="0"/>
          <w:marBottom w:val="0"/>
          <w:divBdr>
            <w:top w:val="none" w:sz="0" w:space="0" w:color="auto"/>
            <w:left w:val="none" w:sz="0" w:space="0" w:color="auto"/>
            <w:bottom w:val="none" w:sz="0" w:space="0" w:color="auto"/>
            <w:right w:val="none" w:sz="0" w:space="0" w:color="auto"/>
          </w:divBdr>
        </w:div>
        <w:div w:id="135028682">
          <w:marLeft w:val="640"/>
          <w:marRight w:val="0"/>
          <w:marTop w:val="0"/>
          <w:marBottom w:val="0"/>
          <w:divBdr>
            <w:top w:val="none" w:sz="0" w:space="0" w:color="auto"/>
            <w:left w:val="none" w:sz="0" w:space="0" w:color="auto"/>
            <w:bottom w:val="none" w:sz="0" w:space="0" w:color="auto"/>
            <w:right w:val="none" w:sz="0" w:space="0" w:color="auto"/>
          </w:divBdr>
        </w:div>
        <w:div w:id="153450571">
          <w:marLeft w:val="640"/>
          <w:marRight w:val="0"/>
          <w:marTop w:val="0"/>
          <w:marBottom w:val="0"/>
          <w:divBdr>
            <w:top w:val="none" w:sz="0" w:space="0" w:color="auto"/>
            <w:left w:val="none" w:sz="0" w:space="0" w:color="auto"/>
            <w:bottom w:val="none" w:sz="0" w:space="0" w:color="auto"/>
            <w:right w:val="none" w:sz="0" w:space="0" w:color="auto"/>
          </w:divBdr>
        </w:div>
        <w:div w:id="183370231">
          <w:marLeft w:val="640"/>
          <w:marRight w:val="0"/>
          <w:marTop w:val="0"/>
          <w:marBottom w:val="0"/>
          <w:divBdr>
            <w:top w:val="none" w:sz="0" w:space="0" w:color="auto"/>
            <w:left w:val="none" w:sz="0" w:space="0" w:color="auto"/>
            <w:bottom w:val="none" w:sz="0" w:space="0" w:color="auto"/>
            <w:right w:val="none" w:sz="0" w:space="0" w:color="auto"/>
          </w:divBdr>
        </w:div>
        <w:div w:id="184755698">
          <w:marLeft w:val="640"/>
          <w:marRight w:val="0"/>
          <w:marTop w:val="0"/>
          <w:marBottom w:val="0"/>
          <w:divBdr>
            <w:top w:val="none" w:sz="0" w:space="0" w:color="auto"/>
            <w:left w:val="none" w:sz="0" w:space="0" w:color="auto"/>
            <w:bottom w:val="none" w:sz="0" w:space="0" w:color="auto"/>
            <w:right w:val="none" w:sz="0" w:space="0" w:color="auto"/>
          </w:divBdr>
        </w:div>
        <w:div w:id="200676142">
          <w:marLeft w:val="640"/>
          <w:marRight w:val="0"/>
          <w:marTop w:val="0"/>
          <w:marBottom w:val="0"/>
          <w:divBdr>
            <w:top w:val="none" w:sz="0" w:space="0" w:color="auto"/>
            <w:left w:val="none" w:sz="0" w:space="0" w:color="auto"/>
            <w:bottom w:val="none" w:sz="0" w:space="0" w:color="auto"/>
            <w:right w:val="none" w:sz="0" w:space="0" w:color="auto"/>
          </w:divBdr>
        </w:div>
        <w:div w:id="290601985">
          <w:marLeft w:val="640"/>
          <w:marRight w:val="0"/>
          <w:marTop w:val="0"/>
          <w:marBottom w:val="0"/>
          <w:divBdr>
            <w:top w:val="none" w:sz="0" w:space="0" w:color="auto"/>
            <w:left w:val="none" w:sz="0" w:space="0" w:color="auto"/>
            <w:bottom w:val="none" w:sz="0" w:space="0" w:color="auto"/>
            <w:right w:val="none" w:sz="0" w:space="0" w:color="auto"/>
          </w:divBdr>
        </w:div>
        <w:div w:id="315259949">
          <w:marLeft w:val="640"/>
          <w:marRight w:val="0"/>
          <w:marTop w:val="0"/>
          <w:marBottom w:val="0"/>
          <w:divBdr>
            <w:top w:val="none" w:sz="0" w:space="0" w:color="auto"/>
            <w:left w:val="none" w:sz="0" w:space="0" w:color="auto"/>
            <w:bottom w:val="none" w:sz="0" w:space="0" w:color="auto"/>
            <w:right w:val="none" w:sz="0" w:space="0" w:color="auto"/>
          </w:divBdr>
        </w:div>
        <w:div w:id="324356965">
          <w:marLeft w:val="640"/>
          <w:marRight w:val="0"/>
          <w:marTop w:val="0"/>
          <w:marBottom w:val="0"/>
          <w:divBdr>
            <w:top w:val="none" w:sz="0" w:space="0" w:color="auto"/>
            <w:left w:val="none" w:sz="0" w:space="0" w:color="auto"/>
            <w:bottom w:val="none" w:sz="0" w:space="0" w:color="auto"/>
            <w:right w:val="none" w:sz="0" w:space="0" w:color="auto"/>
          </w:divBdr>
        </w:div>
        <w:div w:id="402528204">
          <w:marLeft w:val="640"/>
          <w:marRight w:val="0"/>
          <w:marTop w:val="0"/>
          <w:marBottom w:val="0"/>
          <w:divBdr>
            <w:top w:val="none" w:sz="0" w:space="0" w:color="auto"/>
            <w:left w:val="none" w:sz="0" w:space="0" w:color="auto"/>
            <w:bottom w:val="none" w:sz="0" w:space="0" w:color="auto"/>
            <w:right w:val="none" w:sz="0" w:space="0" w:color="auto"/>
          </w:divBdr>
        </w:div>
        <w:div w:id="451675537">
          <w:marLeft w:val="640"/>
          <w:marRight w:val="0"/>
          <w:marTop w:val="0"/>
          <w:marBottom w:val="0"/>
          <w:divBdr>
            <w:top w:val="none" w:sz="0" w:space="0" w:color="auto"/>
            <w:left w:val="none" w:sz="0" w:space="0" w:color="auto"/>
            <w:bottom w:val="none" w:sz="0" w:space="0" w:color="auto"/>
            <w:right w:val="none" w:sz="0" w:space="0" w:color="auto"/>
          </w:divBdr>
        </w:div>
        <w:div w:id="464852067">
          <w:marLeft w:val="640"/>
          <w:marRight w:val="0"/>
          <w:marTop w:val="0"/>
          <w:marBottom w:val="0"/>
          <w:divBdr>
            <w:top w:val="none" w:sz="0" w:space="0" w:color="auto"/>
            <w:left w:val="none" w:sz="0" w:space="0" w:color="auto"/>
            <w:bottom w:val="none" w:sz="0" w:space="0" w:color="auto"/>
            <w:right w:val="none" w:sz="0" w:space="0" w:color="auto"/>
          </w:divBdr>
        </w:div>
        <w:div w:id="484319055">
          <w:marLeft w:val="640"/>
          <w:marRight w:val="0"/>
          <w:marTop w:val="0"/>
          <w:marBottom w:val="0"/>
          <w:divBdr>
            <w:top w:val="none" w:sz="0" w:space="0" w:color="auto"/>
            <w:left w:val="none" w:sz="0" w:space="0" w:color="auto"/>
            <w:bottom w:val="none" w:sz="0" w:space="0" w:color="auto"/>
            <w:right w:val="none" w:sz="0" w:space="0" w:color="auto"/>
          </w:divBdr>
        </w:div>
        <w:div w:id="532499640">
          <w:marLeft w:val="640"/>
          <w:marRight w:val="0"/>
          <w:marTop w:val="0"/>
          <w:marBottom w:val="0"/>
          <w:divBdr>
            <w:top w:val="none" w:sz="0" w:space="0" w:color="auto"/>
            <w:left w:val="none" w:sz="0" w:space="0" w:color="auto"/>
            <w:bottom w:val="none" w:sz="0" w:space="0" w:color="auto"/>
            <w:right w:val="none" w:sz="0" w:space="0" w:color="auto"/>
          </w:divBdr>
        </w:div>
        <w:div w:id="566308207">
          <w:marLeft w:val="640"/>
          <w:marRight w:val="0"/>
          <w:marTop w:val="0"/>
          <w:marBottom w:val="0"/>
          <w:divBdr>
            <w:top w:val="none" w:sz="0" w:space="0" w:color="auto"/>
            <w:left w:val="none" w:sz="0" w:space="0" w:color="auto"/>
            <w:bottom w:val="none" w:sz="0" w:space="0" w:color="auto"/>
            <w:right w:val="none" w:sz="0" w:space="0" w:color="auto"/>
          </w:divBdr>
        </w:div>
        <w:div w:id="633675310">
          <w:marLeft w:val="640"/>
          <w:marRight w:val="0"/>
          <w:marTop w:val="0"/>
          <w:marBottom w:val="0"/>
          <w:divBdr>
            <w:top w:val="none" w:sz="0" w:space="0" w:color="auto"/>
            <w:left w:val="none" w:sz="0" w:space="0" w:color="auto"/>
            <w:bottom w:val="none" w:sz="0" w:space="0" w:color="auto"/>
            <w:right w:val="none" w:sz="0" w:space="0" w:color="auto"/>
          </w:divBdr>
        </w:div>
        <w:div w:id="635067075">
          <w:marLeft w:val="640"/>
          <w:marRight w:val="0"/>
          <w:marTop w:val="0"/>
          <w:marBottom w:val="0"/>
          <w:divBdr>
            <w:top w:val="none" w:sz="0" w:space="0" w:color="auto"/>
            <w:left w:val="none" w:sz="0" w:space="0" w:color="auto"/>
            <w:bottom w:val="none" w:sz="0" w:space="0" w:color="auto"/>
            <w:right w:val="none" w:sz="0" w:space="0" w:color="auto"/>
          </w:divBdr>
        </w:div>
        <w:div w:id="699204020">
          <w:marLeft w:val="640"/>
          <w:marRight w:val="0"/>
          <w:marTop w:val="0"/>
          <w:marBottom w:val="0"/>
          <w:divBdr>
            <w:top w:val="none" w:sz="0" w:space="0" w:color="auto"/>
            <w:left w:val="none" w:sz="0" w:space="0" w:color="auto"/>
            <w:bottom w:val="none" w:sz="0" w:space="0" w:color="auto"/>
            <w:right w:val="none" w:sz="0" w:space="0" w:color="auto"/>
          </w:divBdr>
        </w:div>
        <w:div w:id="714037774">
          <w:marLeft w:val="640"/>
          <w:marRight w:val="0"/>
          <w:marTop w:val="0"/>
          <w:marBottom w:val="0"/>
          <w:divBdr>
            <w:top w:val="none" w:sz="0" w:space="0" w:color="auto"/>
            <w:left w:val="none" w:sz="0" w:space="0" w:color="auto"/>
            <w:bottom w:val="none" w:sz="0" w:space="0" w:color="auto"/>
            <w:right w:val="none" w:sz="0" w:space="0" w:color="auto"/>
          </w:divBdr>
        </w:div>
        <w:div w:id="748043275">
          <w:marLeft w:val="640"/>
          <w:marRight w:val="0"/>
          <w:marTop w:val="0"/>
          <w:marBottom w:val="0"/>
          <w:divBdr>
            <w:top w:val="none" w:sz="0" w:space="0" w:color="auto"/>
            <w:left w:val="none" w:sz="0" w:space="0" w:color="auto"/>
            <w:bottom w:val="none" w:sz="0" w:space="0" w:color="auto"/>
            <w:right w:val="none" w:sz="0" w:space="0" w:color="auto"/>
          </w:divBdr>
        </w:div>
        <w:div w:id="825241009">
          <w:marLeft w:val="640"/>
          <w:marRight w:val="0"/>
          <w:marTop w:val="0"/>
          <w:marBottom w:val="0"/>
          <w:divBdr>
            <w:top w:val="none" w:sz="0" w:space="0" w:color="auto"/>
            <w:left w:val="none" w:sz="0" w:space="0" w:color="auto"/>
            <w:bottom w:val="none" w:sz="0" w:space="0" w:color="auto"/>
            <w:right w:val="none" w:sz="0" w:space="0" w:color="auto"/>
          </w:divBdr>
        </w:div>
        <w:div w:id="828860071">
          <w:marLeft w:val="640"/>
          <w:marRight w:val="0"/>
          <w:marTop w:val="0"/>
          <w:marBottom w:val="0"/>
          <w:divBdr>
            <w:top w:val="none" w:sz="0" w:space="0" w:color="auto"/>
            <w:left w:val="none" w:sz="0" w:space="0" w:color="auto"/>
            <w:bottom w:val="none" w:sz="0" w:space="0" w:color="auto"/>
            <w:right w:val="none" w:sz="0" w:space="0" w:color="auto"/>
          </w:divBdr>
        </w:div>
      </w:divsChild>
    </w:div>
    <w:div w:id="608707404">
      <w:bodyDiv w:val="1"/>
      <w:marLeft w:val="0"/>
      <w:marRight w:val="0"/>
      <w:marTop w:val="0"/>
      <w:marBottom w:val="0"/>
      <w:divBdr>
        <w:top w:val="none" w:sz="0" w:space="0" w:color="auto"/>
        <w:left w:val="none" w:sz="0" w:space="0" w:color="auto"/>
        <w:bottom w:val="none" w:sz="0" w:space="0" w:color="auto"/>
        <w:right w:val="none" w:sz="0" w:space="0" w:color="auto"/>
      </w:divBdr>
      <w:divsChild>
        <w:div w:id="16927138">
          <w:marLeft w:val="640"/>
          <w:marRight w:val="0"/>
          <w:marTop w:val="0"/>
          <w:marBottom w:val="0"/>
          <w:divBdr>
            <w:top w:val="none" w:sz="0" w:space="0" w:color="auto"/>
            <w:left w:val="none" w:sz="0" w:space="0" w:color="auto"/>
            <w:bottom w:val="none" w:sz="0" w:space="0" w:color="auto"/>
            <w:right w:val="none" w:sz="0" w:space="0" w:color="auto"/>
          </w:divBdr>
        </w:div>
        <w:div w:id="46338556">
          <w:marLeft w:val="640"/>
          <w:marRight w:val="0"/>
          <w:marTop w:val="0"/>
          <w:marBottom w:val="0"/>
          <w:divBdr>
            <w:top w:val="none" w:sz="0" w:space="0" w:color="auto"/>
            <w:left w:val="none" w:sz="0" w:space="0" w:color="auto"/>
            <w:bottom w:val="none" w:sz="0" w:space="0" w:color="auto"/>
            <w:right w:val="none" w:sz="0" w:space="0" w:color="auto"/>
          </w:divBdr>
        </w:div>
        <w:div w:id="55789177">
          <w:marLeft w:val="640"/>
          <w:marRight w:val="0"/>
          <w:marTop w:val="0"/>
          <w:marBottom w:val="0"/>
          <w:divBdr>
            <w:top w:val="none" w:sz="0" w:space="0" w:color="auto"/>
            <w:left w:val="none" w:sz="0" w:space="0" w:color="auto"/>
            <w:bottom w:val="none" w:sz="0" w:space="0" w:color="auto"/>
            <w:right w:val="none" w:sz="0" w:space="0" w:color="auto"/>
          </w:divBdr>
        </w:div>
        <w:div w:id="59257447">
          <w:marLeft w:val="640"/>
          <w:marRight w:val="0"/>
          <w:marTop w:val="0"/>
          <w:marBottom w:val="0"/>
          <w:divBdr>
            <w:top w:val="none" w:sz="0" w:space="0" w:color="auto"/>
            <w:left w:val="none" w:sz="0" w:space="0" w:color="auto"/>
            <w:bottom w:val="none" w:sz="0" w:space="0" w:color="auto"/>
            <w:right w:val="none" w:sz="0" w:space="0" w:color="auto"/>
          </w:divBdr>
        </w:div>
        <w:div w:id="72747309">
          <w:marLeft w:val="640"/>
          <w:marRight w:val="0"/>
          <w:marTop w:val="0"/>
          <w:marBottom w:val="0"/>
          <w:divBdr>
            <w:top w:val="none" w:sz="0" w:space="0" w:color="auto"/>
            <w:left w:val="none" w:sz="0" w:space="0" w:color="auto"/>
            <w:bottom w:val="none" w:sz="0" w:space="0" w:color="auto"/>
            <w:right w:val="none" w:sz="0" w:space="0" w:color="auto"/>
          </w:divBdr>
        </w:div>
        <w:div w:id="79759695">
          <w:marLeft w:val="640"/>
          <w:marRight w:val="0"/>
          <w:marTop w:val="0"/>
          <w:marBottom w:val="0"/>
          <w:divBdr>
            <w:top w:val="none" w:sz="0" w:space="0" w:color="auto"/>
            <w:left w:val="none" w:sz="0" w:space="0" w:color="auto"/>
            <w:bottom w:val="none" w:sz="0" w:space="0" w:color="auto"/>
            <w:right w:val="none" w:sz="0" w:space="0" w:color="auto"/>
          </w:divBdr>
        </w:div>
        <w:div w:id="97214986">
          <w:marLeft w:val="640"/>
          <w:marRight w:val="0"/>
          <w:marTop w:val="0"/>
          <w:marBottom w:val="0"/>
          <w:divBdr>
            <w:top w:val="none" w:sz="0" w:space="0" w:color="auto"/>
            <w:left w:val="none" w:sz="0" w:space="0" w:color="auto"/>
            <w:bottom w:val="none" w:sz="0" w:space="0" w:color="auto"/>
            <w:right w:val="none" w:sz="0" w:space="0" w:color="auto"/>
          </w:divBdr>
        </w:div>
        <w:div w:id="118648590">
          <w:marLeft w:val="640"/>
          <w:marRight w:val="0"/>
          <w:marTop w:val="0"/>
          <w:marBottom w:val="0"/>
          <w:divBdr>
            <w:top w:val="none" w:sz="0" w:space="0" w:color="auto"/>
            <w:left w:val="none" w:sz="0" w:space="0" w:color="auto"/>
            <w:bottom w:val="none" w:sz="0" w:space="0" w:color="auto"/>
            <w:right w:val="none" w:sz="0" w:space="0" w:color="auto"/>
          </w:divBdr>
        </w:div>
        <w:div w:id="139004588">
          <w:marLeft w:val="640"/>
          <w:marRight w:val="0"/>
          <w:marTop w:val="0"/>
          <w:marBottom w:val="0"/>
          <w:divBdr>
            <w:top w:val="none" w:sz="0" w:space="0" w:color="auto"/>
            <w:left w:val="none" w:sz="0" w:space="0" w:color="auto"/>
            <w:bottom w:val="none" w:sz="0" w:space="0" w:color="auto"/>
            <w:right w:val="none" w:sz="0" w:space="0" w:color="auto"/>
          </w:divBdr>
        </w:div>
        <w:div w:id="195775572">
          <w:marLeft w:val="640"/>
          <w:marRight w:val="0"/>
          <w:marTop w:val="0"/>
          <w:marBottom w:val="0"/>
          <w:divBdr>
            <w:top w:val="none" w:sz="0" w:space="0" w:color="auto"/>
            <w:left w:val="none" w:sz="0" w:space="0" w:color="auto"/>
            <w:bottom w:val="none" w:sz="0" w:space="0" w:color="auto"/>
            <w:right w:val="none" w:sz="0" w:space="0" w:color="auto"/>
          </w:divBdr>
        </w:div>
        <w:div w:id="241643465">
          <w:marLeft w:val="640"/>
          <w:marRight w:val="0"/>
          <w:marTop w:val="0"/>
          <w:marBottom w:val="0"/>
          <w:divBdr>
            <w:top w:val="none" w:sz="0" w:space="0" w:color="auto"/>
            <w:left w:val="none" w:sz="0" w:space="0" w:color="auto"/>
            <w:bottom w:val="none" w:sz="0" w:space="0" w:color="auto"/>
            <w:right w:val="none" w:sz="0" w:space="0" w:color="auto"/>
          </w:divBdr>
        </w:div>
        <w:div w:id="284894709">
          <w:marLeft w:val="640"/>
          <w:marRight w:val="0"/>
          <w:marTop w:val="0"/>
          <w:marBottom w:val="0"/>
          <w:divBdr>
            <w:top w:val="none" w:sz="0" w:space="0" w:color="auto"/>
            <w:left w:val="none" w:sz="0" w:space="0" w:color="auto"/>
            <w:bottom w:val="none" w:sz="0" w:space="0" w:color="auto"/>
            <w:right w:val="none" w:sz="0" w:space="0" w:color="auto"/>
          </w:divBdr>
        </w:div>
        <w:div w:id="310408797">
          <w:marLeft w:val="640"/>
          <w:marRight w:val="0"/>
          <w:marTop w:val="0"/>
          <w:marBottom w:val="0"/>
          <w:divBdr>
            <w:top w:val="none" w:sz="0" w:space="0" w:color="auto"/>
            <w:left w:val="none" w:sz="0" w:space="0" w:color="auto"/>
            <w:bottom w:val="none" w:sz="0" w:space="0" w:color="auto"/>
            <w:right w:val="none" w:sz="0" w:space="0" w:color="auto"/>
          </w:divBdr>
        </w:div>
        <w:div w:id="372579846">
          <w:marLeft w:val="640"/>
          <w:marRight w:val="0"/>
          <w:marTop w:val="0"/>
          <w:marBottom w:val="0"/>
          <w:divBdr>
            <w:top w:val="none" w:sz="0" w:space="0" w:color="auto"/>
            <w:left w:val="none" w:sz="0" w:space="0" w:color="auto"/>
            <w:bottom w:val="none" w:sz="0" w:space="0" w:color="auto"/>
            <w:right w:val="none" w:sz="0" w:space="0" w:color="auto"/>
          </w:divBdr>
        </w:div>
        <w:div w:id="457651327">
          <w:marLeft w:val="640"/>
          <w:marRight w:val="0"/>
          <w:marTop w:val="0"/>
          <w:marBottom w:val="0"/>
          <w:divBdr>
            <w:top w:val="none" w:sz="0" w:space="0" w:color="auto"/>
            <w:left w:val="none" w:sz="0" w:space="0" w:color="auto"/>
            <w:bottom w:val="none" w:sz="0" w:space="0" w:color="auto"/>
            <w:right w:val="none" w:sz="0" w:space="0" w:color="auto"/>
          </w:divBdr>
        </w:div>
        <w:div w:id="486939805">
          <w:marLeft w:val="640"/>
          <w:marRight w:val="0"/>
          <w:marTop w:val="0"/>
          <w:marBottom w:val="0"/>
          <w:divBdr>
            <w:top w:val="none" w:sz="0" w:space="0" w:color="auto"/>
            <w:left w:val="none" w:sz="0" w:space="0" w:color="auto"/>
            <w:bottom w:val="none" w:sz="0" w:space="0" w:color="auto"/>
            <w:right w:val="none" w:sz="0" w:space="0" w:color="auto"/>
          </w:divBdr>
        </w:div>
        <w:div w:id="507795586">
          <w:marLeft w:val="640"/>
          <w:marRight w:val="0"/>
          <w:marTop w:val="0"/>
          <w:marBottom w:val="0"/>
          <w:divBdr>
            <w:top w:val="none" w:sz="0" w:space="0" w:color="auto"/>
            <w:left w:val="none" w:sz="0" w:space="0" w:color="auto"/>
            <w:bottom w:val="none" w:sz="0" w:space="0" w:color="auto"/>
            <w:right w:val="none" w:sz="0" w:space="0" w:color="auto"/>
          </w:divBdr>
        </w:div>
        <w:div w:id="522280743">
          <w:marLeft w:val="640"/>
          <w:marRight w:val="0"/>
          <w:marTop w:val="0"/>
          <w:marBottom w:val="0"/>
          <w:divBdr>
            <w:top w:val="none" w:sz="0" w:space="0" w:color="auto"/>
            <w:left w:val="none" w:sz="0" w:space="0" w:color="auto"/>
            <w:bottom w:val="none" w:sz="0" w:space="0" w:color="auto"/>
            <w:right w:val="none" w:sz="0" w:space="0" w:color="auto"/>
          </w:divBdr>
        </w:div>
        <w:div w:id="532621493">
          <w:marLeft w:val="640"/>
          <w:marRight w:val="0"/>
          <w:marTop w:val="0"/>
          <w:marBottom w:val="0"/>
          <w:divBdr>
            <w:top w:val="none" w:sz="0" w:space="0" w:color="auto"/>
            <w:left w:val="none" w:sz="0" w:space="0" w:color="auto"/>
            <w:bottom w:val="none" w:sz="0" w:space="0" w:color="auto"/>
            <w:right w:val="none" w:sz="0" w:space="0" w:color="auto"/>
          </w:divBdr>
        </w:div>
        <w:div w:id="572811206">
          <w:marLeft w:val="640"/>
          <w:marRight w:val="0"/>
          <w:marTop w:val="0"/>
          <w:marBottom w:val="0"/>
          <w:divBdr>
            <w:top w:val="none" w:sz="0" w:space="0" w:color="auto"/>
            <w:left w:val="none" w:sz="0" w:space="0" w:color="auto"/>
            <w:bottom w:val="none" w:sz="0" w:space="0" w:color="auto"/>
            <w:right w:val="none" w:sz="0" w:space="0" w:color="auto"/>
          </w:divBdr>
        </w:div>
        <w:div w:id="629360233">
          <w:marLeft w:val="640"/>
          <w:marRight w:val="0"/>
          <w:marTop w:val="0"/>
          <w:marBottom w:val="0"/>
          <w:divBdr>
            <w:top w:val="none" w:sz="0" w:space="0" w:color="auto"/>
            <w:left w:val="none" w:sz="0" w:space="0" w:color="auto"/>
            <w:bottom w:val="none" w:sz="0" w:space="0" w:color="auto"/>
            <w:right w:val="none" w:sz="0" w:space="0" w:color="auto"/>
          </w:divBdr>
        </w:div>
        <w:div w:id="662897799">
          <w:marLeft w:val="640"/>
          <w:marRight w:val="0"/>
          <w:marTop w:val="0"/>
          <w:marBottom w:val="0"/>
          <w:divBdr>
            <w:top w:val="none" w:sz="0" w:space="0" w:color="auto"/>
            <w:left w:val="none" w:sz="0" w:space="0" w:color="auto"/>
            <w:bottom w:val="none" w:sz="0" w:space="0" w:color="auto"/>
            <w:right w:val="none" w:sz="0" w:space="0" w:color="auto"/>
          </w:divBdr>
        </w:div>
        <w:div w:id="677082301">
          <w:marLeft w:val="640"/>
          <w:marRight w:val="0"/>
          <w:marTop w:val="0"/>
          <w:marBottom w:val="0"/>
          <w:divBdr>
            <w:top w:val="none" w:sz="0" w:space="0" w:color="auto"/>
            <w:left w:val="none" w:sz="0" w:space="0" w:color="auto"/>
            <w:bottom w:val="none" w:sz="0" w:space="0" w:color="auto"/>
            <w:right w:val="none" w:sz="0" w:space="0" w:color="auto"/>
          </w:divBdr>
        </w:div>
        <w:div w:id="679358579">
          <w:marLeft w:val="640"/>
          <w:marRight w:val="0"/>
          <w:marTop w:val="0"/>
          <w:marBottom w:val="0"/>
          <w:divBdr>
            <w:top w:val="none" w:sz="0" w:space="0" w:color="auto"/>
            <w:left w:val="none" w:sz="0" w:space="0" w:color="auto"/>
            <w:bottom w:val="none" w:sz="0" w:space="0" w:color="auto"/>
            <w:right w:val="none" w:sz="0" w:space="0" w:color="auto"/>
          </w:divBdr>
        </w:div>
        <w:div w:id="692347373">
          <w:marLeft w:val="640"/>
          <w:marRight w:val="0"/>
          <w:marTop w:val="0"/>
          <w:marBottom w:val="0"/>
          <w:divBdr>
            <w:top w:val="none" w:sz="0" w:space="0" w:color="auto"/>
            <w:left w:val="none" w:sz="0" w:space="0" w:color="auto"/>
            <w:bottom w:val="none" w:sz="0" w:space="0" w:color="auto"/>
            <w:right w:val="none" w:sz="0" w:space="0" w:color="auto"/>
          </w:divBdr>
        </w:div>
        <w:div w:id="715855253">
          <w:marLeft w:val="640"/>
          <w:marRight w:val="0"/>
          <w:marTop w:val="0"/>
          <w:marBottom w:val="0"/>
          <w:divBdr>
            <w:top w:val="none" w:sz="0" w:space="0" w:color="auto"/>
            <w:left w:val="none" w:sz="0" w:space="0" w:color="auto"/>
            <w:bottom w:val="none" w:sz="0" w:space="0" w:color="auto"/>
            <w:right w:val="none" w:sz="0" w:space="0" w:color="auto"/>
          </w:divBdr>
        </w:div>
        <w:div w:id="722556429">
          <w:marLeft w:val="640"/>
          <w:marRight w:val="0"/>
          <w:marTop w:val="0"/>
          <w:marBottom w:val="0"/>
          <w:divBdr>
            <w:top w:val="none" w:sz="0" w:space="0" w:color="auto"/>
            <w:left w:val="none" w:sz="0" w:space="0" w:color="auto"/>
            <w:bottom w:val="none" w:sz="0" w:space="0" w:color="auto"/>
            <w:right w:val="none" w:sz="0" w:space="0" w:color="auto"/>
          </w:divBdr>
        </w:div>
        <w:div w:id="823475571">
          <w:marLeft w:val="640"/>
          <w:marRight w:val="0"/>
          <w:marTop w:val="0"/>
          <w:marBottom w:val="0"/>
          <w:divBdr>
            <w:top w:val="none" w:sz="0" w:space="0" w:color="auto"/>
            <w:left w:val="none" w:sz="0" w:space="0" w:color="auto"/>
            <w:bottom w:val="none" w:sz="0" w:space="0" w:color="auto"/>
            <w:right w:val="none" w:sz="0" w:space="0" w:color="auto"/>
          </w:divBdr>
        </w:div>
        <w:div w:id="830606842">
          <w:marLeft w:val="640"/>
          <w:marRight w:val="0"/>
          <w:marTop w:val="0"/>
          <w:marBottom w:val="0"/>
          <w:divBdr>
            <w:top w:val="none" w:sz="0" w:space="0" w:color="auto"/>
            <w:left w:val="none" w:sz="0" w:space="0" w:color="auto"/>
            <w:bottom w:val="none" w:sz="0" w:space="0" w:color="auto"/>
            <w:right w:val="none" w:sz="0" w:space="0" w:color="auto"/>
          </w:divBdr>
        </w:div>
        <w:div w:id="846360625">
          <w:marLeft w:val="640"/>
          <w:marRight w:val="0"/>
          <w:marTop w:val="0"/>
          <w:marBottom w:val="0"/>
          <w:divBdr>
            <w:top w:val="none" w:sz="0" w:space="0" w:color="auto"/>
            <w:left w:val="none" w:sz="0" w:space="0" w:color="auto"/>
            <w:bottom w:val="none" w:sz="0" w:space="0" w:color="auto"/>
            <w:right w:val="none" w:sz="0" w:space="0" w:color="auto"/>
          </w:divBdr>
        </w:div>
        <w:div w:id="878320845">
          <w:marLeft w:val="640"/>
          <w:marRight w:val="0"/>
          <w:marTop w:val="0"/>
          <w:marBottom w:val="0"/>
          <w:divBdr>
            <w:top w:val="none" w:sz="0" w:space="0" w:color="auto"/>
            <w:left w:val="none" w:sz="0" w:space="0" w:color="auto"/>
            <w:bottom w:val="none" w:sz="0" w:space="0" w:color="auto"/>
            <w:right w:val="none" w:sz="0" w:space="0" w:color="auto"/>
          </w:divBdr>
        </w:div>
      </w:divsChild>
    </w:div>
    <w:div w:id="610740943">
      <w:bodyDiv w:val="1"/>
      <w:marLeft w:val="0"/>
      <w:marRight w:val="0"/>
      <w:marTop w:val="0"/>
      <w:marBottom w:val="0"/>
      <w:divBdr>
        <w:top w:val="none" w:sz="0" w:space="0" w:color="auto"/>
        <w:left w:val="none" w:sz="0" w:space="0" w:color="auto"/>
        <w:bottom w:val="none" w:sz="0" w:space="0" w:color="auto"/>
        <w:right w:val="none" w:sz="0" w:space="0" w:color="auto"/>
      </w:divBdr>
      <w:divsChild>
        <w:div w:id="66658027">
          <w:marLeft w:val="640"/>
          <w:marRight w:val="0"/>
          <w:marTop w:val="0"/>
          <w:marBottom w:val="0"/>
          <w:divBdr>
            <w:top w:val="none" w:sz="0" w:space="0" w:color="auto"/>
            <w:left w:val="none" w:sz="0" w:space="0" w:color="auto"/>
            <w:bottom w:val="none" w:sz="0" w:space="0" w:color="auto"/>
            <w:right w:val="none" w:sz="0" w:space="0" w:color="auto"/>
          </w:divBdr>
        </w:div>
        <w:div w:id="108744160">
          <w:marLeft w:val="640"/>
          <w:marRight w:val="0"/>
          <w:marTop w:val="0"/>
          <w:marBottom w:val="0"/>
          <w:divBdr>
            <w:top w:val="none" w:sz="0" w:space="0" w:color="auto"/>
            <w:left w:val="none" w:sz="0" w:space="0" w:color="auto"/>
            <w:bottom w:val="none" w:sz="0" w:space="0" w:color="auto"/>
            <w:right w:val="none" w:sz="0" w:space="0" w:color="auto"/>
          </w:divBdr>
        </w:div>
        <w:div w:id="130681546">
          <w:marLeft w:val="640"/>
          <w:marRight w:val="0"/>
          <w:marTop w:val="0"/>
          <w:marBottom w:val="0"/>
          <w:divBdr>
            <w:top w:val="none" w:sz="0" w:space="0" w:color="auto"/>
            <w:left w:val="none" w:sz="0" w:space="0" w:color="auto"/>
            <w:bottom w:val="none" w:sz="0" w:space="0" w:color="auto"/>
            <w:right w:val="none" w:sz="0" w:space="0" w:color="auto"/>
          </w:divBdr>
        </w:div>
        <w:div w:id="134568479">
          <w:marLeft w:val="640"/>
          <w:marRight w:val="0"/>
          <w:marTop w:val="0"/>
          <w:marBottom w:val="0"/>
          <w:divBdr>
            <w:top w:val="none" w:sz="0" w:space="0" w:color="auto"/>
            <w:left w:val="none" w:sz="0" w:space="0" w:color="auto"/>
            <w:bottom w:val="none" w:sz="0" w:space="0" w:color="auto"/>
            <w:right w:val="none" w:sz="0" w:space="0" w:color="auto"/>
          </w:divBdr>
        </w:div>
        <w:div w:id="165873187">
          <w:marLeft w:val="640"/>
          <w:marRight w:val="0"/>
          <w:marTop w:val="0"/>
          <w:marBottom w:val="0"/>
          <w:divBdr>
            <w:top w:val="none" w:sz="0" w:space="0" w:color="auto"/>
            <w:left w:val="none" w:sz="0" w:space="0" w:color="auto"/>
            <w:bottom w:val="none" w:sz="0" w:space="0" w:color="auto"/>
            <w:right w:val="none" w:sz="0" w:space="0" w:color="auto"/>
          </w:divBdr>
        </w:div>
        <w:div w:id="243341526">
          <w:marLeft w:val="640"/>
          <w:marRight w:val="0"/>
          <w:marTop w:val="0"/>
          <w:marBottom w:val="0"/>
          <w:divBdr>
            <w:top w:val="none" w:sz="0" w:space="0" w:color="auto"/>
            <w:left w:val="none" w:sz="0" w:space="0" w:color="auto"/>
            <w:bottom w:val="none" w:sz="0" w:space="0" w:color="auto"/>
            <w:right w:val="none" w:sz="0" w:space="0" w:color="auto"/>
          </w:divBdr>
        </w:div>
        <w:div w:id="328170247">
          <w:marLeft w:val="640"/>
          <w:marRight w:val="0"/>
          <w:marTop w:val="0"/>
          <w:marBottom w:val="0"/>
          <w:divBdr>
            <w:top w:val="none" w:sz="0" w:space="0" w:color="auto"/>
            <w:left w:val="none" w:sz="0" w:space="0" w:color="auto"/>
            <w:bottom w:val="none" w:sz="0" w:space="0" w:color="auto"/>
            <w:right w:val="none" w:sz="0" w:space="0" w:color="auto"/>
          </w:divBdr>
        </w:div>
        <w:div w:id="353456455">
          <w:marLeft w:val="640"/>
          <w:marRight w:val="0"/>
          <w:marTop w:val="0"/>
          <w:marBottom w:val="0"/>
          <w:divBdr>
            <w:top w:val="none" w:sz="0" w:space="0" w:color="auto"/>
            <w:left w:val="none" w:sz="0" w:space="0" w:color="auto"/>
            <w:bottom w:val="none" w:sz="0" w:space="0" w:color="auto"/>
            <w:right w:val="none" w:sz="0" w:space="0" w:color="auto"/>
          </w:divBdr>
        </w:div>
        <w:div w:id="362708358">
          <w:marLeft w:val="640"/>
          <w:marRight w:val="0"/>
          <w:marTop w:val="0"/>
          <w:marBottom w:val="0"/>
          <w:divBdr>
            <w:top w:val="none" w:sz="0" w:space="0" w:color="auto"/>
            <w:left w:val="none" w:sz="0" w:space="0" w:color="auto"/>
            <w:bottom w:val="none" w:sz="0" w:space="0" w:color="auto"/>
            <w:right w:val="none" w:sz="0" w:space="0" w:color="auto"/>
          </w:divBdr>
        </w:div>
        <w:div w:id="374085743">
          <w:marLeft w:val="640"/>
          <w:marRight w:val="0"/>
          <w:marTop w:val="0"/>
          <w:marBottom w:val="0"/>
          <w:divBdr>
            <w:top w:val="none" w:sz="0" w:space="0" w:color="auto"/>
            <w:left w:val="none" w:sz="0" w:space="0" w:color="auto"/>
            <w:bottom w:val="none" w:sz="0" w:space="0" w:color="auto"/>
            <w:right w:val="none" w:sz="0" w:space="0" w:color="auto"/>
          </w:divBdr>
        </w:div>
        <w:div w:id="378359965">
          <w:marLeft w:val="640"/>
          <w:marRight w:val="0"/>
          <w:marTop w:val="0"/>
          <w:marBottom w:val="0"/>
          <w:divBdr>
            <w:top w:val="none" w:sz="0" w:space="0" w:color="auto"/>
            <w:left w:val="none" w:sz="0" w:space="0" w:color="auto"/>
            <w:bottom w:val="none" w:sz="0" w:space="0" w:color="auto"/>
            <w:right w:val="none" w:sz="0" w:space="0" w:color="auto"/>
          </w:divBdr>
        </w:div>
        <w:div w:id="445852250">
          <w:marLeft w:val="640"/>
          <w:marRight w:val="0"/>
          <w:marTop w:val="0"/>
          <w:marBottom w:val="0"/>
          <w:divBdr>
            <w:top w:val="none" w:sz="0" w:space="0" w:color="auto"/>
            <w:left w:val="none" w:sz="0" w:space="0" w:color="auto"/>
            <w:bottom w:val="none" w:sz="0" w:space="0" w:color="auto"/>
            <w:right w:val="none" w:sz="0" w:space="0" w:color="auto"/>
          </w:divBdr>
        </w:div>
        <w:div w:id="454754809">
          <w:marLeft w:val="640"/>
          <w:marRight w:val="0"/>
          <w:marTop w:val="0"/>
          <w:marBottom w:val="0"/>
          <w:divBdr>
            <w:top w:val="none" w:sz="0" w:space="0" w:color="auto"/>
            <w:left w:val="none" w:sz="0" w:space="0" w:color="auto"/>
            <w:bottom w:val="none" w:sz="0" w:space="0" w:color="auto"/>
            <w:right w:val="none" w:sz="0" w:space="0" w:color="auto"/>
          </w:divBdr>
        </w:div>
        <w:div w:id="526219767">
          <w:marLeft w:val="640"/>
          <w:marRight w:val="0"/>
          <w:marTop w:val="0"/>
          <w:marBottom w:val="0"/>
          <w:divBdr>
            <w:top w:val="none" w:sz="0" w:space="0" w:color="auto"/>
            <w:left w:val="none" w:sz="0" w:space="0" w:color="auto"/>
            <w:bottom w:val="none" w:sz="0" w:space="0" w:color="auto"/>
            <w:right w:val="none" w:sz="0" w:space="0" w:color="auto"/>
          </w:divBdr>
        </w:div>
        <w:div w:id="541598546">
          <w:marLeft w:val="640"/>
          <w:marRight w:val="0"/>
          <w:marTop w:val="0"/>
          <w:marBottom w:val="0"/>
          <w:divBdr>
            <w:top w:val="none" w:sz="0" w:space="0" w:color="auto"/>
            <w:left w:val="none" w:sz="0" w:space="0" w:color="auto"/>
            <w:bottom w:val="none" w:sz="0" w:space="0" w:color="auto"/>
            <w:right w:val="none" w:sz="0" w:space="0" w:color="auto"/>
          </w:divBdr>
        </w:div>
        <w:div w:id="567811596">
          <w:marLeft w:val="640"/>
          <w:marRight w:val="0"/>
          <w:marTop w:val="0"/>
          <w:marBottom w:val="0"/>
          <w:divBdr>
            <w:top w:val="none" w:sz="0" w:space="0" w:color="auto"/>
            <w:left w:val="none" w:sz="0" w:space="0" w:color="auto"/>
            <w:bottom w:val="none" w:sz="0" w:space="0" w:color="auto"/>
            <w:right w:val="none" w:sz="0" w:space="0" w:color="auto"/>
          </w:divBdr>
        </w:div>
        <w:div w:id="630209008">
          <w:marLeft w:val="640"/>
          <w:marRight w:val="0"/>
          <w:marTop w:val="0"/>
          <w:marBottom w:val="0"/>
          <w:divBdr>
            <w:top w:val="none" w:sz="0" w:space="0" w:color="auto"/>
            <w:left w:val="none" w:sz="0" w:space="0" w:color="auto"/>
            <w:bottom w:val="none" w:sz="0" w:space="0" w:color="auto"/>
            <w:right w:val="none" w:sz="0" w:space="0" w:color="auto"/>
          </w:divBdr>
        </w:div>
        <w:div w:id="703945771">
          <w:marLeft w:val="640"/>
          <w:marRight w:val="0"/>
          <w:marTop w:val="0"/>
          <w:marBottom w:val="0"/>
          <w:divBdr>
            <w:top w:val="none" w:sz="0" w:space="0" w:color="auto"/>
            <w:left w:val="none" w:sz="0" w:space="0" w:color="auto"/>
            <w:bottom w:val="none" w:sz="0" w:space="0" w:color="auto"/>
            <w:right w:val="none" w:sz="0" w:space="0" w:color="auto"/>
          </w:divBdr>
        </w:div>
        <w:div w:id="712342049">
          <w:marLeft w:val="640"/>
          <w:marRight w:val="0"/>
          <w:marTop w:val="0"/>
          <w:marBottom w:val="0"/>
          <w:divBdr>
            <w:top w:val="none" w:sz="0" w:space="0" w:color="auto"/>
            <w:left w:val="none" w:sz="0" w:space="0" w:color="auto"/>
            <w:bottom w:val="none" w:sz="0" w:space="0" w:color="auto"/>
            <w:right w:val="none" w:sz="0" w:space="0" w:color="auto"/>
          </w:divBdr>
        </w:div>
        <w:div w:id="715813631">
          <w:marLeft w:val="640"/>
          <w:marRight w:val="0"/>
          <w:marTop w:val="0"/>
          <w:marBottom w:val="0"/>
          <w:divBdr>
            <w:top w:val="none" w:sz="0" w:space="0" w:color="auto"/>
            <w:left w:val="none" w:sz="0" w:space="0" w:color="auto"/>
            <w:bottom w:val="none" w:sz="0" w:space="0" w:color="auto"/>
            <w:right w:val="none" w:sz="0" w:space="0" w:color="auto"/>
          </w:divBdr>
        </w:div>
        <w:div w:id="724646112">
          <w:marLeft w:val="640"/>
          <w:marRight w:val="0"/>
          <w:marTop w:val="0"/>
          <w:marBottom w:val="0"/>
          <w:divBdr>
            <w:top w:val="none" w:sz="0" w:space="0" w:color="auto"/>
            <w:left w:val="none" w:sz="0" w:space="0" w:color="auto"/>
            <w:bottom w:val="none" w:sz="0" w:space="0" w:color="auto"/>
            <w:right w:val="none" w:sz="0" w:space="0" w:color="auto"/>
          </w:divBdr>
        </w:div>
        <w:div w:id="766080571">
          <w:marLeft w:val="640"/>
          <w:marRight w:val="0"/>
          <w:marTop w:val="0"/>
          <w:marBottom w:val="0"/>
          <w:divBdr>
            <w:top w:val="none" w:sz="0" w:space="0" w:color="auto"/>
            <w:left w:val="none" w:sz="0" w:space="0" w:color="auto"/>
            <w:bottom w:val="none" w:sz="0" w:space="0" w:color="auto"/>
            <w:right w:val="none" w:sz="0" w:space="0" w:color="auto"/>
          </w:divBdr>
        </w:div>
        <w:div w:id="773087156">
          <w:marLeft w:val="640"/>
          <w:marRight w:val="0"/>
          <w:marTop w:val="0"/>
          <w:marBottom w:val="0"/>
          <w:divBdr>
            <w:top w:val="none" w:sz="0" w:space="0" w:color="auto"/>
            <w:left w:val="none" w:sz="0" w:space="0" w:color="auto"/>
            <w:bottom w:val="none" w:sz="0" w:space="0" w:color="auto"/>
            <w:right w:val="none" w:sz="0" w:space="0" w:color="auto"/>
          </w:divBdr>
        </w:div>
        <w:div w:id="800268316">
          <w:marLeft w:val="640"/>
          <w:marRight w:val="0"/>
          <w:marTop w:val="0"/>
          <w:marBottom w:val="0"/>
          <w:divBdr>
            <w:top w:val="none" w:sz="0" w:space="0" w:color="auto"/>
            <w:left w:val="none" w:sz="0" w:space="0" w:color="auto"/>
            <w:bottom w:val="none" w:sz="0" w:space="0" w:color="auto"/>
            <w:right w:val="none" w:sz="0" w:space="0" w:color="auto"/>
          </w:divBdr>
        </w:div>
        <w:div w:id="808400015">
          <w:marLeft w:val="640"/>
          <w:marRight w:val="0"/>
          <w:marTop w:val="0"/>
          <w:marBottom w:val="0"/>
          <w:divBdr>
            <w:top w:val="none" w:sz="0" w:space="0" w:color="auto"/>
            <w:left w:val="none" w:sz="0" w:space="0" w:color="auto"/>
            <w:bottom w:val="none" w:sz="0" w:space="0" w:color="auto"/>
            <w:right w:val="none" w:sz="0" w:space="0" w:color="auto"/>
          </w:divBdr>
        </w:div>
        <w:div w:id="882405377">
          <w:marLeft w:val="640"/>
          <w:marRight w:val="0"/>
          <w:marTop w:val="0"/>
          <w:marBottom w:val="0"/>
          <w:divBdr>
            <w:top w:val="none" w:sz="0" w:space="0" w:color="auto"/>
            <w:left w:val="none" w:sz="0" w:space="0" w:color="auto"/>
            <w:bottom w:val="none" w:sz="0" w:space="0" w:color="auto"/>
            <w:right w:val="none" w:sz="0" w:space="0" w:color="auto"/>
          </w:divBdr>
        </w:div>
      </w:divsChild>
    </w:div>
    <w:div w:id="616831468">
      <w:bodyDiv w:val="1"/>
      <w:marLeft w:val="0"/>
      <w:marRight w:val="0"/>
      <w:marTop w:val="0"/>
      <w:marBottom w:val="0"/>
      <w:divBdr>
        <w:top w:val="none" w:sz="0" w:space="0" w:color="auto"/>
        <w:left w:val="none" w:sz="0" w:space="0" w:color="auto"/>
        <w:bottom w:val="none" w:sz="0" w:space="0" w:color="auto"/>
        <w:right w:val="none" w:sz="0" w:space="0" w:color="auto"/>
      </w:divBdr>
      <w:divsChild>
        <w:div w:id="23211541">
          <w:marLeft w:val="640"/>
          <w:marRight w:val="0"/>
          <w:marTop w:val="0"/>
          <w:marBottom w:val="0"/>
          <w:divBdr>
            <w:top w:val="none" w:sz="0" w:space="0" w:color="auto"/>
            <w:left w:val="none" w:sz="0" w:space="0" w:color="auto"/>
            <w:bottom w:val="none" w:sz="0" w:space="0" w:color="auto"/>
            <w:right w:val="none" w:sz="0" w:space="0" w:color="auto"/>
          </w:divBdr>
        </w:div>
        <w:div w:id="31659870">
          <w:marLeft w:val="640"/>
          <w:marRight w:val="0"/>
          <w:marTop w:val="0"/>
          <w:marBottom w:val="0"/>
          <w:divBdr>
            <w:top w:val="none" w:sz="0" w:space="0" w:color="auto"/>
            <w:left w:val="none" w:sz="0" w:space="0" w:color="auto"/>
            <w:bottom w:val="none" w:sz="0" w:space="0" w:color="auto"/>
            <w:right w:val="none" w:sz="0" w:space="0" w:color="auto"/>
          </w:divBdr>
        </w:div>
        <w:div w:id="40136503">
          <w:marLeft w:val="640"/>
          <w:marRight w:val="0"/>
          <w:marTop w:val="0"/>
          <w:marBottom w:val="0"/>
          <w:divBdr>
            <w:top w:val="none" w:sz="0" w:space="0" w:color="auto"/>
            <w:left w:val="none" w:sz="0" w:space="0" w:color="auto"/>
            <w:bottom w:val="none" w:sz="0" w:space="0" w:color="auto"/>
            <w:right w:val="none" w:sz="0" w:space="0" w:color="auto"/>
          </w:divBdr>
        </w:div>
        <w:div w:id="99107345">
          <w:marLeft w:val="640"/>
          <w:marRight w:val="0"/>
          <w:marTop w:val="0"/>
          <w:marBottom w:val="0"/>
          <w:divBdr>
            <w:top w:val="none" w:sz="0" w:space="0" w:color="auto"/>
            <w:left w:val="none" w:sz="0" w:space="0" w:color="auto"/>
            <w:bottom w:val="none" w:sz="0" w:space="0" w:color="auto"/>
            <w:right w:val="none" w:sz="0" w:space="0" w:color="auto"/>
          </w:divBdr>
        </w:div>
        <w:div w:id="106588121">
          <w:marLeft w:val="640"/>
          <w:marRight w:val="0"/>
          <w:marTop w:val="0"/>
          <w:marBottom w:val="0"/>
          <w:divBdr>
            <w:top w:val="none" w:sz="0" w:space="0" w:color="auto"/>
            <w:left w:val="none" w:sz="0" w:space="0" w:color="auto"/>
            <w:bottom w:val="none" w:sz="0" w:space="0" w:color="auto"/>
            <w:right w:val="none" w:sz="0" w:space="0" w:color="auto"/>
          </w:divBdr>
        </w:div>
        <w:div w:id="119961538">
          <w:marLeft w:val="640"/>
          <w:marRight w:val="0"/>
          <w:marTop w:val="0"/>
          <w:marBottom w:val="0"/>
          <w:divBdr>
            <w:top w:val="none" w:sz="0" w:space="0" w:color="auto"/>
            <w:left w:val="none" w:sz="0" w:space="0" w:color="auto"/>
            <w:bottom w:val="none" w:sz="0" w:space="0" w:color="auto"/>
            <w:right w:val="none" w:sz="0" w:space="0" w:color="auto"/>
          </w:divBdr>
        </w:div>
        <w:div w:id="148441765">
          <w:marLeft w:val="640"/>
          <w:marRight w:val="0"/>
          <w:marTop w:val="0"/>
          <w:marBottom w:val="0"/>
          <w:divBdr>
            <w:top w:val="none" w:sz="0" w:space="0" w:color="auto"/>
            <w:left w:val="none" w:sz="0" w:space="0" w:color="auto"/>
            <w:bottom w:val="none" w:sz="0" w:space="0" w:color="auto"/>
            <w:right w:val="none" w:sz="0" w:space="0" w:color="auto"/>
          </w:divBdr>
        </w:div>
        <w:div w:id="167643575">
          <w:marLeft w:val="640"/>
          <w:marRight w:val="0"/>
          <w:marTop w:val="0"/>
          <w:marBottom w:val="0"/>
          <w:divBdr>
            <w:top w:val="none" w:sz="0" w:space="0" w:color="auto"/>
            <w:left w:val="none" w:sz="0" w:space="0" w:color="auto"/>
            <w:bottom w:val="none" w:sz="0" w:space="0" w:color="auto"/>
            <w:right w:val="none" w:sz="0" w:space="0" w:color="auto"/>
          </w:divBdr>
        </w:div>
        <w:div w:id="169294331">
          <w:marLeft w:val="640"/>
          <w:marRight w:val="0"/>
          <w:marTop w:val="0"/>
          <w:marBottom w:val="0"/>
          <w:divBdr>
            <w:top w:val="none" w:sz="0" w:space="0" w:color="auto"/>
            <w:left w:val="none" w:sz="0" w:space="0" w:color="auto"/>
            <w:bottom w:val="none" w:sz="0" w:space="0" w:color="auto"/>
            <w:right w:val="none" w:sz="0" w:space="0" w:color="auto"/>
          </w:divBdr>
        </w:div>
        <w:div w:id="203055286">
          <w:marLeft w:val="640"/>
          <w:marRight w:val="0"/>
          <w:marTop w:val="0"/>
          <w:marBottom w:val="0"/>
          <w:divBdr>
            <w:top w:val="none" w:sz="0" w:space="0" w:color="auto"/>
            <w:left w:val="none" w:sz="0" w:space="0" w:color="auto"/>
            <w:bottom w:val="none" w:sz="0" w:space="0" w:color="auto"/>
            <w:right w:val="none" w:sz="0" w:space="0" w:color="auto"/>
          </w:divBdr>
        </w:div>
        <w:div w:id="231743067">
          <w:marLeft w:val="640"/>
          <w:marRight w:val="0"/>
          <w:marTop w:val="0"/>
          <w:marBottom w:val="0"/>
          <w:divBdr>
            <w:top w:val="none" w:sz="0" w:space="0" w:color="auto"/>
            <w:left w:val="none" w:sz="0" w:space="0" w:color="auto"/>
            <w:bottom w:val="none" w:sz="0" w:space="0" w:color="auto"/>
            <w:right w:val="none" w:sz="0" w:space="0" w:color="auto"/>
          </w:divBdr>
        </w:div>
        <w:div w:id="236284737">
          <w:marLeft w:val="640"/>
          <w:marRight w:val="0"/>
          <w:marTop w:val="0"/>
          <w:marBottom w:val="0"/>
          <w:divBdr>
            <w:top w:val="none" w:sz="0" w:space="0" w:color="auto"/>
            <w:left w:val="none" w:sz="0" w:space="0" w:color="auto"/>
            <w:bottom w:val="none" w:sz="0" w:space="0" w:color="auto"/>
            <w:right w:val="none" w:sz="0" w:space="0" w:color="auto"/>
          </w:divBdr>
        </w:div>
        <w:div w:id="246889418">
          <w:marLeft w:val="640"/>
          <w:marRight w:val="0"/>
          <w:marTop w:val="0"/>
          <w:marBottom w:val="0"/>
          <w:divBdr>
            <w:top w:val="none" w:sz="0" w:space="0" w:color="auto"/>
            <w:left w:val="none" w:sz="0" w:space="0" w:color="auto"/>
            <w:bottom w:val="none" w:sz="0" w:space="0" w:color="auto"/>
            <w:right w:val="none" w:sz="0" w:space="0" w:color="auto"/>
          </w:divBdr>
        </w:div>
        <w:div w:id="257102732">
          <w:marLeft w:val="640"/>
          <w:marRight w:val="0"/>
          <w:marTop w:val="0"/>
          <w:marBottom w:val="0"/>
          <w:divBdr>
            <w:top w:val="none" w:sz="0" w:space="0" w:color="auto"/>
            <w:left w:val="none" w:sz="0" w:space="0" w:color="auto"/>
            <w:bottom w:val="none" w:sz="0" w:space="0" w:color="auto"/>
            <w:right w:val="none" w:sz="0" w:space="0" w:color="auto"/>
          </w:divBdr>
        </w:div>
        <w:div w:id="356394914">
          <w:marLeft w:val="640"/>
          <w:marRight w:val="0"/>
          <w:marTop w:val="0"/>
          <w:marBottom w:val="0"/>
          <w:divBdr>
            <w:top w:val="none" w:sz="0" w:space="0" w:color="auto"/>
            <w:left w:val="none" w:sz="0" w:space="0" w:color="auto"/>
            <w:bottom w:val="none" w:sz="0" w:space="0" w:color="auto"/>
            <w:right w:val="none" w:sz="0" w:space="0" w:color="auto"/>
          </w:divBdr>
        </w:div>
        <w:div w:id="359088552">
          <w:marLeft w:val="640"/>
          <w:marRight w:val="0"/>
          <w:marTop w:val="0"/>
          <w:marBottom w:val="0"/>
          <w:divBdr>
            <w:top w:val="none" w:sz="0" w:space="0" w:color="auto"/>
            <w:left w:val="none" w:sz="0" w:space="0" w:color="auto"/>
            <w:bottom w:val="none" w:sz="0" w:space="0" w:color="auto"/>
            <w:right w:val="none" w:sz="0" w:space="0" w:color="auto"/>
          </w:divBdr>
        </w:div>
        <w:div w:id="367604187">
          <w:marLeft w:val="640"/>
          <w:marRight w:val="0"/>
          <w:marTop w:val="0"/>
          <w:marBottom w:val="0"/>
          <w:divBdr>
            <w:top w:val="none" w:sz="0" w:space="0" w:color="auto"/>
            <w:left w:val="none" w:sz="0" w:space="0" w:color="auto"/>
            <w:bottom w:val="none" w:sz="0" w:space="0" w:color="auto"/>
            <w:right w:val="none" w:sz="0" w:space="0" w:color="auto"/>
          </w:divBdr>
        </w:div>
        <w:div w:id="465241275">
          <w:marLeft w:val="640"/>
          <w:marRight w:val="0"/>
          <w:marTop w:val="0"/>
          <w:marBottom w:val="0"/>
          <w:divBdr>
            <w:top w:val="none" w:sz="0" w:space="0" w:color="auto"/>
            <w:left w:val="none" w:sz="0" w:space="0" w:color="auto"/>
            <w:bottom w:val="none" w:sz="0" w:space="0" w:color="auto"/>
            <w:right w:val="none" w:sz="0" w:space="0" w:color="auto"/>
          </w:divBdr>
        </w:div>
        <w:div w:id="481655366">
          <w:marLeft w:val="640"/>
          <w:marRight w:val="0"/>
          <w:marTop w:val="0"/>
          <w:marBottom w:val="0"/>
          <w:divBdr>
            <w:top w:val="none" w:sz="0" w:space="0" w:color="auto"/>
            <w:left w:val="none" w:sz="0" w:space="0" w:color="auto"/>
            <w:bottom w:val="none" w:sz="0" w:space="0" w:color="auto"/>
            <w:right w:val="none" w:sz="0" w:space="0" w:color="auto"/>
          </w:divBdr>
        </w:div>
        <w:div w:id="490995734">
          <w:marLeft w:val="640"/>
          <w:marRight w:val="0"/>
          <w:marTop w:val="0"/>
          <w:marBottom w:val="0"/>
          <w:divBdr>
            <w:top w:val="none" w:sz="0" w:space="0" w:color="auto"/>
            <w:left w:val="none" w:sz="0" w:space="0" w:color="auto"/>
            <w:bottom w:val="none" w:sz="0" w:space="0" w:color="auto"/>
            <w:right w:val="none" w:sz="0" w:space="0" w:color="auto"/>
          </w:divBdr>
        </w:div>
        <w:div w:id="514156487">
          <w:marLeft w:val="640"/>
          <w:marRight w:val="0"/>
          <w:marTop w:val="0"/>
          <w:marBottom w:val="0"/>
          <w:divBdr>
            <w:top w:val="none" w:sz="0" w:space="0" w:color="auto"/>
            <w:left w:val="none" w:sz="0" w:space="0" w:color="auto"/>
            <w:bottom w:val="none" w:sz="0" w:space="0" w:color="auto"/>
            <w:right w:val="none" w:sz="0" w:space="0" w:color="auto"/>
          </w:divBdr>
        </w:div>
        <w:div w:id="525679727">
          <w:marLeft w:val="640"/>
          <w:marRight w:val="0"/>
          <w:marTop w:val="0"/>
          <w:marBottom w:val="0"/>
          <w:divBdr>
            <w:top w:val="none" w:sz="0" w:space="0" w:color="auto"/>
            <w:left w:val="none" w:sz="0" w:space="0" w:color="auto"/>
            <w:bottom w:val="none" w:sz="0" w:space="0" w:color="auto"/>
            <w:right w:val="none" w:sz="0" w:space="0" w:color="auto"/>
          </w:divBdr>
        </w:div>
        <w:div w:id="529219999">
          <w:marLeft w:val="640"/>
          <w:marRight w:val="0"/>
          <w:marTop w:val="0"/>
          <w:marBottom w:val="0"/>
          <w:divBdr>
            <w:top w:val="none" w:sz="0" w:space="0" w:color="auto"/>
            <w:left w:val="none" w:sz="0" w:space="0" w:color="auto"/>
            <w:bottom w:val="none" w:sz="0" w:space="0" w:color="auto"/>
            <w:right w:val="none" w:sz="0" w:space="0" w:color="auto"/>
          </w:divBdr>
        </w:div>
        <w:div w:id="534394087">
          <w:marLeft w:val="640"/>
          <w:marRight w:val="0"/>
          <w:marTop w:val="0"/>
          <w:marBottom w:val="0"/>
          <w:divBdr>
            <w:top w:val="none" w:sz="0" w:space="0" w:color="auto"/>
            <w:left w:val="none" w:sz="0" w:space="0" w:color="auto"/>
            <w:bottom w:val="none" w:sz="0" w:space="0" w:color="auto"/>
            <w:right w:val="none" w:sz="0" w:space="0" w:color="auto"/>
          </w:divBdr>
        </w:div>
        <w:div w:id="544608108">
          <w:marLeft w:val="640"/>
          <w:marRight w:val="0"/>
          <w:marTop w:val="0"/>
          <w:marBottom w:val="0"/>
          <w:divBdr>
            <w:top w:val="none" w:sz="0" w:space="0" w:color="auto"/>
            <w:left w:val="none" w:sz="0" w:space="0" w:color="auto"/>
            <w:bottom w:val="none" w:sz="0" w:space="0" w:color="auto"/>
            <w:right w:val="none" w:sz="0" w:space="0" w:color="auto"/>
          </w:divBdr>
        </w:div>
        <w:div w:id="565608075">
          <w:marLeft w:val="640"/>
          <w:marRight w:val="0"/>
          <w:marTop w:val="0"/>
          <w:marBottom w:val="0"/>
          <w:divBdr>
            <w:top w:val="none" w:sz="0" w:space="0" w:color="auto"/>
            <w:left w:val="none" w:sz="0" w:space="0" w:color="auto"/>
            <w:bottom w:val="none" w:sz="0" w:space="0" w:color="auto"/>
            <w:right w:val="none" w:sz="0" w:space="0" w:color="auto"/>
          </w:divBdr>
        </w:div>
        <w:div w:id="570310123">
          <w:marLeft w:val="640"/>
          <w:marRight w:val="0"/>
          <w:marTop w:val="0"/>
          <w:marBottom w:val="0"/>
          <w:divBdr>
            <w:top w:val="none" w:sz="0" w:space="0" w:color="auto"/>
            <w:left w:val="none" w:sz="0" w:space="0" w:color="auto"/>
            <w:bottom w:val="none" w:sz="0" w:space="0" w:color="auto"/>
            <w:right w:val="none" w:sz="0" w:space="0" w:color="auto"/>
          </w:divBdr>
        </w:div>
        <w:div w:id="606038239">
          <w:marLeft w:val="640"/>
          <w:marRight w:val="0"/>
          <w:marTop w:val="0"/>
          <w:marBottom w:val="0"/>
          <w:divBdr>
            <w:top w:val="none" w:sz="0" w:space="0" w:color="auto"/>
            <w:left w:val="none" w:sz="0" w:space="0" w:color="auto"/>
            <w:bottom w:val="none" w:sz="0" w:space="0" w:color="auto"/>
            <w:right w:val="none" w:sz="0" w:space="0" w:color="auto"/>
          </w:divBdr>
        </w:div>
        <w:div w:id="624695737">
          <w:marLeft w:val="640"/>
          <w:marRight w:val="0"/>
          <w:marTop w:val="0"/>
          <w:marBottom w:val="0"/>
          <w:divBdr>
            <w:top w:val="none" w:sz="0" w:space="0" w:color="auto"/>
            <w:left w:val="none" w:sz="0" w:space="0" w:color="auto"/>
            <w:bottom w:val="none" w:sz="0" w:space="0" w:color="auto"/>
            <w:right w:val="none" w:sz="0" w:space="0" w:color="auto"/>
          </w:divBdr>
        </w:div>
        <w:div w:id="637536445">
          <w:marLeft w:val="640"/>
          <w:marRight w:val="0"/>
          <w:marTop w:val="0"/>
          <w:marBottom w:val="0"/>
          <w:divBdr>
            <w:top w:val="none" w:sz="0" w:space="0" w:color="auto"/>
            <w:left w:val="none" w:sz="0" w:space="0" w:color="auto"/>
            <w:bottom w:val="none" w:sz="0" w:space="0" w:color="auto"/>
            <w:right w:val="none" w:sz="0" w:space="0" w:color="auto"/>
          </w:divBdr>
        </w:div>
        <w:div w:id="666522899">
          <w:marLeft w:val="640"/>
          <w:marRight w:val="0"/>
          <w:marTop w:val="0"/>
          <w:marBottom w:val="0"/>
          <w:divBdr>
            <w:top w:val="none" w:sz="0" w:space="0" w:color="auto"/>
            <w:left w:val="none" w:sz="0" w:space="0" w:color="auto"/>
            <w:bottom w:val="none" w:sz="0" w:space="0" w:color="auto"/>
            <w:right w:val="none" w:sz="0" w:space="0" w:color="auto"/>
          </w:divBdr>
        </w:div>
        <w:div w:id="668413171">
          <w:marLeft w:val="640"/>
          <w:marRight w:val="0"/>
          <w:marTop w:val="0"/>
          <w:marBottom w:val="0"/>
          <w:divBdr>
            <w:top w:val="none" w:sz="0" w:space="0" w:color="auto"/>
            <w:left w:val="none" w:sz="0" w:space="0" w:color="auto"/>
            <w:bottom w:val="none" w:sz="0" w:space="0" w:color="auto"/>
            <w:right w:val="none" w:sz="0" w:space="0" w:color="auto"/>
          </w:divBdr>
        </w:div>
        <w:div w:id="761217506">
          <w:marLeft w:val="640"/>
          <w:marRight w:val="0"/>
          <w:marTop w:val="0"/>
          <w:marBottom w:val="0"/>
          <w:divBdr>
            <w:top w:val="none" w:sz="0" w:space="0" w:color="auto"/>
            <w:left w:val="none" w:sz="0" w:space="0" w:color="auto"/>
            <w:bottom w:val="none" w:sz="0" w:space="0" w:color="auto"/>
            <w:right w:val="none" w:sz="0" w:space="0" w:color="auto"/>
          </w:divBdr>
        </w:div>
        <w:div w:id="797602601">
          <w:marLeft w:val="640"/>
          <w:marRight w:val="0"/>
          <w:marTop w:val="0"/>
          <w:marBottom w:val="0"/>
          <w:divBdr>
            <w:top w:val="none" w:sz="0" w:space="0" w:color="auto"/>
            <w:left w:val="none" w:sz="0" w:space="0" w:color="auto"/>
            <w:bottom w:val="none" w:sz="0" w:space="0" w:color="auto"/>
            <w:right w:val="none" w:sz="0" w:space="0" w:color="auto"/>
          </w:divBdr>
        </w:div>
        <w:div w:id="800028963">
          <w:marLeft w:val="640"/>
          <w:marRight w:val="0"/>
          <w:marTop w:val="0"/>
          <w:marBottom w:val="0"/>
          <w:divBdr>
            <w:top w:val="none" w:sz="0" w:space="0" w:color="auto"/>
            <w:left w:val="none" w:sz="0" w:space="0" w:color="auto"/>
            <w:bottom w:val="none" w:sz="0" w:space="0" w:color="auto"/>
            <w:right w:val="none" w:sz="0" w:space="0" w:color="auto"/>
          </w:divBdr>
        </w:div>
        <w:div w:id="813332947">
          <w:marLeft w:val="640"/>
          <w:marRight w:val="0"/>
          <w:marTop w:val="0"/>
          <w:marBottom w:val="0"/>
          <w:divBdr>
            <w:top w:val="none" w:sz="0" w:space="0" w:color="auto"/>
            <w:left w:val="none" w:sz="0" w:space="0" w:color="auto"/>
            <w:bottom w:val="none" w:sz="0" w:space="0" w:color="auto"/>
            <w:right w:val="none" w:sz="0" w:space="0" w:color="auto"/>
          </w:divBdr>
        </w:div>
        <w:div w:id="868375575">
          <w:marLeft w:val="640"/>
          <w:marRight w:val="0"/>
          <w:marTop w:val="0"/>
          <w:marBottom w:val="0"/>
          <w:divBdr>
            <w:top w:val="none" w:sz="0" w:space="0" w:color="auto"/>
            <w:left w:val="none" w:sz="0" w:space="0" w:color="auto"/>
            <w:bottom w:val="none" w:sz="0" w:space="0" w:color="auto"/>
            <w:right w:val="none" w:sz="0" w:space="0" w:color="auto"/>
          </w:divBdr>
        </w:div>
      </w:divsChild>
    </w:div>
    <w:div w:id="617302899">
      <w:bodyDiv w:val="1"/>
      <w:marLeft w:val="0"/>
      <w:marRight w:val="0"/>
      <w:marTop w:val="0"/>
      <w:marBottom w:val="0"/>
      <w:divBdr>
        <w:top w:val="none" w:sz="0" w:space="0" w:color="auto"/>
        <w:left w:val="none" w:sz="0" w:space="0" w:color="auto"/>
        <w:bottom w:val="none" w:sz="0" w:space="0" w:color="auto"/>
        <w:right w:val="none" w:sz="0" w:space="0" w:color="auto"/>
      </w:divBdr>
      <w:divsChild>
        <w:div w:id="11882959">
          <w:marLeft w:val="640"/>
          <w:marRight w:val="0"/>
          <w:marTop w:val="0"/>
          <w:marBottom w:val="0"/>
          <w:divBdr>
            <w:top w:val="none" w:sz="0" w:space="0" w:color="auto"/>
            <w:left w:val="none" w:sz="0" w:space="0" w:color="auto"/>
            <w:bottom w:val="none" w:sz="0" w:space="0" w:color="auto"/>
            <w:right w:val="none" w:sz="0" w:space="0" w:color="auto"/>
          </w:divBdr>
        </w:div>
        <w:div w:id="229581601">
          <w:marLeft w:val="640"/>
          <w:marRight w:val="0"/>
          <w:marTop w:val="0"/>
          <w:marBottom w:val="0"/>
          <w:divBdr>
            <w:top w:val="none" w:sz="0" w:space="0" w:color="auto"/>
            <w:left w:val="none" w:sz="0" w:space="0" w:color="auto"/>
            <w:bottom w:val="none" w:sz="0" w:space="0" w:color="auto"/>
            <w:right w:val="none" w:sz="0" w:space="0" w:color="auto"/>
          </w:divBdr>
        </w:div>
        <w:div w:id="539392841">
          <w:marLeft w:val="640"/>
          <w:marRight w:val="0"/>
          <w:marTop w:val="0"/>
          <w:marBottom w:val="0"/>
          <w:divBdr>
            <w:top w:val="none" w:sz="0" w:space="0" w:color="auto"/>
            <w:left w:val="none" w:sz="0" w:space="0" w:color="auto"/>
            <w:bottom w:val="none" w:sz="0" w:space="0" w:color="auto"/>
            <w:right w:val="none" w:sz="0" w:space="0" w:color="auto"/>
          </w:divBdr>
        </w:div>
        <w:div w:id="598828181">
          <w:marLeft w:val="640"/>
          <w:marRight w:val="0"/>
          <w:marTop w:val="0"/>
          <w:marBottom w:val="0"/>
          <w:divBdr>
            <w:top w:val="none" w:sz="0" w:space="0" w:color="auto"/>
            <w:left w:val="none" w:sz="0" w:space="0" w:color="auto"/>
            <w:bottom w:val="none" w:sz="0" w:space="0" w:color="auto"/>
            <w:right w:val="none" w:sz="0" w:space="0" w:color="auto"/>
          </w:divBdr>
        </w:div>
        <w:div w:id="635336797">
          <w:marLeft w:val="640"/>
          <w:marRight w:val="0"/>
          <w:marTop w:val="0"/>
          <w:marBottom w:val="0"/>
          <w:divBdr>
            <w:top w:val="none" w:sz="0" w:space="0" w:color="auto"/>
            <w:left w:val="none" w:sz="0" w:space="0" w:color="auto"/>
            <w:bottom w:val="none" w:sz="0" w:space="0" w:color="auto"/>
            <w:right w:val="none" w:sz="0" w:space="0" w:color="auto"/>
          </w:divBdr>
        </w:div>
        <w:div w:id="830826509">
          <w:marLeft w:val="640"/>
          <w:marRight w:val="0"/>
          <w:marTop w:val="0"/>
          <w:marBottom w:val="0"/>
          <w:divBdr>
            <w:top w:val="none" w:sz="0" w:space="0" w:color="auto"/>
            <w:left w:val="none" w:sz="0" w:space="0" w:color="auto"/>
            <w:bottom w:val="none" w:sz="0" w:space="0" w:color="auto"/>
            <w:right w:val="none" w:sz="0" w:space="0" w:color="auto"/>
          </w:divBdr>
        </w:div>
      </w:divsChild>
    </w:div>
    <w:div w:id="621766612">
      <w:bodyDiv w:val="1"/>
      <w:marLeft w:val="0"/>
      <w:marRight w:val="0"/>
      <w:marTop w:val="0"/>
      <w:marBottom w:val="0"/>
      <w:divBdr>
        <w:top w:val="none" w:sz="0" w:space="0" w:color="auto"/>
        <w:left w:val="none" w:sz="0" w:space="0" w:color="auto"/>
        <w:bottom w:val="none" w:sz="0" w:space="0" w:color="auto"/>
        <w:right w:val="none" w:sz="0" w:space="0" w:color="auto"/>
      </w:divBdr>
      <w:divsChild>
        <w:div w:id="19859925">
          <w:marLeft w:val="640"/>
          <w:marRight w:val="0"/>
          <w:marTop w:val="0"/>
          <w:marBottom w:val="0"/>
          <w:divBdr>
            <w:top w:val="none" w:sz="0" w:space="0" w:color="auto"/>
            <w:left w:val="none" w:sz="0" w:space="0" w:color="auto"/>
            <w:bottom w:val="none" w:sz="0" w:space="0" w:color="auto"/>
            <w:right w:val="none" w:sz="0" w:space="0" w:color="auto"/>
          </w:divBdr>
        </w:div>
        <w:div w:id="26568521">
          <w:marLeft w:val="640"/>
          <w:marRight w:val="0"/>
          <w:marTop w:val="0"/>
          <w:marBottom w:val="0"/>
          <w:divBdr>
            <w:top w:val="none" w:sz="0" w:space="0" w:color="auto"/>
            <w:left w:val="none" w:sz="0" w:space="0" w:color="auto"/>
            <w:bottom w:val="none" w:sz="0" w:space="0" w:color="auto"/>
            <w:right w:val="none" w:sz="0" w:space="0" w:color="auto"/>
          </w:divBdr>
        </w:div>
        <w:div w:id="37900328">
          <w:marLeft w:val="640"/>
          <w:marRight w:val="0"/>
          <w:marTop w:val="0"/>
          <w:marBottom w:val="0"/>
          <w:divBdr>
            <w:top w:val="none" w:sz="0" w:space="0" w:color="auto"/>
            <w:left w:val="none" w:sz="0" w:space="0" w:color="auto"/>
            <w:bottom w:val="none" w:sz="0" w:space="0" w:color="auto"/>
            <w:right w:val="none" w:sz="0" w:space="0" w:color="auto"/>
          </w:divBdr>
        </w:div>
        <w:div w:id="56558313">
          <w:marLeft w:val="640"/>
          <w:marRight w:val="0"/>
          <w:marTop w:val="0"/>
          <w:marBottom w:val="0"/>
          <w:divBdr>
            <w:top w:val="none" w:sz="0" w:space="0" w:color="auto"/>
            <w:left w:val="none" w:sz="0" w:space="0" w:color="auto"/>
            <w:bottom w:val="none" w:sz="0" w:space="0" w:color="auto"/>
            <w:right w:val="none" w:sz="0" w:space="0" w:color="auto"/>
          </w:divBdr>
        </w:div>
        <w:div w:id="84302698">
          <w:marLeft w:val="640"/>
          <w:marRight w:val="0"/>
          <w:marTop w:val="0"/>
          <w:marBottom w:val="0"/>
          <w:divBdr>
            <w:top w:val="none" w:sz="0" w:space="0" w:color="auto"/>
            <w:left w:val="none" w:sz="0" w:space="0" w:color="auto"/>
            <w:bottom w:val="none" w:sz="0" w:space="0" w:color="auto"/>
            <w:right w:val="none" w:sz="0" w:space="0" w:color="auto"/>
          </w:divBdr>
        </w:div>
        <w:div w:id="97414762">
          <w:marLeft w:val="640"/>
          <w:marRight w:val="0"/>
          <w:marTop w:val="0"/>
          <w:marBottom w:val="0"/>
          <w:divBdr>
            <w:top w:val="none" w:sz="0" w:space="0" w:color="auto"/>
            <w:left w:val="none" w:sz="0" w:space="0" w:color="auto"/>
            <w:bottom w:val="none" w:sz="0" w:space="0" w:color="auto"/>
            <w:right w:val="none" w:sz="0" w:space="0" w:color="auto"/>
          </w:divBdr>
        </w:div>
        <w:div w:id="123275946">
          <w:marLeft w:val="640"/>
          <w:marRight w:val="0"/>
          <w:marTop w:val="0"/>
          <w:marBottom w:val="0"/>
          <w:divBdr>
            <w:top w:val="none" w:sz="0" w:space="0" w:color="auto"/>
            <w:left w:val="none" w:sz="0" w:space="0" w:color="auto"/>
            <w:bottom w:val="none" w:sz="0" w:space="0" w:color="auto"/>
            <w:right w:val="none" w:sz="0" w:space="0" w:color="auto"/>
          </w:divBdr>
        </w:div>
        <w:div w:id="148257183">
          <w:marLeft w:val="640"/>
          <w:marRight w:val="0"/>
          <w:marTop w:val="0"/>
          <w:marBottom w:val="0"/>
          <w:divBdr>
            <w:top w:val="none" w:sz="0" w:space="0" w:color="auto"/>
            <w:left w:val="none" w:sz="0" w:space="0" w:color="auto"/>
            <w:bottom w:val="none" w:sz="0" w:space="0" w:color="auto"/>
            <w:right w:val="none" w:sz="0" w:space="0" w:color="auto"/>
          </w:divBdr>
        </w:div>
        <w:div w:id="158887795">
          <w:marLeft w:val="640"/>
          <w:marRight w:val="0"/>
          <w:marTop w:val="0"/>
          <w:marBottom w:val="0"/>
          <w:divBdr>
            <w:top w:val="none" w:sz="0" w:space="0" w:color="auto"/>
            <w:left w:val="none" w:sz="0" w:space="0" w:color="auto"/>
            <w:bottom w:val="none" w:sz="0" w:space="0" w:color="auto"/>
            <w:right w:val="none" w:sz="0" w:space="0" w:color="auto"/>
          </w:divBdr>
        </w:div>
        <w:div w:id="174420365">
          <w:marLeft w:val="640"/>
          <w:marRight w:val="0"/>
          <w:marTop w:val="0"/>
          <w:marBottom w:val="0"/>
          <w:divBdr>
            <w:top w:val="none" w:sz="0" w:space="0" w:color="auto"/>
            <w:left w:val="none" w:sz="0" w:space="0" w:color="auto"/>
            <w:bottom w:val="none" w:sz="0" w:space="0" w:color="auto"/>
            <w:right w:val="none" w:sz="0" w:space="0" w:color="auto"/>
          </w:divBdr>
        </w:div>
        <w:div w:id="187498556">
          <w:marLeft w:val="640"/>
          <w:marRight w:val="0"/>
          <w:marTop w:val="0"/>
          <w:marBottom w:val="0"/>
          <w:divBdr>
            <w:top w:val="none" w:sz="0" w:space="0" w:color="auto"/>
            <w:left w:val="none" w:sz="0" w:space="0" w:color="auto"/>
            <w:bottom w:val="none" w:sz="0" w:space="0" w:color="auto"/>
            <w:right w:val="none" w:sz="0" w:space="0" w:color="auto"/>
          </w:divBdr>
        </w:div>
        <w:div w:id="203178476">
          <w:marLeft w:val="640"/>
          <w:marRight w:val="0"/>
          <w:marTop w:val="0"/>
          <w:marBottom w:val="0"/>
          <w:divBdr>
            <w:top w:val="none" w:sz="0" w:space="0" w:color="auto"/>
            <w:left w:val="none" w:sz="0" w:space="0" w:color="auto"/>
            <w:bottom w:val="none" w:sz="0" w:space="0" w:color="auto"/>
            <w:right w:val="none" w:sz="0" w:space="0" w:color="auto"/>
          </w:divBdr>
        </w:div>
        <w:div w:id="242222296">
          <w:marLeft w:val="640"/>
          <w:marRight w:val="0"/>
          <w:marTop w:val="0"/>
          <w:marBottom w:val="0"/>
          <w:divBdr>
            <w:top w:val="none" w:sz="0" w:space="0" w:color="auto"/>
            <w:left w:val="none" w:sz="0" w:space="0" w:color="auto"/>
            <w:bottom w:val="none" w:sz="0" w:space="0" w:color="auto"/>
            <w:right w:val="none" w:sz="0" w:space="0" w:color="auto"/>
          </w:divBdr>
        </w:div>
        <w:div w:id="305865345">
          <w:marLeft w:val="640"/>
          <w:marRight w:val="0"/>
          <w:marTop w:val="0"/>
          <w:marBottom w:val="0"/>
          <w:divBdr>
            <w:top w:val="none" w:sz="0" w:space="0" w:color="auto"/>
            <w:left w:val="none" w:sz="0" w:space="0" w:color="auto"/>
            <w:bottom w:val="none" w:sz="0" w:space="0" w:color="auto"/>
            <w:right w:val="none" w:sz="0" w:space="0" w:color="auto"/>
          </w:divBdr>
        </w:div>
        <w:div w:id="305934380">
          <w:marLeft w:val="640"/>
          <w:marRight w:val="0"/>
          <w:marTop w:val="0"/>
          <w:marBottom w:val="0"/>
          <w:divBdr>
            <w:top w:val="none" w:sz="0" w:space="0" w:color="auto"/>
            <w:left w:val="none" w:sz="0" w:space="0" w:color="auto"/>
            <w:bottom w:val="none" w:sz="0" w:space="0" w:color="auto"/>
            <w:right w:val="none" w:sz="0" w:space="0" w:color="auto"/>
          </w:divBdr>
        </w:div>
        <w:div w:id="308826467">
          <w:marLeft w:val="640"/>
          <w:marRight w:val="0"/>
          <w:marTop w:val="0"/>
          <w:marBottom w:val="0"/>
          <w:divBdr>
            <w:top w:val="none" w:sz="0" w:space="0" w:color="auto"/>
            <w:left w:val="none" w:sz="0" w:space="0" w:color="auto"/>
            <w:bottom w:val="none" w:sz="0" w:space="0" w:color="auto"/>
            <w:right w:val="none" w:sz="0" w:space="0" w:color="auto"/>
          </w:divBdr>
        </w:div>
        <w:div w:id="309869205">
          <w:marLeft w:val="640"/>
          <w:marRight w:val="0"/>
          <w:marTop w:val="0"/>
          <w:marBottom w:val="0"/>
          <w:divBdr>
            <w:top w:val="none" w:sz="0" w:space="0" w:color="auto"/>
            <w:left w:val="none" w:sz="0" w:space="0" w:color="auto"/>
            <w:bottom w:val="none" w:sz="0" w:space="0" w:color="auto"/>
            <w:right w:val="none" w:sz="0" w:space="0" w:color="auto"/>
          </w:divBdr>
        </w:div>
        <w:div w:id="341859604">
          <w:marLeft w:val="640"/>
          <w:marRight w:val="0"/>
          <w:marTop w:val="0"/>
          <w:marBottom w:val="0"/>
          <w:divBdr>
            <w:top w:val="none" w:sz="0" w:space="0" w:color="auto"/>
            <w:left w:val="none" w:sz="0" w:space="0" w:color="auto"/>
            <w:bottom w:val="none" w:sz="0" w:space="0" w:color="auto"/>
            <w:right w:val="none" w:sz="0" w:space="0" w:color="auto"/>
          </w:divBdr>
        </w:div>
        <w:div w:id="342168401">
          <w:marLeft w:val="640"/>
          <w:marRight w:val="0"/>
          <w:marTop w:val="0"/>
          <w:marBottom w:val="0"/>
          <w:divBdr>
            <w:top w:val="none" w:sz="0" w:space="0" w:color="auto"/>
            <w:left w:val="none" w:sz="0" w:space="0" w:color="auto"/>
            <w:bottom w:val="none" w:sz="0" w:space="0" w:color="auto"/>
            <w:right w:val="none" w:sz="0" w:space="0" w:color="auto"/>
          </w:divBdr>
        </w:div>
        <w:div w:id="356657105">
          <w:marLeft w:val="640"/>
          <w:marRight w:val="0"/>
          <w:marTop w:val="0"/>
          <w:marBottom w:val="0"/>
          <w:divBdr>
            <w:top w:val="none" w:sz="0" w:space="0" w:color="auto"/>
            <w:left w:val="none" w:sz="0" w:space="0" w:color="auto"/>
            <w:bottom w:val="none" w:sz="0" w:space="0" w:color="auto"/>
            <w:right w:val="none" w:sz="0" w:space="0" w:color="auto"/>
          </w:divBdr>
        </w:div>
        <w:div w:id="358747377">
          <w:marLeft w:val="640"/>
          <w:marRight w:val="0"/>
          <w:marTop w:val="0"/>
          <w:marBottom w:val="0"/>
          <w:divBdr>
            <w:top w:val="none" w:sz="0" w:space="0" w:color="auto"/>
            <w:left w:val="none" w:sz="0" w:space="0" w:color="auto"/>
            <w:bottom w:val="none" w:sz="0" w:space="0" w:color="auto"/>
            <w:right w:val="none" w:sz="0" w:space="0" w:color="auto"/>
          </w:divBdr>
        </w:div>
        <w:div w:id="383411087">
          <w:marLeft w:val="640"/>
          <w:marRight w:val="0"/>
          <w:marTop w:val="0"/>
          <w:marBottom w:val="0"/>
          <w:divBdr>
            <w:top w:val="none" w:sz="0" w:space="0" w:color="auto"/>
            <w:left w:val="none" w:sz="0" w:space="0" w:color="auto"/>
            <w:bottom w:val="none" w:sz="0" w:space="0" w:color="auto"/>
            <w:right w:val="none" w:sz="0" w:space="0" w:color="auto"/>
          </w:divBdr>
        </w:div>
        <w:div w:id="473061316">
          <w:marLeft w:val="640"/>
          <w:marRight w:val="0"/>
          <w:marTop w:val="0"/>
          <w:marBottom w:val="0"/>
          <w:divBdr>
            <w:top w:val="none" w:sz="0" w:space="0" w:color="auto"/>
            <w:left w:val="none" w:sz="0" w:space="0" w:color="auto"/>
            <w:bottom w:val="none" w:sz="0" w:space="0" w:color="auto"/>
            <w:right w:val="none" w:sz="0" w:space="0" w:color="auto"/>
          </w:divBdr>
        </w:div>
        <w:div w:id="486212850">
          <w:marLeft w:val="640"/>
          <w:marRight w:val="0"/>
          <w:marTop w:val="0"/>
          <w:marBottom w:val="0"/>
          <w:divBdr>
            <w:top w:val="none" w:sz="0" w:space="0" w:color="auto"/>
            <w:left w:val="none" w:sz="0" w:space="0" w:color="auto"/>
            <w:bottom w:val="none" w:sz="0" w:space="0" w:color="auto"/>
            <w:right w:val="none" w:sz="0" w:space="0" w:color="auto"/>
          </w:divBdr>
        </w:div>
        <w:div w:id="507018682">
          <w:marLeft w:val="640"/>
          <w:marRight w:val="0"/>
          <w:marTop w:val="0"/>
          <w:marBottom w:val="0"/>
          <w:divBdr>
            <w:top w:val="none" w:sz="0" w:space="0" w:color="auto"/>
            <w:left w:val="none" w:sz="0" w:space="0" w:color="auto"/>
            <w:bottom w:val="none" w:sz="0" w:space="0" w:color="auto"/>
            <w:right w:val="none" w:sz="0" w:space="0" w:color="auto"/>
          </w:divBdr>
        </w:div>
        <w:div w:id="526135926">
          <w:marLeft w:val="640"/>
          <w:marRight w:val="0"/>
          <w:marTop w:val="0"/>
          <w:marBottom w:val="0"/>
          <w:divBdr>
            <w:top w:val="none" w:sz="0" w:space="0" w:color="auto"/>
            <w:left w:val="none" w:sz="0" w:space="0" w:color="auto"/>
            <w:bottom w:val="none" w:sz="0" w:space="0" w:color="auto"/>
            <w:right w:val="none" w:sz="0" w:space="0" w:color="auto"/>
          </w:divBdr>
        </w:div>
        <w:div w:id="530651698">
          <w:marLeft w:val="640"/>
          <w:marRight w:val="0"/>
          <w:marTop w:val="0"/>
          <w:marBottom w:val="0"/>
          <w:divBdr>
            <w:top w:val="none" w:sz="0" w:space="0" w:color="auto"/>
            <w:left w:val="none" w:sz="0" w:space="0" w:color="auto"/>
            <w:bottom w:val="none" w:sz="0" w:space="0" w:color="auto"/>
            <w:right w:val="none" w:sz="0" w:space="0" w:color="auto"/>
          </w:divBdr>
        </w:div>
        <w:div w:id="554463326">
          <w:marLeft w:val="640"/>
          <w:marRight w:val="0"/>
          <w:marTop w:val="0"/>
          <w:marBottom w:val="0"/>
          <w:divBdr>
            <w:top w:val="none" w:sz="0" w:space="0" w:color="auto"/>
            <w:left w:val="none" w:sz="0" w:space="0" w:color="auto"/>
            <w:bottom w:val="none" w:sz="0" w:space="0" w:color="auto"/>
            <w:right w:val="none" w:sz="0" w:space="0" w:color="auto"/>
          </w:divBdr>
        </w:div>
        <w:div w:id="565260406">
          <w:marLeft w:val="640"/>
          <w:marRight w:val="0"/>
          <w:marTop w:val="0"/>
          <w:marBottom w:val="0"/>
          <w:divBdr>
            <w:top w:val="none" w:sz="0" w:space="0" w:color="auto"/>
            <w:left w:val="none" w:sz="0" w:space="0" w:color="auto"/>
            <w:bottom w:val="none" w:sz="0" w:space="0" w:color="auto"/>
            <w:right w:val="none" w:sz="0" w:space="0" w:color="auto"/>
          </w:divBdr>
        </w:div>
        <w:div w:id="599483931">
          <w:marLeft w:val="640"/>
          <w:marRight w:val="0"/>
          <w:marTop w:val="0"/>
          <w:marBottom w:val="0"/>
          <w:divBdr>
            <w:top w:val="none" w:sz="0" w:space="0" w:color="auto"/>
            <w:left w:val="none" w:sz="0" w:space="0" w:color="auto"/>
            <w:bottom w:val="none" w:sz="0" w:space="0" w:color="auto"/>
            <w:right w:val="none" w:sz="0" w:space="0" w:color="auto"/>
          </w:divBdr>
        </w:div>
        <w:div w:id="605969549">
          <w:marLeft w:val="640"/>
          <w:marRight w:val="0"/>
          <w:marTop w:val="0"/>
          <w:marBottom w:val="0"/>
          <w:divBdr>
            <w:top w:val="none" w:sz="0" w:space="0" w:color="auto"/>
            <w:left w:val="none" w:sz="0" w:space="0" w:color="auto"/>
            <w:bottom w:val="none" w:sz="0" w:space="0" w:color="auto"/>
            <w:right w:val="none" w:sz="0" w:space="0" w:color="auto"/>
          </w:divBdr>
        </w:div>
        <w:div w:id="614099755">
          <w:marLeft w:val="640"/>
          <w:marRight w:val="0"/>
          <w:marTop w:val="0"/>
          <w:marBottom w:val="0"/>
          <w:divBdr>
            <w:top w:val="none" w:sz="0" w:space="0" w:color="auto"/>
            <w:left w:val="none" w:sz="0" w:space="0" w:color="auto"/>
            <w:bottom w:val="none" w:sz="0" w:space="0" w:color="auto"/>
            <w:right w:val="none" w:sz="0" w:space="0" w:color="auto"/>
          </w:divBdr>
        </w:div>
        <w:div w:id="616252436">
          <w:marLeft w:val="640"/>
          <w:marRight w:val="0"/>
          <w:marTop w:val="0"/>
          <w:marBottom w:val="0"/>
          <w:divBdr>
            <w:top w:val="none" w:sz="0" w:space="0" w:color="auto"/>
            <w:left w:val="none" w:sz="0" w:space="0" w:color="auto"/>
            <w:bottom w:val="none" w:sz="0" w:space="0" w:color="auto"/>
            <w:right w:val="none" w:sz="0" w:space="0" w:color="auto"/>
          </w:divBdr>
        </w:div>
        <w:div w:id="619410680">
          <w:marLeft w:val="640"/>
          <w:marRight w:val="0"/>
          <w:marTop w:val="0"/>
          <w:marBottom w:val="0"/>
          <w:divBdr>
            <w:top w:val="none" w:sz="0" w:space="0" w:color="auto"/>
            <w:left w:val="none" w:sz="0" w:space="0" w:color="auto"/>
            <w:bottom w:val="none" w:sz="0" w:space="0" w:color="auto"/>
            <w:right w:val="none" w:sz="0" w:space="0" w:color="auto"/>
          </w:divBdr>
        </w:div>
        <w:div w:id="649748529">
          <w:marLeft w:val="640"/>
          <w:marRight w:val="0"/>
          <w:marTop w:val="0"/>
          <w:marBottom w:val="0"/>
          <w:divBdr>
            <w:top w:val="none" w:sz="0" w:space="0" w:color="auto"/>
            <w:left w:val="none" w:sz="0" w:space="0" w:color="auto"/>
            <w:bottom w:val="none" w:sz="0" w:space="0" w:color="auto"/>
            <w:right w:val="none" w:sz="0" w:space="0" w:color="auto"/>
          </w:divBdr>
        </w:div>
        <w:div w:id="665211462">
          <w:marLeft w:val="640"/>
          <w:marRight w:val="0"/>
          <w:marTop w:val="0"/>
          <w:marBottom w:val="0"/>
          <w:divBdr>
            <w:top w:val="none" w:sz="0" w:space="0" w:color="auto"/>
            <w:left w:val="none" w:sz="0" w:space="0" w:color="auto"/>
            <w:bottom w:val="none" w:sz="0" w:space="0" w:color="auto"/>
            <w:right w:val="none" w:sz="0" w:space="0" w:color="auto"/>
          </w:divBdr>
        </w:div>
        <w:div w:id="681660901">
          <w:marLeft w:val="640"/>
          <w:marRight w:val="0"/>
          <w:marTop w:val="0"/>
          <w:marBottom w:val="0"/>
          <w:divBdr>
            <w:top w:val="none" w:sz="0" w:space="0" w:color="auto"/>
            <w:left w:val="none" w:sz="0" w:space="0" w:color="auto"/>
            <w:bottom w:val="none" w:sz="0" w:space="0" w:color="auto"/>
            <w:right w:val="none" w:sz="0" w:space="0" w:color="auto"/>
          </w:divBdr>
        </w:div>
        <w:div w:id="694161547">
          <w:marLeft w:val="640"/>
          <w:marRight w:val="0"/>
          <w:marTop w:val="0"/>
          <w:marBottom w:val="0"/>
          <w:divBdr>
            <w:top w:val="none" w:sz="0" w:space="0" w:color="auto"/>
            <w:left w:val="none" w:sz="0" w:space="0" w:color="auto"/>
            <w:bottom w:val="none" w:sz="0" w:space="0" w:color="auto"/>
            <w:right w:val="none" w:sz="0" w:space="0" w:color="auto"/>
          </w:divBdr>
        </w:div>
        <w:div w:id="722024751">
          <w:marLeft w:val="640"/>
          <w:marRight w:val="0"/>
          <w:marTop w:val="0"/>
          <w:marBottom w:val="0"/>
          <w:divBdr>
            <w:top w:val="none" w:sz="0" w:space="0" w:color="auto"/>
            <w:left w:val="none" w:sz="0" w:space="0" w:color="auto"/>
            <w:bottom w:val="none" w:sz="0" w:space="0" w:color="auto"/>
            <w:right w:val="none" w:sz="0" w:space="0" w:color="auto"/>
          </w:divBdr>
        </w:div>
        <w:div w:id="742606774">
          <w:marLeft w:val="640"/>
          <w:marRight w:val="0"/>
          <w:marTop w:val="0"/>
          <w:marBottom w:val="0"/>
          <w:divBdr>
            <w:top w:val="none" w:sz="0" w:space="0" w:color="auto"/>
            <w:left w:val="none" w:sz="0" w:space="0" w:color="auto"/>
            <w:bottom w:val="none" w:sz="0" w:space="0" w:color="auto"/>
            <w:right w:val="none" w:sz="0" w:space="0" w:color="auto"/>
          </w:divBdr>
        </w:div>
        <w:div w:id="749932494">
          <w:marLeft w:val="640"/>
          <w:marRight w:val="0"/>
          <w:marTop w:val="0"/>
          <w:marBottom w:val="0"/>
          <w:divBdr>
            <w:top w:val="none" w:sz="0" w:space="0" w:color="auto"/>
            <w:left w:val="none" w:sz="0" w:space="0" w:color="auto"/>
            <w:bottom w:val="none" w:sz="0" w:space="0" w:color="auto"/>
            <w:right w:val="none" w:sz="0" w:space="0" w:color="auto"/>
          </w:divBdr>
        </w:div>
        <w:div w:id="787117977">
          <w:marLeft w:val="640"/>
          <w:marRight w:val="0"/>
          <w:marTop w:val="0"/>
          <w:marBottom w:val="0"/>
          <w:divBdr>
            <w:top w:val="none" w:sz="0" w:space="0" w:color="auto"/>
            <w:left w:val="none" w:sz="0" w:space="0" w:color="auto"/>
            <w:bottom w:val="none" w:sz="0" w:space="0" w:color="auto"/>
            <w:right w:val="none" w:sz="0" w:space="0" w:color="auto"/>
          </w:divBdr>
        </w:div>
        <w:div w:id="795215965">
          <w:marLeft w:val="640"/>
          <w:marRight w:val="0"/>
          <w:marTop w:val="0"/>
          <w:marBottom w:val="0"/>
          <w:divBdr>
            <w:top w:val="none" w:sz="0" w:space="0" w:color="auto"/>
            <w:left w:val="none" w:sz="0" w:space="0" w:color="auto"/>
            <w:bottom w:val="none" w:sz="0" w:space="0" w:color="auto"/>
            <w:right w:val="none" w:sz="0" w:space="0" w:color="auto"/>
          </w:divBdr>
        </w:div>
        <w:div w:id="795758243">
          <w:marLeft w:val="640"/>
          <w:marRight w:val="0"/>
          <w:marTop w:val="0"/>
          <w:marBottom w:val="0"/>
          <w:divBdr>
            <w:top w:val="none" w:sz="0" w:space="0" w:color="auto"/>
            <w:left w:val="none" w:sz="0" w:space="0" w:color="auto"/>
            <w:bottom w:val="none" w:sz="0" w:space="0" w:color="auto"/>
            <w:right w:val="none" w:sz="0" w:space="0" w:color="auto"/>
          </w:divBdr>
        </w:div>
        <w:div w:id="814833201">
          <w:marLeft w:val="640"/>
          <w:marRight w:val="0"/>
          <w:marTop w:val="0"/>
          <w:marBottom w:val="0"/>
          <w:divBdr>
            <w:top w:val="none" w:sz="0" w:space="0" w:color="auto"/>
            <w:left w:val="none" w:sz="0" w:space="0" w:color="auto"/>
            <w:bottom w:val="none" w:sz="0" w:space="0" w:color="auto"/>
            <w:right w:val="none" w:sz="0" w:space="0" w:color="auto"/>
          </w:divBdr>
        </w:div>
        <w:div w:id="823932204">
          <w:marLeft w:val="640"/>
          <w:marRight w:val="0"/>
          <w:marTop w:val="0"/>
          <w:marBottom w:val="0"/>
          <w:divBdr>
            <w:top w:val="none" w:sz="0" w:space="0" w:color="auto"/>
            <w:left w:val="none" w:sz="0" w:space="0" w:color="auto"/>
            <w:bottom w:val="none" w:sz="0" w:space="0" w:color="auto"/>
            <w:right w:val="none" w:sz="0" w:space="0" w:color="auto"/>
          </w:divBdr>
        </w:div>
        <w:div w:id="839004018">
          <w:marLeft w:val="640"/>
          <w:marRight w:val="0"/>
          <w:marTop w:val="0"/>
          <w:marBottom w:val="0"/>
          <w:divBdr>
            <w:top w:val="none" w:sz="0" w:space="0" w:color="auto"/>
            <w:left w:val="none" w:sz="0" w:space="0" w:color="auto"/>
            <w:bottom w:val="none" w:sz="0" w:space="0" w:color="auto"/>
            <w:right w:val="none" w:sz="0" w:space="0" w:color="auto"/>
          </w:divBdr>
        </w:div>
        <w:div w:id="867062386">
          <w:marLeft w:val="640"/>
          <w:marRight w:val="0"/>
          <w:marTop w:val="0"/>
          <w:marBottom w:val="0"/>
          <w:divBdr>
            <w:top w:val="none" w:sz="0" w:space="0" w:color="auto"/>
            <w:left w:val="none" w:sz="0" w:space="0" w:color="auto"/>
            <w:bottom w:val="none" w:sz="0" w:space="0" w:color="auto"/>
            <w:right w:val="none" w:sz="0" w:space="0" w:color="auto"/>
          </w:divBdr>
        </w:div>
        <w:div w:id="874122973">
          <w:marLeft w:val="640"/>
          <w:marRight w:val="0"/>
          <w:marTop w:val="0"/>
          <w:marBottom w:val="0"/>
          <w:divBdr>
            <w:top w:val="none" w:sz="0" w:space="0" w:color="auto"/>
            <w:left w:val="none" w:sz="0" w:space="0" w:color="auto"/>
            <w:bottom w:val="none" w:sz="0" w:space="0" w:color="auto"/>
            <w:right w:val="none" w:sz="0" w:space="0" w:color="auto"/>
          </w:divBdr>
        </w:div>
        <w:div w:id="874346032">
          <w:marLeft w:val="640"/>
          <w:marRight w:val="0"/>
          <w:marTop w:val="0"/>
          <w:marBottom w:val="0"/>
          <w:divBdr>
            <w:top w:val="none" w:sz="0" w:space="0" w:color="auto"/>
            <w:left w:val="none" w:sz="0" w:space="0" w:color="auto"/>
            <w:bottom w:val="none" w:sz="0" w:space="0" w:color="auto"/>
            <w:right w:val="none" w:sz="0" w:space="0" w:color="auto"/>
          </w:divBdr>
        </w:div>
        <w:div w:id="886379637">
          <w:marLeft w:val="640"/>
          <w:marRight w:val="0"/>
          <w:marTop w:val="0"/>
          <w:marBottom w:val="0"/>
          <w:divBdr>
            <w:top w:val="none" w:sz="0" w:space="0" w:color="auto"/>
            <w:left w:val="none" w:sz="0" w:space="0" w:color="auto"/>
            <w:bottom w:val="none" w:sz="0" w:space="0" w:color="auto"/>
            <w:right w:val="none" w:sz="0" w:space="0" w:color="auto"/>
          </w:divBdr>
        </w:div>
        <w:div w:id="894587621">
          <w:marLeft w:val="640"/>
          <w:marRight w:val="0"/>
          <w:marTop w:val="0"/>
          <w:marBottom w:val="0"/>
          <w:divBdr>
            <w:top w:val="none" w:sz="0" w:space="0" w:color="auto"/>
            <w:left w:val="none" w:sz="0" w:space="0" w:color="auto"/>
            <w:bottom w:val="none" w:sz="0" w:space="0" w:color="auto"/>
            <w:right w:val="none" w:sz="0" w:space="0" w:color="auto"/>
          </w:divBdr>
        </w:div>
      </w:divsChild>
    </w:div>
    <w:div w:id="622077519">
      <w:bodyDiv w:val="1"/>
      <w:marLeft w:val="0"/>
      <w:marRight w:val="0"/>
      <w:marTop w:val="0"/>
      <w:marBottom w:val="0"/>
      <w:divBdr>
        <w:top w:val="none" w:sz="0" w:space="0" w:color="auto"/>
        <w:left w:val="none" w:sz="0" w:space="0" w:color="auto"/>
        <w:bottom w:val="none" w:sz="0" w:space="0" w:color="auto"/>
        <w:right w:val="none" w:sz="0" w:space="0" w:color="auto"/>
      </w:divBdr>
      <w:divsChild>
        <w:div w:id="19672537">
          <w:marLeft w:val="640"/>
          <w:marRight w:val="0"/>
          <w:marTop w:val="0"/>
          <w:marBottom w:val="0"/>
          <w:divBdr>
            <w:top w:val="none" w:sz="0" w:space="0" w:color="auto"/>
            <w:left w:val="none" w:sz="0" w:space="0" w:color="auto"/>
            <w:bottom w:val="none" w:sz="0" w:space="0" w:color="auto"/>
            <w:right w:val="none" w:sz="0" w:space="0" w:color="auto"/>
          </w:divBdr>
        </w:div>
        <w:div w:id="65303592">
          <w:marLeft w:val="640"/>
          <w:marRight w:val="0"/>
          <w:marTop w:val="0"/>
          <w:marBottom w:val="0"/>
          <w:divBdr>
            <w:top w:val="none" w:sz="0" w:space="0" w:color="auto"/>
            <w:left w:val="none" w:sz="0" w:space="0" w:color="auto"/>
            <w:bottom w:val="none" w:sz="0" w:space="0" w:color="auto"/>
            <w:right w:val="none" w:sz="0" w:space="0" w:color="auto"/>
          </w:divBdr>
        </w:div>
        <w:div w:id="65692474">
          <w:marLeft w:val="640"/>
          <w:marRight w:val="0"/>
          <w:marTop w:val="0"/>
          <w:marBottom w:val="0"/>
          <w:divBdr>
            <w:top w:val="none" w:sz="0" w:space="0" w:color="auto"/>
            <w:left w:val="none" w:sz="0" w:space="0" w:color="auto"/>
            <w:bottom w:val="none" w:sz="0" w:space="0" w:color="auto"/>
            <w:right w:val="none" w:sz="0" w:space="0" w:color="auto"/>
          </w:divBdr>
        </w:div>
        <w:div w:id="80419450">
          <w:marLeft w:val="640"/>
          <w:marRight w:val="0"/>
          <w:marTop w:val="0"/>
          <w:marBottom w:val="0"/>
          <w:divBdr>
            <w:top w:val="none" w:sz="0" w:space="0" w:color="auto"/>
            <w:left w:val="none" w:sz="0" w:space="0" w:color="auto"/>
            <w:bottom w:val="none" w:sz="0" w:space="0" w:color="auto"/>
            <w:right w:val="none" w:sz="0" w:space="0" w:color="auto"/>
          </w:divBdr>
        </w:div>
        <w:div w:id="89468754">
          <w:marLeft w:val="640"/>
          <w:marRight w:val="0"/>
          <w:marTop w:val="0"/>
          <w:marBottom w:val="0"/>
          <w:divBdr>
            <w:top w:val="none" w:sz="0" w:space="0" w:color="auto"/>
            <w:left w:val="none" w:sz="0" w:space="0" w:color="auto"/>
            <w:bottom w:val="none" w:sz="0" w:space="0" w:color="auto"/>
            <w:right w:val="none" w:sz="0" w:space="0" w:color="auto"/>
          </w:divBdr>
        </w:div>
        <w:div w:id="98916824">
          <w:marLeft w:val="640"/>
          <w:marRight w:val="0"/>
          <w:marTop w:val="0"/>
          <w:marBottom w:val="0"/>
          <w:divBdr>
            <w:top w:val="none" w:sz="0" w:space="0" w:color="auto"/>
            <w:left w:val="none" w:sz="0" w:space="0" w:color="auto"/>
            <w:bottom w:val="none" w:sz="0" w:space="0" w:color="auto"/>
            <w:right w:val="none" w:sz="0" w:space="0" w:color="auto"/>
          </w:divBdr>
        </w:div>
        <w:div w:id="135414318">
          <w:marLeft w:val="640"/>
          <w:marRight w:val="0"/>
          <w:marTop w:val="0"/>
          <w:marBottom w:val="0"/>
          <w:divBdr>
            <w:top w:val="none" w:sz="0" w:space="0" w:color="auto"/>
            <w:left w:val="none" w:sz="0" w:space="0" w:color="auto"/>
            <w:bottom w:val="none" w:sz="0" w:space="0" w:color="auto"/>
            <w:right w:val="none" w:sz="0" w:space="0" w:color="auto"/>
          </w:divBdr>
        </w:div>
        <w:div w:id="140580420">
          <w:marLeft w:val="640"/>
          <w:marRight w:val="0"/>
          <w:marTop w:val="0"/>
          <w:marBottom w:val="0"/>
          <w:divBdr>
            <w:top w:val="none" w:sz="0" w:space="0" w:color="auto"/>
            <w:left w:val="none" w:sz="0" w:space="0" w:color="auto"/>
            <w:bottom w:val="none" w:sz="0" w:space="0" w:color="auto"/>
            <w:right w:val="none" w:sz="0" w:space="0" w:color="auto"/>
          </w:divBdr>
        </w:div>
        <w:div w:id="180125230">
          <w:marLeft w:val="640"/>
          <w:marRight w:val="0"/>
          <w:marTop w:val="0"/>
          <w:marBottom w:val="0"/>
          <w:divBdr>
            <w:top w:val="none" w:sz="0" w:space="0" w:color="auto"/>
            <w:left w:val="none" w:sz="0" w:space="0" w:color="auto"/>
            <w:bottom w:val="none" w:sz="0" w:space="0" w:color="auto"/>
            <w:right w:val="none" w:sz="0" w:space="0" w:color="auto"/>
          </w:divBdr>
        </w:div>
        <w:div w:id="204146528">
          <w:marLeft w:val="640"/>
          <w:marRight w:val="0"/>
          <w:marTop w:val="0"/>
          <w:marBottom w:val="0"/>
          <w:divBdr>
            <w:top w:val="none" w:sz="0" w:space="0" w:color="auto"/>
            <w:left w:val="none" w:sz="0" w:space="0" w:color="auto"/>
            <w:bottom w:val="none" w:sz="0" w:space="0" w:color="auto"/>
            <w:right w:val="none" w:sz="0" w:space="0" w:color="auto"/>
          </w:divBdr>
        </w:div>
        <w:div w:id="216091546">
          <w:marLeft w:val="640"/>
          <w:marRight w:val="0"/>
          <w:marTop w:val="0"/>
          <w:marBottom w:val="0"/>
          <w:divBdr>
            <w:top w:val="none" w:sz="0" w:space="0" w:color="auto"/>
            <w:left w:val="none" w:sz="0" w:space="0" w:color="auto"/>
            <w:bottom w:val="none" w:sz="0" w:space="0" w:color="auto"/>
            <w:right w:val="none" w:sz="0" w:space="0" w:color="auto"/>
          </w:divBdr>
        </w:div>
        <w:div w:id="238293241">
          <w:marLeft w:val="640"/>
          <w:marRight w:val="0"/>
          <w:marTop w:val="0"/>
          <w:marBottom w:val="0"/>
          <w:divBdr>
            <w:top w:val="none" w:sz="0" w:space="0" w:color="auto"/>
            <w:left w:val="none" w:sz="0" w:space="0" w:color="auto"/>
            <w:bottom w:val="none" w:sz="0" w:space="0" w:color="auto"/>
            <w:right w:val="none" w:sz="0" w:space="0" w:color="auto"/>
          </w:divBdr>
        </w:div>
        <w:div w:id="257179476">
          <w:marLeft w:val="640"/>
          <w:marRight w:val="0"/>
          <w:marTop w:val="0"/>
          <w:marBottom w:val="0"/>
          <w:divBdr>
            <w:top w:val="none" w:sz="0" w:space="0" w:color="auto"/>
            <w:left w:val="none" w:sz="0" w:space="0" w:color="auto"/>
            <w:bottom w:val="none" w:sz="0" w:space="0" w:color="auto"/>
            <w:right w:val="none" w:sz="0" w:space="0" w:color="auto"/>
          </w:divBdr>
        </w:div>
        <w:div w:id="348067586">
          <w:marLeft w:val="640"/>
          <w:marRight w:val="0"/>
          <w:marTop w:val="0"/>
          <w:marBottom w:val="0"/>
          <w:divBdr>
            <w:top w:val="none" w:sz="0" w:space="0" w:color="auto"/>
            <w:left w:val="none" w:sz="0" w:space="0" w:color="auto"/>
            <w:bottom w:val="none" w:sz="0" w:space="0" w:color="auto"/>
            <w:right w:val="none" w:sz="0" w:space="0" w:color="auto"/>
          </w:divBdr>
        </w:div>
        <w:div w:id="360475540">
          <w:marLeft w:val="640"/>
          <w:marRight w:val="0"/>
          <w:marTop w:val="0"/>
          <w:marBottom w:val="0"/>
          <w:divBdr>
            <w:top w:val="none" w:sz="0" w:space="0" w:color="auto"/>
            <w:left w:val="none" w:sz="0" w:space="0" w:color="auto"/>
            <w:bottom w:val="none" w:sz="0" w:space="0" w:color="auto"/>
            <w:right w:val="none" w:sz="0" w:space="0" w:color="auto"/>
          </w:divBdr>
        </w:div>
        <w:div w:id="371805533">
          <w:marLeft w:val="640"/>
          <w:marRight w:val="0"/>
          <w:marTop w:val="0"/>
          <w:marBottom w:val="0"/>
          <w:divBdr>
            <w:top w:val="none" w:sz="0" w:space="0" w:color="auto"/>
            <w:left w:val="none" w:sz="0" w:space="0" w:color="auto"/>
            <w:bottom w:val="none" w:sz="0" w:space="0" w:color="auto"/>
            <w:right w:val="none" w:sz="0" w:space="0" w:color="auto"/>
          </w:divBdr>
        </w:div>
        <w:div w:id="391663101">
          <w:marLeft w:val="640"/>
          <w:marRight w:val="0"/>
          <w:marTop w:val="0"/>
          <w:marBottom w:val="0"/>
          <w:divBdr>
            <w:top w:val="none" w:sz="0" w:space="0" w:color="auto"/>
            <w:left w:val="none" w:sz="0" w:space="0" w:color="auto"/>
            <w:bottom w:val="none" w:sz="0" w:space="0" w:color="auto"/>
            <w:right w:val="none" w:sz="0" w:space="0" w:color="auto"/>
          </w:divBdr>
        </w:div>
        <w:div w:id="417601343">
          <w:marLeft w:val="640"/>
          <w:marRight w:val="0"/>
          <w:marTop w:val="0"/>
          <w:marBottom w:val="0"/>
          <w:divBdr>
            <w:top w:val="none" w:sz="0" w:space="0" w:color="auto"/>
            <w:left w:val="none" w:sz="0" w:space="0" w:color="auto"/>
            <w:bottom w:val="none" w:sz="0" w:space="0" w:color="auto"/>
            <w:right w:val="none" w:sz="0" w:space="0" w:color="auto"/>
          </w:divBdr>
        </w:div>
        <w:div w:id="454834837">
          <w:marLeft w:val="640"/>
          <w:marRight w:val="0"/>
          <w:marTop w:val="0"/>
          <w:marBottom w:val="0"/>
          <w:divBdr>
            <w:top w:val="none" w:sz="0" w:space="0" w:color="auto"/>
            <w:left w:val="none" w:sz="0" w:space="0" w:color="auto"/>
            <w:bottom w:val="none" w:sz="0" w:space="0" w:color="auto"/>
            <w:right w:val="none" w:sz="0" w:space="0" w:color="auto"/>
          </w:divBdr>
        </w:div>
        <w:div w:id="468012364">
          <w:marLeft w:val="640"/>
          <w:marRight w:val="0"/>
          <w:marTop w:val="0"/>
          <w:marBottom w:val="0"/>
          <w:divBdr>
            <w:top w:val="none" w:sz="0" w:space="0" w:color="auto"/>
            <w:left w:val="none" w:sz="0" w:space="0" w:color="auto"/>
            <w:bottom w:val="none" w:sz="0" w:space="0" w:color="auto"/>
            <w:right w:val="none" w:sz="0" w:space="0" w:color="auto"/>
          </w:divBdr>
        </w:div>
        <w:div w:id="470487579">
          <w:marLeft w:val="640"/>
          <w:marRight w:val="0"/>
          <w:marTop w:val="0"/>
          <w:marBottom w:val="0"/>
          <w:divBdr>
            <w:top w:val="none" w:sz="0" w:space="0" w:color="auto"/>
            <w:left w:val="none" w:sz="0" w:space="0" w:color="auto"/>
            <w:bottom w:val="none" w:sz="0" w:space="0" w:color="auto"/>
            <w:right w:val="none" w:sz="0" w:space="0" w:color="auto"/>
          </w:divBdr>
        </w:div>
        <w:div w:id="520751743">
          <w:marLeft w:val="640"/>
          <w:marRight w:val="0"/>
          <w:marTop w:val="0"/>
          <w:marBottom w:val="0"/>
          <w:divBdr>
            <w:top w:val="none" w:sz="0" w:space="0" w:color="auto"/>
            <w:left w:val="none" w:sz="0" w:space="0" w:color="auto"/>
            <w:bottom w:val="none" w:sz="0" w:space="0" w:color="auto"/>
            <w:right w:val="none" w:sz="0" w:space="0" w:color="auto"/>
          </w:divBdr>
        </w:div>
        <w:div w:id="525022011">
          <w:marLeft w:val="640"/>
          <w:marRight w:val="0"/>
          <w:marTop w:val="0"/>
          <w:marBottom w:val="0"/>
          <w:divBdr>
            <w:top w:val="none" w:sz="0" w:space="0" w:color="auto"/>
            <w:left w:val="none" w:sz="0" w:space="0" w:color="auto"/>
            <w:bottom w:val="none" w:sz="0" w:space="0" w:color="auto"/>
            <w:right w:val="none" w:sz="0" w:space="0" w:color="auto"/>
          </w:divBdr>
        </w:div>
        <w:div w:id="526722417">
          <w:marLeft w:val="640"/>
          <w:marRight w:val="0"/>
          <w:marTop w:val="0"/>
          <w:marBottom w:val="0"/>
          <w:divBdr>
            <w:top w:val="none" w:sz="0" w:space="0" w:color="auto"/>
            <w:left w:val="none" w:sz="0" w:space="0" w:color="auto"/>
            <w:bottom w:val="none" w:sz="0" w:space="0" w:color="auto"/>
            <w:right w:val="none" w:sz="0" w:space="0" w:color="auto"/>
          </w:divBdr>
        </w:div>
        <w:div w:id="549079724">
          <w:marLeft w:val="640"/>
          <w:marRight w:val="0"/>
          <w:marTop w:val="0"/>
          <w:marBottom w:val="0"/>
          <w:divBdr>
            <w:top w:val="none" w:sz="0" w:space="0" w:color="auto"/>
            <w:left w:val="none" w:sz="0" w:space="0" w:color="auto"/>
            <w:bottom w:val="none" w:sz="0" w:space="0" w:color="auto"/>
            <w:right w:val="none" w:sz="0" w:space="0" w:color="auto"/>
          </w:divBdr>
        </w:div>
        <w:div w:id="586156414">
          <w:marLeft w:val="640"/>
          <w:marRight w:val="0"/>
          <w:marTop w:val="0"/>
          <w:marBottom w:val="0"/>
          <w:divBdr>
            <w:top w:val="none" w:sz="0" w:space="0" w:color="auto"/>
            <w:left w:val="none" w:sz="0" w:space="0" w:color="auto"/>
            <w:bottom w:val="none" w:sz="0" w:space="0" w:color="auto"/>
            <w:right w:val="none" w:sz="0" w:space="0" w:color="auto"/>
          </w:divBdr>
        </w:div>
        <w:div w:id="604046804">
          <w:marLeft w:val="640"/>
          <w:marRight w:val="0"/>
          <w:marTop w:val="0"/>
          <w:marBottom w:val="0"/>
          <w:divBdr>
            <w:top w:val="none" w:sz="0" w:space="0" w:color="auto"/>
            <w:left w:val="none" w:sz="0" w:space="0" w:color="auto"/>
            <w:bottom w:val="none" w:sz="0" w:space="0" w:color="auto"/>
            <w:right w:val="none" w:sz="0" w:space="0" w:color="auto"/>
          </w:divBdr>
        </w:div>
        <w:div w:id="608126252">
          <w:marLeft w:val="640"/>
          <w:marRight w:val="0"/>
          <w:marTop w:val="0"/>
          <w:marBottom w:val="0"/>
          <w:divBdr>
            <w:top w:val="none" w:sz="0" w:space="0" w:color="auto"/>
            <w:left w:val="none" w:sz="0" w:space="0" w:color="auto"/>
            <w:bottom w:val="none" w:sz="0" w:space="0" w:color="auto"/>
            <w:right w:val="none" w:sz="0" w:space="0" w:color="auto"/>
          </w:divBdr>
        </w:div>
        <w:div w:id="622199366">
          <w:marLeft w:val="640"/>
          <w:marRight w:val="0"/>
          <w:marTop w:val="0"/>
          <w:marBottom w:val="0"/>
          <w:divBdr>
            <w:top w:val="none" w:sz="0" w:space="0" w:color="auto"/>
            <w:left w:val="none" w:sz="0" w:space="0" w:color="auto"/>
            <w:bottom w:val="none" w:sz="0" w:space="0" w:color="auto"/>
            <w:right w:val="none" w:sz="0" w:space="0" w:color="auto"/>
          </w:divBdr>
        </w:div>
        <w:div w:id="642975492">
          <w:marLeft w:val="640"/>
          <w:marRight w:val="0"/>
          <w:marTop w:val="0"/>
          <w:marBottom w:val="0"/>
          <w:divBdr>
            <w:top w:val="none" w:sz="0" w:space="0" w:color="auto"/>
            <w:left w:val="none" w:sz="0" w:space="0" w:color="auto"/>
            <w:bottom w:val="none" w:sz="0" w:space="0" w:color="auto"/>
            <w:right w:val="none" w:sz="0" w:space="0" w:color="auto"/>
          </w:divBdr>
        </w:div>
        <w:div w:id="665286169">
          <w:marLeft w:val="640"/>
          <w:marRight w:val="0"/>
          <w:marTop w:val="0"/>
          <w:marBottom w:val="0"/>
          <w:divBdr>
            <w:top w:val="none" w:sz="0" w:space="0" w:color="auto"/>
            <w:left w:val="none" w:sz="0" w:space="0" w:color="auto"/>
            <w:bottom w:val="none" w:sz="0" w:space="0" w:color="auto"/>
            <w:right w:val="none" w:sz="0" w:space="0" w:color="auto"/>
          </w:divBdr>
        </w:div>
        <w:div w:id="683944204">
          <w:marLeft w:val="640"/>
          <w:marRight w:val="0"/>
          <w:marTop w:val="0"/>
          <w:marBottom w:val="0"/>
          <w:divBdr>
            <w:top w:val="none" w:sz="0" w:space="0" w:color="auto"/>
            <w:left w:val="none" w:sz="0" w:space="0" w:color="auto"/>
            <w:bottom w:val="none" w:sz="0" w:space="0" w:color="auto"/>
            <w:right w:val="none" w:sz="0" w:space="0" w:color="auto"/>
          </w:divBdr>
        </w:div>
        <w:div w:id="706873044">
          <w:marLeft w:val="640"/>
          <w:marRight w:val="0"/>
          <w:marTop w:val="0"/>
          <w:marBottom w:val="0"/>
          <w:divBdr>
            <w:top w:val="none" w:sz="0" w:space="0" w:color="auto"/>
            <w:left w:val="none" w:sz="0" w:space="0" w:color="auto"/>
            <w:bottom w:val="none" w:sz="0" w:space="0" w:color="auto"/>
            <w:right w:val="none" w:sz="0" w:space="0" w:color="auto"/>
          </w:divBdr>
        </w:div>
        <w:div w:id="727151833">
          <w:marLeft w:val="640"/>
          <w:marRight w:val="0"/>
          <w:marTop w:val="0"/>
          <w:marBottom w:val="0"/>
          <w:divBdr>
            <w:top w:val="none" w:sz="0" w:space="0" w:color="auto"/>
            <w:left w:val="none" w:sz="0" w:space="0" w:color="auto"/>
            <w:bottom w:val="none" w:sz="0" w:space="0" w:color="auto"/>
            <w:right w:val="none" w:sz="0" w:space="0" w:color="auto"/>
          </w:divBdr>
        </w:div>
        <w:div w:id="739450649">
          <w:marLeft w:val="640"/>
          <w:marRight w:val="0"/>
          <w:marTop w:val="0"/>
          <w:marBottom w:val="0"/>
          <w:divBdr>
            <w:top w:val="none" w:sz="0" w:space="0" w:color="auto"/>
            <w:left w:val="none" w:sz="0" w:space="0" w:color="auto"/>
            <w:bottom w:val="none" w:sz="0" w:space="0" w:color="auto"/>
            <w:right w:val="none" w:sz="0" w:space="0" w:color="auto"/>
          </w:divBdr>
        </w:div>
        <w:div w:id="772702081">
          <w:marLeft w:val="640"/>
          <w:marRight w:val="0"/>
          <w:marTop w:val="0"/>
          <w:marBottom w:val="0"/>
          <w:divBdr>
            <w:top w:val="none" w:sz="0" w:space="0" w:color="auto"/>
            <w:left w:val="none" w:sz="0" w:space="0" w:color="auto"/>
            <w:bottom w:val="none" w:sz="0" w:space="0" w:color="auto"/>
            <w:right w:val="none" w:sz="0" w:space="0" w:color="auto"/>
          </w:divBdr>
        </w:div>
      </w:divsChild>
    </w:div>
    <w:div w:id="623273123">
      <w:bodyDiv w:val="1"/>
      <w:marLeft w:val="0"/>
      <w:marRight w:val="0"/>
      <w:marTop w:val="0"/>
      <w:marBottom w:val="0"/>
      <w:divBdr>
        <w:top w:val="none" w:sz="0" w:space="0" w:color="auto"/>
        <w:left w:val="none" w:sz="0" w:space="0" w:color="auto"/>
        <w:bottom w:val="none" w:sz="0" w:space="0" w:color="auto"/>
        <w:right w:val="none" w:sz="0" w:space="0" w:color="auto"/>
      </w:divBdr>
      <w:divsChild>
        <w:div w:id="18429967">
          <w:marLeft w:val="640"/>
          <w:marRight w:val="0"/>
          <w:marTop w:val="0"/>
          <w:marBottom w:val="0"/>
          <w:divBdr>
            <w:top w:val="none" w:sz="0" w:space="0" w:color="auto"/>
            <w:left w:val="none" w:sz="0" w:space="0" w:color="auto"/>
            <w:bottom w:val="none" w:sz="0" w:space="0" w:color="auto"/>
            <w:right w:val="none" w:sz="0" w:space="0" w:color="auto"/>
          </w:divBdr>
        </w:div>
        <w:div w:id="44792269">
          <w:marLeft w:val="640"/>
          <w:marRight w:val="0"/>
          <w:marTop w:val="0"/>
          <w:marBottom w:val="0"/>
          <w:divBdr>
            <w:top w:val="none" w:sz="0" w:space="0" w:color="auto"/>
            <w:left w:val="none" w:sz="0" w:space="0" w:color="auto"/>
            <w:bottom w:val="none" w:sz="0" w:space="0" w:color="auto"/>
            <w:right w:val="none" w:sz="0" w:space="0" w:color="auto"/>
          </w:divBdr>
        </w:div>
        <w:div w:id="51658540">
          <w:marLeft w:val="640"/>
          <w:marRight w:val="0"/>
          <w:marTop w:val="0"/>
          <w:marBottom w:val="0"/>
          <w:divBdr>
            <w:top w:val="none" w:sz="0" w:space="0" w:color="auto"/>
            <w:left w:val="none" w:sz="0" w:space="0" w:color="auto"/>
            <w:bottom w:val="none" w:sz="0" w:space="0" w:color="auto"/>
            <w:right w:val="none" w:sz="0" w:space="0" w:color="auto"/>
          </w:divBdr>
        </w:div>
        <w:div w:id="65345516">
          <w:marLeft w:val="640"/>
          <w:marRight w:val="0"/>
          <w:marTop w:val="0"/>
          <w:marBottom w:val="0"/>
          <w:divBdr>
            <w:top w:val="none" w:sz="0" w:space="0" w:color="auto"/>
            <w:left w:val="none" w:sz="0" w:space="0" w:color="auto"/>
            <w:bottom w:val="none" w:sz="0" w:space="0" w:color="auto"/>
            <w:right w:val="none" w:sz="0" w:space="0" w:color="auto"/>
          </w:divBdr>
        </w:div>
        <w:div w:id="96561144">
          <w:marLeft w:val="640"/>
          <w:marRight w:val="0"/>
          <w:marTop w:val="0"/>
          <w:marBottom w:val="0"/>
          <w:divBdr>
            <w:top w:val="none" w:sz="0" w:space="0" w:color="auto"/>
            <w:left w:val="none" w:sz="0" w:space="0" w:color="auto"/>
            <w:bottom w:val="none" w:sz="0" w:space="0" w:color="auto"/>
            <w:right w:val="none" w:sz="0" w:space="0" w:color="auto"/>
          </w:divBdr>
        </w:div>
        <w:div w:id="97524298">
          <w:marLeft w:val="640"/>
          <w:marRight w:val="0"/>
          <w:marTop w:val="0"/>
          <w:marBottom w:val="0"/>
          <w:divBdr>
            <w:top w:val="none" w:sz="0" w:space="0" w:color="auto"/>
            <w:left w:val="none" w:sz="0" w:space="0" w:color="auto"/>
            <w:bottom w:val="none" w:sz="0" w:space="0" w:color="auto"/>
            <w:right w:val="none" w:sz="0" w:space="0" w:color="auto"/>
          </w:divBdr>
        </w:div>
        <w:div w:id="102117269">
          <w:marLeft w:val="640"/>
          <w:marRight w:val="0"/>
          <w:marTop w:val="0"/>
          <w:marBottom w:val="0"/>
          <w:divBdr>
            <w:top w:val="none" w:sz="0" w:space="0" w:color="auto"/>
            <w:left w:val="none" w:sz="0" w:space="0" w:color="auto"/>
            <w:bottom w:val="none" w:sz="0" w:space="0" w:color="auto"/>
            <w:right w:val="none" w:sz="0" w:space="0" w:color="auto"/>
          </w:divBdr>
        </w:div>
        <w:div w:id="127630277">
          <w:marLeft w:val="640"/>
          <w:marRight w:val="0"/>
          <w:marTop w:val="0"/>
          <w:marBottom w:val="0"/>
          <w:divBdr>
            <w:top w:val="none" w:sz="0" w:space="0" w:color="auto"/>
            <w:left w:val="none" w:sz="0" w:space="0" w:color="auto"/>
            <w:bottom w:val="none" w:sz="0" w:space="0" w:color="auto"/>
            <w:right w:val="none" w:sz="0" w:space="0" w:color="auto"/>
          </w:divBdr>
        </w:div>
        <w:div w:id="146291852">
          <w:marLeft w:val="640"/>
          <w:marRight w:val="0"/>
          <w:marTop w:val="0"/>
          <w:marBottom w:val="0"/>
          <w:divBdr>
            <w:top w:val="none" w:sz="0" w:space="0" w:color="auto"/>
            <w:left w:val="none" w:sz="0" w:space="0" w:color="auto"/>
            <w:bottom w:val="none" w:sz="0" w:space="0" w:color="auto"/>
            <w:right w:val="none" w:sz="0" w:space="0" w:color="auto"/>
          </w:divBdr>
        </w:div>
        <w:div w:id="171651650">
          <w:marLeft w:val="640"/>
          <w:marRight w:val="0"/>
          <w:marTop w:val="0"/>
          <w:marBottom w:val="0"/>
          <w:divBdr>
            <w:top w:val="none" w:sz="0" w:space="0" w:color="auto"/>
            <w:left w:val="none" w:sz="0" w:space="0" w:color="auto"/>
            <w:bottom w:val="none" w:sz="0" w:space="0" w:color="auto"/>
            <w:right w:val="none" w:sz="0" w:space="0" w:color="auto"/>
          </w:divBdr>
        </w:div>
        <w:div w:id="173614826">
          <w:marLeft w:val="640"/>
          <w:marRight w:val="0"/>
          <w:marTop w:val="0"/>
          <w:marBottom w:val="0"/>
          <w:divBdr>
            <w:top w:val="none" w:sz="0" w:space="0" w:color="auto"/>
            <w:left w:val="none" w:sz="0" w:space="0" w:color="auto"/>
            <w:bottom w:val="none" w:sz="0" w:space="0" w:color="auto"/>
            <w:right w:val="none" w:sz="0" w:space="0" w:color="auto"/>
          </w:divBdr>
        </w:div>
        <w:div w:id="191960569">
          <w:marLeft w:val="640"/>
          <w:marRight w:val="0"/>
          <w:marTop w:val="0"/>
          <w:marBottom w:val="0"/>
          <w:divBdr>
            <w:top w:val="none" w:sz="0" w:space="0" w:color="auto"/>
            <w:left w:val="none" w:sz="0" w:space="0" w:color="auto"/>
            <w:bottom w:val="none" w:sz="0" w:space="0" w:color="auto"/>
            <w:right w:val="none" w:sz="0" w:space="0" w:color="auto"/>
          </w:divBdr>
        </w:div>
        <w:div w:id="205801289">
          <w:marLeft w:val="640"/>
          <w:marRight w:val="0"/>
          <w:marTop w:val="0"/>
          <w:marBottom w:val="0"/>
          <w:divBdr>
            <w:top w:val="none" w:sz="0" w:space="0" w:color="auto"/>
            <w:left w:val="none" w:sz="0" w:space="0" w:color="auto"/>
            <w:bottom w:val="none" w:sz="0" w:space="0" w:color="auto"/>
            <w:right w:val="none" w:sz="0" w:space="0" w:color="auto"/>
          </w:divBdr>
        </w:div>
        <w:div w:id="282345692">
          <w:marLeft w:val="640"/>
          <w:marRight w:val="0"/>
          <w:marTop w:val="0"/>
          <w:marBottom w:val="0"/>
          <w:divBdr>
            <w:top w:val="none" w:sz="0" w:space="0" w:color="auto"/>
            <w:left w:val="none" w:sz="0" w:space="0" w:color="auto"/>
            <w:bottom w:val="none" w:sz="0" w:space="0" w:color="auto"/>
            <w:right w:val="none" w:sz="0" w:space="0" w:color="auto"/>
          </w:divBdr>
        </w:div>
        <w:div w:id="326172713">
          <w:marLeft w:val="640"/>
          <w:marRight w:val="0"/>
          <w:marTop w:val="0"/>
          <w:marBottom w:val="0"/>
          <w:divBdr>
            <w:top w:val="none" w:sz="0" w:space="0" w:color="auto"/>
            <w:left w:val="none" w:sz="0" w:space="0" w:color="auto"/>
            <w:bottom w:val="none" w:sz="0" w:space="0" w:color="auto"/>
            <w:right w:val="none" w:sz="0" w:space="0" w:color="auto"/>
          </w:divBdr>
        </w:div>
        <w:div w:id="326789578">
          <w:marLeft w:val="640"/>
          <w:marRight w:val="0"/>
          <w:marTop w:val="0"/>
          <w:marBottom w:val="0"/>
          <w:divBdr>
            <w:top w:val="none" w:sz="0" w:space="0" w:color="auto"/>
            <w:left w:val="none" w:sz="0" w:space="0" w:color="auto"/>
            <w:bottom w:val="none" w:sz="0" w:space="0" w:color="auto"/>
            <w:right w:val="none" w:sz="0" w:space="0" w:color="auto"/>
          </w:divBdr>
        </w:div>
        <w:div w:id="336658565">
          <w:marLeft w:val="640"/>
          <w:marRight w:val="0"/>
          <w:marTop w:val="0"/>
          <w:marBottom w:val="0"/>
          <w:divBdr>
            <w:top w:val="none" w:sz="0" w:space="0" w:color="auto"/>
            <w:left w:val="none" w:sz="0" w:space="0" w:color="auto"/>
            <w:bottom w:val="none" w:sz="0" w:space="0" w:color="auto"/>
            <w:right w:val="none" w:sz="0" w:space="0" w:color="auto"/>
          </w:divBdr>
        </w:div>
        <w:div w:id="336690542">
          <w:marLeft w:val="640"/>
          <w:marRight w:val="0"/>
          <w:marTop w:val="0"/>
          <w:marBottom w:val="0"/>
          <w:divBdr>
            <w:top w:val="none" w:sz="0" w:space="0" w:color="auto"/>
            <w:left w:val="none" w:sz="0" w:space="0" w:color="auto"/>
            <w:bottom w:val="none" w:sz="0" w:space="0" w:color="auto"/>
            <w:right w:val="none" w:sz="0" w:space="0" w:color="auto"/>
          </w:divBdr>
        </w:div>
        <w:div w:id="343364426">
          <w:marLeft w:val="640"/>
          <w:marRight w:val="0"/>
          <w:marTop w:val="0"/>
          <w:marBottom w:val="0"/>
          <w:divBdr>
            <w:top w:val="none" w:sz="0" w:space="0" w:color="auto"/>
            <w:left w:val="none" w:sz="0" w:space="0" w:color="auto"/>
            <w:bottom w:val="none" w:sz="0" w:space="0" w:color="auto"/>
            <w:right w:val="none" w:sz="0" w:space="0" w:color="auto"/>
          </w:divBdr>
        </w:div>
        <w:div w:id="353843746">
          <w:marLeft w:val="640"/>
          <w:marRight w:val="0"/>
          <w:marTop w:val="0"/>
          <w:marBottom w:val="0"/>
          <w:divBdr>
            <w:top w:val="none" w:sz="0" w:space="0" w:color="auto"/>
            <w:left w:val="none" w:sz="0" w:space="0" w:color="auto"/>
            <w:bottom w:val="none" w:sz="0" w:space="0" w:color="auto"/>
            <w:right w:val="none" w:sz="0" w:space="0" w:color="auto"/>
          </w:divBdr>
        </w:div>
        <w:div w:id="364329077">
          <w:marLeft w:val="640"/>
          <w:marRight w:val="0"/>
          <w:marTop w:val="0"/>
          <w:marBottom w:val="0"/>
          <w:divBdr>
            <w:top w:val="none" w:sz="0" w:space="0" w:color="auto"/>
            <w:left w:val="none" w:sz="0" w:space="0" w:color="auto"/>
            <w:bottom w:val="none" w:sz="0" w:space="0" w:color="auto"/>
            <w:right w:val="none" w:sz="0" w:space="0" w:color="auto"/>
          </w:divBdr>
        </w:div>
        <w:div w:id="367755229">
          <w:marLeft w:val="640"/>
          <w:marRight w:val="0"/>
          <w:marTop w:val="0"/>
          <w:marBottom w:val="0"/>
          <w:divBdr>
            <w:top w:val="none" w:sz="0" w:space="0" w:color="auto"/>
            <w:left w:val="none" w:sz="0" w:space="0" w:color="auto"/>
            <w:bottom w:val="none" w:sz="0" w:space="0" w:color="auto"/>
            <w:right w:val="none" w:sz="0" w:space="0" w:color="auto"/>
          </w:divBdr>
        </w:div>
        <w:div w:id="377366131">
          <w:marLeft w:val="640"/>
          <w:marRight w:val="0"/>
          <w:marTop w:val="0"/>
          <w:marBottom w:val="0"/>
          <w:divBdr>
            <w:top w:val="none" w:sz="0" w:space="0" w:color="auto"/>
            <w:left w:val="none" w:sz="0" w:space="0" w:color="auto"/>
            <w:bottom w:val="none" w:sz="0" w:space="0" w:color="auto"/>
            <w:right w:val="none" w:sz="0" w:space="0" w:color="auto"/>
          </w:divBdr>
        </w:div>
        <w:div w:id="381905955">
          <w:marLeft w:val="640"/>
          <w:marRight w:val="0"/>
          <w:marTop w:val="0"/>
          <w:marBottom w:val="0"/>
          <w:divBdr>
            <w:top w:val="none" w:sz="0" w:space="0" w:color="auto"/>
            <w:left w:val="none" w:sz="0" w:space="0" w:color="auto"/>
            <w:bottom w:val="none" w:sz="0" w:space="0" w:color="auto"/>
            <w:right w:val="none" w:sz="0" w:space="0" w:color="auto"/>
          </w:divBdr>
        </w:div>
        <w:div w:id="419062992">
          <w:marLeft w:val="640"/>
          <w:marRight w:val="0"/>
          <w:marTop w:val="0"/>
          <w:marBottom w:val="0"/>
          <w:divBdr>
            <w:top w:val="none" w:sz="0" w:space="0" w:color="auto"/>
            <w:left w:val="none" w:sz="0" w:space="0" w:color="auto"/>
            <w:bottom w:val="none" w:sz="0" w:space="0" w:color="auto"/>
            <w:right w:val="none" w:sz="0" w:space="0" w:color="auto"/>
          </w:divBdr>
        </w:div>
        <w:div w:id="447546431">
          <w:marLeft w:val="640"/>
          <w:marRight w:val="0"/>
          <w:marTop w:val="0"/>
          <w:marBottom w:val="0"/>
          <w:divBdr>
            <w:top w:val="none" w:sz="0" w:space="0" w:color="auto"/>
            <w:left w:val="none" w:sz="0" w:space="0" w:color="auto"/>
            <w:bottom w:val="none" w:sz="0" w:space="0" w:color="auto"/>
            <w:right w:val="none" w:sz="0" w:space="0" w:color="auto"/>
          </w:divBdr>
        </w:div>
        <w:div w:id="488132290">
          <w:marLeft w:val="640"/>
          <w:marRight w:val="0"/>
          <w:marTop w:val="0"/>
          <w:marBottom w:val="0"/>
          <w:divBdr>
            <w:top w:val="none" w:sz="0" w:space="0" w:color="auto"/>
            <w:left w:val="none" w:sz="0" w:space="0" w:color="auto"/>
            <w:bottom w:val="none" w:sz="0" w:space="0" w:color="auto"/>
            <w:right w:val="none" w:sz="0" w:space="0" w:color="auto"/>
          </w:divBdr>
        </w:div>
        <w:div w:id="493422182">
          <w:marLeft w:val="640"/>
          <w:marRight w:val="0"/>
          <w:marTop w:val="0"/>
          <w:marBottom w:val="0"/>
          <w:divBdr>
            <w:top w:val="none" w:sz="0" w:space="0" w:color="auto"/>
            <w:left w:val="none" w:sz="0" w:space="0" w:color="auto"/>
            <w:bottom w:val="none" w:sz="0" w:space="0" w:color="auto"/>
            <w:right w:val="none" w:sz="0" w:space="0" w:color="auto"/>
          </w:divBdr>
        </w:div>
        <w:div w:id="513692955">
          <w:marLeft w:val="640"/>
          <w:marRight w:val="0"/>
          <w:marTop w:val="0"/>
          <w:marBottom w:val="0"/>
          <w:divBdr>
            <w:top w:val="none" w:sz="0" w:space="0" w:color="auto"/>
            <w:left w:val="none" w:sz="0" w:space="0" w:color="auto"/>
            <w:bottom w:val="none" w:sz="0" w:space="0" w:color="auto"/>
            <w:right w:val="none" w:sz="0" w:space="0" w:color="auto"/>
          </w:divBdr>
        </w:div>
        <w:div w:id="530538643">
          <w:marLeft w:val="640"/>
          <w:marRight w:val="0"/>
          <w:marTop w:val="0"/>
          <w:marBottom w:val="0"/>
          <w:divBdr>
            <w:top w:val="none" w:sz="0" w:space="0" w:color="auto"/>
            <w:left w:val="none" w:sz="0" w:space="0" w:color="auto"/>
            <w:bottom w:val="none" w:sz="0" w:space="0" w:color="auto"/>
            <w:right w:val="none" w:sz="0" w:space="0" w:color="auto"/>
          </w:divBdr>
        </w:div>
        <w:div w:id="531958569">
          <w:marLeft w:val="640"/>
          <w:marRight w:val="0"/>
          <w:marTop w:val="0"/>
          <w:marBottom w:val="0"/>
          <w:divBdr>
            <w:top w:val="none" w:sz="0" w:space="0" w:color="auto"/>
            <w:left w:val="none" w:sz="0" w:space="0" w:color="auto"/>
            <w:bottom w:val="none" w:sz="0" w:space="0" w:color="auto"/>
            <w:right w:val="none" w:sz="0" w:space="0" w:color="auto"/>
          </w:divBdr>
        </w:div>
        <w:div w:id="576744409">
          <w:marLeft w:val="640"/>
          <w:marRight w:val="0"/>
          <w:marTop w:val="0"/>
          <w:marBottom w:val="0"/>
          <w:divBdr>
            <w:top w:val="none" w:sz="0" w:space="0" w:color="auto"/>
            <w:left w:val="none" w:sz="0" w:space="0" w:color="auto"/>
            <w:bottom w:val="none" w:sz="0" w:space="0" w:color="auto"/>
            <w:right w:val="none" w:sz="0" w:space="0" w:color="auto"/>
          </w:divBdr>
        </w:div>
        <w:div w:id="577639189">
          <w:marLeft w:val="640"/>
          <w:marRight w:val="0"/>
          <w:marTop w:val="0"/>
          <w:marBottom w:val="0"/>
          <w:divBdr>
            <w:top w:val="none" w:sz="0" w:space="0" w:color="auto"/>
            <w:left w:val="none" w:sz="0" w:space="0" w:color="auto"/>
            <w:bottom w:val="none" w:sz="0" w:space="0" w:color="auto"/>
            <w:right w:val="none" w:sz="0" w:space="0" w:color="auto"/>
          </w:divBdr>
        </w:div>
        <w:div w:id="585844705">
          <w:marLeft w:val="640"/>
          <w:marRight w:val="0"/>
          <w:marTop w:val="0"/>
          <w:marBottom w:val="0"/>
          <w:divBdr>
            <w:top w:val="none" w:sz="0" w:space="0" w:color="auto"/>
            <w:left w:val="none" w:sz="0" w:space="0" w:color="auto"/>
            <w:bottom w:val="none" w:sz="0" w:space="0" w:color="auto"/>
            <w:right w:val="none" w:sz="0" w:space="0" w:color="auto"/>
          </w:divBdr>
        </w:div>
        <w:div w:id="588348987">
          <w:marLeft w:val="640"/>
          <w:marRight w:val="0"/>
          <w:marTop w:val="0"/>
          <w:marBottom w:val="0"/>
          <w:divBdr>
            <w:top w:val="none" w:sz="0" w:space="0" w:color="auto"/>
            <w:left w:val="none" w:sz="0" w:space="0" w:color="auto"/>
            <w:bottom w:val="none" w:sz="0" w:space="0" w:color="auto"/>
            <w:right w:val="none" w:sz="0" w:space="0" w:color="auto"/>
          </w:divBdr>
        </w:div>
        <w:div w:id="601766535">
          <w:marLeft w:val="640"/>
          <w:marRight w:val="0"/>
          <w:marTop w:val="0"/>
          <w:marBottom w:val="0"/>
          <w:divBdr>
            <w:top w:val="none" w:sz="0" w:space="0" w:color="auto"/>
            <w:left w:val="none" w:sz="0" w:space="0" w:color="auto"/>
            <w:bottom w:val="none" w:sz="0" w:space="0" w:color="auto"/>
            <w:right w:val="none" w:sz="0" w:space="0" w:color="auto"/>
          </w:divBdr>
        </w:div>
        <w:div w:id="602032430">
          <w:marLeft w:val="640"/>
          <w:marRight w:val="0"/>
          <w:marTop w:val="0"/>
          <w:marBottom w:val="0"/>
          <w:divBdr>
            <w:top w:val="none" w:sz="0" w:space="0" w:color="auto"/>
            <w:left w:val="none" w:sz="0" w:space="0" w:color="auto"/>
            <w:bottom w:val="none" w:sz="0" w:space="0" w:color="auto"/>
            <w:right w:val="none" w:sz="0" w:space="0" w:color="auto"/>
          </w:divBdr>
        </w:div>
        <w:div w:id="654602373">
          <w:marLeft w:val="640"/>
          <w:marRight w:val="0"/>
          <w:marTop w:val="0"/>
          <w:marBottom w:val="0"/>
          <w:divBdr>
            <w:top w:val="none" w:sz="0" w:space="0" w:color="auto"/>
            <w:left w:val="none" w:sz="0" w:space="0" w:color="auto"/>
            <w:bottom w:val="none" w:sz="0" w:space="0" w:color="auto"/>
            <w:right w:val="none" w:sz="0" w:space="0" w:color="auto"/>
          </w:divBdr>
        </w:div>
        <w:div w:id="673726392">
          <w:marLeft w:val="640"/>
          <w:marRight w:val="0"/>
          <w:marTop w:val="0"/>
          <w:marBottom w:val="0"/>
          <w:divBdr>
            <w:top w:val="none" w:sz="0" w:space="0" w:color="auto"/>
            <w:left w:val="none" w:sz="0" w:space="0" w:color="auto"/>
            <w:bottom w:val="none" w:sz="0" w:space="0" w:color="auto"/>
            <w:right w:val="none" w:sz="0" w:space="0" w:color="auto"/>
          </w:divBdr>
        </w:div>
        <w:div w:id="681202851">
          <w:marLeft w:val="640"/>
          <w:marRight w:val="0"/>
          <w:marTop w:val="0"/>
          <w:marBottom w:val="0"/>
          <w:divBdr>
            <w:top w:val="none" w:sz="0" w:space="0" w:color="auto"/>
            <w:left w:val="none" w:sz="0" w:space="0" w:color="auto"/>
            <w:bottom w:val="none" w:sz="0" w:space="0" w:color="auto"/>
            <w:right w:val="none" w:sz="0" w:space="0" w:color="auto"/>
          </w:divBdr>
        </w:div>
        <w:div w:id="686643466">
          <w:marLeft w:val="640"/>
          <w:marRight w:val="0"/>
          <w:marTop w:val="0"/>
          <w:marBottom w:val="0"/>
          <w:divBdr>
            <w:top w:val="none" w:sz="0" w:space="0" w:color="auto"/>
            <w:left w:val="none" w:sz="0" w:space="0" w:color="auto"/>
            <w:bottom w:val="none" w:sz="0" w:space="0" w:color="auto"/>
            <w:right w:val="none" w:sz="0" w:space="0" w:color="auto"/>
          </w:divBdr>
        </w:div>
        <w:div w:id="694162482">
          <w:marLeft w:val="640"/>
          <w:marRight w:val="0"/>
          <w:marTop w:val="0"/>
          <w:marBottom w:val="0"/>
          <w:divBdr>
            <w:top w:val="none" w:sz="0" w:space="0" w:color="auto"/>
            <w:left w:val="none" w:sz="0" w:space="0" w:color="auto"/>
            <w:bottom w:val="none" w:sz="0" w:space="0" w:color="auto"/>
            <w:right w:val="none" w:sz="0" w:space="0" w:color="auto"/>
          </w:divBdr>
        </w:div>
        <w:div w:id="711924674">
          <w:marLeft w:val="640"/>
          <w:marRight w:val="0"/>
          <w:marTop w:val="0"/>
          <w:marBottom w:val="0"/>
          <w:divBdr>
            <w:top w:val="none" w:sz="0" w:space="0" w:color="auto"/>
            <w:left w:val="none" w:sz="0" w:space="0" w:color="auto"/>
            <w:bottom w:val="none" w:sz="0" w:space="0" w:color="auto"/>
            <w:right w:val="none" w:sz="0" w:space="0" w:color="auto"/>
          </w:divBdr>
        </w:div>
        <w:div w:id="719137644">
          <w:marLeft w:val="640"/>
          <w:marRight w:val="0"/>
          <w:marTop w:val="0"/>
          <w:marBottom w:val="0"/>
          <w:divBdr>
            <w:top w:val="none" w:sz="0" w:space="0" w:color="auto"/>
            <w:left w:val="none" w:sz="0" w:space="0" w:color="auto"/>
            <w:bottom w:val="none" w:sz="0" w:space="0" w:color="auto"/>
            <w:right w:val="none" w:sz="0" w:space="0" w:color="auto"/>
          </w:divBdr>
        </w:div>
        <w:div w:id="740256653">
          <w:marLeft w:val="640"/>
          <w:marRight w:val="0"/>
          <w:marTop w:val="0"/>
          <w:marBottom w:val="0"/>
          <w:divBdr>
            <w:top w:val="none" w:sz="0" w:space="0" w:color="auto"/>
            <w:left w:val="none" w:sz="0" w:space="0" w:color="auto"/>
            <w:bottom w:val="none" w:sz="0" w:space="0" w:color="auto"/>
            <w:right w:val="none" w:sz="0" w:space="0" w:color="auto"/>
          </w:divBdr>
        </w:div>
        <w:div w:id="773209500">
          <w:marLeft w:val="640"/>
          <w:marRight w:val="0"/>
          <w:marTop w:val="0"/>
          <w:marBottom w:val="0"/>
          <w:divBdr>
            <w:top w:val="none" w:sz="0" w:space="0" w:color="auto"/>
            <w:left w:val="none" w:sz="0" w:space="0" w:color="auto"/>
            <w:bottom w:val="none" w:sz="0" w:space="0" w:color="auto"/>
            <w:right w:val="none" w:sz="0" w:space="0" w:color="auto"/>
          </w:divBdr>
        </w:div>
        <w:div w:id="777675231">
          <w:marLeft w:val="640"/>
          <w:marRight w:val="0"/>
          <w:marTop w:val="0"/>
          <w:marBottom w:val="0"/>
          <w:divBdr>
            <w:top w:val="none" w:sz="0" w:space="0" w:color="auto"/>
            <w:left w:val="none" w:sz="0" w:space="0" w:color="auto"/>
            <w:bottom w:val="none" w:sz="0" w:space="0" w:color="auto"/>
            <w:right w:val="none" w:sz="0" w:space="0" w:color="auto"/>
          </w:divBdr>
        </w:div>
        <w:div w:id="812136303">
          <w:marLeft w:val="640"/>
          <w:marRight w:val="0"/>
          <w:marTop w:val="0"/>
          <w:marBottom w:val="0"/>
          <w:divBdr>
            <w:top w:val="none" w:sz="0" w:space="0" w:color="auto"/>
            <w:left w:val="none" w:sz="0" w:space="0" w:color="auto"/>
            <w:bottom w:val="none" w:sz="0" w:space="0" w:color="auto"/>
            <w:right w:val="none" w:sz="0" w:space="0" w:color="auto"/>
          </w:divBdr>
        </w:div>
        <w:div w:id="822625863">
          <w:marLeft w:val="640"/>
          <w:marRight w:val="0"/>
          <w:marTop w:val="0"/>
          <w:marBottom w:val="0"/>
          <w:divBdr>
            <w:top w:val="none" w:sz="0" w:space="0" w:color="auto"/>
            <w:left w:val="none" w:sz="0" w:space="0" w:color="auto"/>
            <w:bottom w:val="none" w:sz="0" w:space="0" w:color="auto"/>
            <w:right w:val="none" w:sz="0" w:space="0" w:color="auto"/>
          </w:divBdr>
        </w:div>
        <w:div w:id="826092381">
          <w:marLeft w:val="640"/>
          <w:marRight w:val="0"/>
          <w:marTop w:val="0"/>
          <w:marBottom w:val="0"/>
          <w:divBdr>
            <w:top w:val="none" w:sz="0" w:space="0" w:color="auto"/>
            <w:left w:val="none" w:sz="0" w:space="0" w:color="auto"/>
            <w:bottom w:val="none" w:sz="0" w:space="0" w:color="auto"/>
            <w:right w:val="none" w:sz="0" w:space="0" w:color="auto"/>
          </w:divBdr>
        </w:div>
        <w:div w:id="830483135">
          <w:marLeft w:val="640"/>
          <w:marRight w:val="0"/>
          <w:marTop w:val="0"/>
          <w:marBottom w:val="0"/>
          <w:divBdr>
            <w:top w:val="none" w:sz="0" w:space="0" w:color="auto"/>
            <w:left w:val="none" w:sz="0" w:space="0" w:color="auto"/>
            <w:bottom w:val="none" w:sz="0" w:space="0" w:color="auto"/>
            <w:right w:val="none" w:sz="0" w:space="0" w:color="auto"/>
          </w:divBdr>
        </w:div>
        <w:div w:id="855653099">
          <w:marLeft w:val="640"/>
          <w:marRight w:val="0"/>
          <w:marTop w:val="0"/>
          <w:marBottom w:val="0"/>
          <w:divBdr>
            <w:top w:val="none" w:sz="0" w:space="0" w:color="auto"/>
            <w:left w:val="none" w:sz="0" w:space="0" w:color="auto"/>
            <w:bottom w:val="none" w:sz="0" w:space="0" w:color="auto"/>
            <w:right w:val="none" w:sz="0" w:space="0" w:color="auto"/>
          </w:divBdr>
        </w:div>
        <w:div w:id="861283430">
          <w:marLeft w:val="640"/>
          <w:marRight w:val="0"/>
          <w:marTop w:val="0"/>
          <w:marBottom w:val="0"/>
          <w:divBdr>
            <w:top w:val="none" w:sz="0" w:space="0" w:color="auto"/>
            <w:left w:val="none" w:sz="0" w:space="0" w:color="auto"/>
            <w:bottom w:val="none" w:sz="0" w:space="0" w:color="auto"/>
            <w:right w:val="none" w:sz="0" w:space="0" w:color="auto"/>
          </w:divBdr>
        </w:div>
        <w:div w:id="864176156">
          <w:marLeft w:val="640"/>
          <w:marRight w:val="0"/>
          <w:marTop w:val="0"/>
          <w:marBottom w:val="0"/>
          <w:divBdr>
            <w:top w:val="none" w:sz="0" w:space="0" w:color="auto"/>
            <w:left w:val="none" w:sz="0" w:space="0" w:color="auto"/>
            <w:bottom w:val="none" w:sz="0" w:space="0" w:color="auto"/>
            <w:right w:val="none" w:sz="0" w:space="0" w:color="auto"/>
          </w:divBdr>
        </w:div>
        <w:div w:id="870919171">
          <w:marLeft w:val="640"/>
          <w:marRight w:val="0"/>
          <w:marTop w:val="0"/>
          <w:marBottom w:val="0"/>
          <w:divBdr>
            <w:top w:val="none" w:sz="0" w:space="0" w:color="auto"/>
            <w:left w:val="none" w:sz="0" w:space="0" w:color="auto"/>
            <w:bottom w:val="none" w:sz="0" w:space="0" w:color="auto"/>
            <w:right w:val="none" w:sz="0" w:space="0" w:color="auto"/>
          </w:divBdr>
        </w:div>
        <w:div w:id="885410367">
          <w:marLeft w:val="640"/>
          <w:marRight w:val="0"/>
          <w:marTop w:val="0"/>
          <w:marBottom w:val="0"/>
          <w:divBdr>
            <w:top w:val="none" w:sz="0" w:space="0" w:color="auto"/>
            <w:left w:val="none" w:sz="0" w:space="0" w:color="auto"/>
            <w:bottom w:val="none" w:sz="0" w:space="0" w:color="auto"/>
            <w:right w:val="none" w:sz="0" w:space="0" w:color="auto"/>
          </w:divBdr>
        </w:div>
      </w:divsChild>
    </w:div>
    <w:div w:id="632712457">
      <w:bodyDiv w:val="1"/>
      <w:marLeft w:val="0"/>
      <w:marRight w:val="0"/>
      <w:marTop w:val="0"/>
      <w:marBottom w:val="0"/>
      <w:divBdr>
        <w:top w:val="none" w:sz="0" w:space="0" w:color="auto"/>
        <w:left w:val="none" w:sz="0" w:space="0" w:color="auto"/>
        <w:bottom w:val="none" w:sz="0" w:space="0" w:color="auto"/>
        <w:right w:val="none" w:sz="0" w:space="0" w:color="auto"/>
      </w:divBdr>
      <w:divsChild>
        <w:div w:id="31005767">
          <w:marLeft w:val="640"/>
          <w:marRight w:val="0"/>
          <w:marTop w:val="0"/>
          <w:marBottom w:val="0"/>
          <w:divBdr>
            <w:top w:val="none" w:sz="0" w:space="0" w:color="auto"/>
            <w:left w:val="none" w:sz="0" w:space="0" w:color="auto"/>
            <w:bottom w:val="none" w:sz="0" w:space="0" w:color="auto"/>
            <w:right w:val="none" w:sz="0" w:space="0" w:color="auto"/>
          </w:divBdr>
        </w:div>
        <w:div w:id="32123470">
          <w:marLeft w:val="640"/>
          <w:marRight w:val="0"/>
          <w:marTop w:val="0"/>
          <w:marBottom w:val="0"/>
          <w:divBdr>
            <w:top w:val="none" w:sz="0" w:space="0" w:color="auto"/>
            <w:left w:val="none" w:sz="0" w:space="0" w:color="auto"/>
            <w:bottom w:val="none" w:sz="0" w:space="0" w:color="auto"/>
            <w:right w:val="none" w:sz="0" w:space="0" w:color="auto"/>
          </w:divBdr>
        </w:div>
        <w:div w:id="90048006">
          <w:marLeft w:val="640"/>
          <w:marRight w:val="0"/>
          <w:marTop w:val="0"/>
          <w:marBottom w:val="0"/>
          <w:divBdr>
            <w:top w:val="none" w:sz="0" w:space="0" w:color="auto"/>
            <w:left w:val="none" w:sz="0" w:space="0" w:color="auto"/>
            <w:bottom w:val="none" w:sz="0" w:space="0" w:color="auto"/>
            <w:right w:val="none" w:sz="0" w:space="0" w:color="auto"/>
          </w:divBdr>
        </w:div>
        <w:div w:id="131480621">
          <w:marLeft w:val="640"/>
          <w:marRight w:val="0"/>
          <w:marTop w:val="0"/>
          <w:marBottom w:val="0"/>
          <w:divBdr>
            <w:top w:val="none" w:sz="0" w:space="0" w:color="auto"/>
            <w:left w:val="none" w:sz="0" w:space="0" w:color="auto"/>
            <w:bottom w:val="none" w:sz="0" w:space="0" w:color="auto"/>
            <w:right w:val="none" w:sz="0" w:space="0" w:color="auto"/>
          </w:divBdr>
        </w:div>
        <w:div w:id="133573513">
          <w:marLeft w:val="640"/>
          <w:marRight w:val="0"/>
          <w:marTop w:val="0"/>
          <w:marBottom w:val="0"/>
          <w:divBdr>
            <w:top w:val="none" w:sz="0" w:space="0" w:color="auto"/>
            <w:left w:val="none" w:sz="0" w:space="0" w:color="auto"/>
            <w:bottom w:val="none" w:sz="0" w:space="0" w:color="auto"/>
            <w:right w:val="none" w:sz="0" w:space="0" w:color="auto"/>
          </w:divBdr>
        </w:div>
        <w:div w:id="164825799">
          <w:marLeft w:val="640"/>
          <w:marRight w:val="0"/>
          <w:marTop w:val="0"/>
          <w:marBottom w:val="0"/>
          <w:divBdr>
            <w:top w:val="none" w:sz="0" w:space="0" w:color="auto"/>
            <w:left w:val="none" w:sz="0" w:space="0" w:color="auto"/>
            <w:bottom w:val="none" w:sz="0" w:space="0" w:color="auto"/>
            <w:right w:val="none" w:sz="0" w:space="0" w:color="auto"/>
          </w:divBdr>
        </w:div>
        <w:div w:id="169220649">
          <w:marLeft w:val="640"/>
          <w:marRight w:val="0"/>
          <w:marTop w:val="0"/>
          <w:marBottom w:val="0"/>
          <w:divBdr>
            <w:top w:val="none" w:sz="0" w:space="0" w:color="auto"/>
            <w:left w:val="none" w:sz="0" w:space="0" w:color="auto"/>
            <w:bottom w:val="none" w:sz="0" w:space="0" w:color="auto"/>
            <w:right w:val="none" w:sz="0" w:space="0" w:color="auto"/>
          </w:divBdr>
        </w:div>
        <w:div w:id="173153310">
          <w:marLeft w:val="640"/>
          <w:marRight w:val="0"/>
          <w:marTop w:val="0"/>
          <w:marBottom w:val="0"/>
          <w:divBdr>
            <w:top w:val="none" w:sz="0" w:space="0" w:color="auto"/>
            <w:left w:val="none" w:sz="0" w:space="0" w:color="auto"/>
            <w:bottom w:val="none" w:sz="0" w:space="0" w:color="auto"/>
            <w:right w:val="none" w:sz="0" w:space="0" w:color="auto"/>
          </w:divBdr>
        </w:div>
        <w:div w:id="179707664">
          <w:marLeft w:val="640"/>
          <w:marRight w:val="0"/>
          <w:marTop w:val="0"/>
          <w:marBottom w:val="0"/>
          <w:divBdr>
            <w:top w:val="none" w:sz="0" w:space="0" w:color="auto"/>
            <w:left w:val="none" w:sz="0" w:space="0" w:color="auto"/>
            <w:bottom w:val="none" w:sz="0" w:space="0" w:color="auto"/>
            <w:right w:val="none" w:sz="0" w:space="0" w:color="auto"/>
          </w:divBdr>
        </w:div>
        <w:div w:id="204879027">
          <w:marLeft w:val="640"/>
          <w:marRight w:val="0"/>
          <w:marTop w:val="0"/>
          <w:marBottom w:val="0"/>
          <w:divBdr>
            <w:top w:val="none" w:sz="0" w:space="0" w:color="auto"/>
            <w:left w:val="none" w:sz="0" w:space="0" w:color="auto"/>
            <w:bottom w:val="none" w:sz="0" w:space="0" w:color="auto"/>
            <w:right w:val="none" w:sz="0" w:space="0" w:color="auto"/>
          </w:divBdr>
        </w:div>
        <w:div w:id="260768825">
          <w:marLeft w:val="640"/>
          <w:marRight w:val="0"/>
          <w:marTop w:val="0"/>
          <w:marBottom w:val="0"/>
          <w:divBdr>
            <w:top w:val="none" w:sz="0" w:space="0" w:color="auto"/>
            <w:left w:val="none" w:sz="0" w:space="0" w:color="auto"/>
            <w:bottom w:val="none" w:sz="0" w:space="0" w:color="auto"/>
            <w:right w:val="none" w:sz="0" w:space="0" w:color="auto"/>
          </w:divBdr>
        </w:div>
        <w:div w:id="388071393">
          <w:marLeft w:val="640"/>
          <w:marRight w:val="0"/>
          <w:marTop w:val="0"/>
          <w:marBottom w:val="0"/>
          <w:divBdr>
            <w:top w:val="none" w:sz="0" w:space="0" w:color="auto"/>
            <w:left w:val="none" w:sz="0" w:space="0" w:color="auto"/>
            <w:bottom w:val="none" w:sz="0" w:space="0" w:color="auto"/>
            <w:right w:val="none" w:sz="0" w:space="0" w:color="auto"/>
          </w:divBdr>
        </w:div>
        <w:div w:id="412243618">
          <w:marLeft w:val="640"/>
          <w:marRight w:val="0"/>
          <w:marTop w:val="0"/>
          <w:marBottom w:val="0"/>
          <w:divBdr>
            <w:top w:val="none" w:sz="0" w:space="0" w:color="auto"/>
            <w:left w:val="none" w:sz="0" w:space="0" w:color="auto"/>
            <w:bottom w:val="none" w:sz="0" w:space="0" w:color="auto"/>
            <w:right w:val="none" w:sz="0" w:space="0" w:color="auto"/>
          </w:divBdr>
        </w:div>
        <w:div w:id="435826673">
          <w:marLeft w:val="640"/>
          <w:marRight w:val="0"/>
          <w:marTop w:val="0"/>
          <w:marBottom w:val="0"/>
          <w:divBdr>
            <w:top w:val="none" w:sz="0" w:space="0" w:color="auto"/>
            <w:left w:val="none" w:sz="0" w:space="0" w:color="auto"/>
            <w:bottom w:val="none" w:sz="0" w:space="0" w:color="auto"/>
            <w:right w:val="none" w:sz="0" w:space="0" w:color="auto"/>
          </w:divBdr>
        </w:div>
        <w:div w:id="437145084">
          <w:marLeft w:val="640"/>
          <w:marRight w:val="0"/>
          <w:marTop w:val="0"/>
          <w:marBottom w:val="0"/>
          <w:divBdr>
            <w:top w:val="none" w:sz="0" w:space="0" w:color="auto"/>
            <w:left w:val="none" w:sz="0" w:space="0" w:color="auto"/>
            <w:bottom w:val="none" w:sz="0" w:space="0" w:color="auto"/>
            <w:right w:val="none" w:sz="0" w:space="0" w:color="auto"/>
          </w:divBdr>
        </w:div>
        <w:div w:id="451943125">
          <w:marLeft w:val="640"/>
          <w:marRight w:val="0"/>
          <w:marTop w:val="0"/>
          <w:marBottom w:val="0"/>
          <w:divBdr>
            <w:top w:val="none" w:sz="0" w:space="0" w:color="auto"/>
            <w:left w:val="none" w:sz="0" w:space="0" w:color="auto"/>
            <w:bottom w:val="none" w:sz="0" w:space="0" w:color="auto"/>
            <w:right w:val="none" w:sz="0" w:space="0" w:color="auto"/>
          </w:divBdr>
        </w:div>
        <w:div w:id="514417126">
          <w:marLeft w:val="640"/>
          <w:marRight w:val="0"/>
          <w:marTop w:val="0"/>
          <w:marBottom w:val="0"/>
          <w:divBdr>
            <w:top w:val="none" w:sz="0" w:space="0" w:color="auto"/>
            <w:left w:val="none" w:sz="0" w:space="0" w:color="auto"/>
            <w:bottom w:val="none" w:sz="0" w:space="0" w:color="auto"/>
            <w:right w:val="none" w:sz="0" w:space="0" w:color="auto"/>
          </w:divBdr>
        </w:div>
        <w:div w:id="558397910">
          <w:marLeft w:val="640"/>
          <w:marRight w:val="0"/>
          <w:marTop w:val="0"/>
          <w:marBottom w:val="0"/>
          <w:divBdr>
            <w:top w:val="none" w:sz="0" w:space="0" w:color="auto"/>
            <w:left w:val="none" w:sz="0" w:space="0" w:color="auto"/>
            <w:bottom w:val="none" w:sz="0" w:space="0" w:color="auto"/>
            <w:right w:val="none" w:sz="0" w:space="0" w:color="auto"/>
          </w:divBdr>
        </w:div>
        <w:div w:id="573783257">
          <w:marLeft w:val="640"/>
          <w:marRight w:val="0"/>
          <w:marTop w:val="0"/>
          <w:marBottom w:val="0"/>
          <w:divBdr>
            <w:top w:val="none" w:sz="0" w:space="0" w:color="auto"/>
            <w:left w:val="none" w:sz="0" w:space="0" w:color="auto"/>
            <w:bottom w:val="none" w:sz="0" w:space="0" w:color="auto"/>
            <w:right w:val="none" w:sz="0" w:space="0" w:color="auto"/>
          </w:divBdr>
        </w:div>
        <w:div w:id="589856718">
          <w:marLeft w:val="640"/>
          <w:marRight w:val="0"/>
          <w:marTop w:val="0"/>
          <w:marBottom w:val="0"/>
          <w:divBdr>
            <w:top w:val="none" w:sz="0" w:space="0" w:color="auto"/>
            <w:left w:val="none" w:sz="0" w:space="0" w:color="auto"/>
            <w:bottom w:val="none" w:sz="0" w:space="0" w:color="auto"/>
            <w:right w:val="none" w:sz="0" w:space="0" w:color="auto"/>
          </w:divBdr>
        </w:div>
        <w:div w:id="594168245">
          <w:marLeft w:val="640"/>
          <w:marRight w:val="0"/>
          <w:marTop w:val="0"/>
          <w:marBottom w:val="0"/>
          <w:divBdr>
            <w:top w:val="none" w:sz="0" w:space="0" w:color="auto"/>
            <w:left w:val="none" w:sz="0" w:space="0" w:color="auto"/>
            <w:bottom w:val="none" w:sz="0" w:space="0" w:color="auto"/>
            <w:right w:val="none" w:sz="0" w:space="0" w:color="auto"/>
          </w:divBdr>
        </w:div>
        <w:div w:id="616104747">
          <w:marLeft w:val="640"/>
          <w:marRight w:val="0"/>
          <w:marTop w:val="0"/>
          <w:marBottom w:val="0"/>
          <w:divBdr>
            <w:top w:val="none" w:sz="0" w:space="0" w:color="auto"/>
            <w:left w:val="none" w:sz="0" w:space="0" w:color="auto"/>
            <w:bottom w:val="none" w:sz="0" w:space="0" w:color="auto"/>
            <w:right w:val="none" w:sz="0" w:space="0" w:color="auto"/>
          </w:divBdr>
        </w:div>
        <w:div w:id="630672842">
          <w:marLeft w:val="640"/>
          <w:marRight w:val="0"/>
          <w:marTop w:val="0"/>
          <w:marBottom w:val="0"/>
          <w:divBdr>
            <w:top w:val="none" w:sz="0" w:space="0" w:color="auto"/>
            <w:left w:val="none" w:sz="0" w:space="0" w:color="auto"/>
            <w:bottom w:val="none" w:sz="0" w:space="0" w:color="auto"/>
            <w:right w:val="none" w:sz="0" w:space="0" w:color="auto"/>
          </w:divBdr>
        </w:div>
        <w:div w:id="654719912">
          <w:marLeft w:val="640"/>
          <w:marRight w:val="0"/>
          <w:marTop w:val="0"/>
          <w:marBottom w:val="0"/>
          <w:divBdr>
            <w:top w:val="none" w:sz="0" w:space="0" w:color="auto"/>
            <w:left w:val="none" w:sz="0" w:space="0" w:color="auto"/>
            <w:bottom w:val="none" w:sz="0" w:space="0" w:color="auto"/>
            <w:right w:val="none" w:sz="0" w:space="0" w:color="auto"/>
          </w:divBdr>
        </w:div>
        <w:div w:id="713892358">
          <w:marLeft w:val="640"/>
          <w:marRight w:val="0"/>
          <w:marTop w:val="0"/>
          <w:marBottom w:val="0"/>
          <w:divBdr>
            <w:top w:val="none" w:sz="0" w:space="0" w:color="auto"/>
            <w:left w:val="none" w:sz="0" w:space="0" w:color="auto"/>
            <w:bottom w:val="none" w:sz="0" w:space="0" w:color="auto"/>
            <w:right w:val="none" w:sz="0" w:space="0" w:color="auto"/>
          </w:divBdr>
        </w:div>
        <w:div w:id="777261640">
          <w:marLeft w:val="640"/>
          <w:marRight w:val="0"/>
          <w:marTop w:val="0"/>
          <w:marBottom w:val="0"/>
          <w:divBdr>
            <w:top w:val="none" w:sz="0" w:space="0" w:color="auto"/>
            <w:left w:val="none" w:sz="0" w:space="0" w:color="auto"/>
            <w:bottom w:val="none" w:sz="0" w:space="0" w:color="auto"/>
            <w:right w:val="none" w:sz="0" w:space="0" w:color="auto"/>
          </w:divBdr>
        </w:div>
        <w:div w:id="778715627">
          <w:marLeft w:val="640"/>
          <w:marRight w:val="0"/>
          <w:marTop w:val="0"/>
          <w:marBottom w:val="0"/>
          <w:divBdr>
            <w:top w:val="none" w:sz="0" w:space="0" w:color="auto"/>
            <w:left w:val="none" w:sz="0" w:space="0" w:color="auto"/>
            <w:bottom w:val="none" w:sz="0" w:space="0" w:color="auto"/>
            <w:right w:val="none" w:sz="0" w:space="0" w:color="auto"/>
          </w:divBdr>
        </w:div>
        <w:div w:id="785008014">
          <w:marLeft w:val="640"/>
          <w:marRight w:val="0"/>
          <w:marTop w:val="0"/>
          <w:marBottom w:val="0"/>
          <w:divBdr>
            <w:top w:val="none" w:sz="0" w:space="0" w:color="auto"/>
            <w:left w:val="none" w:sz="0" w:space="0" w:color="auto"/>
            <w:bottom w:val="none" w:sz="0" w:space="0" w:color="auto"/>
            <w:right w:val="none" w:sz="0" w:space="0" w:color="auto"/>
          </w:divBdr>
        </w:div>
        <w:div w:id="800801857">
          <w:marLeft w:val="640"/>
          <w:marRight w:val="0"/>
          <w:marTop w:val="0"/>
          <w:marBottom w:val="0"/>
          <w:divBdr>
            <w:top w:val="none" w:sz="0" w:space="0" w:color="auto"/>
            <w:left w:val="none" w:sz="0" w:space="0" w:color="auto"/>
            <w:bottom w:val="none" w:sz="0" w:space="0" w:color="auto"/>
            <w:right w:val="none" w:sz="0" w:space="0" w:color="auto"/>
          </w:divBdr>
        </w:div>
        <w:div w:id="823164743">
          <w:marLeft w:val="640"/>
          <w:marRight w:val="0"/>
          <w:marTop w:val="0"/>
          <w:marBottom w:val="0"/>
          <w:divBdr>
            <w:top w:val="none" w:sz="0" w:space="0" w:color="auto"/>
            <w:left w:val="none" w:sz="0" w:space="0" w:color="auto"/>
            <w:bottom w:val="none" w:sz="0" w:space="0" w:color="auto"/>
            <w:right w:val="none" w:sz="0" w:space="0" w:color="auto"/>
          </w:divBdr>
        </w:div>
      </w:divsChild>
    </w:div>
    <w:div w:id="636302772">
      <w:bodyDiv w:val="1"/>
      <w:marLeft w:val="0"/>
      <w:marRight w:val="0"/>
      <w:marTop w:val="0"/>
      <w:marBottom w:val="0"/>
      <w:divBdr>
        <w:top w:val="none" w:sz="0" w:space="0" w:color="auto"/>
        <w:left w:val="none" w:sz="0" w:space="0" w:color="auto"/>
        <w:bottom w:val="none" w:sz="0" w:space="0" w:color="auto"/>
        <w:right w:val="none" w:sz="0" w:space="0" w:color="auto"/>
      </w:divBdr>
      <w:divsChild>
        <w:div w:id="3559976">
          <w:marLeft w:val="640"/>
          <w:marRight w:val="0"/>
          <w:marTop w:val="0"/>
          <w:marBottom w:val="0"/>
          <w:divBdr>
            <w:top w:val="none" w:sz="0" w:space="0" w:color="auto"/>
            <w:left w:val="none" w:sz="0" w:space="0" w:color="auto"/>
            <w:bottom w:val="none" w:sz="0" w:space="0" w:color="auto"/>
            <w:right w:val="none" w:sz="0" w:space="0" w:color="auto"/>
          </w:divBdr>
        </w:div>
        <w:div w:id="6830209">
          <w:marLeft w:val="640"/>
          <w:marRight w:val="0"/>
          <w:marTop w:val="0"/>
          <w:marBottom w:val="0"/>
          <w:divBdr>
            <w:top w:val="none" w:sz="0" w:space="0" w:color="auto"/>
            <w:left w:val="none" w:sz="0" w:space="0" w:color="auto"/>
            <w:bottom w:val="none" w:sz="0" w:space="0" w:color="auto"/>
            <w:right w:val="none" w:sz="0" w:space="0" w:color="auto"/>
          </w:divBdr>
        </w:div>
        <w:div w:id="12657631">
          <w:marLeft w:val="640"/>
          <w:marRight w:val="0"/>
          <w:marTop w:val="0"/>
          <w:marBottom w:val="0"/>
          <w:divBdr>
            <w:top w:val="none" w:sz="0" w:space="0" w:color="auto"/>
            <w:left w:val="none" w:sz="0" w:space="0" w:color="auto"/>
            <w:bottom w:val="none" w:sz="0" w:space="0" w:color="auto"/>
            <w:right w:val="none" w:sz="0" w:space="0" w:color="auto"/>
          </w:divBdr>
        </w:div>
        <w:div w:id="31655369">
          <w:marLeft w:val="640"/>
          <w:marRight w:val="0"/>
          <w:marTop w:val="0"/>
          <w:marBottom w:val="0"/>
          <w:divBdr>
            <w:top w:val="none" w:sz="0" w:space="0" w:color="auto"/>
            <w:left w:val="none" w:sz="0" w:space="0" w:color="auto"/>
            <w:bottom w:val="none" w:sz="0" w:space="0" w:color="auto"/>
            <w:right w:val="none" w:sz="0" w:space="0" w:color="auto"/>
          </w:divBdr>
        </w:div>
        <w:div w:id="60446984">
          <w:marLeft w:val="640"/>
          <w:marRight w:val="0"/>
          <w:marTop w:val="0"/>
          <w:marBottom w:val="0"/>
          <w:divBdr>
            <w:top w:val="none" w:sz="0" w:space="0" w:color="auto"/>
            <w:left w:val="none" w:sz="0" w:space="0" w:color="auto"/>
            <w:bottom w:val="none" w:sz="0" w:space="0" w:color="auto"/>
            <w:right w:val="none" w:sz="0" w:space="0" w:color="auto"/>
          </w:divBdr>
        </w:div>
        <w:div w:id="67390243">
          <w:marLeft w:val="640"/>
          <w:marRight w:val="0"/>
          <w:marTop w:val="0"/>
          <w:marBottom w:val="0"/>
          <w:divBdr>
            <w:top w:val="none" w:sz="0" w:space="0" w:color="auto"/>
            <w:left w:val="none" w:sz="0" w:space="0" w:color="auto"/>
            <w:bottom w:val="none" w:sz="0" w:space="0" w:color="auto"/>
            <w:right w:val="none" w:sz="0" w:space="0" w:color="auto"/>
          </w:divBdr>
        </w:div>
        <w:div w:id="93676428">
          <w:marLeft w:val="640"/>
          <w:marRight w:val="0"/>
          <w:marTop w:val="0"/>
          <w:marBottom w:val="0"/>
          <w:divBdr>
            <w:top w:val="none" w:sz="0" w:space="0" w:color="auto"/>
            <w:left w:val="none" w:sz="0" w:space="0" w:color="auto"/>
            <w:bottom w:val="none" w:sz="0" w:space="0" w:color="auto"/>
            <w:right w:val="none" w:sz="0" w:space="0" w:color="auto"/>
          </w:divBdr>
        </w:div>
        <w:div w:id="103161093">
          <w:marLeft w:val="640"/>
          <w:marRight w:val="0"/>
          <w:marTop w:val="0"/>
          <w:marBottom w:val="0"/>
          <w:divBdr>
            <w:top w:val="none" w:sz="0" w:space="0" w:color="auto"/>
            <w:left w:val="none" w:sz="0" w:space="0" w:color="auto"/>
            <w:bottom w:val="none" w:sz="0" w:space="0" w:color="auto"/>
            <w:right w:val="none" w:sz="0" w:space="0" w:color="auto"/>
          </w:divBdr>
        </w:div>
        <w:div w:id="116802795">
          <w:marLeft w:val="640"/>
          <w:marRight w:val="0"/>
          <w:marTop w:val="0"/>
          <w:marBottom w:val="0"/>
          <w:divBdr>
            <w:top w:val="none" w:sz="0" w:space="0" w:color="auto"/>
            <w:left w:val="none" w:sz="0" w:space="0" w:color="auto"/>
            <w:bottom w:val="none" w:sz="0" w:space="0" w:color="auto"/>
            <w:right w:val="none" w:sz="0" w:space="0" w:color="auto"/>
          </w:divBdr>
        </w:div>
        <w:div w:id="144129671">
          <w:marLeft w:val="640"/>
          <w:marRight w:val="0"/>
          <w:marTop w:val="0"/>
          <w:marBottom w:val="0"/>
          <w:divBdr>
            <w:top w:val="none" w:sz="0" w:space="0" w:color="auto"/>
            <w:left w:val="none" w:sz="0" w:space="0" w:color="auto"/>
            <w:bottom w:val="none" w:sz="0" w:space="0" w:color="auto"/>
            <w:right w:val="none" w:sz="0" w:space="0" w:color="auto"/>
          </w:divBdr>
        </w:div>
        <w:div w:id="153305627">
          <w:marLeft w:val="640"/>
          <w:marRight w:val="0"/>
          <w:marTop w:val="0"/>
          <w:marBottom w:val="0"/>
          <w:divBdr>
            <w:top w:val="none" w:sz="0" w:space="0" w:color="auto"/>
            <w:left w:val="none" w:sz="0" w:space="0" w:color="auto"/>
            <w:bottom w:val="none" w:sz="0" w:space="0" w:color="auto"/>
            <w:right w:val="none" w:sz="0" w:space="0" w:color="auto"/>
          </w:divBdr>
        </w:div>
        <w:div w:id="173544626">
          <w:marLeft w:val="640"/>
          <w:marRight w:val="0"/>
          <w:marTop w:val="0"/>
          <w:marBottom w:val="0"/>
          <w:divBdr>
            <w:top w:val="none" w:sz="0" w:space="0" w:color="auto"/>
            <w:left w:val="none" w:sz="0" w:space="0" w:color="auto"/>
            <w:bottom w:val="none" w:sz="0" w:space="0" w:color="auto"/>
            <w:right w:val="none" w:sz="0" w:space="0" w:color="auto"/>
          </w:divBdr>
        </w:div>
        <w:div w:id="178852809">
          <w:marLeft w:val="640"/>
          <w:marRight w:val="0"/>
          <w:marTop w:val="0"/>
          <w:marBottom w:val="0"/>
          <w:divBdr>
            <w:top w:val="none" w:sz="0" w:space="0" w:color="auto"/>
            <w:left w:val="none" w:sz="0" w:space="0" w:color="auto"/>
            <w:bottom w:val="none" w:sz="0" w:space="0" w:color="auto"/>
            <w:right w:val="none" w:sz="0" w:space="0" w:color="auto"/>
          </w:divBdr>
        </w:div>
        <w:div w:id="184173901">
          <w:marLeft w:val="640"/>
          <w:marRight w:val="0"/>
          <w:marTop w:val="0"/>
          <w:marBottom w:val="0"/>
          <w:divBdr>
            <w:top w:val="none" w:sz="0" w:space="0" w:color="auto"/>
            <w:left w:val="none" w:sz="0" w:space="0" w:color="auto"/>
            <w:bottom w:val="none" w:sz="0" w:space="0" w:color="auto"/>
            <w:right w:val="none" w:sz="0" w:space="0" w:color="auto"/>
          </w:divBdr>
        </w:div>
        <w:div w:id="216354137">
          <w:marLeft w:val="640"/>
          <w:marRight w:val="0"/>
          <w:marTop w:val="0"/>
          <w:marBottom w:val="0"/>
          <w:divBdr>
            <w:top w:val="none" w:sz="0" w:space="0" w:color="auto"/>
            <w:left w:val="none" w:sz="0" w:space="0" w:color="auto"/>
            <w:bottom w:val="none" w:sz="0" w:space="0" w:color="auto"/>
            <w:right w:val="none" w:sz="0" w:space="0" w:color="auto"/>
          </w:divBdr>
        </w:div>
        <w:div w:id="229579452">
          <w:marLeft w:val="640"/>
          <w:marRight w:val="0"/>
          <w:marTop w:val="0"/>
          <w:marBottom w:val="0"/>
          <w:divBdr>
            <w:top w:val="none" w:sz="0" w:space="0" w:color="auto"/>
            <w:left w:val="none" w:sz="0" w:space="0" w:color="auto"/>
            <w:bottom w:val="none" w:sz="0" w:space="0" w:color="auto"/>
            <w:right w:val="none" w:sz="0" w:space="0" w:color="auto"/>
          </w:divBdr>
        </w:div>
        <w:div w:id="243954419">
          <w:marLeft w:val="640"/>
          <w:marRight w:val="0"/>
          <w:marTop w:val="0"/>
          <w:marBottom w:val="0"/>
          <w:divBdr>
            <w:top w:val="none" w:sz="0" w:space="0" w:color="auto"/>
            <w:left w:val="none" w:sz="0" w:space="0" w:color="auto"/>
            <w:bottom w:val="none" w:sz="0" w:space="0" w:color="auto"/>
            <w:right w:val="none" w:sz="0" w:space="0" w:color="auto"/>
          </w:divBdr>
        </w:div>
        <w:div w:id="296840683">
          <w:marLeft w:val="640"/>
          <w:marRight w:val="0"/>
          <w:marTop w:val="0"/>
          <w:marBottom w:val="0"/>
          <w:divBdr>
            <w:top w:val="none" w:sz="0" w:space="0" w:color="auto"/>
            <w:left w:val="none" w:sz="0" w:space="0" w:color="auto"/>
            <w:bottom w:val="none" w:sz="0" w:space="0" w:color="auto"/>
            <w:right w:val="none" w:sz="0" w:space="0" w:color="auto"/>
          </w:divBdr>
        </w:div>
        <w:div w:id="324435434">
          <w:marLeft w:val="640"/>
          <w:marRight w:val="0"/>
          <w:marTop w:val="0"/>
          <w:marBottom w:val="0"/>
          <w:divBdr>
            <w:top w:val="none" w:sz="0" w:space="0" w:color="auto"/>
            <w:left w:val="none" w:sz="0" w:space="0" w:color="auto"/>
            <w:bottom w:val="none" w:sz="0" w:space="0" w:color="auto"/>
            <w:right w:val="none" w:sz="0" w:space="0" w:color="auto"/>
          </w:divBdr>
        </w:div>
        <w:div w:id="334961497">
          <w:marLeft w:val="640"/>
          <w:marRight w:val="0"/>
          <w:marTop w:val="0"/>
          <w:marBottom w:val="0"/>
          <w:divBdr>
            <w:top w:val="none" w:sz="0" w:space="0" w:color="auto"/>
            <w:left w:val="none" w:sz="0" w:space="0" w:color="auto"/>
            <w:bottom w:val="none" w:sz="0" w:space="0" w:color="auto"/>
            <w:right w:val="none" w:sz="0" w:space="0" w:color="auto"/>
          </w:divBdr>
        </w:div>
        <w:div w:id="339430955">
          <w:marLeft w:val="640"/>
          <w:marRight w:val="0"/>
          <w:marTop w:val="0"/>
          <w:marBottom w:val="0"/>
          <w:divBdr>
            <w:top w:val="none" w:sz="0" w:space="0" w:color="auto"/>
            <w:left w:val="none" w:sz="0" w:space="0" w:color="auto"/>
            <w:bottom w:val="none" w:sz="0" w:space="0" w:color="auto"/>
            <w:right w:val="none" w:sz="0" w:space="0" w:color="auto"/>
          </w:divBdr>
        </w:div>
        <w:div w:id="402529460">
          <w:marLeft w:val="640"/>
          <w:marRight w:val="0"/>
          <w:marTop w:val="0"/>
          <w:marBottom w:val="0"/>
          <w:divBdr>
            <w:top w:val="none" w:sz="0" w:space="0" w:color="auto"/>
            <w:left w:val="none" w:sz="0" w:space="0" w:color="auto"/>
            <w:bottom w:val="none" w:sz="0" w:space="0" w:color="auto"/>
            <w:right w:val="none" w:sz="0" w:space="0" w:color="auto"/>
          </w:divBdr>
        </w:div>
        <w:div w:id="429282314">
          <w:marLeft w:val="640"/>
          <w:marRight w:val="0"/>
          <w:marTop w:val="0"/>
          <w:marBottom w:val="0"/>
          <w:divBdr>
            <w:top w:val="none" w:sz="0" w:space="0" w:color="auto"/>
            <w:left w:val="none" w:sz="0" w:space="0" w:color="auto"/>
            <w:bottom w:val="none" w:sz="0" w:space="0" w:color="auto"/>
            <w:right w:val="none" w:sz="0" w:space="0" w:color="auto"/>
          </w:divBdr>
        </w:div>
        <w:div w:id="436410034">
          <w:marLeft w:val="640"/>
          <w:marRight w:val="0"/>
          <w:marTop w:val="0"/>
          <w:marBottom w:val="0"/>
          <w:divBdr>
            <w:top w:val="none" w:sz="0" w:space="0" w:color="auto"/>
            <w:left w:val="none" w:sz="0" w:space="0" w:color="auto"/>
            <w:bottom w:val="none" w:sz="0" w:space="0" w:color="auto"/>
            <w:right w:val="none" w:sz="0" w:space="0" w:color="auto"/>
          </w:divBdr>
        </w:div>
        <w:div w:id="441387941">
          <w:marLeft w:val="640"/>
          <w:marRight w:val="0"/>
          <w:marTop w:val="0"/>
          <w:marBottom w:val="0"/>
          <w:divBdr>
            <w:top w:val="none" w:sz="0" w:space="0" w:color="auto"/>
            <w:left w:val="none" w:sz="0" w:space="0" w:color="auto"/>
            <w:bottom w:val="none" w:sz="0" w:space="0" w:color="auto"/>
            <w:right w:val="none" w:sz="0" w:space="0" w:color="auto"/>
          </w:divBdr>
        </w:div>
        <w:div w:id="448475706">
          <w:marLeft w:val="640"/>
          <w:marRight w:val="0"/>
          <w:marTop w:val="0"/>
          <w:marBottom w:val="0"/>
          <w:divBdr>
            <w:top w:val="none" w:sz="0" w:space="0" w:color="auto"/>
            <w:left w:val="none" w:sz="0" w:space="0" w:color="auto"/>
            <w:bottom w:val="none" w:sz="0" w:space="0" w:color="auto"/>
            <w:right w:val="none" w:sz="0" w:space="0" w:color="auto"/>
          </w:divBdr>
        </w:div>
        <w:div w:id="485974414">
          <w:marLeft w:val="640"/>
          <w:marRight w:val="0"/>
          <w:marTop w:val="0"/>
          <w:marBottom w:val="0"/>
          <w:divBdr>
            <w:top w:val="none" w:sz="0" w:space="0" w:color="auto"/>
            <w:left w:val="none" w:sz="0" w:space="0" w:color="auto"/>
            <w:bottom w:val="none" w:sz="0" w:space="0" w:color="auto"/>
            <w:right w:val="none" w:sz="0" w:space="0" w:color="auto"/>
          </w:divBdr>
        </w:div>
        <w:div w:id="487136774">
          <w:marLeft w:val="640"/>
          <w:marRight w:val="0"/>
          <w:marTop w:val="0"/>
          <w:marBottom w:val="0"/>
          <w:divBdr>
            <w:top w:val="none" w:sz="0" w:space="0" w:color="auto"/>
            <w:left w:val="none" w:sz="0" w:space="0" w:color="auto"/>
            <w:bottom w:val="none" w:sz="0" w:space="0" w:color="auto"/>
            <w:right w:val="none" w:sz="0" w:space="0" w:color="auto"/>
          </w:divBdr>
        </w:div>
        <w:div w:id="493493829">
          <w:marLeft w:val="640"/>
          <w:marRight w:val="0"/>
          <w:marTop w:val="0"/>
          <w:marBottom w:val="0"/>
          <w:divBdr>
            <w:top w:val="none" w:sz="0" w:space="0" w:color="auto"/>
            <w:left w:val="none" w:sz="0" w:space="0" w:color="auto"/>
            <w:bottom w:val="none" w:sz="0" w:space="0" w:color="auto"/>
            <w:right w:val="none" w:sz="0" w:space="0" w:color="auto"/>
          </w:divBdr>
        </w:div>
        <w:div w:id="507016614">
          <w:marLeft w:val="640"/>
          <w:marRight w:val="0"/>
          <w:marTop w:val="0"/>
          <w:marBottom w:val="0"/>
          <w:divBdr>
            <w:top w:val="none" w:sz="0" w:space="0" w:color="auto"/>
            <w:left w:val="none" w:sz="0" w:space="0" w:color="auto"/>
            <w:bottom w:val="none" w:sz="0" w:space="0" w:color="auto"/>
            <w:right w:val="none" w:sz="0" w:space="0" w:color="auto"/>
          </w:divBdr>
        </w:div>
        <w:div w:id="508758738">
          <w:marLeft w:val="640"/>
          <w:marRight w:val="0"/>
          <w:marTop w:val="0"/>
          <w:marBottom w:val="0"/>
          <w:divBdr>
            <w:top w:val="none" w:sz="0" w:space="0" w:color="auto"/>
            <w:left w:val="none" w:sz="0" w:space="0" w:color="auto"/>
            <w:bottom w:val="none" w:sz="0" w:space="0" w:color="auto"/>
            <w:right w:val="none" w:sz="0" w:space="0" w:color="auto"/>
          </w:divBdr>
        </w:div>
        <w:div w:id="513425542">
          <w:marLeft w:val="640"/>
          <w:marRight w:val="0"/>
          <w:marTop w:val="0"/>
          <w:marBottom w:val="0"/>
          <w:divBdr>
            <w:top w:val="none" w:sz="0" w:space="0" w:color="auto"/>
            <w:left w:val="none" w:sz="0" w:space="0" w:color="auto"/>
            <w:bottom w:val="none" w:sz="0" w:space="0" w:color="auto"/>
            <w:right w:val="none" w:sz="0" w:space="0" w:color="auto"/>
          </w:divBdr>
        </w:div>
        <w:div w:id="526911165">
          <w:marLeft w:val="640"/>
          <w:marRight w:val="0"/>
          <w:marTop w:val="0"/>
          <w:marBottom w:val="0"/>
          <w:divBdr>
            <w:top w:val="none" w:sz="0" w:space="0" w:color="auto"/>
            <w:left w:val="none" w:sz="0" w:space="0" w:color="auto"/>
            <w:bottom w:val="none" w:sz="0" w:space="0" w:color="auto"/>
            <w:right w:val="none" w:sz="0" w:space="0" w:color="auto"/>
          </w:divBdr>
        </w:div>
        <w:div w:id="534779855">
          <w:marLeft w:val="640"/>
          <w:marRight w:val="0"/>
          <w:marTop w:val="0"/>
          <w:marBottom w:val="0"/>
          <w:divBdr>
            <w:top w:val="none" w:sz="0" w:space="0" w:color="auto"/>
            <w:left w:val="none" w:sz="0" w:space="0" w:color="auto"/>
            <w:bottom w:val="none" w:sz="0" w:space="0" w:color="auto"/>
            <w:right w:val="none" w:sz="0" w:space="0" w:color="auto"/>
          </w:divBdr>
        </w:div>
        <w:div w:id="535387478">
          <w:marLeft w:val="640"/>
          <w:marRight w:val="0"/>
          <w:marTop w:val="0"/>
          <w:marBottom w:val="0"/>
          <w:divBdr>
            <w:top w:val="none" w:sz="0" w:space="0" w:color="auto"/>
            <w:left w:val="none" w:sz="0" w:space="0" w:color="auto"/>
            <w:bottom w:val="none" w:sz="0" w:space="0" w:color="auto"/>
            <w:right w:val="none" w:sz="0" w:space="0" w:color="auto"/>
          </w:divBdr>
        </w:div>
        <w:div w:id="547685866">
          <w:marLeft w:val="640"/>
          <w:marRight w:val="0"/>
          <w:marTop w:val="0"/>
          <w:marBottom w:val="0"/>
          <w:divBdr>
            <w:top w:val="none" w:sz="0" w:space="0" w:color="auto"/>
            <w:left w:val="none" w:sz="0" w:space="0" w:color="auto"/>
            <w:bottom w:val="none" w:sz="0" w:space="0" w:color="auto"/>
            <w:right w:val="none" w:sz="0" w:space="0" w:color="auto"/>
          </w:divBdr>
        </w:div>
        <w:div w:id="565650280">
          <w:marLeft w:val="640"/>
          <w:marRight w:val="0"/>
          <w:marTop w:val="0"/>
          <w:marBottom w:val="0"/>
          <w:divBdr>
            <w:top w:val="none" w:sz="0" w:space="0" w:color="auto"/>
            <w:left w:val="none" w:sz="0" w:space="0" w:color="auto"/>
            <w:bottom w:val="none" w:sz="0" w:space="0" w:color="auto"/>
            <w:right w:val="none" w:sz="0" w:space="0" w:color="auto"/>
          </w:divBdr>
        </w:div>
        <w:div w:id="570044273">
          <w:marLeft w:val="640"/>
          <w:marRight w:val="0"/>
          <w:marTop w:val="0"/>
          <w:marBottom w:val="0"/>
          <w:divBdr>
            <w:top w:val="none" w:sz="0" w:space="0" w:color="auto"/>
            <w:left w:val="none" w:sz="0" w:space="0" w:color="auto"/>
            <w:bottom w:val="none" w:sz="0" w:space="0" w:color="auto"/>
            <w:right w:val="none" w:sz="0" w:space="0" w:color="auto"/>
          </w:divBdr>
        </w:div>
        <w:div w:id="575360334">
          <w:marLeft w:val="640"/>
          <w:marRight w:val="0"/>
          <w:marTop w:val="0"/>
          <w:marBottom w:val="0"/>
          <w:divBdr>
            <w:top w:val="none" w:sz="0" w:space="0" w:color="auto"/>
            <w:left w:val="none" w:sz="0" w:space="0" w:color="auto"/>
            <w:bottom w:val="none" w:sz="0" w:space="0" w:color="auto"/>
            <w:right w:val="none" w:sz="0" w:space="0" w:color="auto"/>
          </w:divBdr>
        </w:div>
        <w:div w:id="578179334">
          <w:marLeft w:val="640"/>
          <w:marRight w:val="0"/>
          <w:marTop w:val="0"/>
          <w:marBottom w:val="0"/>
          <w:divBdr>
            <w:top w:val="none" w:sz="0" w:space="0" w:color="auto"/>
            <w:left w:val="none" w:sz="0" w:space="0" w:color="auto"/>
            <w:bottom w:val="none" w:sz="0" w:space="0" w:color="auto"/>
            <w:right w:val="none" w:sz="0" w:space="0" w:color="auto"/>
          </w:divBdr>
        </w:div>
        <w:div w:id="587544957">
          <w:marLeft w:val="640"/>
          <w:marRight w:val="0"/>
          <w:marTop w:val="0"/>
          <w:marBottom w:val="0"/>
          <w:divBdr>
            <w:top w:val="none" w:sz="0" w:space="0" w:color="auto"/>
            <w:left w:val="none" w:sz="0" w:space="0" w:color="auto"/>
            <w:bottom w:val="none" w:sz="0" w:space="0" w:color="auto"/>
            <w:right w:val="none" w:sz="0" w:space="0" w:color="auto"/>
          </w:divBdr>
        </w:div>
        <w:div w:id="587883088">
          <w:marLeft w:val="640"/>
          <w:marRight w:val="0"/>
          <w:marTop w:val="0"/>
          <w:marBottom w:val="0"/>
          <w:divBdr>
            <w:top w:val="none" w:sz="0" w:space="0" w:color="auto"/>
            <w:left w:val="none" w:sz="0" w:space="0" w:color="auto"/>
            <w:bottom w:val="none" w:sz="0" w:space="0" w:color="auto"/>
            <w:right w:val="none" w:sz="0" w:space="0" w:color="auto"/>
          </w:divBdr>
        </w:div>
        <w:div w:id="588001873">
          <w:marLeft w:val="640"/>
          <w:marRight w:val="0"/>
          <w:marTop w:val="0"/>
          <w:marBottom w:val="0"/>
          <w:divBdr>
            <w:top w:val="none" w:sz="0" w:space="0" w:color="auto"/>
            <w:left w:val="none" w:sz="0" w:space="0" w:color="auto"/>
            <w:bottom w:val="none" w:sz="0" w:space="0" w:color="auto"/>
            <w:right w:val="none" w:sz="0" w:space="0" w:color="auto"/>
          </w:divBdr>
        </w:div>
        <w:div w:id="603389996">
          <w:marLeft w:val="640"/>
          <w:marRight w:val="0"/>
          <w:marTop w:val="0"/>
          <w:marBottom w:val="0"/>
          <w:divBdr>
            <w:top w:val="none" w:sz="0" w:space="0" w:color="auto"/>
            <w:left w:val="none" w:sz="0" w:space="0" w:color="auto"/>
            <w:bottom w:val="none" w:sz="0" w:space="0" w:color="auto"/>
            <w:right w:val="none" w:sz="0" w:space="0" w:color="auto"/>
          </w:divBdr>
        </w:div>
        <w:div w:id="629020145">
          <w:marLeft w:val="640"/>
          <w:marRight w:val="0"/>
          <w:marTop w:val="0"/>
          <w:marBottom w:val="0"/>
          <w:divBdr>
            <w:top w:val="none" w:sz="0" w:space="0" w:color="auto"/>
            <w:left w:val="none" w:sz="0" w:space="0" w:color="auto"/>
            <w:bottom w:val="none" w:sz="0" w:space="0" w:color="auto"/>
            <w:right w:val="none" w:sz="0" w:space="0" w:color="auto"/>
          </w:divBdr>
        </w:div>
        <w:div w:id="651451058">
          <w:marLeft w:val="640"/>
          <w:marRight w:val="0"/>
          <w:marTop w:val="0"/>
          <w:marBottom w:val="0"/>
          <w:divBdr>
            <w:top w:val="none" w:sz="0" w:space="0" w:color="auto"/>
            <w:left w:val="none" w:sz="0" w:space="0" w:color="auto"/>
            <w:bottom w:val="none" w:sz="0" w:space="0" w:color="auto"/>
            <w:right w:val="none" w:sz="0" w:space="0" w:color="auto"/>
          </w:divBdr>
        </w:div>
        <w:div w:id="669599731">
          <w:marLeft w:val="640"/>
          <w:marRight w:val="0"/>
          <w:marTop w:val="0"/>
          <w:marBottom w:val="0"/>
          <w:divBdr>
            <w:top w:val="none" w:sz="0" w:space="0" w:color="auto"/>
            <w:left w:val="none" w:sz="0" w:space="0" w:color="auto"/>
            <w:bottom w:val="none" w:sz="0" w:space="0" w:color="auto"/>
            <w:right w:val="none" w:sz="0" w:space="0" w:color="auto"/>
          </w:divBdr>
        </w:div>
        <w:div w:id="680619889">
          <w:marLeft w:val="640"/>
          <w:marRight w:val="0"/>
          <w:marTop w:val="0"/>
          <w:marBottom w:val="0"/>
          <w:divBdr>
            <w:top w:val="none" w:sz="0" w:space="0" w:color="auto"/>
            <w:left w:val="none" w:sz="0" w:space="0" w:color="auto"/>
            <w:bottom w:val="none" w:sz="0" w:space="0" w:color="auto"/>
            <w:right w:val="none" w:sz="0" w:space="0" w:color="auto"/>
          </w:divBdr>
        </w:div>
        <w:div w:id="693457561">
          <w:marLeft w:val="640"/>
          <w:marRight w:val="0"/>
          <w:marTop w:val="0"/>
          <w:marBottom w:val="0"/>
          <w:divBdr>
            <w:top w:val="none" w:sz="0" w:space="0" w:color="auto"/>
            <w:left w:val="none" w:sz="0" w:space="0" w:color="auto"/>
            <w:bottom w:val="none" w:sz="0" w:space="0" w:color="auto"/>
            <w:right w:val="none" w:sz="0" w:space="0" w:color="auto"/>
          </w:divBdr>
        </w:div>
        <w:div w:id="720135372">
          <w:marLeft w:val="640"/>
          <w:marRight w:val="0"/>
          <w:marTop w:val="0"/>
          <w:marBottom w:val="0"/>
          <w:divBdr>
            <w:top w:val="none" w:sz="0" w:space="0" w:color="auto"/>
            <w:left w:val="none" w:sz="0" w:space="0" w:color="auto"/>
            <w:bottom w:val="none" w:sz="0" w:space="0" w:color="auto"/>
            <w:right w:val="none" w:sz="0" w:space="0" w:color="auto"/>
          </w:divBdr>
        </w:div>
        <w:div w:id="724378363">
          <w:marLeft w:val="640"/>
          <w:marRight w:val="0"/>
          <w:marTop w:val="0"/>
          <w:marBottom w:val="0"/>
          <w:divBdr>
            <w:top w:val="none" w:sz="0" w:space="0" w:color="auto"/>
            <w:left w:val="none" w:sz="0" w:space="0" w:color="auto"/>
            <w:bottom w:val="none" w:sz="0" w:space="0" w:color="auto"/>
            <w:right w:val="none" w:sz="0" w:space="0" w:color="auto"/>
          </w:divBdr>
        </w:div>
        <w:div w:id="725421735">
          <w:marLeft w:val="640"/>
          <w:marRight w:val="0"/>
          <w:marTop w:val="0"/>
          <w:marBottom w:val="0"/>
          <w:divBdr>
            <w:top w:val="none" w:sz="0" w:space="0" w:color="auto"/>
            <w:left w:val="none" w:sz="0" w:space="0" w:color="auto"/>
            <w:bottom w:val="none" w:sz="0" w:space="0" w:color="auto"/>
            <w:right w:val="none" w:sz="0" w:space="0" w:color="auto"/>
          </w:divBdr>
        </w:div>
        <w:div w:id="729042741">
          <w:marLeft w:val="640"/>
          <w:marRight w:val="0"/>
          <w:marTop w:val="0"/>
          <w:marBottom w:val="0"/>
          <w:divBdr>
            <w:top w:val="none" w:sz="0" w:space="0" w:color="auto"/>
            <w:left w:val="none" w:sz="0" w:space="0" w:color="auto"/>
            <w:bottom w:val="none" w:sz="0" w:space="0" w:color="auto"/>
            <w:right w:val="none" w:sz="0" w:space="0" w:color="auto"/>
          </w:divBdr>
        </w:div>
        <w:div w:id="737677296">
          <w:marLeft w:val="640"/>
          <w:marRight w:val="0"/>
          <w:marTop w:val="0"/>
          <w:marBottom w:val="0"/>
          <w:divBdr>
            <w:top w:val="none" w:sz="0" w:space="0" w:color="auto"/>
            <w:left w:val="none" w:sz="0" w:space="0" w:color="auto"/>
            <w:bottom w:val="none" w:sz="0" w:space="0" w:color="auto"/>
            <w:right w:val="none" w:sz="0" w:space="0" w:color="auto"/>
          </w:divBdr>
        </w:div>
        <w:div w:id="747654841">
          <w:marLeft w:val="640"/>
          <w:marRight w:val="0"/>
          <w:marTop w:val="0"/>
          <w:marBottom w:val="0"/>
          <w:divBdr>
            <w:top w:val="none" w:sz="0" w:space="0" w:color="auto"/>
            <w:left w:val="none" w:sz="0" w:space="0" w:color="auto"/>
            <w:bottom w:val="none" w:sz="0" w:space="0" w:color="auto"/>
            <w:right w:val="none" w:sz="0" w:space="0" w:color="auto"/>
          </w:divBdr>
        </w:div>
        <w:div w:id="813179530">
          <w:marLeft w:val="640"/>
          <w:marRight w:val="0"/>
          <w:marTop w:val="0"/>
          <w:marBottom w:val="0"/>
          <w:divBdr>
            <w:top w:val="none" w:sz="0" w:space="0" w:color="auto"/>
            <w:left w:val="none" w:sz="0" w:space="0" w:color="auto"/>
            <w:bottom w:val="none" w:sz="0" w:space="0" w:color="auto"/>
            <w:right w:val="none" w:sz="0" w:space="0" w:color="auto"/>
          </w:divBdr>
        </w:div>
        <w:div w:id="846137599">
          <w:marLeft w:val="640"/>
          <w:marRight w:val="0"/>
          <w:marTop w:val="0"/>
          <w:marBottom w:val="0"/>
          <w:divBdr>
            <w:top w:val="none" w:sz="0" w:space="0" w:color="auto"/>
            <w:left w:val="none" w:sz="0" w:space="0" w:color="auto"/>
            <w:bottom w:val="none" w:sz="0" w:space="0" w:color="auto"/>
            <w:right w:val="none" w:sz="0" w:space="0" w:color="auto"/>
          </w:divBdr>
        </w:div>
        <w:div w:id="857423694">
          <w:marLeft w:val="640"/>
          <w:marRight w:val="0"/>
          <w:marTop w:val="0"/>
          <w:marBottom w:val="0"/>
          <w:divBdr>
            <w:top w:val="none" w:sz="0" w:space="0" w:color="auto"/>
            <w:left w:val="none" w:sz="0" w:space="0" w:color="auto"/>
            <w:bottom w:val="none" w:sz="0" w:space="0" w:color="auto"/>
            <w:right w:val="none" w:sz="0" w:space="0" w:color="auto"/>
          </w:divBdr>
        </w:div>
        <w:div w:id="866678580">
          <w:marLeft w:val="640"/>
          <w:marRight w:val="0"/>
          <w:marTop w:val="0"/>
          <w:marBottom w:val="0"/>
          <w:divBdr>
            <w:top w:val="none" w:sz="0" w:space="0" w:color="auto"/>
            <w:left w:val="none" w:sz="0" w:space="0" w:color="auto"/>
            <w:bottom w:val="none" w:sz="0" w:space="0" w:color="auto"/>
            <w:right w:val="none" w:sz="0" w:space="0" w:color="auto"/>
          </w:divBdr>
        </w:div>
        <w:div w:id="872225991">
          <w:marLeft w:val="640"/>
          <w:marRight w:val="0"/>
          <w:marTop w:val="0"/>
          <w:marBottom w:val="0"/>
          <w:divBdr>
            <w:top w:val="none" w:sz="0" w:space="0" w:color="auto"/>
            <w:left w:val="none" w:sz="0" w:space="0" w:color="auto"/>
            <w:bottom w:val="none" w:sz="0" w:space="0" w:color="auto"/>
            <w:right w:val="none" w:sz="0" w:space="0" w:color="auto"/>
          </w:divBdr>
        </w:div>
        <w:div w:id="878905600">
          <w:marLeft w:val="640"/>
          <w:marRight w:val="0"/>
          <w:marTop w:val="0"/>
          <w:marBottom w:val="0"/>
          <w:divBdr>
            <w:top w:val="none" w:sz="0" w:space="0" w:color="auto"/>
            <w:left w:val="none" w:sz="0" w:space="0" w:color="auto"/>
            <w:bottom w:val="none" w:sz="0" w:space="0" w:color="auto"/>
            <w:right w:val="none" w:sz="0" w:space="0" w:color="auto"/>
          </w:divBdr>
        </w:div>
        <w:div w:id="880829198">
          <w:marLeft w:val="640"/>
          <w:marRight w:val="0"/>
          <w:marTop w:val="0"/>
          <w:marBottom w:val="0"/>
          <w:divBdr>
            <w:top w:val="none" w:sz="0" w:space="0" w:color="auto"/>
            <w:left w:val="none" w:sz="0" w:space="0" w:color="auto"/>
            <w:bottom w:val="none" w:sz="0" w:space="0" w:color="auto"/>
            <w:right w:val="none" w:sz="0" w:space="0" w:color="auto"/>
          </w:divBdr>
        </w:div>
        <w:div w:id="887835363">
          <w:marLeft w:val="640"/>
          <w:marRight w:val="0"/>
          <w:marTop w:val="0"/>
          <w:marBottom w:val="0"/>
          <w:divBdr>
            <w:top w:val="none" w:sz="0" w:space="0" w:color="auto"/>
            <w:left w:val="none" w:sz="0" w:space="0" w:color="auto"/>
            <w:bottom w:val="none" w:sz="0" w:space="0" w:color="auto"/>
            <w:right w:val="none" w:sz="0" w:space="0" w:color="auto"/>
          </w:divBdr>
        </w:div>
        <w:div w:id="889613229">
          <w:marLeft w:val="640"/>
          <w:marRight w:val="0"/>
          <w:marTop w:val="0"/>
          <w:marBottom w:val="0"/>
          <w:divBdr>
            <w:top w:val="none" w:sz="0" w:space="0" w:color="auto"/>
            <w:left w:val="none" w:sz="0" w:space="0" w:color="auto"/>
            <w:bottom w:val="none" w:sz="0" w:space="0" w:color="auto"/>
            <w:right w:val="none" w:sz="0" w:space="0" w:color="auto"/>
          </w:divBdr>
        </w:div>
        <w:div w:id="890266358">
          <w:marLeft w:val="640"/>
          <w:marRight w:val="0"/>
          <w:marTop w:val="0"/>
          <w:marBottom w:val="0"/>
          <w:divBdr>
            <w:top w:val="none" w:sz="0" w:space="0" w:color="auto"/>
            <w:left w:val="none" w:sz="0" w:space="0" w:color="auto"/>
            <w:bottom w:val="none" w:sz="0" w:space="0" w:color="auto"/>
            <w:right w:val="none" w:sz="0" w:space="0" w:color="auto"/>
          </w:divBdr>
        </w:div>
      </w:divsChild>
    </w:div>
    <w:div w:id="645015539">
      <w:bodyDiv w:val="1"/>
      <w:marLeft w:val="0"/>
      <w:marRight w:val="0"/>
      <w:marTop w:val="0"/>
      <w:marBottom w:val="0"/>
      <w:divBdr>
        <w:top w:val="none" w:sz="0" w:space="0" w:color="auto"/>
        <w:left w:val="none" w:sz="0" w:space="0" w:color="auto"/>
        <w:bottom w:val="none" w:sz="0" w:space="0" w:color="auto"/>
        <w:right w:val="none" w:sz="0" w:space="0" w:color="auto"/>
      </w:divBdr>
      <w:divsChild>
        <w:div w:id="44791844">
          <w:marLeft w:val="640"/>
          <w:marRight w:val="0"/>
          <w:marTop w:val="0"/>
          <w:marBottom w:val="0"/>
          <w:divBdr>
            <w:top w:val="none" w:sz="0" w:space="0" w:color="auto"/>
            <w:left w:val="none" w:sz="0" w:space="0" w:color="auto"/>
            <w:bottom w:val="none" w:sz="0" w:space="0" w:color="auto"/>
            <w:right w:val="none" w:sz="0" w:space="0" w:color="auto"/>
          </w:divBdr>
        </w:div>
        <w:div w:id="113713345">
          <w:marLeft w:val="640"/>
          <w:marRight w:val="0"/>
          <w:marTop w:val="0"/>
          <w:marBottom w:val="0"/>
          <w:divBdr>
            <w:top w:val="none" w:sz="0" w:space="0" w:color="auto"/>
            <w:left w:val="none" w:sz="0" w:space="0" w:color="auto"/>
            <w:bottom w:val="none" w:sz="0" w:space="0" w:color="auto"/>
            <w:right w:val="none" w:sz="0" w:space="0" w:color="auto"/>
          </w:divBdr>
        </w:div>
        <w:div w:id="125780287">
          <w:marLeft w:val="640"/>
          <w:marRight w:val="0"/>
          <w:marTop w:val="0"/>
          <w:marBottom w:val="0"/>
          <w:divBdr>
            <w:top w:val="none" w:sz="0" w:space="0" w:color="auto"/>
            <w:left w:val="none" w:sz="0" w:space="0" w:color="auto"/>
            <w:bottom w:val="none" w:sz="0" w:space="0" w:color="auto"/>
            <w:right w:val="none" w:sz="0" w:space="0" w:color="auto"/>
          </w:divBdr>
        </w:div>
        <w:div w:id="130944060">
          <w:marLeft w:val="640"/>
          <w:marRight w:val="0"/>
          <w:marTop w:val="0"/>
          <w:marBottom w:val="0"/>
          <w:divBdr>
            <w:top w:val="none" w:sz="0" w:space="0" w:color="auto"/>
            <w:left w:val="none" w:sz="0" w:space="0" w:color="auto"/>
            <w:bottom w:val="none" w:sz="0" w:space="0" w:color="auto"/>
            <w:right w:val="none" w:sz="0" w:space="0" w:color="auto"/>
          </w:divBdr>
        </w:div>
        <w:div w:id="162401393">
          <w:marLeft w:val="640"/>
          <w:marRight w:val="0"/>
          <w:marTop w:val="0"/>
          <w:marBottom w:val="0"/>
          <w:divBdr>
            <w:top w:val="none" w:sz="0" w:space="0" w:color="auto"/>
            <w:left w:val="none" w:sz="0" w:space="0" w:color="auto"/>
            <w:bottom w:val="none" w:sz="0" w:space="0" w:color="auto"/>
            <w:right w:val="none" w:sz="0" w:space="0" w:color="auto"/>
          </w:divBdr>
        </w:div>
        <w:div w:id="201327282">
          <w:marLeft w:val="640"/>
          <w:marRight w:val="0"/>
          <w:marTop w:val="0"/>
          <w:marBottom w:val="0"/>
          <w:divBdr>
            <w:top w:val="none" w:sz="0" w:space="0" w:color="auto"/>
            <w:left w:val="none" w:sz="0" w:space="0" w:color="auto"/>
            <w:bottom w:val="none" w:sz="0" w:space="0" w:color="auto"/>
            <w:right w:val="none" w:sz="0" w:space="0" w:color="auto"/>
          </w:divBdr>
        </w:div>
        <w:div w:id="208490710">
          <w:marLeft w:val="640"/>
          <w:marRight w:val="0"/>
          <w:marTop w:val="0"/>
          <w:marBottom w:val="0"/>
          <w:divBdr>
            <w:top w:val="none" w:sz="0" w:space="0" w:color="auto"/>
            <w:left w:val="none" w:sz="0" w:space="0" w:color="auto"/>
            <w:bottom w:val="none" w:sz="0" w:space="0" w:color="auto"/>
            <w:right w:val="none" w:sz="0" w:space="0" w:color="auto"/>
          </w:divBdr>
        </w:div>
        <w:div w:id="276571853">
          <w:marLeft w:val="640"/>
          <w:marRight w:val="0"/>
          <w:marTop w:val="0"/>
          <w:marBottom w:val="0"/>
          <w:divBdr>
            <w:top w:val="none" w:sz="0" w:space="0" w:color="auto"/>
            <w:left w:val="none" w:sz="0" w:space="0" w:color="auto"/>
            <w:bottom w:val="none" w:sz="0" w:space="0" w:color="auto"/>
            <w:right w:val="none" w:sz="0" w:space="0" w:color="auto"/>
          </w:divBdr>
        </w:div>
        <w:div w:id="301082638">
          <w:marLeft w:val="640"/>
          <w:marRight w:val="0"/>
          <w:marTop w:val="0"/>
          <w:marBottom w:val="0"/>
          <w:divBdr>
            <w:top w:val="none" w:sz="0" w:space="0" w:color="auto"/>
            <w:left w:val="none" w:sz="0" w:space="0" w:color="auto"/>
            <w:bottom w:val="none" w:sz="0" w:space="0" w:color="auto"/>
            <w:right w:val="none" w:sz="0" w:space="0" w:color="auto"/>
          </w:divBdr>
        </w:div>
        <w:div w:id="313947753">
          <w:marLeft w:val="640"/>
          <w:marRight w:val="0"/>
          <w:marTop w:val="0"/>
          <w:marBottom w:val="0"/>
          <w:divBdr>
            <w:top w:val="none" w:sz="0" w:space="0" w:color="auto"/>
            <w:left w:val="none" w:sz="0" w:space="0" w:color="auto"/>
            <w:bottom w:val="none" w:sz="0" w:space="0" w:color="auto"/>
            <w:right w:val="none" w:sz="0" w:space="0" w:color="auto"/>
          </w:divBdr>
        </w:div>
        <w:div w:id="316038472">
          <w:marLeft w:val="640"/>
          <w:marRight w:val="0"/>
          <w:marTop w:val="0"/>
          <w:marBottom w:val="0"/>
          <w:divBdr>
            <w:top w:val="none" w:sz="0" w:space="0" w:color="auto"/>
            <w:left w:val="none" w:sz="0" w:space="0" w:color="auto"/>
            <w:bottom w:val="none" w:sz="0" w:space="0" w:color="auto"/>
            <w:right w:val="none" w:sz="0" w:space="0" w:color="auto"/>
          </w:divBdr>
        </w:div>
        <w:div w:id="329874121">
          <w:marLeft w:val="640"/>
          <w:marRight w:val="0"/>
          <w:marTop w:val="0"/>
          <w:marBottom w:val="0"/>
          <w:divBdr>
            <w:top w:val="none" w:sz="0" w:space="0" w:color="auto"/>
            <w:left w:val="none" w:sz="0" w:space="0" w:color="auto"/>
            <w:bottom w:val="none" w:sz="0" w:space="0" w:color="auto"/>
            <w:right w:val="none" w:sz="0" w:space="0" w:color="auto"/>
          </w:divBdr>
        </w:div>
        <w:div w:id="347758304">
          <w:marLeft w:val="640"/>
          <w:marRight w:val="0"/>
          <w:marTop w:val="0"/>
          <w:marBottom w:val="0"/>
          <w:divBdr>
            <w:top w:val="none" w:sz="0" w:space="0" w:color="auto"/>
            <w:left w:val="none" w:sz="0" w:space="0" w:color="auto"/>
            <w:bottom w:val="none" w:sz="0" w:space="0" w:color="auto"/>
            <w:right w:val="none" w:sz="0" w:space="0" w:color="auto"/>
          </w:divBdr>
        </w:div>
        <w:div w:id="350569776">
          <w:marLeft w:val="640"/>
          <w:marRight w:val="0"/>
          <w:marTop w:val="0"/>
          <w:marBottom w:val="0"/>
          <w:divBdr>
            <w:top w:val="none" w:sz="0" w:space="0" w:color="auto"/>
            <w:left w:val="none" w:sz="0" w:space="0" w:color="auto"/>
            <w:bottom w:val="none" w:sz="0" w:space="0" w:color="auto"/>
            <w:right w:val="none" w:sz="0" w:space="0" w:color="auto"/>
          </w:divBdr>
        </w:div>
        <w:div w:id="360472578">
          <w:marLeft w:val="640"/>
          <w:marRight w:val="0"/>
          <w:marTop w:val="0"/>
          <w:marBottom w:val="0"/>
          <w:divBdr>
            <w:top w:val="none" w:sz="0" w:space="0" w:color="auto"/>
            <w:left w:val="none" w:sz="0" w:space="0" w:color="auto"/>
            <w:bottom w:val="none" w:sz="0" w:space="0" w:color="auto"/>
            <w:right w:val="none" w:sz="0" w:space="0" w:color="auto"/>
          </w:divBdr>
        </w:div>
        <w:div w:id="422607275">
          <w:marLeft w:val="640"/>
          <w:marRight w:val="0"/>
          <w:marTop w:val="0"/>
          <w:marBottom w:val="0"/>
          <w:divBdr>
            <w:top w:val="none" w:sz="0" w:space="0" w:color="auto"/>
            <w:left w:val="none" w:sz="0" w:space="0" w:color="auto"/>
            <w:bottom w:val="none" w:sz="0" w:space="0" w:color="auto"/>
            <w:right w:val="none" w:sz="0" w:space="0" w:color="auto"/>
          </w:divBdr>
        </w:div>
        <w:div w:id="429470788">
          <w:marLeft w:val="640"/>
          <w:marRight w:val="0"/>
          <w:marTop w:val="0"/>
          <w:marBottom w:val="0"/>
          <w:divBdr>
            <w:top w:val="none" w:sz="0" w:space="0" w:color="auto"/>
            <w:left w:val="none" w:sz="0" w:space="0" w:color="auto"/>
            <w:bottom w:val="none" w:sz="0" w:space="0" w:color="auto"/>
            <w:right w:val="none" w:sz="0" w:space="0" w:color="auto"/>
          </w:divBdr>
        </w:div>
        <w:div w:id="467207826">
          <w:marLeft w:val="640"/>
          <w:marRight w:val="0"/>
          <w:marTop w:val="0"/>
          <w:marBottom w:val="0"/>
          <w:divBdr>
            <w:top w:val="none" w:sz="0" w:space="0" w:color="auto"/>
            <w:left w:val="none" w:sz="0" w:space="0" w:color="auto"/>
            <w:bottom w:val="none" w:sz="0" w:space="0" w:color="auto"/>
            <w:right w:val="none" w:sz="0" w:space="0" w:color="auto"/>
          </w:divBdr>
        </w:div>
        <w:div w:id="477693122">
          <w:marLeft w:val="640"/>
          <w:marRight w:val="0"/>
          <w:marTop w:val="0"/>
          <w:marBottom w:val="0"/>
          <w:divBdr>
            <w:top w:val="none" w:sz="0" w:space="0" w:color="auto"/>
            <w:left w:val="none" w:sz="0" w:space="0" w:color="auto"/>
            <w:bottom w:val="none" w:sz="0" w:space="0" w:color="auto"/>
            <w:right w:val="none" w:sz="0" w:space="0" w:color="auto"/>
          </w:divBdr>
        </w:div>
        <w:div w:id="488137647">
          <w:marLeft w:val="640"/>
          <w:marRight w:val="0"/>
          <w:marTop w:val="0"/>
          <w:marBottom w:val="0"/>
          <w:divBdr>
            <w:top w:val="none" w:sz="0" w:space="0" w:color="auto"/>
            <w:left w:val="none" w:sz="0" w:space="0" w:color="auto"/>
            <w:bottom w:val="none" w:sz="0" w:space="0" w:color="auto"/>
            <w:right w:val="none" w:sz="0" w:space="0" w:color="auto"/>
          </w:divBdr>
        </w:div>
        <w:div w:id="520818733">
          <w:marLeft w:val="640"/>
          <w:marRight w:val="0"/>
          <w:marTop w:val="0"/>
          <w:marBottom w:val="0"/>
          <w:divBdr>
            <w:top w:val="none" w:sz="0" w:space="0" w:color="auto"/>
            <w:left w:val="none" w:sz="0" w:space="0" w:color="auto"/>
            <w:bottom w:val="none" w:sz="0" w:space="0" w:color="auto"/>
            <w:right w:val="none" w:sz="0" w:space="0" w:color="auto"/>
          </w:divBdr>
        </w:div>
        <w:div w:id="546646372">
          <w:marLeft w:val="640"/>
          <w:marRight w:val="0"/>
          <w:marTop w:val="0"/>
          <w:marBottom w:val="0"/>
          <w:divBdr>
            <w:top w:val="none" w:sz="0" w:space="0" w:color="auto"/>
            <w:left w:val="none" w:sz="0" w:space="0" w:color="auto"/>
            <w:bottom w:val="none" w:sz="0" w:space="0" w:color="auto"/>
            <w:right w:val="none" w:sz="0" w:space="0" w:color="auto"/>
          </w:divBdr>
        </w:div>
        <w:div w:id="554240190">
          <w:marLeft w:val="640"/>
          <w:marRight w:val="0"/>
          <w:marTop w:val="0"/>
          <w:marBottom w:val="0"/>
          <w:divBdr>
            <w:top w:val="none" w:sz="0" w:space="0" w:color="auto"/>
            <w:left w:val="none" w:sz="0" w:space="0" w:color="auto"/>
            <w:bottom w:val="none" w:sz="0" w:space="0" w:color="auto"/>
            <w:right w:val="none" w:sz="0" w:space="0" w:color="auto"/>
          </w:divBdr>
        </w:div>
        <w:div w:id="571544324">
          <w:marLeft w:val="640"/>
          <w:marRight w:val="0"/>
          <w:marTop w:val="0"/>
          <w:marBottom w:val="0"/>
          <w:divBdr>
            <w:top w:val="none" w:sz="0" w:space="0" w:color="auto"/>
            <w:left w:val="none" w:sz="0" w:space="0" w:color="auto"/>
            <w:bottom w:val="none" w:sz="0" w:space="0" w:color="auto"/>
            <w:right w:val="none" w:sz="0" w:space="0" w:color="auto"/>
          </w:divBdr>
        </w:div>
        <w:div w:id="579289311">
          <w:marLeft w:val="640"/>
          <w:marRight w:val="0"/>
          <w:marTop w:val="0"/>
          <w:marBottom w:val="0"/>
          <w:divBdr>
            <w:top w:val="none" w:sz="0" w:space="0" w:color="auto"/>
            <w:left w:val="none" w:sz="0" w:space="0" w:color="auto"/>
            <w:bottom w:val="none" w:sz="0" w:space="0" w:color="auto"/>
            <w:right w:val="none" w:sz="0" w:space="0" w:color="auto"/>
          </w:divBdr>
        </w:div>
        <w:div w:id="585651876">
          <w:marLeft w:val="640"/>
          <w:marRight w:val="0"/>
          <w:marTop w:val="0"/>
          <w:marBottom w:val="0"/>
          <w:divBdr>
            <w:top w:val="none" w:sz="0" w:space="0" w:color="auto"/>
            <w:left w:val="none" w:sz="0" w:space="0" w:color="auto"/>
            <w:bottom w:val="none" w:sz="0" w:space="0" w:color="auto"/>
            <w:right w:val="none" w:sz="0" w:space="0" w:color="auto"/>
          </w:divBdr>
        </w:div>
        <w:div w:id="596863991">
          <w:marLeft w:val="640"/>
          <w:marRight w:val="0"/>
          <w:marTop w:val="0"/>
          <w:marBottom w:val="0"/>
          <w:divBdr>
            <w:top w:val="none" w:sz="0" w:space="0" w:color="auto"/>
            <w:left w:val="none" w:sz="0" w:space="0" w:color="auto"/>
            <w:bottom w:val="none" w:sz="0" w:space="0" w:color="auto"/>
            <w:right w:val="none" w:sz="0" w:space="0" w:color="auto"/>
          </w:divBdr>
        </w:div>
        <w:div w:id="638649011">
          <w:marLeft w:val="640"/>
          <w:marRight w:val="0"/>
          <w:marTop w:val="0"/>
          <w:marBottom w:val="0"/>
          <w:divBdr>
            <w:top w:val="none" w:sz="0" w:space="0" w:color="auto"/>
            <w:left w:val="none" w:sz="0" w:space="0" w:color="auto"/>
            <w:bottom w:val="none" w:sz="0" w:space="0" w:color="auto"/>
            <w:right w:val="none" w:sz="0" w:space="0" w:color="auto"/>
          </w:divBdr>
        </w:div>
        <w:div w:id="647592265">
          <w:marLeft w:val="640"/>
          <w:marRight w:val="0"/>
          <w:marTop w:val="0"/>
          <w:marBottom w:val="0"/>
          <w:divBdr>
            <w:top w:val="none" w:sz="0" w:space="0" w:color="auto"/>
            <w:left w:val="none" w:sz="0" w:space="0" w:color="auto"/>
            <w:bottom w:val="none" w:sz="0" w:space="0" w:color="auto"/>
            <w:right w:val="none" w:sz="0" w:space="0" w:color="auto"/>
          </w:divBdr>
        </w:div>
        <w:div w:id="726492005">
          <w:marLeft w:val="640"/>
          <w:marRight w:val="0"/>
          <w:marTop w:val="0"/>
          <w:marBottom w:val="0"/>
          <w:divBdr>
            <w:top w:val="none" w:sz="0" w:space="0" w:color="auto"/>
            <w:left w:val="none" w:sz="0" w:space="0" w:color="auto"/>
            <w:bottom w:val="none" w:sz="0" w:space="0" w:color="auto"/>
            <w:right w:val="none" w:sz="0" w:space="0" w:color="auto"/>
          </w:divBdr>
        </w:div>
        <w:div w:id="783815567">
          <w:marLeft w:val="640"/>
          <w:marRight w:val="0"/>
          <w:marTop w:val="0"/>
          <w:marBottom w:val="0"/>
          <w:divBdr>
            <w:top w:val="none" w:sz="0" w:space="0" w:color="auto"/>
            <w:left w:val="none" w:sz="0" w:space="0" w:color="auto"/>
            <w:bottom w:val="none" w:sz="0" w:space="0" w:color="auto"/>
            <w:right w:val="none" w:sz="0" w:space="0" w:color="auto"/>
          </w:divBdr>
        </w:div>
        <w:div w:id="797531112">
          <w:marLeft w:val="640"/>
          <w:marRight w:val="0"/>
          <w:marTop w:val="0"/>
          <w:marBottom w:val="0"/>
          <w:divBdr>
            <w:top w:val="none" w:sz="0" w:space="0" w:color="auto"/>
            <w:left w:val="none" w:sz="0" w:space="0" w:color="auto"/>
            <w:bottom w:val="none" w:sz="0" w:space="0" w:color="auto"/>
            <w:right w:val="none" w:sz="0" w:space="0" w:color="auto"/>
          </w:divBdr>
        </w:div>
        <w:div w:id="833640205">
          <w:marLeft w:val="640"/>
          <w:marRight w:val="0"/>
          <w:marTop w:val="0"/>
          <w:marBottom w:val="0"/>
          <w:divBdr>
            <w:top w:val="none" w:sz="0" w:space="0" w:color="auto"/>
            <w:left w:val="none" w:sz="0" w:space="0" w:color="auto"/>
            <w:bottom w:val="none" w:sz="0" w:space="0" w:color="auto"/>
            <w:right w:val="none" w:sz="0" w:space="0" w:color="auto"/>
          </w:divBdr>
        </w:div>
        <w:div w:id="859587842">
          <w:marLeft w:val="640"/>
          <w:marRight w:val="0"/>
          <w:marTop w:val="0"/>
          <w:marBottom w:val="0"/>
          <w:divBdr>
            <w:top w:val="none" w:sz="0" w:space="0" w:color="auto"/>
            <w:left w:val="none" w:sz="0" w:space="0" w:color="auto"/>
            <w:bottom w:val="none" w:sz="0" w:space="0" w:color="auto"/>
            <w:right w:val="none" w:sz="0" w:space="0" w:color="auto"/>
          </w:divBdr>
        </w:div>
        <w:div w:id="868417640">
          <w:marLeft w:val="640"/>
          <w:marRight w:val="0"/>
          <w:marTop w:val="0"/>
          <w:marBottom w:val="0"/>
          <w:divBdr>
            <w:top w:val="none" w:sz="0" w:space="0" w:color="auto"/>
            <w:left w:val="none" w:sz="0" w:space="0" w:color="auto"/>
            <w:bottom w:val="none" w:sz="0" w:space="0" w:color="auto"/>
            <w:right w:val="none" w:sz="0" w:space="0" w:color="auto"/>
          </w:divBdr>
        </w:div>
        <w:div w:id="872379559">
          <w:marLeft w:val="640"/>
          <w:marRight w:val="0"/>
          <w:marTop w:val="0"/>
          <w:marBottom w:val="0"/>
          <w:divBdr>
            <w:top w:val="none" w:sz="0" w:space="0" w:color="auto"/>
            <w:left w:val="none" w:sz="0" w:space="0" w:color="auto"/>
            <w:bottom w:val="none" w:sz="0" w:space="0" w:color="auto"/>
            <w:right w:val="none" w:sz="0" w:space="0" w:color="auto"/>
          </w:divBdr>
        </w:div>
        <w:div w:id="874346901">
          <w:marLeft w:val="640"/>
          <w:marRight w:val="0"/>
          <w:marTop w:val="0"/>
          <w:marBottom w:val="0"/>
          <w:divBdr>
            <w:top w:val="none" w:sz="0" w:space="0" w:color="auto"/>
            <w:left w:val="none" w:sz="0" w:space="0" w:color="auto"/>
            <w:bottom w:val="none" w:sz="0" w:space="0" w:color="auto"/>
            <w:right w:val="none" w:sz="0" w:space="0" w:color="auto"/>
          </w:divBdr>
        </w:div>
        <w:div w:id="888106815">
          <w:marLeft w:val="640"/>
          <w:marRight w:val="0"/>
          <w:marTop w:val="0"/>
          <w:marBottom w:val="0"/>
          <w:divBdr>
            <w:top w:val="none" w:sz="0" w:space="0" w:color="auto"/>
            <w:left w:val="none" w:sz="0" w:space="0" w:color="auto"/>
            <w:bottom w:val="none" w:sz="0" w:space="0" w:color="auto"/>
            <w:right w:val="none" w:sz="0" w:space="0" w:color="auto"/>
          </w:divBdr>
        </w:div>
      </w:divsChild>
    </w:div>
    <w:div w:id="646322085">
      <w:bodyDiv w:val="1"/>
      <w:marLeft w:val="0"/>
      <w:marRight w:val="0"/>
      <w:marTop w:val="0"/>
      <w:marBottom w:val="0"/>
      <w:divBdr>
        <w:top w:val="none" w:sz="0" w:space="0" w:color="auto"/>
        <w:left w:val="none" w:sz="0" w:space="0" w:color="auto"/>
        <w:bottom w:val="none" w:sz="0" w:space="0" w:color="auto"/>
        <w:right w:val="none" w:sz="0" w:space="0" w:color="auto"/>
      </w:divBdr>
      <w:divsChild>
        <w:div w:id="6906697">
          <w:marLeft w:val="640"/>
          <w:marRight w:val="0"/>
          <w:marTop w:val="0"/>
          <w:marBottom w:val="0"/>
          <w:divBdr>
            <w:top w:val="none" w:sz="0" w:space="0" w:color="auto"/>
            <w:left w:val="none" w:sz="0" w:space="0" w:color="auto"/>
            <w:bottom w:val="none" w:sz="0" w:space="0" w:color="auto"/>
            <w:right w:val="none" w:sz="0" w:space="0" w:color="auto"/>
          </w:divBdr>
        </w:div>
        <w:div w:id="30234314">
          <w:marLeft w:val="640"/>
          <w:marRight w:val="0"/>
          <w:marTop w:val="0"/>
          <w:marBottom w:val="0"/>
          <w:divBdr>
            <w:top w:val="none" w:sz="0" w:space="0" w:color="auto"/>
            <w:left w:val="none" w:sz="0" w:space="0" w:color="auto"/>
            <w:bottom w:val="none" w:sz="0" w:space="0" w:color="auto"/>
            <w:right w:val="none" w:sz="0" w:space="0" w:color="auto"/>
          </w:divBdr>
        </w:div>
        <w:div w:id="41053912">
          <w:marLeft w:val="640"/>
          <w:marRight w:val="0"/>
          <w:marTop w:val="0"/>
          <w:marBottom w:val="0"/>
          <w:divBdr>
            <w:top w:val="none" w:sz="0" w:space="0" w:color="auto"/>
            <w:left w:val="none" w:sz="0" w:space="0" w:color="auto"/>
            <w:bottom w:val="none" w:sz="0" w:space="0" w:color="auto"/>
            <w:right w:val="none" w:sz="0" w:space="0" w:color="auto"/>
          </w:divBdr>
        </w:div>
        <w:div w:id="53428862">
          <w:marLeft w:val="640"/>
          <w:marRight w:val="0"/>
          <w:marTop w:val="0"/>
          <w:marBottom w:val="0"/>
          <w:divBdr>
            <w:top w:val="none" w:sz="0" w:space="0" w:color="auto"/>
            <w:left w:val="none" w:sz="0" w:space="0" w:color="auto"/>
            <w:bottom w:val="none" w:sz="0" w:space="0" w:color="auto"/>
            <w:right w:val="none" w:sz="0" w:space="0" w:color="auto"/>
          </w:divBdr>
        </w:div>
        <w:div w:id="171722793">
          <w:marLeft w:val="640"/>
          <w:marRight w:val="0"/>
          <w:marTop w:val="0"/>
          <w:marBottom w:val="0"/>
          <w:divBdr>
            <w:top w:val="none" w:sz="0" w:space="0" w:color="auto"/>
            <w:left w:val="none" w:sz="0" w:space="0" w:color="auto"/>
            <w:bottom w:val="none" w:sz="0" w:space="0" w:color="auto"/>
            <w:right w:val="none" w:sz="0" w:space="0" w:color="auto"/>
          </w:divBdr>
        </w:div>
        <w:div w:id="180708729">
          <w:marLeft w:val="640"/>
          <w:marRight w:val="0"/>
          <w:marTop w:val="0"/>
          <w:marBottom w:val="0"/>
          <w:divBdr>
            <w:top w:val="none" w:sz="0" w:space="0" w:color="auto"/>
            <w:left w:val="none" w:sz="0" w:space="0" w:color="auto"/>
            <w:bottom w:val="none" w:sz="0" w:space="0" w:color="auto"/>
            <w:right w:val="none" w:sz="0" w:space="0" w:color="auto"/>
          </w:divBdr>
        </w:div>
        <w:div w:id="195313145">
          <w:marLeft w:val="640"/>
          <w:marRight w:val="0"/>
          <w:marTop w:val="0"/>
          <w:marBottom w:val="0"/>
          <w:divBdr>
            <w:top w:val="none" w:sz="0" w:space="0" w:color="auto"/>
            <w:left w:val="none" w:sz="0" w:space="0" w:color="auto"/>
            <w:bottom w:val="none" w:sz="0" w:space="0" w:color="auto"/>
            <w:right w:val="none" w:sz="0" w:space="0" w:color="auto"/>
          </w:divBdr>
        </w:div>
        <w:div w:id="197595135">
          <w:marLeft w:val="640"/>
          <w:marRight w:val="0"/>
          <w:marTop w:val="0"/>
          <w:marBottom w:val="0"/>
          <w:divBdr>
            <w:top w:val="none" w:sz="0" w:space="0" w:color="auto"/>
            <w:left w:val="none" w:sz="0" w:space="0" w:color="auto"/>
            <w:bottom w:val="none" w:sz="0" w:space="0" w:color="auto"/>
            <w:right w:val="none" w:sz="0" w:space="0" w:color="auto"/>
          </w:divBdr>
        </w:div>
        <w:div w:id="245386119">
          <w:marLeft w:val="640"/>
          <w:marRight w:val="0"/>
          <w:marTop w:val="0"/>
          <w:marBottom w:val="0"/>
          <w:divBdr>
            <w:top w:val="none" w:sz="0" w:space="0" w:color="auto"/>
            <w:left w:val="none" w:sz="0" w:space="0" w:color="auto"/>
            <w:bottom w:val="none" w:sz="0" w:space="0" w:color="auto"/>
            <w:right w:val="none" w:sz="0" w:space="0" w:color="auto"/>
          </w:divBdr>
        </w:div>
        <w:div w:id="248586571">
          <w:marLeft w:val="640"/>
          <w:marRight w:val="0"/>
          <w:marTop w:val="0"/>
          <w:marBottom w:val="0"/>
          <w:divBdr>
            <w:top w:val="none" w:sz="0" w:space="0" w:color="auto"/>
            <w:left w:val="none" w:sz="0" w:space="0" w:color="auto"/>
            <w:bottom w:val="none" w:sz="0" w:space="0" w:color="auto"/>
            <w:right w:val="none" w:sz="0" w:space="0" w:color="auto"/>
          </w:divBdr>
        </w:div>
        <w:div w:id="249390624">
          <w:marLeft w:val="640"/>
          <w:marRight w:val="0"/>
          <w:marTop w:val="0"/>
          <w:marBottom w:val="0"/>
          <w:divBdr>
            <w:top w:val="none" w:sz="0" w:space="0" w:color="auto"/>
            <w:left w:val="none" w:sz="0" w:space="0" w:color="auto"/>
            <w:bottom w:val="none" w:sz="0" w:space="0" w:color="auto"/>
            <w:right w:val="none" w:sz="0" w:space="0" w:color="auto"/>
          </w:divBdr>
        </w:div>
        <w:div w:id="255751128">
          <w:marLeft w:val="640"/>
          <w:marRight w:val="0"/>
          <w:marTop w:val="0"/>
          <w:marBottom w:val="0"/>
          <w:divBdr>
            <w:top w:val="none" w:sz="0" w:space="0" w:color="auto"/>
            <w:left w:val="none" w:sz="0" w:space="0" w:color="auto"/>
            <w:bottom w:val="none" w:sz="0" w:space="0" w:color="auto"/>
            <w:right w:val="none" w:sz="0" w:space="0" w:color="auto"/>
          </w:divBdr>
        </w:div>
        <w:div w:id="256250360">
          <w:marLeft w:val="640"/>
          <w:marRight w:val="0"/>
          <w:marTop w:val="0"/>
          <w:marBottom w:val="0"/>
          <w:divBdr>
            <w:top w:val="none" w:sz="0" w:space="0" w:color="auto"/>
            <w:left w:val="none" w:sz="0" w:space="0" w:color="auto"/>
            <w:bottom w:val="none" w:sz="0" w:space="0" w:color="auto"/>
            <w:right w:val="none" w:sz="0" w:space="0" w:color="auto"/>
          </w:divBdr>
        </w:div>
        <w:div w:id="301618449">
          <w:marLeft w:val="640"/>
          <w:marRight w:val="0"/>
          <w:marTop w:val="0"/>
          <w:marBottom w:val="0"/>
          <w:divBdr>
            <w:top w:val="none" w:sz="0" w:space="0" w:color="auto"/>
            <w:left w:val="none" w:sz="0" w:space="0" w:color="auto"/>
            <w:bottom w:val="none" w:sz="0" w:space="0" w:color="auto"/>
            <w:right w:val="none" w:sz="0" w:space="0" w:color="auto"/>
          </w:divBdr>
        </w:div>
        <w:div w:id="331834123">
          <w:marLeft w:val="640"/>
          <w:marRight w:val="0"/>
          <w:marTop w:val="0"/>
          <w:marBottom w:val="0"/>
          <w:divBdr>
            <w:top w:val="none" w:sz="0" w:space="0" w:color="auto"/>
            <w:left w:val="none" w:sz="0" w:space="0" w:color="auto"/>
            <w:bottom w:val="none" w:sz="0" w:space="0" w:color="auto"/>
            <w:right w:val="none" w:sz="0" w:space="0" w:color="auto"/>
          </w:divBdr>
        </w:div>
        <w:div w:id="353653769">
          <w:marLeft w:val="640"/>
          <w:marRight w:val="0"/>
          <w:marTop w:val="0"/>
          <w:marBottom w:val="0"/>
          <w:divBdr>
            <w:top w:val="none" w:sz="0" w:space="0" w:color="auto"/>
            <w:left w:val="none" w:sz="0" w:space="0" w:color="auto"/>
            <w:bottom w:val="none" w:sz="0" w:space="0" w:color="auto"/>
            <w:right w:val="none" w:sz="0" w:space="0" w:color="auto"/>
          </w:divBdr>
        </w:div>
        <w:div w:id="386228667">
          <w:marLeft w:val="640"/>
          <w:marRight w:val="0"/>
          <w:marTop w:val="0"/>
          <w:marBottom w:val="0"/>
          <w:divBdr>
            <w:top w:val="none" w:sz="0" w:space="0" w:color="auto"/>
            <w:left w:val="none" w:sz="0" w:space="0" w:color="auto"/>
            <w:bottom w:val="none" w:sz="0" w:space="0" w:color="auto"/>
            <w:right w:val="none" w:sz="0" w:space="0" w:color="auto"/>
          </w:divBdr>
        </w:div>
        <w:div w:id="434836009">
          <w:marLeft w:val="640"/>
          <w:marRight w:val="0"/>
          <w:marTop w:val="0"/>
          <w:marBottom w:val="0"/>
          <w:divBdr>
            <w:top w:val="none" w:sz="0" w:space="0" w:color="auto"/>
            <w:left w:val="none" w:sz="0" w:space="0" w:color="auto"/>
            <w:bottom w:val="none" w:sz="0" w:space="0" w:color="auto"/>
            <w:right w:val="none" w:sz="0" w:space="0" w:color="auto"/>
          </w:divBdr>
        </w:div>
        <w:div w:id="470947231">
          <w:marLeft w:val="640"/>
          <w:marRight w:val="0"/>
          <w:marTop w:val="0"/>
          <w:marBottom w:val="0"/>
          <w:divBdr>
            <w:top w:val="none" w:sz="0" w:space="0" w:color="auto"/>
            <w:left w:val="none" w:sz="0" w:space="0" w:color="auto"/>
            <w:bottom w:val="none" w:sz="0" w:space="0" w:color="auto"/>
            <w:right w:val="none" w:sz="0" w:space="0" w:color="auto"/>
          </w:divBdr>
        </w:div>
        <w:div w:id="547038511">
          <w:marLeft w:val="640"/>
          <w:marRight w:val="0"/>
          <w:marTop w:val="0"/>
          <w:marBottom w:val="0"/>
          <w:divBdr>
            <w:top w:val="none" w:sz="0" w:space="0" w:color="auto"/>
            <w:left w:val="none" w:sz="0" w:space="0" w:color="auto"/>
            <w:bottom w:val="none" w:sz="0" w:space="0" w:color="auto"/>
            <w:right w:val="none" w:sz="0" w:space="0" w:color="auto"/>
          </w:divBdr>
        </w:div>
        <w:div w:id="584997233">
          <w:marLeft w:val="640"/>
          <w:marRight w:val="0"/>
          <w:marTop w:val="0"/>
          <w:marBottom w:val="0"/>
          <w:divBdr>
            <w:top w:val="none" w:sz="0" w:space="0" w:color="auto"/>
            <w:left w:val="none" w:sz="0" w:space="0" w:color="auto"/>
            <w:bottom w:val="none" w:sz="0" w:space="0" w:color="auto"/>
            <w:right w:val="none" w:sz="0" w:space="0" w:color="auto"/>
          </w:divBdr>
        </w:div>
        <w:div w:id="628246840">
          <w:marLeft w:val="640"/>
          <w:marRight w:val="0"/>
          <w:marTop w:val="0"/>
          <w:marBottom w:val="0"/>
          <w:divBdr>
            <w:top w:val="none" w:sz="0" w:space="0" w:color="auto"/>
            <w:left w:val="none" w:sz="0" w:space="0" w:color="auto"/>
            <w:bottom w:val="none" w:sz="0" w:space="0" w:color="auto"/>
            <w:right w:val="none" w:sz="0" w:space="0" w:color="auto"/>
          </w:divBdr>
        </w:div>
        <w:div w:id="647251168">
          <w:marLeft w:val="640"/>
          <w:marRight w:val="0"/>
          <w:marTop w:val="0"/>
          <w:marBottom w:val="0"/>
          <w:divBdr>
            <w:top w:val="none" w:sz="0" w:space="0" w:color="auto"/>
            <w:left w:val="none" w:sz="0" w:space="0" w:color="auto"/>
            <w:bottom w:val="none" w:sz="0" w:space="0" w:color="auto"/>
            <w:right w:val="none" w:sz="0" w:space="0" w:color="auto"/>
          </w:divBdr>
        </w:div>
        <w:div w:id="659230794">
          <w:marLeft w:val="640"/>
          <w:marRight w:val="0"/>
          <w:marTop w:val="0"/>
          <w:marBottom w:val="0"/>
          <w:divBdr>
            <w:top w:val="none" w:sz="0" w:space="0" w:color="auto"/>
            <w:left w:val="none" w:sz="0" w:space="0" w:color="auto"/>
            <w:bottom w:val="none" w:sz="0" w:space="0" w:color="auto"/>
            <w:right w:val="none" w:sz="0" w:space="0" w:color="auto"/>
          </w:divBdr>
        </w:div>
        <w:div w:id="688412389">
          <w:marLeft w:val="640"/>
          <w:marRight w:val="0"/>
          <w:marTop w:val="0"/>
          <w:marBottom w:val="0"/>
          <w:divBdr>
            <w:top w:val="none" w:sz="0" w:space="0" w:color="auto"/>
            <w:left w:val="none" w:sz="0" w:space="0" w:color="auto"/>
            <w:bottom w:val="none" w:sz="0" w:space="0" w:color="auto"/>
            <w:right w:val="none" w:sz="0" w:space="0" w:color="auto"/>
          </w:divBdr>
        </w:div>
        <w:div w:id="727731507">
          <w:marLeft w:val="640"/>
          <w:marRight w:val="0"/>
          <w:marTop w:val="0"/>
          <w:marBottom w:val="0"/>
          <w:divBdr>
            <w:top w:val="none" w:sz="0" w:space="0" w:color="auto"/>
            <w:left w:val="none" w:sz="0" w:space="0" w:color="auto"/>
            <w:bottom w:val="none" w:sz="0" w:space="0" w:color="auto"/>
            <w:right w:val="none" w:sz="0" w:space="0" w:color="auto"/>
          </w:divBdr>
        </w:div>
        <w:div w:id="765031195">
          <w:marLeft w:val="640"/>
          <w:marRight w:val="0"/>
          <w:marTop w:val="0"/>
          <w:marBottom w:val="0"/>
          <w:divBdr>
            <w:top w:val="none" w:sz="0" w:space="0" w:color="auto"/>
            <w:left w:val="none" w:sz="0" w:space="0" w:color="auto"/>
            <w:bottom w:val="none" w:sz="0" w:space="0" w:color="auto"/>
            <w:right w:val="none" w:sz="0" w:space="0" w:color="auto"/>
          </w:divBdr>
        </w:div>
        <w:div w:id="792820608">
          <w:marLeft w:val="640"/>
          <w:marRight w:val="0"/>
          <w:marTop w:val="0"/>
          <w:marBottom w:val="0"/>
          <w:divBdr>
            <w:top w:val="none" w:sz="0" w:space="0" w:color="auto"/>
            <w:left w:val="none" w:sz="0" w:space="0" w:color="auto"/>
            <w:bottom w:val="none" w:sz="0" w:space="0" w:color="auto"/>
            <w:right w:val="none" w:sz="0" w:space="0" w:color="auto"/>
          </w:divBdr>
        </w:div>
        <w:div w:id="800534510">
          <w:marLeft w:val="640"/>
          <w:marRight w:val="0"/>
          <w:marTop w:val="0"/>
          <w:marBottom w:val="0"/>
          <w:divBdr>
            <w:top w:val="none" w:sz="0" w:space="0" w:color="auto"/>
            <w:left w:val="none" w:sz="0" w:space="0" w:color="auto"/>
            <w:bottom w:val="none" w:sz="0" w:space="0" w:color="auto"/>
            <w:right w:val="none" w:sz="0" w:space="0" w:color="auto"/>
          </w:divBdr>
        </w:div>
        <w:div w:id="839735129">
          <w:marLeft w:val="640"/>
          <w:marRight w:val="0"/>
          <w:marTop w:val="0"/>
          <w:marBottom w:val="0"/>
          <w:divBdr>
            <w:top w:val="none" w:sz="0" w:space="0" w:color="auto"/>
            <w:left w:val="none" w:sz="0" w:space="0" w:color="auto"/>
            <w:bottom w:val="none" w:sz="0" w:space="0" w:color="auto"/>
            <w:right w:val="none" w:sz="0" w:space="0" w:color="auto"/>
          </w:divBdr>
        </w:div>
        <w:div w:id="881600732">
          <w:marLeft w:val="640"/>
          <w:marRight w:val="0"/>
          <w:marTop w:val="0"/>
          <w:marBottom w:val="0"/>
          <w:divBdr>
            <w:top w:val="none" w:sz="0" w:space="0" w:color="auto"/>
            <w:left w:val="none" w:sz="0" w:space="0" w:color="auto"/>
            <w:bottom w:val="none" w:sz="0" w:space="0" w:color="auto"/>
            <w:right w:val="none" w:sz="0" w:space="0" w:color="auto"/>
          </w:divBdr>
        </w:div>
      </w:divsChild>
    </w:div>
    <w:div w:id="650603265">
      <w:bodyDiv w:val="1"/>
      <w:marLeft w:val="0"/>
      <w:marRight w:val="0"/>
      <w:marTop w:val="0"/>
      <w:marBottom w:val="0"/>
      <w:divBdr>
        <w:top w:val="none" w:sz="0" w:space="0" w:color="auto"/>
        <w:left w:val="none" w:sz="0" w:space="0" w:color="auto"/>
        <w:bottom w:val="none" w:sz="0" w:space="0" w:color="auto"/>
        <w:right w:val="none" w:sz="0" w:space="0" w:color="auto"/>
      </w:divBdr>
      <w:divsChild>
        <w:div w:id="1581214994">
          <w:marLeft w:val="640"/>
          <w:marRight w:val="0"/>
          <w:marTop w:val="0"/>
          <w:marBottom w:val="0"/>
          <w:divBdr>
            <w:top w:val="none" w:sz="0" w:space="0" w:color="auto"/>
            <w:left w:val="none" w:sz="0" w:space="0" w:color="auto"/>
            <w:bottom w:val="none" w:sz="0" w:space="0" w:color="auto"/>
            <w:right w:val="none" w:sz="0" w:space="0" w:color="auto"/>
          </w:divBdr>
        </w:div>
        <w:div w:id="69427848">
          <w:marLeft w:val="640"/>
          <w:marRight w:val="0"/>
          <w:marTop w:val="0"/>
          <w:marBottom w:val="0"/>
          <w:divBdr>
            <w:top w:val="none" w:sz="0" w:space="0" w:color="auto"/>
            <w:left w:val="none" w:sz="0" w:space="0" w:color="auto"/>
            <w:bottom w:val="none" w:sz="0" w:space="0" w:color="auto"/>
            <w:right w:val="none" w:sz="0" w:space="0" w:color="auto"/>
          </w:divBdr>
        </w:div>
        <w:div w:id="859587432">
          <w:marLeft w:val="640"/>
          <w:marRight w:val="0"/>
          <w:marTop w:val="0"/>
          <w:marBottom w:val="0"/>
          <w:divBdr>
            <w:top w:val="none" w:sz="0" w:space="0" w:color="auto"/>
            <w:left w:val="none" w:sz="0" w:space="0" w:color="auto"/>
            <w:bottom w:val="none" w:sz="0" w:space="0" w:color="auto"/>
            <w:right w:val="none" w:sz="0" w:space="0" w:color="auto"/>
          </w:divBdr>
        </w:div>
        <w:div w:id="279797941">
          <w:marLeft w:val="640"/>
          <w:marRight w:val="0"/>
          <w:marTop w:val="0"/>
          <w:marBottom w:val="0"/>
          <w:divBdr>
            <w:top w:val="none" w:sz="0" w:space="0" w:color="auto"/>
            <w:left w:val="none" w:sz="0" w:space="0" w:color="auto"/>
            <w:bottom w:val="none" w:sz="0" w:space="0" w:color="auto"/>
            <w:right w:val="none" w:sz="0" w:space="0" w:color="auto"/>
          </w:divBdr>
        </w:div>
        <w:div w:id="409893175">
          <w:marLeft w:val="640"/>
          <w:marRight w:val="0"/>
          <w:marTop w:val="0"/>
          <w:marBottom w:val="0"/>
          <w:divBdr>
            <w:top w:val="none" w:sz="0" w:space="0" w:color="auto"/>
            <w:left w:val="none" w:sz="0" w:space="0" w:color="auto"/>
            <w:bottom w:val="none" w:sz="0" w:space="0" w:color="auto"/>
            <w:right w:val="none" w:sz="0" w:space="0" w:color="auto"/>
          </w:divBdr>
        </w:div>
        <w:div w:id="1466309973">
          <w:marLeft w:val="640"/>
          <w:marRight w:val="0"/>
          <w:marTop w:val="0"/>
          <w:marBottom w:val="0"/>
          <w:divBdr>
            <w:top w:val="none" w:sz="0" w:space="0" w:color="auto"/>
            <w:left w:val="none" w:sz="0" w:space="0" w:color="auto"/>
            <w:bottom w:val="none" w:sz="0" w:space="0" w:color="auto"/>
            <w:right w:val="none" w:sz="0" w:space="0" w:color="auto"/>
          </w:divBdr>
        </w:div>
        <w:div w:id="1749156293">
          <w:marLeft w:val="640"/>
          <w:marRight w:val="0"/>
          <w:marTop w:val="0"/>
          <w:marBottom w:val="0"/>
          <w:divBdr>
            <w:top w:val="none" w:sz="0" w:space="0" w:color="auto"/>
            <w:left w:val="none" w:sz="0" w:space="0" w:color="auto"/>
            <w:bottom w:val="none" w:sz="0" w:space="0" w:color="auto"/>
            <w:right w:val="none" w:sz="0" w:space="0" w:color="auto"/>
          </w:divBdr>
        </w:div>
        <w:div w:id="1867909725">
          <w:marLeft w:val="640"/>
          <w:marRight w:val="0"/>
          <w:marTop w:val="0"/>
          <w:marBottom w:val="0"/>
          <w:divBdr>
            <w:top w:val="none" w:sz="0" w:space="0" w:color="auto"/>
            <w:left w:val="none" w:sz="0" w:space="0" w:color="auto"/>
            <w:bottom w:val="none" w:sz="0" w:space="0" w:color="auto"/>
            <w:right w:val="none" w:sz="0" w:space="0" w:color="auto"/>
          </w:divBdr>
        </w:div>
        <w:div w:id="532813535">
          <w:marLeft w:val="640"/>
          <w:marRight w:val="0"/>
          <w:marTop w:val="0"/>
          <w:marBottom w:val="0"/>
          <w:divBdr>
            <w:top w:val="none" w:sz="0" w:space="0" w:color="auto"/>
            <w:left w:val="none" w:sz="0" w:space="0" w:color="auto"/>
            <w:bottom w:val="none" w:sz="0" w:space="0" w:color="auto"/>
            <w:right w:val="none" w:sz="0" w:space="0" w:color="auto"/>
          </w:divBdr>
        </w:div>
        <w:div w:id="1745906310">
          <w:marLeft w:val="640"/>
          <w:marRight w:val="0"/>
          <w:marTop w:val="0"/>
          <w:marBottom w:val="0"/>
          <w:divBdr>
            <w:top w:val="none" w:sz="0" w:space="0" w:color="auto"/>
            <w:left w:val="none" w:sz="0" w:space="0" w:color="auto"/>
            <w:bottom w:val="none" w:sz="0" w:space="0" w:color="auto"/>
            <w:right w:val="none" w:sz="0" w:space="0" w:color="auto"/>
          </w:divBdr>
        </w:div>
        <w:div w:id="1177230806">
          <w:marLeft w:val="640"/>
          <w:marRight w:val="0"/>
          <w:marTop w:val="0"/>
          <w:marBottom w:val="0"/>
          <w:divBdr>
            <w:top w:val="none" w:sz="0" w:space="0" w:color="auto"/>
            <w:left w:val="none" w:sz="0" w:space="0" w:color="auto"/>
            <w:bottom w:val="none" w:sz="0" w:space="0" w:color="auto"/>
            <w:right w:val="none" w:sz="0" w:space="0" w:color="auto"/>
          </w:divBdr>
        </w:div>
        <w:div w:id="820930369">
          <w:marLeft w:val="640"/>
          <w:marRight w:val="0"/>
          <w:marTop w:val="0"/>
          <w:marBottom w:val="0"/>
          <w:divBdr>
            <w:top w:val="none" w:sz="0" w:space="0" w:color="auto"/>
            <w:left w:val="none" w:sz="0" w:space="0" w:color="auto"/>
            <w:bottom w:val="none" w:sz="0" w:space="0" w:color="auto"/>
            <w:right w:val="none" w:sz="0" w:space="0" w:color="auto"/>
          </w:divBdr>
        </w:div>
        <w:div w:id="1289046228">
          <w:marLeft w:val="640"/>
          <w:marRight w:val="0"/>
          <w:marTop w:val="0"/>
          <w:marBottom w:val="0"/>
          <w:divBdr>
            <w:top w:val="none" w:sz="0" w:space="0" w:color="auto"/>
            <w:left w:val="none" w:sz="0" w:space="0" w:color="auto"/>
            <w:bottom w:val="none" w:sz="0" w:space="0" w:color="auto"/>
            <w:right w:val="none" w:sz="0" w:space="0" w:color="auto"/>
          </w:divBdr>
        </w:div>
        <w:div w:id="2105303840">
          <w:marLeft w:val="640"/>
          <w:marRight w:val="0"/>
          <w:marTop w:val="0"/>
          <w:marBottom w:val="0"/>
          <w:divBdr>
            <w:top w:val="none" w:sz="0" w:space="0" w:color="auto"/>
            <w:left w:val="none" w:sz="0" w:space="0" w:color="auto"/>
            <w:bottom w:val="none" w:sz="0" w:space="0" w:color="auto"/>
            <w:right w:val="none" w:sz="0" w:space="0" w:color="auto"/>
          </w:divBdr>
        </w:div>
        <w:div w:id="1895657404">
          <w:marLeft w:val="640"/>
          <w:marRight w:val="0"/>
          <w:marTop w:val="0"/>
          <w:marBottom w:val="0"/>
          <w:divBdr>
            <w:top w:val="none" w:sz="0" w:space="0" w:color="auto"/>
            <w:left w:val="none" w:sz="0" w:space="0" w:color="auto"/>
            <w:bottom w:val="none" w:sz="0" w:space="0" w:color="auto"/>
            <w:right w:val="none" w:sz="0" w:space="0" w:color="auto"/>
          </w:divBdr>
        </w:div>
        <w:div w:id="858855515">
          <w:marLeft w:val="640"/>
          <w:marRight w:val="0"/>
          <w:marTop w:val="0"/>
          <w:marBottom w:val="0"/>
          <w:divBdr>
            <w:top w:val="none" w:sz="0" w:space="0" w:color="auto"/>
            <w:left w:val="none" w:sz="0" w:space="0" w:color="auto"/>
            <w:bottom w:val="none" w:sz="0" w:space="0" w:color="auto"/>
            <w:right w:val="none" w:sz="0" w:space="0" w:color="auto"/>
          </w:divBdr>
        </w:div>
        <w:div w:id="1602181456">
          <w:marLeft w:val="640"/>
          <w:marRight w:val="0"/>
          <w:marTop w:val="0"/>
          <w:marBottom w:val="0"/>
          <w:divBdr>
            <w:top w:val="none" w:sz="0" w:space="0" w:color="auto"/>
            <w:left w:val="none" w:sz="0" w:space="0" w:color="auto"/>
            <w:bottom w:val="none" w:sz="0" w:space="0" w:color="auto"/>
            <w:right w:val="none" w:sz="0" w:space="0" w:color="auto"/>
          </w:divBdr>
        </w:div>
        <w:div w:id="1653364406">
          <w:marLeft w:val="640"/>
          <w:marRight w:val="0"/>
          <w:marTop w:val="0"/>
          <w:marBottom w:val="0"/>
          <w:divBdr>
            <w:top w:val="none" w:sz="0" w:space="0" w:color="auto"/>
            <w:left w:val="none" w:sz="0" w:space="0" w:color="auto"/>
            <w:bottom w:val="none" w:sz="0" w:space="0" w:color="auto"/>
            <w:right w:val="none" w:sz="0" w:space="0" w:color="auto"/>
          </w:divBdr>
        </w:div>
        <w:div w:id="561213089">
          <w:marLeft w:val="640"/>
          <w:marRight w:val="0"/>
          <w:marTop w:val="0"/>
          <w:marBottom w:val="0"/>
          <w:divBdr>
            <w:top w:val="none" w:sz="0" w:space="0" w:color="auto"/>
            <w:left w:val="none" w:sz="0" w:space="0" w:color="auto"/>
            <w:bottom w:val="none" w:sz="0" w:space="0" w:color="auto"/>
            <w:right w:val="none" w:sz="0" w:space="0" w:color="auto"/>
          </w:divBdr>
        </w:div>
        <w:div w:id="1185555390">
          <w:marLeft w:val="640"/>
          <w:marRight w:val="0"/>
          <w:marTop w:val="0"/>
          <w:marBottom w:val="0"/>
          <w:divBdr>
            <w:top w:val="none" w:sz="0" w:space="0" w:color="auto"/>
            <w:left w:val="none" w:sz="0" w:space="0" w:color="auto"/>
            <w:bottom w:val="none" w:sz="0" w:space="0" w:color="auto"/>
            <w:right w:val="none" w:sz="0" w:space="0" w:color="auto"/>
          </w:divBdr>
        </w:div>
        <w:div w:id="1145897304">
          <w:marLeft w:val="640"/>
          <w:marRight w:val="0"/>
          <w:marTop w:val="0"/>
          <w:marBottom w:val="0"/>
          <w:divBdr>
            <w:top w:val="none" w:sz="0" w:space="0" w:color="auto"/>
            <w:left w:val="none" w:sz="0" w:space="0" w:color="auto"/>
            <w:bottom w:val="none" w:sz="0" w:space="0" w:color="auto"/>
            <w:right w:val="none" w:sz="0" w:space="0" w:color="auto"/>
          </w:divBdr>
        </w:div>
        <w:div w:id="220754714">
          <w:marLeft w:val="640"/>
          <w:marRight w:val="0"/>
          <w:marTop w:val="0"/>
          <w:marBottom w:val="0"/>
          <w:divBdr>
            <w:top w:val="none" w:sz="0" w:space="0" w:color="auto"/>
            <w:left w:val="none" w:sz="0" w:space="0" w:color="auto"/>
            <w:bottom w:val="none" w:sz="0" w:space="0" w:color="auto"/>
            <w:right w:val="none" w:sz="0" w:space="0" w:color="auto"/>
          </w:divBdr>
        </w:div>
        <w:div w:id="1324698369">
          <w:marLeft w:val="640"/>
          <w:marRight w:val="0"/>
          <w:marTop w:val="0"/>
          <w:marBottom w:val="0"/>
          <w:divBdr>
            <w:top w:val="none" w:sz="0" w:space="0" w:color="auto"/>
            <w:left w:val="none" w:sz="0" w:space="0" w:color="auto"/>
            <w:bottom w:val="none" w:sz="0" w:space="0" w:color="auto"/>
            <w:right w:val="none" w:sz="0" w:space="0" w:color="auto"/>
          </w:divBdr>
        </w:div>
        <w:div w:id="2043088809">
          <w:marLeft w:val="640"/>
          <w:marRight w:val="0"/>
          <w:marTop w:val="0"/>
          <w:marBottom w:val="0"/>
          <w:divBdr>
            <w:top w:val="none" w:sz="0" w:space="0" w:color="auto"/>
            <w:left w:val="none" w:sz="0" w:space="0" w:color="auto"/>
            <w:bottom w:val="none" w:sz="0" w:space="0" w:color="auto"/>
            <w:right w:val="none" w:sz="0" w:space="0" w:color="auto"/>
          </w:divBdr>
        </w:div>
        <w:div w:id="1258440555">
          <w:marLeft w:val="640"/>
          <w:marRight w:val="0"/>
          <w:marTop w:val="0"/>
          <w:marBottom w:val="0"/>
          <w:divBdr>
            <w:top w:val="none" w:sz="0" w:space="0" w:color="auto"/>
            <w:left w:val="none" w:sz="0" w:space="0" w:color="auto"/>
            <w:bottom w:val="none" w:sz="0" w:space="0" w:color="auto"/>
            <w:right w:val="none" w:sz="0" w:space="0" w:color="auto"/>
          </w:divBdr>
        </w:div>
        <w:div w:id="2029136772">
          <w:marLeft w:val="640"/>
          <w:marRight w:val="0"/>
          <w:marTop w:val="0"/>
          <w:marBottom w:val="0"/>
          <w:divBdr>
            <w:top w:val="none" w:sz="0" w:space="0" w:color="auto"/>
            <w:left w:val="none" w:sz="0" w:space="0" w:color="auto"/>
            <w:bottom w:val="none" w:sz="0" w:space="0" w:color="auto"/>
            <w:right w:val="none" w:sz="0" w:space="0" w:color="auto"/>
          </w:divBdr>
        </w:div>
        <w:div w:id="94450502">
          <w:marLeft w:val="640"/>
          <w:marRight w:val="0"/>
          <w:marTop w:val="0"/>
          <w:marBottom w:val="0"/>
          <w:divBdr>
            <w:top w:val="none" w:sz="0" w:space="0" w:color="auto"/>
            <w:left w:val="none" w:sz="0" w:space="0" w:color="auto"/>
            <w:bottom w:val="none" w:sz="0" w:space="0" w:color="auto"/>
            <w:right w:val="none" w:sz="0" w:space="0" w:color="auto"/>
          </w:divBdr>
        </w:div>
        <w:div w:id="300692556">
          <w:marLeft w:val="640"/>
          <w:marRight w:val="0"/>
          <w:marTop w:val="0"/>
          <w:marBottom w:val="0"/>
          <w:divBdr>
            <w:top w:val="none" w:sz="0" w:space="0" w:color="auto"/>
            <w:left w:val="none" w:sz="0" w:space="0" w:color="auto"/>
            <w:bottom w:val="none" w:sz="0" w:space="0" w:color="auto"/>
            <w:right w:val="none" w:sz="0" w:space="0" w:color="auto"/>
          </w:divBdr>
        </w:div>
        <w:div w:id="1745103244">
          <w:marLeft w:val="640"/>
          <w:marRight w:val="0"/>
          <w:marTop w:val="0"/>
          <w:marBottom w:val="0"/>
          <w:divBdr>
            <w:top w:val="none" w:sz="0" w:space="0" w:color="auto"/>
            <w:left w:val="none" w:sz="0" w:space="0" w:color="auto"/>
            <w:bottom w:val="none" w:sz="0" w:space="0" w:color="auto"/>
            <w:right w:val="none" w:sz="0" w:space="0" w:color="auto"/>
          </w:divBdr>
        </w:div>
        <w:div w:id="73433020">
          <w:marLeft w:val="640"/>
          <w:marRight w:val="0"/>
          <w:marTop w:val="0"/>
          <w:marBottom w:val="0"/>
          <w:divBdr>
            <w:top w:val="none" w:sz="0" w:space="0" w:color="auto"/>
            <w:left w:val="none" w:sz="0" w:space="0" w:color="auto"/>
            <w:bottom w:val="none" w:sz="0" w:space="0" w:color="auto"/>
            <w:right w:val="none" w:sz="0" w:space="0" w:color="auto"/>
          </w:divBdr>
        </w:div>
        <w:div w:id="58212211">
          <w:marLeft w:val="640"/>
          <w:marRight w:val="0"/>
          <w:marTop w:val="0"/>
          <w:marBottom w:val="0"/>
          <w:divBdr>
            <w:top w:val="none" w:sz="0" w:space="0" w:color="auto"/>
            <w:left w:val="none" w:sz="0" w:space="0" w:color="auto"/>
            <w:bottom w:val="none" w:sz="0" w:space="0" w:color="auto"/>
            <w:right w:val="none" w:sz="0" w:space="0" w:color="auto"/>
          </w:divBdr>
        </w:div>
        <w:div w:id="1250887852">
          <w:marLeft w:val="640"/>
          <w:marRight w:val="0"/>
          <w:marTop w:val="0"/>
          <w:marBottom w:val="0"/>
          <w:divBdr>
            <w:top w:val="none" w:sz="0" w:space="0" w:color="auto"/>
            <w:left w:val="none" w:sz="0" w:space="0" w:color="auto"/>
            <w:bottom w:val="none" w:sz="0" w:space="0" w:color="auto"/>
            <w:right w:val="none" w:sz="0" w:space="0" w:color="auto"/>
          </w:divBdr>
        </w:div>
        <w:div w:id="889415461">
          <w:marLeft w:val="640"/>
          <w:marRight w:val="0"/>
          <w:marTop w:val="0"/>
          <w:marBottom w:val="0"/>
          <w:divBdr>
            <w:top w:val="none" w:sz="0" w:space="0" w:color="auto"/>
            <w:left w:val="none" w:sz="0" w:space="0" w:color="auto"/>
            <w:bottom w:val="none" w:sz="0" w:space="0" w:color="auto"/>
            <w:right w:val="none" w:sz="0" w:space="0" w:color="auto"/>
          </w:divBdr>
        </w:div>
        <w:div w:id="478377743">
          <w:marLeft w:val="640"/>
          <w:marRight w:val="0"/>
          <w:marTop w:val="0"/>
          <w:marBottom w:val="0"/>
          <w:divBdr>
            <w:top w:val="none" w:sz="0" w:space="0" w:color="auto"/>
            <w:left w:val="none" w:sz="0" w:space="0" w:color="auto"/>
            <w:bottom w:val="none" w:sz="0" w:space="0" w:color="auto"/>
            <w:right w:val="none" w:sz="0" w:space="0" w:color="auto"/>
          </w:divBdr>
        </w:div>
        <w:div w:id="396981322">
          <w:marLeft w:val="640"/>
          <w:marRight w:val="0"/>
          <w:marTop w:val="0"/>
          <w:marBottom w:val="0"/>
          <w:divBdr>
            <w:top w:val="none" w:sz="0" w:space="0" w:color="auto"/>
            <w:left w:val="none" w:sz="0" w:space="0" w:color="auto"/>
            <w:bottom w:val="none" w:sz="0" w:space="0" w:color="auto"/>
            <w:right w:val="none" w:sz="0" w:space="0" w:color="auto"/>
          </w:divBdr>
        </w:div>
        <w:div w:id="1496333888">
          <w:marLeft w:val="640"/>
          <w:marRight w:val="0"/>
          <w:marTop w:val="0"/>
          <w:marBottom w:val="0"/>
          <w:divBdr>
            <w:top w:val="none" w:sz="0" w:space="0" w:color="auto"/>
            <w:left w:val="none" w:sz="0" w:space="0" w:color="auto"/>
            <w:bottom w:val="none" w:sz="0" w:space="0" w:color="auto"/>
            <w:right w:val="none" w:sz="0" w:space="0" w:color="auto"/>
          </w:divBdr>
        </w:div>
        <w:div w:id="1066998982">
          <w:marLeft w:val="640"/>
          <w:marRight w:val="0"/>
          <w:marTop w:val="0"/>
          <w:marBottom w:val="0"/>
          <w:divBdr>
            <w:top w:val="none" w:sz="0" w:space="0" w:color="auto"/>
            <w:left w:val="none" w:sz="0" w:space="0" w:color="auto"/>
            <w:bottom w:val="none" w:sz="0" w:space="0" w:color="auto"/>
            <w:right w:val="none" w:sz="0" w:space="0" w:color="auto"/>
          </w:divBdr>
        </w:div>
        <w:div w:id="1522159720">
          <w:marLeft w:val="640"/>
          <w:marRight w:val="0"/>
          <w:marTop w:val="0"/>
          <w:marBottom w:val="0"/>
          <w:divBdr>
            <w:top w:val="none" w:sz="0" w:space="0" w:color="auto"/>
            <w:left w:val="none" w:sz="0" w:space="0" w:color="auto"/>
            <w:bottom w:val="none" w:sz="0" w:space="0" w:color="auto"/>
            <w:right w:val="none" w:sz="0" w:space="0" w:color="auto"/>
          </w:divBdr>
        </w:div>
        <w:div w:id="1462722160">
          <w:marLeft w:val="640"/>
          <w:marRight w:val="0"/>
          <w:marTop w:val="0"/>
          <w:marBottom w:val="0"/>
          <w:divBdr>
            <w:top w:val="none" w:sz="0" w:space="0" w:color="auto"/>
            <w:left w:val="none" w:sz="0" w:space="0" w:color="auto"/>
            <w:bottom w:val="none" w:sz="0" w:space="0" w:color="auto"/>
            <w:right w:val="none" w:sz="0" w:space="0" w:color="auto"/>
          </w:divBdr>
        </w:div>
        <w:div w:id="17858504">
          <w:marLeft w:val="640"/>
          <w:marRight w:val="0"/>
          <w:marTop w:val="0"/>
          <w:marBottom w:val="0"/>
          <w:divBdr>
            <w:top w:val="none" w:sz="0" w:space="0" w:color="auto"/>
            <w:left w:val="none" w:sz="0" w:space="0" w:color="auto"/>
            <w:bottom w:val="none" w:sz="0" w:space="0" w:color="auto"/>
            <w:right w:val="none" w:sz="0" w:space="0" w:color="auto"/>
          </w:divBdr>
        </w:div>
        <w:div w:id="1495367344">
          <w:marLeft w:val="640"/>
          <w:marRight w:val="0"/>
          <w:marTop w:val="0"/>
          <w:marBottom w:val="0"/>
          <w:divBdr>
            <w:top w:val="none" w:sz="0" w:space="0" w:color="auto"/>
            <w:left w:val="none" w:sz="0" w:space="0" w:color="auto"/>
            <w:bottom w:val="none" w:sz="0" w:space="0" w:color="auto"/>
            <w:right w:val="none" w:sz="0" w:space="0" w:color="auto"/>
          </w:divBdr>
        </w:div>
        <w:div w:id="1105271519">
          <w:marLeft w:val="640"/>
          <w:marRight w:val="0"/>
          <w:marTop w:val="0"/>
          <w:marBottom w:val="0"/>
          <w:divBdr>
            <w:top w:val="none" w:sz="0" w:space="0" w:color="auto"/>
            <w:left w:val="none" w:sz="0" w:space="0" w:color="auto"/>
            <w:bottom w:val="none" w:sz="0" w:space="0" w:color="auto"/>
            <w:right w:val="none" w:sz="0" w:space="0" w:color="auto"/>
          </w:divBdr>
        </w:div>
        <w:div w:id="1868329238">
          <w:marLeft w:val="640"/>
          <w:marRight w:val="0"/>
          <w:marTop w:val="0"/>
          <w:marBottom w:val="0"/>
          <w:divBdr>
            <w:top w:val="none" w:sz="0" w:space="0" w:color="auto"/>
            <w:left w:val="none" w:sz="0" w:space="0" w:color="auto"/>
            <w:bottom w:val="none" w:sz="0" w:space="0" w:color="auto"/>
            <w:right w:val="none" w:sz="0" w:space="0" w:color="auto"/>
          </w:divBdr>
        </w:div>
        <w:div w:id="226234363">
          <w:marLeft w:val="640"/>
          <w:marRight w:val="0"/>
          <w:marTop w:val="0"/>
          <w:marBottom w:val="0"/>
          <w:divBdr>
            <w:top w:val="none" w:sz="0" w:space="0" w:color="auto"/>
            <w:left w:val="none" w:sz="0" w:space="0" w:color="auto"/>
            <w:bottom w:val="none" w:sz="0" w:space="0" w:color="auto"/>
            <w:right w:val="none" w:sz="0" w:space="0" w:color="auto"/>
          </w:divBdr>
        </w:div>
        <w:div w:id="214586966">
          <w:marLeft w:val="640"/>
          <w:marRight w:val="0"/>
          <w:marTop w:val="0"/>
          <w:marBottom w:val="0"/>
          <w:divBdr>
            <w:top w:val="none" w:sz="0" w:space="0" w:color="auto"/>
            <w:left w:val="none" w:sz="0" w:space="0" w:color="auto"/>
            <w:bottom w:val="none" w:sz="0" w:space="0" w:color="auto"/>
            <w:right w:val="none" w:sz="0" w:space="0" w:color="auto"/>
          </w:divBdr>
        </w:div>
        <w:div w:id="837771107">
          <w:marLeft w:val="640"/>
          <w:marRight w:val="0"/>
          <w:marTop w:val="0"/>
          <w:marBottom w:val="0"/>
          <w:divBdr>
            <w:top w:val="none" w:sz="0" w:space="0" w:color="auto"/>
            <w:left w:val="none" w:sz="0" w:space="0" w:color="auto"/>
            <w:bottom w:val="none" w:sz="0" w:space="0" w:color="auto"/>
            <w:right w:val="none" w:sz="0" w:space="0" w:color="auto"/>
          </w:divBdr>
        </w:div>
        <w:div w:id="1846507650">
          <w:marLeft w:val="640"/>
          <w:marRight w:val="0"/>
          <w:marTop w:val="0"/>
          <w:marBottom w:val="0"/>
          <w:divBdr>
            <w:top w:val="none" w:sz="0" w:space="0" w:color="auto"/>
            <w:left w:val="none" w:sz="0" w:space="0" w:color="auto"/>
            <w:bottom w:val="none" w:sz="0" w:space="0" w:color="auto"/>
            <w:right w:val="none" w:sz="0" w:space="0" w:color="auto"/>
          </w:divBdr>
        </w:div>
        <w:div w:id="989211874">
          <w:marLeft w:val="640"/>
          <w:marRight w:val="0"/>
          <w:marTop w:val="0"/>
          <w:marBottom w:val="0"/>
          <w:divBdr>
            <w:top w:val="none" w:sz="0" w:space="0" w:color="auto"/>
            <w:left w:val="none" w:sz="0" w:space="0" w:color="auto"/>
            <w:bottom w:val="none" w:sz="0" w:space="0" w:color="auto"/>
            <w:right w:val="none" w:sz="0" w:space="0" w:color="auto"/>
          </w:divBdr>
        </w:div>
        <w:div w:id="1808276493">
          <w:marLeft w:val="640"/>
          <w:marRight w:val="0"/>
          <w:marTop w:val="0"/>
          <w:marBottom w:val="0"/>
          <w:divBdr>
            <w:top w:val="none" w:sz="0" w:space="0" w:color="auto"/>
            <w:left w:val="none" w:sz="0" w:space="0" w:color="auto"/>
            <w:bottom w:val="none" w:sz="0" w:space="0" w:color="auto"/>
            <w:right w:val="none" w:sz="0" w:space="0" w:color="auto"/>
          </w:divBdr>
        </w:div>
        <w:div w:id="673607817">
          <w:marLeft w:val="640"/>
          <w:marRight w:val="0"/>
          <w:marTop w:val="0"/>
          <w:marBottom w:val="0"/>
          <w:divBdr>
            <w:top w:val="none" w:sz="0" w:space="0" w:color="auto"/>
            <w:left w:val="none" w:sz="0" w:space="0" w:color="auto"/>
            <w:bottom w:val="none" w:sz="0" w:space="0" w:color="auto"/>
            <w:right w:val="none" w:sz="0" w:space="0" w:color="auto"/>
          </w:divBdr>
        </w:div>
        <w:div w:id="1909683290">
          <w:marLeft w:val="640"/>
          <w:marRight w:val="0"/>
          <w:marTop w:val="0"/>
          <w:marBottom w:val="0"/>
          <w:divBdr>
            <w:top w:val="none" w:sz="0" w:space="0" w:color="auto"/>
            <w:left w:val="none" w:sz="0" w:space="0" w:color="auto"/>
            <w:bottom w:val="none" w:sz="0" w:space="0" w:color="auto"/>
            <w:right w:val="none" w:sz="0" w:space="0" w:color="auto"/>
          </w:divBdr>
        </w:div>
        <w:div w:id="1539392481">
          <w:marLeft w:val="640"/>
          <w:marRight w:val="0"/>
          <w:marTop w:val="0"/>
          <w:marBottom w:val="0"/>
          <w:divBdr>
            <w:top w:val="none" w:sz="0" w:space="0" w:color="auto"/>
            <w:left w:val="none" w:sz="0" w:space="0" w:color="auto"/>
            <w:bottom w:val="none" w:sz="0" w:space="0" w:color="auto"/>
            <w:right w:val="none" w:sz="0" w:space="0" w:color="auto"/>
          </w:divBdr>
        </w:div>
        <w:div w:id="862476468">
          <w:marLeft w:val="640"/>
          <w:marRight w:val="0"/>
          <w:marTop w:val="0"/>
          <w:marBottom w:val="0"/>
          <w:divBdr>
            <w:top w:val="none" w:sz="0" w:space="0" w:color="auto"/>
            <w:left w:val="none" w:sz="0" w:space="0" w:color="auto"/>
            <w:bottom w:val="none" w:sz="0" w:space="0" w:color="auto"/>
            <w:right w:val="none" w:sz="0" w:space="0" w:color="auto"/>
          </w:divBdr>
        </w:div>
        <w:div w:id="439449545">
          <w:marLeft w:val="640"/>
          <w:marRight w:val="0"/>
          <w:marTop w:val="0"/>
          <w:marBottom w:val="0"/>
          <w:divBdr>
            <w:top w:val="none" w:sz="0" w:space="0" w:color="auto"/>
            <w:left w:val="none" w:sz="0" w:space="0" w:color="auto"/>
            <w:bottom w:val="none" w:sz="0" w:space="0" w:color="auto"/>
            <w:right w:val="none" w:sz="0" w:space="0" w:color="auto"/>
          </w:divBdr>
        </w:div>
        <w:div w:id="223679901">
          <w:marLeft w:val="640"/>
          <w:marRight w:val="0"/>
          <w:marTop w:val="0"/>
          <w:marBottom w:val="0"/>
          <w:divBdr>
            <w:top w:val="none" w:sz="0" w:space="0" w:color="auto"/>
            <w:left w:val="none" w:sz="0" w:space="0" w:color="auto"/>
            <w:bottom w:val="none" w:sz="0" w:space="0" w:color="auto"/>
            <w:right w:val="none" w:sz="0" w:space="0" w:color="auto"/>
          </w:divBdr>
        </w:div>
        <w:div w:id="720598662">
          <w:marLeft w:val="640"/>
          <w:marRight w:val="0"/>
          <w:marTop w:val="0"/>
          <w:marBottom w:val="0"/>
          <w:divBdr>
            <w:top w:val="none" w:sz="0" w:space="0" w:color="auto"/>
            <w:left w:val="none" w:sz="0" w:space="0" w:color="auto"/>
            <w:bottom w:val="none" w:sz="0" w:space="0" w:color="auto"/>
            <w:right w:val="none" w:sz="0" w:space="0" w:color="auto"/>
          </w:divBdr>
        </w:div>
        <w:div w:id="255794781">
          <w:marLeft w:val="640"/>
          <w:marRight w:val="0"/>
          <w:marTop w:val="0"/>
          <w:marBottom w:val="0"/>
          <w:divBdr>
            <w:top w:val="none" w:sz="0" w:space="0" w:color="auto"/>
            <w:left w:val="none" w:sz="0" w:space="0" w:color="auto"/>
            <w:bottom w:val="none" w:sz="0" w:space="0" w:color="auto"/>
            <w:right w:val="none" w:sz="0" w:space="0" w:color="auto"/>
          </w:divBdr>
        </w:div>
        <w:div w:id="1820807761">
          <w:marLeft w:val="640"/>
          <w:marRight w:val="0"/>
          <w:marTop w:val="0"/>
          <w:marBottom w:val="0"/>
          <w:divBdr>
            <w:top w:val="none" w:sz="0" w:space="0" w:color="auto"/>
            <w:left w:val="none" w:sz="0" w:space="0" w:color="auto"/>
            <w:bottom w:val="none" w:sz="0" w:space="0" w:color="auto"/>
            <w:right w:val="none" w:sz="0" w:space="0" w:color="auto"/>
          </w:divBdr>
        </w:div>
        <w:div w:id="541984338">
          <w:marLeft w:val="640"/>
          <w:marRight w:val="0"/>
          <w:marTop w:val="0"/>
          <w:marBottom w:val="0"/>
          <w:divBdr>
            <w:top w:val="none" w:sz="0" w:space="0" w:color="auto"/>
            <w:left w:val="none" w:sz="0" w:space="0" w:color="auto"/>
            <w:bottom w:val="none" w:sz="0" w:space="0" w:color="auto"/>
            <w:right w:val="none" w:sz="0" w:space="0" w:color="auto"/>
          </w:divBdr>
        </w:div>
        <w:div w:id="45573876">
          <w:marLeft w:val="640"/>
          <w:marRight w:val="0"/>
          <w:marTop w:val="0"/>
          <w:marBottom w:val="0"/>
          <w:divBdr>
            <w:top w:val="none" w:sz="0" w:space="0" w:color="auto"/>
            <w:left w:val="none" w:sz="0" w:space="0" w:color="auto"/>
            <w:bottom w:val="none" w:sz="0" w:space="0" w:color="auto"/>
            <w:right w:val="none" w:sz="0" w:space="0" w:color="auto"/>
          </w:divBdr>
        </w:div>
        <w:div w:id="1185289295">
          <w:marLeft w:val="640"/>
          <w:marRight w:val="0"/>
          <w:marTop w:val="0"/>
          <w:marBottom w:val="0"/>
          <w:divBdr>
            <w:top w:val="none" w:sz="0" w:space="0" w:color="auto"/>
            <w:left w:val="none" w:sz="0" w:space="0" w:color="auto"/>
            <w:bottom w:val="none" w:sz="0" w:space="0" w:color="auto"/>
            <w:right w:val="none" w:sz="0" w:space="0" w:color="auto"/>
          </w:divBdr>
        </w:div>
        <w:div w:id="833379981">
          <w:marLeft w:val="640"/>
          <w:marRight w:val="0"/>
          <w:marTop w:val="0"/>
          <w:marBottom w:val="0"/>
          <w:divBdr>
            <w:top w:val="none" w:sz="0" w:space="0" w:color="auto"/>
            <w:left w:val="none" w:sz="0" w:space="0" w:color="auto"/>
            <w:bottom w:val="none" w:sz="0" w:space="0" w:color="auto"/>
            <w:right w:val="none" w:sz="0" w:space="0" w:color="auto"/>
          </w:divBdr>
        </w:div>
        <w:div w:id="1981223726">
          <w:marLeft w:val="640"/>
          <w:marRight w:val="0"/>
          <w:marTop w:val="0"/>
          <w:marBottom w:val="0"/>
          <w:divBdr>
            <w:top w:val="none" w:sz="0" w:space="0" w:color="auto"/>
            <w:left w:val="none" w:sz="0" w:space="0" w:color="auto"/>
            <w:bottom w:val="none" w:sz="0" w:space="0" w:color="auto"/>
            <w:right w:val="none" w:sz="0" w:space="0" w:color="auto"/>
          </w:divBdr>
        </w:div>
        <w:div w:id="1546523215">
          <w:marLeft w:val="640"/>
          <w:marRight w:val="0"/>
          <w:marTop w:val="0"/>
          <w:marBottom w:val="0"/>
          <w:divBdr>
            <w:top w:val="none" w:sz="0" w:space="0" w:color="auto"/>
            <w:left w:val="none" w:sz="0" w:space="0" w:color="auto"/>
            <w:bottom w:val="none" w:sz="0" w:space="0" w:color="auto"/>
            <w:right w:val="none" w:sz="0" w:space="0" w:color="auto"/>
          </w:divBdr>
        </w:div>
        <w:div w:id="2140414771">
          <w:marLeft w:val="640"/>
          <w:marRight w:val="0"/>
          <w:marTop w:val="0"/>
          <w:marBottom w:val="0"/>
          <w:divBdr>
            <w:top w:val="none" w:sz="0" w:space="0" w:color="auto"/>
            <w:left w:val="none" w:sz="0" w:space="0" w:color="auto"/>
            <w:bottom w:val="none" w:sz="0" w:space="0" w:color="auto"/>
            <w:right w:val="none" w:sz="0" w:space="0" w:color="auto"/>
          </w:divBdr>
        </w:div>
        <w:div w:id="1922254396">
          <w:marLeft w:val="640"/>
          <w:marRight w:val="0"/>
          <w:marTop w:val="0"/>
          <w:marBottom w:val="0"/>
          <w:divBdr>
            <w:top w:val="none" w:sz="0" w:space="0" w:color="auto"/>
            <w:left w:val="none" w:sz="0" w:space="0" w:color="auto"/>
            <w:bottom w:val="none" w:sz="0" w:space="0" w:color="auto"/>
            <w:right w:val="none" w:sz="0" w:space="0" w:color="auto"/>
          </w:divBdr>
        </w:div>
        <w:div w:id="216825029">
          <w:marLeft w:val="640"/>
          <w:marRight w:val="0"/>
          <w:marTop w:val="0"/>
          <w:marBottom w:val="0"/>
          <w:divBdr>
            <w:top w:val="none" w:sz="0" w:space="0" w:color="auto"/>
            <w:left w:val="none" w:sz="0" w:space="0" w:color="auto"/>
            <w:bottom w:val="none" w:sz="0" w:space="0" w:color="auto"/>
            <w:right w:val="none" w:sz="0" w:space="0" w:color="auto"/>
          </w:divBdr>
        </w:div>
        <w:div w:id="1000307592">
          <w:marLeft w:val="640"/>
          <w:marRight w:val="0"/>
          <w:marTop w:val="0"/>
          <w:marBottom w:val="0"/>
          <w:divBdr>
            <w:top w:val="none" w:sz="0" w:space="0" w:color="auto"/>
            <w:left w:val="none" w:sz="0" w:space="0" w:color="auto"/>
            <w:bottom w:val="none" w:sz="0" w:space="0" w:color="auto"/>
            <w:right w:val="none" w:sz="0" w:space="0" w:color="auto"/>
          </w:divBdr>
        </w:div>
        <w:div w:id="714935177">
          <w:marLeft w:val="640"/>
          <w:marRight w:val="0"/>
          <w:marTop w:val="0"/>
          <w:marBottom w:val="0"/>
          <w:divBdr>
            <w:top w:val="none" w:sz="0" w:space="0" w:color="auto"/>
            <w:left w:val="none" w:sz="0" w:space="0" w:color="auto"/>
            <w:bottom w:val="none" w:sz="0" w:space="0" w:color="auto"/>
            <w:right w:val="none" w:sz="0" w:space="0" w:color="auto"/>
          </w:divBdr>
        </w:div>
        <w:div w:id="585387870">
          <w:marLeft w:val="640"/>
          <w:marRight w:val="0"/>
          <w:marTop w:val="0"/>
          <w:marBottom w:val="0"/>
          <w:divBdr>
            <w:top w:val="none" w:sz="0" w:space="0" w:color="auto"/>
            <w:left w:val="none" w:sz="0" w:space="0" w:color="auto"/>
            <w:bottom w:val="none" w:sz="0" w:space="0" w:color="auto"/>
            <w:right w:val="none" w:sz="0" w:space="0" w:color="auto"/>
          </w:divBdr>
        </w:div>
        <w:div w:id="1474180084">
          <w:marLeft w:val="640"/>
          <w:marRight w:val="0"/>
          <w:marTop w:val="0"/>
          <w:marBottom w:val="0"/>
          <w:divBdr>
            <w:top w:val="none" w:sz="0" w:space="0" w:color="auto"/>
            <w:left w:val="none" w:sz="0" w:space="0" w:color="auto"/>
            <w:bottom w:val="none" w:sz="0" w:space="0" w:color="auto"/>
            <w:right w:val="none" w:sz="0" w:space="0" w:color="auto"/>
          </w:divBdr>
        </w:div>
        <w:div w:id="772672761">
          <w:marLeft w:val="640"/>
          <w:marRight w:val="0"/>
          <w:marTop w:val="0"/>
          <w:marBottom w:val="0"/>
          <w:divBdr>
            <w:top w:val="none" w:sz="0" w:space="0" w:color="auto"/>
            <w:left w:val="none" w:sz="0" w:space="0" w:color="auto"/>
            <w:bottom w:val="none" w:sz="0" w:space="0" w:color="auto"/>
            <w:right w:val="none" w:sz="0" w:space="0" w:color="auto"/>
          </w:divBdr>
        </w:div>
        <w:div w:id="830949017">
          <w:marLeft w:val="640"/>
          <w:marRight w:val="0"/>
          <w:marTop w:val="0"/>
          <w:marBottom w:val="0"/>
          <w:divBdr>
            <w:top w:val="none" w:sz="0" w:space="0" w:color="auto"/>
            <w:left w:val="none" w:sz="0" w:space="0" w:color="auto"/>
            <w:bottom w:val="none" w:sz="0" w:space="0" w:color="auto"/>
            <w:right w:val="none" w:sz="0" w:space="0" w:color="auto"/>
          </w:divBdr>
        </w:div>
        <w:div w:id="1711105908">
          <w:marLeft w:val="640"/>
          <w:marRight w:val="0"/>
          <w:marTop w:val="0"/>
          <w:marBottom w:val="0"/>
          <w:divBdr>
            <w:top w:val="none" w:sz="0" w:space="0" w:color="auto"/>
            <w:left w:val="none" w:sz="0" w:space="0" w:color="auto"/>
            <w:bottom w:val="none" w:sz="0" w:space="0" w:color="auto"/>
            <w:right w:val="none" w:sz="0" w:space="0" w:color="auto"/>
          </w:divBdr>
        </w:div>
        <w:div w:id="1733312064">
          <w:marLeft w:val="640"/>
          <w:marRight w:val="0"/>
          <w:marTop w:val="0"/>
          <w:marBottom w:val="0"/>
          <w:divBdr>
            <w:top w:val="none" w:sz="0" w:space="0" w:color="auto"/>
            <w:left w:val="none" w:sz="0" w:space="0" w:color="auto"/>
            <w:bottom w:val="none" w:sz="0" w:space="0" w:color="auto"/>
            <w:right w:val="none" w:sz="0" w:space="0" w:color="auto"/>
          </w:divBdr>
        </w:div>
        <w:div w:id="1057902429">
          <w:marLeft w:val="640"/>
          <w:marRight w:val="0"/>
          <w:marTop w:val="0"/>
          <w:marBottom w:val="0"/>
          <w:divBdr>
            <w:top w:val="none" w:sz="0" w:space="0" w:color="auto"/>
            <w:left w:val="none" w:sz="0" w:space="0" w:color="auto"/>
            <w:bottom w:val="none" w:sz="0" w:space="0" w:color="auto"/>
            <w:right w:val="none" w:sz="0" w:space="0" w:color="auto"/>
          </w:divBdr>
        </w:div>
        <w:div w:id="1334845262">
          <w:marLeft w:val="640"/>
          <w:marRight w:val="0"/>
          <w:marTop w:val="0"/>
          <w:marBottom w:val="0"/>
          <w:divBdr>
            <w:top w:val="none" w:sz="0" w:space="0" w:color="auto"/>
            <w:left w:val="none" w:sz="0" w:space="0" w:color="auto"/>
            <w:bottom w:val="none" w:sz="0" w:space="0" w:color="auto"/>
            <w:right w:val="none" w:sz="0" w:space="0" w:color="auto"/>
          </w:divBdr>
        </w:div>
        <w:div w:id="35008742">
          <w:marLeft w:val="640"/>
          <w:marRight w:val="0"/>
          <w:marTop w:val="0"/>
          <w:marBottom w:val="0"/>
          <w:divBdr>
            <w:top w:val="none" w:sz="0" w:space="0" w:color="auto"/>
            <w:left w:val="none" w:sz="0" w:space="0" w:color="auto"/>
            <w:bottom w:val="none" w:sz="0" w:space="0" w:color="auto"/>
            <w:right w:val="none" w:sz="0" w:space="0" w:color="auto"/>
          </w:divBdr>
        </w:div>
        <w:div w:id="161940161">
          <w:marLeft w:val="640"/>
          <w:marRight w:val="0"/>
          <w:marTop w:val="0"/>
          <w:marBottom w:val="0"/>
          <w:divBdr>
            <w:top w:val="none" w:sz="0" w:space="0" w:color="auto"/>
            <w:left w:val="none" w:sz="0" w:space="0" w:color="auto"/>
            <w:bottom w:val="none" w:sz="0" w:space="0" w:color="auto"/>
            <w:right w:val="none" w:sz="0" w:space="0" w:color="auto"/>
          </w:divBdr>
        </w:div>
        <w:div w:id="849291538">
          <w:marLeft w:val="640"/>
          <w:marRight w:val="0"/>
          <w:marTop w:val="0"/>
          <w:marBottom w:val="0"/>
          <w:divBdr>
            <w:top w:val="none" w:sz="0" w:space="0" w:color="auto"/>
            <w:left w:val="none" w:sz="0" w:space="0" w:color="auto"/>
            <w:bottom w:val="none" w:sz="0" w:space="0" w:color="auto"/>
            <w:right w:val="none" w:sz="0" w:space="0" w:color="auto"/>
          </w:divBdr>
        </w:div>
        <w:div w:id="534730143">
          <w:marLeft w:val="640"/>
          <w:marRight w:val="0"/>
          <w:marTop w:val="0"/>
          <w:marBottom w:val="0"/>
          <w:divBdr>
            <w:top w:val="none" w:sz="0" w:space="0" w:color="auto"/>
            <w:left w:val="none" w:sz="0" w:space="0" w:color="auto"/>
            <w:bottom w:val="none" w:sz="0" w:space="0" w:color="auto"/>
            <w:right w:val="none" w:sz="0" w:space="0" w:color="auto"/>
          </w:divBdr>
        </w:div>
        <w:div w:id="1430589000">
          <w:marLeft w:val="640"/>
          <w:marRight w:val="0"/>
          <w:marTop w:val="0"/>
          <w:marBottom w:val="0"/>
          <w:divBdr>
            <w:top w:val="none" w:sz="0" w:space="0" w:color="auto"/>
            <w:left w:val="none" w:sz="0" w:space="0" w:color="auto"/>
            <w:bottom w:val="none" w:sz="0" w:space="0" w:color="auto"/>
            <w:right w:val="none" w:sz="0" w:space="0" w:color="auto"/>
          </w:divBdr>
        </w:div>
        <w:div w:id="1816411116">
          <w:marLeft w:val="640"/>
          <w:marRight w:val="0"/>
          <w:marTop w:val="0"/>
          <w:marBottom w:val="0"/>
          <w:divBdr>
            <w:top w:val="none" w:sz="0" w:space="0" w:color="auto"/>
            <w:left w:val="none" w:sz="0" w:space="0" w:color="auto"/>
            <w:bottom w:val="none" w:sz="0" w:space="0" w:color="auto"/>
            <w:right w:val="none" w:sz="0" w:space="0" w:color="auto"/>
          </w:divBdr>
        </w:div>
        <w:div w:id="1627196257">
          <w:marLeft w:val="640"/>
          <w:marRight w:val="0"/>
          <w:marTop w:val="0"/>
          <w:marBottom w:val="0"/>
          <w:divBdr>
            <w:top w:val="none" w:sz="0" w:space="0" w:color="auto"/>
            <w:left w:val="none" w:sz="0" w:space="0" w:color="auto"/>
            <w:bottom w:val="none" w:sz="0" w:space="0" w:color="auto"/>
            <w:right w:val="none" w:sz="0" w:space="0" w:color="auto"/>
          </w:divBdr>
        </w:div>
        <w:div w:id="184248896">
          <w:marLeft w:val="640"/>
          <w:marRight w:val="0"/>
          <w:marTop w:val="0"/>
          <w:marBottom w:val="0"/>
          <w:divBdr>
            <w:top w:val="none" w:sz="0" w:space="0" w:color="auto"/>
            <w:left w:val="none" w:sz="0" w:space="0" w:color="auto"/>
            <w:bottom w:val="none" w:sz="0" w:space="0" w:color="auto"/>
            <w:right w:val="none" w:sz="0" w:space="0" w:color="auto"/>
          </w:divBdr>
        </w:div>
        <w:div w:id="1367219550">
          <w:marLeft w:val="640"/>
          <w:marRight w:val="0"/>
          <w:marTop w:val="0"/>
          <w:marBottom w:val="0"/>
          <w:divBdr>
            <w:top w:val="none" w:sz="0" w:space="0" w:color="auto"/>
            <w:left w:val="none" w:sz="0" w:space="0" w:color="auto"/>
            <w:bottom w:val="none" w:sz="0" w:space="0" w:color="auto"/>
            <w:right w:val="none" w:sz="0" w:space="0" w:color="auto"/>
          </w:divBdr>
        </w:div>
        <w:div w:id="771052180">
          <w:marLeft w:val="640"/>
          <w:marRight w:val="0"/>
          <w:marTop w:val="0"/>
          <w:marBottom w:val="0"/>
          <w:divBdr>
            <w:top w:val="none" w:sz="0" w:space="0" w:color="auto"/>
            <w:left w:val="none" w:sz="0" w:space="0" w:color="auto"/>
            <w:bottom w:val="none" w:sz="0" w:space="0" w:color="auto"/>
            <w:right w:val="none" w:sz="0" w:space="0" w:color="auto"/>
          </w:divBdr>
        </w:div>
        <w:div w:id="704333433">
          <w:marLeft w:val="640"/>
          <w:marRight w:val="0"/>
          <w:marTop w:val="0"/>
          <w:marBottom w:val="0"/>
          <w:divBdr>
            <w:top w:val="none" w:sz="0" w:space="0" w:color="auto"/>
            <w:left w:val="none" w:sz="0" w:space="0" w:color="auto"/>
            <w:bottom w:val="none" w:sz="0" w:space="0" w:color="auto"/>
            <w:right w:val="none" w:sz="0" w:space="0" w:color="auto"/>
          </w:divBdr>
        </w:div>
        <w:div w:id="628433944">
          <w:marLeft w:val="640"/>
          <w:marRight w:val="0"/>
          <w:marTop w:val="0"/>
          <w:marBottom w:val="0"/>
          <w:divBdr>
            <w:top w:val="none" w:sz="0" w:space="0" w:color="auto"/>
            <w:left w:val="none" w:sz="0" w:space="0" w:color="auto"/>
            <w:bottom w:val="none" w:sz="0" w:space="0" w:color="auto"/>
            <w:right w:val="none" w:sz="0" w:space="0" w:color="auto"/>
          </w:divBdr>
        </w:div>
        <w:div w:id="916478343">
          <w:marLeft w:val="640"/>
          <w:marRight w:val="0"/>
          <w:marTop w:val="0"/>
          <w:marBottom w:val="0"/>
          <w:divBdr>
            <w:top w:val="none" w:sz="0" w:space="0" w:color="auto"/>
            <w:left w:val="none" w:sz="0" w:space="0" w:color="auto"/>
            <w:bottom w:val="none" w:sz="0" w:space="0" w:color="auto"/>
            <w:right w:val="none" w:sz="0" w:space="0" w:color="auto"/>
          </w:divBdr>
        </w:div>
        <w:div w:id="742801194">
          <w:marLeft w:val="640"/>
          <w:marRight w:val="0"/>
          <w:marTop w:val="0"/>
          <w:marBottom w:val="0"/>
          <w:divBdr>
            <w:top w:val="none" w:sz="0" w:space="0" w:color="auto"/>
            <w:left w:val="none" w:sz="0" w:space="0" w:color="auto"/>
            <w:bottom w:val="none" w:sz="0" w:space="0" w:color="auto"/>
            <w:right w:val="none" w:sz="0" w:space="0" w:color="auto"/>
          </w:divBdr>
        </w:div>
        <w:div w:id="1192494939">
          <w:marLeft w:val="640"/>
          <w:marRight w:val="0"/>
          <w:marTop w:val="0"/>
          <w:marBottom w:val="0"/>
          <w:divBdr>
            <w:top w:val="none" w:sz="0" w:space="0" w:color="auto"/>
            <w:left w:val="none" w:sz="0" w:space="0" w:color="auto"/>
            <w:bottom w:val="none" w:sz="0" w:space="0" w:color="auto"/>
            <w:right w:val="none" w:sz="0" w:space="0" w:color="auto"/>
          </w:divBdr>
        </w:div>
        <w:div w:id="1145900543">
          <w:marLeft w:val="640"/>
          <w:marRight w:val="0"/>
          <w:marTop w:val="0"/>
          <w:marBottom w:val="0"/>
          <w:divBdr>
            <w:top w:val="none" w:sz="0" w:space="0" w:color="auto"/>
            <w:left w:val="none" w:sz="0" w:space="0" w:color="auto"/>
            <w:bottom w:val="none" w:sz="0" w:space="0" w:color="auto"/>
            <w:right w:val="none" w:sz="0" w:space="0" w:color="auto"/>
          </w:divBdr>
        </w:div>
        <w:div w:id="134177260">
          <w:marLeft w:val="640"/>
          <w:marRight w:val="0"/>
          <w:marTop w:val="0"/>
          <w:marBottom w:val="0"/>
          <w:divBdr>
            <w:top w:val="none" w:sz="0" w:space="0" w:color="auto"/>
            <w:left w:val="none" w:sz="0" w:space="0" w:color="auto"/>
            <w:bottom w:val="none" w:sz="0" w:space="0" w:color="auto"/>
            <w:right w:val="none" w:sz="0" w:space="0" w:color="auto"/>
          </w:divBdr>
        </w:div>
        <w:div w:id="1119950606">
          <w:marLeft w:val="640"/>
          <w:marRight w:val="0"/>
          <w:marTop w:val="0"/>
          <w:marBottom w:val="0"/>
          <w:divBdr>
            <w:top w:val="none" w:sz="0" w:space="0" w:color="auto"/>
            <w:left w:val="none" w:sz="0" w:space="0" w:color="auto"/>
            <w:bottom w:val="none" w:sz="0" w:space="0" w:color="auto"/>
            <w:right w:val="none" w:sz="0" w:space="0" w:color="auto"/>
          </w:divBdr>
        </w:div>
        <w:div w:id="140390108">
          <w:marLeft w:val="640"/>
          <w:marRight w:val="0"/>
          <w:marTop w:val="0"/>
          <w:marBottom w:val="0"/>
          <w:divBdr>
            <w:top w:val="none" w:sz="0" w:space="0" w:color="auto"/>
            <w:left w:val="none" w:sz="0" w:space="0" w:color="auto"/>
            <w:bottom w:val="none" w:sz="0" w:space="0" w:color="auto"/>
            <w:right w:val="none" w:sz="0" w:space="0" w:color="auto"/>
          </w:divBdr>
        </w:div>
        <w:div w:id="1248879508">
          <w:marLeft w:val="640"/>
          <w:marRight w:val="0"/>
          <w:marTop w:val="0"/>
          <w:marBottom w:val="0"/>
          <w:divBdr>
            <w:top w:val="none" w:sz="0" w:space="0" w:color="auto"/>
            <w:left w:val="none" w:sz="0" w:space="0" w:color="auto"/>
            <w:bottom w:val="none" w:sz="0" w:space="0" w:color="auto"/>
            <w:right w:val="none" w:sz="0" w:space="0" w:color="auto"/>
          </w:divBdr>
        </w:div>
        <w:div w:id="1084842276">
          <w:marLeft w:val="640"/>
          <w:marRight w:val="0"/>
          <w:marTop w:val="0"/>
          <w:marBottom w:val="0"/>
          <w:divBdr>
            <w:top w:val="none" w:sz="0" w:space="0" w:color="auto"/>
            <w:left w:val="none" w:sz="0" w:space="0" w:color="auto"/>
            <w:bottom w:val="none" w:sz="0" w:space="0" w:color="auto"/>
            <w:right w:val="none" w:sz="0" w:space="0" w:color="auto"/>
          </w:divBdr>
        </w:div>
        <w:div w:id="1197422602">
          <w:marLeft w:val="640"/>
          <w:marRight w:val="0"/>
          <w:marTop w:val="0"/>
          <w:marBottom w:val="0"/>
          <w:divBdr>
            <w:top w:val="none" w:sz="0" w:space="0" w:color="auto"/>
            <w:left w:val="none" w:sz="0" w:space="0" w:color="auto"/>
            <w:bottom w:val="none" w:sz="0" w:space="0" w:color="auto"/>
            <w:right w:val="none" w:sz="0" w:space="0" w:color="auto"/>
          </w:divBdr>
        </w:div>
        <w:div w:id="1658219113">
          <w:marLeft w:val="640"/>
          <w:marRight w:val="0"/>
          <w:marTop w:val="0"/>
          <w:marBottom w:val="0"/>
          <w:divBdr>
            <w:top w:val="none" w:sz="0" w:space="0" w:color="auto"/>
            <w:left w:val="none" w:sz="0" w:space="0" w:color="auto"/>
            <w:bottom w:val="none" w:sz="0" w:space="0" w:color="auto"/>
            <w:right w:val="none" w:sz="0" w:space="0" w:color="auto"/>
          </w:divBdr>
        </w:div>
        <w:div w:id="1897550346">
          <w:marLeft w:val="640"/>
          <w:marRight w:val="0"/>
          <w:marTop w:val="0"/>
          <w:marBottom w:val="0"/>
          <w:divBdr>
            <w:top w:val="none" w:sz="0" w:space="0" w:color="auto"/>
            <w:left w:val="none" w:sz="0" w:space="0" w:color="auto"/>
            <w:bottom w:val="none" w:sz="0" w:space="0" w:color="auto"/>
            <w:right w:val="none" w:sz="0" w:space="0" w:color="auto"/>
          </w:divBdr>
        </w:div>
        <w:div w:id="1970818819">
          <w:marLeft w:val="640"/>
          <w:marRight w:val="0"/>
          <w:marTop w:val="0"/>
          <w:marBottom w:val="0"/>
          <w:divBdr>
            <w:top w:val="none" w:sz="0" w:space="0" w:color="auto"/>
            <w:left w:val="none" w:sz="0" w:space="0" w:color="auto"/>
            <w:bottom w:val="none" w:sz="0" w:space="0" w:color="auto"/>
            <w:right w:val="none" w:sz="0" w:space="0" w:color="auto"/>
          </w:divBdr>
        </w:div>
        <w:div w:id="1105661301">
          <w:marLeft w:val="640"/>
          <w:marRight w:val="0"/>
          <w:marTop w:val="0"/>
          <w:marBottom w:val="0"/>
          <w:divBdr>
            <w:top w:val="none" w:sz="0" w:space="0" w:color="auto"/>
            <w:left w:val="none" w:sz="0" w:space="0" w:color="auto"/>
            <w:bottom w:val="none" w:sz="0" w:space="0" w:color="auto"/>
            <w:right w:val="none" w:sz="0" w:space="0" w:color="auto"/>
          </w:divBdr>
        </w:div>
        <w:div w:id="1261452200">
          <w:marLeft w:val="640"/>
          <w:marRight w:val="0"/>
          <w:marTop w:val="0"/>
          <w:marBottom w:val="0"/>
          <w:divBdr>
            <w:top w:val="none" w:sz="0" w:space="0" w:color="auto"/>
            <w:left w:val="none" w:sz="0" w:space="0" w:color="auto"/>
            <w:bottom w:val="none" w:sz="0" w:space="0" w:color="auto"/>
            <w:right w:val="none" w:sz="0" w:space="0" w:color="auto"/>
          </w:divBdr>
        </w:div>
        <w:div w:id="905412116">
          <w:marLeft w:val="640"/>
          <w:marRight w:val="0"/>
          <w:marTop w:val="0"/>
          <w:marBottom w:val="0"/>
          <w:divBdr>
            <w:top w:val="none" w:sz="0" w:space="0" w:color="auto"/>
            <w:left w:val="none" w:sz="0" w:space="0" w:color="auto"/>
            <w:bottom w:val="none" w:sz="0" w:space="0" w:color="auto"/>
            <w:right w:val="none" w:sz="0" w:space="0" w:color="auto"/>
          </w:divBdr>
        </w:div>
        <w:div w:id="1863277987">
          <w:marLeft w:val="640"/>
          <w:marRight w:val="0"/>
          <w:marTop w:val="0"/>
          <w:marBottom w:val="0"/>
          <w:divBdr>
            <w:top w:val="none" w:sz="0" w:space="0" w:color="auto"/>
            <w:left w:val="none" w:sz="0" w:space="0" w:color="auto"/>
            <w:bottom w:val="none" w:sz="0" w:space="0" w:color="auto"/>
            <w:right w:val="none" w:sz="0" w:space="0" w:color="auto"/>
          </w:divBdr>
        </w:div>
        <w:div w:id="1228957832">
          <w:marLeft w:val="640"/>
          <w:marRight w:val="0"/>
          <w:marTop w:val="0"/>
          <w:marBottom w:val="0"/>
          <w:divBdr>
            <w:top w:val="none" w:sz="0" w:space="0" w:color="auto"/>
            <w:left w:val="none" w:sz="0" w:space="0" w:color="auto"/>
            <w:bottom w:val="none" w:sz="0" w:space="0" w:color="auto"/>
            <w:right w:val="none" w:sz="0" w:space="0" w:color="auto"/>
          </w:divBdr>
        </w:div>
        <w:div w:id="1399669163">
          <w:marLeft w:val="640"/>
          <w:marRight w:val="0"/>
          <w:marTop w:val="0"/>
          <w:marBottom w:val="0"/>
          <w:divBdr>
            <w:top w:val="none" w:sz="0" w:space="0" w:color="auto"/>
            <w:left w:val="none" w:sz="0" w:space="0" w:color="auto"/>
            <w:bottom w:val="none" w:sz="0" w:space="0" w:color="auto"/>
            <w:right w:val="none" w:sz="0" w:space="0" w:color="auto"/>
          </w:divBdr>
        </w:div>
        <w:div w:id="1291518628">
          <w:marLeft w:val="640"/>
          <w:marRight w:val="0"/>
          <w:marTop w:val="0"/>
          <w:marBottom w:val="0"/>
          <w:divBdr>
            <w:top w:val="none" w:sz="0" w:space="0" w:color="auto"/>
            <w:left w:val="none" w:sz="0" w:space="0" w:color="auto"/>
            <w:bottom w:val="none" w:sz="0" w:space="0" w:color="auto"/>
            <w:right w:val="none" w:sz="0" w:space="0" w:color="auto"/>
          </w:divBdr>
        </w:div>
        <w:div w:id="1273710910">
          <w:marLeft w:val="640"/>
          <w:marRight w:val="0"/>
          <w:marTop w:val="0"/>
          <w:marBottom w:val="0"/>
          <w:divBdr>
            <w:top w:val="none" w:sz="0" w:space="0" w:color="auto"/>
            <w:left w:val="none" w:sz="0" w:space="0" w:color="auto"/>
            <w:bottom w:val="none" w:sz="0" w:space="0" w:color="auto"/>
            <w:right w:val="none" w:sz="0" w:space="0" w:color="auto"/>
          </w:divBdr>
        </w:div>
        <w:div w:id="1573732396">
          <w:marLeft w:val="640"/>
          <w:marRight w:val="0"/>
          <w:marTop w:val="0"/>
          <w:marBottom w:val="0"/>
          <w:divBdr>
            <w:top w:val="none" w:sz="0" w:space="0" w:color="auto"/>
            <w:left w:val="none" w:sz="0" w:space="0" w:color="auto"/>
            <w:bottom w:val="none" w:sz="0" w:space="0" w:color="auto"/>
            <w:right w:val="none" w:sz="0" w:space="0" w:color="auto"/>
          </w:divBdr>
        </w:div>
        <w:div w:id="1858305667">
          <w:marLeft w:val="640"/>
          <w:marRight w:val="0"/>
          <w:marTop w:val="0"/>
          <w:marBottom w:val="0"/>
          <w:divBdr>
            <w:top w:val="none" w:sz="0" w:space="0" w:color="auto"/>
            <w:left w:val="none" w:sz="0" w:space="0" w:color="auto"/>
            <w:bottom w:val="none" w:sz="0" w:space="0" w:color="auto"/>
            <w:right w:val="none" w:sz="0" w:space="0" w:color="auto"/>
          </w:divBdr>
        </w:div>
        <w:div w:id="114638750">
          <w:marLeft w:val="640"/>
          <w:marRight w:val="0"/>
          <w:marTop w:val="0"/>
          <w:marBottom w:val="0"/>
          <w:divBdr>
            <w:top w:val="none" w:sz="0" w:space="0" w:color="auto"/>
            <w:left w:val="none" w:sz="0" w:space="0" w:color="auto"/>
            <w:bottom w:val="none" w:sz="0" w:space="0" w:color="auto"/>
            <w:right w:val="none" w:sz="0" w:space="0" w:color="auto"/>
          </w:divBdr>
        </w:div>
        <w:div w:id="965038272">
          <w:marLeft w:val="640"/>
          <w:marRight w:val="0"/>
          <w:marTop w:val="0"/>
          <w:marBottom w:val="0"/>
          <w:divBdr>
            <w:top w:val="none" w:sz="0" w:space="0" w:color="auto"/>
            <w:left w:val="none" w:sz="0" w:space="0" w:color="auto"/>
            <w:bottom w:val="none" w:sz="0" w:space="0" w:color="auto"/>
            <w:right w:val="none" w:sz="0" w:space="0" w:color="auto"/>
          </w:divBdr>
        </w:div>
        <w:div w:id="1973321139">
          <w:marLeft w:val="640"/>
          <w:marRight w:val="0"/>
          <w:marTop w:val="0"/>
          <w:marBottom w:val="0"/>
          <w:divBdr>
            <w:top w:val="none" w:sz="0" w:space="0" w:color="auto"/>
            <w:left w:val="none" w:sz="0" w:space="0" w:color="auto"/>
            <w:bottom w:val="none" w:sz="0" w:space="0" w:color="auto"/>
            <w:right w:val="none" w:sz="0" w:space="0" w:color="auto"/>
          </w:divBdr>
        </w:div>
        <w:div w:id="1612012526">
          <w:marLeft w:val="640"/>
          <w:marRight w:val="0"/>
          <w:marTop w:val="0"/>
          <w:marBottom w:val="0"/>
          <w:divBdr>
            <w:top w:val="none" w:sz="0" w:space="0" w:color="auto"/>
            <w:left w:val="none" w:sz="0" w:space="0" w:color="auto"/>
            <w:bottom w:val="none" w:sz="0" w:space="0" w:color="auto"/>
            <w:right w:val="none" w:sz="0" w:space="0" w:color="auto"/>
          </w:divBdr>
        </w:div>
        <w:div w:id="1596865474">
          <w:marLeft w:val="640"/>
          <w:marRight w:val="0"/>
          <w:marTop w:val="0"/>
          <w:marBottom w:val="0"/>
          <w:divBdr>
            <w:top w:val="none" w:sz="0" w:space="0" w:color="auto"/>
            <w:left w:val="none" w:sz="0" w:space="0" w:color="auto"/>
            <w:bottom w:val="none" w:sz="0" w:space="0" w:color="auto"/>
            <w:right w:val="none" w:sz="0" w:space="0" w:color="auto"/>
          </w:divBdr>
        </w:div>
        <w:div w:id="626787376">
          <w:marLeft w:val="640"/>
          <w:marRight w:val="0"/>
          <w:marTop w:val="0"/>
          <w:marBottom w:val="0"/>
          <w:divBdr>
            <w:top w:val="none" w:sz="0" w:space="0" w:color="auto"/>
            <w:left w:val="none" w:sz="0" w:space="0" w:color="auto"/>
            <w:bottom w:val="none" w:sz="0" w:space="0" w:color="auto"/>
            <w:right w:val="none" w:sz="0" w:space="0" w:color="auto"/>
          </w:divBdr>
        </w:div>
        <w:div w:id="863592847">
          <w:marLeft w:val="640"/>
          <w:marRight w:val="0"/>
          <w:marTop w:val="0"/>
          <w:marBottom w:val="0"/>
          <w:divBdr>
            <w:top w:val="none" w:sz="0" w:space="0" w:color="auto"/>
            <w:left w:val="none" w:sz="0" w:space="0" w:color="auto"/>
            <w:bottom w:val="none" w:sz="0" w:space="0" w:color="auto"/>
            <w:right w:val="none" w:sz="0" w:space="0" w:color="auto"/>
          </w:divBdr>
        </w:div>
        <w:div w:id="1608610878">
          <w:marLeft w:val="640"/>
          <w:marRight w:val="0"/>
          <w:marTop w:val="0"/>
          <w:marBottom w:val="0"/>
          <w:divBdr>
            <w:top w:val="none" w:sz="0" w:space="0" w:color="auto"/>
            <w:left w:val="none" w:sz="0" w:space="0" w:color="auto"/>
            <w:bottom w:val="none" w:sz="0" w:space="0" w:color="auto"/>
            <w:right w:val="none" w:sz="0" w:space="0" w:color="auto"/>
          </w:divBdr>
        </w:div>
        <w:div w:id="578101110">
          <w:marLeft w:val="640"/>
          <w:marRight w:val="0"/>
          <w:marTop w:val="0"/>
          <w:marBottom w:val="0"/>
          <w:divBdr>
            <w:top w:val="none" w:sz="0" w:space="0" w:color="auto"/>
            <w:left w:val="none" w:sz="0" w:space="0" w:color="auto"/>
            <w:bottom w:val="none" w:sz="0" w:space="0" w:color="auto"/>
            <w:right w:val="none" w:sz="0" w:space="0" w:color="auto"/>
          </w:divBdr>
        </w:div>
        <w:div w:id="1960212822">
          <w:marLeft w:val="640"/>
          <w:marRight w:val="0"/>
          <w:marTop w:val="0"/>
          <w:marBottom w:val="0"/>
          <w:divBdr>
            <w:top w:val="none" w:sz="0" w:space="0" w:color="auto"/>
            <w:left w:val="none" w:sz="0" w:space="0" w:color="auto"/>
            <w:bottom w:val="none" w:sz="0" w:space="0" w:color="auto"/>
            <w:right w:val="none" w:sz="0" w:space="0" w:color="auto"/>
          </w:divBdr>
        </w:div>
        <w:div w:id="2046824889">
          <w:marLeft w:val="640"/>
          <w:marRight w:val="0"/>
          <w:marTop w:val="0"/>
          <w:marBottom w:val="0"/>
          <w:divBdr>
            <w:top w:val="none" w:sz="0" w:space="0" w:color="auto"/>
            <w:left w:val="none" w:sz="0" w:space="0" w:color="auto"/>
            <w:bottom w:val="none" w:sz="0" w:space="0" w:color="auto"/>
            <w:right w:val="none" w:sz="0" w:space="0" w:color="auto"/>
          </w:divBdr>
        </w:div>
        <w:div w:id="1962147971">
          <w:marLeft w:val="640"/>
          <w:marRight w:val="0"/>
          <w:marTop w:val="0"/>
          <w:marBottom w:val="0"/>
          <w:divBdr>
            <w:top w:val="none" w:sz="0" w:space="0" w:color="auto"/>
            <w:left w:val="none" w:sz="0" w:space="0" w:color="auto"/>
            <w:bottom w:val="none" w:sz="0" w:space="0" w:color="auto"/>
            <w:right w:val="none" w:sz="0" w:space="0" w:color="auto"/>
          </w:divBdr>
        </w:div>
        <w:div w:id="728843961">
          <w:marLeft w:val="640"/>
          <w:marRight w:val="0"/>
          <w:marTop w:val="0"/>
          <w:marBottom w:val="0"/>
          <w:divBdr>
            <w:top w:val="none" w:sz="0" w:space="0" w:color="auto"/>
            <w:left w:val="none" w:sz="0" w:space="0" w:color="auto"/>
            <w:bottom w:val="none" w:sz="0" w:space="0" w:color="auto"/>
            <w:right w:val="none" w:sz="0" w:space="0" w:color="auto"/>
          </w:divBdr>
        </w:div>
        <w:div w:id="1007026346">
          <w:marLeft w:val="640"/>
          <w:marRight w:val="0"/>
          <w:marTop w:val="0"/>
          <w:marBottom w:val="0"/>
          <w:divBdr>
            <w:top w:val="none" w:sz="0" w:space="0" w:color="auto"/>
            <w:left w:val="none" w:sz="0" w:space="0" w:color="auto"/>
            <w:bottom w:val="none" w:sz="0" w:space="0" w:color="auto"/>
            <w:right w:val="none" w:sz="0" w:space="0" w:color="auto"/>
          </w:divBdr>
        </w:div>
        <w:div w:id="1885209991">
          <w:marLeft w:val="640"/>
          <w:marRight w:val="0"/>
          <w:marTop w:val="0"/>
          <w:marBottom w:val="0"/>
          <w:divBdr>
            <w:top w:val="none" w:sz="0" w:space="0" w:color="auto"/>
            <w:left w:val="none" w:sz="0" w:space="0" w:color="auto"/>
            <w:bottom w:val="none" w:sz="0" w:space="0" w:color="auto"/>
            <w:right w:val="none" w:sz="0" w:space="0" w:color="auto"/>
          </w:divBdr>
        </w:div>
        <w:div w:id="519900453">
          <w:marLeft w:val="640"/>
          <w:marRight w:val="0"/>
          <w:marTop w:val="0"/>
          <w:marBottom w:val="0"/>
          <w:divBdr>
            <w:top w:val="none" w:sz="0" w:space="0" w:color="auto"/>
            <w:left w:val="none" w:sz="0" w:space="0" w:color="auto"/>
            <w:bottom w:val="none" w:sz="0" w:space="0" w:color="auto"/>
            <w:right w:val="none" w:sz="0" w:space="0" w:color="auto"/>
          </w:divBdr>
        </w:div>
        <w:div w:id="1611819047">
          <w:marLeft w:val="640"/>
          <w:marRight w:val="0"/>
          <w:marTop w:val="0"/>
          <w:marBottom w:val="0"/>
          <w:divBdr>
            <w:top w:val="none" w:sz="0" w:space="0" w:color="auto"/>
            <w:left w:val="none" w:sz="0" w:space="0" w:color="auto"/>
            <w:bottom w:val="none" w:sz="0" w:space="0" w:color="auto"/>
            <w:right w:val="none" w:sz="0" w:space="0" w:color="auto"/>
          </w:divBdr>
        </w:div>
        <w:div w:id="1495949923">
          <w:marLeft w:val="640"/>
          <w:marRight w:val="0"/>
          <w:marTop w:val="0"/>
          <w:marBottom w:val="0"/>
          <w:divBdr>
            <w:top w:val="none" w:sz="0" w:space="0" w:color="auto"/>
            <w:left w:val="none" w:sz="0" w:space="0" w:color="auto"/>
            <w:bottom w:val="none" w:sz="0" w:space="0" w:color="auto"/>
            <w:right w:val="none" w:sz="0" w:space="0" w:color="auto"/>
          </w:divBdr>
        </w:div>
        <w:div w:id="425884625">
          <w:marLeft w:val="640"/>
          <w:marRight w:val="0"/>
          <w:marTop w:val="0"/>
          <w:marBottom w:val="0"/>
          <w:divBdr>
            <w:top w:val="none" w:sz="0" w:space="0" w:color="auto"/>
            <w:left w:val="none" w:sz="0" w:space="0" w:color="auto"/>
            <w:bottom w:val="none" w:sz="0" w:space="0" w:color="auto"/>
            <w:right w:val="none" w:sz="0" w:space="0" w:color="auto"/>
          </w:divBdr>
        </w:div>
        <w:div w:id="1038820123">
          <w:marLeft w:val="640"/>
          <w:marRight w:val="0"/>
          <w:marTop w:val="0"/>
          <w:marBottom w:val="0"/>
          <w:divBdr>
            <w:top w:val="none" w:sz="0" w:space="0" w:color="auto"/>
            <w:left w:val="none" w:sz="0" w:space="0" w:color="auto"/>
            <w:bottom w:val="none" w:sz="0" w:space="0" w:color="auto"/>
            <w:right w:val="none" w:sz="0" w:space="0" w:color="auto"/>
          </w:divBdr>
        </w:div>
        <w:div w:id="1674063752">
          <w:marLeft w:val="640"/>
          <w:marRight w:val="0"/>
          <w:marTop w:val="0"/>
          <w:marBottom w:val="0"/>
          <w:divBdr>
            <w:top w:val="none" w:sz="0" w:space="0" w:color="auto"/>
            <w:left w:val="none" w:sz="0" w:space="0" w:color="auto"/>
            <w:bottom w:val="none" w:sz="0" w:space="0" w:color="auto"/>
            <w:right w:val="none" w:sz="0" w:space="0" w:color="auto"/>
          </w:divBdr>
        </w:div>
        <w:div w:id="241450689">
          <w:marLeft w:val="640"/>
          <w:marRight w:val="0"/>
          <w:marTop w:val="0"/>
          <w:marBottom w:val="0"/>
          <w:divBdr>
            <w:top w:val="none" w:sz="0" w:space="0" w:color="auto"/>
            <w:left w:val="none" w:sz="0" w:space="0" w:color="auto"/>
            <w:bottom w:val="none" w:sz="0" w:space="0" w:color="auto"/>
            <w:right w:val="none" w:sz="0" w:space="0" w:color="auto"/>
          </w:divBdr>
        </w:div>
        <w:div w:id="480082881">
          <w:marLeft w:val="640"/>
          <w:marRight w:val="0"/>
          <w:marTop w:val="0"/>
          <w:marBottom w:val="0"/>
          <w:divBdr>
            <w:top w:val="none" w:sz="0" w:space="0" w:color="auto"/>
            <w:left w:val="none" w:sz="0" w:space="0" w:color="auto"/>
            <w:bottom w:val="none" w:sz="0" w:space="0" w:color="auto"/>
            <w:right w:val="none" w:sz="0" w:space="0" w:color="auto"/>
          </w:divBdr>
        </w:div>
        <w:div w:id="1147934129">
          <w:marLeft w:val="640"/>
          <w:marRight w:val="0"/>
          <w:marTop w:val="0"/>
          <w:marBottom w:val="0"/>
          <w:divBdr>
            <w:top w:val="none" w:sz="0" w:space="0" w:color="auto"/>
            <w:left w:val="none" w:sz="0" w:space="0" w:color="auto"/>
            <w:bottom w:val="none" w:sz="0" w:space="0" w:color="auto"/>
            <w:right w:val="none" w:sz="0" w:space="0" w:color="auto"/>
          </w:divBdr>
        </w:div>
        <w:div w:id="824785877">
          <w:marLeft w:val="640"/>
          <w:marRight w:val="0"/>
          <w:marTop w:val="0"/>
          <w:marBottom w:val="0"/>
          <w:divBdr>
            <w:top w:val="none" w:sz="0" w:space="0" w:color="auto"/>
            <w:left w:val="none" w:sz="0" w:space="0" w:color="auto"/>
            <w:bottom w:val="none" w:sz="0" w:space="0" w:color="auto"/>
            <w:right w:val="none" w:sz="0" w:space="0" w:color="auto"/>
          </w:divBdr>
        </w:div>
        <w:div w:id="2120492001">
          <w:marLeft w:val="640"/>
          <w:marRight w:val="0"/>
          <w:marTop w:val="0"/>
          <w:marBottom w:val="0"/>
          <w:divBdr>
            <w:top w:val="none" w:sz="0" w:space="0" w:color="auto"/>
            <w:left w:val="none" w:sz="0" w:space="0" w:color="auto"/>
            <w:bottom w:val="none" w:sz="0" w:space="0" w:color="auto"/>
            <w:right w:val="none" w:sz="0" w:space="0" w:color="auto"/>
          </w:divBdr>
        </w:div>
        <w:div w:id="1914465664">
          <w:marLeft w:val="640"/>
          <w:marRight w:val="0"/>
          <w:marTop w:val="0"/>
          <w:marBottom w:val="0"/>
          <w:divBdr>
            <w:top w:val="none" w:sz="0" w:space="0" w:color="auto"/>
            <w:left w:val="none" w:sz="0" w:space="0" w:color="auto"/>
            <w:bottom w:val="none" w:sz="0" w:space="0" w:color="auto"/>
            <w:right w:val="none" w:sz="0" w:space="0" w:color="auto"/>
          </w:divBdr>
        </w:div>
        <w:div w:id="1752774044">
          <w:marLeft w:val="640"/>
          <w:marRight w:val="0"/>
          <w:marTop w:val="0"/>
          <w:marBottom w:val="0"/>
          <w:divBdr>
            <w:top w:val="none" w:sz="0" w:space="0" w:color="auto"/>
            <w:left w:val="none" w:sz="0" w:space="0" w:color="auto"/>
            <w:bottom w:val="none" w:sz="0" w:space="0" w:color="auto"/>
            <w:right w:val="none" w:sz="0" w:space="0" w:color="auto"/>
          </w:divBdr>
        </w:div>
        <w:div w:id="1223102514">
          <w:marLeft w:val="640"/>
          <w:marRight w:val="0"/>
          <w:marTop w:val="0"/>
          <w:marBottom w:val="0"/>
          <w:divBdr>
            <w:top w:val="none" w:sz="0" w:space="0" w:color="auto"/>
            <w:left w:val="none" w:sz="0" w:space="0" w:color="auto"/>
            <w:bottom w:val="none" w:sz="0" w:space="0" w:color="auto"/>
            <w:right w:val="none" w:sz="0" w:space="0" w:color="auto"/>
          </w:divBdr>
        </w:div>
        <w:div w:id="1417478472">
          <w:marLeft w:val="640"/>
          <w:marRight w:val="0"/>
          <w:marTop w:val="0"/>
          <w:marBottom w:val="0"/>
          <w:divBdr>
            <w:top w:val="none" w:sz="0" w:space="0" w:color="auto"/>
            <w:left w:val="none" w:sz="0" w:space="0" w:color="auto"/>
            <w:bottom w:val="none" w:sz="0" w:space="0" w:color="auto"/>
            <w:right w:val="none" w:sz="0" w:space="0" w:color="auto"/>
          </w:divBdr>
        </w:div>
        <w:div w:id="706880902">
          <w:marLeft w:val="640"/>
          <w:marRight w:val="0"/>
          <w:marTop w:val="0"/>
          <w:marBottom w:val="0"/>
          <w:divBdr>
            <w:top w:val="none" w:sz="0" w:space="0" w:color="auto"/>
            <w:left w:val="none" w:sz="0" w:space="0" w:color="auto"/>
            <w:bottom w:val="none" w:sz="0" w:space="0" w:color="auto"/>
            <w:right w:val="none" w:sz="0" w:space="0" w:color="auto"/>
          </w:divBdr>
        </w:div>
        <w:div w:id="473180161">
          <w:marLeft w:val="640"/>
          <w:marRight w:val="0"/>
          <w:marTop w:val="0"/>
          <w:marBottom w:val="0"/>
          <w:divBdr>
            <w:top w:val="none" w:sz="0" w:space="0" w:color="auto"/>
            <w:left w:val="none" w:sz="0" w:space="0" w:color="auto"/>
            <w:bottom w:val="none" w:sz="0" w:space="0" w:color="auto"/>
            <w:right w:val="none" w:sz="0" w:space="0" w:color="auto"/>
          </w:divBdr>
        </w:div>
        <w:div w:id="1383747027">
          <w:marLeft w:val="640"/>
          <w:marRight w:val="0"/>
          <w:marTop w:val="0"/>
          <w:marBottom w:val="0"/>
          <w:divBdr>
            <w:top w:val="none" w:sz="0" w:space="0" w:color="auto"/>
            <w:left w:val="none" w:sz="0" w:space="0" w:color="auto"/>
            <w:bottom w:val="none" w:sz="0" w:space="0" w:color="auto"/>
            <w:right w:val="none" w:sz="0" w:space="0" w:color="auto"/>
          </w:divBdr>
        </w:div>
        <w:div w:id="1031568005">
          <w:marLeft w:val="640"/>
          <w:marRight w:val="0"/>
          <w:marTop w:val="0"/>
          <w:marBottom w:val="0"/>
          <w:divBdr>
            <w:top w:val="none" w:sz="0" w:space="0" w:color="auto"/>
            <w:left w:val="none" w:sz="0" w:space="0" w:color="auto"/>
            <w:bottom w:val="none" w:sz="0" w:space="0" w:color="auto"/>
            <w:right w:val="none" w:sz="0" w:space="0" w:color="auto"/>
          </w:divBdr>
        </w:div>
        <w:div w:id="1846285149">
          <w:marLeft w:val="640"/>
          <w:marRight w:val="0"/>
          <w:marTop w:val="0"/>
          <w:marBottom w:val="0"/>
          <w:divBdr>
            <w:top w:val="none" w:sz="0" w:space="0" w:color="auto"/>
            <w:left w:val="none" w:sz="0" w:space="0" w:color="auto"/>
            <w:bottom w:val="none" w:sz="0" w:space="0" w:color="auto"/>
            <w:right w:val="none" w:sz="0" w:space="0" w:color="auto"/>
          </w:divBdr>
        </w:div>
        <w:div w:id="1492063542">
          <w:marLeft w:val="640"/>
          <w:marRight w:val="0"/>
          <w:marTop w:val="0"/>
          <w:marBottom w:val="0"/>
          <w:divBdr>
            <w:top w:val="none" w:sz="0" w:space="0" w:color="auto"/>
            <w:left w:val="none" w:sz="0" w:space="0" w:color="auto"/>
            <w:bottom w:val="none" w:sz="0" w:space="0" w:color="auto"/>
            <w:right w:val="none" w:sz="0" w:space="0" w:color="auto"/>
          </w:divBdr>
        </w:div>
        <w:div w:id="1476605184">
          <w:marLeft w:val="640"/>
          <w:marRight w:val="0"/>
          <w:marTop w:val="0"/>
          <w:marBottom w:val="0"/>
          <w:divBdr>
            <w:top w:val="none" w:sz="0" w:space="0" w:color="auto"/>
            <w:left w:val="none" w:sz="0" w:space="0" w:color="auto"/>
            <w:bottom w:val="none" w:sz="0" w:space="0" w:color="auto"/>
            <w:right w:val="none" w:sz="0" w:space="0" w:color="auto"/>
          </w:divBdr>
        </w:div>
        <w:div w:id="1188954994">
          <w:marLeft w:val="640"/>
          <w:marRight w:val="0"/>
          <w:marTop w:val="0"/>
          <w:marBottom w:val="0"/>
          <w:divBdr>
            <w:top w:val="none" w:sz="0" w:space="0" w:color="auto"/>
            <w:left w:val="none" w:sz="0" w:space="0" w:color="auto"/>
            <w:bottom w:val="none" w:sz="0" w:space="0" w:color="auto"/>
            <w:right w:val="none" w:sz="0" w:space="0" w:color="auto"/>
          </w:divBdr>
        </w:div>
        <w:div w:id="727531076">
          <w:marLeft w:val="640"/>
          <w:marRight w:val="0"/>
          <w:marTop w:val="0"/>
          <w:marBottom w:val="0"/>
          <w:divBdr>
            <w:top w:val="none" w:sz="0" w:space="0" w:color="auto"/>
            <w:left w:val="none" w:sz="0" w:space="0" w:color="auto"/>
            <w:bottom w:val="none" w:sz="0" w:space="0" w:color="auto"/>
            <w:right w:val="none" w:sz="0" w:space="0" w:color="auto"/>
          </w:divBdr>
        </w:div>
        <w:div w:id="1535002873">
          <w:marLeft w:val="640"/>
          <w:marRight w:val="0"/>
          <w:marTop w:val="0"/>
          <w:marBottom w:val="0"/>
          <w:divBdr>
            <w:top w:val="none" w:sz="0" w:space="0" w:color="auto"/>
            <w:left w:val="none" w:sz="0" w:space="0" w:color="auto"/>
            <w:bottom w:val="none" w:sz="0" w:space="0" w:color="auto"/>
            <w:right w:val="none" w:sz="0" w:space="0" w:color="auto"/>
          </w:divBdr>
        </w:div>
        <w:div w:id="620310108">
          <w:marLeft w:val="640"/>
          <w:marRight w:val="0"/>
          <w:marTop w:val="0"/>
          <w:marBottom w:val="0"/>
          <w:divBdr>
            <w:top w:val="none" w:sz="0" w:space="0" w:color="auto"/>
            <w:left w:val="none" w:sz="0" w:space="0" w:color="auto"/>
            <w:bottom w:val="none" w:sz="0" w:space="0" w:color="auto"/>
            <w:right w:val="none" w:sz="0" w:space="0" w:color="auto"/>
          </w:divBdr>
        </w:div>
        <w:div w:id="334721984">
          <w:marLeft w:val="640"/>
          <w:marRight w:val="0"/>
          <w:marTop w:val="0"/>
          <w:marBottom w:val="0"/>
          <w:divBdr>
            <w:top w:val="none" w:sz="0" w:space="0" w:color="auto"/>
            <w:left w:val="none" w:sz="0" w:space="0" w:color="auto"/>
            <w:bottom w:val="none" w:sz="0" w:space="0" w:color="auto"/>
            <w:right w:val="none" w:sz="0" w:space="0" w:color="auto"/>
          </w:divBdr>
        </w:div>
        <w:div w:id="1112474840">
          <w:marLeft w:val="640"/>
          <w:marRight w:val="0"/>
          <w:marTop w:val="0"/>
          <w:marBottom w:val="0"/>
          <w:divBdr>
            <w:top w:val="none" w:sz="0" w:space="0" w:color="auto"/>
            <w:left w:val="none" w:sz="0" w:space="0" w:color="auto"/>
            <w:bottom w:val="none" w:sz="0" w:space="0" w:color="auto"/>
            <w:right w:val="none" w:sz="0" w:space="0" w:color="auto"/>
          </w:divBdr>
        </w:div>
        <w:div w:id="1599220057">
          <w:marLeft w:val="640"/>
          <w:marRight w:val="0"/>
          <w:marTop w:val="0"/>
          <w:marBottom w:val="0"/>
          <w:divBdr>
            <w:top w:val="none" w:sz="0" w:space="0" w:color="auto"/>
            <w:left w:val="none" w:sz="0" w:space="0" w:color="auto"/>
            <w:bottom w:val="none" w:sz="0" w:space="0" w:color="auto"/>
            <w:right w:val="none" w:sz="0" w:space="0" w:color="auto"/>
          </w:divBdr>
        </w:div>
        <w:div w:id="1149059864">
          <w:marLeft w:val="640"/>
          <w:marRight w:val="0"/>
          <w:marTop w:val="0"/>
          <w:marBottom w:val="0"/>
          <w:divBdr>
            <w:top w:val="none" w:sz="0" w:space="0" w:color="auto"/>
            <w:left w:val="none" w:sz="0" w:space="0" w:color="auto"/>
            <w:bottom w:val="none" w:sz="0" w:space="0" w:color="auto"/>
            <w:right w:val="none" w:sz="0" w:space="0" w:color="auto"/>
          </w:divBdr>
        </w:div>
        <w:div w:id="485979033">
          <w:marLeft w:val="640"/>
          <w:marRight w:val="0"/>
          <w:marTop w:val="0"/>
          <w:marBottom w:val="0"/>
          <w:divBdr>
            <w:top w:val="none" w:sz="0" w:space="0" w:color="auto"/>
            <w:left w:val="none" w:sz="0" w:space="0" w:color="auto"/>
            <w:bottom w:val="none" w:sz="0" w:space="0" w:color="auto"/>
            <w:right w:val="none" w:sz="0" w:space="0" w:color="auto"/>
          </w:divBdr>
        </w:div>
        <w:div w:id="1635407231">
          <w:marLeft w:val="640"/>
          <w:marRight w:val="0"/>
          <w:marTop w:val="0"/>
          <w:marBottom w:val="0"/>
          <w:divBdr>
            <w:top w:val="none" w:sz="0" w:space="0" w:color="auto"/>
            <w:left w:val="none" w:sz="0" w:space="0" w:color="auto"/>
            <w:bottom w:val="none" w:sz="0" w:space="0" w:color="auto"/>
            <w:right w:val="none" w:sz="0" w:space="0" w:color="auto"/>
          </w:divBdr>
        </w:div>
        <w:div w:id="71389053">
          <w:marLeft w:val="640"/>
          <w:marRight w:val="0"/>
          <w:marTop w:val="0"/>
          <w:marBottom w:val="0"/>
          <w:divBdr>
            <w:top w:val="none" w:sz="0" w:space="0" w:color="auto"/>
            <w:left w:val="none" w:sz="0" w:space="0" w:color="auto"/>
            <w:bottom w:val="none" w:sz="0" w:space="0" w:color="auto"/>
            <w:right w:val="none" w:sz="0" w:space="0" w:color="auto"/>
          </w:divBdr>
        </w:div>
        <w:div w:id="9962377">
          <w:marLeft w:val="640"/>
          <w:marRight w:val="0"/>
          <w:marTop w:val="0"/>
          <w:marBottom w:val="0"/>
          <w:divBdr>
            <w:top w:val="none" w:sz="0" w:space="0" w:color="auto"/>
            <w:left w:val="none" w:sz="0" w:space="0" w:color="auto"/>
            <w:bottom w:val="none" w:sz="0" w:space="0" w:color="auto"/>
            <w:right w:val="none" w:sz="0" w:space="0" w:color="auto"/>
          </w:divBdr>
        </w:div>
        <w:div w:id="648704537">
          <w:marLeft w:val="640"/>
          <w:marRight w:val="0"/>
          <w:marTop w:val="0"/>
          <w:marBottom w:val="0"/>
          <w:divBdr>
            <w:top w:val="none" w:sz="0" w:space="0" w:color="auto"/>
            <w:left w:val="none" w:sz="0" w:space="0" w:color="auto"/>
            <w:bottom w:val="none" w:sz="0" w:space="0" w:color="auto"/>
            <w:right w:val="none" w:sz="0" w:space="0" w:color="auto"/>
          </w:divBdr>
        </w:div>
        <w:div w:id="1384981762">
          <w:marLeft w:val="640"/>
          <w:marRight w:val="0"/>
          <w:marTop w:val="0"/>
          <w:marBottom w:val="0"/>
          <w:divBdr>
            <w:top w:val="none" w:sz="0" w:space="0" w:color="auto"/>
            <w:left w:val="none" w:sz="0" w:space="0" w:color="auto"/>
            <w:bottom w:val="none" w:sz="0" w:space="0" w:color="auto"/>
            <w:right w:val="none" w:sz="0" w:space="0" w:color="auto"/>
          </w:divBdr>
        </w:div>
        <w:div w:id="1662538189">
          <w:marLeft w:val="640"/>
          <w:marRight w:val="0"/>
          <w:marTop w:val="0"/>
          <w:marBottom w:val="0"/>
          <w:divBdr>
            <w:top w:val="none" w:sz="0" w:space="0" w:color="auto"/>
            <w:left w:val="none" w:sz="0" w:space="0" w:color="auto"/>
            <w:bottom w:val="none" w:sz="0" w:space="0" w:color="auto"/>
            <w:right w:val="none" w:sz="0" w:space="0" w:color="auto"/>
          </w:divBdr>
        </w:div>
        <w:div w:id="1164974839">
          <w:marLeft w:val="640"/>
          <w:marRight w:val="0"/>
          <w:marTop w:val="0"/>
          <w:marBottom w:val="0"/>
          <w:divBdr>
            <w:top w:val="none" w:sz="0" w:space="0" w:color="auto"/>
            <w:left w:val="none" w:sz="0" w:space="0" w:color="auto"/>
            <w:bottom w:val="none" w:sz="0" w:space="0" w:color="auto"/>
            <w:right w:val="none" w:sz="0" w:space="0" w:color="auto"/>
          </w:divBdr>
        </w:div>
        <w:div w:id="259606097">
          <w:marLeft w:val="640"/>
          <w:marRight w:val="0"/>
          <w:marTop w:val="0"/>
          <w:marBottom w:val="0"/>
          <w:divBdr>
            <w:top w:val="none" w:sz="0" w:space="0" w:color="auto"/>
            <w:left w:val="none" w:sz="0" w:space="0" w:color="auto"/>
            <w:bottom w:val="none" w:sz="0" w:space="0" w:color="auto"/>
            <w:right w:val="none" w:sz="0" w:space="0" w:color="auto"/>
          </w:divBdr>
        </w:div>
        <w:div w:id="709261637">
          <w:marLeft w:val="640"/>
          <w:marRight w:val="0"/>
          <w:marTop w:val="0"/>
          <w:marBottom w:val="0"/>
          <w:divBdr>
            <w:top w:val="none" w:sz="0" w:space="0" w:color="auto"/>
            <w:left w:val="none" w:sz="0" w:space="0" w:color="auto"/>
            <w:bottom w:val="none" w:sz="0" w:space="0" w:color="auto"/>
            <w:right w:val="none" w:sz="0" w:space="0" w:color="auto"/>
          </w:divBdr>
        </w:div>
        <w:div w:id="2092923396">
          <w:marLeft w:val="640"/>
          <w:marRight w:val="0"/>
          <w:marTop w:val="0"/>
          <w:marBottom w:val="0"/>
          <w:divBdr>
            <w:top w:val="none" w:sz="0" w:space="0" w:color="auto"/>
            <w:left w:val="none" w:sz="0" w:space="0" w:color="auto"/>
            <w:bottom w:val="none" w:sz="0" w:space="0" w:color="auto"/>
            <w:right w:val="none" w:sz="0" w:space="0" w:color="auto"/>
          </w:divBdr>
        </w:div>
        <w:div w:id="161748812">
          <w:marLeft w:val="640"/>
          <w:marRight w:val="0"/>
          <w:marTop w:val="0"/>
          <w:marBottom w:val="0"/>
          <w:divBdr>
            <w:top w:val="none" w:sz="0" w:space="0" w:color="auto"/>
            <w:left w:val="none" w:sz="0" w:space="0" w:color="auto"/>
            <w:bottom w:val="none" w:sz="0" w:space="0" w:color="auto"/>
            <w:right w:val="none" w:sz="0" w:space="0" w:color="auto"/>
          </w:divBdr>
        </w:div>
        <w:div w:id="1526209830">
          <w:marLeft w:val="640"/>
          <w:marRight w:val="0"/>
          <w:marTop w:val="0"/>
          <w:marBottom w:val="0"/>
          <w:divBdr>
            <w:top w:val="none" w:sz="0" w:space="0" w:color="auto"/>
            <w:left w:val="none" w:sz="0" w:space="0" w:color="auto"/>
            <w:bottom w:val="none" w:sz="0" w:space="0" w:color="auto"/>
            <w:right w:val="none" w:sz="0" w:space="0" w:color="auto"/>
          </w:divBdr>
        </w:div>
        <w:div w:id="1324312300">
          <w:marLeft w:val="640"/>
          <w:marRight w:val="0"/>
          <w:marTop w:val="0"/>
          <w:marBottom w:val="0"/>
          <w:divBdr>
            <w:top w:val="none" w:sz="0" w:space="0" w:color="auto"/>
            <w:left w:val="none" w:sz="0" w:space="0" w:color="auto"/>
            <w:bottom w:val="none" w:sz="0" w:space="0" w:color="auto"/>
            <w:right w:val="none" w:sz="0" w:space="0" w:color="auto"/>
          </w:divBdr>
        </w:div>
        <w:div w:id="297076172">
          <w:marLeft w:val="640"/>
          <w:marRight w:val="0"/>
          <w:marTop w:val="0"/>
          <w:marBottom w:val="0"/>
          <w:divBdr>
            <w:top w:val="none" w:sz="0" w:space="0" w:color="auto"/>
            <w:left w:val="none" w:sz="0" w:space="0" w:color="auto"/>
            <w:bottom w:val="none" w:sz="0" w:space="0" w:color="auto"/>
            <w:right w:val="none" w:sz="0" w:space="0" w:color="auto"/>
          </w:divBdr>
        </w:div>
        <w:div w:id="2120174108">
          <w:marLeft w:val="640"/>
          <w:marRight w:val="0"/>
          <w:marTop w:val="0"/>
          <w:marBottom w:val="0"/>
          <w:divBdr>
            <w:top w:val="none" w:sz="0" w:space="0" w:color="auto"/>
            <w:left w:val="none" w:sz="0" w:space="0" w:color="auto"/>
            <w:bottom w:val="none" w:sz="0" w:space="0" w:color="auto"/>
            <w:right w:val="none" w:sz="0" w:space="0" w:color="auto"/>
          </w:divBdr>
        </w:div>
      </w:divsChild>
    </w:div>
    <w:div w:id="655378815">
      <w:bodyDiv w:val="1"/>
      <w:marLeft w:val="0"/>
      <w:marRight w:val="0"/>
      <w:marTop w:val="0"/>
      <w:marBottom w:val="0"/>
      <w:divBdr>
        <w:top w:val="none" w:sz="0" w:space="0" w:color="auto"/>
        <w:left w:val="none" w:sz="0" w:space="0" w:color="auto"/>
        <w:bottom w:val="none" w:sz="0" w:space="0" w:color="auto"/>
        <w:right w:val="none" w:sz="0" w:space="0" w:color="auto"/>
      </w:divBdr>
      <w:divsChild>
        <w:div w:id="9721999">
          <w:marLeft w:val="640"/>
          <w:marRight w:val="0"/>
          <w:marTop w:val="0"/>
          <w:marBottom w:val="0"/>
          <w:divBdr>
            <w:top w:val="none" w:sz="0" w:space="0" w:color="auto"/>
            <w:left w:val="none" w:sz="0" w:space="0" w:color="auto"/>
            <w:bottom w:val="none" w:sz="0" w:space="0" w:color="auto"/>
            <w:right w:val="none" w:sz="0" w:space="0" w:color="auto"/>
          </w:divBdr>
        </w:div>
        <w:div w:id="37165192">
          <w:marLeft w:val="640"/>
          <w:marRight w:val="0"/>
          <w:marTop w:val="0"/>
          <w:marBottom w:val="0"/>
          <w:divBdr>
            <w:top w:val="none" w:sz="0" w:space="0" w:color="auto"/>
            <w:left w:val="none" w:sz="0" w:space="0" w:color="auto"/>
            <w:bottom w:val="none" w:sz="0" w:space="0" w:color="auto"/>
            <w:right w:val="none" w:sz="0" w:space="0" w:color="auto"/>
          </w:divBdr>
        </w:div>
        <w:div w:id="47191199">
          <w:marLeft w:val="640"/>
          <w:marRight w:val="0"/>
          <w:marTop w:val="0"/>
          <w:marBottom w:val="0"/>
          <w:divBdr>
            <w:top w:val="none" w:sz="0" w:space="0" w:color="auto"/>
            <w:left w:val="none" w:sz="0" w:space="0" w:color="auto"/>
            <w:bottom w:val="none" w:sz="0" w:space="0" w:color="auto"/>
            <w:right w:val="none" w:sz="0" w:space="0" w:color="auto"/>
          </w:divBdr>
        </w:div>
        <w:div w:id="50856727">
          <w:marLeft w:val="640"/>
          <w:marRight w:val="0"/>
          <w:marTop w:val="0"/>
          <w:marBottom w:val="0"/>
          <w:divBdr>
            <w:top w:val="none" w:sz="0" w:space="0" w:color="auto"/>
            <w:left w:val="none" w:sz="0" w:space="0" w:color="auto"/>
            <w:bottom w:val="none" w:sz="0" w:space="0" w:color="auto"/>
            <w:right w:val="none" w:sz="0" w:space="0" w:color="auto"/>
          </w:divBdr>
        </w:div>
        <w:div w:id="70201657">
          <w:marLeft w:val="640"/>
          <w:marRight w:val="0"/>
          <w:marTop w:val="0"/>
          <w:marBottom w:val="0"/>
          <w:divBdr>
            <w:top w:val="none" w:sz="0" w:space="0" w:color="auto"/>
            <w:left w:val="none" w:sz="0" w:space="0" w:color="auto"/>
            <w:bottom w:val="none" w:sz="0" w:space="0" w:color="auto"/>
            <w:right w:val="none" w:sz="0" w:space="0" w:color="auto"/>
          </w:divBdr>
        </w:div>
        <w:div w:id="77677367">
          <w:marLeft w:val="640"/>
          <w:marRight w:val="0"/>
          <w:marTop w:val="0"/>
          <w:marBottom w:val="0"/>
          <w:divBdr>
            <w:top w:val="none" w:sz="0" w:space="0" w:color="auto"/>
            <w:left w:val="none" w:sz="0" w:space="0" w:color="auto"/>
            <w:bottom w:val="none" w:sz="0" w:space="0" w:color="auto"/>
            <w:right w:val="none" w:sz="0" w:space="0" w:color="auto"/>
          </w:divBdr>
        </w:div>
        <w:div w:id="106168740">
          <w:marLeft w:val="640"/>
          <w:marRight w:val="0"/>
          <w:marTop w:val="0"/>
          <w:marBottom w:val="0"/>
          <w:divBdr>
            <w:top w:val="none" w:sz="0" w:space="0" w:color="auto"/>
            <w:left w:val="none" w:sz="0" w:space="0" w:color="auto"/>
            <w:bottom w:val="none" w:sz="0" w:space="0" w:color="auto"/>
            <w:right w:val="none" w:sz="0" w:space="0" w:color="auto"/>
          </w:divBdr>
        </w:div>
        <w:div w:id="136728160">
          <w:marLeft w:val="640"/>
          <w:marRight w:val="0"/>
          <w:marTop w:val="0"/>
          <w:marBottom w:val="0"/>
          <w:divBdr>
            <w:top w:val="none" w:sz="0" w:space="0" w:color="auto"/>
            <w:left w:val="none" w:sz="0" w:space="0" w:color="auto"/>
            <w:bottom w:val="none" w:sz="0" w:space="0" w:color="auto"/>
            <w:right w:val="none" w:sz="0" w:space="0" w:color="auto"/>
          </w:divBdr>
        </w:div>
        <w:div w:id="168064486">
          <w:marLeft w:val="640"/>
          <w:marRight w:val="0"/>
          <w:marTop w:val="0"/>
          <w:marBottom w:val="0"/>
          <w:divBdr>
            <w:top w:val="none" w:sz="0" w:space="0" w:color="auto"/>
            <w:left w:val="none" w:sz="0" w:space="0" w:color="auto"/>
            <w:bottom w:val="none" w:sz="0" w:space="0" w:color="auto"/>
            <w:right w:val="none" w:sz="0" w:space="0" w:color="auto"/>
          </w:divBdr>
        </w:div>
        <w:div w:id="236063209">
          <w:marLeft w:val="640"/>
          <w:marRight w:val="0"/>
          <w:marTop w:val="0"/>
          <w:marBottom w:val="0"/>
          <w:divBdr>
            <w:top w:val="none" w:sz="0" w:space="0" w:color="auto"/>
            <w:left w:val="none" w:sz="0" w:space="0" w:color="auto"/>
            <w:bottom w:val="none" w:sz="0" w:space="0" w:color="auto"/>
            <w:right w:val="none" w:sz="0" w:space="0" w:color="auto"/>
          </w:divBdr>
        </w:div>
        <w:div w:id="244537212">
          <w:marLeft w:val="640"/>
          <w:marRight w:val="0"/>
          <w:marTop w:val="0"/>
          <w:marBottom w:val="0"/>
          <w:divBdr>
            <w:top w:val="none" w:sz="0" w:space="0" w:color="auto"/>
            <w:left w:val="none" w:sz="0" w:space="0" w:color="auto"/>
            <w:bottom w:val="none" w:sz="0" w:space="0" w:color="auto"/>
            <w:right w:val="none" w:sz="0" w:space="0" w:color="auto"/>
          </w:divBdr>
        </w:div>
        <w:div w:id="249581778">
          <w:marLeft w:val="640"/>
          <w:marRight w:val="0"/>
          <w:marTop w:val="0"/>
          <w:marBottom w:val="0"/>
          <w:divBdr>
            <w:top w:val="none" w:sz="0" w:space="0" w:color="auto"/>
            <w:left w:val="none" w:sz="0" w:space="0" w:color="auto"/>
            <w:bottom w:val="none" w:sz="0" w:space="0" w:color="auto"/>
            <w:right w:val="none" w:sz="0" w:space="0" w:color="auto"/>
          </w:divBdr>
        </w:div>
        <w:div w:id="267473105">
          <w:marLeft w:val="640"/>
          <w:marRight w:val="0"/>
          <w:marTop w:val="0"/>
          <w:marBottom w:val="0"/>
          <w:divBdr>
            <w:top w:val="none" w:sz="0" w:space="0" w:color="auto"/>
            <w:left w:val="none" w:sz="0" w:space="0" w:color="auto"/>
            <w:bottom w:val="none" w:sz="0" w:space="0" w:color="auto"/>
            <w:right w:val="none" w:sz="0" w:space="0" w:color="auto"/>
          </w:divBdr>
        </w:div>
        <w:div w:id="365839211">
          <w:marLeft w:val="640"/>
          <w:marRight w:val="0"/>
          <w:marTop w:val="0"/>
          <w:marBottom w:val="0"/>
          <w:divBdr>
            <w:top w:val="none" w:sz="0" w:space="0" w:color="auto"/>
            <w:left w:val="none" w:sz="0" w:space="0" w:color="auto"/>
            <w:bottom w:val="none" w:sz="0" w:space="0" w:color="auto"/>
            <w:right w:val="none" w:sz="0" w:space="0" w:color="auto"/>
          </w:divBdr>
        </w:div>
        <w:div w:id="372342646">
          <w:marLeft w:val="640"/>
          <w:marRight w:val="0"/>
          <w:marTop w:val="0"/>
          <w:marBottom w:val="0"/>
          <w:divBdr>
            <w:top w:val="none" w:sz="0" w:space="0" w:color="auto"/>
            <w:left w:val="none" w:sz="0" w:space="0" w:color="auto"/>
            <w:bottom w:val="none" w:sz="0" w:space="0" w:color="auto"/>
            <w:right w:val="none" w:sz="0" w:space="0" w:color="auto"/>
          </w:divBdr>
        </w:div>
        <w:div w:id="379791349">
          <w:marLeft w:val="640"/>
          <w:marRight w:val="0"/>
          <w:marTop w:val="0"/>
          <w:marBottom w:val="0"/>
          <w:divBdr>
            <w:top w:val="none" w:sz="0" w:space="0" w:color="auto"/>
            <w:left w:val="none" w:sz="0" w:space="0" w:color="auto"/>
            <w:bottom w:val="none" w:sz="0" w:space="0" w:color="auto"/>
            <w:right w:val="none" w:sz="0" w:space="0" w:color="auto"/>
          </w:divBdr>
        </w:div>
        <w:div w:id="380252306">
          <w:marLeft w:val="640"/>
          <w:marRight w:val="0"/>
          <w:marTop w:val="0"/>
          <w:marBottom w:val="0"/>
          <w:divBdr>
            <w:top w:val="none" w:sz="0" w:space="0" w:color="auto"/>
            <w:left w:val="none" w:sz="0" w:space="0" w:color="auto"/>
            <w:bottom w:val="none" w:sz="0" w:space="0" w:color="auto"/>
            <w:right w:val="none" w:sz="0" w:space="0" w:color="auto"/>
          </w:divBdr>
        </w:div>
        <w:div w:id="402874669">
          <w:marLeft w:val="640"/>
          <w:marRight w:val="0"/>
          <w:marTop w:val="0"/>
          <w:marBottom w:val="0"/>
          <w:divBdr>
            <w:top w:val="none" w:sz="0" w:space="0" w:color="auto"/>
            <w:left w:val="none" w:sz="0" w:space="0" w:color="auto"/>
            <w:bottom w:val="none" w:sz="0" w:space="0" w:color="auto"/>
            <w:right w:val="none" w:sz="0" w:space="0" w:color="auto"/>
          </w:divBdr>
        </w:div>
        <w:div w:id="404452011">
          <w:marLeft w:val="640"/>
          <w:marRight w:val="0"/>
          <w:marTop w:val="0"/>
          <w:marBottom w:val="0"/>
          <w:divBdr>
            <w:top w:val="none" w:sz="0" w:space="0" w:color="auto"/>
            <w:left w:val="none" w:sz="0" w:space="0" w:color="auto"/>
            <w:bottom w:val="none" w:sz="0" w:space="0" w:color="auto"/>
            <w:right w:val="none" w:sz="0" w:space="0" w:color="auto"/>
          </w:divBdr>
        </w:div>
        <w:div w:id="416755440">
          <w:marLeft w:val="640"/>
          <w:marRight w:val="0"/>
          <w:marTop w:val="0"/>
          <w:marBottom w:val="0"/>
          <w:divBdr>
            <w:top w:val="none" w:sz="0" w:space="0" w:color="auto"/>
            <w:left w:val="none" w:sz="0" w:space="0" w:color="auto"/>
            <w:bottom w:val="none" w:sz="0" w:space="0" w:color="auto"/>
            <w:right w:val="none" w:sz="0" w:space="0" w:color="auto"/>
          </w:divBdr>
        </w:div>
        <w:div w:id="427383415">
          <w:marLeft w:val="640"/>
          <w:marRight w:val="0"/>
          <w:marTop w:val="0"/>
          <w:marBottom w:val="0"/>
          <w:divBdr>
            <w:top w:val="none" w:sz="0" w:space="0" w:color="auto"/>
            <w:left w:val="none" w:sz="0" w:space="0" w:color="auto"/>
            <w:bottom w:val="none" w:sz="0" w:space="0" w:color="auto"/>
            <w:right w:val="none" w:sz="0" w:space="0" w:color="auto"/>
          </w:divBdr>
        </w:div>
        <w:div w:id="443379669">
          <w:marLeft w:val="640"/>
          <w:marRight w:val="0"/>
          <w:marTop w:val="0"/>
          <w:marBottom w:val="0"/>
          <w:divBdr>
            <w:top w:val="none" w:sz="0" w:space="0" w:color="auto"/>
            <w:left w:val="none" w:sz="0" w:space="0" w:color="auto"/>
            <w:bottom w:val="none" w:sz="0" w:space="0" w:color="auto"/>
            <w:right w:val="none" w:sz="0" w:space="0" w:color="auto"/>
          </w:divBdr>
        </w:div>
        <w:div w:id="480271897">
          <w:marLeft w:val="640"/>
          <w:marRight w:val="0"/>
          <w:marTop w:val="0"/>
          <w:marBottom w:val="0"/>
          <w:divBdr>
            <w:top w:val="none" w:sz="0" w:space="0" w:color="auto"/>
            <w:left w:val="none" w:sz="0" w:space="0" w:color="auto"/>
            <w:bottom w:val="none" w:sz="0" w:space="0" w:color="auto"/>
            <w:right w:val="none" w:sz="0" w:space="0" w:color="auto"/>
          </w:divBdr>
        </w:div>
        <w:div w:id="493110212">
          <w:marLeft w:val="640"/>
          <w:marRight w:val="0"/>
          <w:marTop w:val="0"/>
          <w:marBottom w:val="0"/>
          <w:divBdr>
            <w:top w:val="none" w:sz="0" w:space="0" w:color="auto"/>
            <w:left w:val="none" w:sz="0" w:space="0" w:color="auto"/>
            <w:bottom w:val="none" w:sz="0" w:space="0" w:color="auto"/>
            <w:right w:val="none" w:sz="0" w:space="0" w:color="auto"/>
          </w:divBdr>
        </w:div>
        <w:div w:id="599485495">
          <w:marLeft w:val="640"/>
          <w:marRight w:val="0"/>
          <w:marTop w:val="0"/>
          <w:marBottom w:val="0"/>
          <w:divBdr>
            <w:top w:val="none" w:sz="0" w:space="0" w:color="auto"/>
            <w:left w:val="none" w:sz="0" w:space="0" w:color="auto"/>
            <w:bottom w:val="none" w:sz="0" w:space="0" w:color="auto"/>
            <w:right w:val="none" w:sz="0" w:space="0" w:color="auto"/>
          </w:divBdr>
        </w:div>
        <w:div w:id="669793795">
          <w:marLeft w:val="640"/>
          <w:marRight w:val="0"/>
          <w:marTop w:val="0"/>
          <w:marBottom w:val="0"/>
          <w:divBdr>
            <w:top w:val="none" w:sz="0" w:space="0" w:color="auto"/>
            <w:left w:val="none" w:sz="0" w:space="0" w:color="auto"/>
            <w:bottom w:val="none" w:sz="0" w:space="0" w:color="auto"/>
            <w:right w:val="none" w:sz="0" w:space="0" w:color="auto"/>
          </w:divBdr>
        </w:div>
        <w:div w:id="702439781">
          <w:marLeft w:val="640"/>
          <w:marRight w:val="0"/>
          <w:marTop w:val="0"/>
          <w:marBottom w:val="0"/>
          <w:divBdr>
            <w:top w:val="none" w:sz="0" w:space="0" w:color="auto"/>
            <w:left w:val="none" w:sz="0" w:space="0" w:color="auto"/>
            <w:bottom w:val="none" w:sz="0" w:space="0" w:color="auto"/>
            <w:right w:val="none" w:sz="0" w:space="0" w:color="auto"/>
          </w:divBdr>
        </w:div>
        <w:div w:id="743793879">
          <w:marLeft w:val="640"/>
          <w:marRight w:val="0"/>
          <w:marTop w:val="0"/>
          <w:marBottom w:val="0"/>
          <w:divBdr>
            <w:top w:val="none" w:sz="0" w:space="0" w:color="auto"/>
            <w:left w:val="none" w:sz="0" w:space="0" w:color="auto"/>
            <w:bottom w:val="none" w:sz="0" w:space="0" w:color="auto"/>
            <w:right w:val="none" w:sz="0" w:space="0" w:color="auto"/>
          </w:divBdr>
        </w:div>
        <w:div w:id="783305665">
          <w:marLeft w:val="640"/>
          <w:marRight w:val="0"/>
          <w:marTop w:val="0"/>
          <w:marBottom w:val="0"/>
          <w:divBdr>
            <w:top w:val="none" w:sz="0" w:space="0" w:color="auto"/>
            <w:left w:val="none" w:sz="0" w:space="0" w:color="auto"/>
            <w:bottom w:val="none" w:sz="0" w:space="0" w:color="auto"/>
            <w:right w:val="none" w:sz="0" w:space="0" w:color="auto"/>
          </w:divBdr>
        </w:div>
        <w:div w:id="822552119">
          <w:marLeft w:val="640"/>
          <w:marRight w:val="0"/>
          <w:marTop w:val="0"/>
          <w:marBottom w:val="0"/>
          <w:divBdr>
            <w:top w:val="none" w:sz="0" w:space="0" w:color="auto"/>
            <w:left w:val="none" w:sz="0" w:space="0" w:color="auto"/>
            <w:bottom w:val="none" w:sz="0" w:space="0" w:color="auto"/>
            <w:right w:val="none" w:sz="0" w:space="0" w:color="auto"/>
          </w:divBdr>
        </w:div>
        <w:div w:id="827288476">
          <w:marLeft w:val="640"/>
          <w:marRight w:val="0"/>
          <w:marTop w:val="0"/>
          <w:marBottom w:val="0"/>
          <w:divBdr>
            <w:top w:val="none" w:sz="0" w:space="0" w:color="auto"/>
            <w:left w:val="none" w:sz="0" w:space="0" w:color="auto"/>
            <w:bottom w:val="none" w:sz="0" w:space="0" w:color="auto"/>
            <w:right w:val="none" w:sz="0" w:space="0" w:color="auto"/>
          </w:divBdr>
        </w:div>
        <w:div w:id="830411238">
          <w:marLeft w:val="640"/>
          <w:marRight w:val="0"/>
          <w:marTop w:val="0"/>
          <w:marBottom w:val="0"/>
          <w:divBdr>
            <w:top w:val="none" w:sz="0" w:space="0" w:color="auto"/>
            <w:left w:val="none" w:sz="0" w:space="0" w:color="auto"/>
            <w:bottom w:val="none" w:sz="0" w:space="0" w:color="auto"/>
            <w:right w:val="none" w:sz="0" w:space="0" w:color="auto"/>
          </w:divBdr>
        </w:div>
        <w:div w:id="845250157">
          <w:marLeft w:val="640"/>
          <w:marRight w:val="0"/>
          <w:marTop w:val="0"/>
          <w:marBottom w:val="0"/>
          <w:divBdr>
            <w:top w:val="none" w:sz="0" w:space="0" w:color="auto"/>
            <w:left w:val="none" w:sz="0" w:space="0" w:color="auto"/>
            <w:bottom w:val="none" w:sz="0" w:space="0" w:color="auto"/>
            <w:right w:val="none" w:sz="0" w:space="0" w:color="auto"/>
          </w:divBdr>
        </w:div>
      </w:divsChild>
    </w:div>
    <w:div w:id="656805014">
      <w:bodyDiv w:val="1"/>
      <w:marLeft w:val="0"/>
      <w:marRight w:val="0"/>
      <w:marTop w:val="0"/>
      <w:marBottom w:val="0"/>
      <w:divBdr>
        <w:top w:val="none" w:sz="0" w:space="0" w:color="auto"/>
        <w:left w:val="none" w:sz="0" w:space="0" w:color="auto"/>
        <w:bottom w:val="none" w:sz="0" w:space="0" w:color="auto"/>
        <w:right w:val="none" w:sz="0" w:space="0" w:color="auto"/>
      </w:divBdr>
      <w:divsChild>
        <w:div w:id="33192903">
          <w:marLeft w:val="640"/>
          <w:marRight w:val="0"/>
          <w:marTop w:val="0"/>
          <w:marBottom w:val="0"/>
          <w:divBdr>
            <w:top w:val="none" w:sz="0" w:space="0" w:color="auto"/>
            <w:left w:val="none" w:sz="0" w:space="0" w:color="auto"/>
            <w:bottom w:val="none" w:sz="0" w:space="0" w:color="auto"/>
            <w:right w:val="none" w:sz="0" w:space="0" w:color="auto"/>
          </w:divBdr>
        </w:div>
        <w:div w:id="54744143">
          <w:marLeft w:val="640"/>
          <w:marRight w:val="0"/>
          <w:marTop w:val="0"/>
          <w:marBottom w:val="0"/>
          <w:divBdr>
            <w:top w:val="none" w:sz="0" w:space="0" w:color="auto"/>
            <w:left w:val="none" w:sz="0" w:space="0" w:color="auto"/>
            <w:bottom w:val="none" w:sz="0" w:space="0" w:color="auto"/>
            <w:right w:val="none" w:sz="0" w:space="0" w:color="auto"/>
          </w:divBdr>
        </w:div>
        <w:div w:id="67196197">
          <w:marLeft w:val="640"/>
          <w:marRight w:val="0"/>
          <w:marTop w:val="0"/>
          <w:marBottom w:val="0"/>
          <w:divBdr>
            <w:top w:val="none" w:sz="0" w:space="0" w:color="auto"/>
            <w:left w:val="none" w:sz="0" w:space="0" w:color="auto"/>
            <w:bottom w:val="none" w:sz="0" w:space="0" w:color="auto"/>
            <w:right w:val="none" w:sz="0" w:space="0" w:color="auto"/>
          </w:divBdr>
        </w:div>
        <w:div w:id="89350374">
          <w:marLeft w:val="640"/>
          <w:marRight w:val="0"/>
          <w:marTop w:val="0"/>
          <w:marBottom w:val="0"/>
          <w:divBdr>
            <w:top w:val="none" w:sz="0" w:space="0" w:color="auto"/>
            <w:left w:val="none" w:sz="0" w:space="0" w:color="auto"/>
            <w:bottom w:val="none" w:sz="0" w:space="0" w:color="auto"/>
            <w:right w:val="none" w:sz="0" w:space="0" w:color="auto"/>
          </w:divBdr>
        </w:div>
        <w:div w:id="101918331">
          <w:marLeft w:val="640"/>
          <w:marRight w:val="0"/>
          <w:marTop w:val="0"/>
          <w:marBottom w:val="0"/>
          <w:divBdr>
            <w:top w:val="none" w:sz="0" w:space="0" w:color="auto"/>
            <w:left w:val="none" w:sz="0" w:space="0" w:color="auto"/>
            <w:bottom w:val="none" w:sz="0" w:space="0" w:color="auto"/>
            <w:right w:val="none" w:sz="0" w:space="0" w:color="auto"/>
          </w:divBdr>
        </w:div>
        <w:div w:id="144395698">
          <w:marLeft w:val="640"/>
          <w:marRight w:val="0"/>
          <w:marTop w:val="0"/>
          <w:marBottom w:val="0"/>
          <w:divBdr>
            <w:top w:val="none" w:sz="0" w:space="0" w:color="auto"/>
            <w:left w:val="none" w:sz="0" w:space="0" w:color="auto"/>
            <w:bottom w:val="none" w:sz="0" w:space="0" w:color="auto"/>
            <w:right w:val="none" w:sz="0" w:space="0" w:color="auto"/>
          </w:divBdr>
        </w:div>
        <w:div w:id="150760906">
          <w:marLeft w:val="640"/>
          <w:marRight w:val="0"/>
          <w:marTop w:val="0"/>
          <w:marBottom w:val="0"/>
          <w:divBdr>
            <w:top w:val="none" w:sz="0" w:space="0" w:color="auto"/>
            <w:left w:val="none" w:sz="0" w:space="0" w:color="auto"/>
            <w:bottom w:val="none" w:sz="0" w:space="0" w:color="auto"/>
            <w:right w:val="none" w:sz="0" w:space="0" w:color="auto"/>
          </w:divBdr>
        </w:div>
        <w:div w:id="158429908">
          <w:marLeft w:val="640"/>
          <w:marRight w:val="0"/>
          <w:marTop w:val="0"/>
          <w:marBottom w:val="0"/>
          <w:divBdr>
            <w:top w:val="none" w:sz="0" w:space="0" w:color="auto"/>
            <w:left w:val="none" w:sz="0" w:space="0" w:color="auto"/>
            <w:bottom w:val="none" w:sz="0" w:space="0" w:color="auto"/>
            <w:right w:val="none" w:sz="0" w:space="0" w:color="auto"/>
          </w:divBdr>
        </w:div>
        <w:div w:id="172956375">
          <w:marLeft w:val="640"/>
          <w:marRight w:val="0"/>
          <w:marTop w:val="0"/>
          <w:marBottom w:val="0"/>
          <w:divBdr>
            <w:top w:val="none" w:sz="0" w:space="0" w:color="auto"/>
            <w:left w:val="none" w:sz="0" w:space="0" w:color="auto"/>
            <w:bottom w:val="none" w:sz="0" w:space="0" w:color="auto"/>
            <w:right w:val="none" w:sz="0" w:space="0" w:color="auto"/>
          </w:divBdr>
        </w:div>
        <w:div w:id="188422918">
          <w:marLeft w:val="640"/>
          <w:marRight w:val="0"/>
          <w:marTop w:val="0"/>
          <w:marBottom w:val="0"/>
          <w:divBdr>
            <w:top w:val="none" w:sz="0" w:space="0" w:color="auto"/>
            <w:left w:val="none" w:sz="0" w:space="0" w:color="auto"/>
            <w:bottom w:val="none" w:sz="0" w:space="0" w:color="auto"/>
            <w:right w:val="none" w:sz="0" w:space="0" w:color="auto"/>
          </w:divBdr>
        </w:div>
        <w:div w:id="189614876">
          <w:marLeft w:val="640"/>
          <w:marRight w:val="0"/>
          <w:marTop w:val="0"/>
          <w:marBottom w:val="0"/>
          <w:divBdr>
            <w:top w:val="none" w:sz="0" w:space="0" w:color="auto"/>
            <w:left w:val="none" w:sz="0" w:space="0" w:color="auto"/>
            <w:bottom w:val="none" w:sz="0" w:space="0" w:color="auto"/>
            <w:right w:val="none" w:sz="0" w:space="0" w:color="auto"/>
          </w:divBdr>
        </w:div>
        <w:div w:id="221478634">
          <w:marLeft w:val="640"/>
          <w:marRight w:val="0"/>
          <w:marTop w:val="0"/>
          <w:marBottom w:val="0"/>
          <w:divBdr>
            <w:top w:val="none" w:sz="0" w:space="0" w:color="auto"/>
            <w:left w:val="none" w:sz="0" w:space="0" w:color="auto"/>
            <w:bottom w:val="none" w:sz="0" w:space="0" w:color="auto"/>
            <w:right w:val="none" w:sz="0" w:space="0" w:color="auto"/>
          </w:divBdr>
        </w:div>
        <w:div w:id="252596187">
          <w:marLeft w:val="640"/>
          <w:marRight w:val="0"/>
          <w:marTop w:val="0"/>
          <w:marBottom w:val="0"/>
          <w:divBdr>
            <w:top w:val="none" w:sz="0" w:space="0" w:color="auto"/>
            <w:left w:val="none" w:sz="0" w:space="0" w:color="auto"/>
            <w:bottom w:val="none" w:sz="0" w:space="0" w:color="auto"/>
            <w:right w:val="none" w:sz="0" w:space="0" w:color="auto"/>
          </w:divBdr>
        </w:div>
        <w:div w:id="266625481">
          <w:marLeft w:val="640"/>
          <w:marRight w:val="0"/>
          <w:marTop w:val="0"/>
          <w:marBottom w:val="0"/>
          <w:divBdr>
            <w:top w:val="none" w:sz="0" w:space="0" w:color="auto"/>
            <w:left w:val="none" w:sz="0" w:space="0" w:color="auto"/>
            <w:bottom w:val="none" w:sz="0" w:space="0" w:color="auto"/>
            <w:right w:val="none" w:sz="0" w:space="0" w:color="auto"/>
          </w:divBdr>
        </w:div>
        <w:div w:id="277764745">
          <w:marLeft w:val="640"/>
          <w:marRight w:val="0"/>
          <w:marTop w:val="0"/>
          <w:marBottom w:val="0"/>
          <w:divBdr>
            <w:top w:val="none" w:sz="0" w:space="0" w:color="auto"/>
            <w:left w:val="none" w:sz="0" w:space="0" w:color="auto"/>
            <w:bottom w:val="none" w:sz="0" w:space="0" w:color="auto"/>
            <w:right w:val="none" w:sz="0" w:space="0" w:color="auto"/>
          </w:divBdr>
        </w:div>
        <w:div w:id="322124336">
          <w:marLeft w:val="640"/>
          <w:marRight w:val="0"/>
          <w:marTop w:val="0"/>
          <w:marBottom w:val="0"/>
          <w:divBdr>
            <w:top w:val="none" w:sz="0" w:space="0" w:color="auto"/>
            <w:left w:val="none" w:sz="0" w:space="0" w:color="auto"/>
            <w:bottom w:val="none" w:sz="0" w:space="0" w:color="auto"/>
            <w:right w:val="none" w:sz="0" w:space="0" w:color="auto"/>
          </w:divBdr>
        </w:div>
        <w:div w:id="362705354">
          <w:marLeft w:val="640"/>
          <w:marRight w:val="0"/>
          <w:marTop w:val="0"/>
          <w:marBottom w:val="0"/>
          <w:divBdr>
            <w:top w:val="none" w:sz="0" w:space="0" w:color="auto"/>
            <w:left w:val="none" w:sz="0" w:space="0" w:color="auto"/>
            <w:bottom w:val="none" w:sz="0" w:space="0" w:color="auto"/>
            <w:right w:val="none" w:sz="0" w:space="0" w:color="auto"/>
          </w:divBdr>
        </w:div>
        <w:div w:id="365520690">
          <w:marLeft w:val="640"/>
          <w:marRight w:val="0"/>
          <w:marTop w:val="0"/>
          <w:marBottom w:val="0"/>
          <w:divBdr>
            <w:top w:val="none" w:sz="0" w:space="0" w:color="auto"/>
            <w:left w:val="none" w:sz="0" w:space="0" w:color="auto"/>
            <w:bottom w:val="none" w:sz="0" w:space="0" w:color="auto"/>
            <w:right w:val="none" w:sz="0" w:space="0" w:color="auto"/>
          </w:divBdr>
        </w:div>
        <w:div w:id="373502556">
          <w:marLeft w:val="640"/>
          <w:marRight w:val="0"/>
          <w:marTop w:val="0"/>
          <w:marBottom w:val="0"/>
          <w:divBdr>
            <w:top w:val="none" w:sz="0" w:space="0" w:color="auto"/>
            <w:left w:val="none" w:sz="0" w:space="0" w:color="auto"/>
            <w:bottom w:val="none" w:sz="0" w:space="0" w:color="auto"/>
            <w:right w:val="none" w:sz="0" w:space="0" w:color="auto"/>
          </w:divBdr>
        </w:div>
        <w:div w:id="375011025">
          <w:marLeft w:val="640"/>
          <w:marRight w:val="0"/>
          <w:marTop w:val="0"/>
          <w:marBottom w:val="0"/>
          <w:divBdr>
            <w:top w:val="none" w:sz="0" w:space="0" w:color="auto"/>
            <w:left w:val="none" w:sz="0" w:space="0" w:color="auto"/>
            <w:bottom w:val="none" w:sz="0" w:space="0" w:color="auto"/>
            <w:right w:val="none" w:sz="0" w:space="0" w:color="auto"/>
          </w:divBdr>
        </w:div>
        <w:div w:id="423845336">
          <w:marLeft w:val="640"/>
          <w:marRight w:val="0"/>
          <w:marTop w:val="0"/>
          <w:marBottom w:val="0"/>
          <w:divBdr>
            <w:top w:val="none" w:sz="0" w:space="0" w:color="auto"/>
            <w:left w:val="none" w:sz="0" w:space="0" w:color="auto"/>
            <w:bottom w:val="none" w:sz="0" w:space="0" w:color="auto"/>
            <w:right w:val="none" w:sz="0" w:space="0" w:color="auto"/>
          </w:divBdr>
        </w:div>
        <w:div w:id="424304732">
          <w:marLeft w:val="640"/>
          <w:marRight w:val="0"/>
          <w:marTop w:val="0"/>
          <w:marBottom w:val="0"/>
          <w:divBdr>
            <w:top w:val="none" w:sz="0" w:space="0" w:color="auto"/>
            <w:left w:val="none" w:sz="0" w:space="0" w:color="auto"/>
            <w:bottom w:val="none" w:sz="0" w:space="0" w:color="auto"/>
            <w:right w:val="none" w:sz="0" w:space="0" w:color="auto"/>
          </w:divBdr>
        </w:div>
        <w:div w:id="434985877">
          <w:marLeft w:val="640"/>
          <w:marRight w:val="0"/>
          <w:marTop w:val="0"/>
          <w:marBottom w:val="0"/>
          <w:divBdr>
            <w:top w:val="none" w:sz="0" w:space="0" w:color="auto"/>
            <w:left w:val="none" w:sz="0" w:space="0" w:color="auto"/>
            <w:bottom w:val="none" w:sz="0" w:space="0" w:color="auto"/>
            <w:right w:val="none" w:sz="0" w:space="0" w:color="auto"/>
          </w:divBdr>
        </w:div>
        <w:div w:id="438329526">
          <w:marLeft w:val="640"/>
          <w:marRight w:val="0"/>
          <w:marTop w:val="0"/>
          <w:marBottom w:val="0"/>
          <w:divBdr>
            <w:top w:val="none" w:sz="0" w:space="0" w:color="auto"/>
            <w:left w:val="none" w:sz="0" w:space="0" w:color="auto"/>
            <w:bottom w:val="none" w:sz="0" w:space="0" w:color="auto"/>
            <w:right w:val="none" w:sz="0" w:space="0" w:color="auto"/>
          </w:divBdr>
        </w:div>
        <w:div w:id="443959543">
          <w:marLeft w:val="640"/>
          <w:marRight w:val="0"/>
          <w:marTop w:val="0"/>
          <w:marBottom w:val="0"/>
          <w:divBdr>
            <w:top w:val="none" w:sz="0" w:space="0" w:color="auto"/>
            <w:left w:val="none" w:sz="0" w:space="0" w:color="auto"/>
            <w:bottom w:val="none" w:sz="0" w:space="0" w:color="auto"/>
            <w:right w:val="none" w:sz="0" w:space="0" w:color="auto"/>
          </w:divBdr>
        </w:div>
        <w:div w:id="583420908">
          <w:marLeft w:val="640"/>
          <w:marRight w:val="0"/>
          <w:marTop w:val="0"/>
          <w:marBottom w:val="0"/>
          <w:divBdr>
            <w:top w:val="none" w:sz="0" w:space="0" w:color="auto"/>
            <w:left w:val="none" w:sz="0" w:space="0" w:color="auto"/>
            <w:bottom w:val="none" w:sz="0" w:space="0" w:color="auto"/>
            <w:right w:val="none" w:sz="0" w:space="0" w:color="auto"/>
          </w:divBdr>
        </w:div>
        <w:div w:id="605819200">
          <w:marLeft w:val="640"/>
          <w:marRight w:val="0"/>
          <w:marTop w:val="0"/>
          <w:marBottom w:val="0"/>
          <w:divBdr>
            <w:top w:val="none" w:sz="0" w:space="0" w:color="auto"/>
            <w:left w:val="none" w:sz="0" w:space="0" w:color="auto"/>
            <w:bottom w:val="none" w:sz="0" w:space="0" w:color="auto"/>
            <w:right w:val="none" w:sz="0" w:space="0" w:color="auto"/>
          </w:divBdr>
        </w:div>
        <w:div w:id="684864681">
          <w:marLeft w:val="640"/>
          <w:marRight w:val="0"/>
          <w:marTop w:val="0"/>
          <w:marBottom w:val="0"/>
          <w:divBdr>
            <w:top w:val="none" w:sz="0" w:space="0" w:color="auto"/>
            <w:left w:val="none" w:sz="0" w:space="0" w:color="auto"/>
            <w:bottom w:val="none" w:sz="0" w:space="0" w:color="auto"/>
            <w:right w:val="none" w:sz="0" w:space="0" w:color="auto"/>
          </w:divBdr>
        </w:div>
        <w:div w:id="701709025">
          <w:marLeft w:val="640"/>
          <w:marRight w:val="0"/>
          <w:marTop w:val="0"/>
          <w:marBottom w:val="0"/>
          <w:divBdr>
            <w:top w:val="none" w:sz="0" w:space="0" w:color="auto"/>
            <w:left w:val="none" w:sz="0" w:space="0" w:color="auto"/>
            <w:bottom w:val="none" w:sz="0" w:space="0" w:color="auto"/>
            <w:right w:val="none" w:sz="0" w:space="0" w:color="auto"/>
          </w:divBdr>
        </w:div>
        <w:div w:id="737214864">
          <w:marLeft w:val="640"/>
          <w:marRight w:val="0"/>
          <w:marTop w:val="0"/>
          <w:marBottom w:val="0"/>
          <w:divBdr>
            <w:top w:val="none" w:sz="0" w:space="0" w:color="auto"/>
            <w:left w:val="none" w:sz="0" w:space="0" w:color="auto"/>
            <w:bottom w:val="none" w:sz="0" w:space="0" w:color="auto"/>
            <w:right w:val="none" w:sz="0" w:space="0" w:color="auto"/>
          </w:divBdr>
        </w:div>
        <w:div w:id="789859819">
          <w:marLeft w:val="640"/>
          <w:marRight w:val="0"/>
          <w:marTop w:val="0"/>
          <w:marBottom w:val="0"/>
          <w:divBdr>
            <w:top w:val="none" w:sz="0" w:space="0" w:color="auto"/>
            <w:left w:val="none" w:sz="0" w:space="0" w:color="auto"/>
            <w:bottom w:val="none" w:sz="0" w:space="0" w:color="auto"/>
            <w:right w:val="none" w:sz="0" w:space="0" w:color="auto"/>
          </w:divBdr>
        </w:div>
        <w:div w:id="836579834">
          <w:marLeft w:val="640"/>
          <w:marRight w:val="0"/>
          <w:marTop w:val="0"/>
          <w:marBottom w:val="0"/>
          <w:divBdr>
            <w:top w:val="none" w:sz="0" w:space="0" w:color="auto"/>
            <w:left w:val="none" w:sz="0" w:space="0" w:color="auto"/>
            <w:bottom w:val="none" w:sz="0" w:space="0" w:color="auto"/>
            <w:right w:val="none" w:sz="0" w:space="0" w:color="auto"/>
          </w:divBdr>
        </w:div>
        <w:div w:id="839081587">
          <w:marLeft w:val="640"/>
          <w:marRight w:val="0"/>
          <w:marTop w:val="0"/>
          <w:marBottom w:val="0"/>
          <w:divBdr>
            <w:top w:val="none" w:sz="0" w:space="0" w:color="auto"/>
            <w:left w:val="none" w:sz="0" w:space="0" w:color="auto"/>
            <w:bottom w:val="none" w:sz="0" w:space="0" w:color="auto"/>
            <w:right w:val="none" w:sz="0" w:space="0" w:color="auto"/>
          </w:divBdr>
        </w:div>
        <w:div w:id="841818125">
          <w:marLeft w:val="640"/>
          <w:marRight w:val="0"/>
          <w:marTop w:val="0"/>
          <w:marBottom w:val="0"/>
          <w:divBdr>
            <w:top w:val="none" w:sz="0" w:space="0" w:color="auto"/>
            <w:left w:val="none" w:sz="0" w:space="0" w:color="auto"/>
            <w:bottom w:val="none" w:sz="0" w:space="0" w:color="auto"/>
            <w:right w:val="none" w:sz="0" w:space="0" w:color="auto"/>
          </w:divBdr>
        </w:div>
      </w:divsChild>
    </w:div>
    <w:div w:id="659118125">
      <w:bodyDiv w:val="1"/>
      <w:marLeft w:val="0"/>
      <w:marRight w:val="0"/>
      <w:marTop w:val="0"/>
      <w:marBottom w:val="0"/>
      <w:divBdr>
        <w:top w:val="none" w:sz="0" w:space="0" w:color="auto"/>
        <w:left w:val="none" w:sz="0" w:space="0" w:color="auto"/>
        <w:bottom w:val="none" w:sz="0" w:space="0" w:color="auto"/>
        <w:right w:val="none" w:sz="0" w:space="0" w:color="auto"/>
      </w:divBdr>
      <w:divsChild>
        <w:div w:id="16275089">
          <w:marLeft w:val="640"/>
          <w:marRight w:val="0"/>
          <w:marTop w:val="0"/>
          <w:marBottom w:val="0"/>
          <w:divBdr>
            <w:top w:val="none" w:sz="0" w:space="0" w:color="auto"/>
            <w:left w:val="none" w:sz="0" w:space="0" w:color="auto"/>
            <w:bottom w:val="none" w:sz="0" w:space="0" w:color="auto"/>
            <w:right w:val="none" w:sz="0" w:space="0" w:color="auto"/>
          </w:divBdr>
        </w:div>
        <w:div w:id="52391437">
          <w:marLeft w:val="640"/>
          <w:marRight w:val="0"/>
          <w:marTop w:val="0"/>
          <w:marBottom w:val="0"/>
          <w:divBdr>
            <w:top w:val="none" w:sz="0" w:space="0" w:color="auto"/>
            <w:left w:val="none" w:sz="0" w:space="0" w:color="auto"/>
            <w:bottom w:val="none" w:sz="0" w:space="0" w:color="auto"/>
            <w:right w:val="none" w:sz="0" w:space="0" w:color="auto"/>
          </w:divBdr>
        </w:div>
        <w:div w:id="52704911">
          <w:marLeft w:val="640"/>
          <w:marRight w:val="0"/>
          <w:marTop w:val="0"/>
          <w:marBottom w:val="0"/>
          <w:divBdr>
            <w:top w:val="none" w:sz="0" w:space="0" w:color="auto"/>
            <w:left w:val="none" w:sz="0" w:space="0" w:color="auto"/>
            <w:bottom w:val="none" w:sz="0" w:space="0" w:color="auto"/>
            <w:right w:val="none" w:sz="0" w:space="0" w:color="auto"/>
          </w:divBdr>
        </w:div>
        <w:div w:id="61102076">
          <w:marLeft w:val="640"/>
          <w:marRight w:val="0"/>
          <w:marTop w:val="0"/>
          <w:marBottom w:val="0"/>
          <w:divBdr>
            <w:top w:val="none" w:sz="0" w:space="0" w:color="auto"/>
            <w:left w:val="none" w:sz="0" w:space="0" w:color="auto"/>
            <w:bottom w:val="none" w:sz="0" w:space="0" w:color="auto"/>
            <w:right w:val="none" w:sz="0" w:space="0" w:color="auto"/>
          </w:divBdr>
        </w:div>
        <w:div w:id="63140906">
          <w:marLeft w:val="640"/>
          <w:marRight w:val="0"/>
          <w:marTop w:val="0"/>
          <w:marBottom w:val="0"/>
          <w:divBdr>
            <w:top w:val="none" w:sz="0" w:space="0" w:color="auto"/>
            <w:left w:val="none" w:sz="0" w:space="0" w:color="auto"/>
            <w:bottom w:val="none" w:sz="0" w:space="0" w:color="auto"/>
            <w:right w:val="none" w:sz="0" w:space="0" w:color="auto"/>
          </w:divBdr>
        </w:div>
        <w:div w:id="66463399">
          <w:marLeft w:val="640"/>
          <w:marRight w:val="0"/>
          <w:marTop w:val="0"/>
          <w:marBottom w:val="0"/>
          <w:divBdr>
            <w:top w:val="none" w:sz="0" w:space="0" w:color="auto"/>
            <w:left w:val="none" w:sz="0" w:space="0" w:color="auto"/>
            <w:bottom w:val="none" w:sz="0" w:space="0" w:color="auto"/>
            <w:right w:val="none" w:sz="0" w:space="0" w:color="auto"/>
          </w:divBdr>
        </w:div>
        <w:div w:id="75834356">
          <w:marLeft w:val="640"/>
          <w:marRight w:val="0"/>
          <w:marTop w:val="0"/>
          <w:marBottom w:val="0"/>
          <w:divBdr>
            <w:top w:val="none" w:sz="0" w:space="0" w:color="auto"/>
            <w:left w:val="none" w:sz="0" w:space="0" w:color="auto"/>
            <w:bottom w:val="none" w:sz="0" w:space="0" w:color="auto"/>
            <w:right w:val="none" w:sz="0" w:space="0" w:color="auto"/>
          </w:divBdr>
        </w:div>
        <w:div w:id="76634568">
          <w:marLeft w:val="640"/>
          <w:marRight w:val="0"/>
          <w:marTop w:val="0"/>
          <w:marBottom w:val="0"/>
          <w:divBdr>
            <w:top w:val="none" w:sz="0" w:space="0" w:color="auto"/>
            <w:left w:val="none" w:sz="0" w:space="0" w:color="auto"/>
            <w:bottom w:val="none" w:sz="0" w:space="0" w:color="auto"/>
            <w:right w:val="none" w:sz="0" w:space="0" w:color="auto"/>
          </w:divBdr>
        </w:div>
        <w:div w:id="96869028">
          <w:marLeft w:val="640"/>
          <w:marRight w:val="0"/>
          <w:marTop w:val="0"/>
          <w:marBottom w:val="0"/>
          <w:divBdr>
            <w:top w:val="none" w:sz="0" w:space="0" w:color="auto"/>
            <w:left w:val="none" w:sz="0" w:space="0" w:color="auto"/>
            <w:bottom w:val="none" w:sz="0" w:space="0" w:color="auto"/>
            <w:right w:val="none" w:sz="0" w:space="0" w:color="auto"/>
          </w:divBdr>
        </w:div>
        <w:div w:id="110440362">
          <w:marLeft w:val="640"/>
          <w:marRight w:val="0"/>
          <w:marTop w:val="0"/>
          <w:marBottom w:val="0"/>
          <w:divBdr>
            <w:top w:val="none" w:sz="0" w:space="0" w:color="auto"/>
            <w:left w:val="none" w:sz="0" w:space="0" w:color="auto"/>
            <w:bottom w:val="none" w:sz="0" w:space="0" w:color="auto"/>
            <w:right w:val="none" w:sz="0" w:space="0" w:color="auto"/>
          </w:divBdr>
        </w:div>
        <w:div w:id="144931809">
          <w:marLeft w:val="640"/>
          <w:marRight w:val="0"/>
          <w:marTop w:val="0"/>
          <w:marBottom w:val="0"/>
          <w:divBdr>
            <w:top w:val="none" w:sz="0" w:space="0" w:color="auto"/>
            <w:left w:val="none" w:sz="0" w:space="0" w:color="auto"/>
            <w:bottom w:val="none" w:sz="0" w:space="0" w:color="auto"/>
            <w:right w:val="none" w:sz="0" w:space="0" w:color="auto"/>
          </w:divBdr>
        </w:div>
        <w:div w:id="148910598">
          <w:marLeft w:val="640"/>
          <w:marRight w:val="0"/>
          <w:marTop w:val="0"/>
          <w:marBottom w:val="0"/>
          <w:divBdr>
            <w:top w:val="none" w:sz="0" w:space="0" w:color="auto"/>
            <w:left w:val="none" w:sz="0" w:space="0" w:color="auto"/>
            <w:bottom w:val="none" w:sz="0" w:space="0" w:color="auto"/>
            <w:right w:val="none" w:sz="0" w:space="0" w:color="auto"/>
          </w:divBdr>
        </w:div>
        <w:div w:id="175971699">
          <w:marLeft w:val="640"/>
          <w:marRight w:val="0"/>
          <w:marTop w:val="0"/>
          <w:marBottom w:val="0"/>
          <w:divBdr>
            <w:top w:val="none" w:sz="0" w:space="0" w:color="auto"/>
            <w:left w:val="none" w:sz="0" w:space="0" w:color="auto"/>
            <w:bottom w:val="none" w:sz="0" w:space="0" w:color="auto"/>
            <w:right w:val="none" w:sz="0" w:space="0" w:color="auto"/>
          </w:divBdr>
        </w:div>
        <w:div w:id="179515350">
          <w:marLeft w:val="640"/>
          <w:marRight w:val="0"/>
          <w:marTop w:val="0"/>
          <w:marBottom w:val="0"/>
          <w:divBdr>
            <w:top w:val="none" w:sz="0" w:space="0" w:color="auto"/>
            <w:left w:val="none" w:sz="0" w:space="0" w:color="auto"/>
            <w:bottom w:val="none" w:sz="0" w:space="0" w:color="auto"/>
            <w:right w:val="none" w:sz="0" w:space="0" w:color="auto"/>
          </w:divBdr>
        </w:div>
        <w:div w:id="183135415">
          <w:marLeft w:val="640"/>
          <w:marRight w:val="0"/>
          <w:marTop w:val="0"/>
          <w:marBottom w:val="0"/>
          <w:divBdr>
            <w:top w:val="none" w:sz="0" w:space="0" w:color="auto"/>
            <w:left w:val="none" w:sz="0" w:space="0" w:color="auto"/>
            <w:bottom w:val="none" w:sz="0" w:space="0" w:color="auto"/>
            <w:right w:val="none" w:sz="0" w:space="0" w:color="auto"/>
          </w:divBdr>
        </w:div>
        <w:div w:id="196697172">
          <w:marLeft w:val="640"/>
          <w:marRight w:val="0"/>
          <w:marTop w:val="0"/>
          <w:marBottom w:val="0"/>
          <w:divBdr>
            <w:top w:val="none" w:sz="0" w:space="0" w:color="auto"/>
            <w:left w:val="none" w:sz="0" w:space="0" w:color="auto"/>
            <w:bottom w:val="none" w:sz="0" w:space="0" w:color="auto"/>
            <w:right w:val="none" w:sz="0" w:space="0" w:color="auto"/>
          </w:divBdr>
        </w:div>
        <w:div w:id="201480224">
          <w:marLeft w:val="640"/>
          <w:marRight w:val="0"/>
          <w:marTop w:val="0"/>
          <w:marBottom w:val="0"/>
          <w:divBdr>
            <w:top w:val="none" w:sz="0" w:space="0" w:color="auto"/>
            <w:left w:val="none" w:sz="0" w:space="0" w:color="auto"/>
            <w:bottom w:val="none" w:sz="0" w:space="0" w:color="auto"/>
            <w:right w:val="none" w:sz="0" w:space="0" w:color="auto"/>
          </w:divBdr>
        </w:div>
        <w:div w:id="203106773">
          <w:marLeft w:val="640"/>
          <w:marRight w:val="0"/>
          <w:marTop w:val="0"/>
          <w:marBottom w:val="0"/>
          <w:divBdr>
            <w:top w:val="none" w:sz="0" w:space="0" w:color="auto"/>
            <w:left w:val="none" w:sz="0" w:space="0" w:color="auto"/>
            <w:bottom w:val="none" w:sz="0" w:space="0" w:color="auto"/>
            <w:right w:val="none" w:sz="0" w:space="0" w:color="auto"/>
          </w:divBdr>
        </w:div>
        <w:div w:id="207256751">
          <w:marLeft w:val="640"/>
          <w:marRight w:val="0"/>
          <w:marTop w:val="0"/>
          <w:marBottom w:val="0"/>
          <w:divBdr>
            <w:top w:val="none" w:sz="0" w:space="0" w:color="auto"/>
            <w:left w:val="none" w:sz="0" w:space="0" w:color="auto"/>
            <w:bottom w:val="none" w:sz="0" w:space="0" w:color="auto"/>
            <w:right w:val="none" w:sz="0" w:space="0" w:color="auto"/>
          </w:divBdr>
        </w:div>
        <w:div w:id="210121015">
          <w:marLeft w:val="640"/>
          <w:marRight w:val="0"/>
          <w:marTop w:val="0"/>
          <w:marBottom w:val="0"/>
          <w:divBdr>
            <w:top w:val="none" w:sz="0" w:space="0" w:color="auto"/>
            <w:left w:val="none" w:sz="0" w:space="0" w:color="auto"/>
            <w:bottom w:val="none" w:sz="0" w:space="0" w:color="auto"/>
            <w:right w:val="none" w:sz="0" w:space="0" w:color="auto"/>
          </w:divBdr>
        </w:div>
        <w:div w:id="248545032">
          <w:marLeft w:val="640"/>
          <w:marRight w:val="0"/>
          <w:marTop w:val="0"/>
          <w:marBottom w:val="0"/>
          <w:divBdr>
            <w:top w:val="none" w:sz="0" w:space="0" w:color="auto"/>
            <w:left w:val="none" w:sz="0" w:space="0" w:color="auto"/>
            <w:bottom w:val="none" w:sz="0" w:space="0" w:color="auto"/>
            <w:right w:val="none" w:sz="0" w:space="0" w:color="auto"/>
          </w:divBdr>
        </w:div>
        <w:div w:id="262805648">
          <w:marLeft w:val="640"/>
          <w:marRight w:val="0"/>
          <w:marTop w:val="0"/>
          <w:marBottom w:val="0"/>
          <w:divBdr>
            <w:top w:val="none" w:sz="0" w:space="0" w:color="auto"/>
            <w:left w:val="none" w:sz="0" w:space="0" w:color="auto"/>
            <w:bottom w:val="none" w:sz="0" w:space="0" w:color="auto"/>
            <w:right w:val="none" w:sz="0" w:space="0" w:color="auto"/>
          </w:divBdr>
        </w:div>
        <w:div w:id="287589904">
          <w:marLeft w:val="640"/>
          <w:marRight w:val="0"/>
          <w:marTop w:val="0"/>
          <w:marBottom w:val="0"/>
          <w:divBdr>
            <w:top w:val="none" w:sz="0" w:space="0" w:color="auto"/>
            <w:left w:val="none" w:sz="0" w:space="0" w:color="auto"/>
            <w:bottom w:val="none" w:sz="0" w:space="0" w:color="auto"/>
            <w:right w:val="none" w:sz="0" w:space="0" w:color="auto"/>
          </w:divBdr>
        </w:div>
        <w:div w:id="288391084">
          <w:marLeft w:val="640"/>
          <w:marRight w:val="0"/>
          <w:marTop w:val="0"/>
          <w:marBottom w:val="0"/>
          <w:divBdr>
            <w:top w:val="none" w:sz="0" w:space="0" w:color="auto"/>
            <w:left w:val="none" w:sz="0" w:space="0" w:color="auto"/>
            <w:bottom w:val="none" w:sz="0" w:space="0" w:color="auto"/>
            <w:right w:val="none" w:sz="0" w:space="0" w:color="auto"/>
          </w:divBdr>
        </w:div>
        <w:div w:id="307248082">
          <w:marLeft w:val="640"/>
          <w:marRight w:val="0"/>
          <w:marTop w:val="0"/>
          <w:marBottom w:val="0"/>
          <w:divBdr>
            <w:top w:val="none" w:sz="0" w:space="0" w:color="auto"/>
            <w:left w:val="none" w:sz="0" w:space="0" w:color="auto"/>
            <w:bottom w:val="none" w:sz="0" w:space="0" w:color="auto"/>
            <w:right w:val="none" w:sz="0" w:space="0" w:color="auto"/>
          </w:divBdr>
        </w:div>
        <w:div w:id="316495703">
          <w:marLeft w:val="640"/>
          <w:marRight w:val="0"/>
          <w:marTop w:val="0"/>
          <w:marBottom w:val="0"/>
          <w:divBdr>
            <w:top w:val="none" w:sz="0" w:space="0" w:color="auto"/>
            <w:left w:val="none" w:sz="0" w:space="0" w:color="auto"/>
            <w:bottom w:val="none" w:sz="0" w:space="0" w:color="auto"/>
            <w:right w:val="none" w:sz="0" w:space="0" w:color="auto"/>
          </w:divBdr>
        </w:div>
        <w:div w:id="326401585">
          <w:marLeft w:val="640"/>
          <w:marRight w:val="0"/>
          <w:marTop w:val="0"/>
          <w:marBottom w:val="0"/>
          <w:divBdr>
            <w:top w:val="none" w:sz="0" w:space="0" w:color="auto"/>
            <w:left w:val="none" w:sz="0" w:space="0" w:color="auto"/>
            <w:bottom w:val="none" w:sz="0" w:space="0" w:color="auto"/>
            <w:right w:val="none" w:sz="0" w:space="0" w:color="auto"/>
          </w:divBdr>
        </w:div>
        <w:div w:id="327751002">
          <w:marLeft w:val="640"/>
          <w:marRight w:val="0"/>
          <w:marTop w:val="0"/>
          <w:marBottom w:val="0"/>
          <w:divBdr>
            <w:top w:val="none" w:sz="0" w:space="0" w:color="auto"/>
            <w:left w:val="none" w:sz="0" w:space="0" w:color="auto"/>
            <w:bottom w:val="none" w:sz="0" w:space="0" w:color="auto"/>
            <w:right w:val="none" w:sz="0" w:space="0" w:color="auto"/>
          </w:divBdr>
        </w:div>
        <w:div w:id="352462182">
          <w:marLeft w:val="640"/>
          <w:marRight w:val="0"/>
          <w:marTop w:val="0"/>
          <w:marBottom w:val="0"/>
          <w:divBdr>
            <w:top w:val="none" w:sz="0" w:space="0" w:color="auto"/>
            <w:left w:val="none" w:sz="0" w:space="0" w:color="auto"/>
            <w:bottom w:val="none" w:sz="0" w:space="0" w:color="auto"/>
            <w:right w:val="none" w:sz="0" w:space="0" w:color="auto"/>
          </w:divBdr>
        </w:div>
        <w:div w:id="376468338">
          <w:marLeft w:val="640"/>
          <w:marRight w:val="0"/>
          <w:marTop w:val="0"/>
          <w:marBottom w:val="0"/>
          <w:divBdr>
            <w:top w:val="none" w:sz="0" w:space="0" w:color="auto"/>
            <w:left w:val="none" w:sz="0" w:space="0" w:color="auto"/>
            <w:bottom w:val="none" w:sz="0" w:space="0" w:color="auto"/>
            <w:right w:val="none" w:sz="0" w:space="0" w:color="auto"/>
          </w:divBdr>
        </w:div>
        <w:div w:id="385296084">
          <w:marLeft w:val="640"/>
          <w:marRight w:val="0"/>
          <w:marTop w:val="0"/>
          <w:marBottom w:val="0"/>
          <w:divBdr>
            <w:top w:val="none" w:sz="0" w:space="0" w:color="auto"/>
            <w:left w:val="none" w:sz="0" w:space="0" w:color="auto"/>
            <w:bottom w:val="none" w:sz="0" w:space="0" w:color="auto"/>
            <w:right w:val="none" w:sz="0" w:space="0" w:color="auto"/>
          </w:divBdr>
        </w:div>
        <w:div w:id="402526149">
          <w:marLeft w:val="640"/>
          <w:marRight w:val="0"/>
          <w:marTop w:val="0"/>
          <w:marBottom w:val="0"/>
          <w:divBdr>
            <w:top w:val="none" w:sz="0" w:space="0" w:color="auto"/>
            <w:left w:val="none" w:sz="0" w:space="0" w:color="auto"/>
            <w:bottom w:val="none" w:sz="0" w:space="0" w:color="auto"/>
            <w:right w:val="none" w:sz="0" w:space="0" w:color="auto"/>
          </w:divBdr>
        </w:div>
        <w:div w:id="427430182">
          <w:marLeft w:val="640"/>
          <w:marRight w:val="0"/>
          <w:marTop w:val="0"/>
          <w:marBottom w:val="0"/>
          <w:divBdr>
            <w:top w:val="none" w:sz="0" w:space="0" w:color="auto"/>
            <w:left w:val="none" w:sz="0" w:space="0" w:color="auto"/>
            <w:bottom w:val="none" w:sz="0" w:space="0" w:color="auto"/>
            <w:right w:val="none" w:sz="0" w:space="0" w:color="auto"/>
          </w:divBdr>
        </w:div>
        <w:div w:id="428040247">
          <w:marLeft w:val="640"/>
          <w:marRight w:val="0"/>
          <w:marTop w:val="0"/>
          <w:marBottom w:val="0"/>
          <w:divBdr>
            <w:top w:val="none" w:sz="0" w:space="0" w:color="auto"/>
            <w:left w:val="none" w:sz="0" w:space="0" w:color="auto"/>
            <w:bottom w:val="none" w:sz="0" w:space="0" w:color="auto"/>
            <w:right w:val="none" w:sz="0" w:space="0" w:color="auto"/>
          </w:divBdr>
        </w:div>
        <w:div w:id="436564430">
          <w:marLeft w:val="640"/>
          <w:marRight w:val="0"/>
          <w:marTop w:val="0"/>
          <w:marBottom w:val="0"/>
          <w:divBdr>
            <w:top w:val="none" w:sz="0" w:space="0" w:color="auto"/>
            <w:left w:val="none" w:sz="0" w:space="0" w:color="auto"/>
            <w:bottom w:val="none" w:sz="0" w:space="0" w:color="auto"/>
            <w:right w:val="none" w:sz="0" w:space="0" w:color="auto"/>
          </w:divBdr>
        </w:div>
        <w:div w:id="485516135">
          <w:marLeft w:val="640"/>
          <w:marRight w:val="0"/>
          <w:marTop w:val="0"/>
          <w:marBottom w:val="0"/>
          <w:divBdr>
            <w:top w:val="none" w:sz="0" w:space="0" w:color="auto"/>
            <w:left w:val="none" w:sz="0" w:space="0" w:color="auto"/>
            <w:bottom w:val="none" w:sz="0" w:space="0" w:color="auto"/>
            <w:right w:val="none" w:sz="0" w:space="0" w:color="auto"/>
          </w:divBdr>
        </w:div>
        <w:div w:id="514803267">
          <w:marLeft w:val="640"/>
          <w:marRight w:val="0"/>
          <w:marTop w:val="0"/>
          <w:marBottom w:val="0"/>
          <w:divBdr>
            <w:top w:val="none" w:sz="0" w:space="0" w:color="auto"/>
            <w:left w:val="none" w:sz="0" w:space="0" w:color="auto"/>
            <w:bottom w:val="none" w:sz="0" w:space="0" w:color="auto"/>
            <w:right w:val="none" w:sz="0" w:space="0" w:color="auto"/>
          </w:divBdr>
        </w:div>
        <w:div w:id="540283042">
          <w:marLeft w:val="640"/>
          <w:marRight w:val="0"/>
          <w:marTop w:val="0"/>
          <w:marBottom w:val="0"/>
          <w:divBdr>
            <w:top w:val="none" w:sz="0" w:space="0" w:color="auto"/>
            <w:left w:val="none" w:sz="0" w:space="0" w:color="auto"/>
            <w:bottom w:val="none" w:sz="0" w:space="0" w:color="auto"/>
            <w:right w:val="none" w:sz="0" w:space="0" w:color="auto"/>
          </w:divBdr>
        </w:div>
        <w:div w:id="584607433">
          <w:marLeft w:val="640"/>
          <w:marRight w:val="0"/>
          <w:marTop w:val="0"/>
          <w:marBottom w:val="0"/>
          <w:divBdr>
            <w:top w:val="none" w:sz="0" w:space="0" w:color="auto"/>
            <w:left w:val="none" w:sz="0" w:space="0" w:color="auto"/>
            <w:bottom w:val="none" w:sz="0" w:space="0" w:color="auto"/>
            <w:right w:val="none" w:sz="0" w:space="0" w:color="auto"/>
          </w:divBdr>
        </w:div>
        <w:div w:id="611787005">
          <w:marLeft w:val="640"/>
          <w:marRight w:val="0"/>
          <w:marTop w:val="0"/>
          <w:marBottom w:val="0"/>
          <w:divBdr>
            <w:top w:val="none" w:sz="0" w:space="0" w:color="auto"/>
            <w:left w:val="none" w:sz="0" w:space="0" w:color="auto"/>
            <w:bottom w:val="none" w:sz="0" w:space="0" w:color="auto"/>
            <w:right w:val="none" w:sz="0" w:space="0" w:color="auto"/>
          </w:divBdr>
        </w:div>
        <w:div w:id="631209903">
          <w:marLeft w:val="640"/>
          <w:marRight w:val="0"/>
          <w:marTop w:val="0"/>
          <w:marBottom w:val="0"/>
          <w:divBdr>
            <w:top w:val="none" w:sz="0" w:space="0" w:color="auto"/>
            <w:left w:val="none" w:sz="0" w:space="0" w:color="auto"/>
            <w:bottom w:val="none" w:sz="0" w:space="0" w:color="auto"/>
            <w:right w:val="none" w:sz="0" w:space="0" w:color="auto"/>
          </w:divBdr>
        </w:div>
        <w:div w:id="721708624">
          <w:marLeft w:val="640"/>
          <w:marRight w:val="0"/>
          <w:marTop w:val="0"/>
          <w:marBottom w:val="0"/>
          <w:divBdr>
            <w:top w:val="none" w:sz="0" w:space="0" w:color="auto"/>
            <w:left w:val="none" w:sz="0" w:space="0" w:color="auto"/>
            <w:bottom w:val="none" w:sz="0" w:space="0" w:color="auto"/>
            <w:right w:val="none" w:sz="0" w:space="0" w:color="auto"/>
          </w:divBdr>
        </w:div>
        <w:div w:id="733701413">
          <w:marLeft w:val="640"/>
          <w:marRight w:val="0"/>
          <w:marTop w:val="0"/>
          <w:marBottom w:val="0"/>
          <w:divBdr>
            <w:top w:val="none" w:sz="0" w:space="0" w:color="auto"/>
            <w:left w:val="none" w:sz="0" w:space="0" w:color="auto"/>
            <w:bottom w:val="none" w:sz="0" w:space="0" w:color="auto"/>
            <w:right w:val="none" w:sz="0" w:space="0" w:color="auto"/>
          </w:divBdr>
        </w:div>
        <w:div w:id="735131385">
          <w:marLeft w:val="640"/>
          <w:marRight w:val="0"/>
          <w:marTop w:val="0"/>
          <w:marBottom w:val="0"/>
          <w:divBdr>
            <w:top w:val="none" w:sz="0" w:space="0" w:color="auto"/>
            <w:left w:val="none" w:sz="0" w:space="0" w:color="auto"/>
            <w:bottom w:val="none" w:sz="0" w:space="0" w:color="auto"/>
            <w:right w:val="none" w:sz="0" w:space="0" w:color="auto"/>
          </w:divBdr>
        </w:div>
        <w:div w:id="748623623">
          <w:marLeft w:val="640"/>
          <w:marRight w:val="0"/>
          <w:marTop w:val="0"/>
          <w:marBottom w:val="0"/>
          <w:divBdr>
            <w:top w:val="none" w:sz="0" w:space="0" w:color="auto"/>
            <w:left w:val="none" w:sz="0" w:space="0" w:color="auto"/>
            <w:bottom w:val="none" w:sz="0" w:space="0" w:color="auto"/>
            <w:right w:val="none" w:sz="0" w:space="0" w:color="auto"/>
          </w:divBdr>
        </w:div>
        <w:div w:id="748961149">
          <w:marLeft w:val="640"/>
          <w:marRight w:val="0"/>
          <w:marTop w:val="0"/>
          <w:marBottom w:val="0"/>
          <w:divBdr>
            <w:top w:val="none" w:sz="0" w:space="0" w:color="auto"/>
            <w:left w:val="none" w:sz="0" w:space="0" w:color="auto"/>
            <w:bottom w:val="none" w:sz="0" w:space="0" w:color="auto"/>
            <w:right w:val="none" w:sz="0" w:space="0" w:color="auto"/>
          </w:divBdr>
        </w:div>
        <w:div w:id="762147401">
          <w:marLeft w:val="640"/>
          <w:marRight w:val="0"/>
          <w:marTop w:val="0"/>
          <w:marBottom w:val="0"/>
          <w:divBdr>
            <w:top w:val="none" w:sz="0" w:space="0" w:color="auto"/>
            <w:left w:val="none" w:sz="0" w:space="0" w:color="auto"/>
            <w:bottom w:val="none" w:sz="0" w:space="0" w:color="auto"/>
            <w:right w:val="none" w:sz="0" w:space="0" w:color="auto"/>
          </w:divBdr>
        </w:div>
        <w:div w:id="777408603">
          <w:marLeft w:val="640"/>
          <w:marRight w:val="0"/>
          <w:marTop w:val="0"/>
          <w:marBottom w:val="0"/>
          <w:divBdr>
            <w:top w:val="none" w:sz="0" w:space="0" w:color="auto"/>
            <w:left w:val="none" w:sz="0" w:space="0" w:color="auto"/>
            <w:bottom w:val="none" w:sz="0" w:space="0" w:color="auto"/>
            <w:right w:val="none" w:sz="0" w:space="0" w:color="auto"/>
          </w:divBdr>
        </w:div>
        <w:div w:id="805002915">
          <w:marLeft w:val="640"/>
          <w:marRight w:val="0"/>
          <w:marTop w:val="0"/>
          <w:marBottom w:val="0"/>
          <w:divBdr>
            <w:top w:val="none" w:sz="0" w:space="0" w:color="auto"/>
            <w:left w:val="none" w:sz="0" w:space="0" w:color="auto"/>
            <w:bottom w:val="none" w:sz="0" w:space="0" w:color="auto"/>
            <w:right w:val="none" w:sz="0" w:space="0" w:color="auto"/>
          </w:divBdr>
        </w:div>
        <w:div w:id="822968276">
          <w:marLeft w:val="640"/>
          <w:marRight w:val="0"/>
          <w:marTop w:val="0"/>
          <w:marBottom w:val="0"/>
          <w:divBdr>
            <w:top w:val="none" w:sz="0" w:space="0" w:color="auto"/>
            <w:left w:val="none" w:sz="0" w:space="0" w:color="auto"/>
            <w:bottom w:val="none" w:sz="0" w:space="0" w:color="auto"/>
            <w:right w:val="none" w:sz="0" w:space="0" w:color="auto"/>
          </w:divBdr>
        </w:div>
        <w:div w:id="830296499">
          <w:marLeft w:val="640"/>
          <w:marRight w:val="0"/>
          <w:marTop w:val="0"/>
          <w:marBottom w:val="0"/>
          <w:divBdr>
            <w:top w:val="none" w:sz="0" w:space="0" w:color="auto"/>
            <w:left w:val="none" w:sz="0" w:space="0" w:color="auto"/>
            <w:bottom w:val="none" w:sz="0" w:space="0" w:color="auto"/>
            <w:right w:val="none" w:sz="0" w:space="0" w:color="auto"/>
          </w:divBdr>
        </w:div>
        <w:div w:id="838544507">
          <w:marLeft w:val="640"/>
          <w:marRight w:val="0"/>
          <w:marTop w:val="0"/>
          <w:marBottom w:val="0"/>
          <w:divBdr>
            <w:top w:val="none" w:sz="0" w:space="0" w:color="auto"/>
            <w:left w:val="none" w:sz="0" w:space="0" w:color="auto"/>
            <w:bottom w:val="none" w:sz="0" w:space="0" w:color="auto"/>
            <w:right w:val="none" w:sz="0" w:space="0" w:color="auto"/>
          </w:divBdr>
        </w:div>
        <w:div w:id="849026839">
          <w:marLeft w:val="640"/>
          <w:marRight w:val="0"/>
          <w:marTop w:val="0"/>
          <w:marBottom w:val="0"/>
          <w:divBdr>
            <w:top w:val="none" w:sz="0" w:space="0" w:color="auto"/>
            <w:left w:val="none" w:sz="0" w:space="0" w:color="auto"/>
            <w:bottom w:val="none" w:sz="0" w:space="0" w:color="auto"/>
            <w:right w:val="none" w:sz="0" w:space="0" w:color="auto"/>
          </w:divBdr>
        </w:div>
        <w:div w:id="856699611">
          <w:marLeft w:val="640"/>
          <w:marRight w:val="0"/>
          <w:marTop w:val="0"/>
          <w:marBottom w:val="0"/>
          <w:divBdr>
            <w:top w:val="none" w:sz="0" w:space="0" w:color="auto"/>
            <w:left w:val="none" w:sz="0" w:space="0" w:color="auto"/>
            <w:bottom w:val="none" w:sz="0" w:space="0" w:color="auto"/>
            <w:right w:val="none" w:sz="0" w:space="0" w:color="auto"/>
          </w:divBdr>
        </w:div>
      </w:divsChild>
    </w:div>
    <w:div w:id="659190290">
      <w:bodyDiv w:val="1"/>
      <w:marLeft w:val="0"/>
      <w:marRight w:val="0"/>
      <w:marTop w:val="0"/>
      <w:marBottom w:val="0"/>
      <w:divBdr>
        <w:top w:val="none" w:sz="0" w:space="0" w:color="auto"/>
        <w:left w:val="none" w:sz="0" w:space="0" w:color="auto"/>
        <w:bottom w:val="none" w:sz="0" w:space="0" w:color="auto"/>
        <w:right w:val="none" w:sz="0" w:space="0" w:color="auto"/>
      </w:divBdr>
      <w:divsChild>
        <w:div w:id="19168995">
          <w:marLeft w:val="640"/>
          <w:marRight w:val="0"/>
          <w:marTop w:val="0"/>
          <w:marBottom w:val="0"/>
          <w:divBdr>
            <w:top w:val="none" w:sz="0" w:space="0" w:color="auto"/>
            <w:left w:val="none" w:sz="0" w:space="0" w:color="auto"/>
            <w:bottom w:val="none" w:sz="0" w:space="0" w:color="auto"/>
            <w:right w:val="none" w:sz="0" w:space="0" w:color="auto"/>
          </w:divBdr>
        </w:div>
        <w:div w:id="43532447">
          <w:marLeft w:val="640"/>
          <w:marRight w:val="0"/>
          <w:marTop w:val="0"/>
          <w:marBottom w:val="0"/>
          <w:divBdr>
            <w:top w:val="none" w:sz="0" w:space="0" w:color="auto"/>
            <w:left w:val="none" w:sz="0" w:space="0" w:color="auto"/>
            <w:bottom w:val="none" w:sz="0" w:space="0" w:color="auto"/>
            <w:right w:val="none" w:sz="0" w:space="0" w:color="auto"/>
          </w:divBdr>
        </w:div>
        <w:div w:id="60949891">
          <w:marLeft w:val="640"/>
          <w:marRight w:val="0"/>
          <w:marTop w:val="0"/>
          <w:marBottom w:val="0"/>
          <w:divBdr>
            <w:top w:val="none" w:sz="0" w:space="0" w:color="auto"/>
            <w:left w:val="none" w:sz="0" w:space="0" w:color="auto"/>
            <w:bottom w:val="none" w:sz="0" w:space="0" w:color="auto"/>
            <w:right w:val="none" w:sz="0" w:space="0" w:color="auto"/>
          </w:divBdr>
        </w:div>
        <w:div w:id="66807686">
          <w:marLeft w:val="640"/>
          <w:marRight w:val="0"/>
          <w:marTop w:val="0"/>
          <w:marBottom w:val="0"/>
          <w:divBdr>
            <w:top w:val="none" w:sz="0" w:space="0" w:color="auto"/>
            <w:left w:val="none" w:sz="0" w:space="0" w:color="auto"/>
            <w:bottom w:val="none" w:sz="0" w:space="0" w:color="auto"/>
            <w:right w:val="none" w:sz="0" w:space="0" w:color="auto"/>
          </w:divBdr>
        </w:div>
        <w:div w:id="78060371">
          <w:marLeft w:val="640"/>
          <w:marRight w:val="0"/>
          <w:marTop w:val="0"/>
          <w:marBottom w:val="0"/>
          <w:divBdr>
            <w:top w:val="none" w:sz="0" w:space="0" w:color="auto"/>
            <w:left w:val="none" w:sz="0" w:space="0" w:color="auto"/>
            <w:bottom w:val="none" w:sz="0" w:space="0" w:color="auto"/>
            <w:right w:val="none" w:sz="0" w:space="0" w:color="auto"/>
          </w:divBdr>
        </w:div>
        <w:div w:id="86968261">
          <w:marLeft w:val="640"/>
          <w:marRight w:val="0"/>
          <w:marTop w:val="0"/>
          <w:marBottom w:val="0"/>
          <w:divBdr>
            <w:top w:val="none" w:sz="0" w:space="0" w:color="auto"/>
            <w:left w:val="none" w:sz="0" w:space="0" w:color="auto"/>
            <w:bottom w:val="none" w:sz="0" w:space="0" w:color="auto"/>
            <w:right w:val="none" w:sz="0" w:space="0" w:color="auto"/>
          </w:divBdr>
        </w:div>
        <w:div w:id="97871166">
          <w:marLeft w:val="640"/>
          <w:marRight w:val="0"/>
          <w:marTop w:val="0"/>
          <w:marBottom w:val="0"/>
          <w:divBdr>
            <w:top w:val="none" w:sz="0" w:space="0" w:color="auto"/>
            <w:left w:val="none" w:sz="0" w:space="0" w:color="auto"/>
            <w:bottom w:val="none" w:sz="0" w:space="0" w:color="auto"/>
            <w:right w:val="none" w:sz="0" w:space="0" w:color="auto"/>
          </w:divBdr>
        </w:div>
        <w:div w:id="98766878">
          <w:marLeft w:val="640"/>
          <w:marRight w:val="0"/>
          <w:marTop w:val="0"/>
          <w:marBottom w:val="0"/>
          <w:divBdr>
            <w:top w:val="none" w:sz="0" w:space="0" w:color="auto"/>
            <w:left w:val="none" w:sz="0" w:space="0" w:color="auto"/>
            <w:bottom w:val="none" w:sz="0" w:space="0" w:color="auto"/>
            <w:right w:val="none" w:sz="0" w:space="0" w:color="auto"/>
          </w:divBdr>
        </w:div>
        <w:div w:id="131485355">
          <w:marLeft w:val="640"/>
          <w:marRight w:val="0"/>
          <w:marTop w:val="0"/>
          <w:marBottom w:val="0"/>
          <w:divBdr>
            <w:top w:val="none" w:sz="0" w:space="0" w:color="auto"/>
            <w:left w:val="none" w:sz="0" w:space="0" w:color="auto"/>
            <w:bottom w:val="none" w:sz="0" w:space="0" w:color="auto"/>
            <w:right w:val="none" w:sz="0" w:space="0" w:color="auto"/>
          </w:divBdr>
        </w:div>
        <w:div w:id="150946125">
          <w:marLeft w:val="640"/>
          <w:marRight w:val="0"/>
          <w:marTop w:val="0"/>
          <w:marBottom w:val="0"/>
          <w:divBdr>
            <w:top w:val="none" w:sz="0" w:space="0" w:color="auto"/>
            <w:left w:val="none" w:sz="0" w:space="0" w:color="auto"/>
            <w:bottom w:val="none" w:sz="0" w:space="0" w:color="auto"/>
            <w:right w:val="none" w:sz="0" w:space="0" w:color="auto"/>
          </w:divBdr>
        </w:div>
        <w:div w:id="151987956">
          <w:marLeft w:val="640"/>
          <w:marRight w:val="0"/>
          <w:marTop w:val="0"/>
          <w:marBottom w:val="0"/>
          <w:divBdr>
            <w:top w:val="none" w:sz="0" w:space="0" w:color="auto"/>
            <w:left w:val="none" w:sz="0" w:space="0" w:color="auto"/>
            <w:bottom w:val="none" w:sz="0" w:space="0" w:color="auto"/>
            <w:right w:val="none" w:sz="0" w:space="0" w:color="auto"/>
          </w:divBdr>
        </w:div>
        <w:div w:id="155463258">
          <w:marLeft w:val="640"/>
          <w:marRight w:val="0"/>
          <w:marTop w:val="0"/>
          <w:marBottom w:val="0"/>
          <w:divBdr>
            <w:top w:val="none" w:sz="0" w:space="0" w:color="auto"/>
            <w:left w:val="none" w:sz="0" w:space="0" w:color="auto"/>
            <w:bottom w:val="none" w:sz="0" w:space="0" w:color="auto"/>
            <w:right w:val="none" w:sz="0" w:space="0" w:color="auto"/>
          </w:divBdr>
        </w:div>
        <w:div w:id="169030816">
          <w:marLeft w:val="640"/>
          <w:marRight w:val="0"/>
          <w:marTop w:val="0"/>
          <w:marBottom w:val="0"/>
          <w:divBdr>
            <w:top w:val="none" w:sz="0" w:space="0" w:color="auto"/>
            <w:left w:val="none" w:sz="0" w:space="0" w:color="auto"/>
            <w:bottom w:val="none" w:sz="0" w:space="0" w:color="auto"/>
            <w:right w:val="none" w:sz="0" w:space="0" w:color="auto"/>
          </w:divBdr>
        </w:div>
        <w:div w:id="202140181">
          <w:marLeft w:val="640"/>
          <w:marRight w:val="0"/>
          <w:marTop w:val="0"/>
          <w:marBottom w:val="0"/>
          <w:divBdr>
            <w:top w:val="none" w:sz="0" w:space="0" w:color="auto"/>
            <w:left w:val="none" w:sz="0" w:space="0" w:color="auto"/>
            <w:bottom w:val="none" w:sz="0" w:space="0" w:color="auto"/>
            <w:right w:val="none" w:sz="0" w:space="0" w:color="auto"/>
          </w:divBdr>
        </w:div>
        <w:div w:id="288440028">
          <w:marLeft w:val="640"/>
          <w:marRight w:val="0"/>
          <w:marTop w:val="0"/>
          <w:marBottom w:val="0"/>
          <w:divBdr>
            <w:top w:val="none" w:sz="0" w:space="0" w:color="auto"/>
            <w:left w:val="none" w:sz="0" w:space="0" w:color="auto"/>
            <w:bottom w:val="none" w:sz="0" w:space="0" w:color="auto"/>
            <w:right w:val="none" w:sz="0" w:space="0" w:color="auto"/>
          </w:divBdr>
        </w:div>
        <w:div w:id="322245206">
          <w:marLeft w:val="640"/>
          <w:marRight w:val="0"/>
          <w:marTop w:val="0"/>
          <w:marBottom w:val="0"/>
          <w:divBdr>
            <w:top w:val="none" w:sz="0" w:space="0" w:color="auto"/>
            <w:left w:val="none" w:sz="0" w:space="0" w:color="auto"/>
            <w:bottom w:val="none" w:sz="0" w:space="0" w:color="auto"/>
            <w:right w:val="none" w:sz="0" w:space="0" w:color="auto"/>
          </w:divBdr>
        </w:div>
        <w:div w:id="373383144">
          <w:marLeft w:val="640"/>
          <w:marRight w:val="0"/>
          <w:marTop w:val="0"/>
          <w:marBottom w:val="0"/>
          <w:divBdr>
            <w:top w:val="none" w:sz="0" w:space="0" w:color="auto"/>
            <w:left w:val="none" w:sz="0" w:space="0" w:color="auto"/>
            <w:bottom w:val="none" w:sz="0" w:space="0" w:color="auto"/>
            <w:right w:val="none" w:sz="0" w:space="0" w:color="auto"/>
          </w:divBdr>
        </w:div>
        <w:div w:id="407466148">
          <w:marLeft w:val="640"/>
          <w:marRight w:val="0"/>
          <w:marTop w:val="0"/>
          <w:marBottom w:val="0"/>
          <w:divBdr>
            <w:top w:val="none" w:sz="0" w:space="0" w:color="auto"/>
            <w:left w:val="none" w:sz="0" w:space="0" w:color="auto"/>
            <w:bottom w:val="none" w:sz="0" w:space="0" w:color="auto"/>
            <w:right w:val="none" w:sz="0" w:space="0" w:color="auto"/>
          </w:divBdr>
        </w:div>
        <w:div w:id="435292521">
          <w:marLeft w:val="640"/>
          <w:marRight w:val="0"/>
          <w:marTop w:val="0"/>
          <w:marBottom w:val="0"/>
          <w:divBdr>
            <w:top w:val="none" w:sz="0" w:space="0" w:color="auto"/>
            <w:left w:val="none" w:sz="0" w:space="0" w:color="auto"/>
            <w:bottom w:val="none" w:sz="0" w:space="0" w:color="auto"/>
            <w:right w:val="none" w:sz="0" w:space="0" w:color="auto"/>
          </w:divBdr>
        </w:div>
        <w:div w:id="458189685">
          <w:marLeft w:val="640"/>
          <w:marRight w:val="0"/>
          <w:marTop w:val="0"/>
          <w:marBottom w:val="0"/>
          <w:divBdr>
            <w:top w:val="none" w:sz="0" w:space="0" w:color="auto"/>
            <w:left w:val="none" w:sz="0" w:space="0" w:color="auto"/>
            <w:bottom w:val="none" w:sz="0" w:space="0" w:color="auto"/>
            <w:right w:val="none" w:sz="0" w:space="0" w:color="auto"/>
          </w:divBdr>
        </w:div>
        <w:div w:id="459344065">
          <w:marLeft w:val="640"/>
          <w:marRight w:val="0"/>
          <w:marTop w:val="0"/>
          <w:marBottom w:val="0"/>
          <w:divBdr>
            <w:top w:val="none" w:sz="0" w:space="0" w:color="auto"/>
            <w:left w:val="none" w:sz="0" w:space="0" w:color="auto"/>
            <w:bottom w:val="none" w:sz="0" w:space="0" w:color="auto"/>
            <w:right w:val="none" w:sz="0" w:space="0" w:color="auto"/>
          </w:divBdr>
        </w:div>
        <w:div w:id="475729743">
          <w:marLeft w:val="640"/>
          <w:marRight w:val="0"/>
          <w:marTop w:val="0"/>
          <w:marBottom w:val="0"/>
          <w:divBdr>
            <w:top w:val="none" w:sz="0" w:space="0" w:color="auto"/>
            <w:left w:val="none" w:sz="0" w:space="0" w:color="auto"/>
            <w:bottom w:val="none" w:sz="0" w:space="0" w:color="auto"/>
            <w:right w:val="none" w:sz="0" w:space="0" w:color="auto"/>
          </w:divBdr>
        </w:div>
        <w:div w:id="488332237">
          <w:marLeft w:val="640"/>
          <w:marRight w:val="0"/>
          <w:marTop w:val="0"/>
          <w:marBottom w:val="0"/>
          <w:divBdr>
            <w:top w:val="none" w:sz="0" w:space="0" w:color="auto"/>
            <w:left w:val="none" w:sz="0" w:space="0" w:color="auto"/>
            <w:bottom w:val="none" w:sz="0" w:space="0" w:color="auto"/>
            <w:right w:val="none" w:sz="0" w:space="0" w:color="auto"/>
          </w:divBdr>
        </w:div>
        <w:div w:id="518936875">
          <w:marLeft w:val="640"/>
          <w:marRight w:val="0"/>
          <w:marTop w:val="0"/>
          <w:marBottom w:val="0"/>
          <w:divBdr>
            <w:top w:val="none" w:sz="0" w:space="0" w:color="auto"/>
            <w:left w:val="none" w:sz="0" w:space="0" w:color="auto"/>
            <w:bottom w:val="none" w:sz="0" w:space="0" w:color="auto"/>
            <w:right w:val="none" w:sz="0" w:space="0" w:color="auto"/>
          </w:divBdr>
        </w:div>
        <w:div w:id="529995487">
          <w:marLeft w:val="640"/>
          <w:marRight w:val="0"/>
          <w:marTop w:val="0"/>
          <w:marBottom w:val="0"/>
          <w:divBdr>
            <w:top w:val="none" w:sz="0" w:space="0" w:color="auto"/>
            <w:left w:val="none" w:sz="0" w:space="0" w:color="auto"/>
            <w:bottom w:val="none" w:sz="0" w:space="0" w:color="auto"/>
            <w:right w:val="none" w:sz="0" w:space="0" w:color="auto"/>
          </w:divBdr>
        </w:div>
        <w:div w:id="532691622">
          <w:marLeft w:val="640"/>
          <w:marRight w:val="0"/>
          <w:marTop w:val="0"/>
          <w:marBottom w:val="0"/>
          <w:divBdr>
            <w:top w:val="none" w:sz="0" w:space="0" w:color="auto"/>
            <w:left w:val="none" w:sz="0" w:space="0" w:color="auto"/>
            <w:bottom w:val="none" w:sz="0" w:space="0" w:color="auto"/>
            <w:right w:val="none" w:sz="0" w:space="0" w:color="auto"/>
          </w:divBdr>
        </w:div>
        <w:div w:id="581720909">
          <w:marLeft w:val="640"/>
          <w:marRight w:val="0"/>
          <w:marTop w:val="0"/>
          <w:marBottom w:val="0"/>
          <w:divBdr>
            <w:top w:val="none" w:sz="0" w:space="0" w:color="auto"/>
            <w:left w:val="none" w:sz="0" w:space="0" w:color="auto"/>
            <w:bottom w:val="none" w:sz="0" w:space="0" w:color="auto"/>
            <w:right w:val="none" w:sz="0" w:space="0" w:color="auto"/>
          </w:divBdr>
        </w:div>
        <w:div w:id="598106211">
          <w:marLeft w:val="640"/>
          <w:marRight w:val="0"/>
          <w:marTop w:val="0"/>
          <w:marBottom w:val="0"/>
          <w:divBdr>
            <w:top w:val="none" w:sz="0" w:space="0" w:color="auto"/>
            <w:left w:val="none" w:sz="0" w:space="0" w:color="auto"/>
            <w:bottom w:val="none" w:sz="0" w:space="0" w:color="auto"/>
            <w:right w:val="none" w:sz="0" w:space="0" w:color="auto"/>
          </w:divBdr>
        </w:div>
        <w:div w:id="620691542">
          <w:marLeft w:val="640"/>
          <w:marRight w:val="0"/>
          <w:marTop w:val="0"/>
          <w:marBottom w:val="0"/>
          <w:divBdr>
            <w:top w:val="none" w:sz="0" w:space="0" w:color="auto"/>
            <w:left w:val="none" w:sz="0" w:space="0" w:color="auto"/>
            <w:bottom w:val="none" w:sz="0" w:space="0" w:color="auto"/>
            <w:right w:val="none" w:sz="0" w:space="0" w:color="auto"/>
          </w:divBdr>
        </w:div>
        <w:div w:id="632907379">
          <w:marLeft w:val="640"/>
          <w:marRight w:val="0"/>
          <w:marTop w:val="0"/>
          <w:marBottom w:val="0"/>
          <w:divBdr>
            <w:top w:val="none" w:sz="0" w:space="0" w:color="auto"/>
            <w:left w:val="none" w:sz="0" w:space="0" w:color="auto"/>
            <w:bottom w:val="none" w:sz="0" w:space="0" w:color="auto"/>
            <w:right w:val="none" w:sz="0" w:space="0" w:color="auto"/>
          </w:divBdr>
        </w:div>
        <w:div w:id="633027100">
          <w:marLeft w:val="640"/>
          <w:marRight w:val="0"/>
          <w:marTop w:val="0"/>
          <w:marBottom w:val="0"/>
          <w:divBdr>
            <w:top w:val="none" w:sz="0" w:space="0" w:color="auto"/>
            <w:left w:val="none" w:sz="0" w:space="0" w:color="auto"/>
            <w:bottom w:val="none" w:sz="0" w:space="0" w:color="auto"/>
            <w:right w:val="none" w:sz="0" w:space="0" w:color="auto"/>
          </w:divBdr>
        </w:div>
        <w:div w:id="636372974">
          <w:marLeft w:val="640"/>
          <w:marRight w:val="0"/>
          <w:marTop w:val="0"/>
          <w:marBottom w:val="0"/>
          <w:divBdr>
            <w:top w:val="none" w:sz="0" w:space="0" w:color="auto"/>
            <w:left w:val="none" w:sz="0" w:space="0" w:color="auto"/>
            <w:bottom w:val="none" w:sz="0" w:space="0" w:color="auto"/>
            <w:right w:val="none" w:sz="0" w:space="0" w:color="auto"/>
          </w:divBdr>
        </w:div>
        <w:div w:id="647830102">
          <w:marLeft w:val="640"/>
          <w:marRight w:val="0"/>
          <w:marTop w:val="0"/>
          <w:marBottom w:val="0"/>
          <w:divBdr>
            <w:top w:val="none" w:sz="0" w:space="0" w:color="auto"/>
            <w:left w:val="none" w:sz="0" w:space="0" w:color="auto"/>
            <w:bottom w:val="none" w:sz="0" w:space="0" w:color="auto"/>
            <w:right w:val="none" w:sz="0" w:space="0" w:color="auto"/>
          </w:divBdr>
        </w:div>
        <w:div w:id="649553056">
          <w:marLeft w:val="640"/>
          <w:marRight w:val="0"/>
          <w:marTop w:val="0"/>
          <w:marBottom w:val="0"/>
          <w:divBdr>
            <w:top w:val="none" w:sz="0" w:space="0" w:color="auto"/>
            <w:left w:val="none" w:sz="0" w:space="0" w:color="auto"/>
            <w:bottom w:val="none" w:sz="0" w:space="0" w:color="auto"/>
            <w:right w:val="none" w:sz="0" w:space="0" w:color="auto"/>
          </w:divBdr>
        </w:div>
        <w:div w:id="673801887">
          <w:marLeft w:val="640"/>
          <w:marRight w:val="0"/>
          <w:marTop w:val="0"/>
          <w:marBottom w:val="0"/>
          <w:divBdr>
            <w:top w:val="none" w:sz="0" w:space="0" w:color="auto"/>
            <w:left w:val="none" w:sz="0" w:space="0" w:color="auto"/>
            <w:bottom w:val="none" w:sz="0" w:space="0" w:color="auto"/>
            <w:right w:val="none" w:sz="0" w:space="0" w:color="auto"/>
          </w:divBdr>
        </w:div>
        <w:div w:id="696320501">
          <w:marLeft w:val="640"/>
          <w:marRight w:val="0"/>
          <w:marTop w:val="0"/>
          <w:marBottom w:val="0"/>
          <w:divBdr>
            <w:top w:val="none" w:sz="0" w:space="0" w:color="auto"/>
            <w:left w:val="none" w:sz="0" w:space="0" w:color="auto"/>
            <w:bottom w:val="none" w:sz="0" w:space="0" w:color="auto"/>
            <w:right w:val="none" w:sz="0" w:space="0" w:color="auto"/>
          </w:divBdr>
        </w:div>
        <w:div w:id="699553286">
          <w:marLeft w:val="640"/>
          <w:marRight w:val="0"/>
          <w:marTop w:val="0"/>
          <w:marBottom w:val="0"/>
          <w:divBdr>
            <w:top w:val="none" w:sz="0" w:space="0" w:color="auto"/>
            <w:left w:val="none" w:sz="0" w:space="0" w:color="auto"/>
            <w:bottom w:val="none" w:sz="0" w:space="0" w:color="auto"/>
            <w:right w:val="none" w:sz="0" w:space="0" w:color="auto"/>
          </w:divBdr>
        </w:div>
        <w:div w:id="778644100">
          <w:marLeft w:val="640"/>
          <w:marRight w:val="0"/>
          <w:marTop w:val="0"/>
          <w:marBottom w:val="0"/>
          <w:divBdr>
            <w:top w:val="none" w:sz="0" w:space="0" w:color="auto"/>
            <w:left w:val="none" w:sz="0" w:space="0" w:color="auto"/>
            <w:bottom w:val="none" w:sz="0" w:space="0" w:color="auto"/>
            <w:right w:val="none" w:sz="0" w:space="0" w:color="auto"/>
          </w:divBdr>
        </w:div>
        <w:div w:id="783962823">
          <w:marLeft w:val="640"/>
          <w:marRight w:val="0"/>
          <w:marTop w:val="0"/>
          <w:marBottom w:val="0"/>
          <w:divBdr>
            <w:top w:val="none" w:sz="0" w:space="0" w:color="auto"/>
            <w:left w:val="none" w:sz="0" w:space="0" w:color="auto"/>
            <w:bottom w:val="none" w:sz="0" w:space="0" w:color="auto"/>
            <w:right w:val="none" w:sz="0" w:space="0" w:color="auto"/>
          </w:divBdr>
        </w:div>
        <w:div w:id="786891537">
          <w:marLeft w:val="640"/>
          <w:marRight w:val="0"/>
          <w:marTop w:val="0"/>
          <w:marBottom w:val="0"/>
          <w:divBdr>
            <w:top w:val="none" w:sz="0" w:space="0" w:color="auto"/>
            <w:left w:val="none" w:sz="0" w:space="0" w:color="auto"/>
            <w:bottom w:val="none" w:sz="0" w:space="0" w:color="auto"/>
            <w:right w:val="none" w:sz="0" w:space="0" w:color="auto"/>
          </w:divBdr>
        </w:div>
        <w:div w:id="798955512">
          <w:marLeft w:val="640"/>
          <w:marRight w:val="0"/>
          <w:marTop w:val="0"/>
          <w:marBottom w:val="0"/>
          <w:divBdr>
            <w:top w:val="none" w:sz="0" w:space="0" w:color="auto"/>
            <w:left w:val="none" w:sz="0" w:space="0" w:color="auto"/>
            <w:bottom w:val="none" w:sz="0" w:space="0" w:color="auto"/>
            <w:right w:val="none" w:sz="0" w:space="0" w:color="auto"/>
          </w:divBdr>
        </w:div>
        <w:div w:id="808666911">
          <w:marLeft w:val="640"/>
          <w:marRight w:val="0"/>
          <w:marTop w:val="0"/>
          <w:marBottom w:val="0"/>
          <w:divBdr>
            <w:top w:val="none" w:sz="0" w:space="0" w:color="auto"/>
            <w:left w:val="none" w:sz="0" w:space="0" w:color="auto"/>
            <w:bottom w:val="none" w:sz="0" w:space="0" w:color="auto"/>
            <w:right w:val="none" w:sz="0" w:space="0" w:color="auto"/>
          </w:divBdr>
        </w:div>
        <w:div w:id="812873055">
          <w:marLeft w:val="640"/>
          <w:marRight w:val="0"/>
          <w:marTop w:val="0"/>
          <w:marBottom w:val="0"/>
          <w:divBdr>
            <w:top w:val="none" w:sz="0" w:space="0" w:color="auto"/>
            <w:left w:val="none" w:sz="0" w:space="0" w:color="auto"/>
            <w:bottom w:val="none" w:sz="0" w:space="0" w:color="auto"/>
            <w:right w:val="none" w:sz="0" w:space="0" w:color="auto"/>
          </w:divBdr>
        </w:div>
        <w:div w:id="860048046">
          <w:marLeft w:val="640"/>
          <w:marRight w:val="0"/>
          <w:marTop w:val="0"/>
          <w:marBottom w:val="0"/>
          <w:divBdr>
            <w:top w:val="none" w:sz="0" w:space="0" w:color="auto"/>
            <w:left w:val="none" w:sz="0" w:space="0" w:color="auto"/>
            <w:bottom w:val="none" w:sz="0" w:space="0" w:color="auto"/>
            <w:right w:val="none" w:sz="0" w:space="0" w:color="auto"/>
          </w:divBdr>
        </w:div>
        <w:div w:id="876619422">
          <w:marLeft w:val="640"/>
          <w:marRight w:val="0"/>
          <w:marTop w:val="0"/>
          <w:marBottom w:val="0"/>
          <w:divBdr>
            <w:top w:val="none" w:sz="0" w:space="0" w:color="auto"/>
            <w:left w:val="none" w:sz="0" w:space="0" w:color="auto"/>
            <w:bottom w:val="none" w:sz="0" w:space="0" w:color="auto"/>
            <w:right w:val="none" w:sz="0" w:space="0" w:color="auto"/>
          </w:divBdr>
        </w:div>
        <w:div w:id="881986759">
          <w:marLeft w:val="640"/>
          <w:marRight w:val="0"/>
          <w:marTop w:val="0"/>
          <w:marBottom w:val="0"/>
          <w:divBdr>
            <w:top w:val="none" w:sz="0" w:space="0" w:color="auto"/>
            <w:left w:val="none" w:sz="0" w:space="0" w:color="auto"/>
            <w:bottom w:val="none" w:sz="0" w:space="0" w:color="auto"/>
            <w:right w:val="none" w:sz="0" w:space="0" w:color="auto"/>
          </w:divBdr>
        </w:div>
      </w:divsChild>
    </w:div>
    <w:div w:id="663166554">
      <w:bodyDiv w:val="1"/>
      <w:marLeft w:val="0"/>
      <w:marRight w:val="0"/>
      <w:marTop w:val="0"/>
      <w:marBottom w:val="0"/>
      <w:divBdr>
        <w:top w:val="none" w:sz="0" w:space="0" w:color="auto"/>
        <w:left w:val="none" w:sz="0" w:space="0" w:color="auto"/>
        <w:bottom w:val="none" w:sz="0" w:space="0" w:color="auto"/>
        <w:right w:val="none" w:sz="0" w:space="0" w:color="auto"/>
      </w:divBdr>
      <w:divsChild>
        <w:div w:id="14819034">
          <w:marLeft w:val="640"/>
          <w:marRight w:val="0"/>
          <w:marTop w:val="0"/>
          <w:marBottom w:val="0"/>
          <w:divBdr>
            <w:top w:val="none" w:sz="0" w:space="0" w:color="auto"/>
            <w:left w:val="none" w:sz="0" w:space="0" w:color="auto"/>
            <w:bottom w:val="none" w:sz="0" w:space="0" w:color="auto"/>
            <w:right w:val="none" w:sz="0" w:space="0" w:color="auto"/>
          </w:divBdr>
        </w:div>
        <w:div w:id="36131569">
          <w:marLeft w:val="640"/>
          <w:marRight w:val="0"/>
          <w:marTop w:val="0"/>
          <w:marBottom w:val="0"/>
          <w:divBdr>
            <w:top w:val="none" w:sz="0" w:space="0" w:color="auto"/>
            <w:left w:val="none" w:sz="0" w:space="0" w:color="auto"/>
            <w:bottom w:val="none" w:sz="0" w:space="0" w:color="auto"/>
            <w:right w:val="none" w:sz="0" w:space="0" w:color="auto"/>
          </w:divBdr>
        </w:div>
        <w:div w:id="45957743">
          <w:marLeft w:val="640"/>
          <w:marRight w:val="0"/>
          <w:marTop w:val="0"/>
          <w:marBottom w:val="0"/>
          <w:divBdr>
            <w:top w:val="none" w:sz="0" w:space="0" w:color="auto"/>
            <w:left w:val="none" w:sz="0" w:space="0" w:color="auto"/>
            <w:bottom w:val="none" w:sz="0" w:space="0" w:color="auto"/>
            <w:right w:val="none" w:sz="0" w:space="0" w:color="auto"/>
          </w:divBdr>
        </w:div>
        <w:div w:id="110127281">
          <w:marLeft w:val="640"/>
          <w:marRight w:val="0"/>
          <w:marTop w:val="0"/>
          <w:marBottom w:val="0"/>
          <w:divBdr>
            <w:top w:val="none" w:sz="0" w:space="0" w:color="auto"/>
            <w:left w:val="none" w:sz="0" w:space="0" w:color="auto"/>
            <w:bottom w:val="none" w:sz="0" w:space="0" w:color="auto"/>
            <w:right w:val="none" w:sz="0" w:space="0" w:color="auto"/>
          </w:divBdr>
        </w:div>
        <w:div w:id="125510291">
          <w:marLeft w:val="640"/>
          <w:marRight w:val="0"/>
          <w:marTop w:val="0"/>
          <w:marBottom w:val="0"/>
          <w:divBdr>
            <w:top w:val="none" w:sz="0" w:space="0" w:color="auto"/>
            <w:left w:val="none" w:sz="0" w:space="0" w:color="auto"/>
            <w:bottom w:val="none" w:sz="0" w:space="0" w:color="auto"/>
            <w:right w:val="none" w:sz="0" w:space="0" w:color="auto"/>
          </w:divBdr>
        </w:div>
        <w:div w:id="159197013">
          <w:marLeft w:val="640"/>
          <w:marRight w:val="0"/>
          <w:marTop w:val="0"/>
          <w:marBottom w:val="0"/>
          <w:divBdr>
            <w:top w:val="none" w:sz="0" w:space="0" w:color="auto"/>
            <w:left w:val="none" w:sz="0" w:space="0" w:color="auto"/>
            <w:bottom w:val="none" w:sz="0" w:space="0" w:color="auto"/>
            <w:right w:val="none" w:sz="0" w:space="0" w:color="auto"/>
          </w:divBdr>
        </w:div>
        <w:div w:id="228460172">
          <w:marLeft w:val="640"/>
          <w:marRight w:val="0"/>
          <w:marTop w:val="0"/>
          <w:marBottom w:val="0"/>
          <w:divBdr>
            <w:top w:val="none" w:sz="0" w:space="0" w:color="auto"/>
            <w:left w:val="none" w:sz="0" w:space="0" w:color="auto"/>
            <w:bottom w:val="none" w:sz="0" w:space="0" w:color="auto"/>
            <w:right w:val="none" w:sz="0" w:space="0" w:color="auto"/>
          </w:divBdr>
        </w:div>
        <w:div w:id="242641836">
          <w:marLeft w:val="640"/>
          <w:marRight w:val="0"/>
          <w:marTop w:val="0"/>
          <w:marBottom w:val="0"/>
          <w:divBdr>
            <w:top w:val="none" w:sz="0" w:space="0" w:color="auto"/>
            <w:left w:val="none" w:sz="0" w:space="0" w:color="auto"/>
            <w:bottom w:val="none" w:sz="0" w:space="0" w:color="auto"/>
            <w:right w:val="none" w:sz="0" w:space="0" w:color="auto"/>
          </w:divBdr>
        </w:div>
        <w:div w:id="306323234">
          <w:marLeft w:val="640"/>
          <w:marRight w:val="0"/>
          <w:marTop w:val="0"/>
          <w:marBottom w:val="0"/>
          <w:divBdr>
            <w:top w:val="none" w:sz="0" w:space="0" w:color="auto"/>
            <w:left w:val="none" w:sz="0" w:space="0" w:color="auto"/>
            <w:bottom w:val="none" w:sz="0" w:space="0" w:color="auto"/>
            <w:right w:val="none" w:sz="0" w:space="0" w:color="auto"/>
          </w:divBdr>
        </w:div>
        <w:div w:id="406461005">
          <w:marLeft w:val="640"/>
          <w:marRight w:val="0"/>
          <w:marTop w:val="0"/>
          <w:marBottom w:val="0"/>
          <w:divBdr>
            <w:top w:val="none" w:sz="0" w:space="0" w:color="auto"/>
            <w:left w:val="none" w:sz="0" w:space="0" w:color="auto"/>
            <w:bottom w:val="none" w:sz="0" w:space="0" w:color="auto"/>
            <w:right w:val="none" w:sz="0" w:space="0" w:color="auto"/>
          </w:divBdr>
        </w:div>
        <w:div w:id="419717393">
          <w:marLeft w:val="640"/>
          <w:marRight w:val="0"/>
          <w:marTop w:val="0"/>
          <w:marBottom w:val="0"/>
          <w:divBdr>
            <w:top w:val="none" w:sz="0" w:space="0" w:color="auto"/>
            <w:left w:val="none" w:sz="0" w:space="0" w:color="auto"/>
            <w:bottom w:val="none" w:sz="0" w:space="0" w:color="auto"/>
            <w:right w:val="none" w:sz="0" w:space="0" w:color="auto"/>
          </w:divBdr>
        </w:div>
        <w:div w:id="432820844">
          <w:marLeft w:val="640"/>
          <w:marRight w:val="0"/>
          <w:marTop w:val="0"/>
          <w:marBottom w:val="0"/>
          <w:divBdr>
            <w:top w:val="none" w:sz="0" w:space="0" w:color="auto"/>
            <w:left w:val="none" w:sz="0" w:space="0" w:color="auto"/>
            <w:bottom w:val="none" w:sz="0" w:space="0" w:color="auto"/>
            <w:right w:val="none" w:sz="0" w:space="0" w:color="auto"/>
          </w:divBdr>
        </w:div>
        <w:div w:id="609511566">
          <w:marLeft w:val="640"/>
          <w:marRight w:val="0"/>
          <w:marTop w:val="0"/>
          <w:marBottom w:val="0"/>
          <w:divBdr>
            <w:top w:val="none" w:sz="0" w:space="0" w:color="auto"/>
            <w:left w:val="none" w:sz="0" w:space="0" w:color="auto"/>
            <w:bottom w:val="none" w:sz="0" w:space="0" w:color="auto"/>
            <w:right w:val="none" w:sz="0" w:space="0" w:color="auto"/>
          </w:divBdr>
        </w:div>
        <w:div w:id="629553593">
          <w:marLeft w:val="640"/>
          <w:marRight w:val="0"/>
          <w:marTop w:val="0"/>
          <w:marBottom w:val="0"/>
          <w:divBdr>
            <w:top w:val="none" w:sz="0" w:space="0" w:color="auto"/>
            <w:left w:val="none" w:sz="0" w:space="0" w:color="auto"/>
            <w:bottom w:val="none" w:sz="0" w:space="0" w:color="auto"/>
            <w:right w:val="none" w:sz="0" w:space="0" w:color="auto"/>
          </w:divBdr>
        </w:div>
        <w:div w:id="646326157">
          <w:marLeft w:val="640"/>
          <w:marRight w:val="0"/>
          <w:marTop w:val="0"/>
          <w:marBottom w:val="0"/>
          <w:divBdr>
            <w:top w:val="none" w:sz="0" w:space="0" w:color="auto"/>
            <w:left w:val="none" w:sz="0" w:space="0" w:color="auto"/>
            <w:bottom w:val="none" w:sz="0" w:space="0" w:color="auto"/>
            <w:right w:val="none" w:sz="0" w:space="0" w:color="auto"/>
          </w:divBdr>
        </w:div>
        <w:div w:id="721294567">
          <w:marLeft w:val="640"/>
          <w:marRight w:val="0"/>
          <w:marTop w:val="0"/>
          <w:marBottom w:val="0"/>
          <w:divBdr>
            <w:top w:val="none" w:sz="0" w:space="0" w:color="auto"/>
            <w:left w:val="none" w:sz="0" w:space="0" w:color="auto"/>
            <w:bottom w:val="none" w:sz="0" w:space="0" w:color="auto"/>
            <w:right w:val="none" w:sz="0" w:space="0" w:color="auto"/>
          </w:divBdr>
        </w:div>
        <w:div w:id="789855356">
          <w:marLeft w:val="640"/>
          <w:marRight w:val="0"/>
          <w:marTop w:val="0"/>
          <w:marBottom w:val="0"/>
          <w:divBdr>
            <w:top w:val="none" w:sz="0" w:space="0" w:color="auto"/>
            <w:left w:val="none" w:sz="0" w:space="0" w:color="auto"/>
            <w:bottom w:val="none" w:sz="0" w:space="0" w:color="auto"/>
            <w:right w:val="none" w:sz="0" w:space="0" w:color="auto"/>
          </w:divBdr>
        </w:div>
        <w:div w:id="802583296">
          <w:marLeft w:val="640"/>
          <w:marRight w:val="0"/>
          <w:marTop w:val="0"/>
          <w:marBottom w:val="0"/>
          <w:divBdr>
            <w:top w:val="none" w:sz="0" w:space="0" w:color="auto"/>
            <w:left w:val="none" w:sz="0" w:space="0" w:color="auto"/>
            <w:bottom w:val="none" w:sz="0" w:space="0" w:color="auto"/>
            <w:right w:val="none" w:sz="0" w:space="0" w:color="auto"/>
          </w:divBdr>
        </w:div>
        <w:div w:id="816603293">
          <w:marLeft w:val="640"/>
          <w:marRight w:val="0"/>
          <w:marTop w:val="0"/>
          <w:marBottom w:val="0"/>
          <w:divBdr>
            <w:top w:val="none" w:sz="0" w:space="0" w:color="auto"/>
            <w:left w:val="none" w:sz="0" w:space="0" w:color="auto"/>
            <w:bottom w:val="none" w:sz="0" w:space="0" w:color="auto"/>
            <w:right w:val="none" w:sz="0" w:space="0" w:color="auto"/>
          </w:divBdr>
        </w:div>
        <w:div w:id="824517815">
          <w:marLeft w:val="640"/>
          <w:marRight w:val="0"/>
          <w:marTop w:val="0"/>
          <w:marBottom w:val="0"/>
          <w:divBdr>
            <w:top w:val="none" w:sz="0" w:space="0" w:color="auto"/>
            <w:left w:val="none" w:sz="0" w:space="0" w:color="auto"/>
            <w:bottom w:val="none" w:sz="0" w:space="0" w:color="auto"/>
            <w:right w:val="none" w:sz="0" w:space="0" w:color="auto"/>
          </w:divBdr>
        </w:div>
        <w:div w:id="886258714">
          <w:marLeft w:val="640"/>
          <w:marRight w:val="0"/>
          <w:marTop w:val="0"/>
          <w:marBottom w:val="0"/>
          <w:divBdr>
            <w:top w:val="none" w:sz="0" w:space="0" w:color="auto"/>
            <w:left w:val="none" w:sz="0" w:space="0" w:color="auto"/>
            <w:bottom w:val="none" w:sz="0" w:space="0" w:color="auto"/>
            <w:right w:val="none" w:sz="0" w:space="0" w:color="auto"/>
          </w:divBdr>
        </w:div>
        <w:div w:id="888997456">
          <w:marLeft w:val="640"/>
          <w:marRight w:val="0"/>
          <w:marTop w:val="0"/>
          <w:marBottom w:val="0"/>
          <w:divBdr>
            <w:top w:val="none" w:sz="0" w:space="0" w:color="auto"/>
            <w:left w:val="none" w:sz="0" w:space="0" w:color="auto"/>
            <w:bottom w:val="none" w:sz="0" w:space="0" w:color="auto"/>
            <w:right w:val="none" w:sz="0" w:space="0" w:color="auto"/>
          </w:divBdr>
        </w:div>
      </w:divsChild>
    </w:div>
    <w:div w:id="668020032">
      <w:bodyDiv w:val="1"/>
      <w:marLeft w:val="0"/>
      <w:marRight w:val="0"/>
      <w:marTop w:val="0"/>
      <w:marBottom w:val="0"/>
      <w:divBdr>
        <w:top w:val="none" w:sz="0" w:space="0" w:color="auto"/>
        <w:left w:val="none" w:sz="0" w:space="0" w:color="auto"/>
        <w:bottom w:val="none" w:sz="0" w:space="0" w:color="auto"/>
        <w:right w:val="none" w:sz="0" w:space="0" w:color="auto"/>
      </w:divBdr>
      <w:divsChild>
        <w:div w:id="105275107">
          <w:marLeft w:val="640"/>
          <w:marRight w:val="0"/>
          <w:marTop w:val="0"/>
          <w:marBottom w:val="0"/>
          <w:divBdr>
            <w:top w:val="none" w:sz="0" w:space="0" w:color="auto"/>
            <w:left w:val="none" w:sz="0" w:space="0" w:color="auto"/>
            <w:bottom w:val="none" w:sz="0" w:space="0" w:color="auto"/>
            <w:right w:val="none" w:sz="0" w:space="0" w:color="auto"/>
          </w:divBdr>
        </w:div>
        <w:div w:id="193231819">
          <w:marLeft w:val="640"/>
          <w:marRight w:val="0"/>
          <w:marTop w:val="0"/>
          <w:marBottom w:val="0"/>
          <w:divBdr>
            <w:top w:val="none" w:sz="0" w:space="0" w:color="auto"/>
            <w:left w:val="none" w:sz="0" w:space="0" w:color="auto"/>
            <w:bottom w:val="none" w:sz="0" w:space="0" w:color="auto"/>
            <w:right w:val="none" w:sz="0" w:space="0" w:color="auto"/>
          </w:divBdr>
        </w:div>
        <w:div w:id="252863152">
          <w:marLeft w:val="640"/>
          <w:marRight w:val="0"/>
          <w:marTop w:val="0"/>
          <w:marBottom w:val="0"/>
          <w:divBdr>
            <w:top w:val="none" w:sz="0" w:space="0" w:color="auto"/>
            <w:left w:val="none" w:sz="0" w:space="0" w:color="auto"/>
            <w:bottom w:val="none" w:sz="0" w:space="0" w:color="auto"/>
            <w:right w:val="none" w:sz="0" w:space="0" w:color="auto"/>
          </w:divBdr>
        </w:div>
        <w:div w:id="410737406">
          <w:marLeft w:val="640"/>
          <w:marRight w:val="0"/>
          <w:marTop w:val="0"/>
          <w:marBottom w:val="0"/>
          <w:divBdr>
            <w:top w:val="none" w:sz="0" w:space="0" w:color="auto"/>
            <w:left w:val="none" w:sz="0" w:space="0" w:color="auto"/>
            <w:bottom w:val="none" w:sz="0" w:space="0" w:color="auto"/>
            <w:right w:val="none" w:sz="0" w:space="0" w:color="auto"/>
          </w:divBdr>
        </w:div>
        <w:div w:id="420879432">
          <w:marLeft w:val="640"/>
          <w:marRight w:val="0"/>
          <w:marTop w:val="0"/>
          <w:marBottom w:val="0"/>
          <w:divBdr>
            <w:top w:val="none" w:sz="0" w:space="0" w:color="auto"/>
            <w:left w:val="none" w:sz="0" w:space="0" w:color="auto"/>
            <w:bottom w:val="none" w:sz="0" w:space="0" w:color="auto"/>
            <w:right w:val="none" w:sz="0" w:space="0" w:color="auto"/>
          </w:divBdr>
        </w:div>
        <w:div w:id="475029902">
          <w:marLeft w:val="640"/>
          <w:marRight w:val="0"/>
          <w:marTop w:val="0"/>
          <w:marBottom w:val="0"/>
          <w:divBdr>
            <w:top w:val="none" w:sz="0" w:space="0" w:color="auto"/>
            <w:left w:val="none" w:sz="0" w:space="0" w:color="auto"/>
            <w:bottom w:val="none" w:sz="0" w:space="0" w:color="auto"/>
            <w:right w:val="none" w:sz="0" w:space="0" w:color="auto"/>
          </w:divBdr>
        </w:div>
        <w:div w:id="562913922">
          <w:marLeft w:val="640"/>
          <w:marRight w:val="0"/>
          <w:marTop w:val="0"/>
          <w:marBottom w:val="0"/>
          <w:divBdr>
            <w:top w:val="none" w:sz="0" w:space="0" w:color="auto"/>
            <w:left w:val="none" w:sz="0" w:space="0" w:color="auto"/>
            <w:bottom w:val="none" w:sz="0" w:space="0" w:color="auto"/>
            <w:right w:val="none" w:sz="0" w:space="0" w:color="auto"/>
          </w:divBdr>
        </w:div>
        <w:div w:id="632949193">
          <w:marLeft w:val="640"/>
          <w:marRight w:val="0"/>
          <w:marTop w:val="0"/>
          <w:marBottom w:val="0"/>
          <w:divBdr>
            <w:top w:val="none" w:sz="0" w:space="0" w:color="auto"/>
            <w:left w:val="none" w:sz="0" w:space="0" w:color="auto"/>
            <w:bottom w:val="none" w:sz="0" w:space="0" w:color="auto"/>
            <w:right w:val="none" w:sz="0" w:space="0" w:color="auto"/>
          </w:divBdr>
        </w:div>
        <w:div w:id="791439688">
          <w:marLeft w:val="640"/>
          <w:marRight w:val="0"/>
          <w:marTop w:val="0"/>
          <w:marBottom w:val="0"/>
          <w:divBdr>
            <w:top w:val="none" w:sz="0" w:space="0" w:color="auto"/>
            <w:left w:val="none" w:sz="0" w:space="0" w:color="auto"/>
            <w:bottom w:val="none" w:sz="0" w:space="0" w:color="auto"/>
            <w:right w:val="none" w:sz="0" w:space="0" w:color="auto"/>
          </w:divBdr>
        </w:div>
      </w:divsChild>
    </w:div>
    <w:div w:id="672995573">
      <w:bodyDiv w:val="1"/>
      <w:marLeft w:val="0"/>
      <w:marRight w:val="0"/>
      <w:marTop w:val="0"/>
      <w:marBottom w:val="0"/>
      <w:divBdr>
        <w:top w:val="none" w:sz="0" w:space="0" w:color="auto"/>
        <w:left w:val="none" w:sz="0" w:space="0" w:color="auto"/>
        <w:bottom w:val="none" w:sz="0" w:space="0" w:color="auto"/>
        <w:right w:val="none" w:sz="0" w:space="0" w:color="auto"/>
      </w:divBdr>
      <w:divsChild>
        <w:div w:id="191650151">
          <w:marLeft w:val="640"/>
          <w:marRight w:val="0"/>
          <w:marTop w:val="0"/>
          <w:marBottom w:val="0"/>
          <w:divBdr>
            <w:top w:val="none" w:sz="0" w:space="0" w:color="auto"/>
            <w:left w:val="none" w:sz="0" w:space="0" w:color="auto"/>
            <w:bottom w:val="none" w:sz="0" w:space="0" w:color="auto"/>
            <w:right w:val="none" w:sz="0" w:space="0" w:color="auto"/>
          </w:divBdr>
        </w:div>
        <w:div w:id="340082675">
          <w:marLeft w:val="640"/>
          <w:marRight w:val="0"/>
          <w:marTop w:val="0"/>
          <w:marBottom w:val="0"/>
          <w:divBdr>
            <w:top w:val="none" w:sz="0" w:space="0" w:color="auto"/>
            <w:left w:val="none" w:sz="0" w:space="0" w:color="auto"/>
            <w:bottom w:val="none" w:sz="0" w:space="0" w:color="auto"/>
            <w:right w:val="none" w:sz="0" w:space="0" w:color="auto"/>
          </w:divBdr>
        </w:div>
        <w:div w:id="371737045">
          <w:marLeft w:val="640"/>
          <w:marRight w:val="0"/>
          <w:marTop w:val="0"/>
          <w:marBottom w:val="0"/>
          <w:divBdr>
            <w:top w:val="none" w:sz="0" w:space="0" w:color="auto"/>
            <w:left w:val="none" w:sz="0" w:space="0" w:color="auto"/>
            <w:bottom w:val="none" w:sz="0" w:space="0" w:color="auto"/>
            <w:right w:val="none" w:sz="0" w:space="0" w:color="auto"/>
          </w:divBdr>
        </w:div>
        <w:div w:id="398598750">
          <w:marLeft w:val="640"/>
          <w:marRight w:val="0"/>
          <w:marTop w:val="0"/>
          <w:marBottom w:val="0"/>
          <w:divBdr>
            <w:top w:val="none" w:sz="0" w:space="0" w:color="auto"/>
            <w:left w:val="none" w:sz="0" w:space="0" w:color="auto"/>
            <w:bottom w:val="none" w:sz="0" w:space="0" w:color="auto"/>
            <w:right w:val="none" w:sz="0" w:space="0" w:color="auto"/>
          </w:divBdr>
        </w:div>
        <w:div w:id="417943489">
          <w:marLeft w:val="640"/>
          <w:marRight w:val="0"/>
          <w:marTop w:val="0"/>
          <w:marBottom w:val="0"/>
          <w:divBdr>
            <w:top w:val="none" w:sz="0" w:space="0" w:color="auto"/>
            <w:left w:val="none" w:sz="0" w:space="0" w:color="auto"/>
            <w:bottom w:val="none" w:sz="0" w:space="0" w:color="auto"/>
            <w:right w:val="none" w:sz="0" w:space="0" w:color="auto"/>
          </w:divBdr>
        </w:div>
        <w:div w:id="543635645">
          <w:marLeft w:val="640"/>
          <w:marRight w:val="0"/>
          <w:marTop w:val="0"/>
          <w:marBottom w:val="0"/>
          <w:divBdr>
            <w:top w:val="none" w:sz="0" w:space="0" w:color="auto"/>
            <w:left w:val="none" w:sz="0" w:space="0" w:color="auto"/>
            <w:bottom w:val="none" w:sz="0" w:space="0" w:color="auto"/>
            <w:right w:val="none" w:sz="0" w:space="0" w:color="auto"/>
          </w:divBdr>
        </w:div>
        <w:div w:id="854808915">
          <w:marLeft w:val="640"/>
          <w:marRight w:val="0"/>
          <w:marTop w:val="0"/>
          <w:marBottom w:val="0"/>
          <w:divBdr>
            <w:top w:val="none" w:sz="0" w:space="0" w:color="auto"/>
            <w:left w:val="none" w:sz="0" w:space="0" w:color="auto"/>
            <w:bottom w:val="none" w:sz="0" w:space="0" w:color="auto"/>
            <w:right w:val="none" w:sz="0" w:space="0" w:color="auto"/>
          </w:divBdr>
        </w:div>
      </w:divsChild>
    </w:div>
    <w:div w:id="675108174">
      <w:bodyDiv w:val="1"/>
      <w:marLeft w:val="0"/>
      <w:marRight w:val="0"/>
      <w:marTop w:val="0"/>
      <w:marBottom w:val="0"/>
      <w:divBdr>
        <w:top w:val="none" w:sz="0" w:space="0" w:color="auto"/>
        <w:left w:val="none" w:sz="0" w:space="0" w:color="auto"/>
        <w:bottom w:val="none" w:sz="0" w:space="0" w:color="auto"/>
        <w:right w:val="none" w:sz="0" w:space="0" w:color="auto"/>
      </w:divBdr>
      <w:divsChild>
        <w:div w:id="25715126">
          <w:marLeft w:val="640"/>
          <w:marRight w:val="0"/>
          <w:marTop w:val="0"/>
          <w:marBottom w:val="0"/>
          <w:divBdr>
            <w:top w:val="none" w:sz="0" w:space="0" w:color="auto"/>
            <w:left w:val="none" w:sz="0" w:space="0" w:color="auto"/>
            <w:bottom w:val="none" w:sz="0" w:space="0" w:color="auto"/>
            <w:right w:val="none" w:sz="0" w:space="0" w:color="auto"/>
          </w:divBdr>
        </w:div>
        <w:div w:id="28189722">
          <w:marLeft w:val="640"/>
          <w:marRight w:val="0"/>
          <w:marTop w:val="0"/>
          <w:marBottom w:val="0"/>
          <w:divBdr>
            <w:top w:val="none" w:sz="0" w:space="0" w:color="auto"/>
            <w:left w:val="none" w:sz="0" w:space="0" w:color="auto"/>
            <w:bottom w:val="none" w:sz="0" w:space="0" w:color="auto"/>
            <w:right w:val="none" w:sz="0" w:space="0" w:color="auto"/>
          </w:divBdr>
        </w:div>
        <w:div w:id="33426701">
          <w:marLeft w:val="640"/>
          <w:marRight w:val="0"/>
          <w:marTop w:val="0"/>
          <w:marBottom w:val="0"/>
          <w:divBdr>
            <w:top w:val="none" w:sz="0" w:space="0" w:color="auto"/>
            <w:left w:val="none" w:sz="0" w:space="0" w:color="auto"/>
            <w:bottom w:val="none" w:sz="0" w:space="0" w:color="auto"/>
            <w:right w:val="none" w:sz="0" w:space="0" w:color="auto"/>
          </w:divBdr>
        </w:div>
        <w:div w:id="40638666">
          <w:marLeft w:val="640"/>
          <w:marRight w:val="0"/>
          <w:marTop w:val="0"/>
          <w:marBottom w:val="0"/>
          <w:divBdr>
            <w:top w:val="none" w:sz="0" w:space="0" w:color="auto"/>
            <w:left w:val="none" w:sz="0" w:space="0" w:color="auto"/>
            <w:bottom w:val="none" w:sz="0" w:space="0" w:color="auto"/>
            <w:right w:val="none" w:sz="0" w:space="0" w:color="auto"/>
          </w:divBdr>
        </w:div>
        <w:div w:id="91436035">
          <w:marLeft w:val="640"/>
          <w:marRight w:val="0"/>
          <w:marTop w:val="0"/>
          <w:marBottom w:val="0"/>
          <w:divBdr>
            <w:top w:val="none" w:sz="0" w:space="0" w:color="auto"/>
            <w:left w:val="none" w:sz="0" w:space="0" w:color="auto"/>
            <w:bottom w:val="none" w:sz="0" w:space="0" w:color="auto"/>
            <w:right w:val="none" w:sz="0" w:space="0" w:color="auto"/>
          </w:divBdr>
        </w:div>
        <w:div w:id="102648614">
          <w:marLeft w:val="640"/>
          <w:marRight w:val="0"/>
          <w:marTop w:val="0"/>
          <w:marBottom w:val="0"/>
          <w:divBdr>
            <w:top w:val="none" w:sz="0" w:space="0" w:color="auto"/>
            <w:left w:val="none" w:sz="0" w:space="0" w:color="auto"/>
            <w:bottom w:val="none" w:sz="0" w:space="0" w:color="auto"/>
            <w:right w:val="none" w:sz="0" w:space="0" w:color="auto"/>
          </w:divBdr>
        </w:div>
        <w:div w:id="111483589">
          <w:marLeft w:val="640"/>
          <w:marRight w:val="0"/>
          <w:marTop w:val="0"/>
          <w:marBottom w:val="0"/>
          <w:divBdr>
            <w:top w:val="none" w:sz="0" w:space="0" w:color="auto"/>
            <w:left w:val="none" w:sz="0" w:space="0" w:color="auto"/>
            <w:bottom w:val="none" w:sz="0" w:space="0" w:color="auto"/>
            <w:right w:val="none" w:sz="0" w:space="0" w:color="auto"/>
          </w:divBdr>
        </w:div>
        <w:div w:id="127167759">
          <w:marLeft w:val="640"/>
          <w:marRight w:val="0"/>
          <w:marTop w:val="0"/>
          <w:marBottom w:val="0"/>
          <w:divBdr>
            <w:top w:val="none" w:sz="0" w:space="0" w:color="auto"/>
            <w:left w:val="none" w:sz="0" w:space="0" w:color="auto"/>
            <w:bottom w:val="none" w:sz="0" w:space="0" w:color="auto"/>
            <w:right w:val="none" w:sz="0" w:space="0" w:color="auto"/>
          </w:divBdr>
        </w:div>
        <w:div w:id="134682310">
          <w:marLeft w:val="640"/>
          <w:marRight w:val="0"/>
          <w:marTop w:val="0"/>
          <w:marBottom w:val="0"/>
          <w:divBdr>
            <w:top w:val="none" w:sz="0" w:space="0" w:color="auto"/>
            <w:left w:val="none" w:sz="0" w:space="0" w:color="auto"/>
            <w:bottom w:val="none" w:sz="0" w:space="0" w:color="auto"/>
            <w:right w:val="none" w:sz="0" w:space="0" w:color="auto"/>
          </w:divBdr>
        </w:div>
        <w:div w:id="258687406">
          <w:marLeft w:val="640"/>
          <w:marRight w:val="0"/>
          <w:marTop w:val="0"/>
          <w:marBottom w:val="0"/>
          <w:divBdr>
            <w:top w:val="none" w:sz="0" w:space="0" w:color="auto"/>
            <w:left w:val="none" w:sz="0" w:space="0" w:color="auto"/>
            <w:bottom w:val="none" w:sz="0" w:space="0" w:color="auto"/>
            <w:right w:val="none" w:sz="0" w:space="0" w:color="auto"/>
          </w:divBdr>
        </w:div>
        <w:div w:id="322204660">
          <w:marLeft w:val="640"/>
          <w:marRight w:val="0"/>
          <w:marTop w:val="0"/>
          <w:marBottom w:val="0"/>
          <w:divBdr>
            <w:top w:val="none" w:sz="0" w:space="0" w:color="auto"/>
            <w:left w:val="none" w:sz="0" w:space="0" w:color="auto"/>
            <w:bottom w:val="none" w:sz="0" w:space="0" w:color="auto"/>
            <w:right w:val="none" w:sz="0" w:space="0" w:color="auto"/>
          </w:divBdr>
        </w:div>
        <w:div w:id="360672757">
          <w:marLeft w:val="640"/>
          <w:marRight w:val="0"/>
          <w:marTop w:val="0"/>
          <w:marBottom w:val="0"/>
          <w:divBdr>
            <w:top w:val="none" w:sz="0" w:space="0" w:color="auto"/>
            <w:left w:val="none" w:sz="0" w:space="0" w:color="auto"/>
            <w:bottom w:val="none" w:sz="0" w:space="0" w:color="auto"/>
            <w:right w:val="none" w:sz="0" w:space="0" w:color="auto"/>
          </w:divBdr>
        </w:div>
        <w:div w:id="380250571">
          <w:marLeft w:val="640"/>
          <w:marRight w:val="0"/>
          <w:marTop w:val="0"/>
          <w:marBottom w:val="0"/>
          <w:divBdr>
            <w:top w:val="none" w:sz="0" w:space="0" w:color="auto"/>
            <w:left w:val="none" w:sz="0" w:space="0" w:color="auto"/>
            <w:bottom w:val="none" w:sz="0" w:space="0" w:color="auto"/>
            <w:right w:val="none" w:sz="0" w:space="0" w:color="auto"/>
          </w:divBdr>
        </w:div>
        <w:div w:id="410737820">
          <w:marLeft w:val="640"/>
          <w:marRight w:val="0"/>
          <w:marTop w:val="0"/>
          <w:marBottom w:val="0"/>
          <w:divBdr>
            <w:top w:val="none" w:sz="0" w:space="0" w:color="auto"/>
            <w:left w:val="none" w:sz="0" w:space="0" w:color="auto"/>
            <w:bottom w:val="none" w:sz="0" w:space="0" w:color="auto"/>
            <w:right w:val="none" w:sz="0" w:space="0" w:color="auto"/>
          </w:divBdr>
        </w:div>
        <w:div w:id="443039858">
          <w:marLeft w:val="640"/>
          <w:marRight w:val="0"/>
          <w:marTop w:val="0"/>
          <w:marBottom w:val="0"/>
          <w:divBdr>
            <w:top w:val="none" w:sz="0" w:space="0" w:color="auto"/>
            <w:left w:val="none" w:sz="0" w:space="0" w:color="auto"/>
            <w:bottom w:val="none" w:sz="0" w:space="0" w:color="auto"/>
            <w:right w:val="none" w:sz="0" w:space="0" w:color="auto"/>
          </w:divBdr>
        </w:div>
        <w:div w:id="453795980">
          <w:marLeft w:val="640"/>
          <w:marRight w:val="0"/>
          <w:marTop w:val="0"/>
          <w:marBottom w:val="0"/>
          <w:divBdr>
            <w:top w:val="none" w:sz="0" w:space="0" w:color="auto"/>
            <w:left w:val="none" w:sz="0" w:space="0" w:color="auto"/>
            <w:bottom w:val="none" w:sz="0" w:space="0" w:color="auto"/>
            <w:right w:val="none" w:sz="0" w:space="0" w:color="auto"/>
          </w:divBdr>
        </w:div>
        <w:div w:id="466702442">
          <w:marLeft w:val="640"/>
          <w:marRight w:val="0"/>
          <w:marTop w:val="0"/>
          <w:marBottom w:val="0"/>
          <w:divBdr>
            <w:top w:val="none" w:sz="0" w:space="0" w:color="auto"/>
            <w:left w:val="none" w:sz="0" w:space="0" w:color="auto"/>
            <w:bottom w:val="none" w:sz="0" w:space="0" w:color="auto"/>
            <w:right w:val="none" w:sz="0" w:space="0" w:color="auto"/>
          </w:divBdr>
        </w:div>
        <w:div w:id="499152015">
          <w:marLeft w:val="640"/>
          <w:marRight w:val="0"/>
          <w:marTop w:val="0"/>
          <w:marBottom w:val="0"/>
          <w:divBdr>
            <w:top w:val="none" w:sz="0" w:space="0" w:color="auto"/>
            <w:left w:val="none" w:sz="0" w:space="0" w:color="auto"/>
            <w:bottom w:val="none" w:sz="0" w:space="0" w:color="auto"/>
            <w:right w:val="none" w:sz="0" w:space="0" w:color="auto"/>
          </w:divBdr>
        </w:div>
        <w:div w:id="509754833">
          <w:marLeft w:val="640"/>
          <w:marRight w:val="0"/>
          <w:marTop w:val="0"/>
          <w:marBottom w:val="0"/>
          <w:divBdr>
            <w:top w:val="none" w:sz="0" w:space="0" w:color="auto"/>
            <w:left w:val="none" w:sz="0" w:space="0" w:color="auto"/>
            <w:bottom w:val="none" w:sz="0" w:space="0" w:color="auto"/>
            <w:right w:val="none" w:sz="0" w:space="0" w:color="auto"/>
          </w:divBdr>
        </w:div>
        <w:div w:id="520120473">
          <w:marLeft w:val="640"/>
          <w:marRight w:val="0"/>
          <w:marTop w:val="0"/>
          <w:marBottom w:val="0"/>
          <w:divBdr>
            <w:top w:val="none" w:sz="0" w:space="0" w:color="auto"/>
            <w:left w:val="none" w:sz="0" w:space="0" w:color="auto"/>
            <w:bottom w:val="none" w:sz="0" w:space="0" w:color="auto"/>
            <w:right w:val="none" w:sz="0" w:space="0" w:color="auto"/>
          </w:divBdr>
        </w:div>
        <w:div w:id="566764295">
          <w:marLeft w:val="640"/>
          <w:marRight w:val="0"/>
          <w:marTop w:val="0"/>
          <w:marBottom w:val="0"/>
          <w:divBdr>
            <w:top w:val="none" w:sz="0" w:space="0" w:color="auto"/>
            <w:left w:val="none" w:sz="0" w:space="0" w:color="auto"/>
            <w:bottom w:val="none" w:sz="0" w:space="0" w:color="auto"/>
            <w:right w:val="none" w:sz="0" w:space="0" w:color="auto"/>
          </w:divBdr>
        </w:div>
        <w:div w:id="587732682">
          <w:marLeft w:val="640"/>
          <w:marRight w:val="0"/>
          <w:marTop w:val="0"/>
          <w:marBottom w:val="0"/>
          <w:divBdr>
            <w:top w:val="none" w:sz="0" w:space="0" w:color="auto"/>
            <w:left w:val="none" w:sz="0" w:space="0" w:color="auto"/>
            <w:bottom w:val="none" w:sz="0" w:space="0" w:color="auto"/>
            <w:right w:val="none" w:sz="0" w:space="0" w:color="auto"/>
          </w:divBdr>
        </w:div>
        <w:div w:id="639113027">
          <w:marLeft w:val="640"/>
          <w:marRight w:val="0"/>
          <w:marTop w:val="0"/>
          <w:marBottom w:val="0"/>
          <w:divBdr>
            <w:top w:val="none" w:sz="0" w:space="0" w:color="auto"/>
            <w:left w:val="none" w:sz="0" w:space="0" w:color="auto"/>
            <w:bottom w:val="none" w:sz="0" w:space="0" w:color="auto"/>
            <w:right w:val="none" w:sz="0" w:space="0" w:color="auto"/>
          </w:divBdr>
        </w:div>
        <w:div w:id="646016276">
          <w:marLeft w:val="640"/>
          <w:marRight w:val="0"/>
          <w:marTop w:val="0"/>
          <w:marBottom w:val="0"/>
          <w:divBdr>
            <w:top w:val="none" w:sz="0" w:space="0" w:color="auto"/>
            <w:left w:val="none" w:sz="0" w:space="0" w:color="auto"/>
            <w:bottom w:val="none" w:sz="0" w:space="0" w:color="auto"/>
            <w:right w:val="none" w:sz="0" w:space="0" w:color="auto"/>
          </w:divBdr>
        </w:div>
        <w:div w:id="665669933">
          <w:marLeft w:val="640"/>
          <w:marRight w:val="0"/>
          <w:marTop w:val="0"/>
          <w:marBottom w:val="0"/>
          <w:divBdr>
            <w:top w:val="none" w:sz="0" w:space="0" w:color="auto"/>
            <w:left w:val="none" w:sz="0" w:space="0" w:color="auto"/>
            <w:bottom w:val="none" w:sz="0" w:space="0" w:color="auto"/>
            <w:right w:val="none" w:sz="0" w:space="0" w:color="auto"/>
          </w:divBdr>
        </w:div>
        <w:div w:id="677779513">
          <w:marLeft w:val="640"/>
          <w:marRight w:val="0"/>
          <w:marTop w:val="0"/>
          <w:marBottom w:val="0"/>
          <w:divBdr>
            <w:top w:val="none" w:sz="0" w:space="0" w:color="auto"/>
            <w:left w:val="none" w:sz="0" w:space="0" w:color="auto"/>
            <w:bottom w:val="none" w:sz="0" w:space="0" w:color="auto"/>
            <w:right w:val="none" w:sz="0" w:space="0" w:color="auto"/>
          </w:divBdr>
        </w:div>
        <w:div w:id="684210598">
          <w:marLeft w:val="640"/>
          <w:marRight w:val="0"/>
          <w:marTop w:val="0"/>
          <w:marBottom w:val="0"/>
          <w:divBdr>
            <w:top w:val="none" w:sz="0" w:space="0" w:color="auto"/>
            <w:left w:val="none" w:sz="0" w:space="0" w:color="auto"/>
            <w:bottom w:val="none" w:sz="0" w:space="0" w:color="auto"/>
            <w:right w:val="none" w:sz="0" w:space="0" w:color="auto"/>
          </w:divBdr>
        </w:div>
        <w:div w:id="693581785">
          <w:marLeft w:val="640"/>
          <w:marRight w:val="0"/>
          <w:marTop w:val="0"/>
          <w:marBottom w:val="0"/>
          <w:divBdr>
            <w:top w:val="none" w:sz="0" w:space="0" w:color="auto"/>
            <w:left w:val="none" w:sz="0" w:space="0" w:color="auto"/>
            <w:bottom w:val="none" w:sz="0" w:space="0" w:color="auto"/>
            <w:right w:val="none" w:sz="0" w:space="0" w:color="auto"/>
          </w:divBdr>
        </w:div>
        <w:div w:id="717126286">
          <w:marLeft w:val="640"/>
          <w:marRight w:val="0"/>
          <w:marTop w:val="0"/>
          <w:marBottom w:val="0"/>
          <w:divBdr>
            <w:top w:val="none" w:sz="0" w:space="0" w:color="auto"/>
            <w:left w:val="none" w:sz="0" w:space="0" w:color="auto"/>
            <w:bottom w:val="none" w:sz="0" w:space="0" w:color="auto"/>
            <w:right w:val="none" w:sz="0" w:space="0" w:color="auto"/>
          </w:divBdr>
        </w:div>
        <w:div w:id="745957204">
          <w:marLeft w:val="640"/>
          <w:marRight w:val="0"/>
          <w:marTop w:val="0"/>
          <w:marBottom w:val="0"/>
          <w:divBdr>
            <w:top w:val="none" w:sz="0" w:space="0" w:color="auto"/>
            <w:left w:val="none" w:sz="0" w:space="0" w:color="auto"/>
            <w:bottom w:val="none" w:sz="0" w:space="0" w:color="auto"/>
            <w:right w:val="none" w:sz="0" w:space="0" w:color="auto"/>
          </w:divBdr>
        </w:div>
        <w:div w:id="765882458">
          <w:marLeft w:val="640"/>
          <w:marRight w:val="0"/>
          <w:marTop w:val="0"/>
          <w:marBottom w:val="0"/>
          <w:divBdr>
            <w:top w:val="none" w:sz="0" w:space="0" w:color="auto"/>
            <w:left w:val="none" w:sz="0" w:space="0" w:color="auto"/>
            <w:bottom w:val="none" w:sz="0" w:space="0" w:color="auto"/>
            <w:right w:val="none" w:sz="0" w:space="0" w:color="auto"/>
          </w:divBdr>
        </w:div>
        <w:div w:id="804544011">
          <w:marLeft w:val="640"/>
          <w:marRight w:val="0"/>
          <w:marTop w:val="0"/>
          <w:marBottom w:val="0"/>
          <w:divBdr>
            <w:top w:val="none" w:sz="0" w:space="0" w:color="auto"/>
            <w:left w:val="none" w:sz="0" w:space="0" w:color="auto"/>
            <w:bottom w:val="none" w:sz="0" w:space="0" w:color="auto"/>
            <w:right w:val="none" w:sz="0" w:space="0" w:color="auto"/>
          </w:divBdr>
        </w:div>
        <w:div w:id="829058949">
          <w:marLeft w:val="640"/>
          <w:marRight w:val="0"/>
          <w:marTop w:val="0"/>
          <w:marBottom w:val="0"/>
          <w:divBdr>
            <w:top w:val="none" w:sz="0" w:space="0" w:color="auto"/>
            <w:left w:val="none" w:sz="0" w:space="0" w:color="auto"/>
            <w:bottom w:val="none" w:sz="0" w:space="0" w:color="auto"/>
            <w:right w:val="none" w:sz="0" w:space="0" w:color="auto"/>
          </w:divBdr>
        </w:div>
        <w:div w:id="870150791">
          <w:marLeft w:val="640"/>
          <w:marRight w:val="0"/>
          <w:marTop w:val="0"/>
          <w:marBottom w:val="0"/>
          <w:divBdr>
            <w:top w:val="none" w:sz="0" w:space="0" w:color="auto"/>
            <w:left w:val="none" w:sz="0" w:space="0" w:color="auto"/>
            <w:bottom w:val="none" w:sz="0" w:space="0" w:color="auto"/>
            <w:right w:val="none" w:sz="0" w:space="0" w:color="auto"/>
          </w:divBdr>
        </w:div>
        <w:div w:id="895705485">
          <w:marLeft w:val="640"/>
          <w:marRight w:val="0"/>
          <w:marTop w:val="0"/>
          <w:marBottom w:val="0"/>
          <w:divBdr>
            <w:top w:val="none" w:sz="0" w:space="0" w:color="auto"/>
            <w:left w:val="none" w:sz="0" w:space="0" w:color="auto"/>
            <w:bottom w:val="none" w:sz="0" w:space="0" w:color="auto"/>
            <w:right w:val="none" w:sz="0" w:space="0" w:color="auto"/>
          </w:divBdr>
        </w:div>
      </w:divsChild>
    </w:div>
    <w:div w:id="681128057">
      <w:bodyDiv w:val="1"/>
      <w:marLeft w:val="0"/>
      <w:marRight w:val="0"/>
      <w:marTop w:val="0"/>
      <w:marBottom w:val="0"/>
      <w:divBdr>
        <w:top w:val="none" w:sz="0" w:space="0" w:color="auto"/>
        <w:left w:val="none" w:sz="0" w:space="0" w:color="auto"/>
        <w:bottom w:val="none" w:sz="0" w:space="0" w:color="auto"/>
        <w:right w:val="none" w:sz="0" w:space="0" w:color="auto"/>
      </w:divBdr>
      <w:divsChild>
        <w:div w:id="1309900223">
          <w:marLeft w:val="640"/>
          <w:marRight w:val="0"/>
          <w:marTop w:val="0"/>
          <w:marBottom w:val="0"/>
          <w:divBdr>
            <w:top w:val="none" w:sz="0" w:space="0" w:color="auto"/>
            <w:left w:val="none" w:sz="0" w:space="0" w:color="auto"/>
            <w:bottom w:val="none" w:sz="0" w:space="0" w:color="auto"/>
            <w:right w:val="none" w:sz="0" w:space="0" w:color="auto"/>
          </w:divBdr>
        </w:div>
        <w:div w:id="811479515">
          <w:marLeft w:val="640"/>
          <w:marRight w:val="0"/>
          <w:marTop w:val="0"/>
          <w:marBottom w:val="0"/>
          <w:divBdr>
            <w:top w:val="none" w:sz="0" w:space="0" w:color="auto"/>
            <w:left w:val="none" w:sz="0" w:space="0" w:color="auto"/>
            <w:bottom w:val="none" w:sz="0" w:space="0" w:color="auto"/>
            <w:right w:val="none" w:sz="0" w:space="0" w:color="auto"/>
          </w:divBdr>
        </w:div>
        <w:div w:id="1171918244">
          <w:marLeft w:val="640"/>
          <w:marRight w:val="0"/>
          <w:marTop w:val="0"/>
          <w:marBottom w:val="0"/>
          <w:divBdr>
            <w:top w:val="none" w:sz="0" w:space="0" w:color="auto"/>
            <w:left w:val="none" w:sz="0" w:space="0" w:color="auto"/>
            <w:bottom w:val="none" w:sz="0" w:space="0" w:color="auto"/>
            <w:right w:val="none" w:sz="0" w:space="0" w:color="auto"/>
          </w:divBdr>
        </w:div>
        <w:div w:id="1430538181">
          <w:marLeft w:val="640"/>
          <w:marRight w:val="0"/>
          <w:marTop w:val="0"/>
          <w:marBottom w:val="0"/>
          <w:divBdr>
            <w:top w:val="none" w:sz="0" w:space="0" w:color="auto"/>
            <w:left w:val="none" w:sz="0" w:space="0" w:color="auto"/>
            <w:bottom w:val="none" w:sz="0" w:space="0" w:color="auto"/>
            <w:right w:val="none" w:sz="0" w:space="0" w:color="auto"/>
          </w:divBdr>
        </w:div>
        <w:div w:id="1597178707">
          <w:marLeft w:val="640"/>
          <w:marRight w:val="0"/>
          <w:marTop w:val="0"/>
          <w:marBottom w:val="0"/>
          <w:divBdr>
            <w:top w:val="none" w:sz="0" w:space="0" w:color="auto"/>
            <w:left w:val="none" w:sz="0" w:space="0" w:color="auto"/>
            <w:bottom w:val="none" w:sz="0" w:space="0" w:color="auto"/>
            <w:right w:val="none" w:sz="0" w:space="0" w:color="auto"/>
          </w:divBdr>
        </w:div>
        <w:div w:id="421921868">
          <w:marLeft w:val="640"/>
          <w:marRight w:val="0"/>
          <w:marTop w:val="0"/>
          <w:marBottom w:val="0"/>
          <w:divBdr>
            <w:top w:val="none" w:sz="0" w:space="0" w:color="auto"/>
            <w:left w:val="none" w:sz="0" w:space="0" w:color="auto"/>
            <w:bottom w:val="none" w:sz="0" w:space="0" w:color="auto"/>
            <w:right w:val="none" w:sz="0" w:space="0" w:color="auto"/>
          </w:divBdr>
        </w:div>
        <w:div w:id="1792044351">
          <w:marLeft w:val="640"/>
          <w:marRight w:val="0"/>
          <w:marTop w:val="0"/>
          <w:marBottom w:val="0"/>
          <w:divBdr>
            <w:top w:val="none" w:sz="0" w:space="0" w:color="auto"/>
            <w:left w:val="none" w:sz="0" w:space="0" w:color="auto"/>
            <w:bottom w:val="none" w:sz="0" w:space="0" w:color="auto"/>
            <w:right w:val="none" w:sz="0" w:space="0" w:color="auto"/>
          </w:divBdr>
        </w:div>
        <w:div w:id="1095439632">
          <w:marLeft w:val="640"/>
          <w:marRight w:val="0"/>
          <w:marTop w:val="0"/>
          <w:marBottom w:val="0"/>
          <w:divBdr>
            <w:top w:val="none" w:sz="0" w:space="0" w:color="auto"/>
            <w:left w:val="none" w:sz="0" w:space="0" w:color="auto"/>
            <w:bottom w:val="none" w:sz="0" w:space="0" w:color="auto"/>
            <w:right w:val="none" w:sz="0" w:space="0" w:color="auto"/>
          </w:divBdr>
        </w:div>
        <w:div w:id="42992962">
          <w:marLeft w:val="640"/>
          <w:marRight w:val="0"/>
          <w:marTop w:val="0"/>
          <w:marBottom w:val="0"/>
          <w:divBdr>
            <w:top w:val="none" w:sz="0" w:space="0" w:color="auto"/>
            <w:left w:val="none" w:sz="0" w:space="0" w:color="auto"/>
            <w:bottom w:val="none" w:sz="0" w:space="0" w:color="auto"/>
            <w:right w:val="none" w:sz="0" w:space="0" w:color="auto"/>
          </w:divBdr>
        </w:div>
        <w:div w:id="1267537752">
          <w:marLeft w:val="640"/>
          <w:marRight w:val="0"/>
          <w:marTop w:val="0"/>
          <w:marBottom w:val="0"/>
          <w:divBdr>
            <w:top w:val="none" w:sz="0" w:space="0" w:color="auto"/>
            <w:left w:val="none" w:sz="0" w:space="0" w:color="auto"/>
            <w:bottom w:val="none" w:sz="0" w:space="0" w:color="auto"/>
            <w:right w:val="none" w:sz="0" w:space="0" w:color="auto"/>
          </w:divBdr>
        </w:div>
        <w:div w:id="190850599">
          <w:marLeft w:val="640"/>
          <w:marRight w:val="0"/>
          <w:marTop w:val="0"/>
          <w:marBottom w:val="0"/>
          <w:divBdr>
            <w:top w:val="none" w:sz="0" w:space="0" w:color="auto"/>
            <w:left w:val="none" w:sz="0" w:space="0" w:color="auto"/>
            <w:bottom w:val="none" w:sz="0" w:space="0" w:color="auto"/>
            <w:right w:val="none" w:sz="0" w:space="0" w:color="auto"/>
          </w:divBdr>
        </w:div>
        <w:div w:id="1108356237">
          <w:marLeft w:val="640"/>
          <w:marRight w:val="0"/>
          <w:marTop w:val="0"/>
          <w:marBottom w:val="0"/>
          <w:divBdr>
            <w:top w:val="none" w:sz="0" w:space="0" w:color="auto"/>
            <w:left w:val="none" w:sz="0" w:space="0" w:color="auto"/>
            <w:bottom w:val="none" w:sz="0" w:space="0" w:color="auto"/>
            <w:right w:val="none" w:sz="0" w:space="0" w:color="auto"/>
          </w:divBdr>
        </w:div>
        <w:div w:id="662507065">
          <w:marLeft w:val="640"/>
          <w:marRight w:val="0"/>
          <w:marTop w:val="0"/>
          <w:marBottom w:val="0"/>
          <w:divBdr>
            <w:top w:val="none" w:sz="0" w:space="0" w:color="auto"/>
            <w:left w:val="none" w:sz="0" w:space="0" w:color="auto"/>
            <w:bottom w:val="none" w:sz="0" w:space="0" w:color="auto"/>
            <w:right w:val="none" w:sz="0" w:space="0" w:color="auto"/>
          </w:divBdr>
        </w:div>
        <w:div w:id="610363089">
          <w:marLeft w:val="640"/>
          <w:marRight w:val="0"/>
          <w:marTop w:val="0"/>
          <w:marBottom w:val="0"/>
          <w:divBdr>
            <w:top w:val="none" w:sz="0" w:space="0" w:color="auto"/>
            <w:left w:val="none" w:sz="0" w:space="0" w:color="auto"/>
            <w:bottom w:val="none" w:sz="0" w:space="0" w:color="auto"/>
            <w:right w:val="none" w:sz="0" w:space="0" w:color="auto"/>
          </w:divBdr>
        </w:div>
        <w:div w:id="2128499962">
          <w:marLeft w:val="640"/>
          <w:marRight w:val="0"/>
          <w:marTop w:val="0"/>
          <w:marBottom w:val="0"/>
          <w:divBdr>
            <w:top w:val="none" w:sz="0" w:space="0" w:color="auto"/>
            <w:left w:val="none" w:sz="0" w:space="0" w:color="auto"/>
            <w:bottom w:val="none" w:sz="0" w:space="0" w:color="auto"/>
            <w:right w:val="none" w:sz="0" w:space="0" w:color="auto"/>
          </w:divBdr>
        </w:div>
        <w:div w:id="781650691">
          <w:marLeft w:val="640"/>
          <w:marRight w:val="0"/>
          <w:marTop w:val="0"/>
          <w:marBottom w:val="0"/>
          <w:divBdr>
            <w:top w:val="none" w:sz="0" w:space="0" w:color="auto"/>
            <w:left w:val="none" w:sz="0" w:space="0" w:color="auto"/>
            <w:bottom w:val="none" w:sz="0" w:space="0" w:color="auto"/>
            <w:right w:val="none" w:sz="0" w:space="0" w:color="auto"/>
          </w:divBdr>
        </w:div>
        <w:div w:id="1972128212">
          <w:marLeft w:val="640"/>
          <w:marRight w:val="0"/>
          <w:marTop w:val="0"/>
          <w:marBottom w:val="0"/>
          <w:divBdr>
            <w:top w:val="none" w:sz="0" w:space="0" w:color="auto"/>
            <w:left w:val="none" w:sz="0" w:space="0" w:color="auto"/>
            <w:bottom w:val="none" w:sz="0" w:space="0" w:color="auto"/>
            <w:right w:val="none" w:sz="0" w:space="0" w:color="auto"/>
          </w:divBdr>
        </w:div>
        <w:div w:id="1749424592">
          <w:marLeft w:val="640"/>
          <w:marRight w:val="0"/>
          <w:marTop w:val="0"/>
          <w:marBottom w:val="0"/>
          <w:divBdr>
            <w:top w:val="none" w:sz="0" w:space="0" w:color="auto"/>
            <w:left w:val="none" w:sz="0" w:space="0" w:color="auto"/>
            <w:bottom w:val="none" w:sz="0" w:space="0" w:color="auto"/>
            <w:right w:val="none" w:sz="0" w:space="0" w:color="auto"/>
          </w:divBdr>
        </w:div>
        <w:div w:id="1209610111">
          <w:marLeft w:val="640"/>
          <w:marRight w:val="0"/>
          <w:marTop w:val="0"/>
          <w:marBottom w:val="0"/>
          <w:divBdr>
            <w:top w:val="none" w:sz="0" w:space="0" w:color="auto"/>
            <w:left w:val="none" w:sz="0" w:space="0" w:color="auto"/>
            <w:bottom w:val="none" w:sz="0" w:space="0" w:color="auto"/>
            <w:right w:val="none" w:sz="0" w:space="0" w:color="auto"/>
          </w:divBdr>
        </w:div>
        <w:div w:id="841237621">
          <w:marLeft w:val="640"/>
          <w:marRight w:val="0"/>
          <w:marTop w:val="0"/>
          <w:marBottom w:val="0"/>
          <w:divBdr>
            <w:top w:val="none" w:sz="0" w:space="0" w:color="auto"/>
            <w:left w:val="none" w:sz="0" w:space="0" w:color="auto"/>
            <w:bottom w:val="none" w:sz="0" w:space="0" w:color="auto"/>
            <w:right w:val="none" w:sz="0" w:space="0" w:color="auto"/>
          </w:divBdr>
        </w:div>
        <w:div w:id="1185436767">
          <w:marLeft w:val="640"/>
          <w:marRight w:val="0"/>
          <w:marTop w:val="0"/>
          <w:marBottom w:val="0"/>
          <w:divBdr>
            <w:top w:val="none" w:sz="0" w:space="0" w:color="auto"/>
            <w:left w:val="none" w:sz="0" w:space="0" w:color="auto"/>
            <w:bottom w:val="none" w:sz="0" w:space="0" w:color="auto"/>
            <w:right w:val="none" w:sz="0" w:space="0" w:color="auto"/>
          </w:divBdr>
        </w:div>
        <w:div w:id="1958175905">
          <w:marLeft w:val="640"/>
          <w:marRight w:val="0"/>
          <w:marTop w:val="0"/>
          <w:marBottom w:val="0"/>
          <w:divBdr>
            <w:top w:val="none" w:sz="0" w:space="0" w:color="auto"/>
            <w:left w:val="none" w:sz="0" w:space="0" w:color="auto"/>
            <w:bottom w:val="none" w:sz="0" w:space="0" w:color="auto"/>
            <w:right w:val="none" w:sz="0" w:space="0" w:color="auto"/>
          </w:divBdr>
        </w:div>
        <w:div w:id="170753913">
          <w:marLeft w:val="640"/>
          <w:marRight w:val="0"/>
          <w:marTop w:val="0"/>
          <w:marBottom w:val="0"/>
          <w:divBdr>
            <w:top w:val="none" w:sz="0" w:space="0" w:color="auto"/>
            <w:left w:val="none" w:sz="0" w:space="0" w:color="auto"/>
            <w:bottom w:val="none" w:sz="0" w:space="0" w:color="auto"/>
            <w:right w:val="none" w:sz="0" w:space="0" w:color="auto"/>
          </w:divBdr>
        </w:div>
        <w:div w:id="1752971042">
          <w:marLeft w:val="640"/>
          <w:marRight w:val="0"/>
          <w:marTop w:val="0"/>
          <w:marBottom w:val="0"/>
          <w:divBdr>
            <w:top w:val="none" w:sz="0" w:space="0" w:color="auto"/>
            <w:left w:val="none" w:sz="0" w:space="0" w:color="auto"/>
            <w:bottom w:val="none" w:sz="0" w:space="0" w:color="auto"/>
            <w:right w:val="none" w:sz="0" w:space="0" w:color="auto"/>
          </w:divBdr>
        </w:div>
        <w:div w:id="853962106">
          <w:marLeft w:val="640"/>
          <w:marRight w:val="0"/>
          <w:marTop w:val="0"/>
          <w:marBottom w:val="0"/>
          <w:divBdr>
            <w:top w:val="none" w:sz="0" w:space="0" w:color="auto"/>
            <w:left w:val="none" w:sz="0" w:space="0" w:color="auto"/>
            <w:bottom w:val="none" w:sz="0" w:space="0" w:color="auto"/>
            <w:right w:val="none" w:sz="0" w:space="0" w:color="auto"/>
          </w:divBdr>
        </w:div>
        <w:div w:id="369303691">
          <w:marLeft w:val="640"/>
          <w:marRight w:val="0"/>
          <w:marTop w:val="0"/>
          <w:marBottom w:val="0"/>
          <w:divBdr>
            <w:top w:val="none" w:sz="0" w:space="0" w:color="auto"/>
            <w:left w:val="none" w:sz="0" w:space="0" w:color="auto"/>
            <w:bottom w:val="none" w:sz="0" w:space="0" w:color="auto"/>
            <w:right w:val="none" w:sz="0" w:space="0" w:color="auto"/>
          </w:divBdr>
        </w:div>
        <w:div w:id="188298599">
          <w:marLeft w:val="640"/>
          <w:marRight w:val="0"/>
          <w:marTop w:val="0"/>
          <w:marBottom w:val="0"/>
          <w:divBdr>
            <w:top w:val="none" w:sz="0" w:space="0" w:color="auto"/>
            <w:left w:val="none" w:sz="0" w:space="0" w:color="auto"/>
            <w:bottom w:val="none" w:sz="0" w:space="0" w:color="auto"/>
            <w:right w:val="none" w:sz="0" w:space="0" w:color="auto"/>
          </w:divBdr>
        </w:div>
        <w:div w:id="1051076276">
          <w:marLeft w:val="640"/>
          <w:marRight w:val="0"/>
          <w:marTop w:val="0"/>
          <w:marBottom w:val="0"/>
          <w:divBdr>
            <w:top w:val="none" w:sz="0" w:space="0" w:color="auto"/>
            <w:left w:val="none" w:sz="0" w:space="0" w:color="auto"/>
            <w:bottom w:val="none" w:sz="0" w:space="0" w:color="auto"/>
            <w:right w:val="none" w:sz="0" w:space="0" w:color="auto"/>
          </w:divBdr>
        </w:div>
        <w:div w:id="1345325631">
          <w:marLeft w:val="640"/>
          <w:marRight w:val="0"/>
          <w:marTop w:val="0"/>
          <w:marBottom w:val="0"/>
          <w:divBdr>
            <w:top w:val="none" w:sz="0" w:space="0" w:color="auto"/>
            <w:left w:val="none" w:sz="0" w:space="0" w:color="auto"/>
            <w:bottom w:val="none" w:sz="0" w:space="0" w:color="auto"/>
            <w:right w:val="none" w:sz="0" w:space="0" w:color="auto"/>
          </w:divBdr>
        </w:div>
        <w:div w:id="613245576">
          <w:marLeft w:val="640"/>
          <w:marRight w:val="0"/>
          <w:marTop w:val="0"/>
          <w:marBottom w:val="0"/>
          <w:divBdr>
            <w:top w:val="none" w:sz="0" w:space="0" w:color="auto"/>
            <w:left w:val="none" w:sz="0" w:space="0" w:color="auto"/>
            <w:bottom w:val="none" w:sz="0" w:space="0" w:color="auto"/>
            <w:right w:val="none" w:sz="0" w:space="0" w:color="auto"/>
          </w:divBdr>
        </w:div>
        <w:div w:id="848562111">
          <w:marLeft w:val="640"/>
          <w:marRight w:val="0"/>
          <w:marTop w:val="0"/>
          <w:marBottom w:val="0"/>
          <w:divBdr>
            <w:top w:val="none" w:sz="0" w:space="0" w:color="auto"/>
            <w:left w:val="none" w:sz="0" w:space="0" w:color="auto"/>
            <w:bottom w:val="none" w:sz="0" w:space="0" w:color="auto"/>
            <w:right w:val="none" w:sz="0" w:space="0" w:color="auto"/>
          </w:divBdr>
        </w:div>
        <w:div w:id="750470874">
          <w:marLeft w:val="640"/>
          <w:marRight w:val="0"/>
          <w:marTop w:val="0"/>
          <w:marBottom w:val="0"/>
          <w:divBdr>
            <w:top w:val="none" w:sz="0" w:space="0" w:color="auto"/>
            <w:left w:val="none" w:sz="0" w:space="0" w:color="auto"/>
            <w:bottom w:val="none" w:sz="0" w:space="0" w:color="auto"/>
            <w:right w:val="none" w:sz="0" w:space="0" w:color="auto"/>
          </w:divBdr>
        </w:div>
        <w:div w:id="1214082044">
          <w:marLeft w:val="640"/>
          <w:marRight w:val="0"/>
          <w:marTop w:val="0"/>
          <w:marBottom w:val="0"/>
          <w:divBdr>
            <w:top w:val="none" w:sz="0" w:space="0" w:color="auto"/>
            <w:left w:val="none" w:sz="0" w:space="0" w:color="auto"/>
            <w:bottom w:val="none" w:sz="0" w:space="0" w:color="auto"/>
            <w:right w:val="none" w:sz="0" w:space="0" w:color="auto"/>
          </w:divBdr>
        </w:div>
        <w:div w:id="1542287066">
          <w:marLeft w:val="640"/>
          <w:marRight w:val="0"/>
          <w:marTop w:val="0"/>
          <w:marBottom w:val="0"/>
          <w:divBdr>
            <w:top w:val="none" w:sz="0" w:space="0" w:color="auto"/>
            <w:left w:val="none" w:sz="0" w:space="0" w:color="auto"/>
            <w:bottom w:val="none" w:sz="0" w:space="0" w:color="auto"/>
            <w:right w:val="none" w:sz="0" w:space="0" w:color="auto"/>
          </w:divBdr>
        </w:div>
        <w:div w:id="1299798656">
          <w:marLeft w:val="640"/>
          <w:marRight w:val="0"/>
          <w:marTop w:val="0"/>
          <w:marBottom w:val="0"/>
          <w:divBdr>
            <w:top w:val="none" w:sz="0" w:space="0" w:color="auto"/>
            <w:left w:val="none" w:sz="0" w:space="0" w:color="auto"/>
            <w:bottom w:val="none" w:sz="0" w:space="0" w:color="auto"/>
            <w:right w:val="none" w:sz="0" w:space="0" w:color="auto"/>
          </w:divBdr>
        </w:div>
        <w:div w:id="219634811">
          <w:marLeft w:val="640"/>
          <w:marRight w:val="0"/>
          <w:marTop w:val="0"/>
          <w:marBottom w:val="0"/>
          <w:divBdr>
            <w:top w:val="none" w:sz="0" w:space="0" w:color="auto"/>
            <w:left w:val="none" w:sz="0" w:space="0" w:color="auto"/>
            <w:bottom w:val="none" w:sz="0" w:space="0" w:color="auto"/>
            <w:right w:val="none" w:sz="0" w:space="0" w:color="auto"/>
          </w:divBdr>
        </w:div>
        <w:div w:id="166099057">
          <w:marLeft w:val="640"/>
          <w:marRight w:val="0"/>
          <w:marTop w:val="0"/>
          <w:marBottom w:val="0"/>
          <w:divBdr>
            <w:top w:val="none" w:sz="0" w:space="0" w:color="auto"/>
            <w:left w:val="none" w:sz="0" w:space="0" w:color="auto"/>
            <w:bottom w:val="none" w:sz="0" w:space="0" w:color="auto"/>
            <w:right w:val="none" w:sz="0" w:space="0" w:color="auto"/>
          </w:divBdr>
        </w:div>
        <w:div w:id="1165896874">
          <w:marLeft w:val="640"/>
          <w:marRight w:val="0"/>
          <w:marTop w:val="0"/>
          <w:marBottom w:val="0"/>
          <w:divBdr>
            <w:top w:val="none" w:sz="0" w:space="0" w:color="auto"/>
            <w:left w:val="none" w:sz="0" w:space="0" w:color="auto"/>
            <w:bottom w:val="none" w:sz="0" w:space="0" w:color="auto"/>
            <w:right w:val="none" w:sz="0" w:space="0" w:color="auto"/>
          </w:divBdr>
        </w:div>
        <w:div w:id="174804056">
          <w:marLeft w:val="640"/>
          <w:marRight w:val="0"/>
          <w:marTop w:val="0"/>
          <w:marBottom w:val="0"/>
          <w:divBdr>
            <w:top w:val="none" w:sz="0" w:space="0" w:color="auto"/>
            <w:left w:val="none" w:sz="0" w:space="0" w:color="auto"/>
            <w:bottom w:val="none" w:sz="0" w:space="0" w:color="auto"/>
            <w:right w:val="none" w:sz="0" w:space="0" w:color="auto"/>
          </w:divBdr>
        </w:div>
        <w:div w:id="1520660311">
          <w:marLeft w:val="640"/>
          <w:marRight w:val="0"/>
          <w:marTop w:val="0"/>
          <w:marBottom w:val="0"/>
          <w:divBdr>
            <w:top w:val="none" w:sz="0" w:space="0" w:color="auto"/>
            <w:left w:val="none" w:sz="0" w:space="0" w:color="auto"/>
            <w:bottom w:val="none" w:sz="0" w:space="0" w:color="auto"/>
            <w:right w:val="none" w:sz="0" w:space="0" w:color="auto"/>
          </w:divBdr>
        </w:div>
        <w:div w:id="2010785747">
          <w:marLeft w:val="640"/>
          <w:marRight w:val="0"/>
          <w:marTop w:val="0"/>
          <w:marBottom w:val="0"/>
          <w:divBdr>
            <w:top w:val="none" w:sz="0" w:space="0" w:color="auto"/>
            <w:left w:val="none" w:sz="0" w:space="0" w:color="auto"/>
            <w:bottom w:val="none" w:sz="0" w:space="0" w:color="auto"/>
            <w:right w:val="none" w:sz="0" w:space="0" w:color="auto"/>
          </w:divBdr>
        </w:div>
        <w:div w:id="1498379424">
          <w:marLeft w:val="640"/>
          <w:marRight w:val="0"/>
          <w:marTop w:val="0"/>
          <w:marBottom w:val="0"/>
          <w:divBdr>
            <w:top w:val="none" w:sz="0" w:space="0" w:color="auto"/>
            <w:left w:val="none" w:sz="0" w:space="0" w:color="auto"/>
            <w:bottom w:val="none" w:sz="0" w:space="0" w:color="auto"/>
            <w:right w:val="none" w:sz="0" w:space="0" w:color="auto"/>
          </w:divBdr>
        </w:div>
        <w:div w:id="1459375810">
          <w:marLeft w:val="640"/>
          <w:marRight w:val="0"/>
          <w:marTop w:val="0"/>
          <w:marBottom w:val="0"/>
          <w:divBdr>
            <w:top w:val="none" w:sz="0" w:space="0" w:color="auto"/>
            <w:left w:val="none" w:sz="0" w:space="0" w:color="auto"/>
            <w:bottom w:val="none" w:sz="0" w:space="0" w:color="auto"/>
            <w:right w:val="none" w:sz="0" w:space="0" w:color="auto"/>
          </w:divBdr>
        </w:div>
        <w:div w:id="404187430">
          <w:marLeft w:val="640"/>
          <w:marRight w:val="0"/>
          <w:marTop w:val="0"/>
          <w:marBottom w:val="0"/>
          <w:divBdr>
            <w:top w:val="none" w:sz="0" w:space="0" w:color="auto"/>
            <w:left w:val="none" w:sz="0" w:space="0" w:color="auto"/>
            <w:bottom w:val="none" w:sz="0" w:space="0" w:color="auto"/>
            <w:right w:val="none" w:sz="0" w:space="0" w:color="auto"/>
          </w:divBdr>
        </w:div>
        <w:div w:id="239146030">
          <w:marLeft w:val="640"/>
          <w:marRight w:val="0"/>
          <w:marTop w:val="0"/>
          <w:marBottom w:val="0"/>
          <w:divBdr>
            <w:top w:val="none" w:sz="0" w:space="0" w:color="auto"/>
            <w:left w:val="none" w:sz="0" w:space="0" w:color="auto"/>
            <w:bottom w:val="none" w:sz="0" w:space="0" w:color="auto"/>
            <w:right w:val="none" w:sz="0" w:space="0" w:color="auto"/>
          </w:divBdr>
        </w:div>
        <w:div w:id="1178040485">
          <w:marLeft w:val="640"/>
          <w:marRight w:val="0"/>
          <w:marTop w:val="0"/>
          <w:marBottom w:val="0"/>
          <w:divBdr>
            <w:top w:val="none" w:sz="0" w:space="0" w:color="auto"/>
            <w:left w:val="none" w:sz="0" w:space="0" w:color="auto"/>
            <w:bottom w:val="none" w:sz="0" w:space="0" w:color="auto"/>
            <w:right w:val="none" w:sz="0" w:space="0" w:color="auto"/>
          </w:divBdr>
        </w:div>
        <w:div w:id="2041316260">
          <w:marLeft w:val="640"/>
          <w:marRight w:val="0"/>
          <w:marTop w:val="0"/>
          <w:marBottom w:val="0"/>
          <w:divBdr>
            <w:top w:val="none" w:sz="0" w:space="0" w:color="auto"/>
            <w:left w:val="none" w:sz="0" w:space="0" w:color="auto"/>
            <w:bottom w:val="none" w:sz="0" w:space="0" w:color="auto"/>
            <w:right w:val="none" w:sz="0" w:space="0" w:color="auto"/>
          </w:divBdr>
        </w:div>
        <w:div w:id="929000679">
          <w:marLeft w:val="640"/>
          <w:marRight w:val="0"/>
          <w:marTop w:val="0"/>
          <w:marBottom w:val="0"/>
          <w:divBdr>
            <w:top w:val="none" w:sz="0" w:space="0" w:color="auto"/>
            <w:left w:val="none" w:sz="0" w:space="0" w:color="auto"/>
            <w:bottom w:val="none" w:sz="0" w:space="0" w:color="auto"/>
            <w:right w:val="none" w:sz="0" w:space="0" w:color="auto"/>
          </w:divBdr>
        </w:div>
        <w:div w:id="14887836">
          <w:marLeft w:val="640"/>
          <w:marRight w:val="0"/>
          <w:marTop w:val="0"/>
          <w:marBottom w:val="0"/>
          <w:divBdr>
            <w:top w:val="none" w:sz="0" w:space="0" w:color="auto"/>
            <w:left w:val="none" w:sz="0" w:space="0" w:color="auto"/>
            <w:bottom w:val="none" w:sz="0" w:space="0" w:color="auto"/>
            <w:right w:val="none" w:sz="0" w:space="0" w:color="auto"/>
          </w:divBdr>
        </w:div>
        <w:div w:id="324358820">
          <w:marLeft w:val="640"/>
          <w:marRight w:val="0"/>
          <w:marTop w:val="0"/>
          <w:marBottom w:val="0"/>
          <w:divBdr>
            <w:top w:val="none" w:sz="0" w:space="0" w:color="auto"/>
            <w:left w:val="none" w:sz="0" w:space="0" w:color="auto"/>
            <w:bottom w:val="none" w:sz="0" w:space="0" w:color="auto"/>
            <w:right w:val="none" w:sz="0" w:space="0" w:color="auto"/>
          </w:divBdr>
        </w:div>
        <w:div w:id="23791352">
          <w:marLeft w:val="640"/>
          <w:marRight w:val="0"/>
          <w:marTop w:val="0"/>
          <w:marBottom w:val="0"/>
          <w:divBdr>
            <w:top w:val="none" w:sz="0" w:space="0" w:color="auto"/>
            <w:left w:val="none" w:sz="0" w:space="0" w:color="auto"/>
            <w:bottom w:val="none" w:sz="0" w:space="0" w:color="auto"/>
            <w:right w:val="none" w:sz="0" w:space="0" w:color="auto"/>
          </w:divBdr>
        </w:div>
        <w:div w:id="1634872940">
          <w:marLeft w:val="640"/>
          <w:marRight w:val="0"/>
          <w:marTop w:val="0"/>
          <w:marBottom w:val="0"/>
          <w:divBdr>
            <w:top w:val="none" w:sz="0" w:space="0" w:color="auto"/>
            <w:left w:val="none" w:sz="0" w:space="0" w:color="auto"/>
            <w:bottom w:val="none" w:sz="0" w:space="0" w:color="auto"/>
            <w:right w:val="none" w:sz="0" w:space="0" w:color="auto"/>
          </w:divBdr>
        </w:div>
        <w:div w:id="1811242171">
          <w:marLeft w:val="640"/>
          <w:marRight w:val="0"/>
          <w:marTop w:val="0"/>
          <w:marBottom w:val="0"/>
          <w:divBdr>
            <w:top w:val="none" w:sz="0" w:space="0" w:color="auto"/>
            <w:left w:val="none" w:sz="0" w:space="0" w:color="auto"/>
            <w:bottom w:val="none" w:sz="0" w:space="0" w:color="auto"/>
            <w:right w:val="none" w:sz="0" w:space="0" w:color="auto"/>
          </w:divBdr>
        </w:div>
        <w:div w:id="444690766">
          <w:marLeft w:val="640"/>
          <w:marRight w:val="0"/>
          <w:marTop w:val="0"/>
          <w:marBottom w:val="0"/>
          <w:divBdr>
            <w:top w:val="none" w:sz="0" w:space="0" w:color="auto"/>
            <w:left w:val="none" w:sz="0" w:space="0" w:color="auto"/>
            <w:bottom w:val="none" w:sz="0" w:space="0" w:color="auto"/>
            <w:right w:val="none" w:sz="0" w:space="0" w:color="auto"/>
          </w:divBdr>
        </w:div>
        <w:div w:id="1805001388">
          <w:marLeft w:val="640"/>
          <w:marRight w:val="0"/>
          <w:marTop w:val="0"/>
          <w:marBottom w:val="0"/>
          <w:divBdr>
            <w:top w:val="none" w:sz="0" w:space="0" w:color="auto"/>
            <w:left w:val="none" w:sz="0" w:space="0" w:color="auto"/>
            <w:bottom w:val="none" w:sz="0" w:space="0" w:color="auto"/>
            <w:right w:val="none" w:sz="0" w:space="0" w:color="auto"/>
          </w:divBdr>
        </w:div>
        <w:div w:id="529538122">
          <w:marLeft w:val="640"/>
          <w:marRight w:val="0"/>
          <w:marTop w:val="0"/>
          <w:marBottom w:val="0"/>
          <w:divBdr>
            <w:top w:val="none" w:sz="0" w:space="0" w:color="auto"/>
            <w:left w:val="none" w:sz="0" w:space="0" w:color="auto"/>
            <w:bottom w:val="none" w:sz="0" w:space="0" w:color="auto"/>
            <w:right w:val="none" w:sz="0" w:space="0" w:color="auto"/>
          </w:divBdr>
        </w:div>
        <w:div w:id="1305039854">
          <w:marLeft w:val="640"/>
          <w:marRight w:val="0"/>
          <w:marTop w:val="0"/>
          <w:marBottom w:val="0"/>
          <w:divBdr>
            <w:top w:val="none" w:sz="0" w:space="0" w:color="auto"/>
            <w:left w:val="none" w:sz="0" w:space="0" w:color="auto"/>
            <w:bottom w:val="none" w:sz="0" w:space="0" w:color="auto"/>
            <w:right w:val="none" w:sz="0" w:space="0" w:color="auto"/>
          </w:divBdr>
        </w:div>
        <w:div w:id="1916433849">
          <w:marLeft w:val="640"/>
          <w:marRight w:val="0"/>
          <w:marTop w:val="0"/>
          <w:marBottom w:val="0"/>
          <w:divBdr>
            <w:top w:val="none" w:sz="0" w:space="0" w:color="auto"/>
            <w:left w:val="none" w:sz="0" w:space="0" w:color="auto"/>
            <w:bottom w:val="none" w:sz="0" w:space="0" w:color="auto"/>
            <w:right w:val="none" w:sz="0" w:space="0" w:color="auto"/>
          </w:divBdr>
        </w:div>
        <w:div w:id="1507743302">
          <w:marLeft w:val="640"/>
          <w:marRight w:val="0"/>
          <w:marTop w:val="0"/>
          <w:marBottom w:val="0"/>
          <w:divBdr>
            <w:top w:val="none" w:sz="0" w:space="0" w:color="auto"/>
            <w:left w:val="none" w:sz="0" w:space="0" w:color="auto"/>
            <w:bottom w:val="none" w:sz="0" w:space="0" w:color="auto"/>
            <w:right w:val="none" w:sz="0" w:space="0" w:color="auto"/>
          </w:divBdr>
        </w:div>
        <w:div w:id="1726371843">
          <w:marLeft w:val="640"/>
          <w:marRight w:val="0"/>
          <w:marTop w:val="0"/>
          <w:marBottom w:val="0"/>
          <w:divBdr>
            <w:top w:val="none" w:sz="0" w:space="0" w:color="auto"/>
            <w:left w:val="none" w:sz="0" w:space="0" w:color="auto"/>
            <w:bottom w:val="none" w:sz="0" w:space="0" w:color="auto"/>
            <w:right w:val="none" w:sz="0" w:space="0" w:color="auto"/>
          </w:divBdr>
        </w:div>
        <w:div w:id="30154471">
          <w:marLeft w:val="640"/>
          <w:marRight w:val="0"/>
          <w:marTop w:val="0"/>
          <w:marBottom w:val="0"/>
          <w:divBdr>
            <w:top w:val="none" w:sz="0" w:space="0" w:color="auto"/>
            <w:left w:val="none" w:sz="0" w:space="0" w:color="auto"/>
            <w:bottom w:val="none" w:sz="0" w:space="0" w:color="auto"/>
            <w:right w:val="none" w:sz="0" w:space="0" w:color="auto"/>
          </w:divBdr>
        </w:div>
        <w:div w:id="430396942">
          <w:marLeft w:val="640"/>
          <w:marRight w:val="0"/>
          <w:marTop w:val="0"/>
          <w:marBottom w:val="0"/>
          <w:divBdr>
            <w:top w:val="none" w:sz="0" w:space="0" w:color="auto"/>
            <w:left w:val="none" w:sz="0" w:space="0" w:color="auto"/>
            <w:bottom w:val="none" w:sz="0" w:space="0" w:color="auto"/>
            <w:right w:val="none" w:sz="0" w:space="0" w:color="auto"/>
          </w:divBdr>
        </w:div>
        <w:div w:id="1913269571">
          <w:marLeft w:val="640"/>
          <w:marRight w:val="0"/>
          <w:marTop w:val="0"/>
          <w:marBottom w:val="0"/>
          <w:divBdr>
            <w:top w:val="none" w:sz="0" w:space="0" w:color="auto"/>
            <w:left w:val="none" w:sz="0" w:space="0" w:color="auto"/>
            <w:bottom w:val="none" w:sz="0" w:space="0" w:color="auto"/>
            <w:right w:val="none" w:sz="0" w:space="0" w:color="auto"/>
          </w:divBdr>
        </w:div>
        <w:div w:id="1758207546">
          <w:marLeft w:val="640"/>
          <w:marRight w:val="0"/>
          <w:marTop w:val="0"/>
          <w:marBottom w:val="0"/>
          <w:divBdr>
            <w:top w:val="none" w:sz="0" w:space="0" w:color="auto"/>
            <w:left w:val="none" w:sz="0" w:space="0" w:color="auto"/>
            <w:bottom w:val="none" w:sz="0" w:space="0" w:color="auto"/>
            <w:right w:val="none" w:sz="0" w:space="0" w:color="auto"/>
          </w:divBdr>
        </w:div>
        <w:div w:id="884216975">
          <w:marLeft w:val="640"/>
          <w:marRight w:val="0"/>
          <w:marTop w:val="0"/>
          <w:marBottom w:val="0"/>
          <w:divBdr>
            <w:top w:val="none" w:sz="0" w:space="0" w:color="auto"/>
            <w:left w:val="none" w:sz="0" w:space="0" w:color="auto"/>
            <w:bottom w:val="none" w:sz="0" w:space="0" w:color="auto"/>
            <w:right w:val="none" w:sz="0" w:space="0" w:color="auto"/>
          </w:divBdr>
        </w:div>
        <w:div w:id="786656670">
          <w:marLeft w:val="640"/>
          <w:marRight w:val="0"/>
          <w:marTop w:val="0"/>
          <w:marBottom w:val="0"/>
          <w:divBdr>
            <w:top w:val="none" w:sz="0" w:space="0" w:color="auto"/>
            <w:left w:val="none" w:sz="0" w:space="0" w:color="auto"/>
            <w:bottom w:val="none" w:sz="0" w:space="0" w:color="auto"/>
            <w:right w:val="none" w:sz="0" w:space="0" w:color="auto"/>
          </w:divBdr>
        </w:div>
        <w:div w:id="2102330545">
          <w:marLeft w:val="640"/>
          <w:marRight w:val="0"/>
          <w:marTop w:val="0"/>
          <w:marBottom w:val="0"/>
          <w:divBdr>
            <w:top w:val="none" w:sz="0" w:space="0" w:color="auto"/>
            <w:left w:val="none" w:sz="0" w:space="0" w:color="auto"/>
            <w:bottom w:val="none" w:sz="0" w:space="0" w:color="auto"/>
            <w:right w:val="none" w:sz="0" w:space="0" w:color="auto"/>
          </w:divBdr>
        </w:div>
        <w:div w:id="1976375412">
          <w:marLeft w:val="640"/>
          <w:marRight w:val="0"/>
          <w:marTop w:val="0"/>
          <w:marBottom w:val="0"/>
          <w:divBdr>
            <w:top w:val="none" w:sz="0" w:space="0" w:color="auto"/>
            <w:left w:val="none" w:sz="0" w:space="0" w:color="auto"/>
            <w:bottom w:val="none" w:sz="0" w:space="0" w:color="auto"/>
            <w:right w:val="none" w:sz="0" w:space="0" w:color="auto"/>
          </w:divBdr>
        </w:div>
        <w:div w:id="680549792">
          <w:marLeft w:val="640"/>
          <w:marRight w:val="0"/>
          <w:marTop w:val="0"/>
          <w:marBottom w:val="0"/>
          <w:divBdr>
            <w:top w:val="none" w:sz="0" w:space="0" w:color="auto"/>
            <w:left w:val="none" w:sz="0" w:space="0" w:color="auto"/>
            <w:bottom w:val="none" w:sz="0" w:space="0" w:color="auto"/>
            <w:right w:val="none" w:sz="0" w:space="0" w:color="auto"/>
          </w:divBdr>
        </w:div>
        <w:div w:id="1602028011">
          <w:marLeft w:val="640"/>
          <w:marRight w:val="0"/>
          <w:marTop w:val="0"/>
          <w:marBottom w:val="0"/>
          <w:divBdr>
            <w:top w:val="none" w:sz="0" w:space="0" w:color="auto"/>
            <w:left w:val="none" w:sz="0" w:space="0" w:color="auto"/>
            <w:bottom w:val="none" w:sz="0" w:space="0" w:color="auto"/>
            <w:right w:val="none" w:sz="0" w:space="0" w:color="auto"/>
          </w:divBdr>
        </w:div>
        <w:div w:id="543519255">
          <w:marLeft w:val="640"/>
          <w:marRight w:val="0"/>
          <w:marTop w:val="0"/>
          <w:marBottom w:val="0"/>
          <w:divBdr>
            <w:top w:val="none" w:sz="0" w:space="0" w:color="auto"/>
            <w:left w:val="none" w:sz="0" w:space="0" w:color="auto"/>
            <w:bottom w:val="none" w:sz="0" w:space="0" w:color="auto"/>
            <w:right w:val="none" w:sz="0" w:space="0" w:color="auto"/>
          </w:divBdr>
        </w:div>
        <w:div w:id="2068458363">
          <w:marLeft w:val="640"/>
          <w:marRight w:val="0"/>
          <w:marTop w:val="0"/>
          <w:marBottom w:val="0"/>
          <w:divBdr>
            <w:top w:val="none" w:sz="0" w:space="0" w:color="auto"/>
            <w:left w:val="none" w:sz="0" w:space="0" w:color="auto"/>
            <w:bottom w:val="none" w:sz="0" w:space="0" w:color="auto"/>
            <w:right w:val="none" w:sz="0" w:space="0" w:color="auto"/>
          </w:divBdr>
        </w:div>
        <w:div w:id="358164747">
          <w:marLeft w:val="640"/>
          <w:marRight w:val="0"/>
          <w:marTop w:val="0"/>
          <w:marBottom w:val="0"/>
          <w:divBdr>
            <w:top w:val="none" w:sz="0" w:space="0" w:color="auto"/>
            <w:left w:val="none" w:sz="0" w:space="0" w:color="auto"/>
            <w:bottom w:val="none" w:sz="0" w:space="0" w:color="auto"/>
            <w:right w:val="none" w:sz="0" w:space="0" w:color="auto"/>
          </w:divBdr>
        </w:div>
        <w:div w:id="772243289">
          <w:marLeft w:val="640"/>
          <w:marRight w:val="0"/>
          <w:marTop w:val="0"/>
          <w:marBottom w:val="0"/>
          <w:divBdr>
            <w:top w:val="none" w:sz="0" w:space="0" w:color="auto"/>
            <w:left w:val="none" w:sz="0" w:space="0" w:color="auto"/>
            <w:bottom w:val="none" w:sz="0" w:space="0" w:color="auto"/>
            <w:right w:val="none" w:sz="0" w:space="0" w:color="auto"/>
          </w:divBdr>
        </w:div>
        <w:div w:id="429356161">
          <w:marLeft w:val="640"/>
          <w:marRight w:val="0"/>
          <w:marTop w:val="0"/>
          <w:marBottom w:val="0"/>
          <w:divBdr>
            <w:top w:val="none" w:sz="0" w:space="0" w:color="auto"/>
            <w:left w:val="none" w:sz="0" w:space="0" w:color="auto"/>
            <w:bottom w:val="none" w:sz="0" w:space="0" w:color="auto"/>
            <w:right w:val="none" w:sz="0" w:space="0" w:color="auto"/>
          </w:divBdr>
        </w:div>
        <w:div w:id="501314933">
          <w:marLeft w:val="640"/>
          <w:marRight w:val="0"/>
          <w:marTop w:val="0"/>
          <w:marBottom w:val="0"/>
          <w:divBdr>
            <w:top w:val="none" w:sz="0" w:space="0" w:color="auto"/>
            <w:left w:val="none" w:sz="0" w:space="0" w:color="auto"/>
            <w:bottom w:val="none" w:sz="0" w:space="0" w:color="auto"/>
            <w:right w:val="none" w:sz="0" w:space="0" w:color="auto"/>
          </w:divBdr>
        </w:div>
        <w:div w:id="979771615">
          <w:marLeft w:val="640"/>
          <w:marRight w:val="0"/>
          <w:marTop w:val="0"/>
          <w:marBottom w:val="0"/>
          <w:divBdr>
            <w:top w:val="none" w:sz="0" w:space="0" w:color="auto"/>
            <w:left w:val="none" w:sz="0" w:space="0" w:color="auto"/>
            <w:bottom w:val="none" w:sz="0" w:space="0" w:color="auto"/>
            <w:right w:val="none" w:sz="0" w:space="0" w:color="auto"/>
          </w:divBdr>
        </w:div>
        <w:div w:id="348068123">
          <w:marLeft w:val="640"/>
          <w:marRight w:val="0"/>
          <w:marTop w:val="0"/>
          <w:marBottom w:val="0"/>
          <w:divBdr>
            <w:top w:val="none" w:sz="0" w:space="0" w:color="auto"/>
            <w:left w:val="none" w:sz="0" w:space="0" w:color="auto"/>
            <w:bottom w:val="none" w:sz="0" w:space="0" w:color="auto"/>
            <w:right w:val="none" w:sz="0" w:space="0" w:color="auto"/>
          </w:divBdr>
        </w:div>
        <w:div w:id="923994654">
          <w:marLeft w:val="640"/>
          <w:marRight w:val="0"/>
          <w:marTop w:val="0"/>
          <w:marBottom w:val="0"/>
          <w:divBdr>
            <w:top w:val="none" w:sz="0" w:space="0" w:color="auto"/>
            <w:left w:val="none" w:sz="0" w:space="0" w:color="auto"/>
            <w:bottom w:val="none" w:sz="0" w:space="0" w:color="auto"/>
            <w:right w:val="none" w:sz="0" w:space="0" w:color="auto"/>
          </w:divBdr>
        </w:div>
        <w:div w:id="754785375">
          <w:marLeft w:val="640"/>
          <w:marRight w:val="0"/>
          <w:marTop w:val="0"/>
          <w:marBottom w:val="0"/>
          <w:divBdr>
            <w:top w:val="none" w:sz="0" w:space="0" w:color="auto"/>
            <w:left w:val="none" w:sz="0" w:space="0" w:color="auto"/>
            <w:bottom w:val="none" w:sz="0" w:space="0" w:color="auto"/>
            <w:right w:val="none" w:sz="0" w:space="0" w:color="auto"/>
          </w:divBdr>
        </w:div>
        <w:div w:id="1928347993">
          <w:marLeft w:val="640"/>
          <w:marRight w:val="0"/>
          <w:marTop w:val="0"/>
          <w:marBottom w:val="0"/>
          <w:divBdr>
            <w:top w:val="none" w:sz="0" w:space="0" w:color="auto"/>
            <w:left w:val="none" w:sz="0" w:space="0" w:color="auto"/>
            <w:bottom w:val="none" w:sz="0" w:space="0" w:color="auto"/>
            <w:right w:val="none" w:sz="0" w:space="0" w:color="auto"/>
          </w:divBdr>
        </w:div>
        <w:div w:id="57673245">
          <w:marLeft w:val="640"/>
          <w:marRight w:val="0"/>
          <w:marTop w:val="0"/>
          <w:marBottom w:val="0"/>
          <w:divBdr>
            <w:top w:val="none" w:sz="0" w:space="0" w:color="auto"/>
            <w:left w:val="none" w:sz="0" w:space="0" w:color="auto"/>
            <w:bottom w:val="none" w:sz="0" w:space="0" w:color="auto"/>
            <w:right w:val="none" w:sz="0" w:space="0" w:color="auto"/>
          </w:divBdr>
        </w:div>
        <w:div w:id="138765517">
          <w:marLeft w:val="640"/>
          <w:marRight w:val="0"/>
          <w:marTop w:val="0"/>
          <w:marBottom w:val="0"/>
          <w:divBdr>
            <w:top w:val="none" w:sz="0" w:space="0" w:color="auto"/>
            <w:left w:val="none" w:sz="0" w:space="0" w:color="auto"/>
            <w:bottom w:val="none" w:sz="0" w:space="0" w:color="auto"/>
            <w:right w:val="none" w:sz="0" w:space="0" w:color="auto"/>
          </w:divBdr>
        </w:div>
        <w:div w:id="700253244">
          <w:marLeft w:val="640"/>
          <w:marRight w:val="0"/>
          <w:marTop w:val="0"/>
          <w:marBottom w:val="0"/>
          <w:divBdr>
            <w:top w:val="none" w:sz="0" w:space="0" w:color="auto"/>
            <w:left w:val="none" w:sz="0" w:space="0" w:color="auto"/>
            <w:bottom w:val="none" w:sz="0" w:space="0" w:color="auto"/>
            <w:right w:val="none" w:sz="0" w:space="0" w:color="auto"/>
          </w:divBdr>
        </w:div>
        <w:div w:id="1877355878">
          <w:marLeft w:val="640"/>
          <w:marRight w:val="0"/>
          <w:marTop w:val="0"/>
          <w:marBottom w:val="0"/>
          <w:divBdr>
            <w:top w:val="none" w:sz="0" w:space="0" w:color="auto"/>
            <w:left w:val="none" w:sz="0" w:space="0" w:color="auto"/>
            <w:bottom w:val="none" w:sz="0" w:space="0" w:color="auto"/>
            <w:right w:val="none" w:sz="0" w:space="0" w:color="auto"/>
          </w:divBdr>
        </w:div>
        <w:div w:id="1014890586">
          <w:marLeft w:val="640"/>
          <w:marRight w:val="0"/>
          <w:marTop w:val="0"/>
          <w:marBottom w:val="0"/>
          <w:divBdr>
            <w:top w:val="none" w:sz="0" w:space="0" w:color="auto"/>
            <w:left w:val="none" w:sz="0" w:space="0" w:color="auto"/>
            <w:bottom w:val="none" w:sz="0" w:space="0" w:color="auto"/>
            <w:right w:val="none" w:sz="0" w:space="0" w:color="auto"/>
          </w:divBdr>
        </w:div>
        <w:div w:id="1964000753">
          <w:marLeft w:val="640"/>
          <w:marRight w:val="0"/>
          <w:marTop w:val="0"/>
          <w:marBottom w:val="0"/>
          <w:divBdr>
            <w:top w:val="none" w:sz="0" w:space="0" w:color="auto"/>
            <w:left w:val="none" w:sz="0" w:space="0" w:color="auto"/>
            <w:bottom w:val="none" w:sz="0" w:space="0" w:color="auto"/>
            <w:right w:val="none" w:sz="0" w:space="0" w:color="auto"/>
          </w:divBdr>
        </w:div>
        <w:div w:id="1500123966">
          <w:marLeft w:val="640"/>
          <w:marRight w:val="0"/>
          <w:marTop w:val="0"/>
          <w:marBottom w:val="0"/>
          <w:divBdr>
            <w:top w:val="none" w:sz="0" w:space="0" w:color="auto"/>
            <w:left w:val="none" w:sz="0" w:space="0" w:color="auto"/>
            <w:bottom w:val="none" w:sz="0" w:space="0" w:color="auto"/>
            <w:right w:val="none" w:sz="0" w:space="0" w:color="auto"/>
          </w:divBdr>
        </w:div>
        <w:div w:id="881599146">
          <w:marLeft w:val="640"/>
          <w:marRight w:val="0"/>
          <w:marTop w:val="0"/>
          <w:marBottom w:val="0"/>
          <w:divBdr>
            <w:top w:val="none" w:sz="0" w:space="0" w:color="auto"/>
            <w:left w:val="none" w:sz="0" w:space="0" w:color="auto"/>
            <w:bottom w:val="none" w:sz="0" w:space="0" w:color="auto"/>
            <w:right w:val="none" w:sz="0" w:space="0" w:color="auto"/>
          </w:divBdr>
        </w:div>
        <w:div w:id="1618676050">
          <w:marLeft w:val="640"/>
          <w:marRight w:val="0"/>
          <w:marTop w:val="0"/>
          <w:marBottom w:val="0"/>
          <w:divBdr>
            <w:top w:val="none" w:sz="0" w:space="0" w:color="auto"/>
            <w:left w:val="none" w:sz="0" w:space="0" w:color="auto"/>
            <w:bottom w:val="none" w:sz="0" w:space="0" w:color="auto"/>
            <w:right w:val="none" w:sz="0" w:space="0" w:color="auto"/>
          </w:divBdr>
        </w:div>
        <w:div w:id="150216689">
          <w:marLeft w:val="640"/>
          <w:marRight w:val="0"/>
          <w:marTop w:val="0"/>
          <w:marBottom w:val="0"/>
          <w:divBdr>
            <w:top w:val="none" w:sz="0" w:space="0" w:color="auto"/>
            <w:left w:val="none" w:sz="0" w:space="0" w:color="auto"/>
            <w:bottom w:val="none" w:sz="0" w:space="0" w:color="auto"/>
            <w:right w:val="none" w:sz="0" w:space="0" w:color="auto"/>
          </w:divBdr>
        </w:div>
        <w:div w:id="2051952693">
          <w:marLeft w:val="640"/>
          <w:marRight w:val="0"/>
          <w:marTop w:val="0"/>
          <w:marBottom w:val="0"/>
          <w:divBdr>
            <w:top w:val="none" w:sz="0" w:space="0" w:color="auto"/>
            <w:left w:val="none" w:sz="0" w:space="0" w:color="auto"/>
            <w:bottom w:val="none" w:sz="0" w:space="0" w:color="auto"/>
            <w:right w:val="none" w:sz="0" w:space="0" w:color="auto"/>
          </w:divBdr>
        </w:div>
        <w:div w:id="382755528">
          <w:marLeft w:val="640"/>
          <w:marRight w:val="0"/>
          <w:marTop w:val="0"/>
          <w:marBottom w:val="0"/>
          <w:divBdr>
            <w:top w:val="none" w:sz="0" w:space="0" w:color="auto"/>
            <w:left w:val="none" w:sz="0" w:space="0" w:color="auto"/>
            <w:bottom w:val="none" w:sz="0" w:space="0" w:color="auto"/>
            <w:right w:val="none" w:sz="0" w:space="0" w:color="auto"/>
          </w:divBdr>
        </w:div>
        <w:div w:id="770079155">
          <w:marLeft w:val="640"/>
          <w:marRight w:val="0"/>
          <w:marTop w:val="0"/>
          <w:marBottom w:val="0"/>
          <w:divBdr>
            <w:top w:val="none" w:sz="0" w:space="0" w:color="auto"/>
            <w:left w:val="none" w:sz="0" w:space="0" w:color="auto"/>
            <w:bottom w:val="none" w:sz="0" w:space="0" w:color="auto"/>
            <w:right w:val="none" w:sz="0" w:space="0" w:color="auto"/>
          </w:divBdr>
        </w:div>
        <w:div w:id="1761948381">
          <w:marLeft w:val="640"/>
          <w:marRight w:val="0"/>
          <w:marTop w:val="0"/>
          <w:marBottom w:val="0"/>
          <w:divBdr>
            <w:top w:val="none" w:sz="0" w:space="0" w:color="auto"/>
            <w:left w:val="none" w:sz="0" w:space="0" w:color="auto"/>
            <w:bottom w:val="none" w:sz="0" w:space="0" w:color="auto"/>
            <w:right w:val="none" w:sz="0" w:space="0" w:color="auto"/>
          </w:divBdr>
        </w:div>
        <w:div w:id="1396203199">
          <w:marLeft w:val="640"/>
          <w:marRight w:val="0"/>
          <w:marTop w:val="0"/>
          <w:marBottom w:val="0"/>
          <w:divBdr>
            <w:top w:val="none" w:sz="0" w:space="0" w:color="auto"/>
            <w:left w:val="none" w:sz="0" w:space="0" w:color="auto"/>
            <w:bottom w:val="none" w:sz="0" w:space="0" w:color="auto"/>
            <w:right w:val="none" w:sz="0" w:space="0" w:color="auto"/>
          </w:divBdr>
        </w:div>
        <w:div w:id="1720393547">
          <w:marLeft w:val="640"/>
          <w:marRight w:val="0"/>
          <w:marTop w:val="0"/>
          <w:marBottom w:val="0"/>
          <w:divBdr>
            <w:top w:val="none" w:sz="0" w:space="0" w:color="auto"/>
            <w:left w:val="none" w:sz="0" w:space="0" w:color="auto"/>
            <w:bottom w:val="none" w:sz="0" w:space="0" w:color="auto"/>
            <w:right w:val="none" w:sz="0" w:space="0" w:color="auto"/>
          </w:divBdr>
        </w:div>
        <w:div w:id="289942700">
          <w:marLeft w:val="640"/>
          <w:marRight w:val="0"/>
          <w:marTop w:val="0"/>
          <w:marBottom w:val="0"/>
          <w:divBdr>
            <w:top w:val="none" w:sz="0" w:space="0" w:color="auto"/>
            <w:left w:val="none" w:sz="0" w:space="0" w:color="auto"/>
            <w:bottom w:val="none" w:sz="0" w:space="0" w:color="auto"/>
            <w:right w:val="none" w:sz="0" w:space="0" w:color="auto"/>
          </w:divBdr>
        </w:div>
        <w:div w:id="1568686682">
          <w:marLeft w:val="640"/>
          <w:marRight w:val="0"/>
          <w:marTop w:val="0"/>
          <w:marBottom w:val="0"/>
          <w:divBdr>
            <w:top w:val="none" w:sz="0" w:space="0" w:color="auto"/>
            <w:left w:val="none" w:sz="0" w:space="0" w:color="auto"/>
            <w:bottom w:val="none" w:sz="0" w:space="0" w:color="auto"/>
            <w:right w:val="none" w:sz="0" w:space="0" w:color="auto"/>
          </w:divBdr>
        </w:div>
        <w:div w:id="214857150">
          <w:marLeft w:val="640"/>
          <w:marRight w:val="0"/>
          <w:marTop w:val="0"/>
          <w:marBottom w:val="0"/>
          <w:divBdr>
            <w:top w:val="none" w:sz="0" w:space="0" w:color="auto"/>
            <w:left w:val="none" w:sz="0" w:space="0" w:color="auto"/>
            <w:bottom w:val="none" w:sz="0" w:space="0" w:color="auto"/>
            <w:right w:val="none" w:sz="0" w:space="0" w:color="auto"/>
          </w:divBdr>
        </w:div>
        <w:div w:id="475027721">
          <w:marLeft w:val="640"/>
          <w:marRight w:val="0"/>
          <w:marTop w:val="0"/>
          <w:marBottom w:val="0"/>
          <w:divBdr>
            <w:top w:val="none" w:sz="0" w:space="0" w:color="auto"/>
            <w:left w:val="none" w:sz="0" w:space="0" w:color="auto"/>
            <w:bottom w:val="none" w:sz="0" w:space="0" w:color="auto"/>
            <w:right w:val="none" w:sz="0" w:space="0" w:color="auto"/>
          </w:divBdr>
        </w:div>
        <w:div w:id="1086730212">
          <w:marLeft w:val="640"/>
          <w:marRight w:val="0"/>
          <w:marTop w:val="0"/>
          <w:marBottom w:val="0"/>
          <w:divBdr>
            <w:top w:val="none" w:sz="0" w:space="0" w:color="auto"/>
            <w:left w:val="none" w:sz="0" w:space="0" w:color="auto"/>
            <w:bottom w:val="none" w:sz="0" w:space="0" w:color="auto"/>
            <w:right w:val="none" w:sz="0" w:space="0" w:color="auto"/>
          </w:divBdr>
        </w:div>
        <w:div w:id="1088960015">
          <w:marLeft w:val="640"/>
          <w:marRight w:val="0"/>
          <w:marTop w:val="0"/>
          <w:marBottom w:val="0"/>
          <w:divBdr>
            <w:top w:val="none" w:sz="0" w:space="0" w:color="auto"/>
            <w:left w:val="none" w:sz="0" w:space="0" w:color="auto"/>
            <w:bottom w:val="none" w:sz="0" w:space="0" w:color="auto"/>
            <w:right w:val="none" w:sz="0" w:space="0" w:color="auto"/>
          </w:divBdr>
        </w:div>
        <w:div w:id="1956398094">
          <w:marLeft w:val="640"/>
          <w:marRight w:val="0"/>
          <w:marTop w:val="0"/>
          <w:marBottom w:val="0"/>
          <w:divBdr>
            <w:top w:val="none" w:sz="0" w:space="0" w:color="auto"/>
            <w:left w:val="none" w:sz="0" w:space="0" w:color="auto"/>
            <w:bottom w:val="none" w:sz="0" w:space="0" w:color="auto"/>
            <w:right w:val="none" w:sz="0" w:space="0" w:color="auto"/>
          </w:divBdr>
        </w:div>
        <w:div w:id="1550534125">
          <w:marLeft w:val="640"/>
          <w:marRight w:val="0"/>
          <w:marTop w:val="0"/>
          <w:marBottom w:val="0"/>
          <w:divBdr>
            <w:top w:val="none" w:sz="0" w:space="0" w:color="auto"/>
            <w:left w:val="none" w:sz="0" w:space="0" w:color="auto"/>
            <w:bottom w:val="none" w:sz="0" w:space="0" w:color="auto"/>
            <w:right w:val="none" w:sz="0" w:space="0" w:color="auto"/>
          </w:divBdr>
        </w:div>
        <w:div w:id="1077479294">
          <w:marLeft w:val="640"/>
          <w:marRight w:val="0"/>
          <w:marTop w:val="0"/>
          <w:marBottom w:val="0"/>
          <w:divBdr>
            <w:top w:val="none" w:sz="0" w:space="0" w:color="auto"/>
            <w:left w:val="none" w:sz="0" w:space="0" w:color="auto"/>
            <w:bottom w:val="none" w:sz="0" w:space="0" w:color="auto"/>
            <w:right w:val="none" w:sz="0" w:space="0" w:color="auto"/>
          </w:divBdr>
        </w:div>
        <w:div w:id="2036998203">
          <w:marLeft w:val="640"/>
          <w:marRight w:val="0"/>
          <w:marTop w:val="0"/>
          <w:marBottom w:val="0"/>
          <w:divBdr>
            <w:top w:val="none" w:sz="0" w:space="0" w:color="auto"/>
            <w:left w:val="none" w:sz="0" w:space="0" w:color="auto"/>
            <w:bottom w:val="none" w:sz="0" w:space="0" w:color="auto"/>
            <w:right w:val="none" w:sz="0" w:space="0" w:color="auto"/>
          </w:divBdr>
        </w:div>
        <w:div w:id="2138836184">
          <w:marLeft w:val="640"/>
          <w:marRight w:val="0"/>
          <w:marTop w:val="0"/>
          <w:marBottom w:val="0"/>
          <w:divBdr>
            <w:top w:val="none" w:sz="0" w:space="0" w:color="auto"/>
            <w:left w:val="none" w:sz="0" w:space="0" w:color="auto"/>
            <w:bottom w:val="none" w:sz="0" w:space="0" w:color="auto"/>
            <w:right w:val="none" w:sz="0" w:space="0" w:color="auto"/>
          </w:divBdr>
        </w:div>
        <w:div w:id="1277786498">
          <w:marLeft w:val="640"/>
          <w:marRight w:val="0"/>
          <w:marTop w:val="0"/>
          <w:marBottom w:val="0"/>
          <w:divBdr>
            <w:top w:val="none" w:sz="0" w:space="0" w:color="auto"/>
            <w:left w:val="none" w:sz="0" w:space="0" w:color="auto"/>
            <w:bottom w:val="none" w:sz="0" w:space="0" w:color="auto"/>
            <w:right w:val="none" w:sz="0" w:space="0" w:color="auto"/>
          </w:divBdr>
        </w:div>
        <w:div w:id="683166763">
          <w:marLeft w:val="640"/>
          <w:marRight w:val="0"/>
          <w:marTop w:val="0"/>
          <w:marBottom w:val="0"/>
          <w:divBdr>
            <w:top w:val="none" w:sz="0" w:space="0" w:color="auto"/>
            <w:left w:val="none" w:sz="0" w:space="0" w:color="auto"/>
            <w:bottom w:val="none" w:sz="0" w:space="0" w:color="auto"/>
            <w:right w:val="none" w:sz="0" w:space="0" w:color="auto"/>
          </w:divBdr>
        </w:div>
        <w:div w:id="1026179526">
          <w:marLeft w:val="640"/>
          <w:marRight w:val="0"/>
          <w:marTop w:val="0"/>
          <w:marBottom w:val="0"/>
          <w:divBdr>
            <w:top w:val="none" w:sz="0" w:space="0" w:color="auto"/>
            <w:left w:val="none" w:sz="0" w:space="0" w:color="auto"/>
            <w:bottom w:val="none" w:sz="0" w:space="0" w:color="auto"/>
            <w:right w:val="none" w:sz="0" w:space="0" w:color="auto"/>
          </w:divBdr>
        </w:div>
        <w:div w:id="1449544687">
          <w:marLeft w:val="640"/>
          <w:marRight w:val="0"/>
          <w:marTop w:val="0"/>
          <w:marBottom w:val="0"/>
          <w:divBdr>
            <w:top w:val="none" w:sz="0" w:space="0" w:color="auto"/>
            <w:left w:val="none" w:sz="0" w:space="0" w:color="auto"/>
            <w:bottom w:val="none" w:sz="0" w:space="0" w:color="auto"/>
            <w:right w:val="none" w:sz="0" w:space="0" w:color="auto"/>
          </w:divBdr>
        </w:div>
        <w:div w:id="488717644">
          <w:marLeft w:val="640"/>
          <w:marRight w:val="0"/>
          <w:marTop w:val="0"/>
          <w:marBottom w:val="0"/>
          <w:divBdr>
            <w:top w:val="none" w:sz="0" w:space="0" w:color="auto"/>
            <w:left w:val="none" w:sz="0" w:space="0" w:color="auto"/>
            <w:bottom w:val="none" w:sz="0" w:space="0" w:color="auto"/>
            <w:right w:val="none" w:sz="0" w:space="0" w:color="auto"/>
          </w:divBdr>
        </w:div>
        <w:div w:id="664822073">
          <w:marLeft w:val="640"/>
          <w:marRight w:val="0"/>
          <w:marTop w:val="0"/>
          <w:marBottom w:val="0"/>
          <w:divBdr>
            <w:top w:val="none" w:sz="0" w:space="0" w:color="auto"/>
            <w:left w:val="none" w:sz="0" w:space="0" w:color="auto"/>
            <w:bottom w:val="none" w:sz="0" w:space="0" w:color="auto"/>
            <w:right w:val="none" w:sz="0" w:space="0" w:color="auto"/>
          </w:divBdr>
        </w:div>
        <w:div w:id="1518500522">
          <w:marLeft w:val="640"/>
          <w:marRight w:val="0"/>
          <w:marTop w:val="0"/>
          <w:marBottom w:val="0"/>
          <w:divBdr>
            <w:top w:val="none" w:sz="0" w:space="0" w:color="auto"/>
            <w:left w:val="none" w:sz="0" w:space="0" w:color="auto"/>
            <w:bottom w:val="none" w:sz="0" w:space="0" w:color="auto"/>
            <w:right w:val="none" w:sz="0" w:space="0" w:color="auto"/>
          </w:divBdr>
        </w:div>
        <w:div w:id="2061392837">
          <w:marLeft w:val="640"/>
          <w:marRight w:val="0"/>
          <w:marTop w:val="0"/>
          <w:marBottom w:val="0"/>
          <w:divBdr>
            <w:top w:val="none" w:sz="0" w:space="0" w:color="auto"/>
            <w:left w:val="none" w:sz="0" w:space="0" w:color="auto"/>
            <w:bottom w:val="none" w:sz="0" w:space="0" w:color="auto"/>
            <w:right w:val="none" w:sz="0" w:space="0" w:color="auto"/>
          </w:divBdr>
        </w:div>
        <w:div w:id="1030371998">
          <w:marLeft w:val="640"/>
          <w:marRight w:val="0"/>
          <w:marTop w:val="0"/>
          <w:marBottom w:val="0"/>
          <w:divBdr>
            <w:top w:val="none" w:sz="0" w:space="0" w:color="auto"/>
            <w:left w:val="none" w:sz="0" w:space="0" w:color="auto"/>
            <w:bottom w:val="none" w:sz="0" w:space="0" w:color="auto"/>
            <w:right w:val="none" w:sz="0" w:space="0" w:color="auto"/>
          </w:divBdr>
        </w:div>
        <w:div w:id="1192454669">
          <w:marLeft w:val="640"/>
          <w:marRight w:val="0"/>
          <w:marTop w:val="0"/>
          <w:marBottom w:val="0"/>
          <w:divBdr>
            <w:top w:val="none" w:sz="0" w:space="0" w:color="auto"/>
            <w:left w:val="none" w:sz="0" w:space="0" w:color="auto"/>
            <w:bottom w:val="none" w:sz="0" w:space="0" w:color="auto"/>
            <w:right w:val="none" w:sz="0" w:space="0" w:color="auto"/>
          </w:divBdr>
        </w:div>
        <w:div w:id="496726009">
          <w:marLeft w:val="640"/>
          <w:marRight w:val="0"/>
          <w:marTop w:val="0"/>
          <w:marBottom w:val="0"/>
          <w:divBdr>
            <w:top w:val="none" w:sz="0" w:space="0" w:color="auto"/>
            <w:left w:val="none" w:sz="0" w:space="0" w:color="auto"/>
            <w:bottom w:val="none" w:sz="0" w:space="0" w:color="auto"/>
            <w:right w:val="none" w:sz="0" w:space="0" w:color="auto"/>
          </w:divBdr>
        </w:div>
        <w:div w:id="1416127587">
          <w:marLeft w:val="640"/>
          <w:marRight w:val="0"/>
          <w:marTop w:val="0"/>
          <w:marBottom w:val="0"/>
          <w:divBdr>
            <w:top w:val="none" w:sz="0" w:space="0" w:color="auto"/>
            <w:left w:val="none" w:sz="0" w:space="0" w:color="auto"/>
            <w:bottom w:val="none" w:sz="0" w:space="0" w:color="auto"/>
            <w:right w:val="none" w:sz="0" w:space="0" w:color="auto"/>
          </w:divBdr>
        </w:div>
        <w:div w:id="1025181580">
          <w:marLeft w:val="640"/>
          <w:marRight w:val="0"/>
          <w:marTop w:val="0"/>
          <w:marBottom w:val="0"/>
          <w:divBdr>
            <w:top w:val="none" w:sz="0" w:space="0" w:color="auto"/>
            <w:left w:val="none" w:sz="0" w:space="0" w:color="auto"/>
            <w:bottom w:val="none" w:sz="0" w:space="0" w:color="auto"/>
            <w:right w:val="none" w:sz="0" w:space="0" w:color="auto"/>
          </w:divBdr>
        </w:div>
        <w:div w:id="309485527">
          <w:marLeft w:val="640"/>
          <w:marRight w:val="0"/>
          <w:marTop w:val="0"/>
          <w:marBottom w:val="0"/>
          <w:divBdr>
            <w:top w:val="none" w:sz="0" w:space="0" w:color="auto"/>
            <w:left w:val="none" w:sz="0" w:space="0" w:color="auto"/>
            <w:bottom w:val="none" w:sz="0" w:space="0" w:color="auto"/>
            <w:right w:val="none" w:sz="0" w:space="0" w:color="auto"/>
          </w:divBdr>
        </w:div>
        <w:div w:id="1713797712">
          <w:marLeft w:val="640"/>
          <w:marRight w:val="0"/>
          <w:marTop w:val="0"/>
          <w:marBottom w:val="0"/>
          <w:divBdr>
            <w:top w:val="none" w:sz="0" w:space="0" w:color="auto"/>
            <w:left w:val="none" w:sz="0" w:space="0" w:color="auto"/>
            <w:bottom w:val="none" w:sz="0" w:space="0" w:color="auto"/>
            <w:right w:val="none" w:sz="0" w:space="0" w:color="auto"/>
          </w:divBdr>
        </w:div>
        <w:div w:id="178354370">
          <w:marLeft w:val="640"/>
          <w:marRight w:val="0"/>
          <w:marTop w:val="0"/>
          <w:marBottom w:val="0"/>
          <w:divBdr>
            <w:top w:val="none" w:sz="0" w:space="0" w:color="auto"/>
            <w:left w:val="none" w:sz="0" w:space="0" w:color="auto"/>
            <w:bottom w:val="none" w:sz="0" w:space="0" w:color="auto"/>
            <w:right w:val="none" w:sz="0" w:space="0" w:color="auto"/>
          </w:divBdr>
        </w:div>
        <w:div w:id="1699812304">
          <w:marLeft w:val="640"/>
          <w:marRight w:val="0"/>
          <w:marTop w:val="0"/>
          <w:marBottom w:val="0"/>
          <w:divBdr>
            <w:top w:val="none" w:sz="0" w:space="0" w:color="auto"/>
            <w:left w:val="none" w:sz="0" w:space="0" w:color="auto"/>
            <w:bottom w:val="none" w:sz="0" w:space="0" w:color="auto"/>
            <w:right w:val="none" w:sz="0" w:space="0" w:color="auto"/>
          </w:divBdr>
        </w:div>
        <w:div w:id="735511739">
          <w:marLeft w:val="640"/>
          <w:marRight w:val="0"/>
          <w:marTop w:val="0"/>
          <w:marBottom w:val="0"/>
          <w:divBdr>
            <w:top w:val="none" w:sz="0" w:space="0" w:color="auto"/>
            <w:left w:val="none" w:sz="0" w:space="0" w:color="auto"/>
            <w:bottom w:val="none" w:sz="0" w:space="0" w:color="auto"/>
            <w:right w:val="none" w:sz="0" w:space="0" w:color="auto"/>
          </w:divBdr>
        </w:div>
        <w:div w:id="354691750">
          <w:marLeft w:val="640"/>
          <w:marRight w:val="0"/>
          <w:marTop w:val="0"/>
          <w:marBottom w:val="0"/>
          <w:divBdr>
            <w:top w:val="none" w:sz="0" w:space="0" w:color="auto"/>
            <w:left w:val="none" w:sz="0" w:space="0" w:color="auto"/>
            <w:bottom w:val="none" w:sz="0" w:space="0" w:color="auto"/>
            <w:right w:val="none" w:sz="0" w:space="0" w:color="auto"/>
          </w:divBdr>
        </w:div>
        <w:div w:id="720324706">
          <w:marLeft w:val="640"/>
          <w:marRight w:val="0"/>
          <w:marTop w:val="0"/>
          <w:marBottom w:val="0"/>
          <w:divBdr>
            <w:top w:val="none" w:sz="0" w:space="0" w:color="auto"/>
            <w:left w:val="none" w:sz="0" w:space="0" w:color="auto"/>
            <w:bottom w:val="none" w:sz="0" w:space="0" w:color="auto"/>
            <w:right w:val="none" w:sz="0" w:space="0" w:color="auto"/>
          </w:divBdr>
        </w:div>
        <w:div w:id="2141727559">
          <w:marLeft w:val="640"/>
          <w:marRight w:val="0"/>
          <w:marTop w:val="0"/>
          <w:marBottom w:val="0"/>
          <w:divBdr>
            <w:top w:val="none" w:sz="0" w:space="0" w:color="auto"/>
            <w:left w:val="none" w:sz="0" w:space="0" w:color="auto"/>
            <w:bottom w:val="none" w:sz="0" w:space="0" w:color="auto"/>
            <w:right w:val="none" w:sz="0" w:space="0" w:color="auto"/>
          </w:divBdr>
        </w:div>
        <w:div w:id="1420787630">
          <w:marLeft w:val="640"/>
          <w:marRight w:val="0"/>
          <w:marTop w:val="0"/>
          <w:marBottom w:val="0"/>
          <w:divBdr>
            <w:top w:val="none" w:sz="0" w:space="0" w:color="auto"/>
            <w:left w:val="none" w:sz="0" w:space="0" w:color="auto"/>
            <w:bottom w:val="none" w:sz="0" w:space="0" w:color="auto"/>
            <w:right w:val="none" w:sz="0" w:space="0" w:color="auto"/>
          </w:divBdr>
        </w:div>
        <w:div w:id="1887571074">
          <w:marLeft w:val="640"/>
          <w:marRight w:val="0"/>
          <w:marTop w:val="0"/>
          <w:marBottom w:val="0"/>
          <w:divBdr>
            <w:top w:val="none" w:sz="0" w:space="0" w:color="auto"/>
            <w:left w:val="none" w:sz="0" w:space="0" w:color="auto"/>
            <w:bottom w:val="none" w:sz="0" w:space="0" w:color="auto"/>
            <w:right w:val="none" w:sz="0" w:space="0" w:color="auto"/>
          </w:divBdr>
        </w:div>
        <w:div w:id="1574125720">
          <w:marLeft w:val="640"/>
          <w:marRight w:val="0"/>
          <w:marTop w:val="0"/>
          <w:marBottom w:val="0"/>
          <w:divBdr>
            <w:top w:val="none" w:sz="0" w:space="0" w:color="auto"/>
            <w:left w:val="none" w:sz="0" w:space="0" w:color="auto"/>
            <w:bottom w:val="none" w:sz="0" w:space="0" w:color="auto"/>
            <w:right w:val="none" w:sz="0" w:space="0" w:color="auto"/>
          </w:divBdr>
        </w:div>
        <w:div w:id="825784405">
          <w:marLeft w:val="640"/>
          <w:marRight w:val="0"/>
          <w:marTop w:val="0"/>
          <w:marBottom w:val="0"/>
          <w:divBdr>
            <w:top w:val="none" w:sz="0" w:space="0" w:color="auto"/>
            <w:left w:val="none" w:sz="0" w:space="0" w:color="auto"/>
            <w:bottom w:val="none" w:sz="0" w:space="0" w:color="auto"/>
            <w:right w:val="none" w:sz="0" w:space="0" w:color="auto"/>
          </w:divBdr>
        </w:div>
        <w:div w:id="2039969344">
          <w:marLeft w:val="640"/>
          <w:marRight w:val="0"/>
          <w:marTop w:val="0"/>
          <w:marBottom w:val="0"/>
          <w:divBdr>
            <w:top w:val="none" w:sz="0" w:space="0" w:color="auto"/>
            <w:left w:val="none" w:sz="0" w:space="0" w:color="auto"/>
            <w:bottom w:val="none" w:sz="0" w:space="0" w:color="auto"/>
            <w:right w:val="none" w:sz="0" w:space="0" w:color="auto"/>
          </w:divBdr>
        </w:div>
        <w:div w:id="824929651">
          <w:marLeft w:val="640"/>
          <w:marRight w:val="0"/>
          <w:marTop w:val="0"/>
          <w:marBottom w:val="0"/>
          <w:divBdr>
            <w:top w:val="none" w:sz="0" w:space="0" w:color="auto"/>
            <w:left w:val="none" w:sz="0" w:space="0" w:color="auto"/>
            <w:bottom w:val="none" w:sz="0" w:space="0" w:color="auto"/>
            <w:right w:val="none" w:sz="0" w:space="0" w:color="auto"/>
          </w:divBdr>
        </w:div>
        <w:div w:id="1843157869">
          <w:marLeft w:val="640"/>
          <w:marRight w:val="0"/>
          <w:marTop w:val="0"/>
          <w:marBottom w:val="0"/>
          <w:divBdr>
            <w:top w:val="none" w:sz="0" w:space="0" w:color="auto"/>
            <w:left w:val="none" w:sz="0" w:space="0" w:color="auto"/>
            <w:bottom w:val="none" w:sz="0" w:space="0" w:color="auto"/>
            <w:right w:val="none" w:sz="0" w:space="0" w:color="auto"/>
          </w:divBdr>
        </w:div>
        <w:div w:id="157891130">
          <w:marLeft w:val="640"/>
          <w:marRight w:val="0"/>
          <w:marTop w:val="0"/>
          <w:marBottom w:val="0"/>
          <w:divBdr>
            <w:top w:val="none" w:sz="0" w:space="0" w:color="auto"/>
            <w:left w:val="none" w:sz="0" w:space="0" w:color="auto"/>
            <w:bottom w:val="none" w:sz="0" w:space="0" w:color="auto"/>
            <w:right w:val="none" w:sz="0" w:space="0" w:color="auto"/>
          </w:divBdr>
        </w:div>
        <w:div w:id="1256939655">
          <w:marLeft w:val="640"/>
          <w:marRight w:val="0"/>
          <w:marTop w:val="0"/>
          <w:marBottom w:val="0"/>
          <w:divBdr>
            <w:top w:val="none" w:sz="0" w:space="0" w:color="auto"/>
            <w:left w:val="none" w:sz="0" w:space="0" w:color="auto"/>
            <w:bottom w:val="none" w:sz="0" w:space="0" w:color="auto"/>
            <w:right w:val="none" w:sz="0" w:space="0" w:color="auto"/>
          </w:divBdr>
        </w:div>
        <w:div w:id="824854107">
          <w:marLeft w:val="640"/>
          <w:marRight w:val="0"/>
          <w:marTop w:val="0"/>
          <w:marBottom w:val="0"/>
          <w:divBdr>
            <w:top w:val="none" w:sz="0" w:space="0" w:color="auto"/>
            <w:left w:val="none" w:sz="0" w:space="0" w:color="auto"/>
            <w:bottom w:val="none" w:sz="0" w:space="0" w:color="auto"/>
            <w:right w:val="none" w:sz="0" w:space="0" w:color="auto"/>
          </w:divBdr>
        </w:div>
        <w:div w:id="715616551">
          <w:marLeft w:val="640"/>
          <w:marRight w:val="0"/>
          <w:marTop w:val="0"/>
          <w:marBottom w:val="0"/>
          <w:divBdr>
            <w:top w:val="none" w:sz="0" w:space="0" w:color="auto"/>
            <w:left w:val="none" w:sz="0" w:space="0" w:color="auto"/>
            <w:bottom w:val="none" w:sz="0" w:space="0" w:color="auto"/>
            <w:right w:val="none" w:sz="0" w:space="0" w:color="auto"/>
          </w:divBdr>
        </w:div>
        <w:div w:id="360665331">
          <w:marLeft w:val="640"/>
          <w:marRight w:val="0"/>
          <w:marTop w:val="0"/>
          <w:marBottom w:val="0"/>
          <w:divBdr>
            <w:top w:val="none" w:sz="0" w:space="0" w:color="auto"/>
            <w:left w:val="none" w:sz="0" w:space="0" w:color="auto"/>
            <w:bottom w:val="none" w:sz="0" w:space="0" w:color="auto"/>
            <w:right w:val="none" w:sz="0" w:space="0" w:color="auto"/>
          </w:divBdr>
        </w:div>
        <w:div w:id="385182566">
          <w:marLeft w:val="640"/>
          <w:marRight w:val="0"/>
          <w:marTop w:val="0"/>
          <w:marBottom w:val="0"/>
          <w:divBdr>
            <w:top w:val="none" w:sz="0" w:space="0" w:color="auto"/>
            <w:left w:val="none" w:sz="0" w:space="0" w:color="auto"/>
            <w:bottom w:val="none" w:sz="0" w:space="0" w:color="auto"/>
            <w:right w:val="none" w:sz="0" w:space="0" w:color="auto"/>
          </w:divBdr>
        </w:div>
        <w:div w:id="1298025990">
          <w:marLeft w:val="640"/>
          <w:marRight w:val="0"/>
          <w:marTop w:val="0"/>
          <w:marBottom w:val="0"/>
          <w:divBdr>
            <w:top w:val="none" w:sz="0" w:space="0" w:color="auto"/>
            <w:left w:val="none" w:sz="0" w:space="0" w:color="auto"/>
            <w:bottom w:val="none" w:sz="0" w:space="0" w:color="auto"/>
            <w:right w:val="none" w:sz="0" w:space="0" w:color="auto"/>
          </w:divBdr>
        </w:div>
        <w:div w:id="1583375536">
          <w:marLeft w:val="640"/>
          <w:marRight w:val="0"/>
          <w:marTop w:val="0"/>
          <w:marBottom w:val="0"/>
          <w:divBdr>
            <w:top w:val="none" w:sz="0" w:space="0" w:color="auto"/>
            <w:left w:val="none" w:sz="0" w:space="0" w:color="auto"/>
            <w:bottom w:val="none" w:sz="0" w:space="0" w:color="auto"/>
            <w:right w:val="none" w:sz="0" w:space="0" w:color="auto"/>
          </w:divBdr>
        </w:div>
        <w:div w:id="1311514865">
          <w:marLeft w:val="640"/>
          <w:marRight w:val="0"/>
          <w:marTop w:val="0"/>
          <w:marBottom w:val="0"/>
          <w:divBdr>
            <w:top w:val="none" w:sz="0" w:space="0" w:color="auto"/>
            <w:left w:val="none" w:sz="0" w:space="0" w:color="auto"/>
            <w:bottom w:val="none" w:sz="0" w:space="0" w:color="auto"/>
            <w:right w:val="none" w:sz="0" w:space="0" w:color="auto"/>
          </w:divBdr>
        </w:div>
        <w:div w:id="1579944393">
          <w:marLeft w:val="640"/>
          <w:marRight w:val="0"/>
          <w:marTop w:val="0"/>
          <w:marBottom w:val="0"/>
          <w:divBdr>
            <w:top w:val="none" w:sz="0" w:space="0" w:color="auto"/>
            <w:left w:val="none" w:sz="0" w:space="0" w:color="auto"/>
            <w:bottom w:val="none" w:sz="0" w:space="0" w:color="auto"/>
            <w:right w:val="none" w:sz="0" w:space="0" w:color="auto"/>
          </w:divBdr>
        </w:div>
        <w:div w:id="1987199349">
          <w:marLeft w:val="640"/>
          <w:marRight w:val="0"/>
          <w:marTop w:val="0"/>
          <w:marBottom w:val="0"/>
          <w:divBdr>
            <w:top w:val="none" w:sz="0" w:space="0" w:color="auto"/>
            <w:left w:val="none" w:sz="0" w:space="0" w:color="auto"/>
            <w:bottom w:val="none" w:sz="0" w:space="0" w:color="auto"/>
            <w:right w:val="none" w:sz="0" w:space="0" w:color="auto"/>
          </w:divBdr>
        </w:div>
        <w:div w:id="884440787">
          <w:marLeft w:val="640"/>
          <w:marRight w:val="0"/>
          <w:marTop w:val="0"/>
          <w:marBottom w:val="0"/>
          <w:divBdr>
            <w:top w:val="none" w:sz="0" w:space="0" w:color="auto"/>
            <w:left w:val="none" w:sz="0" w:space="0" w:color="auto"/>
            <w:bottom w:val="none" w:sz="0" w:space="0" w:color="auto"/>
            <w:right w:val="none" w:sz="0" w:space="0" w:color="auto"/>
          </w:divBdr>
        </w:div>
        <w:div w:id="147325190">
          <w:marLeft w:val="640"/>
          <w:marRight w:val="0"/>
          <w:marTop w:val="0"/>
          <w:marBottom w:val="0"/>
          <w:divBdr>
            <w:top w:val="none" w:sz="0" w:space="0" w:color="auto"/>
            <w:left w:val="none" w:sz="0" w:space="0" w:color="auto"/>
            <w:bottom w:val="none" w:sz="0" w:space="0" w:color="auto"/>
            <w:right w:val="none" w:sz="0" w:space="0" w:color="auto"/>
          </w:divBdr>
        </w:div>
        <w:div w:id="1523545650">
          <w:marLeft w:val="640"/>
          <w:marRight w:val="0"/>
          <w:marTop w:val="0"/>
          <w:marBottom w:val="0"/>
          <w:divBdr>
            <w:top w:val="none" w:sz="0" w:space="0" w:color="auto"/>
            <w:left w:val="none" w:sz="0" w:space="0" w:color="auto"/>
            <w:bottom w:val="none" w:sz="0" w:space="0" w:color="auto"/>
            <w:right w:val="none" w:sz="0" w:space="0" w:color="auto"/>
          </w:divBdr>
        </w:div>
        <w:div w:id="394817094">
          <w:marLeft w:val="640"/>
          <w:marRight w:val="0"/>
          <w:marTop w:val="0"/>
          <w:marBottom w:val="0"/>
          <w:divBdr>
            <w:top w:val="none" w:sz="0" w:space="0" w:color="auto"/>
            <w:left w:val="none" w:sz="0" w:space="0" w:color="auto"/>
            <w:bottom w:val="none" w:sz="0" w:space="0" w:color="auto"/>
            <w:right w:val="none" w:sz="0" w:space="0" w:color="auto"/>
          </w:divBdr>
        </w:div>
        <w:div w:id="196234846">
          <w:marLeft w:val="640"/>
          <w:marRight w:val="0"/>
          <w:marTop w:val="0"/>
          <w:marBottom w:val="0"/>
          <w:divBdr>
            <w:top w:val="none" w:sz="0" w:space="0" w:color="auto"/>
            <w:left w:val="none" w:sz="0" w:space="0" w:color="auto"/>
            <w:bottom w:val="none" w:sz="0" w:space="0" w:color="auto"/>
            <w:right w:val="none" w:sz="0" w:space="0" w:color="auto"/>
          </w:divBdr>
        </w:div>
        <w:div w:id="461078055">
          <w:marLeft w:val="640"/>
          <w:marRight w:val="0"/>
          <w:marTop w:val="0"/>
          <w:marBottom w:val="0"/>
          <w:divBdr>
            <w:top w:val="none" w:sz="0" w:space="0" w:color="auto"/>
            <w:left w:val="none" w:sz="0" w:space="0" w:color="auto"/>
            <w:bottom w:val="none" w:sz="0" w:space="0" w:color="auto"/>
            <w:right w:val="none" w:sz="0" w:space="0" w:color="auto"/>
          </w:divBdr>
        </w:div>
        <w:div w:id="1401830948">
          <w:marLeft w:val="640"/>
          <w:marRight w:val="0"/>
          <w:marTop w:val="0"/>
          <w:marBottom w:val="0"/>
          <w:divBdr>
            <w:top w:val="none" w:sz="0" w:space="0" w:color="auto"/>
            <w:left w:val="none" w:sz="0" w:space="0" w:color="auto"/>
            <w:bottom w:val="none" w:sz="0" w:space="0" w:color="auto"/>
            <w:right w:val="none" w:sz="0" w:space="0" w:color="auto"/>
          </w:divBdr>
        </w:div>
        <w:div w:id="402219424">
          <w:marLeft w:val="640"/>
          <w:marRight w:val="0"/>
          <w:marTop w:val="0"/>
          <w:marBottom w:val="0"/>
          <w:divBdr>
            <w:top w:val="none" w:sz="0" w:space="0" w:color="auto"/>
            <w:left w:val="none" w:sz="0" w:space="0" w:color="auto"/>
            <w:bottom w:val="none" w:sz="0" w:space="0" w:color="auto"/>
            <w:right w:val="none" w:sz="0" w:space="0" w:color="auto"/>
          </w:divBdr>
        </w:div>
        <w:div w:id="1810588933">
          <w:marLeft w:val="640"/>
          <w:marRight w:val="0"/>
          <w:marTop w:val="0"/>
          <w:marBottom w:val="0"/>
          <w:divBdr>
            <w:top w:val="none" w:sz="0" w:space="0" w:color="auto"/>
            <w:left w:val="none" w:sz="0" w:space="0" w:color="auto"/>
            <w:bottom w:val="none" w:sz="0" w:space="0" w:color="auto"/>
            <w:right w:val="none" w:sz="0" w:space="0" w:color="auto"/>
          </w:divBdr>
        </w:div>
        <w:div w:id="429011128">
          <w:marLeft w:val="640"/>
          <w:marRight w:val="0"/>
          <w:marTop w:val="0"/>
          <w:marBottom w:val="0"/>
          <w:divBdr>
            <w:top w:val="none" w:sz="0" w:space="0" w:color="auto"/>
            <w:left w:val="none" w:sz="0" w:space="0" w:color="auto"/>
            <w:bottom w:val="none" w:sz="0" w:space="0" w:color="auto"/>
            <w:right w:val="none" w:sz="0" w:space="0" w:color="auto"/>
          </w:divBdr>
        </w:div>
        <w:div w:id="114300631">
          <w:marLeft w:val="640"/>
          <w:marRight w:val="0"/>
          <w:marTop w:val="0"/>
          <w:marBottom w:val="0"/>
          <w:divBdr>
            <w:top w:val="none" w:sz="0" w:space="0" w:color="auto"/>
            <w:left w:val="none" w:sz="0" w:space="0" w:color="auto"/>
            <w:bottom w:val="none" w:sz="0" w:space="0" w:color="auto"/>
            <w:right w:val="none" w:sz="0" w:space="0" w:color="auto"/>
          </w:divBdr>
        </w:div>
        <w:div w:id="1187332064">
          <w:marLeft w:val="640"/>
          <w:marRight w:val="0"/>
          <w:marTop w:val="0"/>
          <w:marBottom w:val="0"/>
          <w:divBdr>
            <w:top w:val="none" w:sz="0" w:space="0" w:color="auto"/>
            <w:left w:val="none" w:sz="0" w:space="0" w:color="auto"/>
            <w:bottom w:val="none" w:sz="0" w:space="0" w:color="auto"/>
            <w:right w:val="none" w:sz="0" w:space="0" w:color="auto"/>
          </w:divBdr>
        </w:div>
        <w:div w:id="463617990">
          <w:marLeft w:val="640"/>
          <w:marRight w:val="0"/>
          <w:marTop w:val="0"/>
          <w:marBottom w:val="0"/>
          <w:divBdr>
            <w:top w:val="none" w:sz="0" w:space="0" w:color="auto"/>
            <w:left w:val="none" w:sz="0" w:space="0" w:color="auto"/>
            <w:bottom w:val="none" w:sz="0" w:space="0" w:color="auto"/>
            <w:right w:val="none" w:sz="0" w:space="0" w:color="auto"/>
          </w:divBdr>
        </w:div>
        <w:div w:id="999308877">
          <w:marLeft w:val="640"/>
          <w:marRight w:val="0"/>
          <w:marTop w:val="0"/>
          <w:marBottom w:val="0"/>
          <w:divBdr>
            <w:top w:val="none" w:sz="0" w:space="0" w:color="auto"/>
            <w:left w:val="none" w:sz="0" w:space="0" w:color="auto"/>
            <w:bottom w:val="none" w:sz="0" w:space="0" w:color="auto"/>
            <w:right w:val="none" w:sz="0" w:space="0" w:color="auto"/>
          </w:divBdr>
        </w:div>
        <w:div w:id="1024938181">
          <w:marLeft w:val="640"/>
          <w:marRight w:val="0"/>
          <w:marTop w:val="0"/>
          <w:marBottom w:val="0"/>
          <w:divBdr>
            <w:top w:val="none" w:sz="0" w:space="0" w:color="auto"/>
            <w:left w:val="none" w:sz="0" w:space="0" w:color="auto"/>
            <w:bottom w:val="none" w:sz="0" w:space="0" w:color="auto"/>
            <w:right w:val="none" w:sz="0" w:space="0" w:color="auto"/>
          </w:divBdr>
        </w:div>
        <w:div w:id="1104157714">
          <w:marLeft w:val="640"/>
          <w:marRight w:val="0"/>
          <w:marTop w:val="0"/>
          <w:marBottom w:val="0"/>
          <w:divBdr>
            <w:top w:val="none" w:sz="0" w:space="0" w:color="auto"/>
            <w:left w:val="none" w:sz="0" w:space="0" w:color="auto"/>
            <w:bottom w:val="none" w:sz="0" w:space="0" w:color="auto"/>
            <w:right w:val="none" w:sz="0" w:space="0" w:color="auto"/>
          </w:divBdr>
        </w:div>
        <w:div w:id="1873494751">
          <w:marLeft w:val="640"/>
          <w:marRight w:val="0"/>
          <w:marTop w:val="0"/>
          <w:marBottom w:val="0"/>
          <w:divBdr>
            <w:top w:val="none" w:sz="0" w:space="0" w:color="auto"/>
            <w:left w:val="none" w:sz="0" w:space="0" w:color="auto"/>
            <w:bottom w:val="none" w:sz="0" w:space="0" w:color="auto"/>
            <w:right w:val="none" w:sz="0" w:space="0" w:color="auto"/>
          </w:divBdr>
        </w:div>
        <w:div w:id="335688442">
          <w:marLeft w:val="640"/>
          <w:marRight w:val="0"/>
          <w:marTop w:val="0"/>
          <w:marBottom w:val="0"/>
          <w:divBdr>
            <w:top w:val="none" w:sz="0" w:space="0" w:color="auto"/>
            <w:left w:val="none" w:sz="0" w:space="0" w:color="auto"/>
            <w:bottom w:val="none" w:sz="0" w:space="0" w:color="auto"/>
            <w:right w:val="none" w:sz="0" w:space="0" w:color="auto"/>
          </w:divBdr>
        </w:div>
        <w:div w:id="1234118017">
          <w:marLeft w:val="640"/>
          <w:marRight w:val="0"/>
          <w:marTop w:val="0"/>
          <w:marBottom w:val="0"/>
          <w:divBdr>
            <w:top w:val="none" w:sz="0" w:space="0" w:color="auto"/>
            <w:left w:val="none" w:sz="0" w:space="0" w:color="auto"/>
            <w:bottom w:val="none" w:sz="0" w:space="0" w:color="auto"/>
            <w:right w:val="none" w:sz="0" w:space="0" w:color="auto"/>
          </w:divBdr>
        </w:div>
        <w:div w:id="1251306295">
          <w:marLeft w:val="640"/>
          <w:marRight w:val="0"/>
          <w:marTop w:val="0"/>
          <w:marBottom w:val="0"/>
          <w:divBdr>
            <w:top w:val="none" w:sz="0" w:space="0" w:color="auto"/>
            <w:left w:val="none" w:sz="0" w:space="0" w:color="auto"/>
            <w:bottom w:val="none" w:sz="0" w:space="0" w:color="auto"/>
            <w:right w:val="none" w:sz="0" w:space="0" w:color="auto"/>
          </w:divBdr>
        </w:div>
        <w:div w:id="1233930392">
          <w:marLeft w:val="640"/>
          <w:marRight w:val="0"/>
          <w:marTop w:val="0"/>
          <w:marBottom w:val="0"/>
          <w:divBdr>
            <w:top w:val="none" w:sz="0" w:space="0" w:color="auto"/>
            <w:left w:val="none" w:sz="0" w:space="0" w:color="auto"/>
            <w:bottom w:val="none" w:sz="0" w:space="0" w:color="auto"/>
            <w:right w:val="none" w:sz="0" w:space="0" w:color="auto"/>
          </w:divBdr>
        </w:div>
        <w:div w:id="458500608">
          <w:marLeft w:val="640"/>
          <w:marRight w:val="0"/>
          <w:marTop w:val="0"/>
          <w:marBottom w:val="0"/>
          <w:divBdr>
            <w:top w:val="none" w:sz="0" w:space="0" w:color="auto"/>
            <w:left w:val="none" w:sz="0" w:space="0" w:color="auto"/>
            <w:bottom w:val="none" w:sz="0" w:space="0" w:color="auto"/>
            <w:right w:val="none" w:sz="0" w:space="0" w:color="auto"/>
          </w:divBdr>
        </w:div>
        <w:div w:id="1369450580">
          <w:marLeft w:val="640"/>
          <w:marRight w:val="0"/>
          <w:marTop w:val="0"/>
          <w:marBottom w:val="0"/>
          <w:divBdr>
            <w:top w:val="none" w:sz="0" w:space="0" w:color="auto"/>
            <w:left w:val="none" w:sz="0" w:space="0" w:color="auto"/>
            <w:bottom w:val="none" w:sz="0" w:space="0" w:color="auto"/>
            <w:right w:val="none" w:sz="0" w:space="0" w:color="auto"/>
          </w:divBdr>
        </w:div>
      </w:divsChild>
    </w:div>
    <w:div w:id="682636538">
      <w:bodyDiv w:val="1"/>
      <w:marLeft w:val="0"/>
      <w:marRight w:val="0"/>
      <w:marTop w:val="0"/>
      <w:marBottom w:val="0"/>
      <w:divBdr>
        <w:top w:val="none" w:sz="0" w:space="0" w:color="auto"/>
        <w:left w:val="none" w:sz="0" w:space="0" w:color="auto"/>
        <w:bottom w:val="none" w:sz="0" w:space="0" w:color="auto"/>
        <w:right w:val="none" w:sz="0" w:space="0" w:color="auto"/>
      </w:divBdr>
      <w:divsChild>
        <w:div w:id="40176535">
          <w:marLeft w:val="640"/>
          <w:marRight w:val="0"/>
          <w:marTop w:val="0"/>
          <w:marBottom w:val="0"/>
          <w:divBdr>
            <w:top w:val="none" w:sz="0" w:space="0" w:color="auto"/>
            <w:left w:val="none" w:sz="0" w:space="0" w:color="auto"/>
            <w:bottom w:val="none" w:sz="0" w:space="0" w:color="auto"/>
            <w:right w:val="none" w:sz="0" w:space="0" w:color="auto"/>
          </w:divBdr>
        </w:div>
        <w:div w:id="42412547">
          <w:marLeft w:val="640"/>
          <w:marRight w:val="0"/>
          <w:marTop w:val="0"/>
          <w:marBottom w:val="0"/>
          <w:divBdr>
            <w:top w:val="none" w:sz="0" w:space="0" w:color="auto"/>
            <w:left w:val="none" w:sz="0" w:space="0" w:color="auto"/>
            <w:bottom w:val="none" w:sz="0" w:space="0" w:color="auto"/>
            <w:right w:val="none" w:sz="0" w:space="0" w:color="auto"/>
          </w:divBdr>
        </w:div>
        <w:div w:id="116027809">
          <w:marLeft w:val="640"/>
          <w:marRight w:val="0"/>
          <w:marTop w:val="0"/>
          <w:marBottom w:val="0"/>
          <w:divBdr>
            <w:top w:val="none" w:sz="0" w:space="0" w:color="auto"/>
            <w:left w:val="none" w:sz="0" w:space="0" w:color="auto"/>
            <w:bottom w:val="none" w:sz="0" w:space="0" w:color="auto"/>
            <w:right w:val="none" w:sz="0" w:space="0" w:color="auto"/>
          </w:divBdr>
        </w:div>
        <w:div w:id="145635418">
          <w:marLeft w:val="640"/>
          <w:marRight w:val="0"/>
          <w:marTop w:val="0"/>
          <w:marBottom w:val="0"/>
          <w:divBdr>
            <w:top w:val="none" w:sz="0" w:space="0" w:color="auto"/>
            <w:left w:val="none" w:sz="0" w:space="0" w:color="auto"/>
            <w:bottom w:val="none" w:sz="0" w:space="0" w:color="auto"/>
            <w:right w:val="none" w:sz="0" w:space="0" w:color="auto"/>
          </w:divBdr>
        </w:div>
        <w:div w:id="163129006">
          <w:marLeft w:val="640"/>
          <w:marRight w:val="0"/>
          <w:marTop w:val="0"/>
          <w:marBottom w:val="0"/>
          <w:divBdr>
            <w:top w:val="none" w:sz="0" w:space="0" w:color="auto"/>
            <w:left w:val="none" w:sz="0" w:space="0" w:color="auto"/>
            <w:bottom w:val="none" w:sz="0" w:space="0" w:color="auto"/>
            <w:right w:val="none" w:sz="0" w:space="0" w:color="auto"/>
          </w:divBdr>
        </w:div>
        <w:div w:id="224150677">
          <w:marLeft w:val="640"/>
          <w:marRight w:val="0"/>
          <w:marTop w:val="0"/>
          <w:marBottom w:val="0"/>
          <w:divBdr>
            <w:top w:val="none" w:sz="0" w:space="0" w:color="auto"/>
            <w:left w:val="none" w:sz="0" w:space="0" w:color="auto"/>
            <w:bottom w:val="none" w:sz="0" w:space="0" w:color="auto"/>
            <w:right w:val="none" w:sz="0" w:space="0" w:color="auto"/>
          </w:divBdr>
        </w:div>
        <w:div w:id="255552244">
          <w:marLeft w:val="640"/>
          <w:marRight w:val="0"/>
          <w:marTop w:val="0"/>
          <w:marBottom w:val="0"/>
          <w:divBdr>
            <w:top w:val="none" w:sz="0" w:space="0" w:color="auto"/>
            <w:left w:val="none" w:sz="0" w:space="0" w:color="auto"/>
            <w:bottom w:val="none" w:sz="0" w:space="0" w:color="auto"/>
            <w:right w:val="none" w:sz="0" w:space="0" w:color="auto"/>
          </w:divBdr>
        </w:div>
        <w:div w:id="268439366">
          <w:marLeft w:val="640"/>
          <w:marRight w:val="0"/>
          <w:marTop w:val="0"/>
          <w:marBottom w:val="0"/>
          <w:divBdr>
            <w:top w:val="none" w:sz="0" w:space="0" w:color="auto"/>
            <w:left w:val="none" w:sz="0" w:space="0" w:color="auto"/>
            <w:bottom w:val="none" w:sz="0" w:space="0" w:color="auto"/>
            <w:right w:val="none" w:sz="0" w:space="0" w:color="auto"/>
          </w:divBdr>
        </w:div>
        <w:div w:id="350499229">
          <w:marLeft w:val="640"/>
          <w:marRight w:val="0"/>
          <w:marTop w:val="0"/>
          <w:marBottom w:val="0"/>
          <w:divBdr>
            <w:top w:val="none" w:sz="0" w:space="0" w:color="auto"/>
            <w:left w:val="none" w:sz="0" w:space="0" w:color="auto"/>
            <w:bottom w:val="none" w:sz="0" w:space="0" w:color="auto"/>
            <w:right w:val="none" w:sz="0" w:space="0" w:color="auto"/>
          </w:divBdr>
        </w:div>
        <w:div w:id="423039632">
          <w:marLeft w:val="640"/>
          <w:marRight w:val="0"/>
          <w:marTop w:val="0"/>
          <w:marBottom w:val="0"/>
          <w:divBdr>
            <w:top w:val="none" w:sz="0" w:space="0" w:color="auto"/>
            <w:left w:val="none" w:sz="0" w:space="0" w:color="auto"/>
            <w:bottom w:val="none" w:sz="0" w:space="0" w:color="auto"/>
            <w:right w:val="none" w:sz="0" w:space="0" w:color="auto"/>
          </w:divBdr>
        </w:div>
        <w:div w:id="438765636">
          <w:marLeft w:val="640"/>
          <w:marRight w:val="0"/>
          <w:marTop w:val="0"/>
          <w:marBottom w:val="0"/>
          <w:divBdr>
            <w:top w:val="none" w:sz="0" w:space="0" w:color="auto"/>
            <w:left w:val="none" w:sz="0" w:space="0" w:color="auto"/>
            <w:bottom w:val="none" w:sz="0" w:space="0" w:color="auto"/>
            <w:right w:val="none" w:sz="0" w:space="0" w:color="auto"/>
          </w:divBdr>
        </w:div>
        <w:div w:id="452209328">
          <w:marLeft w:val="640"/>
          <w:marRight w:val="0"/>
          <w:marTop w:val="0"/>
          <w:marBottom w:val="0"/>
          <w:divBdr>
            <w:top w:val="none" w:sz="0" w:space="0" w:color="auto"/>
            <w:left w:val="none" w:sz="0" w:space="0" w:color="auto"/>
            <w:bottom w:val="none" w:sz="0" w:space="0" w:color="auto"/>
            <w:right w:val="none" w:sz="0" w:space="0" w:color="auto"/>
          </w:divBdr>
        </w:div>
        <w:div w:id="452675175">
          <w:marLeft w:val="640"/>
          <w:marRight w:val="0"/>
          <w:marTop w:val="0"/>
          <w:marBottom w:val="0"/>
          <w:divBdr>
            <w:top w:val="none" w:sz="0" w:space="0" w:color="auto"/>
            <w:left w:val="none" w:sz="0" w:space="0" w:color="auto"/>
            <w:bottom w:val="none" w:sz="0" w:space="0" w:color="auto"/>
            <w:right w:val="none" w:sz="0" w:space="0" w:color="auto"/>
          </w:divBdr>
        </w:div>
        <w:div w:id="467670434">
          <w:marLeft w:val="640"/>
          <w:marRight w:val="0"/>
          <w:marTop w:val="0"/>
          <w:marBottom w:val="0"/>
          <w:divBdr>
            <w:top w:val="none" w:sz="0" w:space="0" w:color="auto"/>
            <w:left w:val="none" w:sz="0" w:space="0" w:color="auto"/>
            <w:bottom w:val="none" w:sz="0" w:space="0" w:color="auto"/>
            <w:right w:val="none" w:sz="0" w:space="0" w:color="auto"/>
          </w:divBdr>
        </w:div>
        <w:div w:id="480780309">
          <w:marLeft w:val="640"/>
          <w:marRight w:val="0"/>
          <w:marTop w:val="0"/>
          <w:marBottom w:val="0"/>
          <w:divBdr>
            <w:top w:val="none" w:sz="0" w:space="0" w:color="auto"/>
            <w:left w:val="none" w:sz="0" w:space="0" w:color="auto"/>
            <w:bottom w:val="none" w:sz="0" w:space="0" w:color="auto"/>
            <w:right w:val="none" w:sz="0" w:space="0" w:color="auto"/>
          </w:divBdr>
        </w:div>
        <w:div w:id="519707913">
          <w:marLeft w:val="640"/>
          <w:marRight w:val="0"/>
          <w:marTop w:val="0"/>
          <w:marBottom w:val="0"/>
          <w:divBdr>
            <w:top w:val="none" w:sz="0" w:space="0" w:color="auto"/>
            <w:left w:val="none" w:sz="0" w:space="0" w:color="auto"/>
            <w:bottom w:val="none" w:sz="0" w:space="0" w:color="auto"/>
            <w:right w:val="none" w:sz="0" w:space="0" w:color="auto"/>
          </w:divBdr>
        </w:div>
        <w:div w:id="536352370">
          <w:marLeft w:val="640"/>
          <w:marRight w:val="0"/>
          <w:marTop w:val="0"/>
          <w:marBottom w:val="0"/>
          <w:divBdr>
            <w:top w:val="none" w:sz="0" w:space="0" w:color="auto"/>
            <w:left w:val="none" w:sz="0" w:space="0" w:color="auto"/>
            <w:bottom w:val="none" w:sz="0" w:space="0" w:color="auto"/>
            <w:right w:val="none" w:sz="0" w:space="0" w:color="auto"/>
          </w:divBdr>
        </w:div>
        <w:div w:id="541089339">
          <w:marLeft w:val="640"/>
          <w:marRight w:val="0"/>
          <w:marTop w:val="0"/>
          <w:marBottom w:val="0"/>
          <w:divBdr>
            <w:top w:val="none" w:sz="0" w:space="0" w:color="auto"/>
            <w:left w:val="none" w:sz="0" w:space="0" w:color="auto"/>
            <w:bottom w:val="none" w:sz="0" w:space="0" w:color="auto"/>
            <w:right w:val="none" w:sz="0" w:space="0" w:color="auto"/>
          </w:divBdr>
        </w:div>
        <w:div w:id="587739175">
          <w:marLeft w:val="640"/>
          <w:marRight w:val="0"/>
          <w:marTop w:val="0"/>
          <w:marBottom w:val="0"/>
          <w:divBdr>
            <w:top w:val="none" w:sz="0" w:space="0" w:color="auto"/>
            <w:left w:val="none" w:sz="0" w:space="0" w:color="auto"/>
            <w:bottom w:val="none" w:sz="0" w:space="0" w:color="auto"/>
            <w:right w:val="none" w:sz="0" w:space="0" w:color="auto"/>
          </w:divBdr>
        </w:div>
        <w:div w:id="600069199">
          <w:marLeft w:val="640"/>
          <w:marRight w:val="0"/>
          <w:marTop w:val="0"/>
          <w:marBottom w:val="0"/>
          <w:divBdr>
            <w:top w:val="none" w:sz="0" w:space="0" w:color="auto"/>
            <w:left w:val="none" w:sz="0" w:space="0" w:color="auto"/>
            <w:bottom w:val="none" w:sz="0" w:space="0" w:color="auto"/>
            <w:right w:val="none" w:sz="0" w:space="0" w:color="auto"/>
          </w:divBdr>
        </w:div>
        <w:div w:id="623924588">
          <w:marLeft w:val="640"/>
          <w:marRight w:val="0"/>
          <w:marTop w:val="0"/>
          <w:marBottom w:val="0"/>
          <w:divBdr>
            <w:top w:val="none" w:sz="0" w:space="0" w:color="auto"/>
            <w:left w:val="none" w:sz="0" w:space="0" w:color="auto"/>
            <w:bottom w:val="none" w:sz="0" w:space="0" w:color="auto"/>
            <w:right w:val="none" w:sz="0" w:space="0" w:color="auto"/>
          </w:divBdr>
        </w:div>
        <w:div w:id="632751885">
          <w:marLeft w:val="640"/>
          <w:marRight w:val="0"/>
          <w:marTop w:val="0"/>
          <w:marBottom w:val="0"/>
          <w:divBdr>
            <w:top w:val="none" w:sz="0" w:space="0" w:color="auto"/>
            <w:left w:val="none" w:sz="0" w:space="0" w:color="auto"/>
            <w:bottom w:val="none" w:sz="0" w:space="0" w:color="auto"/>
            <w:right w:val="none" w:sz="0" w:space="0" w:color="auto"/>
          </w:divBdr>
        </w:div>
        <w:div w:id="642320115">
          <w:marLeft w:val="640"/>
          <w:marRight w:val="0"/>
          <w:marTop w:val="0"/>
          <w:marBottom w:val="0"/>
          <w:divBdr>
            <w:top w:val="none" w:sz="0" w:space="0" w:color="auto"/>
            <w:left w:val="none" w:sz="0" w:space="0" w:color="auto"/>
            <w:bottom w:val="none" w:sz="0" w:space="0" w:color="auto"/>
            <w:right w:val="none" w:sz="0" w:space="0" w:color="auto"/>
          </w:divBdr>
        </w:div>
        <w:div w:id="659774248">
          <w:marLeft w:val="640"/>
          <w:marRight w:val="0"/>
          <w:marTop w:val="0"/>
          <w:marBottom w:val="0"/>
          <w:divBdr>
            <w:top w:val="none" w:sz="0" w:space="0" w:color="auto"/>
            <w:left w:val="none" w:sz="0" w:space="0" w:color="auto"/>
            <w:bottom w:val="none" w:sz="0" w:space="0" w:color="auto"/>
            <w:right w:val="none" w:sz="0" w:space="0" w:color="auto"/>
          </w:divBdr>
        </w:div>
        <w:div w:id="660043665">
          <w:marLeft w:val="640"/>
          <w:marRight w:val="0"/>
          <w:marTop w:val="0"/>
          <w:marBottom w:val="0"/>
          <w:divBdr>
            <w:top w:val="none" w:sz="0" w:space="0" w:color="auto"/>
            <w:left w:val="none" w:sz="0" w:space="0" w:color="auto"/>
            <w:bottom w:val="none" w:sz="0" w:space="0" w:color="auto"/>
            <w:right w:val="none" w:sz="0" w:space="0" w:color="auto"/>
          </w:divBdr>
        </w:div>
        <w:div w:id="691497216">
          <w:marLeft w:val="640"/>
          <w:marRight w:val="0"/>
          <w:marTop w:val="0"/>
          <w:marBottom w:val="0"/>
          <w:divBdr>
            <w:top w:val="none" w:sz="0" w:space="0" w:color="auto"/>
            <w:left w:val="none" w:sz="0" w:space="0" w:color="auto"/>
            <w:bottom w:val="none" w:sz="0" w:space="0" w:color="auto"/>
            <w:right w:val="none" w:sz="0" w:space="0" w:color="auto"/>
          </w:divBdr>
        </w:div>
        <w:div w:id="720597943">
          <w:marLeft w:val="640"/>
          <w:marRight w:val="0"/>
          <w:marTop w:val="0"/>
          <w:marBottom w:val="0"/>
          <w:divBdr>
            <w:top w:val="none" w:sz="0" w:space="0" w:color="auto"/>
            <w:left w:val="none" w:sz="0" w:space="0" w:color="auto"/>
            <w:bottom w:val="none" w:sz="0" w:space="0" w:color="auto"/>
            <w:right w:val="none" w:sz="0" w:space="0" w:color="auto"/>
          </w:divBdr>
        </w:div>
        <w:div w:id="729311192">
          <w:marLeft w:val="640"/>
          <w:marRight w:val="0"/>
          <w:marTop w:val="0"/>
          <w:marBottom w:val="0"/>
          <w:divBdr>
            <w:top w:val="none" w:sz="0" w:space="0" w:color="auto"/>
            <w:left w:val="none" w:sz="0" w:space="0" w:color="auto"/>
            <w:bottom w:val="none" w:sz="0" w:space="0" w:color="auto"/>
            <w:right w:val="none" w:sz="0" w:space="0" w:color="auto"/>
          </w:divBdr>
        </w:div>
        <w:div w:id="740830981">
          <w:marLeft w:val="640"/>
          <w:marRight w:val="0"/>
          <w:marTop w:val="0"/>
          <w:marBottom w:val="0"/>
          <w:divBdr>
            <w:top w:val="none" w:sz="0" w:space="0" w:color="auto"/>
            <w:left w:val="none" w:sz="0" w:space="0" w:color="auto"/>
            <w:bottom w:val="none" w:sz="0" w:space="0" w:color="auto"/>
            <w:right w:val="none" w:sz="0" w:space="0" w:color="auto"/>
          </w:divBdr>
        </w:div>
        <w:div w:id="786236688">
          <w:marLeft w:val="640"/>
          <w:marRight w:val="0"/>
          <w:marTop w:val="0"/>
          <w:marBottom w:val="0"/>
          <w:divBdr>
            <w:top w:val="none" w:sz="0" w:space="0" w:color="auto"/>
            <w:left w:val="none" w:sz="0" w:space="0" w:color="auto"/>
            <w:bottom w:val="none" w:sz="0" w:space="0" w:color="auto"/>
            <w:right w:val="none" w:sz="0" w:space="0" w:color="auto"/>
          </w:divBdr>
        </w:div>
        <w:div w:id="799959084">
          <w:marLeft w:val="640"/>
          <w:marRight w:val="0"/>
          <w:marTop w:val="0"/>
          <w:marBottom w:val="0"/>
          <w:divBdr>
            <w:top w:val="none" w:sz="0" w:space="0" w:color="auto"/>
            <w:left w:val="none" w:sz="0" w:space="0" w:color="auto"/>
            <w:bottom w:val="none" w:sz="0" w:space="0" w:color="auto"/>
            <w:right w:val="none" w:sz="0" w:space="0" w:color="auto"/>
          </w:divBdr>
        </w:div>
        <w:div w:id="801652119">
          <w:marLeft w:val="640"/>
          <w:marRight w:val="0"/>
          <w:marTop w:val="0"/>
          <w:marBottom w:val="0"/>
          <w:divBdr>
            <w:top w:val="none" w:sz="0" w:space="0" w:color="auto"/>
            <w:left w:val="none" w:sz="0" w:space="0" w:color="auto"/>
            <w:bottom w:val="none" w:sz="0" w:space="0" w:color="auto"/>
            <w:right w:val="none" w:sz="0" w:space="0" w:color="auto"/>
          </w:divBdr>
        </w:div>
        <w:div w:id="823932670">
          <w:marLeft w:val="640"/>
          <w:marRight w:val="0"/>
          <w:marTop w:val="0"/>
          <w:marBottom w:val="0"/>
          <w:divBdr>
            <w:top w:val="none" w:sz="0" w:space="0" w:color="auto"/>
            <w:left w:val="none" w:sz="0" w:space="0" w:color="auto"/>
            <w:bottom w:val="none" w:sz="0" w:space="0" w:color="auto"/>
            <w:right w:val="none" w:sz="0" w:space="0" w:color="auto"/>
          </w:divBdr>
        </w:div>
      </w:divsChild>
    </w:div>
    <w:div w:id="686833931">
      <w:bodyDiv w:val="1"/>
      <w:marLeft w:val="0"/>
      <w:marRight w:val="0"/>
      <w:marTop w:val="0"/>
      <w:marBottom w:val="0"/>
      <w:divBdr>
        <w:top w:val="none" w:sz="0" w:space="0" w:color="auto"/>
        <w:left w:val="none" w:sz="0" w:space="0" w:color="auto"/>
        <w:bottom w:val="none" w:sz="0" w:space="0" w:color="auto"/>
        <w:right w:val="none" w:sz="0" w:space="0" w:color="auto"/>
      </w:divBdr>
      <w:divsChild>
        <w:div w:id="1783709">
          <w:marLeft w:val="640"/>
          <w:marRight w:val="0"/>
          <w:marTop w:val="0"/>
          <w:marBottom w:val="0"/>
          <w:divBdr>
            <w:top w:val="none" w:sz="0" w:space="0" w:color="auto"/>
            <w:left w:val="none" w:sz="0" w:space="0" w:color="auto"/>
            <w:bottom w:val="none" w:sz="0" w:space="0" w:color="auto"/>
            <w:right w:val="none" w:sz="0" w:space="0" w:color="auto"/>
          </w:divBdr>
        </w:div>
        <w:div w:id="17439230">
          <w:marLeft w:val="640"/>
          <w:marRight w:val="0"/>
          <w:marTop w:val="0"/>
          <w:marBottom w:val="0"/>
          <w:divBdr>
            <w:top w:val="none" w:sz="0" w:space="0" w:color="auto"/>
            <w:left w:val="none" w:sz="0" w:space="0" w:color="auto"/>
            <w:bottom w:val="none" w:sz="0" w:space="0" w:color="auto"/>
            <w:right w:val="none" w:sz="0" w:space="0" w:color="auto"/>
          </w:divBdr>
        </w:div>
        <w:div w:id="30763905">
          <w:marLeft w:val="640"/>
          <w:marRight w:val="0"/>
          <w:marTop w:val="0"/>
          <w:marBottom w:val="0"/>
          <w:divBdr>
            <w:top w:val="none" w:sz="0" w:space="0" w:color="auto"/>
            <w:left w:val="none" w:sz="0" w:space="0" w:color="auto"/>
            <w:bottom w:val="none" w:sz="0" w:space="0" w:color="auto"/>
            <w:right w:val="none" w:sz="0" w:space="0" w:color="auto"/>
          </w:divBdr>
        </w:div>
        <w:div w:id="48698320">
          <w:marLeft w:val="640"/>
          <w:marRight w:val="0"/>
          <w:marTop w:val="0"/>
          <w:marBottom w:val="0"/>
          <w:divBdr>
            <w:top w:val="none" w:sz="0" w:space="0" w:color="auto"/>
            <w:left w:val="none" w:sz="0" w:space="0" w:color="auto"/>
            <w:bottom w:val="none" w:sz="0" w:space="0" w:color="auto"/>
            <w:right w:val="none" w:sz="0" w:space="0" w:color="auto"/>
          </w:divBdr>
        </w:div>
        <w:div w:id="55251226">
          <w:marLeft w:val="640"/>
          <w:marRight w:val="0"/>
          <w:marTop w:val="0"/>
          <w:marBottom w:val="0"/>
          <w:divBdr>
            <w:top w:val="none" w:sz="0" w:space="0" w:color="auto"/>
            <w:left w:val="none" w:sz="0" w:space="0" w:color="auto"/>
            <w:bottom w:val="none" w:sz="0" w:space="0" w:color="auto"/>
            <w:right w:val="none" w:sz="0" w:space="0" w:color="auto"/>
          </w:divBdr>
        </w:div>
        <w:div w:id="68960907">
          <w:marLeft w:val="640"/>
          <w:marRight w:val="0"/>
          <w:marTop w:val="0"/>
          <w:marBottom w:val="0"/>
          <w:divBdr>
            <w:top w:val="none" w:sz="0" w:space="0" w:color="auto"/>
            <w:left w:val="none" w:sz="0" w:space="0" w:color="auto"/>
            <w:bottom w:val="none" w:sz="0" w:space="0" w:color="auto"/>
            <w:right w:val="none" w:sz="0" w:space="0" w:color="auto"/>
          </w:divBdr>
        </w:div>
        <w:div w:id="72360298">
          <w:marLeft w:val="640"/>
          <w:marRight w:val="0"/>
          <w:marTop w:val="0"/>
          <w:marBottom w:val="0"/>
          <w:divBdr>
            <w:top w:val="none" w:sz="0" w:space="0" w:color="auto"/>
            <w:left w:val="none" w:sz="0" w:space="0" w:color="auto"/>
            <w:bottom w:val="none" w:sz="0" w:space="0" w:color="auto"/>
            <w:right w:val="none" w:sz="0" w:space="0" w:color="auto"/>
          </w:divBdr>
        </w:div>
        <w:div w:id="90780384">
          <w:marLeft w:val="640"/>
          <w:marRight w:val="0"/>
          <w:marTop w:val="0"/>
          <w:marBottom w:val="0"/>
          <w:divBdr>
            <w:top w:val="none" w:sz="0" w:space="0" w:color="auto"/>
            <w:left w:val="none" w:sz="0" w:space="0" w:color="auto"/>
            <w:bottom w:val="none" w:sz="0" w:space="0" w:color="auto"/>
            <w:right w:val="none" w:sz="0" w:space="0" w:color="auto"/>
          </w:divBdr>
        </w:div>
        <w:div w:id="161625280">
          <w:marLeft w:val="640"/>
          <w:marRight w:val="0"/>
          <w:marTop w:val="0"/>
          <w:marBottom w:val="0"/>
          <w:divBdr>
            <w:top w:val="none" w:sz="0" w:space="0" w:color="auto"/>
            <w:left w:val="none" w:sz="0" w:space="0" w:color="auto"/>
            <w:bottom w:val="none" w:sz="0" w:space="0" w:color="auto"/>
            <w:right w:val="none" w:sz="0" w:space="0" w:color="auto"/>
          </w:divBdr>
        </w:div>
        <w:div w:id="196624658">
          <w:marLeft w:val="640"/>
          <w:marRight w:val="0"/>
          <w:marTop w:val="0"/>
          <w:marBottom w:val="0"/>
          <w:divBdr>
            <w:top w:val="none" w:sz="0" w:space="0" w:color="auto"/>
            <w:left w:val="none" w:sz="0" w:space="0" w:color="auto"/>
            <w:bottom w:val="none" w:sz="0" w:space="0" w:color="auto"/>
            <w:right w:val="none" w:sz="0" w:space="0" w:color="auto"/>
          </w:divBdr>
        </w:div>
        <w:div w:id="207576442">
          <w:marLeft w:val="640"/>
          <w:marRight w:val="0"/>
          <w:marTop w:val="0"/>
          <w:marBottom w:val="0"/>
          <w:divBdr>
            <w:top w:val="none" w:sz="0" w:space="0" w:color="auto"/>
            <w:left w:val="none" w:sz="0" w:space="0" w:color="auto"/>
            <w:bottom w:val="none" w:sz="0" w:space="0" w:color="auto"/>
            <w:right w:val="none" w:sz="0" w:space="0" w:color="auto"/>
          </w:divBdr>
        </w:div>
        <w:div w:id="213783948">
          <w:marLeft w:val="640"/>
          <w:marRight w:val="0"/>
          <w:marTop w:val="0"/>
          <w:marBottom w:val="0"/>
          <w:divBdr>
            <w:top w:val="none" w:sz="0" w:space="0" w:color="auto"/>
            <w:left w:val="none" w:sz="0" w:space="0" w:color="auto"/>
            <w:bottom w:val="none" w:sz="0" w:space="0" w:color="auto"/>
            <w:right w:val="none" w:sz="0" w:space="0" w:color="auto"/>
          </w:divBdr>
        </w:div>
        <w:div w:id="222565960">
          <w:marLeft w:val="640"/>
          <w:marRight w:val="0"/>
          <w:marTop w:val="0"/>
          <w:marBottom w:val="0"/>
          <w:divBdr>
            <w:top w:val="none" w:sz="0" w:space="0" w:color="auto"/>
            <w:left w:val="none" w:sz="0" w:space="0" w:color="auto"/>
            <w:bottom w:val="none" w:sz="0" w:space="0" w:color="auto"/>
            <w:right w:val="none" w:sz="0" w:space="0" w:color="auto"/>
          </w:divBdr>
        </w:div>
        <w:div w:id="254100117">
          <w:marLeft w:val="640"/>
          <w:marRight w:val="0"/>
          <w:marTop w:val="0"/>
          <w:marBottom w:val="0"/>
          <w:divBdr>
            <w:top w:val="none" w:sz="0" w:space="0" w:color="auto"/>
            <w:left w:val="none" w:sz="0" w:space="0" w:color="auto"/>
            <w:bottom w:val="none" w:sz="0" w:space="0" w:color="auto"/>
            <w:right w:val="none" w:sz="0" w:space="0" w:color="auto"/>
          </w:divBdr>
        </w:div>
        <w:div w:id="262567526">
          <w:marLeft w:val="640"/>
          <w:marRight w:val="0"/>
          <w:marTop w:val="0"/>
          <w:marBottom w:val="0"/>
          <w:divBdr>
            <w:top w:val="none" w:sz="0" w:space="0" w:color="auto"/>
            <w:left w:val="none" w:sz="0" w:space="0" w:color="auto"/>
            <w:bottom w:val="none" w:sz="0" w:space="0" w:color="auto"/>
            <w:right w:val="none" w:sz="0" w:space="0" w:color="auto"/>
          </w:divBdr>
        </w:div>
        <w:div w:id="268396872">
          <w:marLeft w:val="640"/>
          <w:marRight w:val="0"/>
          <w:marTop w:val="0"/>
          <w:marBottom w:val="0"/>
          <w:divBdr>
            <w:top w:val="none" w:sz="0" w:space="0" w:color="auto"/>
            <w:left w:val="none" w:sz="0" w:space="0" w:color="auto"/>
            <w:bottom w:val="none" w:sz="0" w:space="0" w:color="auto"/>
            <w:right w:val="none" w:sz="0" w:space="0" w:color="auto"/>
          </w:divBdr>
        </w:div>
        <w:div w:id="281809835">
          <w:marLeft w:val="640"/>
          <w:marRight w:val="0"/>
          <w:marTop w:val="0"/>
          <w:marBottom w:val="0"/>
          <w:divBdr>
            <w:top w:val="none" w:sz="0" w:space="0" w:color="auto"/>
            <w:left w:val="none" w:sz="0" w:space="0" w:color="auto"/>
            <w:bottom w:val="none" w:sz="0" w:space="0" w:color="auto"/>
            <w:right w:val="none" w:sz="0" w:space="0" w:color="auto"/>
          </w:divBdr>
        </w:div>
        <w:div w:id="293874791">
          <w:marLeft w:val="640"/>
          <w:marRight w:val="0"/>
          <w:marTop w:val="0"/>
          <w:marBottom w:val="0"/>
          <w:divBdr>
            <w:top w:val="none" w:sz="0" w:space="0" w:color="auto"/>
            <w:left w:val="none" w:sz="0" w:space="0" w:color="auto"/>
            <w:bottom w:val="none" w:sz="0" w:space="0" w:color="auto"/>
            <w:right w:val="none" w:sz="0" w:space="0" w:color="auto"/>
          </w:divBdr>
        </w:div>
        <w:div w:id="329021475">
          <w:marLeft w:val="640"/>
          <w:marRight w:val="0"/>
          <w:marTop w:val="0"/>
          <w:marBottom w:val="0"/>
          <w:divBdr>
            <w:top w:val="none" w:sz="0" w:space="0" w:color="auto"/>
            <w:left w:val="none" w:sz="0" w:space="0" w:color="auto"/>
            <w:bottom w:val="none" w:sz="0" w:space="0" w:color="auto"/>
            <w:right w:val="none" w:sz="0" w:space="0" w:color="auto"/>
          </w:divBdr>
        </w:div>
        <w:div w:id="347484769">
          <w:marLeft w:val="640"/>
          <w:marRight w:val="0"/>
          <w:marTop w:val="0"/>
          <w:marBottom w:val="0"/>
          <w:divBdr>
            <w:top w:val="none" w:sz="0" w:space="0" w:color="auto"/>
            <w:left w:val="none" w:sz="0" w:space="0" w:color="auto"/>
            <w:bottom w:val="none" w:sz="0" w:space="0" w:color="auto"/>
            <w:right w:val="none" w:sz="0" w:space="0" w:color="auto"/>
          </w:divBdr>
        </w:div>
        <w:div w:id="382291840">
          <w:marLeft w:val="640"/>
          <w:marRight w:val="0"/>
          <w:marTop w:val="0"/>
          <w:marBottom w:val="0"/>
          <w:divBdr>
            <w:top w:val="none" w:sz="0" w:space="0" w:color="auto"/>
            <w:left w:val="none" w:sz="0" w:space="0" w:color="auto"/>
            <w:bottom w:val="none" w:sz="0" w:space="0" w:color="auto"/>
            <w:right w:val="none" w:sz="0" w:space="0" w:color="auto"/>
          </w:divBdr>
        </w:div>
        <w:div w:id="417096619">
          <w:marLeft w:val="640"/>
          <w:marRight w:val="0"/>
          <w:marTop w:val="0"/>
          <w:marBottom w:val="0"/>
          <w:divBdr>
            <w:top w:val="none" w:sz="0" w:space="0" w:color="auto"/>
            <w:left w:val="none" w:sz="0" w:space="0" w:color="auto"/>
            <w:bottom w:val="none" w:sz="0" w:space="0" w:color="auto"/>
            <w:right w:val="none" w:sz="0" w:space="0" w:color="auto"/>
          </w:divBdr>
        </w:div>
        <w:div w:id="421030938">
          <w:marLeft w:val="640"/>
          <w:marRight w:val="0"/>
          <w:marTop w:val="0"/>
          <w:marBottom w:val="0"/>
          <w:divBdr>
            <w:top w:val="none" w:sz="0" w:space="0" w:color="auto"/>
            <w:left w:val="none" w:sz="0" w:space="0" w:color="auto"/>
            <w:bottom w:val="none" w:sz="0" w:space="0" w:color="auto"/>
            <w:right w:val="none" w:sz="0" w:space="0" w:color="auto"/>
          </w:divBdr>
        </w:div>
        <w:div w:id="425225647">
          <w:marLeft w:val="640"/>
          <w:marRight w:val="0"/>
          <w:marTop w:val="0"/>
          <w:marBottom w:val="0"/>
          <w:divBdr>
            <w:top w:val="none" w:sz="0" w:space="0" w:color="auto"/>
            <w:left w:val="none" w:sz="0" w:space="0" w:color="auto"/>
            <w:bottom w:val="none" w:sz="0" w:space="0" w:color="auto"/>
            <w:right w:val="none" w:sz="0" w:space="0" w:color="auto"/>
          </w:divBdr>
        </w:div>
        <w:div w:id="440076967">
          <w:marLeft w:val="640"/>
          <w:marRight w:val="0"/>
          <w:marTop w:val="0"/>
          <w:marBottom w:val="0"/>
          <w:divBdr>
            <w:top w:val="none" w:sz="0" w:space="0" w:color="auto"/>
            <w:left w:val="none" w:sz="0" w:space="0" w:color="auto"/>
            <w:bottom w:val="none" w:sz="0" w:space="0" w:color="auto"/>
            <w:right w:val="none" w:sz="0" w:space="0" w:color="auto"/>
          </w:divBdr>
        </w:div>
        <w:div w:id="447896318">
          <w:marLeft w:val="640"/>
          <w:marRight w:val="0"/>
          <w:marTop w:val="0"/>
          <w:marBottom w:val="0"/>
          <w:divBdr>
            <w:top w:val="none" w:sz="0" w:space="0" w:color="auto"/>
            <w:left w:val="none" w:sz="0" w:space="0" w:color="auto"/>
            <w:bottom w:val="none" w:sz="0" w:space="0" w:color="auto"/>
            <w:right w:val="none" w:sz="0" w:space="0" w:color="auto"/>
          </w:divBdr>
        </w:div>
        <w:div w:id="448083702">
          <w:marLeft w:val="640"/>
          <w:marRight w:val="0"/>
          <w:marTop w:val="0"/>
          <w:marBottom w:val="0"/>
          <w:divBdr>
            <w:top w:val="none" w:sz="0" w:space="0" w:color="auto"/>
            <w:left w:val="none" w:sz="0" w:space="0" w:color="auto"/>
            <w:bottom w:val="none" w:sz="0" w:space="0" w:color="auto"/>
            <w:right w:val="none" w:sz="0" w:space="0" w:color="auto"/>
          </w:divBdr>
        </w:div>
        <w:div w:id="471025772">
          <w:marLeft w:val="640"/>
          <w:marRight w:val="0"/>
          <w:marTop w:val="0"/>
          <w:marBottom w:val="0"/>
          <w:divBdr>
            <w:top w:val="none" w:sz="0" w:space="0" w:color="auto"/>
            <w:left w:val="none" w:sz="0" w:space="0" w:color="auto"/>
            <w:bottom w:val="none" w:sz="0" w:space="0" w:color="auto"/>
            <w:right w:val="none" w:sz="0" w:space="0" w:color="auto"/>
          </w:divBdr>
        </w:div>
        <w:div w:id="493494415">
          <w:marLeft w:val="640"/>
          <w:marRight w:val="0"/>
          <w:marTop w:val="0"/>
          <w:marBottom w:val="0"/>
          <w:divBdr>
            <w:top w:val="none" w:sz="0" w:space="0" w:color="auto"/>
            <w:left w:val="none" w:sz="0" w:space="0" w:color="auto"/>
            <w:bottom w:val="none" w:sz="0" w:space="0" w:color="auto"/>
            <w:right w:val="none" w:sz="0" w:space="0" w:color="auto"/>
          </w:divBdr>
        </w:div>
        <w:div w:id="494347120">
          <w:marLeft w:val="640"/>
          <w:marRight w:val="0"/>
          <w:marTop w:val="0"/>
          <w:marBottom w:val="0"/>
          <w:divBdr>
            <w:top w:val="none" w:sz="0" w:space="0" w:color="auto"/>
            <w:left w:val="none" w:sz="0" w:space="0" w:color="auto"/>
            <w:bottom w:val="none" w:sz="0" w:space="0" w:color="auto"/>
            <w:right w:val="none" w:sz="0" w:space="0" w:color="auto"/>
          </w:divBdr>
        </w:div>
        <w:div w:id="512064808">
          <w:marLeft w:val="640"/>
          <w:marRight w:val="0"/>
          <w:marTop w:val="0"/>
          <w:marBottom w:val="0"/>
          <w:divBdr>
            <w:top w:val="none" w:sz="0" w:space="0" w:color="auto"/>
            <w:left w:val="none" w:sz="0" w:space="0" w:color="auto"/>
            <w:bottom w:val="none" w:sz="0" w:space="0" w:color="auto"/>
            <w:right w:val="none" w:sz="0" w:space="0" w:color="auto"/>
          </w:divBdr>
        </w:div>
        <w:div w:id="553663853">
          <w:marLeft w:val="640"/>
          <w:marRight w:val="0"/>
          <w:marTop w:val="0"/>
          <w:marBottom w:val="0"/>
          <w:divBdr>
            <w:top w:val="none" w:sz="0" w:space="0" w:color="auto"/>
            <w:left w:val="none" w:sz="0" w:space="0" w:color="auto"/>
            <w:bottom w:val="none" w:sz="0" w:space="0" w:color="auto"/>
            <w:right w:val="none" w:sz="0" w:space="0" w:color="auto"/>
          </w:divBdr>
        </w:div>
        <w:div w:id="563495541">
          <w:marLeft w:val="640"/>
          <w:marRight w:val="0"/>
          <w:marTop w:val="0"/>
          <w:marBottom w:val="0"/>
          <w:divBdr>
            <w:top w:val="none" w:sz="0" w:space="0" w:color="auto"/>
            <w:left w:val="none" w:sz="0" w:space="0" w:color="auto"/>
            <w:bottom w:val="none" w:sz="0" w:space="0" w:color="auto"/>
            <w:right w:val="none" w:sz="0" w:space="0" w:color="auto"/>
          </w:divBdr>
        </w:div>
        <w:div w:id="565457149">
          <w:marLeft w:val="640"/>
          <w:marRight w:val="0"/>
          <w:marTop w:val="0"/>
          <w:marBottom w:val="0"/>
          <w:divBdr>
            <w:top w:val="none" w:sz="0" w:space="0" w:color="auto"/>
            <w:left w:val="none" w:sz="0" w:space="0" w:color="auto"/>
            <w:bottom w:val="none" w:sz="0" w:space="0" w:color="auto"/>
            <w:right w:val="none" w:sz="0" w:space="0" w:color="auto"/>
          </w:divBdr>
        </w:div>
        <w:div w:id="572859972">
          <w:marLeft w:val="640"/>
          <w:marRight w:val="0"/>
          <w:marTop w:val="0"/>
          <w:marBottom w:val="0"/>
          <w:divBdr>
            <w:top w:val="none" w:sz="0" w:space="0" w:color="auto"/>
            <w:left w:val="none" w:sz="0" w:space="0" w:color="auto"/>
            <w:bottom w:val="none" w:sz="0" w:space="0" w:color="auto"/>
            <w:right w:val="none" w:sz="0" w:space="0" w:color="auto"/>
          </w:divBdr>
        </w:div>
        <w:div w:id="605767493">
          <w:marLeft w:val="640"/>
          <w:marRight w:val="0"/>
          <w:marTop w:val="0"/>
          <w:marBottom w:val="0"/>
          <w:divBdr>
            <w:top w:val="none" w:sz="0" w:space="0" w:color="auto"/>
            <w:left w:val="none" w:sz="0" w:space="0" w:color="auto"/>
            <w:bottom w:val="none" w:sz="0" w:space="0" w:color="auto"/>
            <w:right w:val="none" w:sz="0" w:space="0" w:color="auto"/>
          </w:divBdr>
        </w:div>
        <w:div w:id="615599279">
          <w:marLeft w:val="640"/>
          <w:marRight w:val="0"/>
          <w:marTop w:val="0"/>
          <w:marBottom w:val="0"/>
          <w:divBdr>
            <w:top w:val="none" w:sz="0" w:space="0" w:color="auto"/>
            <w:left w:val="none" w:sz="0" w:space="0" w:color="auto"/>
            <w:bottom w:val="none" w:sz="0" w:space="0" w:color="auto"/>
            <w:right w:val="none" w:sz="0" w:space="0" w:color="auto"/>
          </w:divBdr>
        </w:div>
        <w:div w:id="637144919">
          <w:marLeft w:val="640"/>
          <w:marRight w:val="0"/>
          <w:marTop w:val="0"/>
          <w:marBottom w:val="0"/>
          <w:divBdr>
            <w:top w:val="none" w:sz="0" w:space="0" w:color="auto"/>
            <w:left w:val="none" w:sz="0" w:space="0" w:color="auto"/>
            <w:bottom w:val="none" w:sz="0" w:space="0" w:color="auto"/>
            <w:right w:val="none" w:sz="0" w:space="0" w:color="auto"/>
          </w:divBdr>
        </w:div>
        <w:div w:id="638152292">
          <w:marLeft w:val="640"/>
          <w:marRight w:val="0"/>
          <w:marTop w:val="0"/>
          <w:marBottom w:val="0"/>
          <w:divBdr>
            <w:top w:val="none" w:sz="0" w:space="0" w:color="auto"/>
            <w:left w:val="none" w:sz="0" w:space="0" w:color="auto"/>
            <w:bottom w:val="none" w:sz="0" w:space="0" w:color="auto"/>
            <w:right w:val="none" w:sz="0" w:space="0" w:color="auto"/>
          </w:divBdr>
        </w:div>
        <w:div w:id="639112449">
          <w:marLeft w:val="640"/>
          <w:marRight w:val="0"/>
          <w:marTop w:val="0"/>
          <w:marBottom w:val="0"/>
          <w:divBdr>
            <w:top w:val="none" w:sz="0" w:space="0" w:color="auto"/>
            <w:left w:val="none" w:sz="0" w:space="0" w:color="auto"/>
            <w:bottom w:val="none" w:sz="0" w:space="0" w:color="auto"/>
            <w:right w:val="none" w:sz="0" w:space="0" w:color="auto"/>
          </w:divBdr>
        </w:div>
        <w:div w:id="662970060">
          <w:marLeft w:val="640"/>
          <w:marRight w:val="0"/>
          <w:marTop w:val="0"/>
          <w:marBottom w:val="0"/>
          <w:divBdr>
            <w:top w:val="none" w:sz="0" w:space="0" w:color="auto"/>
            <w:left w:val="none" w:sz="0" w:space="0" w:color="auto"/>
            <w:bottom w:val="none" w:sz="0" w:space="0" w:color="auto"/>
            <w:right w:val="none" w:sz="0" w:space="0" w:color="auto"/>
          </w:divBdr>
        </w:div>
        <w:div w:id="669916267">
          <w:marLeft w:val="640"/>
          <w:marRight w:val="0"/>
          <w:marTop w:val="0"/>
          <w:marBottom w:val="0"/>
          <w:divBdr>
            <w:top w:val="none" w:sz="0" w:space="0" w:color="auto"/>
            <w:left w:val="none" w:sz="0" w:space="0" w:color="auto"/>
            <w:bottom w:val="none" w:sz="0" w:space="0" w:color="auto"/>
            <w:right w:val="none" w:sz="0" w:space="0" w:color="auto"/>
          </w:divBdr>
        </w:div>
        <w:div w:id="683483265">
          <w:marLeft w:val="640"/>
          <w:marRight w:val="0"/>
          <w:marTop w:val="0"/>
          <w:marBottom w:val="0"/>
          <w:divBdr>
            <w:top w:val="none" w:sz="0" w:space="0" w:color="auto"/>
            <w:left w:val="none" w:sz="0" w:space="0" w:color="auto"/>
            <w:bottom w:val="none" w:sz="0" w:space="0" w:color="auto"/>
            <w:right w:val="none" w:sz="0" w:space="0" w:color="auto"/>
          </w:divBdr>
        </w:div>
        <w:div w:id="694157576">
          <w:marLeft w:val="640"/>
          <w:marRight w:val="0"/>
          <w:marTop w:val="0"/>
          <w:marBottom w:val="0"/>
          <w:divBdr>
            <w:top w:val="none" w:sz="0" w:space="0" w:color="auto"/>
            <w:left w:val="none" w:sz="0" w:space="0" w:color="auto"/>
            <w:bottom w:val="none" w:sz="0" w:space="0" w:color="auto"/>
            <w:right w:val="none" w:sz="0" w:space="0" w:color="auto"/>
          </w:divBdr>
        </w:div>
        <w:div w:id="708186270">
          <w:marLeft w:val="640"/>
          <w:marRight w:val="0"/>
          <w:marTop w:val="0"/>
          <w:marBottom w:val="0"/>
          <w:divBdr>
            <w:top w:val="none" w:sz="0" w:space="0" w:color="auto"/>
            <w:left w:val="none" w:sz="0" w:space="0" w:color="auto"/>
            <w:bottom w:val="none" w:sz="0" w:space="0" w:color="auto"/>
            <w:right w:val="none" w:sz="0" w:space="0" w:color="auto"/>
          </w:divBdr>
        </w:div>
        <w:div w:id="711000193">
          <w:marLeft w:val="640"/>
          <w:marRight w:val="0"/>
          <w:marTop w:val="0"/>
          <w:marBottom w:val="0"/>
          <w:divBdr>
            <w:top w:val="none" w:sz="0" w:space="0" w:color="auto"/>
            <w:left w:val="none" w:sz="0" w:space="0" w:color="auto"/>
            <w:bottom w:val="none" w:sz="0" w:space="0" w:color="auto"/>
            <w:right w:val="none" w:sz="0" w:space="0" w:color="auto"/>
          </w:divBdr>
        </w:div>
        <w:div w:id="712462444">
          <w:marLeft w:val="640"/>
          <w:marRight w:val="0"/>
          <w:marTop w:val="0"/>
          <w:marBottom w:val="0"/>
          <w:divBdr>
            <w:top w:val="none" w:sz="0" w:space="0" w:color="auto"/>
            <w:left w:val="none" w:sz="0" w:space="0" w:color="auto"/>
            <w:bottom w:val="none" w:sz="0" w:space="0" w:color="auto"/>
            <w:right w:val="none" w:sz="0" w:space="0" w:color="auto"/>
          </w:divBdr>
        </w:div>
        <w:div w:id="717321974">
          <w:marLeft w:val="640"/>
          <w:marRight w:val="0"/>
          <w:marTop w:val="0"/>
          <w:marBottom w:val="0"/>
          <w:divBdr>
            <w:top w:val="none" w:sz="0" w:space="0" w:color="auto"/>
            <w:left w:val="none" w:sz="0" w:space="0" w:color="auto"/>
            <w:bottom w:val="none" w:sz="0" w:space="0" w:color="auto"/>
            <w:right w:val="none" w:sz="0" w:space="0" w:color="auto"/>
          </w:divBdr>
        </w:div>
        <w:div w:id="721246095">
          <w:marLeft w:val="640"/>
          <w:marRight w:val="0"/>
          <w:marTop w:val="0"/>
          <w:marBottom w:val="0"/>
          <w:divBdr>
            <w:top w:val="none" w:sz="0" w:space="0" w:color="auto"/>
            <w:left w:val="none" w:sz="0" w:space="0" w:color="auto"/>
            <w:bottom w:val="none" w:sz="0" w:space="0" w:color="auto"/>
            <w:right w:val="none" w:sz="0" w:space="0" w:color="auto"/>
          </w:divBdr>
        </w:div>
        <w:div w:id="734009869">
          <w:marLeft w:val="640"/>
          <w:marRight w:val="0"/>
          <w:marTop w:val="0"/>
          <w:marBottom w:val="0"/>
          <w:divBdr>
            <w:top w:val="none" w:sz="0" w:space="0" w:color="auto"/>
            <w:left w:val="none" w:sz="0" w:space="0" w:color="auto"/>
            <w:bottom w:val="none" w:sz="0" w:space="0" w:color="auto"/>
            <w:right w:val="none" w:sz="0" w:space="0" w:color="auto"/>
          </w:divBdr>
        </w:div>
        <w:div w:id="742409011">
          <w:marLeft w:val="640"/>
          <w:marRight w:val="0"/>
          <w:marTop w:val="0"/>
          <w:marBottom w:val="0"/>
          <w:divBdr>
            <w:top w:val="none" w:sz="0" w:space="0" w:color="auto"/>
            <w:left w:val="none" w:sz="0" w:space="0" w:color="auto"/>
            <w:bottom w:val="none" w:sz="0" w:space="0" w:color="auto"/>
            <w:right w:val="none" w:sz="0" w:space="0" w:color="auto"/>
          </w:divBdr>
        </w:div>
        <w:div w:id="749889847">
          <w:marLeft w:val="640"/>
          <w:marRight w:val="0"/>
          <w:marTop w:val="0"/>
          <w:marBottom w:val="0"/>
          <w:divBdr>
            <w:top w:val="none" w:sz="0" w:space="0" w:color="auto"/>
            <w:left w:val="none" w:sz="0" w:space="0" w:color="auto"/>
            <w:bottom w:val="none" w:sz="0" w:space="0" w:color="auto"/>
            <w:right w:val="none" w:sz="0" w:space="0" w:color="auto"/>
          </w:divBdr>
        </w:div>
        <w:div w:id="763500256">
          <w:marLeft w:val="640"/>
          <w:marRight w:val="0"/>
          <w:marTop w:val="0"/>
          <w:marBottom w:val="0"/>
          <w:divBdr>
            <w:top w:val="none" w:sz="0" w:space="0" w:color="auto"/>
            <w:left w:val="none" w:sz="0" w:space="0" w:color="auto"/>
            <w:bottom w:val="none" w:sz="0" w:space="0" w:color="auto"/>
            <w:right w:val="none" w:sz="0" w:space="0" w:color="auto"/>
          </w:divBdr>
        </w:div>
        <w:div w:id="771970300">
          <w:marLeft w:val="640"/>
          <w:marRight w:val="0"/>
          <w:marTop w:val="0"/>
          <w:marBottom w:val="0"/>
          <w:divBdr>
            <w:top w:val="none" w:sz="0" w:space="0" w:color="auto"/>
            <w:left w:val="none" w:sz="0" w:space="0" w:color="auto"/>
            <w:bottom w:val="none" w:sz="0" w:space="0" w:color="auto"/>
            <w:right w:val="none" w:sz="0" w:space="0" w:color="auto"/>
          </w:divBdr>
        </w:div>
        <w:div w:id="773944148">
          <w:marLeft w:val="640"/>
          <w:marRight w:val="0"/>
          <w:marTop w:val="0"/>
          <w:marBottom w:val="0"/>
          <w:divBdr>
            <w:top w:val="none" w:sz="0" w:space="0" w:color="auto"/>
            <w:left w:val="none" w:sz="0" w:space="0" w:color="auto"/>
            <w:bottom w:val="none" w:sz="0" w:space="0" w:color="auto"/>
            <w:right w:val="none" w:sz="0" w:space="0" w:color="auto"/>
          </w:divBdr>
        </w:div>
        <w:div w:id="776944391">
          <w:marLeft w:val="640"/>
          <w:marRight w:val="0"/>
          <w:marTop w:val="0"/>
          <w:marBottom w:val="0"/>
          <w:divBdr>
            <w:top w:val="none" w:sz="0" w:space="0" w:color="auto"/>
            <w:left w:val="none" w:sz="0" w:space="0" w:color="auto"/>
            <w:bottom w:val="none" w:sz="0" w:space="0" w:color="auto"/>
            <w:right w:val="none" w:sz="0" w:space="0" w:color="auto"/>
          </w:divBdr>
        </w:div>
        <w:div w:id="786509586">
          <w:marLeft w:val="640"/>
          <w:marRight w:val="0"/>
          <w:marTop w:val="0"/>
          <w:marBottom w:val="0"/>
          <w:divBdr>
            <w:top w:val="none" w:sz="0" w:space="0" w:color="auto"/>
            <w:left w:val="none" w:sz="0" w:space="0" w:color="auto"/>
            <w:bottom w:val="none" w:sz="0" w:space="0" w:color="auto"/>
            <w:right w:val="none" w:sz="0" w:space="0" w:color="auto"/>
          </w:divBdr>
        </w:div>
        <w:div w:id="787359324">
          <w:marLeft w:val="640"/>
          <w:marRight w:val="0"/>
          <w:marTop w:val="0"/>
          <w:marBottom w:val="0"/>
          <w:divBdr>
            <w:top w:val="none" w:sz="0" w:space="0" w:color="auto"/>
            <w:left w:val="none" w:sz="0" w:space="0" w:color="auto"/>
            <w:bottom w:val="none" w:sz="0" w:space="0" w:color="auto"/>
            <w:right w:val="none" w:sz="0" w:space="0" w:color="auto"/>
          </w:divBdr>
        </w:div>
        <w:div w:id="791243456">
          <w:marLeft w:val="640"/>
          <w:marRight w:val="0"/>
          <w:marTop w:val="0"/>
          <w:marBottom w:val="0"/>
          <w:divBdr>
            <w:top w:val="none" w:sz="0" w:space="0" w:color="auto"/>
            <w:left w:val="none" w:sz="0" w:space="0" w:color="auto"/>
            <w:bottom w:val="none" w:sz="0" w:space="0" w:color="auto"/>
            <w:right w:val="none" w:sz="0" w:space="0" w:color="auto"/>
          </w:divBdr>
        </w:div>
        <w:div w:id="818232108">
          <w:marLeft w:val="640"/>
          <w:marRight w:val="0"/>
          <w:marTop w:val="0"/>
          <w:marBottom w:val="0"/>
          <w:divBdr>
            <w:top w:val="none" w:sz="0" w:space="0" w:color="auto"/>
            <w:left w:val="none" w:sz="0" w:space="0" w:color="auto"/>
            <w:bottom w:val="none" w:sz="0" w:space="0" w:color="auto"/>
            <w:right w:val="none" w:sz="0" w:space="0" w:color="auto"/>
          </w:divBdr>
        </w:div>
        <w:div w:id="841358795">
          <w:marLeft w:val="640"/>
          <w:marRight w:val="0"/>
          <w:marTop w:val="0"/>
          <w:marBottom w:val="0"/>
          <w:divBdr>
            <w:top w:val="none" w:sz="0" w:space="0" w:color="auto"/>
            <w:left w:val="none" w:sz="0" w:space="0" w:color="auto"/>
            <w:bottom w:val="none" w:sz="0" w:space="0" w:color="auto"/>
            <w:right w:val="none" w:sz="0" w:space="0" w:color="auto"/>
          </w:divBdr>
        </w:div>
        <w:div w:id="848326610">
          <w:marLeft w:val="640"/>
          <w:marRight w:val="0"/>
          <w:marTop w:val="0"/>
          <w:marBottom w:val="0"/>
          <w:divBdr>
            <w:top w:val="none" w:sz="0" w:space="0" w:color="auto"/>
            <w:left w:val="none" w:sz="0" w:space="0" w:color="auto"/>
            <w:bottom w:val="none" w:sz="0" w:space="0" w:color="auto"/>
            <w:right w:val="none" w:sz="0" w:space="0" w:color="auto"/>
          </w:divBdr>
        </w:div>
        <w:div w:id="860975222">
          <w:marLeft w:val="640"/>
          <w:marRight w:val="0"/>
          <w:marTop w:val="0"/>
          <w:marBottom w:val="0"/>
          <w:divBdr>
            <w:top w:val="none" w:sz="0" w:space="0" w:color="auto"/>
            <w:left w:val="none" w:sz="0" w:space="0" w:color="auto"/>
            <w:bottom w:val="none" w:sz="0" w:space="0" w:color="auto"/>
            <w:right w:val="none" w:sz="0" w:space="0" w:color="auto"/>
          </w:divBdr>
        </w:div>
        <w:div w:id="884802783">
          <w:marLeft w:val="640"/>
          <w:marRight w:val="0"/>
          <w:marTop w:val="0"/>
          <w:marBottom w:val="0"/>
          <w:divBdr>
            <w:top w:val="none" w:sz="0" w:space="0" w:color="auto"/>
            <w:left w:val="none" w:sz="0" w:space="0" w:color="auto"/>
            <w:bottom w:val="none" w:sz="0" w:space="0" w:color="auto"/>
            <w:right w:val="none" w:sz="0" w:space="0" w:color="auto"/>
          </w:divBdr>
        </w:div>
      </w:divsChild>
    </w:div>
    <w:div w:id="690451650">
      <w:bodyDiv w:val="1"/>
      <w:marLeft w:val="0"/>
      <w:marRight w:val="0"/>
      <w:marTop w:val="0"/>
      <w:marBottom w:val="0"/>
      <w:divBdr>
        <w:top w:val="none" w:sz="0" w:space="0" w:color="auto"/>
        <w:left w:val="none" w:sz="0" w:space="0" w:color="auto"/>
        <w:bottom w:val="none" w:sz="0" w:space="0" w:color="auto"/>
        <w:right w:val="none" w:sz="0" w:space="0" w:color="auto"/>
      </w:divBdr>
      <w:divsChild>
        <w:div w:id="15928043">
          <w:marLeft w:val="640"/>
          <w:marRight w:val="0"/>
          <w:marTop w:val="0"/>
          <w:marBottom w:val="0"/>
          <w:divBdr>
            <w:top w:val="none" w:sz="0" w:space="0" w:color="auto"/>
            <w:left w:val="none" w:sz="0" w:space="0" w:color="auto"/>
            <w:bottom w:val="none" w:sz="0" w:space="0" w:color="auto"/>
            <w:right w:val="none" w:sz="0" w:space="0" w:color="auto"/>
          </w:divBdr>
        </w:div>
        <w:div w:id="23756750">
          <w:marLeft w:val="640"/>
          <w:marRight w:val="0"/>
          <w:marTop w:val="0"/>
          <w:marBottom w:val="0"/>
          <w:divBdr>
            <w:top w:val="none" w:sz="0" w:space="0" w:color="auto"/>
            <w:left w:val="none" w:sz="0" w:space="0" w:color="auto"/>
            <w:bottom w:val="none" w:sz="0" w:space="0" w:color="auto"/>
            <w:right w:val="none" w:sz="0" w:space="0" w:color="auto"/>
          </w:divBdr>
        </w:div>
        <w:div w:id="31270599">
          <w:marLeft w:val="640"/>
          <w:marRight w:val="0"/>
          <w:marTop w:val="0"/>
          <w:marBottom w:val="0"/>
          <w:divBdr>
            <w:top w:val="none" w:sz="0" w:space="0" w:color="auto"/>
            <w:left w:val="none" w:sz="0" w:space="0" w:color="auto"/>
            <w:bottom w:val="none" w:sz="0" w:space="0" w:color="auto"/>
            <w:right w:val="none" w:sz="0" w:space="0" w:color="auto"/>
          </w:divBdr>
        </w:div>
        <w:div w:id="39088299">
          <w:marLeft w:val="640"/>
          <w:marRight w:val="0"/>
          <w:marTop w:val="0"/>
          <w:marBottom w:val="0"/>
          <w:divBdr>
            <w:top w:val="none" w:sz="0" w:space="0" w:color="auto"/>
            <w:left w:val="none" w:sz="0" w:space="0" w:color="auto"/>
            <w:bottom w:val="none" w:sz="0" w:space="0" w:color="auto"/>
            <w:right w:val="none" w:sz="0" w:space="0" w:color="auto"/>
          </w:divBdr>
        </w:div>
        <w:div w:id="41488488">
          <w:marLeft w:val="640"/>
          <w:marRight w:val="0"/>
          <w:marTop w:val="0"/>
          <w:marBottom w:val="0"/>
          <w:divBdr>
            <w:top w:val="none" w:sz="0" w:space="0" w:color="auto"/>
            <w:left w:val="none" w:sz="0" w:space="0" w:color="auto"/>
            <w:bottom w:val="none" w:sz="0" w:space="0" w:color="auto"/>
            <w:right w:val="none" w:sz="0" w:space="0" w:color="auto"/>
          </w:divBdr>
        </w:div>
        <w:div w:id="52117301">
          <w:marLeft w:val="640"/>
          <w:marRight w:val="0"/>
          <w:marTop w:val="0"/>
          <w:marBottom w:val="0"/>
          <w:divBdr>
            <w:top w:val="none" w:sz="0" w:space="0" w:color="auto"/>
            <w:left w:val="none" w:sz="0" w:space="0" w:color="auto"/>
            <w:bottom w:val="none" w:sz="0" w:space="0" w:color="auto"/>
            <w:right w:val="none" w:sz="0" w:space="0" w:color="auto"/>
          </w:divBdr>
        </w:div>
        <w:div w:id="54282268">
          <w:marLeft w:val="640"/>
          <w:marRight w:val="0"/>
          <w:marTop w:val="0"/>
          <w:marBottom w:val="0"/>
          <w:divBdr>
            <w:top w:val="none" w:sz="0" w:space="0" w:color="auto"/>
            <w:left w:val="none" w:sz="0" w:space="0" w:color="auto"/>
            <w:bottom w:val="none" w:sz="0" w:space="0" w:color="auto"/>
            <w:right w:val="none" w:sz="0" w:space="0" w:color="auto"/>
          </w:divBdr>
        </w:div>
        <w:div w:id="116796697">
          <w:marLeft w:val="640"/>
          <w:marRight w:val="0"/>
          <w:marTop w:val="0"/>
          <w:marBottom w:val="0"/>
          <w:divBdr>
            <w:top w:val="none" w:sz="0" w:space="0" w:color="auto"/>
            <w:left w:val="none" w:sz="0" w:space="0" w:color="auto"/>
            <w:bottom w:val="none" w:sz="0" w:space="0" w:color="auto"/>
            <w:right w:val="none" w:sz="0" w:space="0" w:color="auto"/>
          </w:divBdr>
        </w:div>
        <w:div w:id="125197234">
          <w:marLeft w:val="640"/>
          <w:marRight w:val="0"/>
          <w:marTop w:val="0"/>
          <w:marBottom w:val="0"/>
          <w:divBdr>
            <w:top w:val="none" w:sz="0" w:space="0" w:color="auto"/>
            <w:left w:val="none" w:sz="0" w:space="0" w:color="auto"/>
            <w:bottom w:val="none" w:sz="0" w:space="0" w:color="auto"/>
            <w:right w:val="none" w:sz="0" w:space="0" w:color="auto"/>
          </w:divBdr>
        </w:div>
        <w:div w:id="143014734">
          <w:marLeft w:val="640"/>
          <w:marRight w:val="0"/>
          <w:marTop w:val="0"/>
          <w:marBottom w:val="0"/>
          <w:divBdr>
            <w:top w:val="none" w:sz="0" w:space="0" w:color="auto"/>
            <w:left w:val="none" w:sz="0" w:space="0" w:color="auto"/>
            <w:bottom w:val="none" w:sz="0" w:space="0" w:color="auto"/>
            <w:right w:val="none" w:sz="0" w:space="0" w:color="auto"/>
          </w:divBdr>
        </w:div>
        <w:div w:id="148376102">
          <w:marLeft w:val="640"/>
          <w:marRight w:val="0"/>
          <w:marTop w:val="0"/>
          <w:marBottom w:val="0"/>
          <w:divBdr>
            <w:top w:val="none" w:sz="0" w:space="0" w:color="auto"/>
            <w:left w:val="none" w:sz="0" w:space="0" w:color="auto"/>
            <w:bottom w:val="none" w:sz="0" w:space="0" w:color="auto"/>
            <w:right w:val="none" w:sz="0" w:space="0" w:color="auto"/>
          </w:divBdr>
        </w:div>
        <w:div w:id="184638751">
          <w:marLeft w:val="640"/>
          <w:marRight w:val="0"/>
          <w:marTop w:val="0"/>
          <w:marBottom w:val="0"/>
          <w:divBdr>
            <w:top w:val="none" w:sz="0" w:space="0" w:color="auto"/>
            <w:left w:val="none" w:sz="0" w:space="0" w:color="auto"/>
            <w:bottom w:val="none" w:sz="0" w:space="0" w:color="auto"/>
            <w:right w:val="none" w:sz="0" w:space="0" w:color="auto"/>
          </w:divBdr>
        </w:div>
        <w:div w:id="188497146">
          <w:marLeft w:val="640"/>
          <w:marRight w:val="0"/>
          <w:marTop w:val="0"/>
          <w:marBottom w:val="0"/>
          <w:divBdr>
            <w:top w:val="none" w:sz="0" w:space="0" w:color="auto"/>
            <w:left w:val="none" w:sz="0" w:space="0" w:color="auto"/>
            <w:bottom w:val="none" w:sz="0" w:space="0" w:color="auto"/>
            <w:right w:val="none" w:sz="0" w:space="0" w:color="auto"/>
          </w:divBdr>
        </w:div>
        <w:div w:id="194923615">
          <w:marLeft w:val="640"/>
          <w:marRight w:val="0"/>
          <w:marTop w:val="0"/>
          <w:marBottom w:val="0"/>
          <w:divBdr>
            <w:top w:val="none" w:sz="0" w:space="0" w:color="auto"/>
            <w:left w:val="none" w:sz="0" w:space="0" w:color="auto"/>
            <w:bottom w:val="none" w:sz="0" w:space="0" w:color="auto"/>
            <w:right w:val="none" w:sz="0" w:space="0" w:color="auto"/>
          </w:divBdr>
        </w:div>
        <w:div w:id="196509071">
          <w:marLeft w:val="640"/>
          <w:marRight w:val="0"/>
          <w:marTop w:val="0"/>
          <w:marBottom w:val="0"/>
          <w:divBdr>
            <w:top w:val="none" w:sz="0" w:space="0" w:color="auto"/>
            <w:left w:val="none" w:sz="0" w:space="0" w:color="auto"/>
            <w:bottom w:val="none" w:sz="0" w:space="0" w:color="auto"/>
            <w:right w:val="none" w:sz="0" w:space="0" w:color="auto"/>
          </w:divBdr>
        </w:div>
        <w:div w:id="215318223">
          <w:marLeft w:val="640"/>
          <w:marRight w:val="0"/>
          <w:marTop w:val="0"/>
          <w:marBottom w:val="0"/>
          <w:divBdr>
            <w:top w:val="none" w:sz="0" w:space="0" w:color="auto"/>
            <w:left w:val="none" w:sz="0" w:space="0" w:color="auto"/>
            <w:bottom w:val="none" w:sz="0" w:space="0" w:color="auto"/>
            <w:right w:val="none" w:sz="0" w:space="0" w:color="auto"/>
          </w:divBdr>
        </w:div>
        <w:div w:id="217399773">
          <w:marLeft w:val="640"/>
          <w:marRight w:val="0"/>
          <w:marTop w:val="0"/>
          <w:marBottom w:val="0"/>
          <w:divBdr>
            <w:top w:val="none" w:sz="0" w:space="0" w:color="auto"/>
            <w:left w:val="none" w:sz="0" w:space="0" w:color="auto"/>
            <w:bottom w:val="none" w:sz="0" w:space="0" w:color="auto"/>
            <w:right w:val="none" w:sz="0" w:space="0" w:color="auto"/>
          </w:divBdr>
        </w:div>
        <w:div w:id="247005857">
          <w:marLeft w:val="640"/>
          <w:marRight w:val="0"/>
          <w:marTop w:val="0"/>
          <w:marBottom w:val="0"/>
          <w:divBdr>
            <w:top w:val="none" w:sz="0" w:space="0" w:color="auto"/>
            <w:left w:val="none" w:sz="0" w:space="0" w:color="auto"/>
            <w:bottom w:val="none" w:sz="0" w:space="0" w:color="auto"/>
            <w:right w:val="none" w:sz="0" w:space="0" w:color="auto"/>
          </w:divBdr>
        </w:div>
        <w:div w:id="256669341">
          <w:marLeft w:val="640"/>
          <w:marRight w:val="0"/>
          <w:marTop w:val="0"/>
          <w:marBottom w:val="0"/>
          <w:divBdr>
            <w:top w:val="none" w:sz="0" w:space="0" w:color="auto"/>
            <w:left w:val="none" w:sz="0" w:space="0" w:color="auto"/>
            <w:bottom w:val="none" w:sz="0" w:space="0" w:color="auto"/>
            <w:right w:val="none" w:sz="0" w:space="0" w:color="auto"/>
          </w:divBdr>
        </w:div>
        <w:div w:id="276110975">
          <w:marLeft w:val="640"/>
          <w:marRight w:val="0"/>
          <w:marTop w:val="0"/>
          <w:marBottom w:val="0"/>
          <w:divBdr>
            <w:top w:val="none" w:sz="0" w:space="0" w:color="auto"/>
            <w:left w:val="none" w:sz="0" w:space="0" w:color="auto"/>
            <w:bottom w:val="none" w:sz="0" w:space="0" w:color="auto"/>
            <w:right w:val="none" w:sz="0" w:space="0" w:color="auto"/>
          </w:divBdr>
        </w:div>
        <w:div w:id="298651373">
          <w:marLeft w:val="640"/>
          <w:marRight w:val="0"/>
          <w:marTop w:val="0"/>
          <w:marBottom w:val="0"/>
          <w:divBdr>
            <w:top w:val="none" w:sz="0" w:space="0" w:color="auto"/>
            <w:left w:val="none" w:sz="0" w:space="0" w:color="auto"/>
            <w:bottom w:val="none" w:sz="0" w:space="0" w:color="auto"/>
            <w:right w:val="none" w:sz="0" w:space="0" w:color="auto"/>
          </w:divBdr>
        </w:div>
        <w:div w:id="309095596">
          <w:marLeft w:val="640"/>
          <w:marRight w:val="0"/>
          <w:marTop w:val="0"/>
          <w:marBottom w:val="0"/>
          <w:divBdr>
            <w:top w:val="none" w:sz="0" w:space="0" w:color="auto"/>
            <w:left w:val="none" w:sz="0" w:space="0" w:color="auto"/>
            <w:bottom w:val="none" w:sz="0" w:space="0" w:color="auto"/>
            <w:right w:val="none" w:sz="0" w:space="0" w:color="auto"/>
          </w:divBdr>
        </w:div>
        <w:div w:id="325592531">
          <w:marLeft w:val="640"/>
          <w:marRight w:val="0"/>
          <w:marTop w:val="0"/>
          <w:marBottom w:val="0"/>
          <w:divBdr>
            <w:top w:val="none" w:sz="0" w:space="0" w:color="auto"/>
            <w:left w:val="none" w:sz="0" w:space="0" w:color="auto"/>
            <w:bottom w:val="none" w:sz="0" w:space="0" w:color="auto"/>
            <w:right w:val="none" w:sz="0" w:space="0" w:color="auto"/>
          </w:divBdr>
        </w:div>
        <w:div w:id="330111348">
          <w:marLeft w:val="640"/>
          <w:marRight w:val="0"/>
          <w:marTop w:val="0"/>
          <w:marBottom w:val="0"/>
          <w:divBdr>
            <w:top w:val="none" w:sz="0" w:space="0" w:color="auto"/>
            <w:left w:val="none" w:sz="0" w:space="0" w:color="auto"/>
            <w:bottom w:val="none" w:sz="0" w:space="0" w:color="auto"/>
            <w:right w:val="none" w:sz="0" w:space="0" w:color="auto"/>
          </w:divBdr>
        </w:div>
        <w:div w:id="336232279">
          <w:marLeft w:val="640"/>
          <w:marRight w:val="0"/>
          <w:marTop w:val="0"/>
          <w:marBottom w:val="0"/>
          <w:divBdr>
            <w:top w:val="none" w:sz="0" w:space="0" w:color="auto"/>
            <w:left w:val="none" w:sz="0" w:space="0" w:color="auto"/>
            <w:bottom w:val="none" w:sz="0" w:space="0" w:color="auto"/>
            <w:right w:val="none" w:sz="0" w:space="0" w:color="auto"/>
          </w:divBdr>
        </w:div>
        <w:div w:id="353043531">
          <w:marLeft w:val="640"/>
          <w:marRight w:val="0"/>
          <w:marTop w:val="0"/>
          <w:marBottom w:val="0"/>
          <w:divBdr>
            <w:top w:val="none" w:sz="0" w:space="0" w:color="auto"/>
            <w:left w:val="none" w:sz="0" w:space="0" w:color="auto"/>
            <w:bottom w:val="none" w:sz="0" w:space="0" w:color="auto"/>
            <w:right w:val="none" w:sz="0" w:space="0" w:color="auto"/>
          </w:divBdr>
        </w:div>
        <w:div w:id="357391976">
          <w:marLeft w:val="640"/>
          <w:marRight w:val="0"/>
          <w:marTop w:val="0"/>
          <w:marBottom w:val="0"/>
          <w:divBdr>
            <w:top w:val="none" w:sz="0" w:space="0" w:color="auto"/>
            <w:left w:val="none" w:sz="0" w:space="0" w:color="auto"/>
            <w:bottom w:val="none" w:sz="0" w:space="0" w:color="auto"/>
            <w:right w:val="none" w:sz="0" w:space="0" w:color="auto"/>
          </w:divBdr>
        </w:div>
        <w:div w:id="373968210">
          <w:marLeft w:val="640"/>
          <w:marRight w:val="0"/>
          <w:marTop w:val="0"/>
          <w:marBottom w:val="0"/>
          <w:divBdr>
            <w:top w:val="none" w:sz="0" w:space="0" w:color="auto"/>
            <w:left w:val="none" w:sz="0" w:space="0" w:color="auto"/>
            <w:bottom w:val="none" w:sz="0" w:space="0" w:color="auto"/>
            <w:right w:val="none" w:sz="0" w:space="0" w:color="auto"/>
          </w:divBdr>
        </w:div>
        <w:div w:id="448167358">
          <w:marLeft w:val="640"/>
          <w:marRight w:val="0"/>
          <w:marTop w:val="0"/>
          <w:marBottom w:val="0"/>
          <w:divBdr>
            <w:top w:val="none" w:sz="0" w:space="0" w:color="auto"/>
            <w:left w:val="none" w:sz="0" w:space="0" w:color="auto"/>
            <w:bottom w:val="none" w:sz="0" w:space="0" w:color="auto"/>
            <w:right w:val="none" w:sz="0" w:space="0" w:color="auto"/>
          </w:divBdr>
        </w:div>
        <w:div w:id="497816010">
          <w:marLeft w:val="640"/>
          <w:marRight w:val="0"/>
          <w:marTop w:val="0"/>
          <w:marBottom w:val="0"/>
          <w:divBdr>
            <w:top w:val="none" w:sz="0" w:space="0" w:color="auto"/>
            <w:left w:val="none" w:sz="0" w:space="0" w:color="auto"/>
            <w:bottom w:val="none" w:sz="0" w:space="0" w:color="auto"/>
            <w:right w:val="none" w:sz="0" w:space="0" w:color="auto"/>
          </w:divBdr>
        </w:div>
        <w:div w:id="526453830">
          <w:marLeft w:val="640"/>
          <w:marRight w:val="0"/>
          <w:marTop w:val="0"/>
          <w:marBottom w:val="0"/>
          <w:divBdr>
            <w:top w:val="none" w:sz="0" w:space="0" w:color="auto"/>
            <w:left w:val="none" w:sz="0" w:space="0" w:color="auto"/>
            <w:bottom w:val="none" w:sz="0" w:space="0" w:color="auto"/>
            <w:right w:val="none" w:sz="0" w:space="0" w:color="auto"/>
          </w:divBdr>
        </w:div>
        <w:div w:id="533077602">
          <w:marLeft w:val="640"/>
          <w:marRight w:val="0"/>
          <w:marTop w:val="0"/>
          <w:marBottom w:val="0"/>
          <w:divBdr>
            <w:top w:val="none" w:sz="0" w:space="0" w:color="auto"/>
            <w:left w:val="none" w:sz="0" w:space="0" w:color="auto"/>
            <w:bottom w:val="none" w:sz="0" w:space="0" w:color="auto"/>
            <w:right w:val="none" w:sz="0" w:space="0" w:color="auto"/>
          </w:divBdr>
        </w:div>
        <w:div w:id="537818424">
          <w:marLeft w:val="640"/>
          <w:marRight w:val="0"/>
          <w:marTop w:val="0"/>
          <w:marBottom w:val="0"/>
          <w:divBdr>
            <w:top w:val="none" w:sz="0" w:space="0" w:color="auto"/>
            <w:left w:val="none" w:sz="0" w:space="0" w:color="auto"/>
            <w:bottom w:val="none" w:sz="0" w:space="0" w:color="auto"/>
            <w:right w:val="none" w:sz="0" w:space="0" w:color="auto"/>
          </w:divBdr>
        </w:div>
        <w:div w:id="556665001">
          <w:marLeft w:val="640"/>
          <w:marRight w:val="0"/>
          <w:marTop w:val="0"/>
          <w:marBottom w:val="0"/>
          <w:divBdr>
            <w:top w:val="none" w:sz="0" w:space="0" w:color="auto"/>
            <w:left w:val="none" w:sz="0" w:space="0" w:color="auto"/>
            <w:bottom w:val="none" w:sz="0" w:space="0" w:color="auto"/>
            <w:right w:val="none" w:sz="0" w:space="0" w:color="auto"/>
          </w:divBdr>
        </w:div>
        <w:div w:id="569462165">
          <w:marLeft w:val="640"/>
          <w:marRight w:val="0"/>
          <w:marTop w:val="0"/>
          <w:marBottom w:val="0"/>
          <w:divBdr>
            <w:top w:val="none" w:sz="0" w:space="0" w:color="auto"/>
            <w:left w:val="none" w:sz="0" w:space="0" w:color="auto"/>
            <w:bottom w:val="none" w:sz="0" w:space="0" w:color="auto"/>
            <w:right w:val="none" w:sz="0" w:space="0" w:color="auto"/>
          </w:divBdr>
        </w:div>
        <w:div w:id="605506807">
          <w:marLeft w:val="640"/>
          <w:marRight w:val="0"/>
          <w:marTop w:val="0"/>
          <w:marBottom w:val="0"/>
          <w:divBdr>
            <w:top w:val="none" w:sz="0" w:space="0" w:color="auto"/>
            <w:left w:val="none" w:sz="0" w:space="0" w:color="auto"/>
            <w:bottom w:val="none" w:sz="0" w:space="0" w:color="auto"/>
            <w:right w:val="none" w:sz="0" w:space="0" w:color="auto"/>
          </w:divBdr>
        </w:div>
        <w:div w:id="615989946">
          <w:marLeft w:val="640"/>
          <w:marRight w:val="0"/>
          <w:marTop w:val="0"/>
          <w:marBottom w:val="0"/>
          <w:divBdr>
            <w:top w:val="none" w:sz="0" w:space="0" w:color="auto"/>
            <w:left w:val="none" w:sz="0" w:space="0" w:color="auto"/>
            <w:bottom w:val="none" w:sz="0" w:space="0" w:color="auto"/>
            <w:right w:val="none" w:sz="0" w:space="0" w:color="auto"/>
          </w:divBdr>
        </w:div>
        <w:div w:id="630138700">
          <w:marLeft w:val="640"/>
          <w:marRight w:val="0"/>
          <w:marTop w:val="0"/>
          <w:marBottom w:val="0"/>
          <w:divBdr>
            <w:top w:val="none" w:sz="0" w:space="0" w:color="auto"/>
            <w:left w:val="none" w:sz="0" w:space="0" w:color="auto"/>
            <w:bottom w:val="none" w:sz="0" w:space="0" w:color="auto"/>
            <w:right w:val="none" w:sz="0" w:space="0" w:color="auto"/>
          </w:divBdr>
        </w:div>
        <w:div w:id="648828439">
          <w:marLeft w:val="640"/>
          <w:marRight w:val="0"/>
          <w:marTop w:val="0"/>
          <w:marBottom w:val="0"/>
          <w:divBdr>
            <w:top w:val="none" w:sz="0" w:space="0" w:color="auto"/>
            <w:left w:val="none" w:sz="0" w:space="0" w:color="auto"/>
            <w:bottom w:val="none" w:sz="0" w:space="0" w:color="auto"/>
            <w:right w:val="none" w:sz="0" w:space="0" w:color="auto"/>
          </w:divBdr>
        </w:div>
        <w:div w:id="672226092">
          <w:marLeft w:val="640"/>
          <w:marRight w:val="0"/>
          <w:marTop w:val="0"/>
          <w:marBottom w:val="0"/>
          <w:divBdr>
            <w:top w:val="none" w:sz="0" w:space="0" w:color="auto"/>
            <w:left w:val="none" w:sz="0" w:space="0" w:color="auto"/>
            <w:bottom w:val="none" w:sz="0" w:space="0" w:color="auto"/>
            <w:right w:val="none" w:sz="0" w:space="0" w:color="auto"/>
          </w:divBdr>
        </w:div>
        <w:div w:id="676155860">
          <w:marLeft w:val="640"/>
          <w:marRight w:val="0"/>
          <w:marTop w:val="0"/>
          <w:marBottom w:val="0"/>
          <w:divBdr>
            <w:top w:val="none" w:sz="0" w:space="0" w:color="auto"/>
            <w:left w:val="none" w:sz="0" w:space="0" w:color="auto"/>
            <w:bottom w:val="none" w:sz="0" w:space="0" w:color="auto"/>
            <w:right w:val="none" w:sz="0" w:space="0" w:color="auto"/>
          </w:divBdr>
        </w:div>
        <w:div w:id="711540244">
          <w:marLeft w:val="640"/>
          <w:marRight w:val="0"/>
          <w:marTop w:val="0"/>
          <w:marBottom w:val="0"/>
          <w:divBdr>
            <w:top w:val="none" w:sz="0" w:space="0" w:color="auto"/>
            <w:left w:val="none" w:sz="0" w:space="0" w:color="auto"/>
            <w:bottom w:val="none" w:sz="0" w:space="0" w:color="auto"/>
            <w:right w:val="none" w:sz="0" w:space="0" w:color="auto"/>
          </w:divBdr>
        </w:div>
        <w:div w:id="721447361">
          <w:marLeft w:val="640"/>
          <w:marRight w:val="0"/>
          <w:marTop w:val="0"/>
          <w:marBottom w:val="0"/>
          <w:divBdr>
            <w:top w:val="none" w:sz="0" w:space="0" w:color="auto"/>
            <w:left w:val="none" w:sz="0" w:space="0" w:color="auto"/>
            <w:bottom w:val="none" w:sz="0" w:space="0" w:color="auto"/>
            <w:right w:val="none" w:sz="0" w:space="0" w:color="auto"/>
          </w:divBdr>
        </w:div>
        <w:div w:id="802119140">
          <w:marLeft w:val="640"/>
          <w:marRight w:val="0"/>
          <w:marTop w:val="0"/>
          <w:marBottom w:val="0"/>
          <w:divBdr>
            <w:top w:val="none" w:sz="0" w:space="0" w:color="auto"/>
            <w:left w:val="none" w:sz="0" w:space="0" w:color="auto"/>
            <w:bottom w:val="none" w:sz="0" w:space="0" w:color="auto"/>
            <w:right w:val="none" w:sz="0" w:space="0" w:color="auto"/>
          </w:divBdr>
        </w:div>
        <w:div w:id="860121069">
          <w:marLeft w:val="640"/>
          <w:marRight w:val="0"/>
          <w:marTop w:val="0"/>
          <w:marBottom w:val="0"/>
          <w:divBdr>
            <w:top w:val="none" w:sz="0" w:space="0" w:color="auto"/>
            <w:left w:val="none" w:sz="0" w:space="0" w:color="auto"/>
            <w:bottom w:val="none" w:sz="0" w:space="0" w:color="auto"/>
            <w:right w:val="none" w:sz="0" w:space="0" w:color="auto"/>
          </w:divBdr>
        </w:div>
        <w:div w:id="876236214">
          <w:marLeft w:val="640"/>
          <w:marRight w:val="0"/>
          <w:marTop w:val="0"/>
          <w:marBottom w:val="0"/>
          <w:divBdr>
            <w:top w:val="none" w:sz="0" w:space="0" w:color="auto"/>
            <w:left w:val="none" w:sz="0" w:space="0" w:color="auto"/>
            <w:bottom w:val="none" w:sz="0" w:space="0" w:color="auto"/>
            <w:right w:val="none" w:sz="0" w:space="0" w:color="auto"/>
          </w:divBdr>
        </w:div>
        <w:div w:id="876820395">
          <w:marLeft w:val="640"/>
          <w:marRight w:val="0"/>
          <w:marTop w:val="0"/>
          <w:marBottom w:val="0"/>
          <w:divBdr>
            <w:top w:val="none" w:sz="0" w:space="0" w:color="auto"/>
            <w:left w:val="none" w:sz="0" w:space="0" w:color="auto"/>
            <w:bottom w:val="none" w:sz="0" w:space="0" w:color="auto"/>
            <w:right w:val="none" w:sz="0" w:space="0" w:color="auto"/>
          </w:divBdr>
        </w:div>
      </w:divsChild>
    </w:div>
    <w:div w:id="690837295">
      <w:bodyDiv w:val="1"/>
      <w:marLeft w:val="0"/>
      <w:marRight w:val="0"/>
      <w:marTop w:val="0"/>
      <w:marBottom w:val="0"/>
      <w:divBdr>
        <w:top w:val="none" w:sz="0" w:space="0" w:color="auto"/>
        <w:left w:val="none" w:sz="0" w:space="0" w:color="auto"/>
        <w:bottom w:val="none" w:sz="0" w:space="0" w:color="auto"/>
        <w:right w:val="none" w:sz="0" w:space="0" w:color="auto"/>
      </w:divBdr>
      <w:divsChild>
        <w:div w:id="8603090">
          <w:marLeft w:val="640"/>
          <w:marRight w:val="0"/>
          <w:marTop w:val="0"/>
          <w:marBottom w:val="0"/>
          <w:divBdr>
            <w:top w:val="none" w:sz="0" w:space="0" w:color="auto"/>
            <w:left w:val="none" w:sz="0" w:space="0" w:color="auto"/>
            <w:bottom w:val="none" w:sz="0" w:space="0" w:color="auto"/>
            <w:right w:val="none" w:sz="0" w:space="0" w:color="auto"/>
          </w:divBdr>
        </w:div>
        <w:div w:id="17510196">
          <w:marLeft w:val="640"/>
          <w:marRight w:val="0"/>
          <w:marTop w:val="0"/>
          <w:marBottom w:val="0"/>
          <w:divBdr>
            <w:top w:val="none" w:sz="0" w:space="0" w:color="auto"/>
            <w:left w:val="none" w:sz="0" w:space="0" w:color="auto"/>
            <w:bottom w:val="none" w:sz="0" w:space="0" w:color="auto"/>
            <w:right w:val="none" w:sz="0" w:space="0" w:color="auto"/>
          </w:divBdr>
        </w:div>
        <w:div w:id="38675005">
          <w:marLeft w:val="640"/>
          <w:marRight w:val="0"/>
          <w:marTop w:val="0"/>
          <w:marBottom w:val="0"/>
          <w:divBdr>
            <w:top w:val="none" w:sz="0" w:space="0" w:color="auto"/>
            <w:left w:val="none" w:sz="0" w:space="0" w:color="auto"/>
            <w:bottom w:val="none" w:sz="0" w:space="0" w:color="auto"/>
            <w:right w:val="none" w:sz="0" w:space="0" w:color="auto"/>
          </w:divBdr>
        </w:div>
        <w:div w:id="46419947">
          <w:marLeft w:val="640"/>
          <w:marRight w:val="0"/>
          <w:marTop w:val="0"/>
          <w:marBottom w:val="0"/>
          <w:divBdr>
            <w:top w:val="none" w:sz="0" w:space="0" w:color="auto"/>
            <w:left w:val="none" w:sz="0" w:space="0" w:color="auto"/>
            <w:bottom w:val="none" w:sz="0" w:space="0" w:color="auto"/>
            <w:right w:val="none" w:sz="0" w:space="0" w:color="auto"/>
          </w:divBdr>
        </w:div>
        <w:div w:id="52194202">
          <w:marLeft w:val="640"/>
          <w:marRight w:val="0"/>
          <w:marTop w:val="0"/>
          <w:marBottom w:val="0"/>
          <w:divBdr>
            <w:top w:val="none" w:sz="0" w:space="0" w:color="auto"/>
            <w:left w:val="none" w:sz="0" w:space="0" w:color="auto"/>
            <w:bottom w:val="none" w:sz="0" w:space="0" w:color="auto"/>
            <w:right w:val="none" w:sz="0" w:space="0" w:color="auto"/>
          </w:divBdr>
        </w:div>
        <w:div w:id="52387063">
          <w:marLeft w:val="640"/>
          <w:marRight w:val="0"/>
          <w:marTop w:val="0"/>
          <w:marBottom w:val="0"/>
          <w:divBdr>
            <w:top w:val="none" w:sz="0" w:space="0" w:color="auto"/>
            <w:left w:val="none" w:sz="0" w:space="0" w:color="auto"/>
            <w:bottom w:val="none" w:sz="0" w:space="0" w:color="auto"/>
            <w:right w:val="none" w:sz="0" w:space="0" w:color="auto"/>
          </w:divBdr>
        </w:div>
        <w:div w:id="67002274">
          <w:marLeft w:val="640"/>
          <w:marRight w:val="0"/>
          <w:marTop w:val="0"/>
          <w:marBottom w:val="0"/>
          <w:divBdr>
            <w:top w:val="none" w:sz="0" w:space="0" w:color="auto"/>
            <w:left w:val="none" w:sz="0" w:space="0" w:color="auto"/>
            <w:bottom w:val="none" w:sz="0" w:space="0" w:color="auto"/>
            <w:right w:val="none" w:sz="0" w:space="0" w:color="auto"/>
          </w:divBdr>
        </w:div>
        <w:div w:id="87779577">
          <w:marLeft w:val="640"/>
          <w:marRight w:val="0"/>
          <w:marTop w:val="0"/>
          <w:marBottom w:val="0"/>
          <w:divBdr>
            <w:top w:val="none" w:sz="0" w:space="0" w:color="auto"/>
            <w:left w:val="none" w:sz="0" w:space="0" w:color="auto"/>
            <w:bottom w:val="none" w:sz="0" w:space="0" w:color="auto"/>
            <w:right w:val="none" w:sz="0" w:space="0" w:color="auto"/>
          </w:divBdr>
        </w:div>
        <w:div w:id="116027742">
          <w:marLeft w:val="640"/>
          <w:marRight w:val="0"/>
          <w:marTop w:val="0"/>
          <w:marBottom w:val="0"/>
          <w:divBdr>
            <w:top w:val="none" w:sz="0" w:space="0" w:color="auto"/>
            <w:left w:val="none" w:sz="0" w:space="0" w:color="auto"/>
            <w:bottom w:val="none" w:sz="0" w:space="0" w:color="auto"/>
            <w:right w:val="none" w:sz="0" w:space="0" w:color="auto"/>
          </w:divBdr>
        </w:div>
        <w:div w:id="118883469">
          <w:marLeft w:val="640"/>
          <w:marRight w:val="0"/>
          <w:marTop w:val="0"/>
          <w:marBottom w:val="0"/>
          <w:divBdr>
            <w:top w:val="none" w:sz="0" w:space="0" w:color="auto"/>
            <w:left w:val="none" w:sz="0" w:space="0" w:color="auto"/>
            <w:bottom w:val="none" w:sz="0" w:space="0" w:color="auto"/>
            <w:right w:val="none" w:sz="0" w:space="0" w:color="auto"/>
          </w:divBdr>
        </w:div>
        <w:div w:id="131142943">
          <w:marLeft w:val="640"/>
          <w:marRight w:val="0"/>
          <w:marTop w:val="0"/>
          <w:marBottom w:val="0"/>
          <w:divBdr>
            <w:top w:val="none" w:sz="0" w:space="0" w:color="auto"/>
            <w:left w:val="none" w:sz="0" w:space="0" w:color="auto"/>
            <w:bottom w:val="none" w:sz="0" w:space="0" w:color="auto"/>
            <w:right w:val="none" w:sz="0" w:space="0" w:color="auto"/>
          </w:divBdr>
        </w:div>
        <w:div w:id="190144795">
          <w:marLeft w:val="640"/>
          <w:marRight w:val="0"/>
          <w:marTop w:val="0"/>
          <w:marBottom w:val="0"/>
          <w:divBdr>
            <w:top w:val="none" w:sz="0" w:space="0" w:color="auto"/>
            <w:left w:val="none" w:sz="0" w:space="0" w:color="auto"/>
            <w:bottom w:val="none" w:sz="0" w:space="0" w:color="auto"/>
            <w:right w:val="none" w:sz="0" w:space="0" w:color="auto"/>
          </w:divBdr>
        </w:div>
        <w:div w:id="217592567">
          <w:marLeft w:val="640"/>
          <w:marRight w:val="0"/>
          <w:marTop w:val="0"/>
          <w:marBottom w:val="0"/>
          <w:divBdr>
            <w:top w:val="none" w:sz="0" w:space="0" w:color="auto"/>
            <w:left w:val="none" w:sz="0" w:space="0" w:color="auto"/>
            <w:bottom w:val="none" w:sz="0" w:space="0" w:color="auto"/>
            <w:right w:val="none" w:sz="0" w:space="0" w:color="auto"/>
          </w:divBdr>
        </w:div>
        <w:div w:id="228469620">
          <w:marLeft w:val="640"/>
          <w:marRight w:val="0"/>
          <w:marTop w:val="0"/>
          <w:marBottom w:val="0"/>
          <w:divBdr>
            <w:top w:val="none" w:sz="0" w:space="0" w:color="auto"/>
            <w:left w:val="none" w:sz="0" w:space="0" w:color="auto"/>
            <w:bottom w:val="none" w:sz="0" w:space="0" w:color="auto"/>
            <w:right w:val="none" w:sz="0" w:space="0" w:color="auto"/>
          </w:divBdr>
        </w:div>
        <w:div w:id="243925508">
          <w:marLeft w:val="640"/>
          <w:marRight w:val="0"/>
          <w:marTop w:val="0"/>
          <w:marBottom w:val="0"/>
          <w:divBdr>
            <w:top w:val="none" w:sz="0" w:space="0" w:color="auto"/>
            <w:left w:val="none" w:sz="0" w:space="0" w:color="auto"/>
            <w:bottom w:val="none" w:sz="0" w:space="0" w:color="auto"/>
            <w:right w:val="none" w:sz="0" w:space="0" w:color="auto"/>
          </w:divBdr>
        </w:div>
        <w:div w:id="298724903">
          <w:marLeft w:val="640"/>
          <w:marRight w:val="0"/>
          <w:marTop w:val="0"/>
          <w:marBottom w:val="0"/>
          <w:divBdr>
            <w:top w:val="none" w:sz="0" w:space="0" w:color="auto"/>
            <w:left w:val="none" w:sz="0" w:space="0" w:color="auto"/>
            <w:bottom w:val="none" w:sz="0" w:space="0" w:color="auto"/>
            <w:right w:val="none" w:sz="0" w:space="0" w:color="auto"/>
          </w:divBdr>
        </w:div>
        <w:div w:id="333801362">
          <w:marLeft w:val="640"/>
          <w:marRight w:val="0"/>
          <w:marTop w:val="0"/>
          <w:marBottom w:val="0"/>
          <w:divBdr>
            <w:top w:val="none" w:sz="0" w:space="0" w:color="auto"/>
            <w:left w:val="none" w:sz="0" w:space="0" w:color="auto"/>
            <w:bottom w:val="none" w:sz="0" w:space="0" w:color="auto"/>
            <w:right w:val="none" w:sz="0" w:space="0" w:color="auto"/>
          </w:divBdr>
        </w:div>
        <w:div w:id="368068243">
          <w:marLeft w:val="640"/>
          <w:marRight w:val="0"/>
          <w:marTop w:val="0"/>
          <w:marBottom w:val="0"/>
          <w:divBdr>
            <w:top w:val="none" w:sz="0" w:space="0" w:color="auto"/>
            <w:left w:val="none" w:sz="0" w:space="0" w:color="auto"/>
            <w:bottom w:val="none" w:sz="0" w:space="0" w:color="auto"/>
            <w:right w:val="none" w:sz="0" w:space="0" w:color="auto"/>
          </w:divBdr>
        </w:div>
        <w:div w:id="391537611">
          <w:marLeft w:val="640"/>
          <w:marRight w:val="0"/>
          <w:marTop w:val="0"/>
          <w:marBottom w:val="0"/>
          <w:divBdr>
            <w:top w:val="none" w:sz="0" w:space="0" w:color="auto"/>
            <w:left w:val="none" w:sz="0" w:space="0" w:color="auto"/>
            <w:bottom w:val="none" w:sz="0" w:space="0" w:color="auto"/>
            <w:right w:val="none" w:sz="0" w:space="0" w:color="auto"/>
          </w:divBdr>
        </w:div>
        <w:div w:id="406611851">
          <w:marLeft w:val="640"/>
          <w:marRight w:val="0"/>
          <w:marTop w:val="0"/>
          <w:marBottom w:val="0"/>
          <w:divBdr>
            <w:top w:val="none" w:sz="0" w:space="0" w:color="auto"/>
            <w:left w:val="none" w:sz="0" w:space="0" w:color="auto"/>
            <w:bottom w:val="none" w:sz="0" w:space="0" w:color="auto"/>
            <w:right w:val="none" w:sz="0" w:space="0" w:color="auto"/>
          </w:divBdr>
        </w:div>
        <w:div w:id="418793924">
          <w:marLeft w:val="640"/>
          <w:marRight w:val="0"/>
          <w:marTop w:val="0"/>
          <w:marBottom w:val="0"/>
          <w:divBdr>
            <w:top w:val="none" w:sz="0" w:space="0" w:color="auto"/>
            <w:left w:val="none" w:sz="0" w:space="0" w:color="auto"/>
            <w:bottom w:val="none" w:sz="0" w:space="0" w:color="auto"/>
            <w:right w:val="none" w:sz="0" w:space="0" w:color="auto"/>
          </w:divBdr>
        </w:div>
        <w:div w:id="420026291">
          <w:marLeft w:val="640"/>
          <w:marRight w:val="0"/>
          <w:marTop w:val="0"/>
          <w:marBottom w:val="0"/>
          <w:divBdr>
            <w:top w:val="none" w:sz="0" w:space="0" w:color="auto"/>
            <w:left w:val="none" w:sz="0" w:space="0" w:color="auto"/>
            <w:bottom w:val="none" w:sz="0" w:space="0" w:color="auto"/>
            <w:right w:val="none" w:sz="0" w:space="0" w:color="auto"/>
          </w:divBdr>
        </w:div>
        <w:div w:id="436829325">
          <w:marLeft w:val="640"/>
          <w:marRight w:val="0"/>
          <w:marTop w:val="0"/>
          <w:marBottom w:val="0"/>
          <w:divBdr>
            <w:top w:val="none" w:sz="0" w:space="0" w:color="auto"/>
            <w:left w:val="none" w:sz="0" w:space="0" w:color="auto"/>
            <w:bottom w:val="none" w:sz="0" w:space="0" w:color="auto"/>
            <w:right w:val="none" w:sz="0" w:space="0" w:color="auto"/>
          </w:divBdr>
        </w:div>
        <w:div w:id="449714277">
          <w:marLeft w:val="640"/>
          <w:marRight w:val="0"/>
          <w:marTop w:val="0"/>
          <w:marBottom w:val="0"/>
          <w:divBdr>
            <w:top w:val="none" w:sz="0" w:space="0" w:color="auto"/>
            <w:left w:val="none" w:sz="0" w:space="0" w:color="auto"/>
            <w:bottom w:val="none" w:sz="0" w:space="0" w:color="auto"/>
            <w:right w:val="none" w:sz="0" w:space="0" w:color="auto"/>
          </w:divBdr>
        </w:div>
        <w:div w:id="459962290">
          <w:marLeft w:val="640"/>
          <w:marRight w:val="0"/>
          <w:marTop w:val="0"/>
          <w:marBottom w:val="0"/>
          <w:divBdr>
            <w:top w:val="none" w:sz="0" w:space="0" w:color="auto"/>
            <w:left w:val="none" w:sz="0" w:space="0" w:color="auto"/>
            <w:bottom w:val="none" w:sz="0" w:space="0" w:color="auto"/>
            <w:right w:val="none" w:sz="0" w:space="0" w:color="auto"/>
          </w:divBdr>
        </w:div>
        <w:div w:id="465971120">
          <w:marLeft w:val="640"/>
          <w:marRight w:val="0"/>
          <w:marTop w:val="0"/>
          <w:marBottom w:val="0"/>
          <w:divBdr>
            <w:top w:val="none" w:sz="0" w:space="0" w:color="auto"/>
            <w:left w:val="none" w:sz="0" w:space="0" w:color="auto"/>
            <w:bottom w:val="none" w:sz="0" w:space="0" w:color="auto"/>
            <w:right w:val="none" w:sz="0" w:space="0" w:color="auto"/>
          </w:divBdr>
        </w:div>
        <w:div w:id="466777495">
          <w:marLeft w:val="640"/>
          <w:marRight w:val="0"/>
          <w:marTop w:val="0"/>
          <w:marBottom w:val="0"/>
          <w:divBdr>
            <w:top w:val="none" w:sz="0" w:space="0" w:color="auto"/>
            <w:left w:val="none" w:sz="0" w:space="0" w:color="auto"/>
            <w:bottom w:val="none" w:sz="0" w:space="0" w:color="auto"/>
            <w:right w:val="none" w:sz="0" w:space="0" w:color="auto"/>
          </w:divBdr>
        </w:div>
        <w:div w:id="467479325">
          <w:marLeft w:val="640"/>
          <w:marRight w:val="0"/>
          <w:marTop w:val="0"/>
          <w:marBottom w:val="0"/>
          <w:divBdr>
            <w:top w:val="none" w:sz="0" w:space="0" w:color="auto"/>
            <w:left w:val="none" w:sz="0" w:space="0" w:color="auto"/>
            <w:bottom w:val="none" w:sz="0" w:space="0" w:color="auto"/>
            <w:right w:val="none" w:sz="0" w:space="0" w:color="auto"/>
          </w:divBdr>
        </w:div>
        <w:div w:id="493108257">
          <w:marLeft w:val="640"/>
          <w:marRight w:val="0"/>
          <w:marTop w:val="0"/>
          <w:marBottom w:val="0"/>
          <w:divBdr>
            <w:top w:val="none" w:sz="0" w:space="0" w:color="auto"/>
            <w:left w:val="none" w:sz="0" w:space="0" w:color="auto"/>
            <w:bottom w:val="none" w:sz="0" w:space="0" w:color="auto"/>
            <w:right w:val="none" w:sz="0" w:space="0" w:color="auto"/>
          </w:divBdr>
        </w:div>
        <w:div w:id="520046892">
          <w:marLeft w:val="640"/>
          <w:marRight w:val="0"/>
          <w:marTop w:val="0"/>
          <w:marBottom w:val="0"/>
          <w:divBdr>
            <w:top w:val="none" w:sz="0" w:space="0" w:color="auto"/>
            <w:left w:val="none" w:sz="0" w:space="0" w:color="auto"/>
            <w:bottom w:val="none" w:sz="0" w:space="0" w:color="auto"/>
            <w:right w:val="none" w:sz="0" w:space="0" w:color="auto"/>
          </w:divBdr>
        </w:div>
        <w:div w:id="545415890">
          <w:marLeft w:val="640"/>
          <w:marRight w:val="0"/>
          <w:marTop w:val="0"/>
          <w:marBottom w:val="0"/>
          <w:divBdr>
            <w:top w:val="none" w:sz="0" w:space="0" w:color="auto"/>
            <w:left w:val="none" w:sz="0" w:space="0" w:color="auto"/>
            <w:bottom w:val="none" w:sz="0" w:space="0" w:color="auto"/>
            <w:right w:val="none" w:sz="0" w:space="0" w:color="auto"/>
          </w:divBdr>
        </w:div>
        <w:div w:id="595359433">
          <w:marLeft w:val="640"/>
          <w:marRight w:val="0"/>
          <w:marTop w:val="0"/>
          <w:marBottom w:val="0"/>
          <w:divBdr>
            <w:top w:val="none" w:sz="0" w:space="0" w:color="auto"/>
            <w:left w:val="none" w:sz="0" w:space="0" w:color="auto"/>
            <w:bottom w:val="none" w:sz="0" w:space="0" w:color="auto"/>
            <w:right w:val="none" w:sz="0" w:space="0" w:color="auto"/>
          </w:divBdr>
        </w:div>
        <w:div w:id="673723613">
          <w:marLeft w:val="640"/>
          <w:marRight w:val="0"/>
          <w:marTop w:val="0"/>
          <w:marBottom w:val="0"/>
          <w:divBdr>
            <w:top w:val="none" w:sz="0" w:space="0" w:color="auto"/>
            <w:left w:val="none" w:sz="0" w:space="0" w:color="auto"/>
            <w:bottom w:val="none" w:sz="0" w:space="0" w:color="auto"/>
            <w:right w:val="none" w:sz="0" w:space="0" w:color="auto"/>
          </w:divBdr>
        </w:div>
        <w:div w:id="679964378">
          <w:marLeft w:val="640"/>
          <w:marRight w:val="0"/>
          <w:marTop w:val="0"/>
          <w:marBottom w:val="0"/>
          <w:divBdr>
            <w:top w:val="none" w:sz="0" w:space="0" w:color="auto"/>
            <w:left w:val="none" w:sz="0" w:space="0" w:color="auto"/>
            <w:bottom w:val="none" w:sz="0" w:space="0" w:color="auto"/>
            <w:right w:val="none" w:sz="0" w:space="0" w:color="auto"/>
          </w:divBdr>
        </w:div>
        <w:div w:id="706612178">
          <w:marLeft w:val="640"/>
          <w:marRight w:val="0"/>
          <w:marTop w:val="0"/>
          <w:marBottom w:val="0"/>
          <w:divBdr>
            <w:top w:val="none" w:sz="0" w:space="0" w:color="auto"/>
            <w:left w:val="none" w:sz="0" w:space="0" w:color="auto"/>
            <w:bottom w:val="none" w:sz="0" w:space="0" w:color="auto"/>
            <w:right w:val="none" w:sz="0" w:space="0" w:color="auto"/>
          </w:divBdr>
        </w:div>
        <w:div w:id="712652218">
          <w:marLeft w:val="640"/>
          <w:marRight w:val="0"/>
          <w:marTop w:val="0"/>
          <w:marBottom w:val="0"/>
          <w:divBdr>
            <w:top w:val="none" w:sz="0" w:space="0" w:color="auto"/>
            <w:left w:val="none" w:sz="0" w:space="0" w:color="auto"/>
            <w:bottom w:val="none" w:sz="0" w:space="0" w:color="auto"/>
            <w:right w:val="none" w:sz="0" w:space="0" w:color="auto"/>
          </w:divBdr>
        </w:div>
        <w:div w:id="743844906">
          <w:marLeft w:val="640"/>
          <w:marRight w:val="0"/>
          <w:marTop w:val="0"/>
          <w:marBottom w:val="0"/>
          <w:divBdr>
            <w:top w:val="none" w:sz="0" w:space="0" w:color="auto"/>
            <w:left w:val="none" w:sz="0" w:space="0" w:color="auto"/>
            <w:bottom w:val="none" w:sz="0" w:space="0" w:color="auto"/>
            <w:right w:val="none" w:sz="0" w:space="0" w:color="auto"/>
          </w:divBdr>
        </w:div>
        <w:div w:id="745734974">
          <w:marLeft w:val="640"/>
          <w:marRight w:val="0"/>
          <w:marTop w:val="0"/>
          <w:marBottom w:val="0"/>
          <w:divBdr>
            <w:top w:val="none" w:sz="0" w:space="0" w:color="auto"/>
            <w:left w:val="none" w:sz="0" w:space="0" w:color="auto"/>
            <w:bottom w:val="none" w:sz="0" w:space="0" w:color="auto"/>
            <w:right w:val="none" w:sz="0" w:space="0" w:color="auto"/>
          </w:divBdr>
        </w:div>
        <w:div w:id="769008184">
          <w:marLeft w:val="640"/>
          <w:marRight w:val="0"/>
          <w:marTop w:val="0"/>
          <w:marBottom w:val="0"/>
          <w:divBdr>
            <w:top w:val="none" w:sz="0" w:space="0" w:color="auto"/>
            <w:left w:val="none" w:sz="0" w:space="0" w:color="auto"/>
            <w:bottom w:val="none" w:sz="0" w:space="0" w:color="auto"/>
            <w:right w:val="none" w:sz="0" w:space="0" w:color="auto"/>
          </w:divBdr>
        </w:div>
        <w:div w:id="774053300">
          <w:marLeft w:val="640"/>
          <w:marRight w:val="0"/>
          <w:marTop w:val="0"/>
          <w:marBottom w:val="0"/>
          <w:divBdr>
            <w:top w:val="none" w:sz="0" w:space="0" w:color="auto"/>
            <w:left w:val="none" w:sz="0" w:space="0" w:color="auto"/>
            <w:bottom w:val="none" w:sz="0" w:space="0" w:color="auto"/>
            <w:right w:val="none" w:sz="0" w:space="0" w:color="auto"/>
          </w:divBdr>
        </w:div>
        <w:div w:id="784010025">
          <w:marLeft w:val="640"/>
          <w:marRight w:val="0"/>
          <w:marTop w:val="0"/>
          <w:marBottom w:val="0"/>
          <w:divBdr>
            <w:top w:val="none" w:sz="0" w:space="0" w:color="auto"/>
            <w:left w:val="none" w:sz="0" w:space="0" w:color="auto"/>
            <w:bottom w:val="none" w:sz="0" w:space="0" w:color="auto"/>
            <w:right w:val="none" w:sz="0" w:space="0" w:color="auto"/>
          </w:divBdr>
        </w:div>
        <w:div w:id="788623949">
          <w:marLeft w:val="640"/>
          <w:marRight w:val="0"/>
          <w:marTop w:val="0"/>
          <w:marBottom w:val="0"/>
          <w:divBdr>
            <w:top w:val="none" w:sz="0" w:space="0" w:color="auto"/>
            <w:left w:val="none" w:sz="0" w:space="0" w:color="auto"/>
            <w:bottom w:val="none" w:sz="0" w:space="0" w:color="auto"/>
            <w:right w:val="none" w:sz="0" w:space="0" w:color="auto"/>
          </w:divBdr>
        </w:div>
        <w:div w:id="829370138">
          <w:marLeft w:val="640"/>
          <w:marRight w:val="0"/>
          <w:marTop w:val="0"/>
          <w:marBottom w:val="0"/>
          <w:divBdr>
            <w:top w:val="none" w:sz="0" w:space="0" w:color="auto"/>
            <w:left w:val="none" w:sz="0" w:space="0" w:color="auto"/>
            <w:bottom w:val="none" w:sz="0" w:space="0" w:color="auto"/>
            <w:right w:val="none" w:sz="0" w:space="0" w:color="auto"/>
          </w:divBdr>
        </w:div>
      </w:divsChild>
    </w:div>
    <w:div w:id="691224154">
      <w:bodyDiv w:val="1"/>
      <w:marLeft w:val="0"/>
      <w:marRight w:val="0"/>
      <w:marTop w:val="0"/>
      <w:marBottom w:val="0"/>
      <w:divBdr>
        <w:top w:val="none" w:sz="0" w:space="0" w:color="auto"/>
        <w:left w:val="none" w:sz="0" w:space="0" w:color="auto"/>
        <w:bottom w:val="none" w:sz="0" w:space="0" w:color="auto"/>
        <w:right w:val="none" w:sz="0" w:space="0" w:color="auto"/>
      </w:divBdr>
      <w:divsChild>
        <w:div w:id="11222605">
          <w:marLeft w:val="640"/>
          <w:marRight w:val="0"/>
          <w:marTop w:val="0"/>
          <w:marBottom w:val="0"/>
          <w:divBdr>
            <w:top w:val="none" w:sz="0" w:space="0" w:color="auto"/>
            <w:left w:val="none" w:sz="0" w:space="0" w:color="auto"/>
            <w:bottom w:val="none" w:sz="0" w:space="0" w:color="auto"/>
            <w:right w:val="none" w:sz="0" w:space="0" w:color="auto"/>
          </w:divBdr>
        </w:div>
        <w:div w:id="15887016">
          <w:marLeft w:val="640"/>
          <w:marRight w:val="0"/>
          <w:marTop w:val="0"/>
          <w:marBottom w:val="0"/>
          <w:divBdr>
            <w:top w:val="none" w:sz="0" w:space="0" w:color="auto"/>
            <w:left w:val="none" w:sz="0" w:space="0" w:color="auto"/>
            <w:bottom w:val="none" w:sz="0" w:space="0" w:color="auto"/>
            <w:right w:val="none" w:sz="0" w:space="0" w:color="auto"/>
          </w:divBdr>
        </w:div>
        <w:div w:id="35127421">
          <w:marLeft w:val="640"/>
          <w:marRight w:val="0"/>
          <w:marTop w:val="0"/>
          <w:marBottom w:val="0"/>
          <w:divBdr>
            <w:top w:val="none" w:sz="0" w:space="0" w:color="auto"/>
            <w:left w:val="none" w:sz="0" w:space="0" w:color="auto"/>
            <w:bottom w:val="none" w:sz="0" w:space="0" w:color="auto"/>
            <w:right w:val="none" w:sz="0" w:space="0" w:color="auto"/>
          </w:divBdr>
        </w:div>
        <w:div w:id="76024745">
          <w:marLeft w:val="640"/>
          <w:marRight w:val="0"/>
          <w:marTop w:val="0"/>
          <w:marBottom w:val="0"/>
          <w:divBdr>
            <w:top w:val="none" w:sz="0" w:space="0" w:color="auto"/>
            <w:left w:val="none" w:sz="0" w:space="0" w:color="auto"/>
            <w:bottom w:val="none" w:sz="0" w:space="0" w:color="auto"/>
            <w:right w:val="none" w:sz="0" w:space="0" w:color="auto"/>
          </w:divBdr>
        </w:div>
        <w:div w:id="87235701">
          <w:marLeft w:val="640"/>
          <w:marRight w:val="0"/>
          <w:marTop w:val="0"/>
          <w:marBottom w:val="0"/>
          <w:divBdr>
            <w:top w:val="none" w:sz="0" w:space="0" w:color="auto"/>
            <w:left w:val="none" w:sz="0" w:space="0" w:color="auto"/>
            <w:bottom w:val="none" w:sz="0" w:space="0" w:color="auto"/>
            <w:right w:val="none" w:sz="0" w:space="0" w:color="auto"/>
          </w:divBdr>
        </w:div>
        <w:div w:id="102308363">
          <w:marLeft w:val="640"/>
          <w:marRight w:val="0"/>
          <w:marTop w:val="0"/>
          <w:marBottom w:val="0"/>
          <w:divBdr>
            <w:top w:val="none" w:sz="0" w:space="0" w:color="auto"/>
            <w:left w:val="none" w:sz="0" w:space="0" w:color="auto"/>
            <w:bottom w:val="none" w:sz="0" w:space="0" w:color="auto"/>
            <w:right w:val="none" w:sz="0" w:space="0" w:color="auto"/>
          </w:divBdr>
        </w:div>
        <w:div w:id="115487299">
          <w:marLeft w:val="640"/>
          <w:marRight w:val="0"/>
          <w:marTop w:val="0"/>
          <w:marBottom w:val="0"/>
          <w:divBdr>
            <w:top w:val="none" w:sz="0" w:space="0" w:color="auto"/>
            <w:left w:val="none" w:sz="0" w:space="0" w:color="auto"/>
            <w:bottom w:val="none" w:sz="0" w:space="0" w:color="auto"/>
            <w:right w:val="none" w:sz="0" w:space="0" w:color="auto"/>
          </w:divBdr>
        </w:div>
        <w:div w:id="115875104">
          <w:marLeft w:val="640"/>
          <w:marRight w:val="0"/>
          <w:marTop w:val="0"/>
          <w:marBottom w:val="0"/>
          <w:divBdr>
            <w:top w:val="none" w:sz="0" w:space="0" w:color="auto"/>
            <w:left w:val="none" w:sz="0" w:space="0" w:color="auto"/>
            <w:bottom w:val="none" w:sz="0" w:space="0" w:color="auto"/>
            <w:right w:val="none" w:sz="0" w:space="0" w:color="auto"/>
          </w:divBdr>
        </w:div>
        <w:div w:id="136458235">
          <w:marLeft w:val="640"/>
          <w:marRight w:val="0"/>
          <w:marTop w:val="0"/>
          <w:marBottom w:val="0"/>
          <w:divBdr>
            <w:top w:val="none" w:sz="0" w:space="0" w:color="auto"/>
            <w:left w:val="none" w:sz="0" w:space="0" w:color="auto"/>
            <w:bottom w:val="none" w:sz="0" w:space="0" w:color="auto"/>
            <w:right w:val="none" w:sz="0" w:space="0" w:color="auto"/>
          </w:divBdr>
        </w:div>
        <w:div w:id="143745923">
          <w:marLeft w:val="640"/>
          <w:marRight w:val="0"/>
          <w:marTop w:val="0"/>
          <w:marBottom w:val="0"/>
          <w:divBdr>
            <w:top w:val="none" w:sz="0" w:space="0" w:color="auto"/>
            <w:left w:val="none" w:sz="0" w:space="0" w:color="auto"/>
            <w:bottom w:val="none" w:sz="0" w:space="0" w:color="auto"/>
            <w:right w:val="none" w:sz="0" w:space="0" w:color="auto"/>
          </w:divBdr>
        </w:div>
        <w:div w:id="152457648">
          <w:marLeft w:val="640"/>
          <w:marRight w:val="0"/>
          <w:marTop w:val="0"/>
          <w:marBottom w:val="0"/>
          <w:divBdr>
            <w:top w:val="none" w:sz="0" w:space="0" w:color="auto"/>
            <w:left w:val="none" w:sz="0" w:space="0" w:color="auto"/>
            <w:bottom w:val="none" w:sz="0" w:space="0" w:color="auto"/>
            <w:right w:val="none" w:sz="0" w:space="0" w:color="auto"/>
          </w:divBdr>
        </w:div>
        <w:div w:id="160900592">
          <w:marLeft w:val="640"/>
          <w:marRight w:val="0"/>
          <w:marTop w:val="0"/>
          <w:marBottom w:val="0"/>
          <w:divBdr>
            <w:top w:val="none" w:sz="0" w:space="0" w:color="auto"/>
            <w:left w:val="none" w:sz="0" w:space="0" w:color="auto"/>
            <w:bottom w:val="none" w:sz="0" w:space="0" w:color="auto"/>
            <w:right w:val="none" w:sz="0" w:space="0" w:color="auto"/>
          </w:divBdr>
        </w:div>
        <w:div w:id="173687190">
          <w:marLeft w:val="640"/>
          <w:marRight w:val="0"/>
          <w:marTop w:val="0"/>
          <w:marBottom w:val="0"/>
          <w:divBdr>
            <w:top w:val="none" w:sz="0" w:space="0" w:color="auto"/>
            <w:left w:val="none" w:sz="0" w:space="0" w:color="auto"/>
            <w:bottom w:val="none" w:sz="0" w:space="0" w:color="auto"/>
            <w:right w:val="none" w:sz="0" w:space="0" w:color="auto"/>
          </w:divBdr>
        </w:div>
        <w:div w:id="186721253">
          <w:marLeft w:val="640"/>
          <w:marRight w:val="0"/>
          <w:marTop w:val="0"/>
          <w:marBottom w:val="0"/>
          <w:divBdr>
            <w:top w:val="none" w:sz="0" w:space="0" w:color="auto"/>
            <w:left w:val="none" w:sz="0" w:space="0" w:color="auto"/>
            <w:bottom w:val="none" w:sz="0" w:space="0" w:color="auto"/>
            <w:right w:val="none" w:sz="0" w:space="0" w:color="auto"/>
          </w:divBdr>
        </w:div>
        <w:div w:id="192571031">
          <w:marLeft w:val="640"/>
          <w:marRight w:val="0"/>
          <w:marTop w:val="0"/>
          <w:marBottom w:val="0"/>
          <w:divBdr>
            <w:top w:val="none" w:sz="0" w:space="0" w:color="auto"/>
            <w:left w:val="none" w:sz="0" w:space="0" w:color="auto"/>
            <w:bottom w:val="none" w:sz="0" w:space="0" w:color="auto"/>
            <w:right w:val="none" w:sz="0" w:space="0" w:color="auto"/>
          </w:divBdr>
        </w:div>
        <w:div w:id="199636180">
          <w:marLeft w:val="640"/>
          <w:marRight w:val="0"/>
          <w:marTop w:val="0"/>
          <w:marBottom w:val="0"/>
          <w:divBdr>
            <w:top w:val="none" w:sz="0" w:space="0" w:color="auto"/>
            <w:left w:val="none" w:sz="0" w:space="0" w:color="auto"/>
            <w:bottom w:val="none" w:sz="0" w:space="0" w:color="auto"/>
            <w:right w:val="none" w:sz="0" w:space="0" w:color="auto"/>
          </w:divBdr>
        </w:div>
        <w:div w:id="215243778">
          <w:marLeft w:val="640"/>
          <w:marRight w:val="0"/>
          <w:marTop w:val="0"/>
          <w:marBottom w:val="0"/>
          <w:divBdr>
            <w:top w:val="none" w:sz="0" w:space="0" w:color="auto"/>
            <w:left w:val="none" w:sz="0" w:space="0" w:color="auto"/>
            <w:bottom w:val="none" w:sz="0" w:space="0" w:color="auto"/>
            <w:right w:val="none" w:sz="0" w:space="0" w:color="auto"/>
          </w:divBdr>
        </w:div>
        <w:div w:id="244461449">
          <w:marLeft w:val="640"/>
          <w:marRight w:val="0"/>
          <w:marTop w:val="0"/>
          <w:marBottom w:val="0"/>
          <w:divBdr>
            <w:top w:val="none" w:sz="0" w:space="0" w:color="auto"/>
            <w:left w:val="none" w:sz="0" w:space="0" w:color="auto"/>
            <w:bottom w:val="none" w:sz="0" w:space="0" w:color="auto"/>
            <w:right w:val="none" w:sz="0" w:space="0" w:color="auto"/>
          </w:divBdr>
        </w:div>
        <w:div w:id="264272643">
          <w:marLeft w:val="640"/>
          <w:marRight w:val="0"/>
          <w:marTop w:val="0"/>
          <w:marBottom w:val="0"/>
          <w:divBdr>
            <w:top w:val="none" w:sz="0" w:space="0" w:color="auto"/>
            <w:left w:val="none" w:sz="0" w:space="0" w:color="auto"/>
            <w:bottom w:val="none" w:sz="0" w:space="0" w:color="auto"/>
            <w:right w:val="none" w:sz="0" w:space="0" w:color="auto"/>
          </w:divBdr>
        </w:div>
        <w:div w:id="264508190">
          <w:marLeft w:val="640"/>
          <w:marRight w:val="0"/>
          <w:marTop w:val="0"/>
          <w:marBottom w:val="0"/>
          <w:divBdr>
            <w:top w:val="none" w:sz="0" w:space="0" w:color="auto"/>
            <w:left w:val="none" w:sz="0" w:space="0" w:color="auto"/>
            <w:bottom w:val="none" w:sz="0" w:space="0" w:color="auto"/>
            <w:right w:val="none" w:sz="0" w:space="0" w:color="auto"/>
          </w:divBdr>
        </w:div>
        <w:div w:id="279997124">
          <w:marLeft w:val="640"/>
          <w:marRight w:val="0"/>
          <w:marTop w:val="0"/>
          <w:marBottom w:val="0"/>
          <w:divBdr>
            <w:top w:val="none" w:sz="0" w:space="0" w:color="auto"/>
            <w:left w:val="none" w:sz="0" w:space="0" w:color="auto"/>
            <w:bottom w:val="none" w:sz="0" w:space="0" w:color="auto"/>
            <w:right w:val="none" w:sz="0" w:space="0" w:color="auto"/>
          </w:divBdr>
        </w:div>
        <w:div w:id="283197948">
          <w:marLeft w:val="640"/>
          <w:marRight w:val="0"/>
          <w:marTop w:val="0"/>
          <w:marBottom w:val="0"/>
          <w:divBdr>
            <w:top w:val="none" w:sz="0" w:space="0" w:color="auto"/>
            <w:left w:val="none" w:sz="0" w:space="0" w:color="auto"/>
            <w:bottom w:val="none" w:sz="0" w:space="0" w:color="auto"/>
            <w:right w:val="none" w:sz="0" w:space="0" w:color="auto"/>
          </w:divBdr>
        </w:div>
        <w:div w:id="326788025">
          <w:marLeft w:val="640"/>
          <w:marRight w:val="0"/>
          <w:marTop w:val="0"/>
          <w:marBottom w:val="0"/>
          <w:divBdr>
            <w:top w:val="none" w:sz="0" w:space="0" w:color="auto"/>
            <w:left w:val="none" w:sz="0" w:space="0" w:color="auto"/>
            <w:bottom w:val="none" w:sz="0" w:space="0" w:color="auto"/>
            <w:right w:val="none" w:sz="0" w:space="0" w:color="auto"/>
          </w:divBdr>
        </w:div>
        <w:div w:id="332294019">
          <w:marLeft w:val="640"/>
          <w:marRight w:val="0"/>
          <w:marTop w:val="0"/>
          <w:marBottom w:val="0"/>
          <w:divBdr>
            <w:top w:val="none" w:sz="0" w:space="0" w:color="auto"/>
            <w:left w:val="none" w:sz="0" w:space="0" w:color="auto"/>
            <w:bottom w:val="none" w:sz="0" w:space="0" w:color="auto"/>
            <w:right w:val="none" w:sz="0" w:space="0" w:color="auto"/>
          </w:divBdr>
        </w:div>
        <w:div w:id="334845666">
          <w:marLeft w:val="640"/>
          <w:marRight w:val="0"/>
          <w:marTop w:val="0"/>
          <w:marBottom w:val="0"/>
          <w:divBdr>
            <w:top w:val="none" w:sz="0" w:space="0" w:color="auto"/>
            <w:left w:val="none" w:sz="0" w:space="0" w:color="auto"/>
            <w:bottom w:val="none" w:sz="0" w:space="0" w:color="auto"/>
            <w:right w:val="none" w:sz="0" w:space="0" w:color="auto"/>
          </w:divBdr>
        </w:div>
        <w:div w:id="348608111">
          <w:marLeft w:val="640"/>
          <w:marRight w:val="0"/>
          <w:marTop w:val="0"/>
          <w:marBottom w:val="0"/>
          <w:divBdr>
            <w:top w:val="none" w:sz="0" w:space="0" w:color="auto"/>
            <w:left w:val="none" w:sz="0" w:space="0" w:color="auto"/>
            <w:bottom w:val="none" w:sz="0" w:space="0" w:color="auto"/>
            <w:right w:val="none" w:sz="0" w:space="0" w:color="auto"/>
          </w:divBdr>
        </w:div>
        <w:div w:id="357896888">
          <w:marLeft w:val="640"/>
          <w:marRight w:val="0"/>
          <w:marTop w:val="0"/>
          <w:marBottom w:val="0"/>
          <w:divBdr>
            <w:top w:val="none" w:sz="0" w:space="0" w:color="auto"/>
            <w:left w:val="none" w:sz="0" w:space="0" w:color="auto"/>
            <w:bottom w:val="none" w:sz="0" w:space="0" w:color="auto"/>
            <w:right w:val="none" w:sz="0" w:space="0" w:color="auto"/>
          </w:divBdr>
        </w:div>
        <w:div w:id="365721201">
          <w:marLeft w:val="640"/>
          <w:marRight w:val="0"/>
          <w:marTop w:val="0"/>
          <w:marBottom w:val="0"/>
          <w:divBdr>
            <w:top w:val="none" w:sz="0" w:space="0" w:color="auto"/>
            <w:left w:val="none" w:sz="0" w:space="0" w:color="auto"/>
            <w:bottom w:val="none" w:sz="0" w:space="0" w:color="auto"/>
            <w:right w:val="none" w:sz="0" w:space="0" w:color="auto"/>
          </w:divBdr>
        </w:div>
        <w:div w:id="388503455">
          <w:marLeft w:val="640"/>
          <w:marRight w:val="0"/>
          <w:marTop w:val="0"/>
          <w:marBottom w:val="0"/>
          <w:divBdr>
            <w:top w:val="none" w:sz="0" w:space="0" w:color="auto"/>
            <w:left w:val="none" w:sz="0" w:space="0" w:color="auto"/>
            <w:bottom w:val="none" w:sz="0" w:space="0" w:color="auto"/>
            <w:right w:val="none" w:sz="0" w:space="0" w:color="auto"/>
          </w:divBdr>
        </w:div>
        <w:div w:id="397560787">
          <w:marLeft w:val="640"/>
          <w:marRight w:val="0"/>
          <w:marTop w:val="0"/>
          <w:marBottom w:val="0"/>
          <w:divBdr>
            <w:top w:val="none" w:sz="0" w:space="0" w:color="auto"/>
            <w:left w:val="none" w:sz="0" w:space="0" w:color="auto"/>
            <w:bottom w:val="none" w:sz="0" w:space="0" w:color="auto"/>
            <w:right w:val="none" w:sz="0" w:space="0" w:color="auto"/>
          </w:divBdr>
        </w:div>
        <w:div w:id="425736000">
          <w:marLeft w:val="640"/>
          <w:marRight w:val="0"/>
          <w:marTop w:val="0"/>
          <w:marBottom w:val="0"/>
          <w:divBdr>
            <w:top w:val="none" w:sz="0" w:space="0" w:color="auto"/>
            <w:left w:val="none" w:sz="0" w:space="0" w:color="auto"/>
            <w:bottom w:val="none" w:sz="0" w:space="0" w:color="auto"/>
            <w:right w:val="none" w:sz="0" w:space="0" w:color="auto"/>
          </w:divBdr>
        </w:div>
        <w:div w:id="449975830">
          <w:marLeft w:val="640"/>
          <w:marRight w:val="0"/>
          <w:marTop w:val="0"/>
          <w:marBottom w:val="0"/>
          <w:divBdr>
            <w:top w:val="none" w:sz="0" w:space="0" w:color="auto"/>
            <w:left w:val="none" w:sz="0" w:space="0" w:color="auto"/>
            <w:bottom w:val="none" w:sz="0" w:space="0" w:color="auto"/>
            <w:right w:val="none" w:sz="0" w:space="0" w:color="auto"/>
          </w:divBdr>
        </w:div>
        <w:div w:id="484207541">
          <w:marLeft w:val="640"/>
          <w:marRight w:val="0"/>
          <w:marTop w:val="0"/>
          <w:marBottom w:val="0"/>
          <w:divBdr>
            <w:top w:val="none" w:sz="0" w:space="0" w:color="auto"/>
            <w:left w:val="none" w:sz="0" w:space="0" w:color="auto"/>
            <w:bottom w:val="none" w:sz="0" w:space="0" w:color="auto"/>
            <w:right w:val="none" w:sz="0" w:space="0" w:color="auto"/>
          </w:divBdr>
        </w:div>
        <w:div w:id="485709243">
          <w:marLeft w:val="640"/>
          <w:marRight w:val="0"/>
          <w:marTop w:val="0"/>
          <w:marBottom w:val="0"/>
          <w:divBdr>
            <w:top w:val="none" w:sz="0" w:space="0" w:color="auto"/>
            <w:left w:val="none" w:sz="0" w:space="0" w:color="auto"/>
            <w:bottom w:val="none" w:sz="0" w:space="0" w:color="auto"/>
            <w:right w:val="none" w:sz="0" w:space="0" w:color="auto"/>
          </w:divBdr>
        </w:div>
        <w:div w:id="518352138">
          <w:marLeft w:val="640"/>
          <w:marRight w:val="0"/>
          <w:marTop w:val="0"/>
          <w:marBottom w:val="0"/>
          <w:divBdr>
            <w:top w:val="none" w:sz="0" w:space="0" w:color="auto"/>
            <w:left w:val="none" w:sz="0" w:space="0" w:color="auto"/>
            <w:bottom w:val="none" w:sz="0" w:space="0" w:color="auto"/>
            <w:right w:val="none" w:sz="0" w:space="0" w:color="auto"/>
          </w:divBdr>
        </w:div>
        <w:div w:id="539707421">
          <w:marLeft w:val="640"/>
          <w:marRight w:val="0"/>
          <w:marTop w:val="0"/>
          <w:marBottom w:val="0"/>
          <w:divBdr>
            <w:top w:val="none" w:sz="0" w:space="0" w:color="auto"/>
            <w:left w:val="none" w:sz="0" w:space="0" w:color="auto"/>
            <w:bottom w:val="none" w:sz="0" w:space="0" w:color="auto"/>
            <w:right w:val="none" w:sz="0" w:space="0" w:color="auto"/>
          </w:divBdr>
        </w:div>
        <w:div w:id="545222560">
          <w:marLeft w:val="640"/>
          <w:marRight w:val="0"/>
          <w:marTop w:val="0"/>
          <w:marBottom w:val="0"/>
          <w:divBdr>
            <w:top w:val="none" w:sz="0" w:space="0" w:color="auto"/>
            <w:left w:val="none" w:sz="0" w:space="0" w:color="auto"/>
            <w:bottom w:val="none" w:sz="0" w:space="0" w:color="auto"/>
            <w:right w:val="none" w:sz="0" w:space="0" w:color="auto"/>
          </w:divBdr>
        </w:div>
        <w:div w:id="559832005">
          <w:marLeft w:val="640"/>
          <w:marRight w:val="0"/>
          <w:marTop w:val="0"/>
          <w:marBottom w:val="0"/>
          <w:divBdr>
            <w:top w:val="none" w:sz="0" w:space="0" w:color="auto"/>
            <w:left w:val="none" w:sz="0" w:space="0" w:color="auto"/>
            <w:bottom w:val="none" w:sz="0" w:space="0" w:color="auto"/>
            <w:right w:val="none" w:sz="0" w:space="0" w:color="auto"/>
          </w:divBdr>
        </w:div>
        <w:div w:id="565452562">
          <w:marLeft w:val="640"/>
          <w:marRight w:val="0"/>
          <w:marTop w:val="0"/>
          <w:marBottom w:val="0"/>
          <w:divBdr>
            <w:top w:val="none" w:sz="0" w:space="0" w:color="auto"/>
            <w:left w:val="none" w:sz="0" w:space="0" w:color="auto"/>
            <w:bottom w:val="none" w:sz="0" w:space="0" w:color="auto"/>
            <w:right w:val="none" w:sz="0" w:space="0" w:color="auto"/>
          </w:divBdr>
        </w:div>
        <w:div w:id="568154763">
          <w:marLeft w:val="640"/>
          <w:marRight w:val="0"/>
          <w:marTop w:val="0"/>
          <w:marBottom w:val="0"/>
          <w:divBdr>
            <w:top w:val="none" w:sz="0" w:space="0" w:color="auto"/>
            <w:left w:val="none" w:sz="0" w:space="0" w:color="auto"/>
            <w:bottom w:val="none" w:sz="0" w:space="0" w:color="auto"/>
            <w:right w:val="none" w:sz="0" w:space="0" w:color="auto"/>
          </w:divBdr>
        </w:div>
        <w:div w:id="587228684">
          <w:marLeft w:val="640"/>
          <w:marRight w:val="0"/>
          <w:marTop w:val="0"/>
          <w:marBottom w:val="0"/>
          <w:divBdr>
            <w:top w:val="none" w:sz="0" w:space="0" w:color="auto"/>
            <w:left w:val="none" w:sz="0" w:space="0" w:color="auto"/>
            <w:bottom w:val="none" w:sz="0" w:space="0" w:color="auto"/>
            <w:right w:val="none" w:sz="0" w:space="0" w:color="auto"/>
          </w:divBdr>
        </w:div>
        <w:div w:id="589780125">
          <w:marLeft w:val="640"/>
          <w:marRight w:val="0"/>
          <w:marTop w:val="0"/>
          <w:marBottom w:val="0"/>
          <w:divBdr>
            <w:top w:val="none" w:sz="0" w:space="0" w:color="auto"/>
            <w:left w:val="none" w:sz="0" w:space="0" w:color="auto"/>
            <w:bottom w:val="none" w:sz="0" w:space="0" w:color="auto"/>
            <w:right w:val="none" w:sz="0" w:space="0" w:color="auto"/>
          </w:divBdr>
        </w:div>
        <w:div w:id="610432374">
          <w:marLeft w:val="640"/>
          <w:marRight w:val="0"/>
          <w:marTop w:val="0"/>
          <w:marBottom w:val="0"/>
          <w:divBdr>
            <w:top w:val="none" w:sz="0" w:space="0" w:color="auto"/>
            <w:left w:val="none" w:sz="0" w:space="0" w:color="auto"/>
            <w:bottom w:val="none" w:sz="0" w:space="0" w:color="auto"/>
            <w:right w:val="none" w:sz="0" w:space="0" w:color="auto"/>
          </w:divBdr>
        </w:div>
        <w:div w:id="615142179">
          <w:marLeft w:val="640"/>
          <w:marRight w:val="0"/>
          <w:marTop w:val="0"/>
          <w:marBottom w:val="0"/>
          <w:divBdr>
            <w:top w:val="none" w:sz="0" w:space="0" w:color="auto"/>
            <w:left w:val="none" w:sz="0" w:space="0" w:color="auto"/>
            <w:bottom w:val="none" w:sz="0" w:space="0" w:color="auto"/>
            <w:right w:val="none" w:sz="0" w:space="0" w:color="auto"/>
          </w:divBdr>
        </w:div>
        <w:div w:id="646982342">
          <w:marLeft w:val="640"/>
          <w:marRight w:val="0"/>
          <w:marTop w:val="0"/>
          <w:marBottom w:val="0"/>
          <w:divBdr>
            <w:top w:val="none" w:sz="0" w:space="0" w:color="auto"/>
            <w:left w:val="none" w:sz="0" w:space="0" w:color="auto"/>
            <w:bottom w:val="none" w:sz="0" w:space="0" w:color="auto"/>
            <w:right w:val="none" w:sz="0" w:space="0" w:color="auto"/>
          </w:divBdr>
        </w:div>
        <w:div w:id="672344110">
          <w:marLeft w:val="640"/>
          <w:marRight w:val="0"/>
          <w:marTop w:val="0"/>
          <w:marBottom w:val="0"/>
          <w:divBdr>
            <w:top w:val="none" w:sz="0" w:space="0" w:color="auto"/>
            <w:left w:val="none" w:sz="0" w:space="0" w:color="auto"/>
            <w:bottom w:val="none" w:sz="0" w:space="0" w:color="auto"/>
            <w:right w:val="none" w:sz="0" w:space="0" w:color="auto"/>
          </w:divBdr>
        </w:div>
        <w:div w:id="695815018">
          <w:marLeft w:val="640"/>
          <w:marRight w:val="0"/>
          <w:marTop w:val="0"/>
          <w:marBottom w:val="0"/>
          <w:divBdr>
            <w:top w:val="none" w:sz="0" w:space="0" w:color="auto"/>
            <w:left w:val="none" w:sz="0" w:space="0" w:color="auto"/>
            <w:bottom w:val="none" w:sz="0" w:space="0" w:color="auto"/>
            <w:right w:val="none" w:sz="0" w:space="0" w:color="auto"/>
          </w:divBdr>
        </w:div>
        <w:div w:id="713117339">
          <w:marLeft w:val="640"/>
          <w:marRight w:val="0"/>
          <w:marTop w:val="0"/>
          <w:marBottom w:val="0"/>
          <w:divBdr>
            <w:top w:val="none" w:sz="0" w:space="0" w:color="auto"/>
            <w:left w:val="none" w:sz="0" w:space="0" w:color="auto"/>
            <w:bottom w:val="none" w:sz="0" w:space="0" w:color="auto"/>
            <w:right w:val="none" w:sz="0" w:space="0" w:color="auto"/>
          </w:divBdr>
        </w:div>
        <w:div w:id="724373195">
          <w:marLeft w:val="640"/>
          <w:marRight w:val="0"/>
          <w:marTop w:val="0"/>
          <w:marBottom w:val="0"/>
          <w:divBdr>
            <w:top w:val="none" w:sz="0" w:space="0" w:color="auto"/>
            <w:left w:val="none" w:sz="0" w:space="0" w:color="auto"/>
            <w:bottom w:val="none" w:sz="0" w:space="0" w:color="auto"/>
            <w:right w:val="none" w:sz="0" w:space="0" w:color="auto"/>
          </w:divBdr>
        </w:div>
        <w:div w:id="739598236">
          <w:marLeft w:val="640"/>
          <w:marRight w:val="0"/>
          <w:marTop w:val="0"/>
          <w:marBottom w:val="0"/>
          <w:divBdr>
            <w:top w:val="none" w:sz="0" w:space="0" w:color="auto"/>
            <w:left w:val="none" w:sz="0" w:space="0" w:color="auto"/>
            <w:bottom w:val="none" w:sz="0" w:space="0" w:color="auto"/>
            <w:right w:val="none" w:sz="0" w:space="0" w:color="auto"/>
          </w:divBdr>
        </w:div>
        <w:div w:id="772940933">
          <w:marLeft w:val="640"/>
          <w:marRight w:val="0"/>
          <w:marTop w:val="0"/>
          <w:marBottom w:val="0"/>
          <w:divBdr>
            <w:top w:val="none" w:sz="0" w:space="0" w:color="auto"/>
            <w:left w:val="none" w:sz="0" w:space="0" w:color="auto"/>
            <w:bottom w:val="none" w:sz="0" w:space="0" w:color="auto"/>
            <w:right w:val="none" w:sz="0" w:space="0" w:color="auto"/>
          </w:divBdr>
        </w:div>
        <w:div w:id="776799530">
          <w:marLeft w:val="640"/>
          <w:marRight w:val="0"/>
          <w:marTop w:val="0"/>
          <w:marBottom w:val="0"/>
          <w:divBdr>
            <w:top w:val="none" w:sz="0" w:space="0" w:color="auto"/>
            <w:left w:val="none" w:sz="0" w:space="0" w:color="auto"/>
            <w:bottom w:val="none" w:sz="0" w:space="0" w:color="auto"/>
            <w:right w:val="none" w:sz="0" w:space="0" w:color="auto"/>
          </w:divBdr>
        </w:div>
        <w:div w:id="795029102">
          <w:marLeft w:val="640"/>
          <w:marRight w:val="0"/>
          <w:marTop w:val="0"/>
          <w:marBottom w:val="0"/>
          <w:divBdr>
            <w:top w:val="none" w:sz="0" w:space="0" w:color="auto"/>
            <w:left w:val="none" w:sz="0" w:space="0" w:color="auto"/>
            <w:bottom w:val="none" w:sz="0" w:space="0" w:color="auto"/>
            <w:right w:val="none" w:sz="0" w:space="0" w:color="auto"/>
          </w:divBdr>
        </w:div>
        <w:div w:id="872771624">
          <w:marLeft w:val="640"/>
          <w:marRight w:val="0"/>
          <w:marTop w:val="0"/>
          <w:marBottom w:val="0"/>
          <w:divBdr>
            <w:top w:val="none" w:sz="0" w:space="0" w:color="auto"/>
            <w:left w:val="none" w:sz="0" w:space="0" w:color="auto"/>
            <w:bottom w:val="none" w:sz="0" w:space="0" w:color="auto"/>
            <w:right w:val="none" w:sz="0" w:space="0" w:color="auto"/>
          </w:divBdr>
        </w:div>
        <w:div w:id="878202972">
          <w:marLeft w:val="640"/>
          <w:marRight w:val="0"/>
          <w:marTop w:val="0"/>
          <w:marBottom w:val="0"/>
          <w:divBdr>
            <w:top w:val="none" w:sz="0" w:space="0" w:color="auto"/>
            <w:left w:val="none" w:sz="0" w:space="0" w:color="auto"/>
            <w:bottom w:val="none" w:sz="0" w:space="0" w:color="auto"/>
            <w:right w:val="none" w:sz="0" w:space="0" w:color="auto"/>
          </w:divBdr>
        </w:div>
        <w:div w:id="891113988">
          <w:marLeft w:val="640"/>
          <w:marRight w:val="0"/>
          <w:marTop w:val="0"/>
          <w:marBottom w:val="0"/>
          <w:divBdr>
            <w:top w:val="none" w:sz="0" w:space="0" w:color="auto"/>
            <w:left w:val="none" w:sz="0" w:space="0" w:color="auto"/>
            <w:bottom w:val="none" w:sz="0" w:space="0" w:color="auto"/>
            <w:right w:val="none" w:sz="0" w:space="0" w:color="auto"/>
          </w:divBdr>
        </w:div>
      </w:divsChild>
    </w:div>
    <w:div w:id="693849112">
      <w:bodyDiv w:val="1"/>
      <w:marLeft w:val="0"/>
      <w:marRight w:val="0"/>
      <w:marTop w:val="0"/>
      <w:marBottom w:val="0"/>
      <w:divBdr>
        <w:top w:val="none" w:sz="0" w:space="0" w:color="auto"/>
        <w:left w:val="none" w:sz="0" w:space="0" w:color="auto"/>
        <w:bottom w:val="none" w:sz="0" w:space="0" w:color="auto"/>
        <w:right w:val="none" w:sz="0" w:space="0" w:color="auto"/>
      </w:divBdr>
      <w:divsChild>
        <w:div w:id="18818667">
          <w:marLeft w:val="640"/>
          <w:marRight w:val="0"/>
          <w:marTop w:val="0"/>
          <w:marBottom w:val="0"/>
          <w:divBdr>
            <w:top w:val="none" w:sz="0" w:space="0" w:color="auto"/>
            <w:left w:val="none" w:sz="0" w:space="0" w:color="auto"/>
            <w:bottom w:val="none" w:sz="0" w:space="0" w:color="auto"/>
            <w:right w:val="none" w:sz="0" w:space="0" w:color="auto"/>
          </w:divBdr>
        </w:div>
        <w:div w:id="41056833">
          <w:marLeft w:val="640"/>
          <w:marRight w:val="0"/>
          <w:marTop w:val="0"/>
          <w:marBottom w:val="0"/>
          <w:divBdr>
            <w:top w:val="none" w:sz="0" w:space="0" w:color="auto"/>
            <w:left w:val="none" w:sz="0" w:space="0" w:color="auto"/>
            <w:bottom w:val="none" w:sz="0" w:space="0" w:color="auto"/>
            <w:right w:val="none" w:sz="0" w:space="0" w:color="auto"/>
          </w:divBdr>
        </w:div>
        <w:div w:id="56829123">
          <w:marLeft w:val="640"/>
          <w:marRight w:val="0"/>
          <w:marTop w:val="0"/>
          <w:marBottom w:val="0"/>
          <w:divBdr>
            <w:top w:val="none" w:sz="0" w:space="0" w:color="auto"/>
            <w:left w:val="none" w:sz="0" w:space="0" w:color="auto"/>
            <w:bottom w:val="none" w:sz="0" w:space="0" w:color="auto"/>
            <w:right w:val="none" w:sz="0" w:space="0" w:color="auto"/>
          </w:divBdr>
        </w:div>
        <w:div w:id="114450102">
          <w:marLeft w:val="640"/>
          <w:marRight w:val="0"/>
          <w:marTop w:val="0"/>
          <w:marBottom w:val="0"/>
          <w:divBdr>
            <w:top w:val="none" w:sz="0" w:space="0" w:color="auto"/>
            <w:left w:val="none" w:sz="0" w:space="0" w:color="auto"/>
            <w:bottom w:val="none" w:sz="0" w:space="0" w:color="auto"/>
            <w:right w:val="none" w:sz="0" w:space="0" w:color="auto"/>
          </w:divBdr>
        </w:div>
        <w:div w:id="131334773">
          <w:marLeft w:val="640"/>
          <w:marRight w:val="0"/>
          <w:marTop w:val="0"/>
          <w:marBottom w:val="0"/>
          <w:divBdr>
            <w:top w:val="none" w:sz="0" w:space="0" w:color="auto"/>
            <w:left w:val="none" w:sz="0" w:space="0" w:color="auto"/>
            <w:bottom w:val="none" w:sz="0" w:space="0" w:color="auto"/>
            <w:right w:val="none" w:sz="0" w:space="0" w:color="auto"/>
          </w:divBdr>
        </w:div>
        <w:div w:id="136345385">
          <w:marLeft w:val="640"/>
          <w:marRight w:val="0"/>
          <w:marTop w:val="0"/>
          <w:marBottom w:val="0"/>
          <w:divBdr>
            <w:top w:val="none" w:sz="0" w:space="0" w:color="auto"/>
            <w:left w:val="none" w:sz="0" w:space="0" w:color="auto"/>
            <w:bottom w:val="none" w:sz="0" w:space="0" w:color="auto"/>
            <w:right w:val="none" w:sz="0" w:space="0" w:color="auto"/>
          </w:divBdr>
        </w:div>
        <w:div w:id="145778768">
          <w:marLeft w:val="640"/>
          <w:marRight w:val="0"/>
          <w:marTop w:val="0"/>
          <w:marBottom w:val="0"/>
          <w:divBdr>
            <w:top w:val="none" w:sz="0" w:space="0" w:color="auto"/>
            <w:left w:val="none" w:sz="0" w:space="0" w:color="auto"/>
            <w:bottom w:val="none" w:sz="0" w:space="0" w:color="auto"/>
            <w:right w:val="none" w:sz="0" w:space="0" w:color="auto"/>
          </w:divBdr>
        </w:div>
        <w:div w:id="161091392">
          <w:marLeft w:val="640"/>
          <w:marRight w:val="0"/>
          <w:marTop w:val="0"/>
          <w:marBottom w:val="0"/>
          <w:divBdr>
            <w:top w:val="none" w:sz="0" w:space="0" w:color="auto"/>
            <w:left w:val="none" w:sz="0" w:space="0" w:color="auto"/>
            <w:bottom w:val="none" w:sz="0" w:space="0" w:color="auto"/>
            <w:right w:val="none" w:sz="0" w:space="0" w:color="auto"/>
          </w:divBdr>
        </w:div>
        <w:div w:id="197742861">
          <w:marLeft w:val="640"/>
          <w:marRight w:val="0"/>
          <w:marTop w:val="0"/>
          <w:marBottom w:val="0"/>
          <w:divBdr>
            <w:top w:val="none" w:sz="0" w:space="0" w:color="auto"/>
            <w:left w:val="none" w:sz="0" w:space="0" w:color="auto"/>
            <w:bottom w:val="none" w:sz="0" w:space="0" w:color="auto"/>
            <w:right w:val="none" w:sz="0" w:space="0" w:color="auto"/>
          </w:divBdr>
        </w:div>
        <w:div w:id="238564148">
          <w:marLeft w:val="640"/>
          <w:marRight w:val="0"/>
          <w:marTop w:val="0"/>
          <w:marBottom w:val="0"/>
          <w:divBdr>
            <w:top w:val="none" w:sz="0" w:space="0" w:color="auto"/>
            <w:left w:val="none" w:sz="0" w:space="0" w:color="auto"/>
            <w:bottom w:val="none" w:sz="0" w:space="0" w:color="auto"/>
            <w:right w:val="none" w:sz="0" w:space="0" w:color="auto"/>
          </w:divBdr>
        </w:div>
        <w:div w:id="262032508">
          <w:marLeft w:val="640"/>
          <w:marRight w:val="0"/>
          <w:marTop w:val="0"/>
          <w:marBottom w:val="0"/>
          <w:divBdr>
            <w:top w:val="none" w:sz="0" w:space="0" w:color="auto"/>
            <w:left w:val="none" w:sz="0" w:space="0" w:color="auto"/>
            <w:bottom w:val="none" w:sz="0" w:space="0" w:color="auto"/>
            <w:right w:val="none" w:sz="0" w:space="0" w:color="auto"/>
          </w:divBdr>
        </w:div>
        <w:div w:id="279805944">
          <w:marLeft w:val="640"/>
          <w:marRight w:val="0"/>
          <w:marTop w:val="0"/>
          <w:marBottom w:val="0"/>
          <w:divBdr>
            <w:top w:val="none" w:sz="0" w:space="0" w:color="auto"/>
            <w:left w:val="none" w:sz="0" w:space="0" w:color="auto"/>
            <w:bottom w:val="none" w:sz="0" w:space="0" w:color="auto"/>
            <w:right w:val="none" w:sz="0" w:space="0" w:color="auto"/>
          </w:divBdr>
        </w:div>
        <w:div w:id="325019317">
          <w:marLeft w:val="640"/>
          <w:marRight w:val="0"/>
          <w:marTop w:val="0"/>
          <w:marBottom w:val="0"/>
          <w:divBdr>
            <w:top w:val="none" w:sz="0" w:space="0" w:color="auto"/>
            <w:left w:val="none" w:sz="0" w:space="0" w:color="auto"/>
            <w:bottom w:val="none" w:sz="0" w:space="0" w:color="auto"/>
            <w:right w:val="none" w:sz="0" w:space="0" w:color="auto"/>
          </w:divBdr>
        </w:div>
        <w:div w:id="331638604">
          <w:marLeft w:val="640"/>
          <w:marRight w:val="0"/>
          <w:marTop w:val="0"/>
          <w:marBottom w:val="0"/>
          <w:divBdr>
            <w:top w:val="none" w:sz="0" w:space="0" w:color="auto"/>
            <w:left w:val="none" w:sz="0" w:space="0" w:color="auto"/>
            <w:bottom w:val="none" w:sz="0" w:space="0" w:color="auto"/>
            <w:right w:val="none" w:sz="0" w:space="0" w:color="auto"/>
          </w:divBdr>
        </w:div>
        <w:div w:id="381029239">
          <w:marLeft w:val="640"/>
          <w:marRight w:val="0"/>
          <w:marTop w:val="0"/>
          <w:marBottom w:val="0"/>
          <w:divBdr>
            <w:top w:val="none" w:sz="0" w:space="0" w:color="auto"/>
            <w:left w:val="none" w:sz="0" w:space="0" w:color="auto"/>
            <w:bottom w:val="none" w:sz="0" w:space="0" w:color="auto"/>
            <w:right w:val="none" w:sz="0" w:space="0" w:color="auto"/>
          </w:divBdr>
        </w:div>
        <w:div w:id="446123416">
          <w:marLeft w:val="640"/>
          <w:marRight w:val="0"/>
          <w:marTop w:val="0"/>
          <w:marBottom w:val="0"/>
          <w:divBdr>
            <w:top w:val="none" w:sz="0" w:space="0" w:color="auto"/>
            <w:left w:val="none" w:sz="0" w:space="0" w:color="auto"/>
            <w:bottom w:val="none" w:sz="0" w:space="0" w:color="auto"/>
            <w:right w:val="none" w:sz="0" w:space="0" w:color="auto"/>
          </w:divBdr>
        </w:div>
        <w:div w:id="469565939">
          <w:marLeft w:val="640"/>
          <w:marRight w:val="0"/>
          <w:marTop w:val="0"/>
          <w:marBottom w:val="0"/>
          <w:divBdr>
            <w:top w:val="none" w:sz="0" w:space="0" w:color="auto"/>
            <w:left w:val="none" w:sz="0" w:space="0" w:color="auto"/>
            <w:bottom w:val="none" w:sz="0" w:space="0" w:color="auto"/>
            <w:right w:val="none" w:sz="0" w:space="0" w:color="auto"/>
          </w:divBdr>
        </w:div>
        <w:div w:id="478956753">
          <w:marLeft w:val="640"/>
          <w:marRight w:val="0"/>
          <w:marTop w:val="0"/>
          <w:marBottom w:val="0"/>
          <w:divBdr>
            <w:top w:val="none" w:sz="0" w:space="0" w:color="auto"/>
            <w:left w:val="none" w:sz="0" w:space="0" w:color="auto"/>
            <w:bottom w:val="none" w:sz="0" w:space="0" w:color="auto"/>
            <w:right w:val="none" w:sz="0" w:space="0" w:color="auto"/>
          </w:divBdr>
        </w:div>
        <w:div w:id="505874583">
          <w:marLeft w:val="640"/>
          <w:marRight w:val="0"/>
          <w:marTop w:val="0"/>
          <w:marBottom w:val="0"/>
          <w:divBdr>
            <w:top w:val="none" w:sz="0" w:space="0" w:color="auto"/>
            <w:left w:val="none" w:sz="0" w:space="0" w:color="auto"/>
            <w:bottom w:val="none" w:sz="0" w:space="0" w:color="auto"/>
            <w:right w:val="none" w:sz="0" w:space="0" w:color="auto"/>
          </w:divBdr>
        </w:div>
        <w:div w:id="527179384">
          <w:marLeft w:val="640"/>
          <w:marRight w:val="0"/>
          <w:marTop w:val="0"/>
          <w:marBottom w:val="0"/>
          <w:divBdr>
            <w:top w:val="none" w:sz="0" w:space="0" w:color="auto"/>
            <w:left w:val="none" w:sz="0" w:space="0" w:color="auto"/>
            <w:bottom w:val="none" w:sz="0" w:space="0" w:color="auto"/>
            <w:right w:val="none" w:sz="0" w:space="0" w:color="auto"/>
          </w:divBdr>
        </w:div>
        <w:div w:id="540895809">
          <w:marLeft w:val="640"/>
          <w:marRight w:val="0"/>
          <w:marTop w:val="0"/>
          <w:marBottom w:val="0"/>
          <w:divBdr>
            <w:top w:val="none" w:sz="0" w:space="0" w:color="auto"/>
            <w:left w:val="none" w:sz="0" w:space="0" w:color="auto"/>
            <w:bottom w:val="none" w:sz="0" w:space="0" w:color="auto"/>
            <w:right w:val="none" w:sz="0" w:space="0" w:color="auto"/>
          </w:divBdr>
        </w:div>
        <w:div w:id="607929544">
          <w:marLeft w:val="640"/>
          <w:marRight w:val="0"/>
          <w:marTop w:val="0"/>
          <w:marBottom w:val="0"/>
          <w:divBdr>
            <w:top w:val="none" w:sz="0" w:space="0" w:color="auto"/>
            <w:left w:val="none" w:sz="0" w:space="0" w:color="auto"/>
            <w:bottom w:val="none" w:sz="0" w:space="0" w:color="auto"/>
            <w:right w:val="none" w:sz="0" w:space="0" w:color="auto"/>
          </w:divBdr>
        </w:div>
        <w:div w:id="620382209">
          <w:marLeft w:val="640"/>
          <w:marRight w:val="0"/>
          <w:marTop w:val="0"/>
          <w:marBottom w:val="0"/>
          <w:divBdr>
            <w:top w:val="none" w:sz="0" w:space="0" w:color="auto"/>
            <w:left w:val="none" w:sz="0" w:space="0" w:color="auto"/>
            <w:bottom w:val="none" w:sz="0" w:space="0" w:color="auto"/>
            <w:right w:val="none" w:sz="0" w:space="0" w:color="auto"/>
          </w:divBdr>
        </w:div>
        <w:div w:id="642537716">
          <w:marLeft w:val="640"/>
          <w:marRight w:val="0"/>
          <w:marTop w:val="0"/>
          <w:marBottom w:val="0"/>
          <w:divBdr>
            <w:top w:val="none" w:sz="0" w:space="0" w:color="auto"/>
            <w:left w:val="none" w:sz="0" w:space="0" w:color="auto"/>
            <w:bottom w:val="none" w:sz="0" w:space="0" w:color="auto"/>
            <w:right w:val="none" w:sz="0" w:space="0" w:color="auto"/>
          </w:divBdr>
        </w:div>
        <w:div w:id="697698879">
          <w:marLeft w:val="640"/>
          <w:marRight w:val="0"/>
          <w:marTop w:val="0"/>
          <w:marBottom w:val="0"/>
          <w:divBdr>
            <w:top w:val="none" w:sz="0" w:space="0" w:color="auto"/>
            <w:left w:val="none" w:sz="0" w:space="0" w:color="auto"/>
            <w:bottom w:val="none" w:sz="0" w:space="0" w:color="auto"/>
            <w:right w:val="none" w:sz="0" w:space="0" w:color="auto"/>
          </w:divBdr>
        </w:div>
        <w:div w:id="728962930">
          <w:marLeft w:val="640"/>
          <w:marRight w:val="0"/>
          <w:marTop w:val="0"/>
          <w:marBottom w:val="0"/>
          <w:divBdr>
            <w:top w:val="none" w:sz="0" w:space="0" w:color="auto"/>
            <w:left w:val="none" w:sz="0" w:space="0" w:color="auto"/>
            <w:bottom w:val="none" w:sz="0" w:space="0" w:color="auto"/>
            <w:right w:val="none" w:sz="0" w:space="0" w:color="auto"/>
          </w:divBdr>
        </w:div>
        <w:div w:id="733235117">
          <w:marLeft w:val="640"/>
          <w:marRight w:val="0"/>
          <w:marTop w:val="0"/>
          <w:marBottom w:val="0"/>
          <w:divBdr>
            <w:top w:val="none" w:sz="0" w:space="0" w:color="auto"/>
            <w:left w:val="none" w:sz="0" w:space="0" w:color="auto"/>
            <w:bottom w:val="none" w:sz="0" w:space="0" w:color="auto"/>
            <w:right w:val="none" w:sz="0" w:space="0" w:color="auto"/>
          </w:divBdr>
        </w:div>
        <w:div w:id="769157256">
          <w:marLeft w:val="640"/>
          <w:marRight w:val="0"/>
          <w:marTop w:val="0"/>
          <w:marBottom w:val="0"/>
          <w:divBdr>
            <w:top w:val="none" w:sz="0" w:space="0" w:color="auto"/>
            <w:left w:val="none" w:sz="0" w:space="0" w:color="auto"/>
            <w:bottom w:val="none" w:sz="0" w:space="0" w:color="auto"/>
            <w:right w:val="none" w:sz="0" w:space="0" w:color="auto"/>
          </w:divBdr>
        </w:div>
        <w:div w:id="789251672">
          <w:marLeft w:val="640"/>
          <w:marRight w:val="0"/>
          <w:marTop w:val="0"/>
          <w:marBottom w:val="0"/>
          <w:divBdr>
            <w:top w:val="none" w:sz="0" w:space="0" w:color="auto"/>
            <w:left w:val="none" w:sz="0" w:space="0" w:color="auto"/>
            <w:bottom w:val="none" w:sz="0" w:space="0" w:color="auto"/>
            <w:right w:val="none" w:sz="0" w:space="0" w:color="auto"/>
          </w:divBdr>
        </w:div>
        <w:div w:id="800419144">
          <w:marLeft w:val="640"/>
          <w:marRight w:val="0"/>
          <w:marTop w:val="0"/>
          <w:marBottom w:val="0"/>
          <w:divBdr>
            <w:top w:val="none" w:sz="0" w:space="0" w:color="auto"/>
            <w:left w:val="none" w:sz="0" w:space="0" w:color="auto"/>
            <w:bottom w:val="none" w:sz="0" w:space="0" w:color="auto"/>
            <w:right w:val="none" w:sz="0" w:space="0" w:color="auto"/>
          </w:divBdr>
        </w:div>
        <w:div w:id="846217133">
          <w:marLeft w:val="640"/>
          <w:marRight w:val="0"/>
          <w:marTop w:val="0"/>
          <w:marBottom w:val="0"/>
          <w:divBdr>
            <w:top w:val="none" w:sz="0" w:space="0" w:color="auto"/>
            <w:left w:val="none" w:sz="0" w:space="0" w:color="auto"/>
            <w:bottom w:val="none" w:sz="0" w:space="0" w:color="auto"/>
            <w:right w:val="none" w:sz="0" w:space="0" w:color="auto"/>
          </w:divBdr>
        </w:div>
      </w:divsChild>
    </w:div>
    <w:div w:id="694579605">
      <w:bodyDiv w:val="1"/>
      <w:marLeft w:val="0"/>
      <w:marRight w:val="0"/>
      <w:marTop w:val="0"/>
      <w:marBottom w:val="0"/>
      <w:divBdr>
        <w:top w:val="none" w:sz="0" w:space="0" w:color="auto"/>
        <w:left w:val="none" w:sz="0" w:space="0" w:color="auto"/>
        <w:bottom w:val="none" w:sz="0" w:space="0" w:color="auto"/>
        <w:right w:val="none" w:sz="0" w:space="0" w:color="auto"/>
      </w:divBdr>
      <w:divsChild>
        <w:div w:id="31658962">
          <w:marLeft w:val="640"/>
          <w:marRight w:val="0"/>
          <w:marTop w:val="0"/>
          <w:marBottom w:val="0"/>
          <w:divBdr>
            <w:top w:val="none" w:sz="0" w:space="0" w:color="auto"/>
            <w:left w:val="none" w:sz="0" w:space="0" w:color="auto"/>
            <w:bottom w:val="none" w:sz="0" w:space="0" w:color="auto"/>
            <w:right w:val="none" w:sz="0" w:space="0" w:color="auto"/>
          </w:divBdr>
        </w:div>
        <w:div w:id="39090584">
          <w:marLeft w:val="640"/>
          <w:marRight w:val="0"/>
          <w:marTop w:val="0"/>
          <w:marBottom w:val="0"/>
          <w:divBdr>
            <w:top w:val="none" w:sz="0" w:space="0" w:color="auto"/>
            <w:left w:val="none" w:sz="0" w:space="0" w:color="auto"/>
            <w:bottom w:val="none" w:sz="0" w:space="0" w:color="auto"/>
            <w:right w:val="none" w:sz="0" w:space="0" w:color="auto"/>
          </w:divBdr>
        </w:div>
        <w:div w:id="41223194">
          <w:marLeft w:val="640"/>
          <w:marRight w:val="0"/>
          <w:marTop w:val="0"/>
          <w:marBottom w:val="0"/>
          <w:divBdr>
            <w:top w:val="none" w:sz="0" w:space="0" w:color="auto"/>
            <w:left w:val="none" w:sz="0" w:space="0" w:color="auto"/>
            <w:bottom w:val="none" w:sz="0" w:space="0" w:color="auto"/>
            <w:right w:val="none" w:sz="0" w:space="0" w:color="auto"/>
          </w:divBdr>
        </w:div>
        <w:div w:id="64765025">
          <w:marLeft w:val="640"/>
          <w:marRight w:val="0"/>
          <w:marTop w:val="0"/>
          <w:marBottom w:val="0"/>
          <w:divBdr>
            <w:top w:val="none" w:sz="0" w:space="0" w:color="auto"/>
            <w:left w:val="none" w:sz="0" w:space="0" w:color="auto"/>
            <w:bottom w:val="none" w:sz="0" w:space="0" w:color="auto"/>
            <w:right w:val="none" w:sz="0" w:space="0" w:color="auto"/>
          </w:divBdr>
        </w:div>
        <w:div w:id="96097546">
          <w:marLeft w:val="640"/>
          <w:marRight w:val="0"/>
          <w:marTop w:val="0"/>
          <w:marBottom w:val="0"/>
          <w:divBdr>
            <w:top w:val="none" w:sz="0" w:space="0" w:color="auto"/>
            <w:left w:val="none" w:sz="0" w:space="0" w:color="auto"/>
            <w:bottom w:val="none" w:sz="0" w:space="0" w:color="auto"/>
            <w:right w:val="none" w:sz="0" w:space="0" w:color="auto"/>
          </w:divBdr>
        </w:div>
        <w:div w:id="135608325">
          <w:marLeft w:val="640"/>
          <w:marRight w:val="0"/>
          <w:marTop w:val="0"/>
          <w:marBottom w:val="0"/>
          <w:divBdr>
            <w:top w:val="none" w:sz="0" w:space="0" w:color="auto"/>
            <w:left w:val="none" w:sz="0" w:space="0" w:color="auto"/>
            <w:bottom w:val="none" w:sz="0" w:space="0" w:color="auto"/>
            <w:right w:val="none" w:sz="0" w:space="0" w:color="auto"/>
          </w:divBdr>
        </w:div>
        <w:div w:id="184752972">
          <w:marLeft w:val="640"/>
          <w:marRight w:val="0"/>
          <w:marTop w:val="0"/>
          <w:marBottom w:val="0"/>
          <w:divBdr>
            <w:top w:val="none" w:sz="0" w:space="0" w:color="auto"/>
            <w:left w:val="none" w:sz="0" w:space="0" w:color="auto"/>
            <w:bottom w:val="none" w:sz="0" w:space="0" w:color="auto"/>
            <w:right w:val="none" w:sz="0" w:space="0" w:color="auto"/>
          </w:divBdr>
        </w:div>
        <w:div w:id="208230161">
          <w:marLeft w:val="640"/>
          <w:marRight w:val="0"/>
          <w:marTop w:val="0"/>
          <w:marBottom w:val="0"/>
          <w:divBdr>
            <w:top w:val="none" w:sz="0" w:space="0" w:color="auto"/>
            <w:left w:val="none" w:sz="0" w:space="0" w:color="auto"/>
            <w:bottom w:val="none" w:sz="0" w:space="0" w:color="auto"/>
            <w:right w:val="none" w:sz="0" w:space="0" w:color="auto"/>
          </w:divBdr>
        </w:div>
        <w:div w:id="215632155">
          <w:marLeft w:val="640"/>
          <w:marRight w:val="0"/>
          <w:marTop w:val="0"/>
          <w:marBottom w:val="0"/>
          <w:divBdr>
            <w:top w:val="none" w:sz="0" w:space="0" w:color="auto"/>
            <w:left w:val="none" w:sz="0" w:space="0" w:color="auto"/>
            <w:bottom w:val="none" w:sz="0" w:space="0" w:color="auto"/>
            <w:right w:val="none" w:sz="0" w:space="0" w:color="auto"/>
          </w:divBdr>
        </w:div>
        <w:div w:id="227031539">
          <w:marLeft w:val="640"/>
          <w:marRight w:val="0"/>
          <w:marTop w:val="0"/>
          <w:marBottom w:val="0"/>
          <w:divBdr>
            <w:top w:val="none" w:sz="0" w:space="0" w:color="auto"/>
            <w:left w:val="none" w:sz="0" w:space="0" w:color="auto"/>
            <w:bottom w:val="none" w:sz="0" w:space="0" w:color="auto"/>
            <w:right w:val="none" w:sz="0" w:space="0" w:color="auto"/>
          </w:divBdr>
        </w:div>
        <w:div w:id="230622488">
          <w:marLeft w:val="640"/>
          <w:marRight w:val="0"/>
          <w:marTop w:val="0"/>
          <w:marBottom w:val="0"/>
          <w:divBdr>
            <w:top w:val="none" w:sz="0" w:space="0" w:color="auto"/>
            <w:left w:val="none" w:sz="0" w:space="0" w:color="auto"/>
            <w:bottom w:val="none" w:sz="0" w:space="0" w:color="auto"/>
            <w:right w:val="none" w:sz="0" w:space="0" w:color="auto"/>
          </w:divBdr>
        </w:div>
        <w:div w:id="257367118">
          <w:marLeft w:val="640"/>
          <w:marRight w:val="0"/>
          <w:marTop w:val="0"/>
          <w:marBottom w:val="0"/>
          <w:divBdr>
            <w:top w:val="none" w:sz="0" w:space="0" w:color="auto"/>
            <w:left w:val="none" w:sz="0" w:space="0" w:color="auto"/>
            <w:bottom w:val="none" w:sz="0" w:space="0" w:color="auto"/>
            <w:right w:val="none" w:sz="0" w:space="0" w:color="auto"/>
          </w:divBdr>
        </w:div>
        <w:div w:id="277151978">
          <w:marLeft w:val="640"/>
          <w:marRight w:val="0"/>
          <w:marTop w:val="0"/>
          <w:marBottom w:val="0"/>
          <w:divBdr>
            <w:top w:val="none" w:sz="0" w:space="0" w:color="auto"/>
            <w:left w:val="none" w:sz="0" w:space="0" w:color="auto"/>
            <w:bottom w:val="none" w:sz="0" w:space="0" w:color="auto"/>
            <w:right w:val="none" w:sz="0" w:space="0" w:color="auto"/>
          </w:divBdr>
        </w:div>
        <w:div w:id="285935083">
          <w:marLeft w:val="640"/>
          <w:marRight w:val="0"/>
          <w:marTop w:val="0"/>
          <w:marBottom w:val="0"/>
          <w:divBdr>
            <w:top w:val="none" w:sz="0" w:space="0" w:color="auto"/>
            <w:left w:val="none" w:sz="0" w:space="0" w:color="auto"/>
            <w:bottom w:val="none" w:sz="0" w:space="0" w:color="auto"/>
            <w:right w:val="none" w:sz="0" w:space="0" w:color="auto"/>
          </w:divBdr>
        </w:div>
        <w:div w:id="314143923">
          <w:marLeft w:val="640"/>
          <w:marRight w:val="0"/>
          <w:marTop w:val="0"/>
          <w:marBottom w:val="0"/>
          <w:divBdr>
            <w:top w:val="none" w:sz="0" w:space="0" w:color="auto"/>
            <w:left w:val="none" w:sz="0" w:space="0" w:color="auto"/>
            <w:bottom w:val="none" w:sz="0" w:space="0" w:color="auto"/>
            <w:right w:val="none" w:sz="0" w:space="0" w:color="auto"/>
          </w:divBdr>
        </w:div>
        <w:div w:id="314914716">
          <w:marLeft w:val="640"/>
          <w:marRight w:val="0"/>
          <w:marTop w:val="0"/>
          <w:marBottom w:val="0"/>
          <w:divBdr>
            <w:top w:val="none" w:sz="0" w:space="0" w:color="auto"/>
            <w:left w:val="none" w:sz="0" w:space="0" w:color="auto"/>
            <w:bottom w:val="none" w:sz="0" w:space="0" w:color="auto"/>
            <w:right w:val="none" w:sz="0" w:space="0" w:color="auto"/>
          </w:divBdr>
        </w:div>
        <w:div w:id="317080508">
          <w:marLeft w:val="640"/>
          <w:marRight w:val="0"/>
          <w:marTop w:val="0"/>
          <w:marBottom w:val="0"/>
          <w:divBdr>
            <w:top w:val="none" w:sz="0" w:space="0" w:color="auto"/>
            <w:left w:val="none" w:sz="0" w:space="0" w:color="auto"/>
            <w:bottom w:val="none" w:sz="0" w:space="0" w:color="auto"/>
            <w:right w:val="none" w:sz="0" w:space="0" w:color="auto"/>
          </w:divBdr>
        </w:div>
        <w:div w:id="329336225">
          <w:marLeft w:val="640"/>
          <w:marRight w:val="0"/>
          <w:marTop w:val="0"/>
          <w:marBottom w:val="0"/>
          <w:divBdr>
            <w:top w:val="none" w:sz="0" w:space="0" w:color="auto"/>
            <w:left w:val="none" w:sz="0" w:space="0" w:color="auto"/>
            <w:bottom w:val="none" w:sz="0" w:space="0" w:color="auto"/>
            <w:right w:val="none" w:sz="0" w:space="0" w:color="auto"/>
          </w:divBdr>
        </w:div>
        <w:div w:id="351028740">
          <w:marLeft w:val="640"/>
          <w:marRight w:val="0"/>
          <w:marTop w:val="0"/>
          <w:marBottom w:val="0"/>
          <w:divBdr>
            <w:top w:val="none" w:sz="0" w:space="0" w:color="auto"/>
            <w:left w:val="none" w:sz="0" w:space="0" w:color="auto"/>
            <w:bottom w:val="none" w:sz="0" w:space="0" w:color="auto"/>
            <w:right w:val="none" w:sz="0" w:space="0" w:color="auto"/>
          </w:divBdr>
        </w:div>
        <w:div w:id="352079446">
          <w:marLeft w:val="640"/>
          <w:marRight w:val="0"/>
          <w:marTop w:val="0"/>
          <w:marBottom w:val="0"/>
          <w:divBdr>
            <w:top w:val="none" w:sz="0" w:space="0" w:color="auto"/>
            <w:left w:val="none" w:sz="0" w:space="0" w:color="auto"/>
            <w:bottom w:val="none" w:sz="0" w:space="0" w:color="auto"/>
            <w:right w:val="none" w:sz="0" w:space="0" w:color="auto"/>
          </w:divBdr>
        </w:div>
        <w:div w:id="409886513">
          <w:marLeft w:val="640"/>
          <w:marRight w:val="0"/>
          <w:marTop w:val="0"/>
          <w:marBottom w:val="0"/>
          <w:divBdr>
            <w:top w:val="none" w:sz="0" w:space="0" w:color="auto"/>
            <w:left w:val="none" w:sz="0" w:space="0" w:color="auto"/>
            <w:bottom w:val="none" w:sz="0" w:space="0" w:color="auto"/>
            <w:right w:val="none" w:sz="0" w:space="0" w:color="auto"/>
          </w:divBdr>
        </w:div>
        <w:div w:id="413016053">
          <w:marLeft w:val="640"/>
          <w:marRight w:val="0"/>
          <w:marTop w:val="0"/>
          <w:marBottom w:val="0"/>
          <w:divBdr>
            <w:top w:val="none" w:sz="0" w:space="0" w:color="auto"/>
            <w:left w:val="none" w:sz="0" w:space="0" w:color="auto"/>
            <w:bottom w:val="none" w:sz="0" w:space="0" w:color="auto"/>
            <w:right w:val="none" w:sz="0" w:space="0" w:color="auto"/>
          </w:divBdr>
        </w:div>
        <w:div w:id="417412838">
          <w:marLeft w:val="640"/>
          <w:marRight w:val="0"/>
          <w:marTop w:val="0"/>
          <w:marBottom w:val="0"/>
          <w:divBdr>
            <w:top w:val="none" w:sz="0" w:space="0" w:color="auto"/>
            <w:left w:val="none" w:sz="0" w:space="0" w:color="auto"/>
            <w:bottom w:val="none" w:sz="0" w:space="0" w:color="auto"/>
            <w:right w:val="none" w:sz="0" w:space="0" w:color="auto"/>
          </w:divBdr>
        </w:div>
        <w:div w:id="417752401">
          <w:marLeft w:val="640"/>
          <w:marRight w:val="0"/>
          <w:marTop w:val="0"/>
          <w:marBottom w:val="0"/>
          <w:divBdr>
            <w:top w:val="none" w:sz="0" w:space="0" w:color="auto"/>
            <w:left w:val="none" w:sz="0" w:space="0" w:color="auto"/>
            <w:bottom w:val="none" w:sz="0" w:space="0" w:color="auto"/>
            <w:right w:val="none" w:sz="0" w:space="0" w:color="auto"/>
          </w:divBdr>
        </w:div>
        <w:div w:id="443034396">
          <w:marLeft w:val="640"/>
          <w:marRight w:val="0"/>
          <w:marTop w:val="0"/>
          <w:marBottom w:val="0"/>
          <w:divBdr>
            <w:top w:val="none" w:sz="0" w:space="0" w:color="auto"/>
            <w:left w:val="none" w:sz="0" w:space="0" w:color="auto"/>
            <w:bottom w:val="none" w:sz="0" w:space="0" w:color="auto"/>
            <w:right w:val="none" w:sz="0" w:space="0" w:color="auto"/>
          </w:divBdr>
        </w:div>
        <w:div w:id="445730976">
          <w:marLeft w:val="640"/>
          <w:marRight w:val="0"/>
          <w:marTop w:val="0"/>
          <w:marBottom w:val="0"/>
          <w:divBdr>
            <w:top w:val="none" w:sz="0" w:space="0" w:color="auto"/>
            <w:left w:val="none" w:sz="0" w:space="0" w:color="auto"/>
            <w:bottom w:val="none" w:sz="0" w:space="0" w:color="auto"/>
            <w:right w:val="none" w:sz="0" w:space="0" w:color="auto"/>
          </w:divBdr>
        </w:div>
        <w:div w:id="486019598">
          <w:marLeft w:val="640"/>
          <w:marRight w:val="0"/>
          <w:marTop w:val="0"/>
          <w:marBottom w:val="0"/>
          <w:divBdr>
            <w:top w:val="none" w:sz="0" w:space="0" w:color="auto"/>
            <w:left w:val="none" w:sz="0" w:space="0" w:color="auto"/>
            <w:bottom w:val="none" w:sz="0" w:space="0" w:color="auto"/>
            <w:right w:val="none" w:sz="0" w:space="0" w:color="auto"/>
          </w:divBdr>
        </w:div>
        <w:div w:id="508495495">
          <w:marLeft w:val="640"/>
          <w:marRight w:val="0"/>
          <w:marTop w:val="0"/>
          <w:marBottom w:val="0"/>
          <w:divBdr>
            <w:top w:val="none" w:sz="0" w:space="0" w:color="auto"/>
            <w:left w:val="none" w:sz="0" w:space="0" w:color="auto"/>
            <w:bottom w:val="none" w:sz="0" w:space="0" w:color="auto"/>
            <w:right w:val="none" w:sz="0" w:space="0" w:color="auto"/>
          </w:divBdr>
        </w:div>
        <w:div w:id="528569708">
          <w:marLeft w:val="640"/>
          <w:marRight w:val="0"/>
          <w:marTop w:val="0"/>
          <w:marBottom w:val="0"/>
          <w:divBdr>
            <w:top w:val="none" w:sz="0" w:space="0" w:color="auto"/>
            <w:left w:val="none" w:sz="0" w:space="0" w:color="auto"/>
            <w:bottom w:val="none" w:sz="0" w:space="0" w:color="auto"/>
            <w:right w:val="none" w:sz="0" w:space="0" w:color="auto"/>
          </w:divBdr>
        </w:div>
        <w:div w:id="533032396">
          <w:marLeft w:val="640"/>
          <w:marRight w:val="0"/>
          <w:marTop w:val="0"/>
          <w:marBottom w:val="0"/>
          <w:divBdr>
            <w:top w:val="none" w:sz="0" w:space="0" w:color="auto"/>
            <w:left w:val="none" w:sz="0" w:space="0" w:color="auto"/>
            <w:bottom w:val="none" w:sz="0" w:space="0" w:color="auto"/>
            <w:right w:val="none" w:sz="0" w:space="0" w:color="auto"/>
          </w:divBdr>
        </w:div>
        <w:div w:id="533346492">
          <w:marLeft w:val="640"/>
          <w:marRight w:val="0"/>
          <w:marTop w:val="0"/>
          <w:marBottom w:val="0"/>
          <w:divBdr>
            <w:top w:val="none" w:sz="0" w:space="0" w:color="auto"/>
            <w:left w:val="none" w:sz="0" w:space="0" w:color="auto"/>
            <w:bottom w:val="none" w:sz="0" w:space="0" w:color="auto"/>
            <w:right w:val="none" w:sz="0" w:space="0" w:color="auto"/>
          </w:divBdr>
        </w:div>
        <w:div w:id="554243982">
          <w:marLeft w:val="640"/>
          <w:marRight w:val="0"/>
          <w:marTop w:val="0"/>
          <w:marBottom w:val="0"/>
          <w:divBdr>
            <w:top w:val="none" w:sz="0" w:space="0" w:color="auto"/>
            <w:left w:val="none" w:sz="0" w:space="0" w:color="auto"/>
            <w:bottom w:val="none" w:sz="0" w:space="0" w:color="auto"/>
            <w:right w:val="none" w:sz="0" w:space="0" w:color="auto"/>
          </w:divBdr>
        </w:div>
        <w:div w:id="579024517">
          <w:marLeft w:val="640"/>
          <w:marRight w:val="0"/>
          <w:marTop w:val="0"/>
          <w:marBottom w:val="0"/>
          <w:divBdr>
            <w:top w:val="none" w:sz="0" w:space="0" w:color="auto"/>
            <w:left w:val="none" w:sz="0" w:space="0" w:color="auto"/>
            <w:bottom w:val="none" w:sz="0" w:space="0" w:color="auto"/>
            <w:right w:val="none" w:sz="0" w:space="0" w:color="auto"/>
          </w:divBdr>
        </w:div>
        <w:div w:id="583026499">
          <w:marLeft w:val="640"/>
          <w:marRight w:val="0"/>
          <w:marTop w:val="0"/>
          <w:marBottom w:val="0"/>
          <w:divBdr>
            <w:top w:val="none" w:sz="0" w:space="0" w:color="auto"/>
            <w:left w:val="none" w:sz="0" w:space="0" w:color="auto"/>
            <w:bottom w:val="none" w:sz="0" w:space="0" w:color="auto"/>
            <w:right w:val="none" w:sz="0" w:space="0" w:color="auto"/>
          </w:divBdr>
        </w:div>
        <w:div w:id="593243961">
          <w:marLeft w:val="640"/>
          <w:marRight w:val="0"/>
          <w:marTop w:val="0"/>
          <w:marBottom w:val="0"/>
          <w:divBdr>
            <w:top w:val="none" w:sz="0" w:space="0" w:color="auto"/>
            <w:left w:val="none" w:sz="0" w:space="0" w:color="auto"/>
            <w:bottom w:val="none" w:sz="0" w:space="0" w:color="auto"/>
            <w:right w:val="none" w:sz="0" w:space="0" w:color="auto"/>
          </w:divBdr>
        </w:div>
        <w:div w:id="612976160">
          <w:marLeft w:val="640"/>
          <w:marRight w:val="0"/>
          <w:marTop w:val="0"/>
          <w:marBottom w:val="0"/>
          <w:divBdr>
            <w:top w:val="none" w:sz="0" w:space="0" w:color="auto"/>
            <w:left w:val="none" w:sz="0" w:space="0" w:color="auto"/>
            <w:bottom w:val="none" w:sz="0" w:space="0" w:color="auto"/>
            <w:right w:val="none" w:sz="0" w:space="0" w:color="auto"/>
          </w:divBdr>
        </w:div>
        <w:div w:id="626744638">
          <w:marLeft w:val="640"/>
          <w:marRight w:val="0"/>
          <w:marTop w:val="0"/>
          <w:marBottom w:val="0"/>
          <w:divBdr>
            <w:top w:val="none" w:sz="0" w:space="0" w:color="auto"/>
            <w:left w:val="none" w:sz="0" w:space="0" w:color="auto"/>
            <w:bottom w:val="none" w:sz="0" w:space="0" w:color="auto"/>
            <w:right w:val="none" w:sz="0" w:space="0" w:color="auto"/>
          </w:divBdr>
        </w:div>
        <w:div w:id="627858884">
          <w:marLeft w:val="640"/>
          <w:marRight w:val="0"/>
          <w:marTop w:val="0"/>
          <w:marBottom w:val="0"/>
          <w:divBdr>
            <w:top w:val="none" w:sz="0" w:space="0" w:color="auto"/>
            <w:left w:val="none" w:sz="0" w:space="0" w:color="auto"/>
            <w:bottom w:val="none" w:sz="0" w:space="0" w:color="auto"/>
            <w:right w:val="none" w:sz="0" w:space="0" w:color="auto"/>
          </w:divBdr>
        </w:div>
        <w:div w:id="631323726">
          <w:marLeft w:val="640"/>
          <w:marRight w:val="0"/>
          <w:marTop w:val="0"/>
          <w:marBottom w:val="0"/>
          <w:divBdr>
            <w:top w:val="none" w:sz="0" w:space="0" w:color="auto"/>
            <w:left w:val="none" w:sz="0" w:space="0" w:color="auto"/>
            <w:bottom w:val="none" w:sz="0" w:space="0" w:color="auto"/>
            <w:right w:val="none" w:sz="0" w:space="0" w:color="auto"/>
          </w:divBdr>
        </w:div>
        <w:div w:id="642582563">
          <w:marLeft w:val="640"/>
          <w:marRight w:val="0"/>
          <w:marTop w:val="0"/>
          <w:marBottom w:val="0"/>
          <w:divBdr>
            <w:top w:val="none" w:sz="0" w:space="0" w:color="auto"/>
            <w:left w:val="none" w:sz="0" w:space="0" w:color="auto"/>
            <w:bottom w:val="none" w:sz="0" w:space="0" w:color="auto"/>
            <w:right w:val="none" w:sz="0" w:space="0" w:color="auto"/>
          </w:divBdr>
        </w:div>
        <w:div w:id="676544347">
          <w:marLeft w:val="640"/>
          <w:marRight w:val="0"/>
          <w:marTop w:val="0"/>
          <w:marBottom w:val="0"/>
          <w:divBdr>
            <w:top w:val="none" w:sz="0" w:space="0" w:color="auto"/>
            <w:left w:val="none" w:sz="0" w:space="0" w:color="auto"/>
            <w:bottom w:val="none" w:sz="0" w:space="0" w:color="auto"/>
            <w:right w:val="none" w:sz="0" w:space="0" w:color="auto"/>
          </w:divBdr>
        </w:div>
        <w:div w:id="687097430">
          <w:marLeft w:val="640"/>
          <w:marRight w:val="0"/>
          <w:marTop w:val="0"/>
          <w:marBottom w:val="0"/>
          <w:divBdr>
            <w:top w:val="none" w:sz="0" w:space="0" w:color="auto"/>
            <w:left w:val="none" w:sz="0" w:space="0" w:color="auto"/>
            <w:bottom w:val="none" w:sz="0" w:space="0" w:color="auto"/>
            <w:right w:val="none" w:sz="0" w:space="0" w:color="auto"/>
          </w:divBdr>
        </w:div>
        <w:div w:id="689838386">
          <w:marLeft w:val="640"/>
          <w:marRight w:val="0"/>
          <w:marTop w:val="0"/>
          <w:marBottom w:val="0"/>
          <w:divBdr>
            <w:top w:val="none" w:sz="0" w:space="0" w:color="auto"/>
            <w:left w:val="none" w:sz="0" w:space="0" w:color="auto"/>
            <w:bottom w:val="none" w:sz="0" w:space="0" w:color="auto"/>
            <w:right w:val="none" w:sz="0" w:space="0" w:color="auto"/>
          </w:divBdr>
        </w:div>
        <w:div w:id="690647686">
          <w:marLeft w:val="640"/>
          <w:marRight w:val="0"/>
          <w:marTop w:val="0"/>
          <w:marBottom w:val="0"/>
          <w:divBdr>
            <w:top w:val="none" w:sz="0" w:space="0" w:color="auto"/>
            <w:left w:val="none" w:sz="0" w:space="0" w:color="auto"/>
            <w:bottom w:val="none" w:sz="0" w:space="0" w:color="auto"/>
            <w:right w:val="none" w:sz="0" w:space="0" w:color="auto"/>
          </w:divBdr>
        </w:div>
        <w:div w:id="708988745">
          <w:marLeft w:val="640"/>
          <w:marRight w:val="0"/>
          <w:marTop w:val="0"/>
          <w:marBottom w:val="0"/>
          <w:divBdr>
            <w:top w:val="none" w:sz="0" w:space="0" w:color="auto"/>
            <w:left w:val="none" w:sz="0" w:space="0" w:color="auto"/>
            <w:bottom w:val="none" w:sz="0" w:space="0" w:color="auto"/>
            <w:right w:val="none" w:sz="0" w:space="0" w:color="auto"/>
          </w:divBdr>
        </w:div>
        <w:div w:id="727648345">
          <w:marLeft w:val="640"/>
          <w:marRight w:val="0"/>
          <w:marTop w:val="0"/>
          <w:marBottom w:val="0"/>
          <w:divBdr>
            <w:top w:val="none" w:sz="0" w:space="0" w:color="auto"/>
            <w:left w:val="none" w:sz="0" w:space="0" w:color="auto"/>
            <w:bottom w:val="none" w:sz="0" w:space="0" w:color="auto"/>
            <w:right w:val="none" w:sz="0" w:space="0" w:color="auto"/>
          </w:divBdr>
        </w:div>
        <w:div w:id="728191845">
          <w:marLeft w:val="640"/>
          <w:marRight w:val="0"/>
          <w:marTop w:val="0"/>
          <w:marBottom w:val="0"/>
          <w:divBdr>
            <w:top w:val="none" w:sz="0" w:space="0" w:color="auto"/>
            <w:left w:val="none" w:sz="0" w:space="0" w:color="auto"/>
            <w:bottom w:val="none" w:sz="0" w:space="0" w:color="auto"/>
            <w:right w:val="none" w:sz="0" w:space="0" w:color="auto"/>
          </w:divBdr>
        </w:div>
        <w:div w:id="728845046">
          <w:marLeft w:val="640"/>
          <w:marRight w:val="0"/>
          <w:marTop w:val="0"/>
          <w:marBottom w:val="0"/>
          <w:divBdr>
            <w:top w:val="none" w:sz="0" w:space="0" w:color="auto"/>
            <w:left w:val="none" w:sz="0" w:space="0" w:color="auto"/>
            <w:bottom w:val="none" w:sz="0" w:space="0" w:color="auto"/>
            <w:right w:val="none" w:sz="0" w:space="0" w:color="auto"/>
          </w:divBdr>
        </w:div>
        <w:div w:id="738208315">
          <w:marLeft w:val="640"/>
          <w:marRight w:val="0"/>
          <w:marTop w:val="0"/>
          <w:marBottom w:val="0"/>
          <w:divBdr>
            <w:top w:val="none" w:sz="0" w:space="0" w:color="auto"/>
            <w:left w:val="none" w:sz="0" w:space="0" w:color="auto"/>
            <w:bottom w:val="none" w:sz="0" w:space="0" w:color="auto"/>
            <w:right w:val="none" w:sz="0" w:space="0" w:color="auto"/>
          </w:divBdr>
        </w:div>
        <w:div w:id="745882912">
          <w:marLeft w:val="640"/>
          <w:marRight w:val="0"/>
          <w:marTop w:val="0"/>
          <w:marBottom w:val="0"/>
          <w:divBdr>
            <w:top w:val="none" w:sz="0" w:space="0" w:color="auto"/>
            <w:left w:val="none" w:sz="0" w:space="0" w:color="auto"/>
            <w:bottom w:val="none" w:sz="0" w:space="0" w:color="auto"/>
            <w:right w:val="none" w:sz="0" w:space="0" w:color="auto"/>
          </w:divBdr>
        </w:div>
        <w:div w:id="767821278">
          <w:marLeft w:val="640"/>
          <w:marRight w:val="0"/>
          <w:marTop w:val="0"/>
          <w:marBottom w:val="0"/>
          <w:divBdr>
            <w:top w:val="none" w:sz="0" w:space="0" w:color="auto"/>
            <w:left w:val="none" w:sz="0" w:space="0" w:color="auto"/>
            <w:bottom w:val="none" w:sz="0" w:space="0" w:color="auto"/>
            <w:right w:val="none" w:sz="0" w:space="0" w:color="auto"/>
          </w:divBdr>
        </w:div>
        <w:div w:id="792020795">
          <w:marLeft w:val="640"/>
          <w:marRight w:val="0"/>
          <w:marTop w:val="0"/>
          <w:marBottom w:val="0"/>
          <w:divBdr>
            <w:top w:val="none" w:sz="0" w:space="0" w:color="auto"/>
            <w:left w:val="none" w:sz="0" w:space="0" w:color="auto"/>
            <w:bottom w:val="none" w:sz="0" w:space="0" w:color="auto"/>
            <w:right w:val="none" w:sz="0" w:space="0" w:color="auto"/>
          </w:divBdr>
        </w:div>
        <w:div w:id="802118063">
          <w:marLeft w:val="640"/>
          <w:marRight w:val="0"/>
          <w:marTop w:val="0"/>
          <w:marBottom w:val="0"/>
          <w:divBdr>
            <w:top w:val="none" w:sz="0" w:space="0" w:color="auto"/>
            <w:left w:val="none" w:sz="0" w:space="0" w:color="auto"/>
            <w:bottom w:val="none" w:sz="0" w:space="0" w:color="auto"/>
            <w:right w:val="none" w:sz="0" w:space="0" w:color="auto"/>
          </w:divBdr>
        </w:div>
        <w:div w:id="805662372">
          <w:marLeft w:val="640"/>
          <w:marRight w:val="0"/>
          <w:marTop w:val="0"/>
          <w:marBottom w:val="0"/>
          <w:divBdr>
            <w:top w:val="none" w:sz="0" w:space="0" w:color="auto"/>
            <w:left w:val="none" w:sz="0" w:space="0" w:color="auto"/>
            <w:bottom w:val="none" w:sz="0" w:space="0" w:color="auto"/>
            <w:right w:val="none" w:sz="0" w:space="0" w:color="auto"/>
          </w:divBdr>
        </w:div>
        <w:div w:id="813451270">
          <w:marLeft w:val="640"/>
          <w:marRight w:val="0"/>
          <w:marTop w:val="0"/>
          <w:marBottom w:val="0"/>
          <w:divBdr>
            <w:top w:val="none" w:sz="0" w:space="0" w:color="auto"/>
            <w:left w:val="none" w:sz="0" w:space="0" w:color="auto"/>
            <w:bottom w:val="none" w:sz="0" w:space="0" w:color="auto"/>
            <w:right w:val="none" w:sz="0" w:space="0" w:color="auto"/>
          </w:divBdr>
        </w:div>
        <w:div w:id="835417615">
          <w:marLeft w:val="640"/>
          <w:marRight w:val="0"/>
          <w:marTop w:val="0"/>
          <w:marBottom w:val="0"/>
          <w:divBdr>
            <w:top w:val="none" w:sz="0" w:space="0" w:color="auto"/>
            <w:left w:val="none" w:sz="0" w:space="0" w:color="auto"/>
            <w:bottom w:val="none" w:sz="0" w:space="0" w:color="auto"/>
            <w:right w:val="none" w:sz="0" w:space="0" w:color="auto"/>
          </w:divBdr>
        </w:div>
        <w:div w:id="837769930">
          <w:marLeft w:val="640"/>
          <w:marRight w:val="0"/>
          <w:marTop w:val="0"/>
          <w:marBottom w:val="0"/>
          <w:divBdr>
            <w:top w:val="none" w:sz="0" w:space="0" w:color="auto"/>
            <w:left w:val="none" w:sz="0" w:space="0" w:color="auto"/>
            <w:bottom w:val="none" w:sz="0" w:space="0" w:color="auto"/>
            <w:right w:val="none" w:sz="0" w:space="0" w:color="auto"/>
          </w:divBdr>
        </w:div>
        <w:div w:id="865750757">
          <w:marLeft w:val="640"/>
          <w:marRight w:val="0"/>
          <w:marTop w:val="0"/>
          <w:marBottom w:val="0"/>
          <w:divBdr>
            <w:top w:val="none" w:sz="0" w:space="0" w:color="auto"/>
            <w:left w:val="none" w:sz="0" w:space="0" w:color="auto"/>
            <w:bottom w:val="none" w:sz="0" w:space="0" w:color="auto"/>
            <w:right w:val="none" w:sz="0" w:space="0" w:color="auto"/>
          </w:divBdr>
        </w:div>
        <w:div w:id="871306826">
          <w:marLeft w:val="640"/>
          <w:marRight w:val="0"/>
          <w:marTop w:val="0"/>
          <w:marBottom w:val="0"/>
          <w:divBdr>
            <w:top w:val="none" w:sz="0" w:space="0" w:color="auto"/>
            <w:left w:val="none" w:sz="0" w:space="0" w:color="auto"/>
            <w:bottom w:val="none" w:sz="0" w:space="0" w:color="auto"/>
            <w:right w:val="none" w:sz="0" w:space="0" w:color="auto"/>
          </w:divBdr>
        </w:div>
        <w:div w:id="896014104">
          <w:marLeft w:val="640"/>
          <w:marRight w:val="0"/>
          <w:marTop w:val="0"/>
          <w:marBottom w:val="0"/>
          <w:divBdr>
            <w:top w:val="none" w:sz="0" w:space="0" w:color="auto"/>
            <w:left w:val="none" w:sz="0" w:space="0" w:color="auto"/>
            <w:bottom w:val="none" w:sz="0" w:space="0" w:color="auto"/>
            <w:right w:val="none" w:sz="0" w:space="0" w:color="auto"/>
          </w:divBdr>
        </w:div>
      </w:divsChild>
    </w:div>
    <w:div w:id="696664669">
      <w:bodyDiv w:val="1"/>
      <w:marLeft w:val="0"/>
      <w:marRight w:val="0"/>
      <w:marTop w:val="0"/>
      <w:marBottom w:val="0"/>
      <w:divBdr>
        <w:top w:val="none" w:sz="0" w:space="0" w:color="auto"/>
        <w:left w:val="none" w:sz="0" w:space="0" w:color="auto"/>
        <w:bottom w:val="none" w:sz="0" w:space="0" w:color="auto"/>
        <w:right w:val="none" w:sz="0" w:space="0" w:color="auto"/>
      </w:divBdr>
    </w:div>
    <w:div w:id="697848864">
      <w:bodyDiv w:val="1"/>
      <w:marLeft w:val="0"/>
      <w:marRight w:val="0"/>
      <w:marTop w:val="0"/>
      <w:marBottom w:val="0"/>
      <w:divBdr>
        <w:top w:val="none" w:sz="0" w:space="0" w:color="auto"/>
        <w:left w:val="none" w:sz="0" w:space="0" w:color="auto"/>
        <w:bottom w:val="none" w:sz="0" w:space="0" w:color="auto"/>
        <w:right w:val="none" w:sz="0" w:space="0" w:color="auto"/>
      </w:divBdr>
      <w:divsChild>
        <w:div w:id="28378364">
          <w:marLeft w:val="640"/>
          <w:marRight w:val="0"/>
          <w:marTop w:val="0"/>
          <w:marBottom w:val="0"/>
          <w:divBdr>
            <w:top w:val="none" w:sz="0" w:space="0" w:color="auto"/>
            <w:left w:val="none" w:sz="0" w:space="0" w:color="auto"/>
            <w:bottom w:val="none" w:sz="0" w:space="0" w:color="auto"/>
            <w:right w:val="none" w:sz="0" w:space="0" w:color="auto"/>
          </w:divBdr>
        </w:div>
        <w:div w:id="52974717">
          <w:marLeft w:val="640"/>
          <w:marRight w:val="0"/>
          <w:marTop w:val="0"/>
          <w:marBottom w:val="0"/>
          <w:divBdr>
            <w:top w:val="none" w:sz="0" w:space="0" w:color="auto"/>
            <w:left w:val="none" w:sz="0" w:space="0" w:color="auto"/>
            <w:bottom w:val="none" w:sz="0" w:space="0" w:color="auto"/>
            <w:right w:val="none" w:sz="0" w:space="0" w:color="auto"/>
          </w:divBdr>
        </w:div>
        <w:div w:id="138116365">
          <w:marLeft w:val="640"/>
          <w:marRight w:val="0"/>
          <w:marTop w:val="0"/>
          <w:marBottom w:val="0"/>
          <w:divBdr>
            <w:top w:val="none" w:sz="0" w:space="0" w:color="auto"/>
            <w:left w:val="none" w:sz="0" w:space="0" w:color="auto"/>
            <w:bottom w:val="none" w:sz="0" w:space="0" w:color="auto"/>
            <w:right w:val="none" w:sz="0" w:space="0" w:color="auto"/>
          </w:divBdr>
        </w:div>
        <w:div w:id="167211151">
          <w:marLeft w:val="640"/>
          <w:marRight w:val="0"/>
          <w:marTop w:val="0"/>
          <w:marBottom w:val="0"/>
          <w:divBdr>
            <w:top w:val="none" w:sz="0" w:space="0" w:color="auto"/>
            <w:left w:val="none" w:sz="0" w:space="0" w:color="auto"/>
            <w:bottom w:val="none" w:sz="0" w:space="0" w:color="auto"/>
            <w:right w:val="none" w:sz="0" w:space="0" w:color="auto"/>
          </w:divBdr>
        </w:div>
        <w:div w:id="176819382">
          <w:marLeft w:val="640"/>
          <w:marRight w:val="0"/>
          <w:marTop w:val="0"/>
          <w:marBottom w:val="0"/>
          <w:divBdr>
            <w:top w:val="none" w:sz="0" w:space="0" w:color="auto"/>
            <w:left w:val="none" w:sz="0" w:space="0" w:color="auto"/>
            <w:bottom w:val="none" w:sz="0" w:space="0" w:color="auto"/>
            <w:right w:val="none" w:sz="0" w:space="0" w:color="auto"/>
          </w:divBdr>
        </w:div>
        <w:div w:id="220868629">
          <w:marLeft w:val="640"/>
          <w:marRight w:val="0"/>
          <w:marTop w:val="0"/>
          <w:marBottom w:val="0"/>
          <w:divBdr>
            <w:top w:val="none" w:sz="0" w:space="0" w:color="auto"/>
            <w:left w:val="none" w:sz="0" w:space="0" w:color="auto"/>
            <w:bottom w:val="none" w:sz="0" w:space="0" w:color="auto"/>
            <w:right w:val="none" w:sz="0" w:space="0" w:color="auto"/>
          </w:divBdr>
        </w:div>
        <w:div w:id="226844510">
          <w:marLeft w:val="640"/>
          <w:marRight w:val="0"/>
          <w:marTop w:val="0"/>
          <w:marBottom w:val="0"/>
          <w:divBdr>
            <w:top w:val="none" w:sz="0" w:space="0" w:color="auto"/>
            <w:left w:val="none" w:sz="0" w:space="0" w:color="auto"/>
            <w:bottom w:val="none" w:sz="0" w:space="0" w:color="auto"/>
            <w:right w:val="none" w:sz="0" w:space="0" w:color="auto"/>
          </w:divBdr>
        </w:div>
        <w:div w:id="230628414">
          <w:marLeft w:val="640"/>
          <w:marRight w:val="0"/>
          <w:marTop w:val="0"/>
          <w:marBottom w:val="0"/>
          <w:divBdr>
            <w:top w:val="none" w:sz="0" w:space="0" w:color="auto"/>
            <w:left w:val="none" w:sz="0" w:space="0" w:color="auto"/>
            <w:bottom w:val="none" w:sz="0" w:space="0" w:color="auto"/>
            <w:right w:val="none" w:sz="0" w:space="0" w:color="auto"/>
          </w:divBdr>
        </w:div>
        <w:div w:id="302318111">
          <w:marLeft w:val="640"/>
          <w:marRight w:val="0"/>
          <w:marTop w:val="0"/>
          <w:marBottom w:val="0"/>
          <w:divBdr>
            <w:top w:val="none" w:sz="0" w:space="0" w:color="auto"/>
            <w:left w:val="none" w:sz="0" w:space="0" w:color="auto"/>
            <w:bottom w:val="none" w:sz="0" w:space="0" w:color="auto"/>
            <w:right w:val="none" w:sz="0" w:space="0" w:color="auto"/>
          </w:divBdr>
        </w:div>
        <w:div w:id="306593951">
          <w:marLeft w:val="640"/>
          <w:marRight w:val="0"/>
          <w:marTop w:val="0"/>
          <w:marBottom w:val="0"/>
          <w:divBdr>
            <w:top w:val="none" w:sz="0" w:space="0" w:color="auto"/>
            <w:left w:val="none" w:sz="0" w:space="0" w:color="auto"/>
            <w:bottom w:val="none" w:sz="0" w:space="0" w:color="auto"/>
            <w:right w:val="none" w:sz="0" w:space="0" w:color="auto"/>
          </w:divBdr>
        </w:div>
        <w:div w:id="348138817">
          <w:marLeft w:val="640"/>
          <w:marRight w:val="0"/>
          <w:marTop w:val="0"/>
          <w:marBottom w:val="0"/>
          <w:divBdr>
            <w:top w:val="none" w:sz="0" w:space="0" w:color="auto"/>
            <w:left w:val="none" w:sz="0" w:space="0" w:color="auto"/>
            <w:bottom w:val="none" w:sz="0" w:space="0" w:color="auto"/>
            <w:right w:val="none" w:sz="0" w:space="0" w:color="auto"/>
          </w:divBdr>
        </w:div>
        <w:div w:id="350646225">
          <w:marLeft w:val="640"/>
          <w:marRight w:val="0"/>
          <w:marTop w:val="0"/>
          <w:marBottom w:val="0"/>
          <w:divBdr>
            <w:top w:val="none" w:sz="0" w:space="0" w:color="auto"/>
            <w:left w:val="none" w:sz="0" w:space="0" w:color="auto"/>
            <w:bottom w:val="none" w:sz="0" w:space="0" w:color="auto"/>
            <w:right w:val="none" w:sz="0" w:space="0" w:color="auto"/>
          </w:divBdr>
        </w:div>
        <w:div w:id="374820179">
          <w:marLeft w:val="640"/>
          <w:marRight w:val="0"/>
          <w:marTop w:val="0"/>
          <w:marBottom w:val="0"/>
          <w:divBdr>
            <w:top w:val="none" w:sz="0" w:space="0" w:color="auto"/>
            <w:left w:val="none" w:sz="0" w:space="0" w:color="auto"/>
            <w:bottom w:val="none" w:sz="0" w:space="0" w:color="auto"/>
            <w:right w:val="none" w:sz="0" w:space="0" w:color="auto"/>
          </w:divBdr>
        </w:div>
        <w:div w:id="403915193">
          <w:marLeft w:val="640"/>
          <w:marRight w:val="0"/>
          <w:marTop w:val="0"/>
          <w:marBottom w:val="0"/>
          <w:divBdr>
            <w:top w:val="none" w:sz="0" w:space="0" w:color="auto"/>
            <w:left w:val="none" w:sz="0" w:space="0" w:color="auto"/>
            <w:bottom w:val="none" w:sz="0" w:space="0" w:color="auto"/>
            <w:right w:val="none" w:sz="0" w:space="0" w:color="auto"/>
          </w:divBdr>
        </w:div>
        <w:div w:id="442458502">
          <w:marLeft w:val="640"/>
          <w:marRight w:val="0"/>
          <w:marTop w:val="0"/>
          <w:marBottom w:val="0"/>
          <w:divBdr>
            <w:top w:val="none" w:sz="0" w:space="0" w:color="auto"/>
            <w:left w:val="none" w:sz="0" w:space="0" w:color="auto"/>
            <w:bottom w:val="none" w:sz="0" w:space="0" w:color="auto"/>
            <w:right w:val="none" w:sz="0" w:space="0" w:color="auto"/>
          </w:divBdr>
        </w:div>
        <w:div w:id="453518940">
          <w:marLeft w:val="640"/>
          <w:marRight w:val="0"/>
          <w:marTop w:val="0"/>
          <w:marBottom w:val="0"/>
          <w:divBdr>
            <w:top w:val="none" w:sz="0" w:space="0" w:color="auto"/>
            <w:left w:val="none" w:sz="0" w:space="0" w:color="auto"/>
            <w:bottom w:val="none" w:sz="0" w:space="0" w:color="auto"/>
            <w:right w:val="none" w:sz="0" w:space="0" w:color="auto"/>
          </w:divBdr>
        </w:div>
        <w:div w:id="454715303">
          <w:marLeft w:val="640"/>
          <w:marRight w:val="0"/>
          <w:marTop w:val="0"/>
          <w:marBottom w:val="0"/>
          <w:divBdr>
            <w:top w:val="none" w:sz="0" w:space="0" w:color="auto"/>
            <w:left w:val="none" w:sz="0" w:space="0" w:color="auto"/>
            <w:bottom w:val="none" w:sz="0" w:space="0" w:color="auto"/>
            <w:right w:val="none" w:sz="0" w:space="0" w:color="auto"/>
          </w:divBdr>
        </w:div>
        <w:div w:id="505360369">
          <w:marLeft w:val="640"/>
          <w:marRight w:val="0"/>
          <w:marTop w:val="0"/>
          <w:marBottom w:val="0"/>
          <w:divBdr>
            <w:top w:val="none" w:sz="0" w:space="0" w:color="auto"/>
            <w:left w:val="none" w:sz="0" w:space="0" w:color="auto"/>
            <w:bottom w:val="none" w:sz="0" w:space="0" w:color="auto"/>
            <w:right w:val="none" w:sz="0" w:space="0" w:color="auto"/>
          </w:divBdr>
        </w:div>
        <w:div w:id="513543295">
          <w:marLeft w:val="640"/>
          <w:marRight w:val="0"/>
          <w:marTop w:val="0"/>
          <w:marBottom w:val="0"/>
          <w:divBdr>
            <w:top w:val="none" w:sz="0" w:space="0" w:color="auto"/>
            <w:left w:val="none" w:sz="0" w:space="0" w:color="auto"/>
            <w:bottom w:val="none" w:sz="0" w:space="0" w:color="auto"/>
            <w:right w:val="none" w:sz="0" w:space="0" w:color="auto"/>
          </w:divBdr>
        </w:div>
        <w:div w:id="539165728">
          <w:marLeft w:val="640"/>
          <w:marRight w:val="0"/>
          <w:marTop w:val="0"/>
          <w:marBottom w:val="0"/>
          <w:divBdr>
            <w:top w:val="none" w:sz="0" w:space="0" w:color="auto"/>
            <w:left w:val="none" w:sz="0" w:space="0" w:color="auto"/>
            <w:bottom w:val="none" w:sz="0" w:space="0" w:color="auto"/>
            <w:right w:val="none" w:sz="0" w:space="0" w:color="auto"/>
          </w:divBdr>
        </w:div>
        <w:div w:id="548229184">
          <w:marLeft w:val="640"/>
          <w:marRight w:val="0"/>
          <w:marTop w:val="0"/>
          <w:marBottom w:val="0"/>
          <w:divBdr>
            <w:top w:val="none" w:sz="0" w:space="0" w:color="auto"/>
            <w:left w:val="none" w:sz="0" w:space="0" w:color="auto"/>
            <w:bottom w:val="none" w:sz="0" w:space="0" w:color="auto"/>
            <w:right w:val="none" w:sz="0" w:space="0" w:color="auto"/>
          </w:divBdr>
        </w:div>
        <w:div w:id="550579001">
          <w:marLeft w:val="640"/>
          <w:marRight w:val="0"/>
          <w:marTop w:val="0"/>
          <w:marBottom w:val="0"/>
          <w:divBdr>
            <w:top w:val="none" w:sz="0" w:space="0" w:color="auto"/>
            <w:left w:val="none" w:sz="0" w:space="0" w:color="auto"/>
            <w:bottom w:val="none" w:sz="0" w:space="0" w:color="auto"/>
            <w:right w:val="none" w:sz="0" w:space="0" w:color="auto"/>
          </w:divBdr>
        </w:div>
        <w:div w:id="553125417">
          <w:marLeft w:val="640"/>
          <w:marRight w:val="0"/>
          <w:marTop w:val="0"/>
          <w:marBottom w:val="0"/>
          <w:divBdr>
            <w:top w:val="none" w:sz="0" w:space="0" w:color="auto"/>
            <w:left w:val="none" w:sz="0" w:space="0" w:color="auto"/>
            <w:bottom w:val="none" w:sz="0" w:space="0" w:color="auto"/>
            <w:right w:val="none" w:sz="0" w:space="0" w:color="auto"/>
          </w:divBdr>
        </w:div>
        <w:div w:id="577641167">
          <w:marLeft w:val="640"/>
          <w:marRight w:val="0"/>
          <w:marTop w:val="0"/>
          <w:marBottom w:val="0"/>
          <w:divBdr>
            <w:top w:val="none" w:sz="0" w:space="0" w:color="auto"/>
            <w:left w:val="none" w:sz="0" w:space="0" w:color="auto"/>
            <w:bottom w:val="none" w:sz="0" w:space="0" w:color="auto"/>
            <w:right w:val="none" w:sz="0" w:space="0" w:color="auto"/>
          </w:divBdr>
        </w:div>
        <w:div w:id="582950803">
          <w:marLeft w:val="640"/>
          <w:marRight w:val="0"/>
          <w:marTop w:val="0"/>
          <w:marBottom w:val="0"/>
          <w:divBdr>
            <w:top w:val="none" w:sz="0" w:space="0" w:color="auto"/>
            <w:left w:val="none" w:sz="0" w:space="0" w:color="auto"/>
            <w:bottom w:val="none" w:sz="0" w:space="0" w:color="auto"/>
            <w:right w:val="none" w:sz="0" w:space="0" w:color="auto"/>
          </w:divBdr>
        </w:div>
        <w:div w:id="599873425">
          <w:marLeft w:val="640"/>
          <w:marRight w:val="0"/>
          <w:marTop w:val="0"/>
          <w:marBottom w:val="0"/>
          <w:divBdr>
            <w:top w:val="none" w:sz="0" w:space="0" w:color="auto"/>
            <w:left w:val="none" w:sz="0" w:space="0" w:color="auto"/>
            <w:bottom w:val="none" w:sz="0" w:space="0" w:color="auto"/>
            <w:right w:val="none" w:sz="0" w:space="0" w:color="auto"/>
          </w:divBdr>
        </w:div>
        <w:div w:id="602348464">
          <w:marLeft w:val="640"/>
          <w:marRight w:val="0"/>
          <w:marTop w:val="0"/>
          <w:marBottom w:val="0"/>
          <w:divBdr>
            <w:top w:val="none" w:sz="0" w:space="0" w:color="auto"/>
            <w:left w:val="none" w:sz="0" w:space="0" w:color="auto"/>
            <w:bottom w:val="none" w:sz="0" w:space="0" w:color="auto"/>
            <w:right w:val="none" w:sz="0" w:space="0" w:color="auto"/>
          </w:divBdr>
        </w:div>
        <w:div w:id="603196620">
          <w:marLeft w:val="640"/>
          <w:marRight w:val="0"/>
          <w:marTop w:val="0"/>
          <w:marBottom w:val="0"/>
          <w:divBdr>
            <w:top w:val="none" w:sz="0" w:space="0" w:color="auto"/>
            <w:left w:val="none" w:sz="0" w:space="0" w:color="auto"/>
            <w:bottom w:val="none" w:sz="0" w:space="0" w:color="auto"/>
            <w:right w:val="none" w:sz="0" w:space="0" w:color="auto"/>
          </w:divBdr>
        </w:div>
        <w:div w:id="622080163">
          <w:marLeft w:val="640"/>
          <w:marRight w:val="0"/>
          <w:marTop w:val="0"/>
          <w:marBottom w:val="0"/>
          <w:divBdr>
            <w:top w:val="none" w:sz="0" w:space="0" w:color="auto"/>
            <w:left w:val="none" w:sz="0" w:space="0" w:color="auto"/>
            <w:bottom w:val="none" w:sz="0" w:space="0" w:color="auto"/>
            <w:right w:val="none" w:sz="0" w:space="0" w:color="auto"/>
          </w:divBdr>
        </w:div>
        <w:div w:id="669873070">
          <w:marLeft w:val="640"/>
          <w:marRight w:val="0"/>
          <w:marTop w:val="0"/>
          <w:marBottom w:val="0"/>
          <w:divBdr>
            <w:top w:val="none" w:sz="0" w:space="0" w:color="auto"/>
            <w:left w:val="none" w:sz="0" w:space="0" w:color="auto"/>
            <w:bottom w:val="none" w:sz="0" w:space="0" w:color="auto"/>
            <w:right w:val="none" w:sz="0" w:space="0" w:color="auto"/>
          </w:divBdr>
        </w:div>
        <w:div w:id="727075767">
          <w:marLeft w:val="640"/>
          <w:marRight w:val="0"/>
          <w:marTop w:val="0"/>
          <w:marBottom w:val="0"/>
          <w:divBdr>
            <w:top w:val="none" w:sz="0" w:space="0" w:color="auto"/>
            <w:left w:val="none" w:sz="0" w:space="0" w:color="auto"/>
            <w:bottom w:val="none" w:sz="0" w:space="0" w:color="auto"/>
            <w:right w:val="none" w:sz="0" w:space="0" w:color="auto"/>
          </w:divBdr>
        </w:div>
        <w:div w:id="735082893">
          <w:marLeft w:val="640"/>
          <w:marRight w:val="0"/>
          <w:marTop w:val="0"/>
          <w:marBottom w:val="0"/>
          <w:divBdr>
            <w:top w:val="none" w:sz="0" w:space="0" w:color="auto"/>
            <w:left w:val="none" w:sz="0" w:space="0" w:color="auto"/>
            <w:bottom w:val="none" w:sz="0" w:space="0" w:color="auto"/>
            <w:right w:val="none" w:sz="0" w:space="0" w:color="auto"/>
          </w:divBdr>
        </w:div>
        <w:div w:id="759640044">
          <w:marLeft w:val="640"/>
          <w:marRight w:val="0"/>
          <w:marTop w:val="0"/>
          <w:marBottom w:val="0"/>
          <w:divBdr>
            <w:top w:val="none" w:sz="0" w:space="0" w:color="auto"/>
            <w:left w:val="none" w:sz="0" w:space="0" w:color="auto"/>
            <w:bottom w:val="none" w:sz="0" w:space="0" w:color="auto"/>
            <w:right w:val="none" w:sz="0" w:space="0" w:color="auto"/>
          </w:divBdr>
        </w:div>
        <w:div w:id="814762914">
          <w:marLeft w:val="640"/>
          <w:marRight w:val="0"/>
          <w:marTop w:val="0"/>
          <w:marBottom w:val="0"/>
          <w:divBdr>
            <w:top w:val="none" w:sz="0" w:space="0" w:color="auto"/>
            <w:left w:val="none" w:sz="0" w:space="0" w:color="auto"/>
            <w:bottom w:val="none" w:sz="0" w:space="0" w:color="auto"/>
            <w:right w:val="none" w:sz="0" w:space="0" w:color="auto"/>
          </w:divBdr>
        </w:div>
        <w:div w:id="827600016">
          <w:marLeft w:val="640"/>
          <w:marRight w:val="0"/>
          <w:marTop w:val="0"/>
          <w:marBottom w:val="0"/>
          <w:divBdr>
            <w:top w:val="none" w:sz="0" w:space="0" w:color="auto"/>
            <w:left w:val="none" w:sz="0" w:space="0" w:color="auto"/>
            <w:bottom w:val="none" w:sz="0" w:space="0" w:color="auto"/>
            <w:right w:val="none" w:sz="0" w:space="0" w:color="auto"/>
          </w:divBdr>
        </w:div>
        <w:div w:id="830414345">
          <w:marLeft w:val="640"/>
          <w:marRight w:val="0"/>
          <w:marTop w:val="0"/>
          <w:marBottom w:val="0"/>
          <w:divBdr>
            <w:top w:val="none" w:sz="0" w:space="0" w:color="auto"/>
            <w:left w:val="none" w:sz="0" w:space="0" w:color="auto"/>
            <w:bottom w:val="none" w:sz="0" w:space="0" w:color="auto"/>
            <w:right w:val="none" w:sz="0" w:space="0" w:color="auto"/>
          </w:divBdr>
        </w:div>
        <w:div w:id="846358953">
          <w:marLeft w:val="640"/>
          <w:marRight w:val="0"/>
          <w:marTop w:val="0"/>
          <w:marBottom w:val="0"/>
          <w:divBdr>
            <w:top w:val="none" w:sz="0" w:space="0" w:color="auto"/>
            <w:left w:val="none" w:sz="0" w:space="0" w:color="auto"/>
            <w:bottom w:val="none" w:sz="0" w:space="0" w:color="auto"/>
            <w:right w:val="none" w:sz="0" w:space="0" w:color="auto"/>
          </w:divBdr>
        </w:div>
        <w:div w:id="890575005">
          <w:marLeft w:val="640"/>
          <w:marRight w:val="0"/>
          <w:marTop w:val="0"/>
          <w:marBottom w:val="0"/>
          <w:divBdr>
            <w:top w:val="none" w:sz="0" w:space="0" w:color="auto"/>
            <w:left w:val="none" w:sz="0" w:space="0" w:color="auto"/>
            <w:bottom w:val="none" w:sz="0" w:space="0" w:color="auto"/>
            <w:right w:val="none" w:sz="0" w:space="0" w:color="auto"/>
          </w:divBdr>
        </w:div>
        <w:div w:id="891113245">
          <w:marLeft w:val="640"/>
          <w:marRight w:val="0"/>
          <w:marTop w:val="0"/>
          <w:marBottom w:val="0"/>
          <w:divBdr>
            <w:top w:val="none" w:sz="0" w:space="0" w:color="auto"/>
            <w:left w:val="none" w:sz="0" w:space="0" w:color="auto"/>
            <w:bottom w:val="none" w:sz="0" w:space="0" w:color="auto"/>
            <w:right w:val="none" w:sz="0" w:space="0" w:color="auto"/>
          </w:divBdr>
        </w:div>
      </w:divsChild>
    </w:div>
    <w:div w:id="698507885">
      <w:bodyDiv w:val="1"/>
      <w:marLeft w:val="0"/>
      <w:marRight w:val="0"/>
      <w:marTop w:val="0"/>
      <w:marBottom w:val="0"/>
      <w:divBdr>
        <w:top w:val="none" w:sz="0" w:space="0" w:color="auto"/>
        <w:left w:val="none" w:sz="0" w:space="0" w:color="auto"/>
        <w:bottom w:val="none" w:sz="0" w:space="0" w:color="auto"/>
        <w:right w:val="none" w:sz="0" w:space="0" w:color="auto"/>
      </w:divBdr>
      <w:divsChild>
        <w:div w:id="8725918">
          <w:marLeft w:val="640"/>
          <w:marRight w:val="0"/>
          <w:marTop w:val="0"/>
          <w:marBottom w:val="0"/>
          <w:divBdr>
            <w:top w:val="none" w:sz="0" w:space="0" w:color="auto"/>
            <w:left w:val="none" w:sz="0" w:space="0" w:color="auto"/>
            <w:bottom w:val="none" w:sz="0" w:space="0" w:color="auto"/>
            <w:right w:val="none" w:sz="0" w:space="0" w:color="auto"/>
          </w:divBdr>
        </w:div>
        <w:div w:id="11567022">
          <w:marLeft w:val="640"/>
          <w:marRight w:val="0"/>
          <w:marTop w:val="0"/>
          <w:marBottom w:val="0"/>
          <w:divBdr>
            <w:top w:val="none" w:sz="0" w:space="0" w:color="auto"/>
            <w:left w:val="none" w:sz="0" w:space="0" w:color="auto"/>
            <w:bottom w:val="none" w:sz="0" w:space="0" w:color="auto"/>
            <w:right w:val="none" w:sz="0" w:space="0" w:color="auto"/>
          </w:divBdr>
        </w:div>
        <w:div w:id="36245688">
          <w:marLeft w:val="640"/>
          <w:marRight w:val="0"/>
          <w:marTop w:val="0"/>
          <w:marBottom w:val="0"/>
          <w:divBdr>
            <w:top w:val="none" w:sz="0" w:space="0" w:color="auto"/>
            <w:left w:val="none" w:sz="0" w:space="0" w:color="auto"/>
            <w:bottom w:val="none" w:sz="0" w:space="0" w:color="auto"/>
            <w:right w:val="none" w:sz="0" w:space="0" w:color="auto"/>
          </w:divBdr>
        </w:div>
        <w:div w:id="87315613">
          <w:marLeft w:val="640"/>
          <w:marRight w:val="0"/>
          <w:marTop w:val="0"/>
          <w:marBottom w:val="0"/>
          <w:divBdr>
            <w:top w:val="none" w:sz="0" w:space="0" w:color="auto"/>
            <w:left w:val="none" w:sz="0" w:space="0" w:color="auto"/>
            <w:bottom w:val="none" w:sz="0" w:space="0" w:color="auto"/>
            <w:right w:val="none" w:sz="0" w:space="0" w:color="auto"/>
          </w:divBdr>
        </w:div>
        <w:div w:id="169563603">
          <w:marLeft w:val="640"/>
          <w:marRight w:val="0"/>
          <w:marTop w:val="0"/>
          <w:marBottom w:val="0"/>
          <w:divBdr>
            <w:top w:val="none" w:sz="0" w:space="0" w:color="auto"/>
            <w:left w:val="none" w:sz="0" w:space="0" w:color="auto"/>
            <w:bottom w:val="none" w:sz="0" w:space="0" w:color="auto"/>
            <w:right w:val="none" w:sz="0" w:space="0" w:color="auto"/>
          </w:divBdr>
        </w:div>
        <w:div w:id="258294004">
          <w:marLeft w:val="640"/>
          <w:marRight w:val="0"/>
          <w:marTop w:val="0"/>
          <w:marBottom w:val="0"/>
          <w:divBdr>
            <w:top w:val="none" w:sz="0" w:space="0" w:color="auto"/>
            <w:left w:val="none" w:sz="0" w:space="0" w:color="auto"/>
            <w:bottom w:val="none" w:sz="0" w:space="0" w:color="auto"/>
            <w:right w:val="none" w:sz="0" w:space="0" w:color="auto"/>
          </w:divBdr>
        </w:div>
        <w:div w:id="269242401">
          <w:marLeft w:val="640"/>
          <w:marRight w:val="0"/>
          <w:marTop w:val="0"/>
          <w:marBottom w:val="0"/>
          <w:divBdr>
            <w:top w:val="none" w:sz="0" w:space="0" w:color="auto"/>
            <w:left w:val="none" w:sz="0" w:space="0" w:color="auto"/>
            <w:bottom w:val="none" w:sz="0" w:space="0" w:color="auto"/>
            <w:right w:val="none" w:sz="0" w:space="0" w:color="auto"/>
          </w:divBdr>
        </w:div>
        <w:div w:id="309528185">
          <w:marLeft w:val="640"/>
          <w:marRight w:val="0"/>
          <w:marTop w:val="0"/>
          <w:marBottom w:val="0"/>
          <w:divBdr>
            <w:top w:val="none" w:sz="0" w:space="0" w:color="auto"/>
            <w:left w:val="none" w:sz="0" w:space="0" w:color="auto"/>
            <w:bottom w:val="none" w:sz="0" w:space="0" w:color="auto"/>
            <w:right w:val="none" w:sz="0" w:space="0" w:color="auto"/>
          </w:divBdr>
        </w:div>
        <w:div w:id="313144148">
          <w:marLeft w:val="640"/>
          <w:marRight w:val="0"/>
          <w:marTop w:val="0"/>
          <w:marBottom w:val="0"/>
          <w:divBdr>
            <w:top w:val="none" w:sz="0" w:space="0" w:color="auto"/>
            <w:left w:val="none" w:sz="0" w:space="0" w:color="auto"/>
            <w:bottom w:val="none" w:sz="0" w:space="0" w:color="auto"/>
            <w:right w:val="none" w:sz="0" w:space="0" w:color="auto"/>
          </w:divBdr>
        </w:div>
        <w:div w:id="318509314">
          <w:marLeft w:val="640"/>
          <w:marRight w:val="0"/>
          <w:marTop w:val="0"/>
          <w:marBottom w:val="0"/>
          <w:divBdr>
            <w:top w:val="none" w:sz="0" w:space="0" w:color="auto"/>
            <w:left w:val="none" w:sz="0" w:space="0" w:color="auto"/>
            <w:bottom w:val="none" w:sz="0" w:space="0" w:color="auto"/>
            <w:right w:val="none" w:sz="0" w:space="0" w:color="auto"/>
          </w:divBdr>
        </w:div>
        <w:div w:id="391852899">
          <w:marLeft w:val="640"/>
          <w:marRight w:val="0"/>
          <w:marTop w:val="0"/>
          <w:marBottom w:val="0"/>
          <w:divBdr>
            <w:top w:val="none" w:sz="0" w:space="0" w:color="auto"/>
            <w:left w:val="none" w:sz="0" w:space="0" w:color="auto"/>
            <w:bottom w:val="none" w:sz="0" w:space="0" w:color="auto"/>
            <w:right w:val="none" w:sz="0" w:space="0" w:color="auto"/>
          </w:divBdr>
        </w:div>
        <w:div w:id="433862554">
          <w:marLeft w:val="640"/>
          <w:marRight w:val="0"/>
          <w:marTop w:val="0"/>
          <w:marBottom w:val="0"/>
          <w:divBdr>
            <w:top w:val="none" w:sz="0" w:space="0" w:color="auto"/>
            <w:left w:val="none" w:sz="0" w:space="0" w:color="auto"/>
            <w:bottom w:val="none" w:sz="0" w:space="0" w:color="auto"/>
            <w:right w:val="none" w:sz="0" w:space="0" w:color="auto"/>
          </w:divBdr>
        </w:div>
        <w:div w:id="464078931">
          <w:marLeft w:val="640"/>
          <w:marRight w:val="0"/>
          <w:marTop w:val="0"/>
          <w:marBottom w:val="0"/>
          <w:divBdr>
            <w:top w:val="none" w:sz="0" w:space="0" w:color="auto"/>
            <w:left w:val="none" w:sz="0" w:space="0" w:color="auto"/>
            <w:bottom w:val="none" w:sz="0" w:space="0" w:color="auto"/>
            <w:right w:val="none" w:sz="0" w:space="0" w:color="auto"/>
          </w:divBdr>
        </w:div>
        <w:div w:id="538512385">
          <w:marLeft w:val="640"/>
          <w:marRight w:val="0"/>
          <w:marTop w:val="0"/>
          <w:marBottom w:val="0"/>
          <w:divBdr>
            <w:top w:val="none" w:sz="0" w:space="0" w:color="auto"/>
            <w:left w:val="none" w:sz="0" w:space="0" w:color="auto"/>
            <w:bottom w:val="none" w:sz="0" w:space="0" w:color="auto"/>
            <w:right w:val="none" w:sz="0" w:space="0" w:color="auto"/>
          </w:divBdr>
        </w:div>
        <w:div w:id="566839392">
          <w:marLeft w:val="640"/>
          <w:marRight w:val="0"/>
          <w:marTop w:val="0"/>
          <w:marBottom w:val="0"/>
          <w:divBdr>
            <w:top w:val="none" w:sz="0" w:space="0" w:color="auto"/>
            <w:left w:val="none" w:sz="0" w:space="0" w:color="auto"/>
            <w:bottom w:val="none" w:sz="0" w:space="0" w:color="auto"/>
            <w:right w:val="none" w:sz="0" w:space="0" w:color="auto"/>
          </w:divBdr>
        </w:div>
        <w:div w:id="568535473">
          <w:marLeft w:val="640"/>
          <w:marRight w:val="0"/>
          <w:marTop w:val="0"/>
          <w:marBottom w:val="0"/>
          <w:divBdr>
            <w:top w:val="none" w:sz="0" w:space="0" w:color="auto"/>
            <w:left w:val="none" w:sz="0" w:space="0" w:color="auto"/>
            <w:bottom w:val="none" w:sz="0" w:space="0" w:color="auto"/>
            <w:right w:val="none" w:sz="0" w:space="0" w:color="auto"/>
          </w:divBdr>
        </w:div>
        <w:div w:id="582489815">
          <w:marLeft w:val="640"/>
          <w:marRight w:val="0"/>
          <w:marTop w:val="0"/>
          <w:marBottom w:val="0"/>
          <w:divBdr>
            <w:top w:val="none" w:sz="0" w:space="0" w:color="auto"/>
            <w:left w:val="none" w:sz="0" w:space="0" w:color="auto"/>
            <w:bottom w:val="none" w:sz="0" w:space="0" w:color="auto"/>
            <w:right w:val="none" w:sz="0" w:space="0" w:color="auto"/>
          </w:divBdr>
        </w:div>
        <w:div w:id="597982941">
          <w:marLeft w:val="640"/>
          <w:marRight w:val="0"/>
          <w:marTop w:val="0"/>
          <w:marBottom w:val="0"/>
          <w:divBdr>
            <w:top w:val="none" w:sz="0" w:space="0" w:color="auto"/>
            <w:left w:val="none" w:sz="0" w:space="0" w:color="auto"/>
            <w:bottom w:val="none" w:sz="0" w:space="0" w:color="auto"/>
            <w:right w:val="none" w:sz="0" w:space="0" w:color="auto"/>
          </w:divBdr>
        </w:div>
        <w:div w:id="622426953">
          <w:marLeft w:val="640"/>
          <w:marRight w:val="0"/>
          <w:marTop w:val="0"/>
          <w:marBottom w:val="0"/>
          <w:divBdr>
            <w:top w:val="none" w:sz="0" w:space="0" w:color="auto"/>
            <w:left w:val="none" w:sz="0" w:space="0" w:color="auto"/>
            <w:bottom w:val="none" w:sz="0" w:space="0" w:color="auto"/>
            <w:right w:val="none" w:sz="0" w:space="0" w:color="auto"/>
          </w:divBdr>
        </w:div>
        <w:div w:id="640382762">
          <w:marLeft w:val="640"/>
          <w:marRight w:val="0"/>
          <w:marTop w:val="0"/>
          <w:marBottom w:val="0"/>
          <w:divBdr>
            <w:top w:val="none" w:sz="0" w:space="0" w:color="auto"/>
            <w:left w:val="none" w:sz="0" w:space="0" w:color="auto"/>
            <w:bottom w:val="none" w:sz="0" w:space="0" w:color="auto"/>
            <w:right w:val="none" w:sz="0" w:space="0" w:color="auto"/>
          </w:divBdr>
        </w:div>
        <w:div w:id="640499885">
          <w:marLeft w:val="640"/>
          <w:marRight w:val="0"/>
          <w:marTop w:val="0"/>
          <w:marBottom w:val="0"/>
          <w:divBdr>
            <w:top w:val="none" w:sz="0" w:space="0" w:color="auto"/>
            <w:left w:val="none" w:sz="0" w:space="0" w:color="auto"/>
            <w:bottom w:val="none" w:sz="0" w:space="0" w:color="auto"/>
            <w:right w:val="none" w:sz="0" w:space="0" w:color="auto"/>
          </w:divBdr>
        </w:div>
        <w:div w:id="651716310">
          <w:marLeft w:val="640"/>
          <w:marRight w:val="0"/>
          <w:marTop w:val="0"/>
          <w:marBottom w:val="0"/>
          <w:divBdr>
            <w:top w:val="none" w:sz="0" w:space="0" w:color="auto"/>
            <w:left w:val="none" w:sz="0" w:space="0" w:color="auto"/>
            <w:bottom w:val="none" w:sz="0" w:space="0" w:color="auto"/>
            <w:right w:val="none" w:sz="0" w:space="0" w:color="auto"/>
          </w:divBdr>
        </w:div>
        <w:div w:id="703747801">
          <w:marLeft w:val="640"/>
          <w:marRight w:val="0"/>
          <w:marTop w:val="0"/>
          <w:marBottom w:val="0"/>
          <w:divBdr>
            <w:top w:val="none" w:sz="0" w:space="0" w:color="auto"/>
            <w:left w:val="none" w:sz="0" w:space="0" w:color="auto"/>
            <w:bottom w:val="none" w:sz="0" w:space="0" w:color="auto"/>
            <w:right w:val="none" w:sz="0" w:space="0" w:color="auto"/>
          </w:divBdr>
        </w:div>
        <w:div w:id="717362583">
          <w:marLeft w:val="640"/>
          <w:marRight w:val="0"/>
          <w:marTop w:val="0"/>
          <w:marBottom w:val="0"/>
          <w:divBdr>
            <w:top w:val="none" w:sz="0" w:space="0" w:color="auto"/>
            <w:left w:val="none" w:sz="0" w:space="0" w:color="auto"/>
            <w:bottom w:val="none" w:sz="0" w:space="0" w:color="auto"/>
            <w:right w:val="none" w:sz="0" w:space="0" w:color="auto"/>
          </w:divBdr>
        </w:div>
        <w:div w:id="732001706">
          <w:marLeft w:val="640"/>
          <w:marRight w:val="0"/>
          <w:marTop w:val="0"/>
          <w:marBottom w:val="0"/>
          <w:divBdr>
            <w:top w:val="none" w:sz="0" w:space="0" w:color="auto"/>
            <w:left w:val="none" w:sz="0" w:space="0" w:color="auto"/>
            <w:bottom w:val="none" w:sz="0" w:space="0" w:color="auto"/>
            <w:right w:val="none" w:sz="0" w:space="0" w:color="auto"/>
          </w:divBdr>
        </w:div>
        <w:div w:id="747045609">
          <w:marLeft w:val="640"/>
          <w:marRight w:val="0"/>
          <w:marTop w:val="0"/>
          <w:marBottom w:val="0"/>
          <w:divBdr>
            <w:top w:val="none" w:sz="0" w:space="0" w:color="auto"/>
            <w:left w:val="none" w:sz="0" w:space="0" w:color="auto"/>
            <w:bottom w:val="none" w:sz="0" w:space="0" w:color="auto"/>
            <w:right w:val="none" w:sz="0" w:space="0" w:color="auto"/>
          </w:divBdr>
        </w:div>
        <w:div w:id="758672605">
          <w:marLeft w:val="640"/>
          <w:marRight w:val="0"/>
          <w:marTop w:val="0"/>
          <w:marBottom w:val="0"/>
          <w:divBdr>
            <w:top w:val="none" w:sz="0" w:space="0" w:color="auto"/>
            <w:left w:val="none" w:sz="0" w:space="0" w:color="auto"/>
            <w:bottom w:val="none" w:sz="0" w:space="0" w:color="auto"/>
            <w:right w:val="none" w:sz="0" w:space="0" w:color="auto"/>
          </w:divBdr>
        </w:div>
        <w:div w:id="772356144">
          <w:marLeft w:val="640"/>
          <w:marRight w:val="0"/>
          <w:marTop w:val="0"/>
          <w:marBottom w:val="0"/>
          <w:divBdr>
            <w:top w:val="none" w:sz="0" w:space="0" w:color="auto"/>
            <w:left w:val="none" w:sz="0" w:space="0" w:color="auto"/>
            <w:bottom w:val="none" w:sz="0" w:space="0" w:color="auto"/>
            <w:right w:val="none" w:sz="0" w:space="0" w:color="auto"/>
          </w:divBdr>
        </w:div>
        <w:div w:id="780222942">
          <w:marLeft w:val="640"/>
          <w:marRight w:val="0"/>
          <w:marTop w:val="0"/>
          <w:marBottom w:val="0"/>
          <w:divBdr>
            <w:top w:val="none" w:sz="0" w:space="0" w:color="auto"/>
            <w:left w:val="none" w:sz="0" w:space="0" w:color="auto"/>
            <w:bottom w:val="none" w:sz="0" w:space="0" w:color="auto"/>
            <w:right w:val="none" w:sz="0" w:space="0" w:color="auto"/>
          </w:divBdr>
        </w:div>
        <w:div w:id="787431289">
          <w:marLeft w:val="640"/>
          <w:marRight w:val="0"/>
          <w:marTop w:val="0"/>
          <w:marBottom w:val="0"/>
          <w:divBdr>
            <w:top w:val="none" w:sz="0" w:space="0" w:color="auto"/>
            <w:left w:val="none" w:sz="0" w:space="0" w:color="auto"/>
            <w:bottom w:val="none" w:sz="0" w:space="0" w:color="auto"/>
            <w:right w:val="none" w:sz="0" w:space="0" w:color="auto"/>
          </w:divBdr>
        </w:div>
        <w:div w:id="799570605">
          <w:marLeft w:val="640"/>
          <w:marRight w:val="0"/>
          <w:marTop w:val="0"/>
          <w:marBottom w:val="0"/>
          <w:divBdr>
            <w:top w:val="none" w:sz="0" w:space="0" w:color="auto"/>
            <w:left w:val="none" w:sz="0" w:space="0" w:color="auto"/>
            <w:bottom w:val="none" w:sz="0" w:space="0" w:color="auto"/>
            <w:right w:val="none" w:sz="0" w:space="0" w:color="auto"/>
          </w:divBdr>
        </w:div>
        <w:div w:id="846556909">
          <w:marLeft w:val="640"/>
          <w:marRight w:val="0"/>
          <w:marTop w:val="0"/>
          <w:marBottom w:val="0"/>
          <w:divBdr>
            <w:top w:val="none" w:sz="0" w:space="0" w:color="auto"/>
            <w:left w:val="none" w:sz="0" w:space="0" w:color="auto"/>
            <w:bottom w:val="none" w:sz="0" w:space="0" w:color="auto"/>
            <w:right w:val="none" w:sz="0" w:space="0" w:color="auto"/>
          </w:divBdr>
        </w:div>
      </w:divsChild>
    </w:div>
    <w:div w:id="699013969">
      <w:bodyDiv w:val="1"/>
      <w:marLeft w:val="0"/>
      <w:marRight w:val="0"/>
      <w:marTop w:val="0"/>
      <w:marBottom w:val="0"/>
      <w:divBdr>
        <w:top w:val="none" w:sz="0" w:space="0" w:color="auto"/>
        <w:left w:val="none" w:sz="0" w:space="0" w:color="auto"/>
        <w:bottom w:val="none" w:sz="0" w:space="0" w:color="auto"/>
        <w:right w:val="none" w:sz="0" w:space="0" w:color="auto"/>
      </w:divBdr>
      <w:divsChild>
        <w:div w:id="17854476">
          <w:marLeft w:val="640"/>
          <w:marRight w:val="0"/>
          <w:marTop w:val="0"/>
          <w:marBottom w:val="0"/>
          <w:divBdr>
            <w:top w:val="none" w:sz="0" w:space="0" w:color="auto"/>
            <w:left w:val="none" w:sz="0" w:space="0" w:color="auto"/>
            <w:bottom w:val="none" w:sz="0" w:space="0" w:color="auto"/>
            <w:right w:val="none" w:sz="0" w:space="0" w:color="auto"/>
          </w:divBdr>
        </w:div>
        <w:div w:id="121923992">
          <w:marLeft w:val="640"/>
          <w:marRight w:val="0"/>
          <w:marTop w:val="0"/>
          <w:marBottom w:val="0"/>
          <w:divBdr>
            <w:top w:val="none" w:sz="0" w:space="0" w:color="auto"/>
            <w:left w:val="none" w:sz="0" w:space="0" w:color="auto"/>
            <w:bottom w:val="none" w:sz="0" w:space="0" w:color="auto"/>
            <w:right w:val="none" w:sz="0" w:space="0" w:color="auto"/>
          </w:divBdr>
        </w:div>
        <w:div w:id="131945081">
          <w:marLeft w:val="640"/>
          <w:marRight w:val="0"/>
          <w:marTop w:val="0"/>
          <w:marBottom w:val="0"/>
          <w:divBdr>
            <w:top w:val="none" w:sz="0" w:space="0" w:color="auto"/>
            <w:left w:val="none" w:sz="0" w:space="0" w:color="auto"/>
            <w:bottom w:val="none" w:sz="0" w:space="0" w:color="auto"/>
            <w:right w:val="none" w:sz="0" w:space="0" w:color="auto"/>
          </w:divBdr>
        </w:div>
        <w:div w:id="146483129">
          <w:marLeft w:val="640"/>
          <w:marRight w:val="0"/>
          <w:marTop w:val="0"/>
          <w:marBottom w:val="0"/>
          <w:divBdr>
            <w:top w:val="none" w:sz="0" w:space="0" w:color="auto"/>
            <w:left w:val="none" w:sz="0" w:space="0" w:color="auto"/>
            <w:bottom w:val="none" w:sz="0" w:space="0" w:color="auto"/>
            <w:right w:val="none" w:sz="0" w:space="0" w:color="auto"/>
          </w:divBdr>
        </w:div>
        <w:div w:id="251085005">
          <w:marLeft w:val="640"/>
          <w:marRight w:val="0"/>
          <w:marTop w:val="0"/>
          <w:marBottom w:val="0"/>
          <w:divBdr>
            <w:top w:val="none" w:sz="0" w:space="0" w:color="auto"/>
            <w:left w:val="none" w:sz="0" w:space="0" w:color="auto"/>
            <w:bottom w:val="none" w:sz="0" w:space="0" w:color="auto"/>
            <w:right w:val="none" w:sz="0" w:space="0" w:color="auto"/>
          </w:divBdr>
        </w:div>
        <w:div w:id="264074036">
          <w:marLeft w:val="640"/>
          <w:marRight w:val="0"/>
          <w:marTop w:val="0"/>
          <w:marBottom w:val="0"/>
          <w:divBdr>
            <w:top w:val="none" w:sz="0" w:space="0" w:color="auto"/>
            <w:left w:val="none" w:sz="0" w:space="0" w:color="auto"/>
            <w:bottom w:val="none" w:sz="0" w:space="0" w:color="auto"/>
            <w:right w:val="none" w:sz="0" w:space="0" w:color="auto"/>
          </w:divBdr>
        </w:div>
        <w:div w:id="268242503">
          <w:marLeft w:val="640"/>
          <w:marRight w:val="0"/>
          <w:marTop w:val="0"/>
          <w:marBottom w:val="0"/>
          <w:divBdr>
            <w:top w:val="none" w:sz="0" w:space="0" w:color="auto"/>
            <w:left w:val="none" w:sz="0" w:space="0" w:color="auto"/>
            <w:bottom w:val="none" w:sz="0" w:space="0" w:color="auto"/>
            <w:right w:val="none" w:sz="0" w:space="0" w:color="auto"/>
          </w:divBdr>
        </w:div>
        <w:div w:id="282536595">
          <w:marLeft w:val="640"/>
          <w:marRight w:val="0"/>
          <w:marTop w:val="0"/>
          <w:marBottom w:val="0"/>
          <w:divBdr>
            <w:top w:val="none" w:sz="0" w:space="0" w:color="auto"/>
            <w:left w:val="none" w:sz="0" w:space="0" w:color="auto"/>
            <w:bottom w:val="none" w:sz="0" w:space="0" w:color="auto"/>
            <w:right w:val="none" w:sz="0" w:space="0" w:color="auto"/>
          </w:divBdr>
        </w:div>
        <w:div w:id="302851929">
          <w:marLeft w:val="640"/>
          <w:marRight w:val="0"/>
          <w:marTop w:val="0"/>
          <w:marBottom w:val="0"/>
          <w:divBdr>
            <w:top w:val="none" w:sz="0" w:space="0" w:color="auto"/>
            <w:left w:val="none" w:sz="0" w:space="0" w:color="auto"/>
            <w:bottom w:val="none" w:sz="0" w:space="0" w:color="auto"/>
            <w:right w:val="none" w:sz="0" w:space="0" w:color="auto"/>
          </w:divBdr>
        </w:div>
        <w:div w:id="321854107">
          <w:marLeft w:val="640"/>
          <w:marRight w:val="0"/>
          <w:marTop w:val="0"/>
          <w:marBottom w:val="0"/>
          <w:divBdr>
            <w:top w:val="none" w:sz="0" w:space="0" w:color="auto"/>
            <w:left w:val="none" w:sz="0" w:space="0" w:color="auto"/>
            <w:bottom w:val="none" w:sz="0" w:space="0" w:color="auto"/>
            <w:right w:val="none" w:sz="0" w:space="0" w:color="auto"/>
          </w:divBdr>
        </w:div>
        <w:div w:id="351345550">
          <w:marLeft w:val="640"/>
          <w:marRight w:val="0"/>
          <w:marTop w:val="0"/>
          <w:marBottom w:val="0"/>
          <w:divBdr>
            <w:top w:val="none" w:sz="0" w:space="0" w:color="auto"/>
            <w:left w:val="none" w:sz="0" w:space="0" w:color="auto"/>
            <w:bottom w:val="none" w:sz="0" w:space="0" w:color="auto"/>
            <w:right w:val="none" w:sz="0" w:space="0" w:color="auto"/>
          </w:divBdr>
        </w:div>
        <w:div w:id="353459757">
          <w:marLeft w:val="640"/>
          <w:marRight w:val="0"/>
          <w:marTop w:val="0"/>
          <w:marBottom w:val="0"/>
          <w:divBdr>
            <w:top w:val="none" w:sz="0" w:space="0" w:color="auto"/>
            <w:left w:val="none" w:sz="0" w:space="0" w:color="auto"/>
            <w:bottom w:val="none" w:sz="0" w:space="0" w:color="auto"/>
            <w:right w:val="none" w:sz="0" w:space="0" w:color="auto"/>
          </w:divBdr>
        </w:div>
        <w:div w:id="357395060">
          <w:marLeft w:val="640"/>
          <w:marRight w:val="0"/>
          <w:marTop w:val="0"/>
          <w:marBottom w:val="0"/>
          <w:divBdr>
            <w:top w:val="none" w:sz="0" w:space="0" w:color="auto"/>
            <w:left w:val="none" w:sz="0" w:space="0" w:color="auto"/>
            <w:bottom w:val="none" w:sz="0" w:space="0" w:color="auto"/>
            <w:right w:val="none" w:sz="0" w:space="0" w:color="auto"/>
          </w:divBdr>
        </w:div>
        <w:div w:id="417948447">
          <w:marLeft w:val="640"/>
          <w:marRight w:val="0"/>
          <w:marTop w:val="0"/>
          <w:marBottom w:val="0"/>
          <w:divBdr>
            <w:top w:val="none" w:sz="0" w:space="0" w:color="auto"/>
            <w:left w:val="none" w:sz="0" w:space="0" w:color="auto"/>
            <w:bottom w:val="none" w:sz="0" w:space="0" w:color="auto"/>
            <w:right w:val="none" w:sz="0" w:space="0" w:color="auto"/>
          </w:divBdr>
        </w:div>
        <w:div w:id="437262819">
          <w:marLeft w:val="640"/>
          <w:marRight w:val="0"/>
          <w:marTop w:val="0"/>
          <w:marBottom w:val="0"/>
          <w:divBdr>
            <w:top w:val="none" w:sz="0" w:space="0" w:color="auto"/>
            <w:left w:val="none" w:sz="0" w:space="0" w:color="auto"/>
            <w:bottom w:val="none" w:sz="0" w:space="0" w:color="auto"/>
            <w:right w:val="none" w:sz="0" w:space="0" w:color="auto"/>
          </w:divBdr>
        </w:div>
        <w:div w:id="443967162">
          <w:marLeft w:val="640"/>
          <w:marRight w:val="0"/>
          <w:marTop w:val="0"/>
          <w:marBottom w:val="0"/>
          <w:divBdr>
            <w:top w:val="none" w:sz="0" w:space="0" w:color="auto"/>
            <w:left w:val="none" w:sz="0" w:space="0" w:color="auto"/>
            <w:bottom w:val="none" w:sz="0" w:space="0" w:color="auto"/>
            <w:right w:val="none" w:sz="0" w:space="0" w:color="auto"/>
          </w:divBdr>
        </w:div>
        <w:div w:id="487331342">
          <w:marLeft w:val="640"/>
          <w:marRight w:val="0"/>
          <w:marTop w:val="0"/>
          <w:marBottom w:val="0"/>
          <w:divBdr>
            <w:top w:val="none" w:sz="0" w:space="0" w:color="auto"/>
            <w:left w:val="none" w:sz="0" w:space="0" w:color="auto"/>
            <w:bottom w:val="none" w:sz="0" w:space="0" w:color="auto"/>
            <w:right w:val="none" w:sz="0" w:space="0" w:color="auto"/>
          </w:divBdr>
        </w:div>
        <w:div w:id="489567611">
          <w:marLeft w:val="640"/>
          <w:marRight w:val="0"/>
          <w:marTop w:val="0"/>
          <w:marBottom w:val="0"/>
          <w:divBdr>
            <w:top w:val="none" w:sz="0" w:space="0" w:color="auto"/>
            <w:left w:val="none" w:sz="0" w:space="0" w:color="auto"/>
            <w:bottom w:val="none" w:sz="0" w:space="0" w:color="auto"/>
            <w:right w:val="none" w:sz="0" w:space="0" w:color="auto"/>
          </w:divBdr>
        </w:div>
        <w:div w:id="507604378">
          <w:marLeft w:val="640"/>
          <w:marRight w:val="0"/>
          <w:marTop w:val="0"/>
          <w:marBottom w:val="0"/>
          <w:divBdr>
            <w:top w:val="none" w:sz="0" w:space="0" w:color="auto"/>
            <w:left w:val="none" w:sz="0" w:space="0" w:color="auto"/>
            <w:bottom w:val="none" w:sz="0" w:space="0" w:color="auto"/>
            <w:right w:val="none" w:sz="0" w:space="0" w:color="auto"/>
          </w:divBdr>
        </w:div>
        <w:div w:id="534730249">
          <w:marLeft w:val="640"/>
          <w:marRight w:val="0"/>
          <w:marTop w:val="0"/>
          <w:marBottom w:val="0"/>
          <w:divBdr>
            <w:top w:val="none" w:sz="0" w:space="0" w:color="auto"/>
            <w:left w:val="none" w:sz="0" w:space="0" w:color="auto"/>
            <w:bottom w:val="none" w:sz="0" w:space="0" w:color="auto"/>
            <w:right w:val="none" w:sz="0" w:space="0" w:color="auto"/>
          </w:divBdr>
        </w:div>
        <w:div w:id="539584952">
          <w:marLeft w:val="640"/>
          <w:marRight w:val="0"/>
          <w:marTop w:val="0"/>
          <w:marBottom w:val="0"/>
          <w:divBdr>
            <w:top w:val="none" w:sz="0" w:space="0" w:color="auto"/>
            <w:left w:val="none" w:sz="0" w:space="0" w:color="auto"/>
            <w:bottom w:val="none" w:sz="0" w:space="0" w:color="auto"/>
            <w:right w:val="none" w:sz="0" w:space="0" w:color="auto"/>
          </w:divBdr>
        </w:div>
        <w:div w:id="543829710">
          <w:marLeft w:val="640"/>
          <w:marRight w:val="0"/>
          <w:marTop w:val="0"/>
          <w:marBottom w:val="0"/>
          <w:divBdr>
            <w:top w:val="none" w:sz="0" w:space="0" w:color="auto"/>
            <w:left w:val="none" w:sz="0" w:space="0" w:color="auto"/>
            <w:bottom w:val="none" w:sz="0" w:space="0" w:color="auto"/>
            <w:right w:val="none" w:sz="0" w:space="0" w:color="auto"/>
          </w:divBdr>
        </w:div>
        <w:div w:id="548032601">
          <w:marLeft w:val="640"/>
          <w:marRight w:val="0"/>
          <w:marTop w:val="0"/>
          <w:marBottom w:val="0"/>
          <w:divBdr>
            <w:top w:val="none" w:sz="0" w:space="0" w:color="auto"/>
            <w:left w:val="none" w:sz="0" w:space="0" w:color="auto"/>
            <w:bottom w:val="none" w:sz="0" w:space="0" w:color="auto"/>
            <w:right w:val="none" w:sz="0" w:space="0" w:color="auto"/>
          </w:divBdr>
        </w:div>
        <w:div w:id="625939197">
          <w:marLeft w:val="640"/>
          <w:marRight w:val="0"/>
          <w:marTop w:val="0"/>
          <w:marBottom w:val="0"/>
          <w:divBdr>
            <w:top w:val="none" w:sz="0" w:space="0" w:color="auto"/>
            <w:left w:val="none" w:sz="0" w:space="0" w:color="auto"/>
            <w:bottom w:val="none" w:sz="0" w:space="0" w:color="auto"/>
            <w:right w:val="none" w:sz="0" w:space="0" w:color="auto"/>
          </w:divBdr>
        </w:div>
        <w:div w:id="656108960">
          <w:marLeft w:val="640"/>
          <w:marRight w:val="0"/>
          <w:marTop w:val="0"/>
          <w:marBottom w:val="0"/>
          <w:divBdr>
            <w:top w:val="none" w:sz="0" w:space="0" w:color="auto"/>
            <w:left w:val="none" w:sz="0" w:space="0" w:color="auto"/>
            <w:bottom w:val="none" w:sz="0" w:space="0" w:color="auto"/>
            <w:right w:val="none" w:sz="0" w:space="0" w:color="auto"/>
          </w:divBdr>
        </w:div>
        <w:div w:id="658074589">
          <w:marLeft w:val="640"/>
          <w:marRight w:val="0"/>
          <w:marTop w:val="0"/>
          <w:marBottom w:val="0"/>
          <w:divBdr>
            <w:top w:val="none" w:sz="0" w:space="0" w:color="auto"/>
            <w:left w:val="none" w:sz="0" w:space="0" w:color="auto"/>
            <w:bottom w:val="none" w:sz="0" w:space="0" w:color="auto"/>
            <w:right w:val="none" w:sz="0" w:space="0" w:color="auto"/>
          </w:divBdr>
        </w:div>
        <w:div w:id="678310787">
          <w:marLeft w:val="640"/>
          <w:marRight w:val="0"/>
          <w:marTop w:val="0"/>
          <w:marBottom w:val="0"/>
          <w:divBdr>
            <w:top w:val="none" w:sz="0" w:space="0" w:color="auto"/>
            <w:left w:val="none" w:sz="0" w:space="0" w:color="auto"/>
            <w:bottom w:val="none" w:sz="0" w:space="0" w:color="auto"/>
            <w:right w:val="none" w:sz="0" w:space="0" w:color="auto"/>
          </w:divBdr>
        </w:div>
        <w:div w:id="685327246">
          <w:marLeft w:val="640"/>
          <w:marRight w:val="0"/>
          <w:marTop w:val="0"/>
          <w:marBottom w:val="0"/>
          <w:divBdr>
            <w:top w:val="none" w:sz="0" w:space="0" w:color="auto"/>
            <w:left w:val="none" w:sz="0" w:space="0" w:color="auto"/>
            <w:bottom w:val="none" w:sz="0" w:space="0" w:color="auto"/>
            <w:right w:val="none" w:sz="0" w:space="0" w:color="auto"/>
          </w:divBdr>
        </w:div>
        <w:div w:id="709768027">
          <w:marLeft w:val="640"/>
          <w:marRight w:val="0"/>
          <w:marTop w:val="0"/>
          <w:marBottom w:val="0"/>
          <w:divBdr>
            <w:top w:val="none" w:sz="0" w:space="0" w:color="auto"/>
            <w:left w:val="none" w:sz="0" w:space="0" w:color="auto"/>
            <w:bottom w:val="none" w:sz="0" w:space="0" w:color="auto"/>
            <w:right w:val="none" w:sz="0" w:space="0" w:color="auto"/>
          </w:divBdr>
        </w:div>
        <w:div w:id="782459743">
          <w:marLeft w:val="640"/>
          <w:marRight w:val="0"/>
          <w:marTop w:val="0"/>
          <w:marBottom w:val="0"/>
          <w:divBdr>
            <w:top w:val="none" w:sz="0" w:space="0" w:color="auto"/>
            <w:left w:val="none" w:sz="0" w:space="0" w:color="auto"/>
            <w:bottom w:val="none" w:sz="0" w:space="0" w:color="auto"/>
            <w:right w:val="none" w:sz="0" w:space="0" w:color="auto"/>
          </w:divBdr>
        </w:div>
        <w:div w:id="800996687">
          <w:marLeft w:val="640"/>
          <w:marRight w:val="0"/>
          <w:marTop w:val="0"/>
          <w:marBottom w:val="0"/>
          <w:divBdr>
            <w:top w:val="none" w:sz="0" w:space="0" w:color="auto"/>
            <w:left w:val="none" w:sz="0" w:space="0" w:color="auto"/>
            <w:bottom w:val="none" w:sz="0" w:space="0" w:color="auto"/>
            <w:right w:val="none" w:sz="0" w:space="0" w:color="auto"/>
          </w:divBdr>
        </w:div>
        <w:div w:id="810253181">
          <w:marLeft w:val="640"/>
          <w:marRight w:val="0"/>
          <w:marTop w:val="0"/>
          <w:marBottom w:val="0"/>
          <w:divBdr>
            <w:top w:val="none" w:sz="0" w:space="0" w:color="auto"/>
            <w:left w:val="none" w:sz="0" w:space="0" w:color="auto"/>
            <w:bottom w:val="none" w:sz="0" w:space="0" w:color="auto"/>
            <w:right w:val="none" w:sz="0" w:space="0" w:color="auto"/>
          </w:divBdr>
        </w:div>
        <w:div w:id="821432672">
          <w:marLeft w:val="640"/>
          <w:marRight w:val="0"/>
          <w:marTop w:val="0"/>
          <w:marBottom w:val="0"/>
          <w:divBdr>
            <w:top w:val="none" w:sz="0" w:space="0" w:color="auto"/>
            <w:left w:val="none" w:sz="0" w:space="0" w:color="auto"/>
            <w:bottom w:val="none" w:sz="0" w:space="0" w:color="auto"/>
            <w:right w:val="none" w:sz="0" w:space="0" w:color="auto"/>
          </w:divBdr>
        </w:div>
        <w:div w:id="856194906">
          <w:marLeft w:val="640"/>
          <w:marRight w:val="0"/>
          <w:marTop w:val="0"/>
          <w:marBottom w:val="0"/>
          <w:divBdr>
            <w:top w:val="none" w:sz="0" w:space="0" w:color="auto"/>
            <w:left w:val="none" w:sz="0" w:space="0" w:color="auto"/>
            <w:bottom w:val="none" w:sz="0" w:space="0" w:color="auto"/>
            <w:right w:val="none" w:sz="0" w:space="0" w:color="auto"/>
          </w:divBdr>
        </w:div>
      </w:divsChild>
    </w:div>
    <w:div w:id="699286487">
      <w:bodyDiv w:val="1"/>
      <w:marLeft w:val="0"/>
      <w:marRight w:val="0"/>
      <w:marTop w:val="0"/>
      <w:marBottom w:val="0"/>
      <w:divBdr>
        <w:top w:val="none" w:sz="0" w:space="0" w:color="auto"/>
        <w:left w:val="none" w:sz="0" w:space="0" w:color="auto"/>
        <w:bottom w:val="none" w:sz="0" w:space="0" w:color="auto"/>
        <w:right w:val="none" w:sz="0" w:space="0" w:color="auto"/>
      </w:divBdr>
      <w:divsChild>
        <w:div w:id="27067410">
          <w:marLeft w:val="640"/>
          <w:marRight w:val="0"/>
          <w:marTop w:val="0"/>
          <w:marBottom w:val="0"/>
          <w:divBdr>
            <w:top w:val="none" w:sz="0" w:space="0" w:color="auto"/>
            <w:left w:val="none" w:sz="0" w:space="0" w:color="auto"/>
            <w:bottom w:val="none" w:sz="0" w:space="0" w:color="auto"/>
            <w:right w:val="none" w:sz="0" w:space="0" w:color="auto"/>
          </w:divBdr>
        </w:div>
        <w:div w:id="38479651">
          <w:marLeft w:val="640"/>
          <w:marRight w:val="0"/>
          <w:marTop w:val="0"/>
          <w:marBottom w:val="0"/>
          <w:divBdr>
            <w:top w:val="none" w:sz="0" w:space="0" w:color="auto"/>
            <w:left w:val="none" w:sz="0" w:space="0" w:color="auto"/>
            <w:bottom w:val="none" w:sz="0" w:space="0" w:color="auto"/>
            <w:right w:val="none" w:sz="0" w:space="0" w:color="auto"/>
          </w:divBdr>
        </w:div>
        <w:div w:id="45379083">
          <w:marLeft w:val="640"/>
          <w:marRight w:val="0"/>
          <w:marTop w:val="0"/>
          <w:marBottom w:val="0"/>
          <w:divBdr>
            <w:top w:val="none" w:sz="0" w:space="0" w:color="auto"/>
            <w:left w:val="none" w:sz="0" w:space="0" w:color="auto"/>
            <w:bottom w:val="none" w:sz="0" w:space="0" w:color="auto"/>
            <w:right w:val="none" w:sz="0" w:space="0" w:color="auto"/>
          </w:divBdr>
        </w:div>
        <w:div w:id="78412333">
          <w:marLeft w:val="640"/>
          <w:marRight w:val="0"/>
          <w:marTop w:val="0"/>
          <w:marBottom w:val="0"/>
          <w:divBdr>
            <w:top w:val="none" w:sz="0" w:space="0" w:color="auto"/>
            <w:left w:val="none" w:sz="0" w:space="0" w:color="auto"/>
            <w:bottom w:val="none" w:sz="0" w:space="0" w:color="auto"/>
            <w:right w:val="none" w:sz="0" w:space="0" w:color="auto"/>
          </w:divBdr>
        </w:div>
        <w:div w:id="118377678">
          <w:marLeft w:val="640"/>
          <w:marRight w:val="0"/>
          <w:marTop w:val="0"/>
          <w:marBottom w:val="0"/>
          <w:divBdr>
            <w:top w:val="none" w:sz="0" w:space="0" w:color="auto"/>
            <w:left w:val="none" w:sz="0" w:space="0" w:color="auto"/>
            <w:bottom w:val="none" w:sz="0" w:space="0" w:color="auto"/>
            <w:right w:val="none" w:sz="0" w:space="0" w:color="auto"/>
          </w:divBdr>
        </w:div>
        <w:div w:id="160242016">
          <w:marLeft w:val="640"/>
          <w:marRight w:val="0"/>
          <w:marTop w:val="0"/>
          <w:marBottom w:val="0"/>
          <w:divBdr>
            <w:top w:val="none" w:sz="0" w:space="0" w:color="auto"/>
            <w:left w:val="none" w:sz="0" w:space="0" w:color="auto"/>
            <w:bottom w:val="none" w:sz="0" w:space="0" w:color="auto"/>
            <w:right w:val="none" w:sz="0" w:space="0" w:color="auto"/>
          </w:divBdr>
        </w:div>
        <w:div w:id="162819903">
          <w:marLeft w:val="640"/>
          <w:marRight w:val="0"/>
          <w:marTop w:val="0"/>
          <w:marBottom w:val="0"/>
          <w:divBdr>
            <w:top w:val="none" w:sz="0" w:space="0" w:color="auto"/>
            <w:left w:val="none" w:sz="0" w:space="0" w:color="auto"/>
            <w:bottom w:val="none" w:sz="0" w:space="0" w:color="auto"/>
            <w:right w:val="none" w:sz="0" w:space="0" w:color="auto"/>
          </w:divBdr>
        </w:div>
        <w:div w:id="169569815">
          <w:marLeft w:val="640"/>
          <w:marRight w:val="0"/>
          <w:marTop w:val="0"/>
          <w:marBottom w:val="0"/>
          <w:divBdr>
            <w:top w:val="none" w:sz="0" w:space="0" w:color="auto"/>
            <w:left w:val="none" w:sz="0" w:space="0" w:color="auto"/>
            <w:bottom w:val="none" w:sz="0" w:space="0" w:color="auto"/>
            <w:right w:val="none" w:sz="0" w:space="0" w:color="auto"/>
          </w:divBdr>
        </w:div>
        <w:div w:id="171531130">
          <w:marLeft w:val="640"/>
          <w:marRight w:val="0"/>
          <w:marTop w:val="0"/>
          <w:marBottom w:val="0"/>
          <w:divBdr>
            <w:top w:val="none" w:sz="0" w:space="0" w:color="auto"/>
            <w:left w:val="none" w:sz="0" w:space="0" w:color="auto"/>
            <w:bottom w:val="none" w:sz="0" w:space="0" w:color="auto"/>
            <w:right w:val="none" w:sz="0" w:space="0" w:color="auto"/>
          </w:divBdr>
        </w:div>
        <w:div w:id="177699071">
          <w:marLeft w:val="640"/>
          <w:marRight w:val="0"/>
          <w:marTop w:val="0"/>
          <w:marBottom w:val="0"/>
          <w:divBdr>
            <w:top w:val="none" w:sz="0" w:space="0" w:color="auto"/>
            <w:left w:val="none" w:sz="0" w:space="0" w:color="auto"/>
            <w:bottom w:val="none" w:sz="0" w:space="0" w:color="auto"/>
            <w:right w:val="none" w:sz="0" w:space="0" w:color="auto"/>
          </w:divBdr>
        </w:div>
        <w:div w:id="208416688">
          <w:marLeft w:val="640"/>
          <w:marRight w:val="0"/>
          <w:marTop w:val="0"/>
          <w:marBottom w:val="0"/>
          <w:divBdr>
            <w:top w:val="none" w:sz="0" w:space="0" w:color="auto"/>
            <w:left w:val="none" w:sz="0" w:space="0" w:color="auto"/>
            <w:bottom w:val="none" w:sz="0" w:space="0" w:color="auto"/>
            <w:right w:val="none" w:sz="0" w:space="0" w:color="auto"/>
          </w:divBdr>
        </w:div>
        <w:div w:id="218132575">
          <w:marLeft w:val="640"/>
          <w:marRight w:val="0"/>
          <w:marTop w:val="0"/>
          <w:marBottom w:val="0"/>
          <w:divBdr>
            <w:top w:val="none" w:sz="0" w:space="0" w:color="auto"/>
            <w:left w:val="none" w:sz="0" w:space="0" w:color="auto"/>
            <w:bottom w:val="none" w:sz="0" w:space="0" w:color="auto"/>
            <w:right w:val="none" w:sz="0" w:space="0" w:color="auto"/>
          </w:divBdr>
        </w:div>
        <w:div w:id="251664413">
          <w:marLeft w:val="640"/>
          <w:marRight w:val="0"/>
          <w:marTop w:val="0"/>
          <w:marBottom w:val="0"/>
          <w:divBdr>
            <w:top w:val="none" w:sz="0" w:space="0" w:color="auto"/>
            <w:left w:val="none" w:sz="0" w:space="0" w:color="auto"/>
            <w:bottom w:val="none" w:sz="0" w:space="0" w:color="auto"/>
            <w:right w:val="none" w:sz="0" w:space="0" w:color="auto"/>
          </w:divBdr>
        </w:div>
        <w:div w:id="262498590">
          <w:marLeft w:val="640"/>
          <w:marRight w:val="0"/>
          <w:marTop w:val="0"/>
          <w:marBottom w:val="0"/>
          <w:divBdr>
            <w:top w:val="none" w:sz="0" w:space="0" w:color="auto"/>
            <w:left w:val="none" w:sz="0" w:space="0" w:color="auto"/>
            <w:bottom w:val="none" w:sz="0" w:space="0" w:color="auto"/>
            <w:right w:val="none" w:sz="0" w:space="0" w:color="auto"/>
          </w:divBdr>
        </w:div>
        <w:div w:id="275602082">
          <w:marLeft w:val="640"/>
          <w:marRight w:val="0"/>
          <w:marTop w:val="0"/>
          <w:marBottom w:val="0"/>
          <w:divBdr>
            <w:top w:val="none" w:sz="0" w:space="0" w:color="auto"/>
            <w:left w:val="none" w:sz="0" w:space="0" w:color="auto"/>
            <w:bottom w:val="none" w:sz="0" w:space="0" w:color="auto"/>
            <w:right w:val="none" w:sz="0" w:space="0" w:color="auto"/>
          </w:divBdr>
        </w:div>
        <w:div w:id="276373809">
          <w:marLeft w:val="640"/>
          <w:marRight w:val="0"/>
          <w:marTop w:val="0"/>
          <w:marBottom w:val="0"/>
          <w:divBdr>
            <w:top w:val="none" w:sz="0" w:space="0" w:color="auto"/>
            <w:left w:val="none" w:sz="0" w:space="0" w:color="auto"/>
            <w:bottom w:val="none" w:sz="0" w:space="0" w:color="auto"/>
            <w:right w:val="none" w:sz="0" w:space="0" w:color="auto"/>
          </w:divBdr>
        </w:div>
        <w:div w:id="354234695">
          <w:marLeft w:val="640"/>
          <w:marRight w:val="0"/>
          <w:marTop w:val="0"/>
          <w:marBottom w:val="0"/>
          <w:divBdr>
            <w:top w:val="none" w:sz="0" w:space="0" w:color="auto"/>
            <w:left w:val="none" w:sz="0" w:space="0" w:color="auto"/>
            <w:bottom w:val="none" w:sz="0" w:space="0" w:color="auto"/>
            <w:right w:val="none" w:sz="0" w:space="0" w:color="auto"/>
          </w:divBdr>
        </w:div>
        <w:div w:id="361327111">
          <w:marLeft w:val="640"/>
          <w:marRight w:val="0"/>
          <w:marTop w:val="0"/>
          <w:marBottom w:val="0"/>
          <w:divBdr>
            <w:top w:val="none" w:sz="0" w:space="0" w:color="auto"/>
            <w:left w:val="none" w:sz="0" w:space="0" w:color="auto"/>
            <w:bottom w:val="none" w:sz="0" w:space="0" w:color="auto"/>
            <w:right w:val="none" w:sz="0" w:space="0" w:color="auto"/>
          </w:divBdr>
        </w:div>
        <w:div w:id="367531358">
          <w:marLeft w:val="640"/>
          <w:marRight w:val="0"/>
          <w:marTop w:val="0"/>
          <w:marBottom w:val="0"/>
          <w:divBdr>
            <w:top w:val="none" w:sz="0" w:space="0" w:color="auto"/>
            <w:left w:val="none" w:sz="0" w:space="0" w:color="auto"/>
            <w:bottom w:val="none" w:sz="0" w:space="0" w:color="auto"/>
            <w:right w:val="none" w:sz="0" w:space="0" w:color="auto"/>
          </w:divBdr>
        </w:div>
        <w:div w:id="435710497">
          <w:marLeft w:val="640"/>
          <w:marRight w:val="0"/>
          <w:marTop w:val="0"/>
          <w:marBottom w:val="0"/>
          <w:divBdr>
            <w:top w:val="none" w:sz="0" w:space="0" w:color="auto"/>
            <w:left w:val="none" w:sz="0" w:space="0" w:color="auto"/>
            <w:bottom w:val="none" w:sz="0" w:space="0" w:color="auto"/>
            <w:right w:val="none" w:sz="0" w:space="0" w:color="auto"/>
          </w:divBdr>
        </w:div>
        <w:div w:id="447356226">
          <w:marLeft w:val="640"/>
          <w:marRight w:val="0"/>
          <w:marTop w:val="0"/>
          <w:marBottom w:val="0"/>
          <w:divBdr>
            <w:top w:val="none" w:sz="0" w:space="0" w:color="auto"/>
            <w:left w:val="none" w:sz="0" w:space="0" w:color="auto"/>
            <w:bottom w:val="none" w:sz="0" w:space="0" w:color="auto"/>
            <w:right w:val="none" w:sz="0" w:space="0" w:color="auto"/>
          </w:divBdr>
        </w:div>
        <w:div w:id="479856905">
          <w:marLeft w:val="640"/>
          <w:marRight w:val="0"/>
          <w:marTop w:val="0"/>
          <w:marBottom w:val="0"/>
          <w:divBdr>
            <w:top w:val="none" w:sz="0" w:space="0" w:color="auto"/>
            <w:left w:val="none" w:sz="0" w:space="0" w:color="auto"/>
            <w:bottom w:val="none" w:sz="0" w:space="0" w:color="auto"/>
            <w:right w:val="none" w:sz="0" w:space="0" w:color="auto"/>
          </w:divBdr>
        </w:div>
        <w:div w:id="485168854">
          <w:marLeft w:val="640"/>
          <w:marRight w:val="0"/>
          <w:marTop w:val="0"/>
          <w:marBottom w:val="0"/>
          <w:divBdr>
            <w:top w:val="none" w:sz="0" w:space="0" w:color="auto"/>
            <w:left w:val="none" w:sz="0" w:space="0" w:color="auto"/>
            <w:bottom w:val="none" w:sz="0" w:space="0" w:color="auto"/>
            <w:right w:val="none" w:sz="0" w:space="0" w:color="auto"/>
          </w:divBdr>
        </w:div>
        <w:div w:id="485247815">
          <w:marLeft w:val="640"/>
          <w:marRight w:val="0"/>
          <w:marTop w:val="0"/>
          <w:marBottom w:val="0"/>
          <w:divBdr>
            <w:top w:val="none" w:sz="0" w:space="0" w:color="auto"/>
            <w:left w:val="none" w:sz="0" w:space="0" w:color="auto"/>
            <w:bottom w:val="none" w:sz="0" w:space="0" w:color="auto"/>
            <w:right w:val="none" w:sz="0" w:space="0" w:color="auto"/>
          </w:divBdr>
        </w:div>
        <w:div w:id="503472586">
          <w:marLeft w:val="640"/>
          <w:marRight w:val="0"/>
          <w:marTop w:val="0"/>
          <w:marBottom w:val="0"/>
          <w:divBdr>
            <w:top w:val="none" w:sz="0" w:space="0" w:color="auto"/>
            <w:left w:val="none" w:sz="0" w:space="0" w:color="auto"/>
            <w:bottom w:val="none" w:sz="0" w:space="0" w:color="auto"/>
            <w:right w:val="none" w:sz="0" w:space="0" w:color="auto"/>
          </w:divBdr>
        </w:div>
        <w:div w:id="560099173">
          <w:marLeft w:val="640"/>
          <w:marRight w:val="0"/>
          <w:marTop w:val="0"/>
          <w:marBottom w:val="0"/>
          <w:divBdr>
            <w:top w:val="none" w:sz="0" w:space="0" w:color="auto"/>
            <w:left w:val="none" w:sz="0" w:space="0" w:color="auto"/>
            <w:bottom w:val="none" w:sz="0" w:space="0" w:color="auto"/>
            <w:right w:val="none" w:sz="0" w:space="0" w:color="auto"/>
          </w:divBdr>
        </w:div>
        <w:div w:id="579141887">
          <w:marLeft w:val="640"/>
          <w:marRight w:val="0"/>
          <w:marTop w:val="0"/>
          <w:marBottom w:val="0"/>
          <w:divBdr>
            <w:top w:val="none" w:sz="0" w:space="0" w:color="auto"/>
            <w:left w:val="none" w:sz="0" w:space="0" w:color="auto"/>
            <w:bottom w:val="none" w:sz="0" w:space="0" w:color="auto"/>
            <w:right w:val="none" w:sz="0" w:space="0" w:color="auto"/>
          </w:divBdr>
        </w:div>
        <w:div w:id="598679173">
          <w:marLeft w:val="640"/>
          <w:marRight w:val="0"/>
          <w:marTop w:val="0"/>
          <w:marBottom w:val="0"/>
          <w:divBdr>
            <w:top w:val="none" w:sz="0" w:space="0" w:color="auto"/>
            <w:left w:val="none" w:sz="0" w:space="0" w:color="auto"/>
            <w:bottom w:val="none" w:sz="0" w:space="0" w:color="auto"/>
            <w:right w:val="none" w:sz="0" w:space="0" w:color="auto"/>
          </w:divBdr>
        </w:div>
        <w:div w:id="605386797">
          <w:marLeft w:val="640"/>
          <w:marRight w:val="0"/>
          <w:marTop w:val="0"/>
          <w:marBottom w:val="0"/>
          <w:divBdr>
            <w:top w:val="none" w:sz="0" w:space="0" w:color="auto"/>
            <w:left w:val="none" w:sz="0" w:space="0" w:color="auto"/>
            <w:bottom w:val="none" w:sz="0" w:space="0" w:color="auto"/>
            <w:right w:val="none" w:sz="0" w:space="0" w:color="auto"/>
          </w:divBdr>
        </w:div>
        <w:div w:id="678772618">
          <w:marLeft w:val="640"/>
          <w:marRight w:val="0"/>
          <w:marTop w:val="0"/>
          <w:marBottom w:val="0"/>
          <w:divBdr>
            <w:top w:val="none" w:sz="0" w:space="0" w:color="auto"/>
            <w:left w:val="none" w:sz="0" w:space="0" w:color="auto"/>
            <w:bottom w:val="none" w:sz="0" w:space="0" w:color="auto"/>
            <w:right w:val="none" w:sz="0" w:space="0" w:color="auto"/>
          </w:divBdr>
        </w:div>
        <w:div w:id="687145619">
          <w:marLeft w:val="640"/>
          <w:marRight w:val="0"/>
          <w:marTop w:val="0"/>
          <w:marBottom w:val="0"/>
          <w:divBdr>
            <w:top w:val="none" w:sz="0" w:space="0" w:color="auto"/>
            <w:left w:val="none" w:sz="0" w:space="0" w:color="auto"/>
            <w:bottom w:val="none" w:sz="0" w:space="0" w:color="auto"/>
            <w:right w:val="none" w:sz="0" w:space="0" w:color="auto"/>
          </w:divBdr>
        </w:div>
        <w:div w:id="712656600">
          <w:marLeft w:val="640"/>
          <w:marRight w:val="0"/>
          <w:marTop w:val="0"/>
          <w:marBottom w:val="0"/>
          <w:divBdr>
            <w:top w:val="none" w:sz="0" w:space="0" w:color="auto"/>
            <w:left w:val="none" w:sz="0" w:space="0" w:color="auto"/>
            <w:bottom w:val="none" w:sz="0" w:space="0" w:color="auto"/>
            <w:right w:val="none" w:sz="0" w:space="0" w:color="auto"/>
          </w:divBdr>
        </w:div>
        <w:div w:id="738407838">
          <w:marLeft w:val="640"/>
          <w:marRight w:val="0"/>
          <w:marTop w:val="0"/>
          <w:marBottom w:val="0"/>
          <w:divBdr>
            <w:top w:val="none" w:sz="0" w:space="0" w:color="auto"/>
            <w:left w:val="none" w:sz="0" w:space="0" w:color="auto"/>
            <w:bottom w:val="none" w:sz="0" w:space="0" w:color="auto"/>
            <w:right w:val="none" w:sz="0" w:space="0" w:color="auto"/>
          </w:divBdr>
        </w:div>
        <w:div w:id="741830670">
          <w:marLeft w:val="640"/>
          <w:marRight w:val="0"/>
          <w:marTop w:val="0"/>
          <w:marBottom w:val="0"/>
          <w:divBdr>
            <w:top w:val="none" w:sz="0" w:space="0" w:color="auto"/>
            <w:left w:val="none" w:sz="0" w:space="0" w:color="auto"/>
            <w:bottom w:val="none" w:sz="0" w:space="0" w:color="auto"/>
            <w:right w:val="none" w:sz="0" w:space="0" w:color="auto"/>
          </w:divBdr>
        </w:div>
        <w:div w:id="777919112">
          <w:marLeft w:val="640"/>
          <w:marRight w:val="0"/>
          <w:marTop w:val="0"/>
          <w:marBottom w:val="0"/>
          <w:divBdr>
            <w:top w:val="none" w:sz="0" w:space="0" w:color="auto"/>
            <w:left w:val="none" w:sz="0" w:space="0" w:color="auto"/>
            <w:bottom w:val="none" w:sz="0" w:space="0" w:color="auto"/>
            <w:right w:val="none" w:sz="0" w:space="0" w:color="auto"/>
          </w:divBdr>
        </w:div>
        <w:div w:id="823736969">
          <w:marLeft w:val="640"/>
          <w:marRight w:val="0"/>
          <w:marTop w:val="0"/>
          <w:marBottom w:val="0"/>
          <w:divBdr>
            <w:top w:val="none" w:sz="0" w:space="0" w:color="auto"/>
            <w:left w:val="none" w:sz="0" w:space="0" w:color="auto"/>
            <w:bottom w:val="none" w:sz="0" w:space="0" w:color="auto"/>
            <w:right w:val="none" w:sz="0" w:space="0" w:color="auto"/>
          </w:divBdr>
        </w:div>
        <w:div w:id="845289600">
          <w:marLeft w:val="640"/>
          <w:marRight w:val="0"/>
          <w:marTop w:val="0"/>
          <w:marBottom w:val="0"/>
          <w:divBdr>
            <w:top w:val="none" w:sz="0" w:space="0" w:color="auto"/>
            <w:left w:val="none" w:sz="0" w:space="0" w:color="auto"/>
            <w:bottom w:val="none" w:sz="0" w:space="0" w:color="auto"/>
            <w:right w:val="none" w:sz="0" w:space="0" w:color="auto"/>
          </w:divBdr>
        </w:div>
      </w:divsChild>
    </w:div>
    <w:div w:id="699823005">
      <w:bodyDiv w:val="1"/>
      <w:marLeft w:val="0"/>
      <w:marRight w:val="0"/>
      <w:marTop w:val="0"/>
      <w:marBottom w:val="0"/>
      <w:divBdr>
        <w:top w:val="none" w:sz="0" w:space="0" w:color="auto"/>
        <w:left w:val="none" w:sz="0" w:space="0" w:color="auto"/>
        <w:bottom w:val="none" w:sz="0" w:space="0" w:color="auto"/>
        <w:right w:val="none" w:sz="0" w:space="0" w:color="auto"/>
      </w:divBdr>
      <w:divsChild>
        <w:div w:id="3171692">
          <w:marLeft w:val="640"/>
          <w:marRight w:val="0"/>
          <w:marTop w:val="0"/>
          <w:marBottom w:val="0"/>
          <w:divBdr>
            <w:top w:val="none" w:sz="0" w:space="0" w:color="auto"/>
            <w:left w:val="none" w:sz="0" w:space="0" w:color="auto"/>
            <w:bottom w:val="none" w:sz="0" w:space="0" w:color="auto"/>
            <w:right w:val="none" w:sz="0" w:space="0" w:color="auto"/>
          </w:divBdr>
        </w:div>
        <w:div w:id="65735514">
          <w:marLeft w:val="640"/>
          <w:marRight w:val="0"/>
          <w:marTop w:val="0"/>
          <w:marBottom w:val="0"/>
          <w:divBdr>
            <w:top w:val="none" w:sz="0" w:space="0" w:color="auto"/>
            <w:left w:val="none" w:sz="0" w:space="0" w:color="auto"/>
            <w:bottom w:val="none" w:sz="0" w:space="0" w:color="auto"/>
            <w:right w:val="none" w:sz="0" w:space="0" w:color="auto"/>
          </w:divBdr>
        </w:div>
        <w:div w:id="110904656">
          <w:marLeft w:val="640"/>
          <w:marRight w:val="0"/>
          <w:marTop w:val="0"/>
          <w:marBottom w:val="0"/>
          <w:divBdr>
            <w:top w:val="none" w:sz="0" w:space="0" w:color="auto"/>
            <w:left w:val="none" w:sz="0" w:space="0" w:color="auto"/>
            <w:bottom w:val="none" w:sz="0" w:space="0" w:color="auto"/>
            <w:right w:val="none" w:sz="0" w:space="0" w:color="auto"/>
          </w:divBdr>
        </w:div>
        <w:div w:id="118232116">
          <w:marLeft w:val="640"/>
          <w:marRight w:val="0"/>
          <w:marTop w:val="0"/>
          <w:marBottom w:val="0"/>
          <w:divBdr>
            <w:top w:val="none" w:sz="0" w:space="0" w:color="auto"/>
            <w:left w:val="none" w:sz="0" w:space="0" w:color="auto"/>
            <w:bottom w:val="none" w:sz="0" w:space="0" w:color="auto"/>
            <w:right w:val="none" w:sz="0" w:space="0" w:color="auto"/>
          </w:divBdr>
        </w:div>
        <w:div w:id="134761987">
          <w:marLeft w:val="640"/>
          <w:marRight w:val="0"/>
          <w:marTop w:val="0"/>
          <w:marBottom w:val="0"/>
          <w:divBdr>
            <w:top w:val="none" w:sz="0" w:space="0" w:color="auto"/>
            <w:left w:val="none" w:sz="0" w:space="0" w:color="auto"/>
            <w:bottom w:val="none" w:sz="0" w:space="0" w:color="auto"/>
            <w:right w:val="none" w:sz="0" w:space="0" w:color="auto"/>
          </w:divBdr>
        </w:div>
        <w:div w:id="153111389">
          <w:marLeft w:val="640"/>
          <w:marRight w:val="0"/>
          <w:marTop w:val="0"/>
          <w:marBottom w:val="0"/>
          <w:divBdr>
            <w:top w:val="none" w:sz="0" w:space="0" w:color="auto"/>
            <w:left w:val="none" w:sz="0" w:space="0" w:color="auto"/>
            <w:bottom w:val="none" w:sz="0" w:space="0" w:color="auto"/>
            <w:right w:val="none" w:sz="0" w:space="0" w:color="auto"/>
          </w:divBdr>
        </w:div>
        <w:div w:id="183371232">
          <w:marLeft w:val="640"/>
          <w:marRight w:val="0"/>
          <w:marTop w:val="0"/>
          <w:marBottom w:val="0"/>
          <w:divBdr>
            <w:top w:val="none" w:sz="0" w:space="0" w:color="auto"/>
            <w:left w:val="none" w:sz="0" w:space="0" w:color="auto"/>
            <w:bottom w:val="none" w:sz="0" w:space="0" w:color="auto"/>
            <w:right w:val="none" w:sz="0" w:space="0" w:color="auto"/>
          </w:divBdr>
        </w:div>
        <w:div w:id="212474194">
          <w:marLeft w:val="640"/>
          <w:marRight w:val="0"/>
          <w:marTop w:val="0"/>
          <w:marBottom w:val="0"/>
          <w:divBdr>
            <w:top w:val="none" w:sz="0" w:space="0" w:color="auto"/>
            <w:left w:val="none" w:sz="0" w:space="0" w:color="auto"/>
            <w:bottom w:val="none" w:sz="0" w:space="0" w:color="auto"/>
            <w:right w:val="none" w:sz="0" w:space="0" w:color="auto"/>
          </w:divBdr>
        </w:div>
        <w:div w:id="215089162">
          <w:marLeft w:val="640"/>
          <w:marRight w:val="0"/>
          <w:marTop w:val="0"/>
          <w:marBottom w:val="0"/>
          <w:divBdr>
            <w:top w:val="none" w:sz="0" w:space="0" w:color="auto"/>
            <w:left w:val="none" w:sz="0" w:space="0" w:color="auto"/>
            <w:bottom w:val="none" w:sz="0" w:space="0" w:color="auto"/>
            <w:right w:val="none" w:sz="0" w:space="0" w:color="auto"/>
          </w:divBdr>
        </w:div>
        <w:div w:id="250164001">
          <w:marLeft w:val="640"/>
          <w:marRight w:val="0"/>
          <w:marTop w:val="0"/>
          <w:marBottom w:val="0"/>
          <w:divBdr>
            <w:top w:val="none" w:sz="0" w:space="0" w:color="auto"/>
            <w:left w:val="none" w:sz="0" w:space="0" w:color="auto"/>
            <w:bottom w:val="none" w:sz="0" w:space="0" w:color="auto"/>
            <w:right w:val="none" w:sz="0" w:space="0" w:color="auto"/>
          </w:divBdr>
        </w:div>
        <w:div w:id="281502033">
          <w:marLeft w:val="640"/>
          <w:marRight w:val="0"/>
          <w:marTop w:val="0"/>
          <w:marBottom w:val="0"/>
          <w:divBdr>
            <w:top w:val="none" w:sz="0" w:space="0" w:color="auto"/>
            <w:left w:val="none" w:sz="0" w:space="0" w:color="auto"/>
            <w:bottom w:val="none" w:sz="0" w:space="0" w:color="auto"/>
            <w:right w:val="none" w:sz="0" w:space="0" w:color="auto"/>
          </w:divBdr>
        </w:div>
        <w:div w:id="296575118">
          <w:marLeft w:val="640"/>
          <w:marRight w:val="0"/>
          <w:marTop w:val="0"/>
          <w:marBottom w:val="0"/>
          <w:divBdr>
            <w:top w:val="none" w:sz="0" w:space="0" w:color="auto"/>
            <w:left w:val="none" w:sz="0" w:space="0" w:color="auto"/>
            <w:bottom w:val="none" w:sz="0" w:space="0" w:color="auto"/>
            <w:right w:val="none" w:sz="0" w:space="0" w:color="auto"/>
          </w:divBdr>
        </w:div>
        <w:div w:id="331841238">
          <w:marLeft w:val="640"/>
          <w:marRight w:val="0"/>
          <w:marTop w:val="0"/>
          <w:marBottom w:val="0"/>
          <w:divBdr>
            <w:top w:val="none" w:sz="0" w:space="0" w:color="auto"/>
            <w:left w:val="none" w:sz="0" w:space="0" w:color="auto"/>
            <w:bottom w:val="none" w:sz="0" w:space="0" w:color="auto"/>
            <w:right w:val="none" w:sz="0" w:space="0" w:color="auto"/>
          </w:divBdr>
        </w:div>
        <w:div w:id="353698083">
          <w:marLeft w:val="640"/>
          <w:marRight w:val="0"/>
          <w:marTop w:val="0"/>
          <w:marBottom w:val="0"/>
          <w:divBdr>
            <w:top w:val="none" w:sz="0" w:space="0" w:color="auto"/>
            <w:left w:val="none" w:sz="0" w:space="0" w:color="auto"/>
            <w:bottom w:val="none" w:sz="0" w:space="0" w:color="auto"/>
            <w:right w:val="none" w:sz="0" w:space="0" w:color="auto"/>
          </w:divBdr>
        </w:div>
        <w:div w:id="431172798">
          <w:marLeft w:val="640"/>
          <w:marRight w:val="0"/>
          <w:marTop w:val="0"/>
          <w:marBottom w:val="0"/>
          <w:divBdr>
            <w:top w:val="none" w:sz="0" w:space="0" w:color="auto"/>
            <w:left w:val="none" w:sz="0" w:space="0" w:color="auto"/>
            <w:bottom w:val="none" w:sz="0" w:space="0" w:color="auto"/>
            <w:right w:val="none" w:sz="0" w:space="0" w:color="auto"/>
          </w:divBdr>
        </w:div>
        <w:div w:id="438255361">
          <w:marLeft w:val="640"/>
          <w:marRight w:val="0"/>
          <w:marTop w:val="0"/>
          <w:marBottom w:val="0"/>
          <w:divBdr>
            <w:top w:val="none" w:sz="0" w:space="0" w:color="auto"/>
            <w:left w:val="none" w:sz="0" w:space="0" w:color="auto"/>
            <w:bottom w:val="none" w:sz="0" w:space="0" w:color="auto"/>
            <w:right w:val="none" w:sz="0" w:space="0" w:color="auto"/>
          </w:divBdr>
        </w:div>
        <w:div w:id="457378194">
          <w:marLeft w:val="640"/>
          <w:marRight w:val="0"/>
          <w:marTop w:val="0"/>
          <w:marBottom w:val="0"/>
          <w:divBdr>
            <w:top w:val="none" w:sz="0" w:space="0" w:color="auto"/>
            <w:left w:val="none" w:sz="0" w:space="0" w:color="auto"/>
            <w:bottom w:val="none" w:sz="0" w:space="0" w:color="auto"/>
            <w:right w:val="none" w:sz="0" w:space="0" w:color="auto"/>
          </w:divBdr>
        </w:div>
        <w:div w:id="472261743">
          <w:marLeft w:val="640"/>
          <w:marRight w:val="0"/>
          <w:marTop w:val="0"/>
          <w:marBottom w:val="0"/>
          <w:divBdr>
            <w:top w:val="none" w:sz="0" w:space="0" w:color="auto"/>
            <w:left w:val="none" w:sz="0" w:space="0" w:color="auto"/>
            <w:bottom w:val="none" w:sz="0" w:space="0" w:color="auto"/>
            <w:right w:val="none" w:sz="0" w:space="0" w:color="auto"/>
          </w:divBdr>
        </w:div>
        <w:div w:id="507253119">
          <w:marLeft w:val="640"/>
          <w:marRight w:val="0"/>
          <w:marTop w:val="0"/>
          <w:marBottom w:val="0"/>
          <w:divBdr>
            <w:top w:val="none" w:sz="0" w:space="0" w:color="auto"/>
            <w:left w:val="none" w:sz="0" w:space="0" w:color="auto"/>
            <w:bottom w:val="none" w:sz="0" w:space="0" w:color="auto"/>
            <w:right w:val="none" w:sz="0" w:space="0" w:color="auto"/>
          </w:divBdr>
        </w:div>
        <w:div w:id="541402216">
          <w:marLeft w:val="640"/>
          <w:marRight w:val="0"/>
          <w:marTop w:val="0"/>
          <w:marBottom w:val="0"/>
          <w:divBdr>
            <w:top w:val="none" w:sz="0" w:space="0" w:color="auto"/>
            <w:left w:val="none" w:sz="0" w:space="0" w:color="auto"/>
            <w:bottom w:val="none" w:sz="0" w:space="0" w:color="auto"/>
            <w:right w:val="none" w:sz="0" w:space="0" w:color="auto"/>
          </w:divBdr>
        </w:div>
        <w:div w:id="567765910">
          <w:marLeft w:val="640"/>
          <w:marRight w:val="0"/>
          <w:marTop w:val="0"/>
          <w:marBottom w:val="0"/>
          <w:divBdr>
            <w:top w:val="none" w:sz="0" w:space="0" w:color="auto"/>
            <w:left w:val="none" w:sz="0" w:space="0" w:color="auto"/>
            <w:bottom w:val="none" w:sz="0" w:space="0" w:color="auto"/>
            <w:right w:val="none" w:sz="0" w:space="0" w:color="auto"/>
          </w:divBdr>
        </w:div>
        <w:div w:id="567810531">
          <w:marLeft w:val="640"/>
          <w:marRight w:val="0"/>
          <w:marTop w:val="0"/>
          <w:marBottom w:val="0"/>
          <w:divBdr>
            <w:top w:val="none" w:sz="0" w:space="0" w:color="auto"/>
            <w:left w:val="none" w:sz="0" w:space="0" w:color="auto"/>
            <w:bottom w:val="none" w:sz="0" w:space="0" w:color="auto"/>
            <w:right w:val="none" w:sz="0" w:space="0" w:color="auto"/>
          </w:divBdr>
        </w:div>
        <w:div w:id="585378824">
          <w:marLeft w:val="640"/>
          <w:marRight w:val="0"/>
          <w:marTop w:val="0"/>
          <w:marBottom w:val="0"/>
          <w:divBdr>
            <w:top w:val="none" w:sz="0" w:space="0" w:color="auto"/>
            <w:left w:val="none" w:sz="0" w:space="0" w:color="auto"/>
            <w:bottom w:val="none" w:sz="0" w:space="0" w:color="auto"/>
            <w:right w:val="none" w:sz="0" w:space="0" w:color="auto"/>
          </w:divBdr>
        </w:div>
        <w:div w:id="610168713">
          <w:marLeft w:val="640"/>
          <w:marRight w:val="0"/>
          <w:marTop w:val="0"/>
          <w:marBottom w:val="0"/>
          <w:divBdr>
            <w:top w:val="none" w:sz="0" w:space="0" w:color="auto"/>
            <w:left w:val="none" w:sz="0" w:space="0" w:color="auto"/>
            <w:bottom w:val="none" w:sz="0" w:space="0" w:color="auto"/>
            <w:right w:val="none" w:sz="0" w:space="0" w:color="auto"/>
          </w:divBdr>
        </w:div>
        <w:div w:id="622418872">
          <w:marLeft w:val="640"/>
          <w:marRight w:val="0"/>
          <w:marTop w:val="0"/>
          <w:marBottom w:val="0"/>
          <w:divBdr>
            <w:top w:val="none" w:sz="0" w:space="0" w:color="auto"/>
            <w:left w:val="none" w:sz="0" w:space="0" w:color="auto"/>
            <w:bottom w:val="none" w:sz="0" w:space="0" w:color="auto"/>
            <w:right w:val="none" w:sz="0" w:space="0" w:color="auto"/>
          </w:divBdr>
        </w:div>
        <w:div w:id="623853756">
          <w:marLeft w:val="640"/>
          <w:marRight w:val="0"/>
          <w:marTop w:val="0"/>
          <w:marBottom w:val="0"/>
          <w:divBdr>
            <w:top w:val="none" w:sz="0" w:space="0" w:color="auto"/>
            <w:left w:val="none" w:sz="0" w:space="0" w:color="auto"/>
            <w:bottom w:val="none" w:sz="0" w:space="0" w:color="auto"/>
            <w:right w:val="none" w:sz="0" w:space="0" w:color="auto"/>
          </w:divBdr>
        </w:div>
        <w:div w:id="685014342">
          <w:marLeft w:val="640"/>
          <w:marRight w:val="0"/>
          <w:marTop w:val="0"/>
          <w:marBottom w:val="0"/>
          <w:divBdr>
            <w:top w:val="none" w:sz="0" w:space="0" w:color="auto"/>
            <w:left w:val="none" w:sz="0" w:space="0" w:color="auto"/>
            <w:bottom w:val="none" w:sz="0" w:space="0" w:color="auto"/>
            <w:right w:val="none" w:sz="0" w:space="0" w:color="auto"/>
          </w:divBdr>
        </w:div>
        <w:div w:id="744110364">
          <w:marLeft w:val="640"/>
          <w:marRight w:val="0"/>
          <w:marTop w:val="0"/>
          <w:marBottom w:val="0"/>
          <w:divBdr>
            <w:top w:val="none" w:sz="0" w:space="0" w:color="auto"/>
            <w:left w:val="none" w:sz="0" w:space="0" w:color="auto"/>
            <w:bottom w:val="none" w:sz="0" w:space="0" w:color="auto"/>
            <w:right w:val="none" w:sz="0" w:space="0" w:color="auto"/>
          </w:divBdr>
        </w:div>
        <w:div w:id="798187910">
          <w:marLeft w:val="640"/>
          <w:marRight w:val="0"/>
          <w:marTop w:val="0"/>
          <w:marBottom w:val="0"/>
          <w:divBdr>
            <w:top w:val="none" w:sz="0" w:space="0" w:color="auto"/>
            <w:left w:val="none" w:sz="0" w:space="0" w:color="auto"/>
            <w:bottom w:val="none" w:sz="0" w:space="0" w:color="auto"/>
            <w:right w:val="none" w:sz="0" w:space="0" w:color="auto"/>
          </w:divBdr>
        </w:div>
        <w:div w:id="810751261">
          <w:marLeft w:val="640"/>
          <w:marRight w:val="0"/>
          <w:marTop w:val="0"/>
          <w:marBottom w:val="0"/>
          <w:divBdr>
            <w:top w:val="none" w:sz="0" w:space="0" w:color="auto"/>
            <w:left w:val="none" w:sz="0" w:space="0" w:color="auto"/>
            <w:bottom w:val="none" w:sz="0" w:space="0" w:color="auto"/>
            <w:right w:val="none" w:sz="0" w:space="0" w:color="auto"/>
          </w:divBdr>
        </w:div>
      </w:divsChild>
    </w:div>
    <w:div w:id="713698212">
      <w:bodyDiv w:val="1"/>
      <w:marLeft w:val="0"/>
      <w:marRight w:val="0"/>
      <w:marTop w:val="0"/>
      <w:marBottom w:val="0"/>
      <w:divBdr>
        <w:top w:val="none" w:sz="0" w:space="0" w:color="auto"/>
        <w:left w:val="none" w:sz="0" w:space="0" w:color="auto"/>
        <w:bottom w:val="none" w:sz="0" w:space="0" w:color="auto"/>
        <w:right w:val="none" w:sz="0" w:space="0" w:color="auto"/>
      </w:divBdr>
      <w:divsChild>
        <w:div w:id="9376337">
          <w:marLeft w:val="640"/>
          <w:marRight w:val="0"/>
          <w:marTop w:val="0"/>
          <w:marBottom w:val="0"/>
          <w:divBdr>
            <w:top w:val="none" w:sz="0" w:space="0" w:color="auto"/>
            <w:left w:val="none" w:sz="0" w:space="0" w:color="auto"/>
            <w:bottom w:val="none" w:sz="0" w:space="0" w:color="auto"/>
            <w:right w:val="none" w:sz="0" w:space="0" w:color="auto"/>
          </w:divBdr>
        </w:div>
        <w:div w:id="17583225">
          <w:marLeft w:val="640"/>
          <w:marRight w:val="0"/>
          <w:marTop w:val="0"/>
          <w:marBottom w:val="0"/>
          <w:divBdr>
            <w:top w:val="none" w:sz="0" w:space="0" w:color="auto"/>
            <w:left w:val="none" w:sz="0" w:space="0" w:color="auto"/>
            <w:bottom w:val="none" w:sz="0" w:space="0" w:color="auto"/>
            <w:right w:val="none" w:sz="0" w:space="0" w:color="auto"/>
          </w:divBdr>
        </w:div>
        <w:div w:id="19357180">
          <w:marLeft w:val="640"/>
          <w:marRight w:val="0"/>
          <w:marTop w:val="0"/>
          <w:marBottom w:val="0"/>
          <w:divBdr>
            <w:top w:val="none" w:sz="0" w:space="0" w:color="auto"/>
            <w:left w:val="none" w:sz="0" w:space="0" w:color="auto"/>
            <w:bottom w:val="none" w:sz="0" w:space="0" w:color="auto"/>
            <w:right w:val="none" w:sz="0" w:space="0" w:color="auto"/>
          </w:divBdr>
        </w:div>
        <w:div w:id="54280764">
          <w:marLeft w:val="640"/>
          <w:marRight w:val="0"/>
          <w:marTop w:val="0"/>
          <w:marBottom w:val="0"/>
          <w:divBdr>
            <w:top w:val="none" w:sz="0" w:space="0" w:color="auto"/>
            <w:left w:val="none" w:sz="0" w:space="0" w:color="auto"/>
            <w:bottom w:val="none" w:sz="0" w:space="0" w:color="auto"/>
            <w:right w:val="none" w:sz="0" w:space="0" w:color="auto"/>
          </w:divBdr>
        </w:div>
        <w:div w:id="61101424">
          <w:marLeft w:val="640"/>
          <w:marRight w:val="0"/>
          <w:marTop w:val="0"/>
          <w:marBottom w:val="0"/>
          <w:divBdr>
            <w:top w:val="none" w:sz="0" w:space="0" w:color="auto"/>
            <w:left w:val="none" w:sz="0" w:space="0" w:color="auto"/>
            <w:bottom w:val="none" w:sz="0" w:space="0" w:color="auto"/>
            <w:right w:val="none" w:sz="0" w:space="0" w:color="auto"/>
          </w:divBdr>
        </w:div>
        <w:div w:id="72361951">
          <w:marLeft w:val="640"/>
          <w:marRight w:val="0"/>
          <w:marTop w:val="0"/>
          <w:marBottom w:val="0"/>
          <w:divBdr>
            <w:top w:val="none" w:sz="0" w:space="0" w:color="auto"/>
            <w:left w:val="none" w:sz="0" w:space="0" w:color="auto"/>
            <w:bottom w:val="none" w:sz="0" w:space="0" w:color="auto"/>
            <w:right w:val="none" w:sz="0" w:space="0" w:color="auto"/>
          </w:divBdr>
        </w:div>
        <w:div w:id="297033146">
          <w:marLeft w:val="640"/>
          <w:marRight w:val="0"/>
          <w:marTop w:val="0"/>
          <w:marBottom w:val="0"/>
          <w:divBdr>
            <w:top w:val="none" w:sz="0" w:space="0" w:color="auto"/>
            <w:left w:val="none" w:sz="0" w:space="0" w:color="auto"/>
            <w:bottom w:val="none" w:sz="0" w:space="0" w:color="auto"/>
            <w:right w:val="none" w:sz="0" w:space="0" w:color="auto"/>
          </w:divBdr>
        </w:div>
        <w:div w:id="306280043">
          <w:marLeft w:val="640"/>
          <w:marRight w:val="0"/>
          <w:marTop w:val="0"/>
          <w:marBottom w:val="0"/>
          <w:divBdr>
            <w:top w:val="none" w:sz="0" w:space="0" w:color="auto"/>
            <w:left w:val="none" w:sz="0" w:space="0" w:color="auto"/>
            <w:bottom w:val="none" w:sz="0" w:space="0" w:color="auto"/>
            <w:right w:val="none" w:sz="0" w:space="0" w:color="auto"/>
          </w:divBdr>
        </w:div>
        <w:div w:id="354574223">
          <w:marLeft w:val="640"/>
          <w:marRight w:val="0"/>
          <w:marTop w:val="0"/>
          <w:marBottom w:val="0"/>
          <w:divBdr>
            <w:top w:val="none" w:sz="0" w:space="0" w:color="auto"/>
            <w:left w:val="none" w:sz="0" w:space="0" w:color="auto"/>
            <w:bottom w:val="none" w:sz="0" w:space="0" w:color="auto"/>
            <w:right w:val="none" w:sz="0" w:space="0" w:color="auto"/>
          </w:divBdr>
        </w:div>
        <w:div w:id="407700249">
          <w:marLeft w:val="640"/>
          <w:marRight w:val="0"/>
          <w:marTop w:val="0"/>
          <w:marBottom w:val="0"/>
          <w:divBdr>
            <w:top w:val="none" w:sz="0" w:space="0" w:color="auto"/>
            <w:left w:val="none" w:sz="0" w:space="0" w:color="auto"/>
            <w:bottom w:val="none" w:sz="0" w:space="0" w:color="auto"/>
            <w:right w:val="none" w:sz="0" w:space="0" w:color="auto"/>
          </w:divBdr>
        </w:div>
        <w:div w:id="479814002">
          <w:marLeft w:val="640"/>
          <w:marRight w:val="0"/>
          <w:marTop w:val="0"/>
          <w:marBottom w:val="0"/>
          <w:divBdr>
            <w:top w:val="none" w:sz="0" w:space="0" w:color="auto"/>
            <w:left w:val="none" w:sz="0" w:space="0" w:color="auto"/>
            <w:bottom w:val="none" w:sz="0" w:space="0" w:color="auto"/>
            <w:right w:val="none" w:sz="0" w:space="0" w:color="auto"/>
          </w:divBdr>
        </w:div>
        <w:div w:id="497580382">
          <w:marLeft w:val="640"/>
          <w:marRight w:val="0"/>
          <w:marTop w:val="0"/>
          <w:marBottom w:val="0"/>
          <w:divBdr>
            <w:top w:val="none" w:sz="0" w:space="0" w:color="auto"/>
            <w:left w:val="none" w:sz="0" w:space="0" w:color="auto"/>
            <w:bottom w:val="none" w:sz="0" w:space="0" w:color="auto"/>
            <w:right w:val="none" w:sz="0" w:space="0" w:color="auto"/>
          </w:divBdr>
        </w:div>
        <w:div w:id="524753881">
          <w:marLeft w:val="640"/>
          <w:marRight w:val="0"/>
          <w:marTop w:val="0"/>
          <w:marBottom w:val="0"/>
          <w:divBdr>
            <w:top w:val="none" w:sz="0" w:space="0" w:color="auto"/>
            <w:left w:val="none" w:sz="0" w:space="0" w:color="auto"/>
            <w:bottom w:val="none" w:sz="0" w:space="0" w:color="auto"/>
            <w:right w:val="none" w:sz="0" w:space="0" w:color="auto"/>
          </w:divBdr>
        </w:div>
        <w:div w:id="566576826">
          <w:marLeft w:val="640"/>
          <w:marRight w:val="0"/>
          <w:marTop w:val="0"/>
          <w:marBottom w:val="0"/>
          <w:divBdr>
            <w:top w:val="none" w:sz="0" w:space="0" w:color="auto"/>
            <w:left w:val="none" w:sz="0" w:space="0" w:color="auto"/>
            <w:bottom w:val="none" w:sz="0" w:space="0" w:color="auto"/>
            <w:right w:val="none" w:sz="0" w:space="0" w:color="auto"/>
          </w:divBdr>
        </w:div>
        <w:div w:id="569191889">
          <w:marLeft w:val="640"/>
          <w:marRight w:val="0"/>
          <w:marTop w:val="0"/>
          <w:marBottom w:val="0"/>
          <w:divBdr>
            <w:top w:val="none" w:sz="0" w:space="0" w:color="auto"/>
            <w:left w:val="none" w:sz="0" w:space="0" w:color="auto"/>
            <w:bottom w:val="none" w:sz="0" w:space="0" w:color="auto"/>
            <w:right w:val="none" w:sz="0" w:space="0" w:color="auto"/>
          </w:divBdr>
        </w:div>
        <w:div w:id="577591302">
          <w:marLeft w:val="640"/>
          <w:marRight w:val="0"/>
          <w:marTop w:val="0"/>
          <w:marBottom w:val="0"/>
          <w:divBdr>
            <w:top w:val="none" w:sz="0" w:space="0" w:color="auto"/>
            <w:left w:val="none" w:sz="0" w:space="0" w:color="auto"/>
            <w:bottom w:val="none" w:sz="0" w:space="0" w:color="auto"/>
            <w:right w:val="none" w:sz="0" w:space="0" w:color="auto"/>
          </w:divBdr>
        </w:div>
        <w:div w:id="626857292">
          <w:marLeft w:val="640"/>
          <w:marRight w:val="0"/>
          <w:marTop w:val="0"/>
          <w:marBottom w:val="0"/>
          <w:divBdr>
            <w:top w:val="none" w:sz="0" w:space="0" w:color="auto"/>
            <w:left w:val="none" w:sz="0" w:space="0" w:color="auto"/>
            <w:bottom w:val="none" w:sz="0" w:space="0" w:color="auto"/>
            <w:right w:val="none" w:sz="0" w:space="0" w:color="auto"/>
          </w:divBdr>
        </w:div>
        <w:div w:id="700520863">
          <w:marLeft w:val="640"/>
          <w:marRight w:val="0"/>
          <w:marTop w:val="0"/>
          <w:marBottom w:val="0"/>
          <w:divBdr>
            <w:top w:val="none" w:sz="0" w:space="0" w:color="auto"/>
            <w:left w:val="none" w:sz="0" w:space="0" w:color="auto"/>
            <w:bottom w:val="none" w:sz="0" w:space="0" w:color="auto"/>
            <w:right w:val="none" w:sz="0" w:space="0" w:color="auto"/>
          </w:divBdr>
        </w:div>
        <w:div w:id="821039906">
          <w:marLeft w:val="640"/>
          <w:marRight w:val="0"/>
          <w:marTop w:val="0"/>
          <w:marBottom w:val="0"/>
          <w:divBdr>
            <w:top w:val="none" w:sz="0" w:space="0" w:color="auto"/>
            <w:left w:val="none" w:sz="0" w:space="0" w:color="auto"/>
            <w:bottom w:val="none" w:sz="0" w:space="0" w:color="auto"/>
            <w:right w:val="none" w:sz="0" w:space="0" w:color="auto"/>
          </w:divBdr>
        </w:div>
        <w:div w:id="856846213">
          <w:marLeft w:val="640"/>
          <w:marRight w:val="0"/>
          <w:marTop w:val="0"/>
          <w:marBottom w:val="0"/>
          <w:divBdr>
            <w:top w:val="none" w:sz="0" w:space="0" w:color="auto"/>
            <w:left w:val="none" w:sz="0" w:space="0" w:color="auto"/>
            <w:bottom w:val="none" w:sz="0" w:space="0" w:color="auto"/>
            <w:right w:val="none" w:sz="0" w:space="0" w:color="auto"/>
          </w:divBdr>
        </w:div>
        <w:div w:id="878051453">
          <w:marLeft w:val="640"/>
          <w:marRight w:val="0"/>
          <w:marTop w:val="0"/>
          <w:marBottom w:val="0"/>
          <w:divBdr>
            <w:top w:val="none" w:sz="0" w:space="0" w:color="auto"/>
            <w:left w:val="none" w:sz="0" w:space="0" w:color="auto"/>
            <w:bottom w:val="none" w:sz="0" w:space="0" w:color="auto"/>
            <w:right w:val="none" w:sz="0" w:space="0" w:color="auto"/>
          </w:divBdr>
        </w:div>
        <w:div w:id="883371337">
          <w:marLeft w:val="640"/>
          <w:marRight w:val="0"/>
          <w:marTop w:val="0"/>
          <w:marBottom w:val="0"/>
          <w:divBdr>
            <w:top w:val="none" w:sz="0" w:space="0" w:color="auto"/>
            <w:left w:val="none" w:sz="0" w:space="0" w:color="auto"/>
            <w:bottom w:val="none" w:sz="0" w:space="0" w:color="auto"/>
            <w:right w:val="none" w:sz="0" w:space="0" w:color="auto"/>
          </w:divBdr>
        </w:div>
        <w:div w:id="885600528">
          <w:marLeft w:val="640"/>
          <w:marRight w:val="0"/>
          <w:marTop w:val="0"/>
          <w:marBottom w:val="0"/>
          <w:divBdr>
            <w:top w:val="none" w:sz="0" w:space="0" w:color="auto"/>
            <w:left w:val="none" w:sz="0" w:space="0" w:color="auto"/>
            <w:bottom w:val="none" w:sz="0" w:space="0" w:color="auto"/>
            <w:right w:val="none" w:sz="0" w:space="0" w:color="auto"/>
          </w:divBdr>
        </w:div>
      </w:divsChild>
    </w:div>
    <w:div w:id="715352914">
      <w:bodyDiv w:val="1"/>
      <w:marLeft w:val="0"/>
      <w:marRight w:val="0"/>
      <w:marTop w:val="0"/>
      <w:marBottom w:val="0"/>
      <w:divBdr>
        <w:top w:val="none" w:sz="0" w:space="0" w:color="auto"/>
        <w:left w:val="none" w:sz="0" w:space="0" w:color="auto"/>
        <w:bottom w:val="none" w:sz="0" w:space="0" w:color="auto"/>
        <w:right w:val="none" w:sz="0" w:space="0" w:color="auto"/>
      </w:divBdr>
      <w:divsChild>
        <w:div w:id="2050274">
          <w:marLeft w:val="640"/>
          <w:marRight w:val="0"/>
          <w:marTop w:val="0"/>
          <w:marBottom w:val="0"/>
          <w:divBdr>
            <w:top w:val="none" w:sz="0" w:space="0" w:color="auto"/>
            <w:left w:val="none" w:sz="0" w:space="0" w:color="auto"/>
            <w:bottom w:val="none" w:sz="0" w:space="0" w:color="auto"/>
            <w:right w:val="none" w:sz="0" w:space="0" w:color="auto"/>
          </w:divBdr>
        </w:div>
        <w:div w:id="84158664">
          <w:marLeft w:val="640"/>
          <w:marRight w:val="0"/>
          <w:marTop w:val="0"/>
          <w:marBottom w:val="0"/>
          <w:divBdr>
            <w:top w:val="none" w:sz="0" w:space="0" w:color="auto"/>
            <w:left w:val="none" w:sz="0" w:space="0" w:color="auto"/>
            <w:bottom w:val="none" w:sz="0" w:space="0" w:color="auto"/>
            <w:right w:val="none" w:sz="0" w:space="0" w:color="auto"/>
          </w:divBdr>
        </w:div>
        <w:div w:id="97649485">
          <w:marLeft w:val="640"/>
          <w:marRight w:val="0"/>
          <w:marTop w:val="0"/>
          <w:marBottom w:val="0"/>
          <w:divBdr>
            <w:top w:val="none" w:sz="0" w:space="0" w:color="auto"/>
            <w:left w:val="none" w:sz="0" w:space="0" w:color="auto"/>
            <w:bottom w:val="none" w:sz="0" w:space="0" w:color="auto"/>
            <w:right w:val="none" w:sz="0" w:space="0" w:color="auto"/>
          </w:divBdr>
        </w:div>
        <w:div w:id="107628452">
          <w:marLeft w:val="640"/>
          <w:marRight w:val="0"/>
          <w:marTop w:val="0"/>
          <w:marBottom w:val="0"/>
          <w:divBdr>
            <w:top w:val="none" w:sz="0" w:space="0" w:color="auto"/>
            <w:left w:val="none" w:sz="0" w:space="0" w:color="auto"/>
            <w:bottom w:val="none" w:sz="0" w:space="0" w:color="auto"/>
            <w:right w:val="none" w:sz="0" w:space="0" w:color="auto"/>
          </w:divBdr>
        </w:div>
        <w:div w:id="118377102">
          <w:marLeft w:val="640"/>
          <w:marRight w:val="0"/>
          <w:marTop w:val="0"/>
          <w:marBottom w:val="0"/>
          <w:divBdr>
            <w:top w:val="none" w:sz="0" w:space="0" w:color="auto"/>
            <w:left w:val="none" w:sz="0" w:space="0" w:color="auto"/>
            <w:bottom w:val="none" w:sz="0" w:space="0" w:color="auto"/>
            <w:right w:val="none" w:sz="0" w:space="0" w:color="auto"/>
          </w:divBdr>
        </w:div>
        <w:div w:id="122044506">
          <w:marLeft w:val="640"/>
          <w:marRight w:val="0"/>
          <w:marTop w:val="0"/>
          <w:marBottom w:val="0"/>
          <w:divBdr>
            <w:top w:val="none" w:sz="0" w:space="0" w:color="auto"/>
            <w:left w:val="none" w:sz="0" w:space="0" w:color="auto"/>
            <w:bottom w:val="none" w:sz="0" w:space="0" w:color="auto"/>
            <w:right w:val="none" w:sz="0" w:space="0" w:color="auto"/>
          </w:divBdr>
        </w:div>
        <w:div w:id="131794358">
          <w:marLeft w:val="640"/>
          <w:marRight w:val="0"/>
          <w:marTop w:val="0"/>
          <w:marBottom w:val="0"/>
          <w:divBdr>
            <w:top w:val="none" w:sz="0" w:space="0" w:color="auto"/>
            <w:left w:val="none" w:sz="0" w:space="0" w:color="auto"/>
            <w:bottom w:val="none" w:sz="0" w:space="0" w:color="auto"/>
            <w:right w:val="none" w:sz="0" w:space="0" w:color="auto"/>
          </w:divBdr>
        </w:div>
        <w:div w:id="143399052">
          <w:marLeft w:val="640"/>
          <w:marRight w:val="0"/>
          <w:marTop w:val="0"/>
          <w:marBottom w:val="0"/>
          <w:divBdr>
            <w:top w:val="none" w:sz="0" w:space="0" w:color="auto"/>
            <w:left w:val="none" w:sz="0" w:space="0" w:color="auto"/>
            <w:bottom w:val="none" w:sz="0" w:space="0" w:color="auto"/>
            <w:right w:val="none" w:sz="0" w:space="0" w:color="auto"/>
          </w:divBdr>
        </w:div>
        <w:div w:id="145056866">
          <w:marLeft w:val="640"/>
          <w:marRight w:val="0"/>
          <w:marTop w:val="0"/>
          <w:marBottom w:val="0"/>
          <w:divBdr>
            <w:top w:val="none" w:sz="0" w:space="0" w:color="auto"/>
            <w:left w:val="none" w:sz="0" w:space="0" w:color="auto"/>
            <w:bottom w:val="none" w:sz="0" w:space="0" w:color="auto"/>
            <w:right w:val="none" w:sz="0" w:space="0" w:color="auto"/>
          </w:divBdr>
        </w:div>
        <w:div w:id="214782917">
          <w:marLeft w:val="640"/>
          <w:marRight w:val="0"/>
          <w:marTop w:val="0"/>
          <w:marBottom w:val="0"/>
          <w:divBdr>
            <w:top w:val="none" w:sz="0" w:space="0" w:color="auto"/>
            <w:left w:val="none" w:sz="0" w:space="0" w:color="auto"/>
            <w:bottom w:val="none" w:sz="0" w:space="0" w:color="auto"/>
            <w:right w:val="none" w:sz="0" w:space="0" w:color="auto"/>
          </w:divBdr>
        </w:div>
        <w:div w:id="218439021">
          <w:marLeft w:val="640"/>
          <w:marRight w:val="0"/>
          <w:marTop w:val="0"/>
          <w:marBottom w:val="0"/>
          <w:divBdr>
            <w:top w:val="none" w:sz="0" w:space="0" w:color="auto"/>
            <w:left w:val="none" w:sz="0" w:space="0" w:color="auto"/>
            <w:bottom w:val="none" w:sz="0" w:space="0" w:color="auto"/>
            <w:right w:val="none" w:sz="0" w:space="0" w:color="auto"/>
          </w:divBdr>
        </w:div>
        <w:div w:id="221604143">
          <w:marLeft w:val="640"/>
          <w:marRight w:val="0"/>
          <w:marTop w:val="0"/>
          <w:marBottom w:val="0"/>
          <w:divBdr>
            <w:top w:val="none" w:sz="0" w:space="0" w:color="auto"/>
            <w:left w:val="none" w:sz="0" w:space="0" w:color="auto"/>
            <w:bottom w:val="none" w:sz="0" w:space="0" w:color="auto"/>
            <w:right w:val="none" w:sz="0" w:space="0" w:color="auto"/>
          </w:divBdr>
        </w:div>
        <w:div w:id="239020318">
          <w:marLeft w:val="640"/>
          <w:marRight w:val="0"/>
          <w:marTop w:val="0"/>
          <w:marBottom w:val="0"/>
          <w:divBdr>
            <w:top w:val="none" w:sz="0" w:space="0" w:color="auto"/>
            <w:left w:val="none" w:sz="0" w:space="0" w:color="auto"/>
            <w:bottom w:val="none" w:sz="0" w:space="0" w:color="auto"/>
            <w:right w:val="none" w:sz="0" w:space="0" w:color="auto"/>
          </w:divBdr>
        </w:div>
        <w:div w:id="342783927">
          <w:marLeft w:val="640"/>
          <w:marRight w:val="0"/>
          <w:marTop w:val="0"/>
          <w:marBottom w:val="0"/>
          <w:divBdr>
            <w:top w:val="none" w:sz="0" w:space="0" w:color="auto"/>
            <w:left w:val="none" w:sz="0" w:space="0" w:color="auto"/>
            <w:bottom w:val="none" w:sz="0" w:space="0" w:color="auto"/>
            <w:right w:val="none" w:sz="0" w:space="0" w:color="auto"/>
          </w:divBdr>
        </w:div>
        <w:div w:id="356201649">
          <w:marLeft w:val="640"/>
          <w:marRight w:val="0"/>
          <w:marTop w:val="0"/>
          <w:marBottom w:val="0"/>
          <w:divBdr>
            <w:top w:val="none" w:sz="0" w:space="0" w:color="auto"/>
            <w:left w:val="none" w:sz="0" w:space="0" w:color="auto"/>
            <w:bottom w:val="none" w:sz="0" w:space="0" w:color="auto"/>
            <w:right w:val="none" w:sz="0" w:space="0" w:color="auto"/>
          </w:divBdr>
        </w:div>
        <w:div w:id="366953850">
          <w:marLeft w:val="640"/>
          <w:marRight w:val="0"/>
          <w:marTop w:val="0"/>
          <w:marBottom w:val="0"/>
          <w:divBdr>
            <w:top w:val="none" w:sz="0" w:space="0" w:color="auto"/>
            <w:left w:val="none" w:sz="0" w:space="0" w:color="auto"/>
            <w:bottom w:val="none" w:sz="0" w:space="0" w:color="auto"/>
            <w:right w:val="none" w:sz="0" w:space="0" w:color="auto"/>
          </w:divBdr>
        </w:div>
        <w:div w:id="393506489">
          <w:marLeft w:val="640"/>
          <w:marRight w:val="0"/>
          <w:marTop w:val="0"/>
          <w:marBottom w:val="0"/>
          <w:divBdr>
            <w:top w:val="none" w:sz="0" w:space="0" w:color="auto"/>
            <w:left w:val="none" w:sz="0" w:space="0" w:color="auto"/>
            <w:bottom w:val="none" w:sz="0" w:space="0" w:color="auto"/>
            <w:right w:val="none" w:sz="0" w:space="0" w:color="auto"/>
          </w:divBdr>
        </w:div>
        <w:div w:id="399597304">
          <w:marLeft w:val="640"/>
          <w:marRight w:val="0"/>
          <w:marTop w:val="0"/>
          <w:marBottom w:val="0"/>
          <w:divBdr>
            <w:top w:val="none" w:sz="0" w:space="0" w:color="auto"/>
            <w:left w:val="none" w:sz="0" w:space="0" w:color="auto"/>
            <w:bottom w:val="none" w:sz="0" w:space="0" w:color="auto"/>
            <w:right w:val="none" w:sz="0" w:space="0" w:color="auto"/>
          </w:divBdr>
        </w:div>
        <w:div w:id="404257141">
          <w:marLeft w:val="640"/>
          <w:marRight w:val="0"/>
          <w:marTop w:val="0"/>
          <w:marBottom w:val="0"/>
          <w:divBdr>
            <w:top w:val="none" w:sz="0" w:space="0" w:color="auto"/>
            <w:left w:val="none" w:sz="0" w:space="0" w:color="auto"/>
            <w:bottom w:val="none" w:sz="0" w:space="0" w:color="auto"/>
            <w:right w:val="none" w:sz="0" w:space="0" w:color="auto"/>
          </w:divBdr>
        </w:div>
        <w:div w:id="431247474">
          <w:marLeft w:val="640"/>
          <w:marRight w:val="0"/>
          <w:marTop w:val="0"/>
          <w:marBottom w:val="0"/>
          <w:divBdr>
            <w:top w:val="none" w:sz="0" w:space="0" w:color="auto"/>
            <w:left w:val="none" w:sz="0" w:space="0" w:color="auto"/>
            <w:bottom w:val="none" w:sz="0" w:space="0" w:color="auto"/>
            <w:right w:val="none" w:sz="0" w:space="0" w:color="auto"/>
          </w:divBdr>
        </w:div>
        <w:div w:id="521676117">
          <w:marLeft w:val="640"/>
          <w:marRight w:val="0"/>
          <w:marTop w:val="0"/>
          <w:marBottom w:val="0"/>
          <w:divBdr>
            <w:top w:val="none" w:sz="0" w:space="0" w:color="auto"/>
            <w:left w:val="none" w:sz="0" w:space="0" w:color="auto"/>
            <w:bottom w:val="none" w:sz="0" w:space="0" w:color="auto"/>
            <w:right w:val="none" w:sz="0" w:space="0" w:color="auto"/>
          </w:divBdr>
        </w:div>
        <w:div w:id="586235042">
          <w:marLeft w:val="640"/>
          <w:marRight w:val="0"/>
          <w:marTop w:val="0"/>
          <w:marBottom w:val="0"/>
          <w:divBdr>
            <w:top w:val="none" w:sz="0" w:space="0" w:color="auto"/>
            <w:left w:val="none" w:sz="0" w:space="0" w:color="auto"/>
            <w:bottom w:val="none" w:sz="0" w:space="0" w:color="auto"/>
            <w:right w:val="none" w:sz="0" w:space="0" w:color="auto"/>
          </w:divBdr>
        </w:div>
        <w:div w:id="591352862">
          <w:marLeft w:val="640"/>
          <w:marRight w:val="0"/>
          <w:marTop w:val="0"/>
          <w:marBottom w:val="0"/>
          <w:divBdr>
            <w:top w:val="none" w:sz="0" w:space="0" w:color="auto"/>
            <w:left w:val="none" w:sz="0" w:space="0" w:color="auto"/>
            <w:bottom w:val="none" w:sz="0" w:space="0" w:color="auto"/>
            <w:right w:val="none" w:sz="0" w:space="0" w:color="auto"/>
          </w:divBdr>
        </w:div>
        <w:div w:id="594749437">
          <w:marLeft w:val="640"/>
          <w:marRight w:val="0"/>
          <w:marTop w:val="0"/>
          <w:marBottom w:val="0"/>
          <w:divBdr>
            <w:top w:val="none" w:sz="0" w:space="0" w:color="auto"/>
            <w:left w:val="none" w:sz="0" w:space="0" w:color="auto"/>
            <w:bottom w:val="none" w:sz="0" w:space="0" w:color="auto"/>
            <w:right w:val="none" w:sz="0" w:space="0" w:color="auto"/>
          </w:divBdr>
        </w:div>
        <w:div w:id="596519708">
          <w:marLeft w:val="640"/>
          <w:marRight w:val="0"/>
          <w:marTop w:val="0"/>
          <w:marBottom w:val="0"/>
          <w:divBdr>
            <w:top w:val="none" w:sz="0" w:space="0" w:color="auto"/>
            <w:left w:val="none" w:sz="0" w:space="0" w:color="auto"/>
            <w:bottom w:val="none" w:sz="0" w:space="0" w:color="auto"/>
            <w:right w:val="none" w:sz="0" w:space="0" w:color="auto"/>
          </w:divBdr>
        </w:div>
        <w:div w:id="599223587">
          <w:marLeft w:val="640"/>
          <w:marRight w:val="0"/>
          <w:marTop w:val="0"/>
          <w:marBottom w:val="0"/>
          <w:divBdr>
            <w:top w:val="none" w:sz="0" w:space="0" w:color="auto"/>
            <w:left w:val="none" w:sz="0" w:space="0" w:color="auto"/>
            <w:bottom w:val="none" w:sz="0" w:space="0" w:color="auto"/>
            <w:right w:val="none" w:sz="0" w:space="0" w:color="auto"/>
          </w:divBdr>
        </w:div>
        <w:div w:id="599535021">
          <w:marLeft w:val="640"/>
          <w:marRight w:val="0"/>
          <w:marTop w:val="0"/>
          <w:marBottom w:val="0"/>
          <w:divBdr>
            <w:top w:val="none" w:sz="0" w:space="0" w:color="auto"/>
            <w:left w:val="none" w:sz="0" w:space="0" w:color="auto"/>
            <w:bottom w:val="none" w:sz="0" w:space="0" w:color="auto"/>
            <w:right w:val="none" w:sz="0" w:space="0" w:color="auto"/>
          </w:divBdr>
        </w:div>
        <w:div w:id="625430597">
          <w:marLeft w:val="640"/>
          <w:marRight w:val="0"/>
          <w:marTop w:val="0"/>
          <w:marBottom w:val="0"/>
          <w:divBdr>
            <w:top w:val="none" w:sz="0" w:space="0" w:color="auto"/>
            <w:left w:val="none" w:sz="0" w:space="0" w:color="auto"/>
            <w:bottom w:val="none" w:sz="0" w:space="0" w:color="auto"/>
            <w:right w:val="none" w:sz="0" w:space="0" w:color="auto"/>
          </w:divBdr>
        </w:div>
        <w:div w:id="655231474">
          <w:marLeft w:val="640"/>
          <w:marRight w:val="0"/>
          <w:marTop w:val="0"/>
          <w:marBottom w:val="0"/>
          <w:divBdr>
            <w:top w:val="none" w:sz="0" w:space="0" w:color="auto"/>
            <w:left w:val="none" w:sz="0" w:space="0" w:color="auto"/>
            <w:bottom w:val="none" w:sz="0" w:space="0" w:color="auto"/>
            <w:right w:val="none" w:sz="0" w:space="0" w:color="auto"/>
          </w:divBdr>
        </w:div>
        <w:div w:id="735510818">
          <w:marLeft w:val="640"/>
          <w:marRight w:val="0"/>
          <w:marTop w:val="0"/>
          <w:marBottom w:val="0"/>
          <w:divBdr>
            <w:top w:val="none" w:sz="0" w:space="0" w:color="auto"/>
            <w:left w:val="none" w:sz="0" w:space="0" w:color="auto"/>
            <w:bottom w:val="none" w:sz="0" w:space="0" w:color="auto"/>
            <w:right w:val="none" w:sz="0" w:space="0" w:color="auto"/>
          </w:divBdr>
        </w:div>
        <w:div w:id="745806694">
          <w:marLeft w:val="640"/>
          <w:marRight w:val="0"/>
          <w:marTop w:val="0"/>
          <w:marBottom w:val="0"/>
          <w:divBdr>
            <w:top w:val="none" w:sz="0" w:space="0" w:color="auto"/>
            <w:left w:val="none" w:sz="0" w:space="0" w:color="auto"/>
            <w:bottom w:val="none" w:sz="0" w:space="0" w:color="auto"/>
            <w:right w:val="none" w:sz="0" w:space="0" w:color="auto"/>
          </w:divBdr>
        </w:div>
        <w:div w:id="763039535">
          <w:marLeft w:val="640"/>
          <w:marRight w:val="0"/>
          <w:marTop w:val="0"/>
          <w:marBottom w:val="0"/>
          <w:divBdr>
            <w:top w:val="none" w:sz="0" w:space="0" w:color="auto"/>
            <w:left w:val="none" w:sz="0" w:space="0" w:color="auto"/>
            <w:bottom w:val="none" w:sz="0" w:space="0" w:color="auto"/>
            <w:right w:val="none" w:sz="0" w:space="0" w:color="auto"/>
          </w:divBdr>
        </w:div>
        <w:div w:id="772674885">
          <w:marLeft w:val="640"/>
          <w:marRight w:val="0"/>
          <w:marTop w:val="0"/>
          <w:marBottom w:val="0"/>
          <w:divBdr>
            <w:top w:val="none" w:sz="0" w:space="0" w:color="auto"/>
            <w:left w:val="none" w:sz="0" w:space="0" w:color="auto"/>
            <w:bottom w:val="none" w:sz="0" w:space="0" w:color="auto"/>
            <w:right w:val="none" w:sz="0" w:space="0" w:color="auto"/>
          </w:divBdr>
        </w:div>
        <w:div w:id="814490895">
          <w:marLeft w:val="640"/>
          <w:marRight w:val="0"/>
          <w:marTop w:val="0"/>
          <w:marBottom w:val="0"/>
          <w:divBdr>
            <w:top w:val="none" w:sz="0" w:space="0" w:color="auto"/>
            <w:left w:val="none" w:sz="0" w:space="0" w:color="auto"/>
            <w:bottom w:val="none" w:sz="0" w:space="0" w:color="auto"/>
            <w:right w:val="none" w:sz="0" w:space="0" w:color="auto"/>
          </w:divBdr>
        </w:div>
        <w:div w:id="824126056">
          <w:marLeft w:val="640"/>
          <w:marRight w:val="0"/>
          <w:marTop w:val="0"/>
          <w:marBottom w:val="0"/>
          <w:divBdr>
            <w:top w:val="none" w:sz="0" w:space="0" w:color="auto"/>
            <w:left w:val="none" w:sz="0" w:space="0" w:color="auto"/>
            <w:bottom w:val="none" w:sz="0" w:space="0" w:color="auto"/>
            <w:right w:val="none" w:sz="0" w:space="0" w:color="auto"/>
          </w:divBdr>
        </w:div>
        <w:div w:id="838814376">
          <w:marLeft w:val="640"/>
          <w:marRight w:val="0"/>
          <w:marTop w:val="0"/>
          <w:marBottom w:val="0"/>
          <w:divBdr>
            <w:top w:val="none" w:sz="0" w:space="0" w:color="auto"/>
            <w:left w:val="none" w:sz="0" w:space="0" w:color="auto"/>
            <w:bottom w:val="none" w:sz="0" w:space="0" w:color="auto"/>
            <w:right w:val="none" w:sz="0" w:space="0" w:color="auto"/>
          </w:divBdr>
        </w:div>
        <w:div w:id="858618669">
          <w:marLeft w:val="640"/>
          <w:marRight w:val="0"/>
          <w:marTop w:val="0"/>
          <w:marBottom w:val="0"/>
          <w:divBdr>
            <w:top w:val="none" w:sz="0" w:space="0" w:color="auto"/>
            <w:left w:val="none" w:sz="0" w:space="0" w:color="auto"/>
            <w:bottom w:val="none" w:sz="0" w:space="0" w:color="auto"/>
            <w:right w:val="none" w:sz="0" w:space="0" w:color="auto"/>
          </w:divBdr>
        </w:div>
        <w:div w:id="878586889">
          <w:marLeft w:val="640"/>
          <w:marRight w:val="0"/>
          <w:marTop w:val="0"/>
          <w:marBottom w:val="0"/>
          <w:divBdr>
            <w:top w:val="none" w:sz="0" w:space="0" w:color="auto"/>
            <w:left w:val="none" w:sz="0" w:space="0" w:color="auto"/>
            <w:bottom w:val="none" w:sz="0" w:space="0" w:color="auto"/>
            <w:right w:val="none" w:sz="0" w:space="0" w:color="auto"/>
          </w:divBdr>
        </w:div>
        <w:div w:id="895942788">
          <w:marLeft w:val="640"/>
          <w:marRight w:val="0"/>
          <w:marTop w:val="0"/>
          <w:marBottom w:val="0"/>
          <w:divBdr>
            <w:top w:val="none" w:sz="0" w:space="0" w:color="auto"/>
            <w:left w:val="none" w:sz="0" w:space="0" w:color="auto"/>
            <w:bottom w:val="none" w:sz="0" w:space="0" w:color="auto"/>
            <w:right w:val="none" w:sz="0" w:space="0" w:color="auto"/>
          </w:divBdr>
        </w:div>
      </w:divsChild>
    </w:div>
    <w:div w:id="719591170">
      <w:bodyDiv w:val="1"/>
      <w:marLeft w:val="0"/>
      <w:marRight w:val="0"/>
      <w:marTop w:val="0"/>
      <w:marBottom w:val="0"/>
      <w:divBdr>
        <w:top w:val="none" w:sz="0" w:space="0" w:color="auto"/>
        <w:left w:val="none" w:sz="0" w:space="0" w:color="auto"/>
        <w:bottom w:val="none" w:sz="0" w:space="0" w:color="auto"/>
        <w:right w:val="none" w:sz="0" w:space="0" w:color="auto"/>
      </w:divBdr>
      <w:divsChild>
        <w:div w:id="15078337">
          <w:marLeft w:val="640"/>
          <w:marRight w:val="0"/>
          <w:marTop w:val="0"/>
          <w:marBottom w:val="0"/>
          <w:divBdr>
            <w:top w:val="none" w:sz="0" w:space="0" w:color="auto"/>
            <w:left w:val="none" w:sz="0" w:space="0" w:color="auto"/>
            <w:bottom w:val="none" w:sz="0" w:space="0" w:color="auto"/>
            <w:right w:val="none" w:sz="0" w:space="0" w:color="auto"/>
          </w:divBdr>
        </w:div>
        <w:div w:id="76752567">
          <w:marLeft w:val="640"/>
          <w:marRight w:val="0"/>
          <w:marTop w:val="0"/>
          <w:marBottom w:val="0"/>
          <w:divBdr>
            <w:top w:val="none" w:sz="0" w:space="0" w:color="auto"/>
            <w:left w:val="none" w:sz="0" w:space="0" w:color="auto"/>
            <w:bottom w:val="none" w:sz="0" w:space="0" w:color="auto"/>
            <w:right w:val="none" w:sz="0" w:space="0" w:color="auto"/>
          </w:divBdr>
        </w:div>
        <w:div w:id="102699691">
          <w:marLeft w:val="640"/>
          <w:marRight w:val="0"/>
          <w:marTop w:val="0"/>
          <w:marBottom w:val="0"/>
          <w:divBdr>
            <w:top w:val="none" w:sz="0" w:space="0" w:color="auto"/>
            <w:left w:val="none" w:sz="0" w:space="0" w:color="auto"/>
            <w:bottom w:val="none" w:sz="0" w:space="0" w:color="auto"/>
            <w:right w:val="none" w:sz="0" w:space="0" w:color="auto"/>
          </w:divBdr>
        </w:div>
        <w:div w:id="116409732">
          <w:marLeft w:val="640"/>
          <w:marRight w:val="0"/>
          <w:marTop w:val="0"/>
          <w:marBottom w:val="0"/>
          <w:divBdr>
            <w:top w:val="none" w:sz="0" w:space="0" w:color="auto"/>
            <w:left w:val="none" w:sz="0" w:space="0" w:color="auto"/>
            <w:bottom w:val="none" w:sz="0" w:space="0" w:color="auto"/>
            <w:right w:val="none" w:sz="0" w:space="0" w:color="auto"/>
          </w:divBdr>
        </w:div>
        <w:div w:id="139617529">
          <w:marLeft w:val="640"/>
          <w:marRight w:val="0"/>
          <w:marTop w:val="0"/>
          <w:marBottom w:val="0"/>
          <w:divBdr>
            <w:top w:val="none" w:sz="0" w:space="0" w:color="auto"/>
            <w:left w:val="none" w:sz="0" w:space="0" w:color="auto"/>
            <w:bottom w:val="none" w:sz="0" w:space="0" w:color="auto"/>
            <w:right w:val="none" w:sz="0" w:space="0" w:color="auto"/>
          </w:divBdr>
        </w:div>
        <w:div w:id="153107721">
          <w:marLeft w:val="640"/>
          <w:marRight w:val="0"/>
          <w:marTop w:val="0"/>
          <w:marBottom w:val="0"/>
          <w:divBdr>
            <w:top w:val="none" w:sz="0" w:space="0" w:color="auto"/>
            <w:left w:val="none" w:sz="0" w:space="0" w:color="auto"/>
            <w:bottom w:val="none" w:sz="0" w:space="0" w:color="auto"/>
            <w:right w:val="none" w:sz="0" w:space="0" w:color="auto"/>
          </w:divBdr>
        </w:div>
        <w:div w:id="173804286">
          <w:marLeft w:val="640"/>
          <w:marRight w:val="0"/>
          <w:marTop w:val="0"/>
          <w:marBottom w:val="0"/>
          <w:divBdr>
            <w:top w:val="none" w:sz="0" w:space="0" w:color="auto"/>
            <w:left w:val="none" w:sz="0" w:space="0" w:color="auto"/>
            <w:bottom w:val="none" w:sz="0" w:space="0" w:color="auto"/>
            <w:right w:val="none" w:sz="0" w:space="0" w:color="auto"/>
          </w:divBdr>
        </w:div>
        <w:div w:id="223414928">
          <w:marLeft w:val="640"/>
          <w:marRight w:val="0"/>
          <w:marTop w:val="0"/>
          <w:marBottom w:val="0"/>
          <w:divBdr>
            <w:top w:val="none" w:sz="0" w:space="0" w:color="auto"/>
            <w:left w:val="none" w:sz="0" w:space="0" w:color="auto"/>
            <w:bottom w:val="none" w:sz="0" w:space="0" w:color="auto"/>
            <w:right w:val="none" w:sz="0" w:space="0" w:color="auto"/>
          </w:divBdr>
        </w:div>
        <w:div w:id="270164192">
          <w:marLeft w:val="640"/>
          <w:marRight w:val="0"/>
          <w:marTop w:val="0"/>
          <w:marBottom w:val="0"/>
          <w:divBdr>
            <w:top w:val="none" w:sz="0" w:space="0" w:color="auto"/>
            <w:left w:val="none" w:sz="0" w:space="0" w:color="auto"/>
            <w:bottom w:val="none" w:sz="0" w:space="0" w:color="auto"/>
            <w:right w:val="none" w:sz="0" w:space="0" w:color="auto"/>
          </w:divBdr>
        </w:div>
        <w:div w:id="278025394">
          <w:marLeft w:val="640"/>
          <w:marRight w:val="0"/>
          <w:marTop w:val="0"/>
          <w:marBottom w:val="0"/>
          <w:divBdr>
            <w:top w:val="none" w:sz="0" w:space="0" w:color="auto"/>
            <w:left w:val="none" w:sz="0" w:space="0" w:color="auto"/>
            <w:bottom w:val="none" w:sz="0" w:space="0" w:color="auto"/>
            <w:right w:val="none" w:sz="0" w:space="0" w:color="auto"/>
          </w:divBdr>
        </w:div>
        <w:div w:id="278530973">
          <w:marLeft w:val="640"/>
          <w:marRight w:val="0"/>
          <w:marTop w:val="0"/>
          <w:marBottom w:val="0"/>
          <w:divBdr>
            <w:top w:val="none" w:sz="0" w:space="0" w:color="auto"/>
            <w:left w:val="none" w:sz="0" w:space="0" w:color="auto"/>
            <w:bottom w:val="none" w:sz="0" w:space="0" w:color="auto"/>
            <w:right w:val="none" w:sz="0" w:space="0" w:color="auto"/>
          </w:divBdr>
        </w:div>
        <w:div w:id="281376753">
          <w:marLeft w:val="640"/>
          <w:marRight w:val="0"/>
          <w:marTop w:val="0"/>
          <w:marBottom w:val="0"/>
          <w:divBdr>
            <w:top w:val="none" w:sz="0" w:space="0" w:color="auto"/>
            <w:left w:val="none" w:sz="0" w:space="0" w:color="auto"/>
            <w:bottom w:val="none" w:sz="0" w:space="0" w:color="auto"/>
            <w:right w:val="none" w:sz="0" w:space="0" w:color="auto"/>
          </w:divBdr>
        </w:div>
        <w:div w:id="369035816">
          <w:marLeft w:val="640"/>
          <w:marRight w:val="0"/>
          <w:marTop w:val="0"/>
          <w:marBottom w:val="0"/>
          <w:divBdr>
            <w:top w:val="none" w:sz="0" w:space="0" w:color="auto"/>
            <w:left w:val="none" w:sz="0" w:space="0" w:color="auto"/>
            <w:bottom w:val="none" w:sz="0" w:space="0" w:color="auto"/>
            <w:right w:val="none" w:sz="0" w:space="0" w:color="auto"/>
          </w:divBdr>
        </w:div>
        <w:div w:id="374089589">
          <w:marLeft w:val="640"/>
          <w:marRight w:val="0"/>
          <w:marTop w:val="0"/>
          <w:marBottom w:val="0"/>
          <w:divBdr>
            <w:top w:val="none" w:sz="0" w:space="0" w:color="auto"/>
            <w:left w:val="none" w:sz="0" w:space="0" w:color="auto"/>
            <w:bottom w:val="none" w:sz="0" w:space="0" w:color="auto"/>
            <w:right w:val="none" w:sz="0" w:space="0" w:color="auto"/>
          </w:divBdr>
        </w:div>
        <w:div w:id="389118409">
          <w:marLeft w:val="640"/>
          <w:marRight w:val="0"/>
          <w:marTop w:val="0"/>
          <w:marBottom w:val="0"/>
          <w:divBdr>
            <w:top w:val="none" w:sz="0" w:space="0" w:color="auto"/>
            <w:left w:val="none" w:sz="0" w:space="0" w:color="auto"/>
            <w:bottom w:val="none" w:sz="0" w:space="0" w:color="auto"/>
            <w:right w:val="none" w:sz="0" w:space="0" w:color="auto"/>
          </w:divBdr>
        </w:div>
        <w:div w:id="405417715">
          <w:marLeft w:val="640"/>
          <w:marRight w:val="0"/>
          <w:marTop w:val="0"/>
          <w:marBottom w:val="0"/>
          <w:divBdr>
            <w:top w:val="none" w:sz="0" w:space="0" w:color="auto"/>
            <w:left w:val="none" w:sz="0" w:space="0" w:color="auto"/>
            <w:bottom w:val="none" w:sz="0" w:space="0" w:color="auto"/>
            <w:right w:val="none" w:sz="0" w:space="0" w:color="auto"/>
          </w:divBdr>
        </w:div>
        <w:div w:id="437987137">
          <w:marLeft w:val="640"/>
          <w:marRight w:val="0"/>
          <w:marTop w:val="0"/>
          <w:marBottom w:val="0"/>
          <w:divBdr>
            <w:top w:val="none" w:sz="0" w:space="0" w:color="auto"/>
            <w:left w:val="none" w:sz="0" w:space="0" w:color="auto"/>
            <w:bottom w:val="none" w:sz="0" w:space="0" w:color="auto"/>
            <w:right w:val="none" w:sz="0" w:space="0" w:color="auto"/>
          </w:divBdr>
        </w:div>
        <w:div w:id="447898702">
          <w:marLeft w:val="640"/>
          <w:marRight w:val="0"/>
          <w:marTop w:val="0"/>
          <w:marBottom w:val="0"/>
          <w:divBdr>
            <w:top w:val="none" w:sz="0" w:space="0" w:color="auto"/>
            <w:left w:val="none" w:sz="0" w:space="0" w:color="auto"/>
            <w:bottom w:val="none" w:sz="0" w:space="0" w:color="auto"/>
            <w:right w:val="none" w:sz="0" w:space="0" w:color="auto"/>
          </w:divBdr>
        </w:div>
        <w:div w:id="527109877">
          <w:marLeft w:val="640"/>
          <w:marRight w:val="0"/>
          <w:marTop w:val="0"/>
          <w:marBottom w:val="0"/>
          <w:divBdr>
            <w:top w:val="none" w:sz="0" w:space="0" w:color="auto"/>
            <w:left w:val="none" w:sz="0" w:space="0" w:color="auto"/>
            <w:bottom w:val="none" w:sz="0" w:space="0" w:color="auto"/>
            <w:right w:val="none" w:sz="0" w:space="0" w:color="auto"/>
          </w:divBdr>
        </w:div>
        <w:div w:id="544298742">
          <w:marLeft w:val="640"/>
          <w:marRight w:val="0"/>
          <w:marTop w:val="0"/>
          <w:marBottom w:val="0"/>
          <w:divBdr>
            <w:top w:val="none" w:sz="0" w:space="0" w:color="auto"/>
            <w:left w:val="none" w:sz="0" w:space="0" w:color="auto"/>
            <w:bottom w:val="none" w:sz="0" w:space="0" w:color="auto"/>
            <w:right w:val="none" w:sz="0" w:space="0" w:color="auto"/>
          </w:divBdr>
        </w:div>
        <w:div w:id="592319372">
          <w:marLeft w:val="640"/>
          <w:marRight w:val="0"/>
          <w:marTop w:val="0"/>
          <w:marBottom w:val="0"/>
          <w:divBdr>
            <w:top w:val="none" w:sz="0" w:space="0" w:color="auto"/>
            <w:left w:val="none" w:sz="0" w:space="0" w:color="auto"/>
            <w:bottom w:val="none" w:sz="0" w:space="0" w:color="auto"/>
            <w:right w:val="none" w:sz="0" w:space="0" w:color="auto"/>
          </w:divBdr>
        </w:div>
        <w:div w:id="598147261">
          <w:marLeft w:val="640"/>
          <w:marRight w:val="0"/>
          <w:marTop w:val="0"/>
          <w:marBottom w:val="0"/>
          <w:divBdr>
            <w:top w:val="none" w:sz="0" w:space="0" w:color="auto"/>
            <w:left w:val="none" w:sz="0" w:space="0" w:color="auto"/>
            <w:bottom w:val="none" w:sz="0" w:space="0" w:color="auto"/>
            <w:right w:val="none" w:sz="0" w:space="0" w:color="auto"/>
          </w:divBdr>
        </w:div>
        <w:div w:id="603463252">
          <w:marLeft w:val="640"/>
          <w:marRight w:val="0"/>
          <w:marTop w:val="0"/>
          <w:marBottom w:val="0"/>
          <w:divBdr>
            <w:top w:val="none" w:sz="0" w:space="0" w:color="auto"/>
            <w:left w:val="none" w:sz="0" w:space="0" w:color="auto"/>
            <w:bottom w:val="none" w:sz="0" w:space="0" w:color="auto"/>
            <w:right w:val="none" w:sz="0" w:space="0" w:color="auto"/>
          </w:divBdr>
        </w:div>
        <w:div w:id="635568616">
          <w:marLeft w:val="640"/>
          <w:marRight w:val="0"/>
          <w:marTop w:val="0"/>
          <w:marBottom w:val="0"/>
          <w:divBdr>
            <w:top w:val="none" w:sz="0" w:space="0" w:color="auto"/>
            <w:left w:val="none" w:sz="0" w:space="0" w:color="auto"/>
            <w:bottom w:val="none" w:sz="0" w:space="0" w:color="auto"/>
            <w:right w:val="none" w:sz="0" w:space="0" w:color="auto"/>
          </w:divBdr>
        </w:div>
        <w:div w:id="690842100">
          <w:marLeft w:val="640"/>
          <w:marRight w:val="0"/>
          <w:marTop w:val="0"/>
          <w:marBottom w:val="0"/>
          <w:divBdr>
            <w:top w:val="none" w:sz="0" w:space="0" w:color="auto"/>
            <w:left w:val="none" w:sz="0" w:space="0" w:color="auto"/>
            <w:bottom w:val="none" w:sz="0" w:space="0" w:color="auto"/>
            <w:right w:val="none" w:sz="0" w:space="0" w:color="auto"/>
          </w:divBdr>
        </w:div>
        <w:div w:id="708455965">
          <w:marLeft w:val="640"/>
          <w:marRight w:val="0"/>
          <w:marTop w:val="0"/>
          <w:marBottom w:val="0"/>
          <w:divBdr>
            <w:top w:val="none" w:sz="0" w:space="0" w:color="auto"/>
            <w:left w:val="none" w:sz="0" w:space="0" w:color="auto"/>
            <w:bottom w:val="none" w:sz="0" w:space="0" w:color="auto"/>
            <w:right w:val="none" w:sz="0" w:space="0" w:color="auto"/>
          </w:divBdr>
        </w:div>
        <w:div w:id="748041442">
          <w:marLeft w:val="640"/>
          <w:marRight w:val="0"/>
          <w:marTop w:val="0"/>
          <w:marBottom w:val="0"/>
          <w:divBdr>
            <w:top w:val="none" w:sz="0" w:space="0" w:color="auto"/>
            <w:left w:val="none" w:sz="0" w:space="0" w:color="auto"/>
            <w:bottom w:val="none" w:sz="0" w:space="0" w:color="auto"/>
            <w:right w:val="none" w:sz="0" w:space="0" w:color="auto"/>
          </w:divBdr>
        </w:div>
        <w:div w:id="755131762">
          <w:marLeft w:val="640"/>
          <w:marRight w:val="0"/>
          <w:marTop w:val="0"/>
          <w:marBottom w:val="0"/>
          <w:divBdr>
            <w:top w:val="none" w:sz="0" w:space="0" w:color="auto"/>
            <w:left w:val="none" w:sz="0" w:space="0" w:color="auto"/>
            <w:bottom w:val="none" w:sz="0" w:space="0" w:color="auto"/>
            <w:right w:val="none" w:sz="0" w:space="0" w:color="auto"/>
          </w:divBdr>
        </w:div>
        <w:div w:id="794447148">
          <w:marLeft w:val="640"/>
          <w:marRight w:val="0"/>
          <w:marTop w:val="0"/>
          <w:marBottom w:val="0"/>
          <w:divBdr>
            <w:top w:val="none" w:sz="0" w:space="0" w:color="auto"/>
            <w:left w:val="none" w:sz="0" w:space="0" w:color="auto"/>
            <w:bottom w:val="none" w:sz="0" w:space="0" w:color="auto"/>
            <w:right w:val="none" w:sz="0" w:space="0" w:color="auto"/>
          </w:divBdr>
        </w:div>
        <w:div w:id="825702228">
          <w:marLeft w:val="640"/>
          <w:marRight w:val="0"/>
          <w:marTop w:val="0"/>
          <w:marBottom w:val="0"/>
          <w:divBdr>
            <w:top w:val="none" w:sz="0" w:space="0" w:color="auto"/>
            <w:left w:val="none" w:sz="0" w:space="0" w:color="auto"/>
            <w:bottom w:val="none" w:sz="0" w:space="0" w:color="auto"/>
            <w:right w:val="none" w:sz="0" w:space="0" w:color="auto"/>
          </w:divBdr>
        </w:div>
        <w:div w:id="846872022">
          <w:marLeft w:val="640"/>
          <w:marRight w:val="0"/>
          <w:marTop w:val="0"/>
          <w:marBottom w:val="0"/>
          <w:divBdr>
            <w:top w:val="none" w:sz="0" w:space="0" w:color="auto"/>
            <w:left w:val="none" w:sz="0" w:space="0" w:color="auto"/>
            <w:bottom w:val="none" w:sz="0" w:space="0" w:color="auto"/>
            <w:right w:val="none" w:sz="0" w:space="0" w:color="auto"/>
          </w:divBdr>
        </w:div>
        <w:div w:id="859776130">
          <w:marLeft w:val="640"/>
          <w:marRight w:val="0"/>
          <w:marTop w:val="0"/>
          <w:marBottom w:val="0"/>
          <w:divBdr>
            <w:top w:val="none" w:sz="0" w:space="0" w:color="auto"/>
            <w:left w:val="none" w:sz="0" w:space="0" w:color="auto"/>
            <w:bottom w:val="none" w:sz="0" w:space="0" w:color="auto"/>
            <w:right w:val="none" w:sz="0" w:space="0" w:color="auto"/>
          </w:divBdr>
        </w:div>
        <w:div w:id="894661007">
          <w:marLeft w:val="640"/>
          <w:marRight w:val="0"/>
          <w:marTop w:val="0"/>
          <w:marBottom w:val="0"/>
          <w:divBdr>
            <w:top w:val="none" w:sz="0" w:space="0" w:color="auto"/>
            <w:left w:val="none" w:sz="0" w:space="0" w:color="auto"/>
            <w:bottom w:val="none" w:sz="0" w:space="0" w:color="auto"/>
            <w:right w:val="none" w:sz="0" w:space="0" w:color="auto"/>
          </w:divBdr>
        </w:div>
      </w:divsChild>
    </w:div>
    <w:div w:id="725684791">
      <w:bodyDiv w:val="1"/>
      <w:marLeft w:val="0"/>
      <w:marRight w:val="0"/>
      <w:marTop w:val="0"/>
      <w:marBottom w:val="0"/>
      <w:divBdr>
        <w:top w:val="none" w:sz="0" w:space="0" w:color="auto"/>
        <w:left w:val="none" w:sz="0" w:space="0" w:color="auto"/>
        <w:bottom w:val="none" w:sz="0" w:space="0" w:color="auto"/>
        <w:right w:val="none" w:sz="0" w:space="0" w:color="auto"/>
      </w:divBdr>
      <w:divsChild>
        <w:div w:id="30541788">
          <w:marLeft w:val="640"/>
          <w:marRight w:val="0"/>
          <w:marTop w:val="0"/>
          <w:marBottom w:val="0"/>
          <w:divBdr>
            <w:top w:val="none" w:sz="0" w:space="0" w:color="auto"/>
            <w:left w:val="none" w:sz="0" w:space="0" w:color="auto"/>
            <w:bottom w:val="none" w:sz="0" w:space="0" w:color="auto"/>
            <w:right w:val="none" w:sz="0" w:space="0" w:color="auto"/>
          </w:divBdr>
        </w:div>
        <w:div w:id="33579482">
          <w:marLeft w:val="640"/>
          <w:marRight w:val="0"/>
          <w:marTop w:val="0"/>
          <w:marBottom w:val="0"/>
          <w:divBdr>
            <w:top w:val="none" w:sz="0" w:space="0" w:color="auto"/>
            <w:left w:val="none" w:sz="0" w:space="0" w:color="auto"/>
            <w:bottom w:val="none" w:sz="0" w:space="0" w:color="auto"/>
            <w:right w:val="none" w:sz="0" w:space="0" w:color="auto"/>
          </w:divBdr>
        </w:div>
        <w:div w:id="72119739">
          <w:marLeft w:val="640"/>
          <w:marRight w:val="0"/>
          <w:marTop w:val="0"/>
          <w:marBottom w:val="0"/>
          <w:divBdr>
            <w:top w:val="none" w:sz="0" w:space="0" w:color="auto"/>
            <w:left w:val="none" w:sz="0" w:space="0" w:color="auto"/>
            <w:bottom w:val="none" w:sz="0" w:space="0" w:color="auto"/>
            <w:right w:val="none" w:sz="0" w:space="0" w:color="auto"/>
          </w:divBdr>
        </w:div>
        <w:div w:id="81803506">
          <w:marLeft w:val="640"/>
          <w:marRight w:val="0"/>
          <w:marTop w:val="0"/>
          <w:marBottom w:val="0"/>
          <w:divBdr>
            <w:top w:val="none" w:sz="0" w:space="0" w:color="auto"/>
            <w:left w:val="none" w:sz="0" w:space="0" w:color="auto"/>
            <w:bottom w:val="none" w:sz="0" w:space="0" w:color="auto"/>
            <w:right w:val="none" w:sz="0" w:space="0" w:color="auto"/>
          </w:divBdr>
        </w:div>
        <w:div w:id="102115917">
          <w:marLeft w:val="640"/>
          <w:marRight w:val="0"/>
          <w:marTop w:val="0"/>
          <w:marBottom w:val="0"/>
          <w:divBdr>
            <w:top w:val="none" w:sz="0" w:space="0" w:color="auto"/>
            <w:left w:val="none" w:sz="0" w:space="0" w:color="auto"/>
            <w:bottom w:val="none" w:sz="0" w:space="0" w:color="auto"/>
            <w:right w:val="none" w:sz="0" w:space="0" w:color="auto"/>
          </w:divBdr>
        </w:div>
        <w:div w:id="112948936">
          <w:marLeft w:val="640"/>
          <w:marRight w:val="0"/>
          <w:marTop w:val="0"/>
          <w:marBottom w:val="0"/>
          <w:divBdr>
            <w:top w:val="none" w:sz="0" w:space="0" w:color="auto"/>
            <w:left w:val="none" w:sz="0" w:space="0" w:color="auto"/>
            <w:bottom w:val="none" w:sz="0" w:space="0" w:color="auto"/>
            <w:right w:val="none" w:sz="0" w:space="0" w:color="auto"/>
          </w:divBdr>
        </w:div>
        <w:div w:id="148519567">
          <w:marLeft w:val="640"/>
          <w:marRight w:val="0"/>
          <w:marTop w:val="0"/>
          <w:marBottom w:val="0"/>
          <w:divBdr>
            <w:top w:val="none" w:sz="0" w:space="0" w:color="auto"/>
            <w:left w:val="none" w:sz="0" w:space="0" w:color="auto"/>
            <w:bottom w:val="none" w:sz="0" w:space="0" w:color="auto"/>
            <w:right w:val="none" w:sz="0" w:space="0" w:color="auto"/>
          </w:divBdr>
        </w:div>
        <w:div w:id="148641375">
          <w:marLeft w:val="640"/>
          <w:marRight w:val="0"/>
          <w:marTop w:val="0"/>
          <w:marBottom w:val="0"/>
          <w:divBdr>
            <w:top w:val="none" w:sz="0" w:space="0" w:color="auto"/>
            <w:left w:val="none" w:sz="0" w:space="0" w:color="auto"/>
            <w:bottom w:val="none" w:sz="0" w:space="0" w:color="auto"/>
            <w:right w:val="none" w:sz="0" w:space="0" w:color="auto"/>
          </w:divBdr>
        </w:div>
        <w:div w:id="152109337">
          <w:marLeft w:val="640"/>
          <w:marRight w:val="0"/>
          <w:marTop w:val="0"/>
          <w:marBottom w:val="0"/>
          <w:divBdr>
            <w:top w:val="none" w:sz="0" w:space="0" w:color="auto"/>
            <w:left w:val="none" w:sz="0" w:space="0" w:color="auto"/>
            <w:bottom w:val="none" w:sz="0" w:space="0" w:color="auto"/>
            <w:right w:val="none" w:sz="0" w:space="0" w:color="auto"/>
          </w:divBdr>
        </w:div>
        <w:div w:id="159004954">
          <w:marLeft w:val="640"/>
          <w:marRight w:val="0"/>
          <w:marTop w:val="0"/>
          <w:marBottom w:val="0"/>
          <w:divBdr>
            <w:top w:val="none" w:sz="0" w:space="0" w:color="auto"/>
            <w:left w:val="none" w:sz="0" w:space="0" w:color="auto"/>
            <w:bottom w:val="none" w:sz="0" w:space="0" w:color="auto"/>
            <w:right w:val="none" w:sz="0" w:space="0" w:color="auto"/>
          </w:divBdr>
        </w:div>
        <w:div w:id="159738550">
          <w:marLeft w:val="640"/>
          <w:marRight w:val="0"/>
          <w:marTop w:val="0"/>
          <w:marBottom w:val="0"/>
          <w:divBdr>
            <w:top w:val="none" w:sz="0" w:space="0" w:color="auto"/>
            <w:left w:val="none" w:sz="0" w:space="0" w:color="auto"/>
            <w:bottom w:val="none" w:sz="0" w:space="0" w:color="auto"/>
            <w:right w:val="none" w:sz="0" w:space="0" w:color="auto"/>
          </w:divBdr>
        </w:div>
        <w:div w:id="159781564">
          <w:marLeft w:val="640"/>
          <w:marRight w:val="0"/>
          <w:marTop w:val="0"/>
          <w:marBottom w:val="0"/>
          <w:divBdr>
            <w:top w:val="none" w:sz="0" w:space="0" w:color="auto"/>
            <w:left w:val="none" w:sz="0" w:space="0" w:color="auto"/>
            <w:bottom w:val="none" w:sz="0" w:space="0" w:color="auto"/>
            <w:right w:val="none" w:sz="0" w:space="0" w:color="auto"/>
          </w:divBdr>
        </w:div>
        <w:div w:id="235870306">
          <w:marLeft w:val="640"/>
          <w:marRight w:val="0"/>
          <w:marTop w:val="0"/>
          <w:marBottom w:val="0"/>
          <w:divBdr>
            <w:top w:val="none" w:sz="0" w:space="0" w:color="auto"/>
            <w:left w:val="none" w:sz="0" w:space="0" w:color="auto"/>
            <w:bottom w:val="none" w:sz="0" w:space="0" w:color="auto"/>
            <w:right w:val="none" w:sz="0" w:space="0" w:color="auto"/>
          </w:divBdr>
        </w:div>
        <w:div w:id="263726820">
          <w:marLeft w:val="640"/>
          <w:marRight w:val="0"/>
          <w:marTop w:val="0"/>
          <w:marBottom w:val="0"/>
          <w:divBdr>
            <w:top w:val="none" w:sz="0" w:space="0" w:color="auto"/>
            <w:left w:val="none" w:sz="0" w:space="0" w:color="auto"/>
            <w:bottom w:val="none" w:sz="0" w:space="0" w:color="auto"/>
            <w:right w:val="none" w:sz="0" w:space="0" w:color="auto"/>
          </w:divBdr>
        </w:div>
        <w:div w:id="304437466">
          <w:marLeft w:val="640"/>
          <w:marRight w:val="0"/>
          <w:marTop w:val="0"/>
          <w:marBottom w:val="0"/>
          <w:divBdr>
            <w:top w:val="none" w:sz="0" w:space="0" w:color="auto"/>
            <w:left w:val="none" w:sz="0" w:space="0" w:color="auto"/>
            <w:bottom w:val="none" w:sz="0" w:space="0" w:color="auto"/>
            <w:right w:val="none" w:sz="0" w:space="0" w:color="auto"/>
          </w:divBdr>
        </w:div>
        <w:div w:id="315957951">
          <w:marLeft w:val="640"/>
          <w:marRight w:val="0"/>
          <w:marTop w:val="0"/>
          <w:marBottom w:val="0"/>
          <w:divBdr>
            <w:top w:val="none" w:sz="0" w:space="0" w:color="auto"/>
            <w:left w:val="none" w:sz="0" w:space="0" w:color="auto"/>
            <w:bottom w:val="none" w:sz="0" w:space="0" w:color="auto"/>
            <w:right w:val="none" w:sz="0" w:space="0" w:color="auto"/>
          </w:divBdr>
        </w:div>
        <w:div w:id="364982074">
          <w:marLeft w:val="640"/>
          <w:marRight w:val="0"/>
          <w:marTop w:val="0"/>
          <w:marBottom w:val="0"/>
          <w:divBdr>
            <w:top w:val="none" w:sz="0" w:space="0" w:color="auto"/>
            <w:left w:val="none" w:sz="0" w:space="0" w:color="auto"/>
            <w:bottom w:val="none" w:sz="0" w:space="0" w:color="auto"/>
            <w:right w:val="none" w:sz="0" w:space="0" w:color="auto"/>
          </w:divBdr>
        </w:div>
        <w:div w:id="406537752">
          <w:marLeft w:val="640"/>
          <w:marRight w:val="0"/>
          <w:marTop w:val="0"/>
          <w:marBottom w:val="0"/>
          <w:divBdr>
            <w:top w:val="none" w:sz="0" w:space="0" w:color="auto"/>
            <w:left w:val="none" w:sz="0" w:space="0" w:color="auto"/>
            <w:bottom w:val="none" w:sz="0" w:space="0" w:color="auto"/>
            <w:right w:val="none" w:sz="0" w:space="0" w:color="auto"/>
          </w:divBdr>
        </w:div>
        <w:div w:id="416824989">
          <w:marLeft w:val="640"/>
          <w:marRight w:val="0"/>
          <w:marTop w:val="0"/>
          <w:marBottom w:val="0"/>
          <w:divBdr>
            <w:top w:val="none" w:sz="0" w:space="0" w:color="auto"/>
            <w:left w:val="none" w:sz="0" w:space="0" w:color="auto"/>
            <w:bottom w:val="none" w:sz="0" w:space="0" w:color="auto"/>
            <w:right w:val="none" w:sz="0" w:space="0" w:color="auto"/>
          </w:divBdr>
        </w:div>
        <w:div w:id="424226984">
          <w:marLeft w:val="640"/>
          <w:marRight w:val="0"/>
          <w:marTop w:val="0"/>
          <w:marBottom w:val="0"/>
          <w:divBdr>
            <w:top w:val="none" w:sz="0" w:space="0" w:color="auto"/>
            <w:left w:val="none" w:sz="0" w:space="0" w:color="auto"/>
            <w:bottom w:val="none" w:sz="0" w:space="0" w:color="auto"/>
            <w:right w:val="none" w:sz="0" w:space="0" w:color="auto"/>
          </w:divBdr>
        </w:div>
        <w:div w:id="446580272">
          <w:marLeft w:val="640"/>
          <w:marRight w:val="0"/>
          <w:marTop w:val="0"/>
          <w:marBottom w:val="0"/>
          <w:divBdr>
            <w:top w:val="none" w:sz="0" w:space="0" w:color="auto"/>
            <w:left w:val="none" w:sz="0" w:space="0" w:color="auto"/>
            <w:bottom w:val="none" w:sz="0" w:space="0" w:color="auto"/>
            <w:right w:val="none" w:sz="0" w:space="0" w:color="auto"/>
          </w:divBdr>
        </w:div>
        <w:div w:id="459809050">
          <w:marLeft w:val="640"/>
          <w:marRight w:val="0"/>
          <w:marTop w:val="0"/>
          <w:marBottom w:val="0"/>
          <w:divBdr>
            <w:top w:val="none" w:sz="0" w:space="0" w:color="auto"/>
            <w:left w:val="none" w:sz="0" w:space="0" w:color="auto"/>
            <w:bottom w:val="none" w:sz="0" w:space="0" w:color="auto"/>
            <w:right w:val="none" w:sz="0" w:space="0" w:color="auto"/>
          </w:divBdr>
        </w:div>
        <w:div w:id="506092746">
          <w:marLeft w:val="640"/>
          <w:marRight w:val="0"/>
          <w:marTop w:val="0"/>
          <w:marBottom w:val="0"/>
          <w:divBdr>
            <w:top w:val="none" w:sz="0" w:space="0" w:color="auto"/>
            <w:left w:val="none" w:sz="0" w:space="0" w:color="auto"/>
            <w:bottom w:val="none" w:sz="0" w:space="0" w:color="auto"/>
            <w:right w:val="none" w:sz="0" w:space="0" w:color="auto"/>
          </w:divBdr>
        </w:div>
        <w:div w:id="507064917">
          <w:marLeft w:val="640"/>
          <w:marRight w:val="0"/>
          <w:marTop w:val="0"/>
          <w:marBottom w:val="0"/>
          <w:divBdr>
            <w:top w:val="none" w:sz="0" w:space="0" w:color="auto"/>
            <w:left w:val="none" w:sz="0" w:space="0" w:color="auto"/>
            <w:bottom w:val="none" w:sz="0" w:space="0" w:color="auto"/>
            <w:right w:val="none" w:sz="0" w:space="0" w:color="auto"/>
          </w:divBdr>
        </w:div>
        <w:div w:id="512376446">
          <w:marLeft w:val="640"/>
          <w:marRight w:val="0"/>
          <w:marTop w:val="0"/>
          <w:marBottom w:val="0"/>
          <w:divBdr>
            <w:top w:val="none" w:sz="0" w:space="0" w:color="auto"/>
            <w:left w:val="none" w:sz="0" w:space="0" w:color="auto"/>
            <w:bottom w:val="none" w:sz="0" w:space="0" w:color="auto"/>
            <w:right w:val="none" w:sz="0" w:space="0" w:color="auto"/>
          </w:divBdr>
        </w:div>
        <w:div w:id="526065077">
          <w:marLeft w:val="640"/>
          <w:marRight w:val="0"/>
          <w:marTop w:val="0"/>
          <w:marBottom w:val="0"/>
          <w:divBdr>
            <w:top w:val="none" w:sz="0" w:space="0" w:color="auto"/>
            <w:left w:val="none" w:sz="0" w:space="0" w:color="auto"/>
            <w:bottom w:val="none" w:sz="0" w:space="0" w:color="auto"/>
            <w:right w:val="none" w:sz="0" w:space="0" w:color="auto"/>
          </w:divBdr>
        </w:div>
        <w:div w:id="532615837">
          <w:marLeft w:val="640"/>
          <w:marRight w:val="0"/>
          <w:marTop w:val="0"/>
          <w:marBottom w:val="0"/>
          <w:divBdr>
            <w:top w:val="none" w:sz="0" w:space="0" w:color="auto"/>
            <w:left w:val="none" w:sz="0" w:space="0" w:color="auto"/>
            <w:bottom w:val="none" w:sz="0" w:space="0" w:color="auto"/>
            <w:right w:val="none" w:sz="0" w:space="0" w:color="auto"/>
          </w:divBdr>
        </w:div>
        <w:div w:id="576405766">
          <w:marLeft w:val="640"/>
          <w:marRight w:val="0"/>
          <w:marTop w:val="0"/>
          <w:marBottom w:val="0"/>
          <w:divBdr>
            <w:top w:val="none" w:sz="0" w:space="0" w:color="auto"/>
            <w:left w:val="none" w:sz="0" w:space="0" w:color="auto"/>
            <w:bottom w:val="none" w:sz="0" w:space="0" w:color="auto"/>
            <w:right w:val="none" w:sz="0" w:space="0" w:color="auto"/>
          </w:divBdr>
        </w:div>
        <w:div w:id="579485566">
          <w:marLeft w:val="640"/>
          <w:marRight w:val="0"/>
          <w:marTop w:val="0"/>
          <w:marBottom w:val="0"/>
          <w:divBdr>
            <w:top w:val="none" w:sz="0" w:space="0" w:color="auto"/>
            <w:left w:val="none" w:sz="0" w:space="0" w:color="auto"/>
            <w:bottom w:val="none" w:sz="0" w:space="0" w:color="auto"/>
            <w:right w:val="none" w:sz="0" w:space="0" w:color="auto"/>
          </w:divBdr>
        </w:div>
        <w:div w:id="585306207">
          <w:marLeft w:val="640"/>
          <w:marRight w:val="0"/>
          <w:marTop w:val="0"/>
          <w:marBottom w:val="0"/>
          <w:divBdr>
            <w:top w:val="none" w:sz="0" w:space="0" w:color="auto"/>
            <w:left w:val="none" w:sz="0" w:space="0" w:color="auto"/>
            <w:bottom w:val="none" w:sz="0" w:space="0" w:color="auto"/>
            <w:right w:val="none" w:sz="0" w:space="0" w:color="auto"/>
          </w:divBdr>
        </w:div>
        <w:div w:id="597252308">
          <w:marLeft w:val="640"/>
          <w:marRight w:val="0"/>
          <w:marTop w:val="0"/>
          <w:marBottom w:val="0"/>
          <w:divBdr>
            <w:top w:val="none" w:sz="0" w:space="0" w:color="auto"/>
            <w:left w:val="none" w:sz="0" w:space="0" w:color="auto"/>
            <w:bottom w:val="none" w:sz="0" w:space="0" w:color="auto"/>
            <w:right w:val="none" w:sz="0" w:space="0" w:color="auto"/>
          </w:divBdr>
        </w:div>
        <w:div w:id="598831840">
          <w:marLeft w:val="640"/>
          <w:marRight w:val="0"/>
          <w:marTop w:val="0"/>
          <w:marBottom w:val="0"/>
          <w:divBdr>
            <w:top w:val="none" w:sz="0" w:space="0" w:color="auto"/>
            <w:left w:val="none" w:sz="0" w:space="0" w:color="auto"/>
            <w:bottom w:val="none" w:sz="0" w:space="0" w:color="auto"/>
            <w:right w:val="none" w:sz="0" w:space="0" w:color="auto"/>
          </w:divBdr>
        </w:div>
        <w:div w:id="604579020">
          <w:marLeft w:val="640"/>
          <w:marRight w:val="0"/>
          <w:marTop w:val="0"/>
          <w:marBottom w:val="0"/>
          <w:divBdr>
            <w:top w:val="none" w:sz="0" w:space="0" w:color="auto"/>
            <w:left w:val="none" w:sz="0" w:space="0" w:color="auto"/>
            <w:bottom w:val="none" w:sz="0" w:space="0" w:color="auto"/>
            <w:right w:val="none" w:sz="0" w:space="0" w:color="auto"/>
          </w:divBdr>
        </w:div>
        <w:div w:id="607783278">
          <w:marLeft w:val="640"/>
          <w:marRight w:val="0"/>
          <w:marTop w:val="0"/>
          <w:marBottom w:val="0"/>
          <w:divBdr>
            <w:top w:val="none" w:sz="0" w:space="0" w:color="auto"/>
            <w:left w:val="none" w:sz="0" w:space="0" w:color="auto"/>
            <w:bottom w:val="none" w:sz="0" w:space="0" w:color="auto"/>
            <w:right w:val="none" w:sz="0" w:space="0" w:color="auto"/>
          </w:divBdr>
        </w:div>
        <w:div w:id="645551124">
          <w:marLeft w:val="640"/>
          <w:marRight w:val="0"/>
          <w:marTop w:val="0"/>
          <w:marBottom w:val="0"/>
          <w:divBdr>
            <w:top w:val="none" w:sz="0" w:space="0" w:color="auto"/>
            <w:left w:val="none" w:sz="0" w:space="0" w:color="auto"/>
            <w:bottom w:val="none" w:sz="0" w:space="0" w:color="auto"/>
            <w:right w:val="none" w:sz="0" w:space="0" w:color="auto"/>
          </w:divBdr>
        </w:div>
        <w:div w:id="694692261">
          <w:marLeft w:val="640"/>
          <w:marRight w:val="0"/>
          <w:marTop w:val="0"/>
          <w:marBottom w:val="0"/>
          <w:divBdr>
            <w:top w:val="none" w:sz="0" w:space="0" w:color="auto"/>
            <w:left w:val="none" w:sz="0" w:space="0" w:color="auto"/>
            <w:bottom w:val="none" w:sz="0" w:space="0" w:color="auto"/>
            <w:right w:val="none" w:sz="0" w:space="0" w:color="auto"/>
          </w:divBdr>
        </w:div>
        <w:div w:id="705376330">
          <w:marLeft w:val="640"/>
          <w:marRight w:val="0"/>
          <w:marTop w:val="0"/>
          <w:marBottom w:val="0"/>
          <w:divBdr>
            <w:top w:val="none" w:sz="0" w:space="0" w:color="auto"/>
            <w:left w:val="none" w:sz="0" w:space="0" w:color="auto"/>
            <w:bottom w:val="none" w:sz="0" w:space="0" w:color="auto"/>
            <w:right w:val="none" w:sz="0" w:space="0" w:color="auto"/>
          </w:divBdr>
        </w:div>
        <w:div w:id="705641084">
          <w:marLeft w:val="640"/>
          <w:marRight w:val="0"/>
          <w:marTop w:val="0"/>
          <w:marBottom w:val="0"/>
          <w:divBdr>
            <w:top w:val="none" w:sz="0" w:space="0" w:color="auto"/>
            <w:left w:val="none" w:sz="0" w:space="0" w:color="auto"/>
            <w:bottom w:val="none" w:sz="0" w:space="0" w:color="auto"/>
            <w:right w:val="none" w:sz="0" w:space="0" w:color="auto"/>
          </w:divBdr>
        </w:div>
        <w:div w:id="728115509">
          <w:marLeft w:val="640"/>
          <w:marRight w:val="0"/>
          <w:marTop w:val="0"/>
          <w:marBottom w:val="0"/>
          <w:divBdr>
            <w:top w:val="none" w:sz="0" w:space="0" w:color="auto"/>
            <w:left w:val="none" w:sz="0" w:space="0" w:color="auto"/>
            <w:bottom w:val="none" w:sz="0" w:space="0" w:color="auto"/>
            <w:right w:val="none" w:sz="0" w:space="0" w:color="auto"/>
          </w:divBdr>
        </w:div>
        <w:div w:id="747770196">
          <w:marLeft w:val="640"/>
          <w:marRight w:val="0"/>
          <w:marTop w:val="0"/>
          <w:marBottom w:val="0"/>
          <w:divBdr>
            <w:top w:val="none" w:sz="0" w:space="0" w:color="auto"/>
            <w:left w:val="none" w:sz="0" w:space="0" w:color="auto"/>
            <w:bottom w:val="none" w:sz="0" w:space="0" w:color="auto"/>
            <w:right w:val="none" w:sz="0" w:space="0" w:color="auto"/>
          </w:divBdr>
        </w:div>
        <w:div w:id="777260974">
          <w:marLeft w:val="640"/>
          <w:marRight w:val="0"/>
          <w:marTop w:val="0"/>
          <w:marBottom w:val="0"/>
          <w:divBdr>
            <w:top w:val="none" w:sz="0" w:space="0" w:color="auto"/>
            <w:left w:val="none" w:sz="0" w:space="0" w:color="auto"/>
            <w:bottom w:val="none" w:sz="0" w:space="0" w:color="auto"/>
            <w:right w:val="none" w:sz="0" w:space="0" w:color="auto"/>
          </w:divBdr>
        </w:div>
        <w:div w:id="778449558">
          <w:marLeft w:val="640"/>
          <w:marRight w:val="0"/>
          <w:marTop w:val="0"/>
          <w:marBottom w:val="0"/>
          <w:divBdr>
            <w:top w:val="none" w:sz="0" w:space="0" w:color="auto"/>
            <w:left w:val="none" w:sz="0" w:space="0" w:color="auto"/>
            <w:bottom w:val="none" w:sz="0" w:space="0" w:color="auto"/>
            <w:right w:val="none" w:sz="0" w:space="0" w:color="auto"/>
          </w:divBdr>
        </w:div>
        <w:div w:id="793525308">
          <w:marLeft w:val="640"/>
          <w:marRight w:val="0"/>
          <w:marTop w:val="0"/>
          <w:marBottom w:val="0"/>
          <w:divBdr>
            <w:top w:val="none" w:sz="0" w:space="0" w:color="auto"/>
            <w:left w:val="none" w:sz="0" w:space="0" w:color="auto"/>
            <w:bottom w:val="none" w:sz="0" w:space="0" w:color="auto"/>
            <w:right w:val="none" w:sz="0" w:space="0" w:color="auto"/>
          </w:divBdr>
        </w:div>
        <w:div w:id="796139222">
          <w:marLeft w:val="640"/>
          <w:marRight w:val="0"/>
          <w:marTop w:val="0"/>
          <w:marBottom w:val="0"/>
          <w:divBdr>
            <w:top w:val="none" w:sz="0" w:space="0" w:color="auto"/>
            <w:left w:val="none" w:sz="0" w:space="0" w:color="auto"/>
            <w:bottom w:val="none" w:sz="0" w:space="0" w:color="auto"/>
            <w:right w:val="none" w:sz="0" w:space="0" w:color="auto"/>
          </w:divBdr>
        </w:div>
        <w:div w:id="840782407">
          <w:marLeft w:val="640"/>
          <w:marRight w:val="0"/>
          <w:marTop w:val="0"/>
          <w:marBottom w:val="0"/>
          <w:divBdr>
            <w:top w:val="none" w:sz="0" w:space="0" w:color="auto"/>
            <w:left w:val="none" w:sz="0" w:space="0" w:color="auto"/>
            <w:bottom w:val="none" w:sz="0" w:space="0" w:color="auto"/>
            <w:right w:val="none" w:sz="0" w:space="0" w:color="auto"/>
          </w:divBdr>
        </w:div>
        <w:div w:id="873270940">
          <w:marLeft w:val="640"/>
          <w:marRight w:val="0"/>
          <w:marTop w:val="0"/>
          <w:marBottom w:val="0"/>
          <w:divBdr>
            <w:top w:val="none" w:sz="0" w:space="0" w:color="auto"/>
            <w:left w:val="none" w:sz="0" w:space="0" w:color="auto"/>
            <w:bottom w:val="none" w:sz="0" w:space="0" w:color="auto"/>
            <w:right w:val="none" w:sz="0" w:space="0" w:color="auto"/>
          </w:divBdr>
        </w:div>
        <w:div w:id="874585166">
          <w:marLeft w:val="640"/>
          <w:marRight w:val="0"/>
          <w:marTop w:val="0"/>
          <w:marBottom w:val="0"/>
          <w:divBdr>
            <w:top w:val="none" w:sz="0" w:space="0" w:color="auto"/>
            <w:left w:val="none" w:sz="0" w:space="0" w:color="auto"/>
            <w:bottom w:val="none" w:sz="0" w:space="0" w:color="auto"/>
            <w:right w:val="none" w:sz="0" w:space="0" w:color="auto"/>
          </w:divBdr>
        </w:div>
        <w:div w:id="879049060">
          <w:marLeft w:val="640"/>
          <w:marRight w:val="0"/>
          <w:marTop w:val="0"/>
          <w:marBottom w:val="0"/>
          <w:divBdr>
            <w:top w:val="none" w:sz="0" w:space="0" w:color="auto"/>
            <w:left w:val="none" w:sz="0" w:space="0" w:color="auto"/>
            <w:bottom w:val="none" w:sz="0" w:space="0" w:color="auto"/>
            <w:right w:val="none" w:sz="0" w:space="0" w:color="auto"/>
          </w:divBdr>
        </w:div>
      </w:divsChild>
    </w:div>
    <w:div w:id="735280158">
      <w:bodyDiv w:val="1"/>
      <w:marLeft w:val="0"/>
      <w:marRight w:val="0"/>
      <w:marTop w:val="0"/>
      <w:marBottom w:val="0"/>
      <w:divBdr>
        <w:top w:val="none" w:sz="0" w:space="0" w:color="auto"/>
        <w:left w:val="none" w:sz="0" w:space="0" w:color="auto"/>
        <w:bottom w:val="none" w:sz="0" w:space="0" w:color="auto"/>
        <w:right w:val="none" w:sz="0" w:space="0" w:color="auto"/>
      </w:divBdr>
      <w:divsChild>
        <w:div w:id="55789263">
          <w:marLeft w:val="640"/>
          <w:marRight w:val="0"/>
          <w:marTop w:val="0"/>
          <w:marBottom w:val="0"/>
          <w:divBdr>
            <w:top w:val="none" w:sz="0" w:space="0" w:color="auto"/>
            <w:left w:val="none" w:sz="0" w:space="0" w:color="auto"/>
            <w:bottom w:val="none" w:sz="0" w:space="0" w:color="auto"/>
            <w:right w:val="none" w:sz="0" w:space="0" w:color="auto"/>
          </w:divBdr>
        </w:div>
        <w:div w:id="80374069">
          <w:marLeft w:val="640"/>
          <w:marRight w:val="0"/>
          <w:marTop w:val="0"/>
          <w:marBottom w:val="0"/>
          <w:divBdr>
            <w:top w:val="none" w:sz="0" w:space="0" w:color="auto"/>
            <w:left w:val="none" w:sz="0" w:space="0" w:color="auto"/>
            <w:bottom w:val="none" w:sz="0" w:space="0" w:color="auto"/>
            <w:right w:val="none" w:sz="0" w:space="0" w:color="auto"/>
          </w:divBdr>
        </w:div>
        <w:div w:id="84738857">
          <w:marLeft w:val="640"/>
          <w:marRight w:val="0"/>
          <w:marTop w:val="0"/>
          <w:marBottom w:val="0"/>
          <w:divBdr>
            <w:top w:val="none" w:sz="0" w:space="0" w:color="auto"/>
            <w:left w:val="none" w:sz="0" w:space="0" w:color="auto"/>
            <w:bottom w:val="none" w:sz="0" w:space="0" w:color="auto"/>
            <w:right w:val="none" w:sz="0" w:space="0" w:color="auto"/>
          </w:divBdr>
        </w:div>
        <w:div w:id="153761043">
          <w:marLeft w:val="640"/>
          <w:marRight w:val="0"/>
          <w:marTop w:val="0"/>
          <w:marBottom w:val="0"/>
          <w:divBdr>
            <w:top w:val="none" w:sz="0" w:space="0" w:color="auto"/>
            <w:left w:val="none" w:sz="0" w:space="0" w:color="auto"/>
            <w:bottom w:val="none" w:sz="0" w:space="0" w:color="auto"/>
            <w:right w:val="none" w:sz="0" w:space="0" w:color="auto"/>
          </w:divBdr>
        </w:div>
        <w:div w:id="189490694">
          <w:marLeft w:val="640"/>
          <w:marRight w:val="0"/>
          <w:marTop w:val="0"/>
          <w:marBottom w:val="0"/>
          <w:divBdr>
            <w:top w:val="none" w:sz="0" w:space="0" w:color="auto"/>
            <w:left w:val="none" w:sz="0" w:space="0" w:color="auto"/>
            <w:bottom w:val="none" w:sz="0" w:space="0" w:color="auto"/>
            <w:right w:val="none" w:sz="0" w:space="0" w:color="auto"/>
          </w:divBdr>
        </w:div>
        <w:div w:id="218783692">
          <w:marLeft w:val="640"/>
          <w:marRight w:val="0"/>
          <w:marTop w:val="0"/>
          <w:marBottom w:val="0"/>
          <w:divBdr>
            <w:top w:val="none" w:sz="0" w:space="0" w:color="auto"/>
            <w:left w:val="none" w:sz="0" w:space="0" w:color="auto"/>
            <w:bottom w:val="none" w:sz="0" w:space="0" w:color="auto"/>
            <w:right w:val="none" w:sz="0" w:space="0" w:color="auto"/>
          </w:divBdr>
        </w:div>
        <w:div w:id="275454314">
          <w:marLeft w:val="640"/>
          <w:marRight w:val="0"/>
          <w:marTop w:val="0"/>
          <w:marBottom w:val="0"/>
          <w:divBdr>
            <w:top w:val="none" w:sz="0" w:space="0" w:color="auto"/>
            <w:left w:val="none" w:sz="0" w:space="0" w:color="auto"/>
            <w:bottom w:val="none" w:sz="0" w:space="0" w:color="auto"/>
            <w:right w:val="none" w:sz="0" w:space="0" w:color="auto"/>
          </w:divBdr>
        </w:div>
        <w:div w:id="322438787">
          <w:marLeft w:val="640"/>
          <w:marRight w:val="0"/>
          <w:marTop w:val="0"/>
          <w:marBottom w:val="0"/>
          <w:divBdr>
            <w:top w:val="none" w:sz="0" w:space="0" w:color="auto"/>
            <w:left w:val="none" w:sz="0" w:space="0" w:color="auto"/>
            <w:bottom w:val="none" w:sz="0" w:space="0" w:color="auto"/>
            <w:right w:val="none" w:sz="0" w:space="0" w:color="auto"/>
          </w:divBdr>
        </w:div>
        <w:div w:id="369113239">
          <w:marLeft w:val="640"/>
          <w:marRight w:val="0"/>
          <w:marTop w:val="0"/>
          <w:marBottom w:val="0"/>
          <w:divBdr>
            <w:top w:val="none" w:sz="0" w:space="0" w:color="auto"/>
            <w:left w:val="none" w:sz="0" w:space="0" w:color="auto"/>
            <w:bottom w:val="none" w:sz="0" w:space="0" w:color="auto"/>
            <w:right w:val="none" w:sz="0" w:space="0" w:color="auto"/>
          </w:divBdr>
        </w:div>
        <w:div w:id="372464684">
          <w:marLeft w:val="640"/>
          <w:marRight w:val="0"/>
          <w:marTop w:val="0"/>
          <w:marBottom w:val="0"/>
          <w:divBdr>
            <w:top w:val="none" w:sz="0" w:space="0" w:color="auto"/>
            <w:left w:val="none" w:sz="0" w:space="0" w:color="auto"/>
            <w:bottom w:val="none" w:sz="0" w:space="0" w:color="auto"/>
            <w:right w:val="none" w:sz="0" w:space="0" w:color="auto"/>
          </w:divBdr>
        </w:div>
        <w:div w:id="380060807">
          <w:marLeft w:val="640"/>
          <w:marRight w:val="0"/>
          <w:marTop w:val="0"/>
          <w:marBottom w:val="0"/>
          <w:divBdr>
            <w:top w:val="none" w:sz="0" w:space="0" w:color="auto"/>
            <w:left w:val="none" w:sz="0" w:space="0" w:color="auto"/>
            <w:bottom w:val="none" w:sz="0" w:space="0" w:color="auto"/>
            <w:right w:val="none" w:sz="0" w:space="0" w:color="auto"/>
          </w:divBdr>
        </w:div>
        <w:div w:id="387726503">
          <w:marLeft w:val="640"/>
          <w:marRight w:val="0"/>
          <w:marTop w:val="0"/>
          <w:marBottom w:val="0"/>
          <w:divBdr>
            <w:top w:val="none" w:sz="0" w:space="0" w:color="auto"/>
            <w:left w:val="none" w:sz="0" w:space="0" w:color="auto"/>
            <w:bottom w:val="none" w:sz="0" w:space="0" w:color="auto"/>
            <w:right w:val="none" w:sz="0" w:space="0" w:color="auto"/>
          </w:divBdr>
        </w:div>
        <w:div w:id="387842736">
          <w:marLeft w:val="640"/>
          <w:marRight w:val="0"/>
          <w:marTop w:val="0"/>
          <w:marBottom w:val="0"/>
          <w:divBdr>
            <w:top w:val="none" w:sz="0" w:space="0" w:color="auto"/>
            <w:left w:val="none" w:sz="0" w:space="0" w:color="auto"/>
            <w:bottom w:val="none" w:sz="0" w:space="0" w:color="auto"/>
            <w:right w:val="none" w:sz="0" w:space="0" w:color="auto"/>
          </w:divBdr>
        </w:div>
        <w:div w:id="465003383">
          <w:marLeft w:val="640"/>
          <w:marRight w:val="0"/>
          <w:marTop w:val="0"/>
          <w:marBottom w:val="0"/>
          <w:divBdr>
            <w:top w:val="none" w:sz="0" w:space="0" w:color="auto"/>
            <w:left w:val="none" w:sz="0" w:space="0" w:color="auto"/>
            <w:bottom w:val="none" w:sz="0" w:space="0" w:color="auto"/>
            <w:right w:val="none" w:sz="0" w:space="0" w:color="auto"/>
          </w:divBdr>
        </w:div>
        <w:div w:id="527186575">
          <w:marLeft w:val="640"/>
          <w:marRight w:val="0"/>
          <w:marTop w:val="0"/>
          <w:marBottom w:val="0"/>
          <w:divBdr>
            <w:top w:val="none" w:sz="0" w:space="0" w:color="auto"/>
            <w:left w:val="none" w:sz="0" w:space="0" w:color="auto"/>
            <w:bottom w:val="none" w:sz="0" w:space="0" w:color="auto"/>
            <w:right w:val="none" w:sz="0" w:space="0" w:color="auto"/>
          </w:divBdr>
        </w:div>
        <w:div w:id="534776805">
          <w:marLeft w:val="640"/>
          <w:marRight w:val="0"/>
          <w:marTop w:val="0"/>
          <w:marBottom w:val="0"/>
          <w:divBdr>
            <w:top w:val="none" w:sz="0" w:space="0" w:color="auto"/>
            <w:left w:val="none" w:sz="0" w:space="0" w:color="auto"/>
            <w:bottom w:val="none" w:sz="0" w:space="0" w:color="auto"/>
            <w:right w:val="none" w:sz="0" w:space="0" w:color="auto"/>
          </w:divBdr>
        </w:div>
        <w:div w:id="587496716">
          <w:marLeft w:val="640"/>
          <w:marRight w:val="0"/>
          <w:marTop w:val="0"/>
          <w:marBottom w:val="0"/>
          <w:divBdr>
            <w:top w:val="none" w:sz="0" w:space="0" w:color="auto"/>
            <w:left w:val="none" w:sz="0" w:space="0" w:color="auto"/>
            <w:bottom w:val="none" w:sz="0" w:space="0" w:color="auto"/>
            <w:right w:val="none" w:sz="0" w:space="0" w:color="auto"/>
          </w:divBdr>
        </w:div>
        <w:div w:id="659888731">
          <w:marLeft w:val="640"/>
          <w:marRight w:val="0"/>
          <w:marTop w:val="0"/>
          <w:marBottom w:val="0"/>
          <w:divBdr>
            <w:top w:val="none" w:sz="0" w:space="0" w:color="auto"/>
            <w:left w:val="none" w:sz="0" w:space="0" w:color="auto"/>
            <w:bottom w:val="none" w:sz="0" w:space="0" w:color="auto"/>
            <w:right w:val="none" w:sz="0" w:space="0" w:color="auto"/>
          </w:divBdr>
        </w:div>
        <w:div w:id="692682494">
          <w:marLeft w:val="640"/>
          <w:marRight w:val="0"/>
          <w:marTop w:val="0"/>
          <w:marBottom w:val="0"/>
          <w:divBdr>
            <w:top w:val="none" w:sz="0" w:space="0" w:color="auto"/>
            <w:left w:val="none" w:sz="0" w:space="0" w:color="auto"/>
            <w:bottom w:val="none" w:sz="0" w:space="0" w:color="auto"/>
            <w:right w:val="none" w:sz="0" w:space="0" w:color="auto"/>
          </w:divBdr>
        </w:div>
        <w:div w:id="715393202">
          <w:marLeft w:val="640"/>
          <w:marRight w:val="0"/>
          <w:marTop w:val="0"/>
          <w:marBottom w:val="0"/>
          <w:divBdr>
            <w:top w:val="none" w:sz="0" w:space="0" w:color="auto"/>
            <w:left w:val="none" w:sz="0" w:space="0" w:color="auto"/>
            <w:bottom w:val="none" w:sz="0" w:space="0" w:color="auto"/>
            <w:right w:val="none" w:sz="0" w:space="0" w:color="auto"/>
          </w:divBdr>
        </w:div>
        <w:div w:id="862130825">
          <w:marLeft w:val="640"/>
          <w:marRight w:val="0"/>
          <w:marTop w:val="0"/>
          <w:marBottom w:val="0"/>
          <w:divBdr>
            <w:top w:val="none" w:sz="0" w:space="0" w:color="auto"/>
            <w:left w:val="none" w:sz="0" w:space="0" w:color="auto"/>
            <w:bottom w:val="none" w:sz="0" w:space="0" w:color="auto"/>
            <w:right w:val="none" w:sz="0" w:space="0" w:color="auto"/>
          </w:divBdr>
        </w:div>
        <w:div w:id="864637869">
          <w:marLeft w:val="640"/>
          <w:marRight w:val="0"/>
          <w:marTop w:val="0"/>
          <w:marBottom w:val="0"/>
          <w:divBdr>
            <w:top w:val="none" w:sz="0" w:space="0" w:color="auto"/>
            <w:left w:val="none" w:sz="0" w:space="0" w:color="auto"/>
            <w:bottom w:val="none" w:sz="0" w:space="0" w:color="auto"/>
            <w:right w:val="none" w:sz="0" w:space="0" w:color="auto"/>
          </w:divBdr>
        </w:div>
      </w:divsChild>
    </w:div>
    <w:div w:id="736169601">
      <w:bodyDiv w:val="1"/>
      <w:marLeft w:val="0"/>
      <w:marRight w:val="0"/>
      <w:marTop w:val="0"/>
      <w:marBottom w:val="0"/>
      <w:divBdr>
        <w:top w:val="none" w:sz="0" w:space="0" w:color="auto"/>
        <w:left w:val="none" w:sz="0" w:space="0" w:color="auto"/>
        <w:bottom w:val="none" w:sz="0" w:space="0" w:color="auto"/>
        <w:right w:val="none" w:sz="0" w:space="0" w:color="auto"/>
      </w:divBdr>
      <w:divsChild>
        <w:div w:id="36635695">
          <w:marLeft w:val="640"/>
          <w:marRight w:val="0"/>
          <w:marTop w:val="0"/>
          <w:marBottom w:val="0"/>
          <w:divBdr>
            <w:top w:val="none" w:sz="0" w:space="0" w:color="auto"/>
            <w:left w:val="none" w:sz="0" w:space="0" w:color="auto"/>
            <w:bottom w:val="none" w:sz="0" w:space="0" w:color="auto"/>
            <w:right w:val="none" w:sz="0" w:space="0" w:color="auto"/>
          </w:divBdr>
        </w:div>
        <w:div w:id="46683323">
          <w:marLeft w:val="640"/>
          <w:marRight w:val="0"/>
          <w:marTop w:val="0"/>
          <w:marBottom w:val="0"/>
          <w:divBdr>
            <w:top w:val="none" w:sz="0" w:space="0" w:color="auto"/>
            <w:left w:val="none" w:sz="0" w:space="0" w:color="auto"/>
            <w:bottom w:val="none" w:sz="0" w:space="0" w:color="auto"/>
            <w:right w:val="none" w:sz="0" w:space="0" w:color="auto"/>
          </w:divBdr>
        </w:div>
        <w:div w:id="74403524">
          <w:marLeft w:val="640"/>
          <w:marRight w:val="0"/>
          <w:marTop w:val="0"/>
          <w:marBottom w:val="0"/>
          <w:divBdr>
            <w:top w:val="none" w:sz="0" w:space="0" w:color="auto"/>
            <w:left w:val="none" w:sz="0" w:space="0" w:color="auto"/>
            <w:bottom w:val="none" w:sz="0" w:space="0" w:color="auto"/>
            <w:right w:val="none" w:sz="0" w:space="0" w:color="auto"/>
          </w:divBdr>
        </w:div>
        <w:div w:id="80488367">
          <w:marLeft w:val="640"/>
          <w:marRight w:val="0"/>
          <w:marTop w:val="0"/>
          <w:marBottom w:val="0"/>
          <w:divBdr>
            <w:top w:val="none" w:sz="0" w:space="0" w:color="auto"/>
            <w:left w:val="none" w:sz="0" w:space="0" w:color="auto"/>
            <w:bottom w:val="none" w:sz="0" w:space="0" w:color="auto"/>
            <w:right w:val="none" w:sz="0" w:space="0" w:color="auto"/>
          </w:divBdr>
        </w:div>
        <w:div w:id="106193782">
          <w:marLeft w:val="640"/>
          <w:marRight w:val="0"/>
          <w:marTop w:val="0"/>
          <w:marBottom w:val="0"/>
          <w:divBdr>
            <w:top w:val="none" w:sz="0" w:space="0" w:color="auto"/>
            <w:left w:val="none" w:sz="0" w:space="0" w:color="auto"/>
            <w:bottom w:val="none" w:sz="0" w:space="0" w:color="auto"/>
            <w:right w:val="none" w:sz="0" w:space="0" w:color="auto"/>
          </w:divBdr>
        </w:div>
        <w:div w:id="116334640">
          <w:marLeft w:val="640"/>
          <w:marRight w:val="0"/>
          <w:marTop w:val="0"/>
          <w:marBottom w:val="0"/>
          <w:divBdr>
            <w:top w:val="none" w:sz="0" w:space="0" w:color="auto"/>
            <w:left w:val="none" w:sz="0" w:space="0" w:color="auto"/>
            <w:bottom w:val="none" w:sz="0" w:space="0" w:color="auto"/>
            <w:right w:val="none" w:sz="0" w:space="0" w:color="auto"/>
          </w:divBdr>
        </w:div>
        <w:div w:id="136462102">
          <w:marLeft w:val="640"/>
          <w:marRight w:val="0"/>
          <w:marTop w:val="0"/>
          <w:marBottom w:val="0"/>
          <w:divBdr>
            <w:top w:val="none" w:sz="0" w:space="0" w:color="auto"/>
            <w:left w:val="none" w:sz="0" w:space="0" w:color="auto"/>
            <w:bottom w:val="none" w:sz="0" w:space="0" w:color="auto"/>
            <w:right w:val="none" w:sz="0" w:space="0" w:color="auto"/>
          </w:divBdr>
        </w:div>
        <w:div w:id="211188557">
          <w:marLeft w:val="640"/>
          <w:marRight w:val="0"/>
          <w:marTop w:val="0"/>
          <w:marBottom w:val="0"/>
          <w:divBdr>
            <w:top w:val="none" w:sz="0" w:space="0" w:color="auto"/>
            <w:left w:val="none" w:sz="0" w:space="0" w:color="auto"/>
            <w:bottom w:val="none" w:sz="0" w:space="0" w:color="auto"/>
            <w:right w:val="none" w:sz="0" w:space="0" w:color="auto"/>
          </w:divBdr>
        </w:div>
        <w:div w:id="333723162">
          <w:marLeft w:val="640"/>
          <w:marRight w:val="0"/>
          <w:marTop w:val="0"/>
          <w:marBottom w:val="0"/>
          <w:divBdr>
            <w:top w:val="none" w:sz="0" w:space="0" w:color="auto"/>
            <w:left w:val="none" w:sz="0" w:space="0" w:color="auto"/>
            <w:bottom w:val="none" w:sz="0" w:space="0" w:color="auto"/>
            <w:right w:val="none" w:sz="0" w:space="0" w:color="auto"/>
          </w:divBdr>
        </w:div>
        <w:div w:id="395444846">
          <w:marLeft w:val="640"/>
          <w:marRight w:val="0"/>
          <w:marTop w:val="0"/>
          <w:marBottom w:val="0"/>
          <w:divBdr>
            <w:top w:val="none" w:sz="0" w:space="0" w:color="auto"/>
            <w:left w:val="none" w:sz="0" w:space="0" w:color="auto"/>
            <w:bottom w:val="none" w:sz="0" w:space="0" w:color="auto"/>
            <w:right w:val="none" w:sz="0" w:space="0" w:color="auto"/>
          </w:divBdr>
        </w:div>
        <w:div w:id="419722720">
          <w:marLeft w:val="640"/>
          <w:marRight w:val="0"/>
          <w:marTop w:val="0"/>
          <w:marBottom w:val="0"/>
          <w:divBdr>
            <w:top w:val="none" w:sz="0" w:space="0" w:color="auto"/>
            <w:left w:val="none" w:sz="0" w:space="0" w:color="auto"/>
            <w:bottom w:val="none" w:sz="0" w:space="0" w:color="auto"/>
            <w:right w:val="none" w:sz="0" w:space="0" w:color="auto"/>
          </w:divBdr>
        </w:div>
        <w:div w:id="449395671">
          <w:marLeft w:val="640"/>
          <w:marRight w:val="0"/>
          <w:marTop w:val="0"/>
          <w:marBottom w:val="0"/>
          <w:divBdr>
            <w:top w:val="none" w:sz="0" w:space="0" w:color="auto"/>
            <w:left w:val="none" w:sz="0" w:space="0" w:color="auto"/>
            <w:bottom w:val="none" w:sz="0" w:space="0" w:color="auto"/>
            <w:right w:val="none" w:sz="0" w:space="0" w:color="auto"/>
          </w:divBdr>
        </w:div>
        <w:div w:id="489560247">
          <w:marLeft w:val="640"/>
          <w:marRight w:val="0"/>
          <w:marTop w:val="0"/>
          <w:marBottom w:val="0"/>
          <w:divBdr>
            <w:top w:val="none" w:sz="0" w:space="0" w:color="auto"/>
            <w:left w:val="none" w:sz="0" w:space="0" w:color="auto"/>
            <w:bottom w:val="none" w:sz="0" w:space="0" w:color="auto"/>
            <w:right w:val="none" w:sz="0" w:space="0" w:color="auto"/>
          </w:divBdr>
        </w:div>
        <w:div w:id="524288674">
          <w:marLeft w:val="640"/>
          <w:marRight w:val="0"/>
          <w:marTop w:val="0"/>
          <w:marBottom w:val="0"/>
          <w:divBdr>
            <w:top w:val="none" w:sz="0" w:space="0" w:color="auto"/>
            <w:left w:val="none" w:sz="0" w:space="0" w:color="auto"/>
            <w:bottom w:val="none" w:sz="0" w:space="0" w:color="auto"/>
            <w:right w:val="none" w:sz="0" w:space="0" w:color="auto"/>
          </w:divBdr>
        </w:div>
        <w:div w:id="545720389">
          <w:marLeft w:val="640"/>
          <w:marRight w:val="0"/>
          <w:marTop w:val="0"/>
          <w:marBottom w:val="0"/>
          <w:divBdr>
            <w:top w:val="none" w:sz="0" w:space="0" w:color="auto"/>
            <w:left w:val="none" w:sz="0" w:space="0" w:color="auto"/>
            <w:bottom w:val="none" w:sz="0" w:space="0" w:color="auto"/>
            <w:right w:val="none" w:sz="0" w:space="0" w:color="auto"/>
          </w:divBdr>
        </w:div>
        <w:div w:id="613831752">
          <w:marLeft w:val="640"/>
          <w:marRight w:val="0"/>
          <w:marTop w:val="0"/>
          <w:marBottom w:val="0"/>
          <w:divBdr>
            <w:top w:val="none" w:sz="0" w:space="0" w:color="auto"/>
            <w:left w:val="none" w:sz="0" w:space="0" w:color="auto"/>
            <w:bottom w:val="none" w:sz="0" w:space="0" w:color="auto"/>
            <w:right w:val="none" w:sz="0" w:space="0" w:color="auto"/>
          </w:divBdr>
        </w:div>
        <w:div w:id="658851226">
          <w:marLeft w:val="640"/>
          <w:marRight w:val="0"/>
          <w:marTop w:val="0"/>
          <w:marBottom w:val="0"/>
          <w:divBdr>
            <w:top w:val="none" w:sz="0" w:space="0" w:color="auto"/>
            <w:left w:val="none" w:sz="0" w:space="0" w:color="auto"/>
            <w:bottom w:val="none" w:sz="0" w:space="0" w:color="auto"/>
            <w:right w:val="none" w:sz="0" w:space="0" w:color="auto"/>
          </w:divBdr>
        </w:div>
        <w:div w:id="688483726">
          <w:marLeft w:val="640"/>
          <w:marRight w:val="0"/>
          <w:marTop w:val="0"/>
          <w:marBottom w:val="0"/>
          <w:divBdr>
            <w:top w:val="none" w:sz="0" w:space="0" w:color="auto"/>
            <w:left w:val="none" w:sz="0" w:space="0" w:color="auto"/>
            <w:bottom w:val="none" w:sz="0" w:space="0" w:color="auto"/>
            <w:right w:val="none" w:sz="0" w:space="0" w:color="auto"/>
          </w:divBdr>
        </w:div>
        <w:div w:id="710420853">
          <w:marLeft w:val="640"/>
          <w:marRight w:val="0"/>
          <w:marTop w:val="0"/>
          <w:marBottom w:val="0"/>
          <w:divBdr>
            <w:top w:val="none" w:sz="0" w:space="0" w:color="auto"/>
            <w:left w:val="none" w:sz="0" w:space="0" w:color="auto"/>
            <w:bottom w:val="none" w:sz="0" w:space="0" w:color="auto"/>
            <w:right w:val="none" w:sz="0" w:space="0" w:color="auto"/>
          </w:divBdr>
        </w:div>
        <w:div w:id="749082189">
          <w:marLeft w:val="640"/>
          <w:marRight w:val="0"/>
          <w:marTop w:val="0"/>
          <w:marBottom w:val="0"/>
          <w:divBdr>
            <w:top w:val="none" w:sz="0" w:space="0" w:color="auto"/>
            <w:left w:val="none" w:sz="0" w:space="0" w:color="auto"/>
            <w:bottom w:val="none" w:sz="0" w:space="0" w:color="auto"/>
            <w:right w:val="none" w:sz="0" w:space="0" w:color="auto"/>
          </w:divBdr>
        </w:div>
        <w:div w:id="766923088">
          <w:marLeft w:val="640"/>
          <w:marRight w:val="0"/>
          <w:marTop w:val="0"/>
          <w:marBottom w:val="0"/>
          <w:divBdr>
            <w:top w:val="none" w:sz="0" w:space="0" w:color="auto"/>
            <w:left w:val="none" w:sz="0" w:space="0" w:color="auto"/>
            <w:bottom w:val="none" w:sz="0" w:space="0" w:color="auto"/>
            <w:right w:val="none" w:sz="0" w:space="0" w:color="auto"/>
          </w:divBdr>
        </w:div>
        <w:div w:id="805397367">
          <w:marLeft w:val="640"/>
          <w:marRight w:val="0"/>
          <w:marTop w:val="0"/>
          <w:marBottom w:val="0"/>
          <w:divBdr>
            <w:top w:val="none" w:sz="0" w:space="0" w:color="auto"/>
            <w:left w:val="none" w:sz="0" w:space="0" w:color="auto"/>
            <w:bottom w:val="none" w:sz="0" w:space="0" w:color="auto"/>
            <w:right w:val="none" w:sz="0" w:space="0" w:color="auto"/>
          </w:divBdr>
        </w:div>
        <w:div w:id="831533156">
          <w:marLeft w:val="640"/>
          <w:marRight w:val="0"/>
          <w:marTop w:val="0"/>
          <w:marBottom w:val="0"/>
          <w:divBdr>
            <w:top w:val="none" w:sz="0" w:space="0" w:color="auto"/>
            <w:left w:val="none" w:sz="0" w:space="0" w:color="auto"/>
            <w:bottom w:val="none" w:sz="0" w:space="0" w:color="auto"/>
            <w:right w:val="none" w:sz="0" w:space="0" w:color="auto"/>
          </w:divBdr>
        </w:div>
        <w:div w:id="862129254">
          <w:marLeft w:val="640"/>
          <w:marRight w:val="0"/>
          <w:marTop w:val="0"/>
          <w:marBottom w:val="0"/>
          <w:divBdr>
            <w:top w:val="none" w:sz="0" w:space="0" w:color="auto"/>
            <w:left w:val="none" w:sz="0" w:space="0" w:color="auto"/>
            <w:bottom w:val="none" w:sz="0" w:space="0" w:color="auto"/>
            <w:right w:val="none" w:sz="0" w:space="0" w:color="auto"/>
          </w:divBdr>
        </w:div>
        <w:div w:id="870263621">
          <w:marLeft w:val="640"/>
          <w:marRight w:val="0"/>
          <w:marTop w:val="0"/>
          <w:marBottom w:val="0"/>
          <w:divBdr>
            <w:top w:val="none" w:sz="0" w:space="0" w:color="auto"/>
            <w:left w:val="none" w:sz="0" w:space="0" w:color="auto"/>
            <w:bottom w:val="none" w:sz="0" w:space="0" w:color="auto"/>
            <w:right w:val="none" w:sz="0" w:space="0" w:color="auto"/>
          </w:divBdr>
        </w:div>
        <w:div w:id="885219812">
          <w:marLeft w:val="640"/>
          <w:marRight w:val="0"/>
          <w:marTop w:val="0"/>
          <w:marBottom w:val="0"/>
          <w:divBdr>
            <w:top w:val="none" w:sz="0" w:space="0" w:color="auto"/>
            <w:left w:val="none" w:sz="0" w:space="0" w:color="auto"/>
            <w:bottom w:val="none" w:sz="0" w:space="0" w:color="auto"/>
            <w:right w:val="none" w:sz="0" w:space="0" w:color="auto"/>
          </w:divBdr>
        </w:div>
      </w:divsChild>
    </w:div>
    <w:div w:id="736903680">
      <w:bodyDiv w:val="1"/>
      <w:marLeft w:val="0"/>
      <w:marRight w:val="0"/>
      <w:marTop w:val="0"/>
      <w:marBottom w:val="0"/>
      <w:divBdr>
        <w:top w:val="none" w:sz="0" w:space="0" w:color="auto"/>
        <w:left w:val="none" w:sz="0" w:space="0" w:color="auto"/>
        <w:bottom w:val="none" w:sz="0" w:space="0" w:color="auto"/>
        <w:right w:val="none" w:sz="0" w:space="0" w:color="auto"/>
      </w:divBdr>
      <w:divsChild>
        <w:div w:id="78719347">
          <w:marLeft w:val="640"/>
          <w:marRight w:val="0"/>
          <w:marTop w:val="0"/>
          <w:marBottom w:val="0"/>
          <w:divBdr>
            <w:top w:val="none" w:sz="0" w:space="0" w:color="auto"/>
            <w:left w:val="none" w:sz="0" w:space="0" w:color="auto"/>
            <w:bottom w:val="none" w:sz="0" w:space="0" w:color="auto"/>
            <w:right w:val="none" w:sz="0" w:space="0" w:color="auto"/>
          </w:divBdr>
        </w:div>
        <w:div w:id="83960152">
          <w:marLeft w:val="640"/>
          <w:marRight w:val="0"/>
          <w:marTop w:val="0"/>
          <w:marBottom w:val="0"/>
          <w:divBdr>
            <w:top w:val="none" w:sz="0" w:space="0" w:color="auto"/>
            <w:left w:val="none" w:sz="0" w:space="0" w:color="auto"/>
            <w:bottom w:val="none" w:sz="0" w:space="0" w:color="auto"/>
            <w:right w:val="none" w:sz="0" w:space="0" w:color="auto"/>
          </w:divBdr>
        </w:div>
        <w:div w:id="130679527">
          <w:marLeft w:val="640"/>
          <w:marRight w:val="0"/>
          <w:marTop w:val="0"/>
          <w:marBottom w:val="0"/>
          <w:divBdr>
            <w:top w:val="none" w:sz="0" w:space="0" w:color="auto"/>
            <w:left w:val="none" w:sz="0" w:space="0" w:color="auto"/>
            <w:bottom w:val="none" w:sz="0" w:space="0" w:color="auto"/>
            <w:right w:val="none" w:sz="0" w:space="0" w:color="auto"/>
          </w:divBdr>
        </w:div>
        <w:div w:id="137576673">
          <w:marLeft w:val="640"/>
          <w:marRight w:val="0"/>
          <w:marTop w:val="0"/>
          <w:marBottom w:val="0"/>
          <w:divBdr>
            <w:top w:val="none" w:sz="0" w:space="0" w:color="auto"/>
            <w:left w:val="none" w:sz="0" w:space="0" w:color="auto"/>
            <w:bottom w:val="none" w:sz="0" w:space="0" w:color="auto"/>
            <w:right w:val="none" w:sz="0" w:space="0" w:color="auto"/>
          </w:divBdr>
        </w:div>
        <w:div w:id="155607327">
          <w:marLeft w:val="640"/>
          <w:marRight w:val="0"/>
          <w:marTop w:val="0"/>
          <w:marBottom w:val="0"/>
          <w:divBdr>
            <w:top w:val="none" w:sz="0" w:space="0" w:color="auto"/>
            <w:left w:val="none" w:sz="0" w:space="0" w:color="auto"/>
            <w:bottom w:val="none" w:sz="0" w:space="0" w:color="auto"/>
            <w:right w:val="none" w:sz="0" w:space="0" w:color="auto"/>
          </w:divBdr>
        </w:div>
        <w:div w:id="242027279">
          <w:marLeft w:val="640"/>
          <w:marRight w:val="0"/>
          <w:marTop w:val="0"/>
          <w:marBottom w:val="0"/>
          <w:divBdr>
            <w:top w:val="none" w:sz="0" w:space="0" w:color="auto"/>
            <w:left w:val="none" w:sz="0" w:space="0" w:color="auto"/>
            <w:bottom w:val="none" w:sz="0" w:space="0" w:color="auto"/>
            <w:right w:val="none" w:sz="0" w:space="0" w:color="auto"/>
          </w:divBdr>
        </w:div>
        <w:div w:id="252784876">
          <w:marLeft w:val="640"/>
          <w:marRight w:val="0"/>
          <w:marTop w:val="0"/>
          <w:marBottom w:val="0"/>
          <w:divBdr>
            <w:top w:val="none" w:sz="0" w:space="0" w:color="auto"/>
            <w:left w:val="none" w:sz="0" w:space="0" w:color="auto"/>
            <w:bottom w:val="none" w:sz="0" w:space="0" w:color="auto"/>
            <w:right w:val="none" w:sz="0" w:space="0" w:color="auto"/>
          </w:divBdr>
        </w:div>
        <w:div w:id="397173442">
          <w:marLeft w:val="640"/>
          <w:marRight w:val="0"/>
          <w:marTop w:val="0"/>
          <w:marBottom w:val="0"/>
          <w:divBdr>
            <w:top w:val="none" w:sz="0" w:space="0" w:color="auto"/>
            <w:left w:val="none" w:sz="0" w:space="0" w:color="auto"/>
            <w:bottom w:val="none" w:sz="0" w:space="0" w:color="auto"/>
            <w:right w:val="none" w:sz="0" w:space="0" w:color="auto"/>
          </w:divBdr>
        </w:div>
        <w:div w:id="442846229">
          <w:marLeft w:val="640"/>
          <w:marRight w:val="0"/>
          <w:marTop w:val="0"/>
          <w:marBottom w:val="0"/>
          <w:divBdr>
            <w:top w:val="none" w:sz="0" w:space="0" w:color="auto"/>
            <w:left w:val="none" w:sz="0" w:space="0" w:color="auto"/>
            <w:bottom w:val="none" w:sz="0" w:space="0" w:color="auto"/>
            <w:right w:val="none" w:sz="0" w:space="0" w:color="auto"/>
          </w:divBdr>
        </w:div>
        <w:div w:id="460853487">
          <w:marLeft w:val="640"/>
          <w:marRight w:val="0"/>
          <w:marTop w:val="0"/>
          <w:marBottom w:val="0"/>
          <w:divBdr>
            <w:top w:val="none" w:sz="0" w:space="0" w:color="auto"/>
            <w:left w:val="none" w:sz="0" w:space="0" w:color="auto"/>
            <w:bottom w:val="none" w:sz="0" w:space="0" w:color="auto"/>
            <w:right w:val="none" w:sz="0" w:space="0" w:color="auto"/>
          </w:divBdr>
        </w:div>
        <w:div w:id="468402151">
          <w:marLeft w:val="640"/>
          <w:marRight w:val="0"/>
          <w:marTop w:val="0"/>
          <w:marBottom w:val="0"/>
          <w:divBdr>
            <w:top w:val="none" w:sz="0" w:space="0" w:color="auto"/>
            <w:left w:val="none" w:sz="0" w:space="0" w:color="auto"/>
            <w:bottom w:val="none" w:sz="0" w:space="0" w:color="auto"/>
            <w:right w:val="none" w:sz="0" w:space="0" w:color="auto"/>
          </w:divBdr>
        </w:div>
        <w:div w:id="486749156">
          <w:marLeft w:val="640"/>
          <w:marRight w:val="0"/>
          <w:marTop w:val="0"/>
          <w:marBottom w:val="0"/>
          <w:divBdr>
            <w:top w:val="none" w:sz="0" w:space="0" w:color="auto"/>
            <w:left w:val="none" w:sz="0" w:space="0" w:color="auto"/>
            <w:bottom w:val="none" w:sz="0" w:space="0" w:color="auto"/>
            <w:right w:val="none" w:sz="0" w:space="0" w:color="auto"/>
          </w:divBdr>
        </w:div>
        <w:div w:id="541400287">
          <w:marLeft w:val="640"/>
          <w:marRight w:val="0"/>
          <w:marTop w:val="0"/>
          <w:marBottom w:val="0"/>
          <w:divBdr>
            <w:top w:val="none" w:sz="0" w:space="0" w:color="auto"/>
            <w:left w:val="none" w:sz="0" w:space="0" w:color="auto"/>
            <w:bottom w:val="none" w:sz="0" w:space="0" w:color="auto"/>
            <w:right w:val="none" w:sz="0" w:space="0" w:color="auto"/>
          </w:divBdr>
        </w:div>
        <w:div w:id="561714462">
          <w:marLeft w:val="640"/>
          <w:marRight w:val="0"/>
          <w:marTop w:val="0"/>
          <w:marBottom w:val="0"/>
          <w:divBdr>
            <w:top w:val="none" w:sz="0" w:space="0" w:color="auto"/>
            <w:left w:val="none" w:sz="0" w:space="0" w:color="auto"/>
            <w:bottom w:val="none" w:sz="0" w:space="0" w:color="auto"/>
            <w:right w:val="none" w:sz="0" w:space="0" w:color="auto"/>
          </w:divBdr>
        </w:div>
        <w:div w:id="607855403">
          <w:marLeft w:val="640"/>
          <w:marRight w:val="0"/>
          <w:marTop w:val="0"/>
          <w:marBottom w:val="0"/>
          <w:divBdr>
            <w:top w:val="none" w:sz="0" w:space="0" w:color="auto"/>
            <w:left w:val="none" w:sz="0" w:space="0" w:color="auto"/>
            <w:bottom w:val="none" w:sz="0" w:space="0" w:color="auto"/>
            <w:right w:val="none" w:sz="0" w:space="0" w:color="auto"/>
          </w:divBdr>
        </w:div>
        <w:div w:id="610474234">
          <w:marLeft w:val="640"/>
          <w:marRight w:val="0"/>
          <w:marTop w:val="0"/>
          <w:marBottom w:val="0"/>
          <w:divBdr>
            <w:top w:val="none" w:sz="0" w:space="0" w:color="auto"/>
            <w:left w:val="none" w:sz="0" w:space="0" w:color="auto"/>
            <w:bottom w:val="none" w:sz="0" w:space="0" w:color="auto"/>
            <w:right w:val="none" w:sz="0" w:space="0" w:color="auto"/>
          </w:divBdr>
        </w:div>
        <w:div w:id="696079045">
          <w:marLeft w:val="640"/>
          <w:marRight w:val="0"/>
          <w:marTop w:val="0"/>
          <w:marBottom w:val="0"/>
          <w:divBdr>
            <w:top w:val="none" w:sz="0" w:space="0" w:color="auto"/>
            <w:left w:val="none" w:sz="0" w:space="0" w:color="auto"/>
            <w:bottom w:val="none" w:sz="0" w:space="0" w:color="auto"/>
            <w:right w:val="none" w:sz="0" w:space="0" w:color="auto"/>
          </w:divBdr>
        </w:div>
        <w:div w:id="697849922">
          <w:marLeft w:val="640"/>
          <w:marRight w:val="0"/>
          <w:marTop w:val="0"/>
          <w:marBottom w:val="0"/>
          <w:divBdr>
            <w:top w:val="none" w:sz="0" w:space="0" w:color="auto"/>
            <w:left w:val="none" w:sz="0" w:space="0" w:color="auto"/>
            <w:bottom w:val="none" w:sz="0" w:space="0" w:color="auto"/>
            <w:right w:val="none" w:sz="0" w:space="0" w:color="auto"/>
          </w:divBdr>
        </w:div>
        <w:div w:id="745348901">
          <w:marLeft w:val="640"/>
          <w:marRight w:val="0"/>
          <w:marTop w:val="0"/>
          <w:marBottom w:val="0"/>
          <w:divBdr>
            <w:top w:val="none" w:sz="0" w:space="0" w:color="auto"/>
            <w:left w:val="none" w:sz="0" w:space="0" w:color="auto"/>
            <w:bottom w:val="none" w:sz="0" w:space="0" w:color="auto"/>
            <w:right w:val="none" w:sz="0" w:space="0" w:color="auto"/>
          </w:divBdr>
        </w:div>
        <w:div w:id="823203940">
          <w:marLeft w:val="640"/>
          <w:marRight w:val="0"/>
          <w:marTop w:val="0"/>
          <w:marBottom w:val="0"/>
          <w:divBdr>
            <w:top w:val="none" w:sz="0" w:space="0" w:color="auto"/>
            <w:left w:val="none" w:sz="0" w:space="0" w:color="auto"/>
            <w:bottom w:val="none" w:sz="0" w:space="0" w:color="auto"/>
            <w:right w:val="none" w:sz="0" w:space="0" w:color="auto"/>
          </w:divBdr>
        </w:div>
        <w:div w:id="852450548">
          <w:marLeft w:val="640"/>
          <w:marRight w:val="0"/>
          <w:marTop w:val="0"/>
          <w:marBottom w:val="0"/>
          <w:divBdr>
            <w:top w:val="none" w:sz="0" w:space="0" w:color="auto"/>
            <w:left w:val="none" w:sz="0" w:space="0" w:color="auto"/>
            <w:bottom w:val="none" w:sz="0" w:space="0" w:color="auto"/>
            <w:right w:val="none" w:sz="0" w:space="0" w:color="auto"/>
          </w:divBdr>
        </w:div>
        <w:div w:id="873813649">
          <w:marLeft w:val="640"/>
          <w:marRight w:val="0"/>
          <w:marTop w:val="0"/>
          <w:marBottom w:val="0"/>
          <w:divBdr>
            <w:top w:val="none" w:sz="0" w:space="0" w:color="auto"/>
            <w:left w:val="none" w:sz="0" w:space="0" w:color="auto"/>
            <w:bottom w:val="none" w:sz="0" w:space="0" w:color="auto"/>
            <w:right w:val="none" w:sz="0" w:space="0" w:color="auto"/>
          </w:divBdr>
        </w:div>
        <w:div w:id="877428564">
          <w:marLeft w:val="640"/>
          <w:marRight w:val="0"/>
          <w:marTop w:val="0"/>
          <w:marBottom w:val="0"/>
          <w:divBdr>
            <w:top w:val="none" w:sz="0" w:space="0" w:color="auto"/>
            <w:left w:val="none" w:sz="0" w:space="0" w:color="auto"/>
            <w:bottom w:val="none" w:sz="0" w:space="0" w:color="auto"/>
            <w:right w:val="none" w:sz="0" w:space="0" w:color="auto"/>
          </w:divBdr>
        </w:div>
      </w:divsChild>
    </w:div>
    <w:div w:id="742216003">
      <w:bodyDiv w:val="1"/>
      <w:marLeft w:val="0"/>
      <w:marRight w:val="0"/>
      <w:marTop w:val="0"/>
      <w:marBottom w:val="0"/>
      <w:divBdr>
        <w:top w:val="none" w:sz="0" w:space="0" w:color="auto"/>
        <w:left w:val="none" w:sz="0" w:space="0" w:color="auto"/>
        <w:bottom w:val="none" w:sz="0" w:space="0" w:color="auto"/>
        <w:right w:val="none" w:sz="0" w:space="0" w:color="auto"/>
      </w:divBdr>
      <w:divsChild>
        <w:div w:id="38826832">
          <w:marLeft w:val="640"/>
          <w:marRight w:val="0"/>
          <w:marTop w:val="0"/>
          <w:marBottom w:val="0"/>
          <w:divBdr>
            <w:top w:val="none" w:sz="0" w:space="0" w:color="auto"/>
            <w:left w:val="none" w:sz="0" w:space="0" w:color="auto"/>
            <w:bottom w:val="none" w:sz="0" w:space="0" w:color="auto"/>
            <w:right w:val="none" w:sz="0" w:space="0" w:color="auto"/>
          </w:divBdr>
        </w:div>
        <w:div w:id="95292385">
          <w:marLeft w:val="640"/>
          <w:marRight w:val="0"/>
          <w:marTop w:val="0"/>
          <w:marBottom w:val="0"/>
          <w:divBdr>
            <w:top w:val="none" w:sz="0" w:space="0" w:color="auto"/>
            <w:left w:val="none" w:sz="0" w:space="0" w:color="auto"/>
            <w:bottom w:val="none" w:sz="0" w:space="0" w:color="auto"/>
            <w:right w:val="none" w:sz="0" w:space="0" w:color="auto"/>
          </w:divBdr>
        </w:div>
        <w:div w:id="130634152">
          <w:marLeft w:val="640"/>
          <w:marRight w:val="0"/>
          <w:marTop w:val="0"/>
          <w:marBottom w:val="0"/>
          <w:divBdr>
            <w:top w:val="none" w:sz="0" w:space="0" w:color="auto"/>
            <w:left w:val="none" w:sz="0" w:space="0" w:color="auto"/>
            <w:bottom w:val="none" w:sz="0" w:space="0" w:color="auto"/>
            <w:right w:val="none" w:sz="0" w:space="0" w:color="auto"/>
          </w:divBdr>
        </w:div>
        <w:div w:id="158236176">
          <w:marLeft w:val="640"/>
          <w:marRight w:val="0"/>
          <w:marTop w:val="0"/>
          <w:marBottom w:val="0"/>
          <w:divBdr>
            <w:top w:val="none" w:sz="0" w:space="0" w:color="auto"/>
            <w:left w:val="none" w:sz="0" w:space="0" w:color="auto"/>
            <w:bottom w:val="none" w:sz="0" w:space="0" w:color="auto"/>
            <w:right w:val="none" w:sz="0" w:space="0" w:color="auto"/>
          </w:divBdr>
        </w:div>
        <w:div w:id="260139396">
          <w:marLeft w:val="640"/>
          <w:marRight w:val="0"/>
          <w:marTop w:val="0"/>
          <w:marBottom w:val="0"/>
          <w:divBdr>
            <w:top w:val="none" w:sz="0" w:space="0" w:color="auto"/>
            <w:left w:val="none" w:sz="0" w:space="0" w:color="auto"/>
            <w:bottom w:val="none" w:sz="0" w:space="0" w:color="auto"/>
            <w:right w:val="none" w:sz="0" w:space="0" w:color="auto"/>
          </w:divBdr>
        </w:div>
        <w:div w:id="289437687">
          <w:marLeft w:val="640"/>
          <w:marRight w:val="0"/>
          <w:marTop w:val="0"/>
          <w:marBottom w:val="0"/>
          <w:divBdr>
            <w:top w:val="none" w:sz="0" w:space="0" w:color="auto"/>
            <w:left w:val="none" w:sz="0" w:space="0" w:color="auto"/>
            <w:bottom w:val="none" w:sz="0" w:space="0" w:color="auto"/>
            <w:right w:val="none" w:sz="0" w:space="0" w:color="auto"/>
          </w:divBdr>
        </w:div>
        <w:div w:id="360400405">
          <w:marLeft w:val="640"/>
          <w:marRight w:val="0"/>
          <w:marTop w:val="0"/>
          <w:marBottom w:val="0"/>
          <w:divBdr>
            <w:top w:val="none" w:sz="0" w:space="0" w:color="auto"/>
            <w:left w:val="none" w:sz="0" w:space="0" w:color="auto"/>
            <w:bottom w:val="none" w:sz="0" w:space="0" w:color="auto"/>
            <w:right w:val="none" w:sz="0" w:space="0" w:color="auto"/>
          </w:divBdr>
        </w:div>
        <w:div w:id="446389138">
          <w:marLeft w:val="640"/>
          <w:marRight w:val="0"/>
          <w:marTop w:val="0"/>
          <w:marBottom w:val="0"/>
          <w:divBdr>
            <w:top w:val="none" w:sz="0" w:space="0" w:color="auto"/>
            <w:left w:val="none" w:sz="0" w:space="0" w:color="auto"/>
            <w:bottom w:val="none" w:sz="0" w:space="0" w:color="auto"/>
            <w:right w:val="none" w:sz="0" w:space="0" w:color="auto"/>
          </w:divBdr>
        </w:div>
        <w:div w:id="527959684">
          <w:marLeft w:val="640"/>
          <w:marRight w:val="0"/>
          <w:marTop w:val="0"/>
          <w:marBottom w:val="0"/>
          <w:divBdr>
            <w:top w:val="none" w:sz="0" w:space="0" w:color="auto"/>
            <w:left w:val="none" w:sz="0" w:space="0" w:color="auto"/>
            <w:bottom w:val="none" w:sz="0" w:space="0" w:color="auto"/>
            <w:right w:val="none" w:sz="0" w:space="0" w:color="auto"/>
          </w:divBdr>
        </w:div>
        <w:div w:id="599534523">
          <w:marLeft w:val="640"/>
          <w:marRight w:val="0"/>
          <w:marTop w:val="0"/>
          <w:marBottom w:val="0"/>
          <w:divBdr>
            <w:top w:val="none" w:sz="0" w:space="0" w:color="auto"/>
            <w:left w:val="none" w:sz="0" w:space="0" w:color="auto"/>
            <w:bottom w:val="none" w:sz="0" w:space="0" w:color="auto"/>
            <w:right w:val="none" w:sz="0" w:space="0" w:color="auto"/>
          </w:divBdr>
        </w:div>
        <w:div w:id="657198060">
          <w:marLeft w:val="640"/>
          <w:marRight w:val="0"/>
          <w:marTop w:val="0"/>
          <w:marBottom w:val="0"/>
          <w:divBdr>
            <w:top w:val="none" w:sz="0" w:space="0" w:color="auto"/>
            <w:left w:val="none" w:sz="0" w:space="0" w:color="auto"/>
            <w:bottom w:val="none" w:sz="0" w:space="0" w:color="auto"/>
            <w:right w:val="none" w:sz="0" w:space="0" w:color="auto"/>
          </w:divBdr>
        </w:div>
        <w:div w:id="785271403">
          <w:marLeft w:val="640"/>
          <w:marRight w:val="0"/>
          <w:marTop w:val="0"/>
          <w:marBottom w:val="0"/>
          <w:divBdr>
            <w:top w:val="none" w:sz="0" w:space="0" w:color="auto"/>
            <w:left w:val="none" w:sz="0" w:space="0" w:color="auto"/>
            <w:bottom w:val="none" w:sz="0" w:space="0" w:color="auto"/>
            <w:right w:val="none" w:sz="0" w:space="0" w:color="auto"/>
          </w:divBdr>
        </w:div>
        <w:div w:id="791559063">
          <w:marLeft w:val="640"/>
          <w:marRight w:val="0"/>
          <w:marTop w:val="0"/>
          <w:marBottom w:val="0"/>
          <w:divBdr>
            <w:top w:val="none" w:sz="0" w:space="0" w:color="auto"/>
            <w:left w:val="none" w:sz="0" w:space="0" w:color="auto"/>
            <w:bottom w:val="none" w:sz="0" w:space="0" w:color="auto"/>
            <w:right w:val="none" w:sz="0" w:space="0" w:color="auto"/>
          </w:divBdr>
        </w:div>
        <w:div w:id="852913031">
          <w:marLeft w:val="640"/>
          <w:marRight w:val="0"/>
          <w:marTop w:val="0"/>
          <w:marBottom w:val="0"/>
          <w:divBdr>
            <w:top w:val="none" w:sz="0" w:space="0" w:color="auto"/>
            <w:left w:val="none" w:sz="0" w:space="0" w:color="auto"/>
            <w:bottom w:val="none" w:sz="0" w:space="0" w:color="auto"/>
            <w:right w:val="none" w:sz="0" w:space="0" w:color="auto"/>
          </w:divBdr>
        </w:div>
      </w:divsChild>
    </w:div>
    <w:div w:id="742800322">
      <w:bodyDiv w:val="1"/>
      <w:marLeft w:val="0"/>
      <w:marRight w:val="0"/>
      <w:marTop w:val="0"/>
      <w:marBottom w:val="0"/>
      <w:divBdr>
        <w:top w:val="none" w:sz="0" w:space="0" w:color="auto"/>
        <w:left w:val="none" w:sz="0" w:space="0" w:color="auto"/>
        <w:bottom w:val="none" w:sz="0" w:space="0" w:color="auto"/>
        <w:right w:val="none" w:sz="0" w:space="0" w:color="auto"/>
      </w:divBdr>
    </w:div>
    <w:div w:id="743993411">
      <w:bodyDiv w:val="1"/>
      <w:marLeft w:val="0"/>
      <w:marRight w:val="0"/>
      <w:marTop w:val="0"/>
      <w:marBottom w:val="0"/>
      <w:divBdr>
        <w:top w:val="none" w:sz="0" w:space="0" w:color="auto"/>
        <w:left w:val="none" w:sz="0" w:space="0" w:color="auto"/>
        <w:bottom w:val="none" w:sz="0" w:space="0" w:color="auto"/>
        <w:right w:val="none" w:sz="0" w:space="0" w:color="auto"/>
      </w:divBdr>
      <w:divsChild>
        <w:div w:id="3754933">
          <w:marLeft w:val="640"/>
          <w:marRight w:val="0"/>
          <w:marTop w:val="0"/>
          <w:marBottom w:val="0"/>
          <w:divBdr>
            <w:top w:val="none" w:sz="0" w:space="0" w:color="auto"/>
            <w:left w:val="none" w:sz="0" w:space="0" w:color="auto"/>
            <w:bottom w:val="none" w:sz="0" w:space="0" w:color="auto"/>
            <w:right w:val="none" w:sz="0" w:space="0" w:color="auto"/>
          </w:divBdr>
        </w:div>
        <w:div w:id="28529246">
          <w:marLeft w:val="640"/>
          <w:marRight w:val="0"/>
          <w:marTop w:val="0"/>
          <w:marBottom w:val="0"/>
          <w:divBdr>
            <w:top w:val="none" w:sz="0" w:space="0" w:color="auto"/>
            <w:left w:val="none" w:sz="0" w:space="0" w:color="auto"/>
            <w:bottom w:val="none" w:sz="0" w:space="0" w:color="auto"/>
            <w:right w:val="none" w:sz="0" w:space="0" w:color="auto"/>
          </w:divBdr>
        </w:div>
        <w:div w:id="28800561">
          <w:marLeft w:val="640"/>
          <w:marRight w:val="0"/>
          <w:marTop w:val="0"/>
          <w:marBottom w:val="0"/>
          <w:divBdr>
            <w:top w:val="none" w:sz="0" w:space="0" w:color="auto"/>
            <w:left w:val="none" w:sz="0" w:space="0" w:color="auto"/>
            <w:bottom w:val="none" w:sz="0" w:space="0" w:color="auto"/>
            <w:right w:val="none" w:sz="0" w:space="0" w:color="auto"/>
          </w:divBdr>
        </w:div>
        <w:div w:id="45686037">
          <w:marLeft w:val="640"/>
          <w:marRight w:val="0"/>
          <w:marTop w:val="0"/>
          <w:marBottom w:val="0"/>
          <w:divBdr>
            <w:top w:val="none" w:sz="0" w:space="0" w:color="auto"/>
            <w:left w:val="none" w:sz="0" w:space="0" w:color="auto"/>
            <w:bottom w:val="none" w:sz="0" w:space="0" w:color="auto"/>
            <w:right w:val="none" w:sz="0" w:space="0" w:color="auto"/>
          </w:divBdr>
        </w:div>
        <w:div w:id="47922703">
          <w:marLeft w:val="640"/>
          <w:marRight w:val="0"/>
          <w:marTop w:val="0"/>
          <w:marBottom w:val="0"/>
          <w:divBdr>
            <w:top w:val="none" w:sz="0" w:space="0" w:color="auto"/>
            <w:left w:val="none" w:sz="0" w:space="0" w:color="auto"/>
            <w:bottom w:val="none" w:sz="0" w:space="0" w:color="auto"/>
            <w:right w:val="none" w:sz="0" w:space="0" w:color="auto"/>
          </w:divBdr>
        </w:div>
        <w:div w:id="102237774">
          <w:marLeft w:val="640"/>
          <w:marRight w:val="0"/>
          <w:marTop w:val="0"/>
          <w:marBottom w:val="0"/>
          <w:divBdr>
            <w:top w:val="none" w:sz="0" w:space="0" w:color="auto"/>
            <w:left w:val="none" w:sz="0" w:space="0" w:color="auto"/>
            <w:bottom w:val="none" w:sz="0" w:space="0" w:color="auto"/>
            <w:right w:val="none" w:sz="0" w:space="0" w:color="auto"/>
          </w:divBdr>
        </w:div>
        <w:div w:id="105542317">
          <w:marLeft w:val="640"/>
          <w:marRight w:val="0"/>
          <w:marTop w:val="0"/>
          <w:marBottom w:val="0"/>
          <w:divBdr>
            <w:top w:val="none" w:sz="0" w:space="0" w:color="auto"/>
            <w:left w:val="none" w:sz="0" w:space="0" w:color="auto"/>
            <w:bottom w:val="none" w:sz="0" w:space="0" w:color="auto"/>
            <w:right w:val="none" w:sz="0" w:space="0" w:color="auto"/>
          </w:divBdr>
        </w:div>
        <w:div w:id="106120093">
          <w:marLeft w:val="640"/>
          <w:marRight w:val="0"/>
          <w:marTop w:val="0"/>
          <w:marBottom w:val="0"/>
          <w:divBdr>
            <w:top w:val="none" w:sz="0" w:space="0" w:color="auto"/>
            <w:left w:val="none" w:sz="0" w:space="0" w:color="auto"/>
            <w:bottom w:val="none" w:sz="0" w:space="0" w:color="auto"/>
            <w:right w:val="none" w:sz="0" w:space="0" w:color="auto"/>
          </w:divBdr>
        </w:div>
        <w:div w:id="117264072">
          <w:marLeft w:val="640"/>
          <w:marRight w:val="0"/>
          <w:marTop w:val="0"/>
          <w:marBottom w:val="0"/>
          <w:divBdr>
            <w:top w:val="none" w:sz="0" w:space="0" w:color="auto"/>
            <w:left w:val="none" w:sz="0" w:space="0" w:color="auto"/>
            <w:bottom w:val="none" w:sz="0" w:space="0" w:color="auto"/>
            <w:right w:val="none" w:sz="0" w:space="0" w:color="auto"/>
          </w:divBdr>
        </w:div>
        <w:div w:id="167065642">
          <w:marLeft w:val="640"/>
          <w:marRight w:val="0"/>
          <w:marTop w:val="0"/>
          <w:marBottom w:val="0"/>
          <w:divBdr>
            <w:top w:val="none" w:sz="0" w:space="0" w:color="auto"/>
            <w:left w:val="none" w:sz="0" w:space="0" w:color="auto"/>
            <w:bottom w:val="none" w:sz="0" w:space="0" w:color="auto"/>
            <w:right w:val="none" w:sz="0" w:space="0" w:color="auto"/>
          </w:divBdr>
        </w:div>
        <w:div w:id="174349059">
          <w:marLeft w:val="640"/>
          <w:marRight w:val="0"/>
          <w:marTop w:val="0"/>
          <w:marBottom w:val="0"/>
          <w:divBdr>
            <w:top w:val="none" w:sz="0" w:space="0" w:color="auto"/>
            <w:left w:val="none" w:sz="0" w:space="0" w:color="auto"/>
            <w:bottom w:val="none" w:sz="0" w:space="0" w:color="auto"/>
            <w:right w:val="none" w:sz="0" w:space="0" w:color="auto"/>
          </w:divBdr>
        </w:div>
        <w:div w:id="190847657">
          <w:marLeft w:val="640"/>
          <w:marRight w:val="0"/>
          <w:marTop w:val="0"/>
          <w:marBottom w:val="0"/>
          <w:divBdr>
            <w:top w:val="none" w:sz="0" w:space="0" w:color="auto"/>
            <w:left w:val="none" w:sz="0" w:space="0" w:color="auto"/>
            <w:bottom w:val="none" w:sz="0" w:space="0" w:color="auto"/>
            <w:right w:val="none" w:sz="0" w:space="0" w:color="auto"/>
          </w:divBdr>
        </w:div>
        <w:div w:id="258371870">
          <w:marLeft w:val="640"/>
          <w:marRight w:val="0"/>
          <w:marTop w:val="0"/>
          <w:marBottom w:val="0"/>
          <w:divBdr>
            <w:top w:val="none" w:sz="0" w:space="0" w:color="auto"/>
            <w:left w:val="none" w:sz="0" w:space="0" w:color="auto"/>
            <w:bottom w:val="none" w:sz="0" w:space="0" w:color="auto"/>
            <w:right w:val="none" w:sz="0" w:space="0" w:color="auto"/>
          </w:divBdr>
        </w:div>
        <w:div w:id="275335946">
          <w:marLeft w:val="640"/>
          <w:marRight w:val="0"/>
          <w:marTop w:val="0"/>
          <w:marBottom w:val="0"/>
          <w:divBdr>
            <w:top w:val="none" w:sz="0" w:space="0" w:color="auto"/>
            <w:left w:val="none" w:sz="0" w:space="0" w:color="auto"/>
            <w:bottom w:val="none" w:sz="0" w:space="0" w:color="auto"/>
            <w:right w:val="none" w:sz="0" w:space="0" w:color="auto"/>
          </w:divBdr>
        </w:div>
        <w:div w:id="290356707">
          <w:marLeft w:val="640"/>
          <w:marRight w:val="0"/>
          <w:marTop w:val="0"/>
          <w:marBottom w:val="0"/>
          <w:divBdr>
            <w:top w:val="none" w:sz="0" w:space="0" w:color="auto"/>
            <w:left w:val="none" w:sz="0" w:space="0" w:color="auto"/>
            <w:bottom w:val="none" w:sz="0" w:space="0" w:color="auto"/>
            <w:right w:val="none" w:sz="0" w:space="0" w:color="auto"/>
          </w:divBdr>
        </w:div>
        <w:div w:id="310408692">
          <w:marLeft w:val="640"/>
          <w:marRight w:val="0"/>
          <w:marTop w:val="0"/>
          <w:marBottom w:val="0"/>
          <w:divBdr>
            <w:top w:val="none" w:sz="0" w:space="0" w:color="auto"/>
            <w:left w:val="none" w:sz="0" w:space="0" w:color="auto"/>
            <w:bottom w:val="none" w:sz="0" w:space="0" w:color="auto"/>
            <w:right w:val="none" w:sz="0" w:space="0" w:color="auto"/>
          </w:divBdr>
        </w:div>
        <w:div w:id="313418409">
          <w:marLeft w:val="640"/>
          <w:marRight w:val="0"/>
          <w:marTop w:val="0"/>
          <w:marBottom w:val="0"/>
          <w:divBdr>
            <w:top w:val="none" w:sz="0" w:space="0" w:color="auto"/>
            <w:left w:val="none" w:sz="0" w:space="0" w:color="auto"/>
            <w:bottom w:val="none" w:sz="0" w:space="0" w:color="auto"/>
            <w:right w:val="none" w:sz="0" w:space="0" w:color="auto"/>
          </w:divBdr>
        </w:div>
        <w:div w:id="325280363">
          <w:marLeft w:val="640"/>
          <w:marRight w:val="0"/>
          <w:marTop w:val="0"/>
          <w:marBottom w:val="0"/>
          <w:divBdr>
            <w:top w:val="none" w:sz="0" w:space="0" w:color="auto"/>
            <w:left w:val="none" w:sz="0" w:space="0" w:color="auto"/>
            <w:bottom w:val="none" w:sz="0" w:space="0" w:color="auto"/>
            <w:right w:val="none" w:sz="0" w:space="0" w:color="auto"/>
          </w:divBdr>
        </w:div>
        <w:div w:id="328947320">
          <w:marLeft w:val="640"/>
          <w:marRight w:val="0"/>
          <w:marTop w:val="0"/>
          <w:marBottom w:val="0"/>
          <w:divBdr>
            <w:top w:val="none" w:sz="0" w:space="0" w:color="auto"/>
            <w:left w:val="none" w:sz="0" w:space="0" w:color="auto"/>
            <w:bottom w:val="none" w:sz="0" w:space="0" w:color="auto"/>
            <w:right w:val="none" w:sz="0" w:space="0" w:color="auto"/>
          </w:divBdr>
        </w:div>
        <w:div w:id="366953821">
          <w:marLeft w:val="640"/>
          <w:marRight w:val="0"/>
          <w:marTop w:val="0"/>
          <w:marBottom w:val="0"/>
          <w:divBdr>
            <w:top w:val="none" w:sz="0" w:space="0" w:color="auto"/>
            <w:left w:val="none" w:sz="0" w:space="0" w:color="auto"/>
            <w:bottom w:val="none" w:sz="0" w:space="0" w:color="auto"/>
            <w:right w:val="none" w:sz="0" w:space="0" w:color="auto"/>
          </w:divBdr>
        </w:div>
        <w:div w:id="388311439">
          <w:marLeft w:val="640"/>
          <w:marRight w:val="0"/>
          <w:marTop w:val="0"/>
          <w:marBottom w:val="0"/>
          <w:divBdr>
            <w:top w:val="none" w:sz="0" w:space="0" w:color="auto"/>
            <w:left w:val="none" w:sz="0" w:space="0" w:color="auto"/>
            <w:bottom w:val="none" w:sz="0" w:space="0" w:color="auto"/>
            <w:right w:val="none" w:sz="0" w:space="0" w:color="auto"/>
          </w:divBdr>
        </w:div>
        <w:div w:id="463668288">
          <w:marLeft w:val="640"/>
          <w:marRight w:val="0"/>
          <w:marTop w:val="0"/>
          <w:marBottom w:val="0"/>
          <w:divBdr>
            <w:top w:val="none" w:sz="0" w:space="0" w:color="auto"/>
            <w:left w:val="none" w:sz="0" w:space="0" w:color="auto"/>
            <w:bottom w:val="none" w:sz="0" w:space="0" w:color="auto"/>
            <w:right w:val="none" w:sz="0" w:space="0" w:color="auto"/>
          </w:divBdr>
        </w:div>
        <w:div w:id="471101805">
          <w:marLeft w:val="640"/>
          <w:marRight w:val="0"/>
          <w:marTop w:val="0"/>
          <w:marBottom w:val="0"/>
          <w:divBdr>
            <w:top w:val="none" w:sz="0" w:space="0" w:color="auto"/>
            <w:left w:val="none" w:sz="0" w:space="0" w:color="auto"/>
            <w:bottom w:val="none" w:sz="0" w:space="0" w:color="auto"/>
            <w:right w:val="none" w:sz="0" w:space="0" w:color="auto"/>
          </w:divBdr>
        </w:div>
        <w:div w:id="477722935">
          <w:marLeft w:val="640"/>
          <w:marRight w:val="0"/>
          <w:marTop w:val="0"/>
          <w:marBottom w:val="0"/>
          <w:divBdr>
            <w:top w:val="none" w:sz="0" w:space="0" w:color="auto"/>
            <w:left w:val="none" w:sz="0" w:space="0" w:color="auto"/>
            <w:bottom w:val="none" w:sz="0" w:space="0" w:color="auto"/>
            <w:right w:val="none" w:sz="0" w:space="0" w:color="auto"/>
          </w:divBdr>
        </w:div>
        <w:div w:id="502011509">
          <w:marLeft w:val="640"/>
          <w:marRight w:val="0"/>
          <w:marTop w:val="0"/>
          <w:marBottom w:val="0"/>
          <w:divBdr>
            <w:top w:val="none" w:sz="0" w:space="0" w:color="auto"/>
            <w:left w:val="none" w:sz="0" w:space="0" w:color="auto"/>
            <w:bottom w:val="none" w:sz="0" w:space="0" w:color="auto"/>
            <w:right w:val="none" w:sz="0" w:space="0" w:color="auto"/>
          </w:divBdr>
        </w:div>
        <w:div w:id="530727763">
          <w:marLeft w:val="640"/>
          <w:marRight w:val="0"/>
          <w:marTop w:val="0"/>
          <w:marBottom w:val="0"/>
          <w:divBdr>
            <w:top w:val="none" w:sz="0" w:space="0" w:color="auto"/>
            <w:left w:val="none" w:sz="0" w:space="0" w:color="auto"/>
            <w:bottom w:val="none" w:sz="0" w:space="0" w:color="auto"/>
            <w:right w:val="none" w:sz="0" w:space="0" w:color="auto"/>
          </w:divBdr>
        </w:div>
        <w:div w:id="547958157">
          <w:marLeft w:val="640"/>
          <w:marRight w:val="0"/>
          <w:marTop w:val="0"/>
          <w:marBottom w:val="0"/>
          <w:divBdr>
            <w:top w:val="none" w:sz="0" w:space="0" w:color="auto"/>
            <w:left w:val="none" w:sz="0" w:space="0" w:color="auto"/>
            <w:bottom w:val="none" w:sz="0" w:space="0" w:color="auto"/>
            <w:right w:val="none" w:sz="0" w:space="0" w:color="auto"/>
          </w:divBdr>
        </w:div>
        <w:div w:id="552304243">
          <w:marLeft w:val="640"/>
          <w:marRight w:val="0"/>
          <w:marTop w:val="0"/>
          <w:marBottom w:val="0"/>
          <w:divBdr>
            <w:top w:val="none" w:sz="0" w:space="0" w:color="auto"/>
            <w:left w:val="none" w:sz="0" w:space="0" w:color="auto"/>
            <w:bottom w:val="none" w:sz="0" w:space="0" w:color="auto"/>
            <w:right w:val="none" w:sz="0" w:space="0" w:color="auto"/>
          </w:divBdr>
        </w:div>
        <w:div w:id="579756244">
          <w:marLeft w:val="640"/>
          <w:marRight w:val="0"/>
          <w:marTop w:val="0"/>
          <w:marBottom w:val="0"/>
          <w:divBdr>
            <w:top w:val="none" w:sz="0" w:space="0" w:color="auto"/>
            <w:left w:val="none" w:sz="0" w:space="0" w:color="auto"/>
            <w:bottom w:val="none" w:sz="0" w:space="0" w:color="auto"/>
            <w:right w:val="none" w:sz="0" w:space="0" w:color="auto"/>
          </w:divBdr>
        </w:div>
        <w:div w:id="648557452">
          <w:marLeft w:val="640"/>
          <w:marRight w:val="0"/>
          <w:marTop w:val="0"/>
          <w:marBottom w:val="0"/>
          <w:divBdr>
            <w:top w:val="none" w:sz="0" w:space="0" w:color="auto"/>
            <w:left w:val="none" w:sz="0" w:space="0" w:color="auto"/>
            <w:bottom w:val="none" w:sz="0" w:space="0" w:color="auto"/>
            <w:right w:val="none" w:sz="0" w:space="0" w:color="auto"/>
          </w:divBdr>
        </w:div>
        <w:div w:id="715353832">
          <w:marLeft w:val="640"/>
          <w:marRight w:val="0"/>
          <w:marTop w:val="0"/>
          <w:marBottom w:val="0"/>
          <w:divBdr>
            <w:top w:val="none" w:sz="0" w:space="0" w:color="auto"/>
            <w:left w:val="none" w:sz="0" w:space="0" w:color="auto"/>
            <w:bottom w:val="none" w:sz="0" w:space="0" w:color="auto"/>
            <w:right w:val="none" w:sz="0" w:space="0" w:color="auto"/>
          </w:divBdr>
        </w:div>
        <w:div w:id="731392968">
          <w:marLeft w:val="640"/>
          <w:marRight w:val="0"/>
          <w:marTop w:val="0"/>
          <w:marBottom w:val="0"/>
          <w:divBdr>
            <w:top w:val="none" w:sz="0" w:space="0" w:color="auto"/>
            <w:left w:val="none" w:sz="0" w:space="0" w:color="auto"/>
            <w:bottom w:val="none" w:sz="0" w:space="0" w:color="auto"/>
            <w:right w:val="none" w:sz="0" w:space="0" w:color="auto"/>
          </w:divBdr>
        </w:div>
        <w:div w:id="751004653">
          <w:marLeft w:val="640"/>
          <w:marRight w:val="0"/>
          <w:marTop w:val="0"/>
          <w:marBottom w:val="0"/>
          <w:divBdr>
            <w:top w:val="none" w:sz="0" w:space="0" w:color="auto"/>
            <w:left w:val="none" w:sz="0" w:space="0" w:color="auto"/>
            <w:bottom w:val="none" w:sz="0" w:space="0" w:color="auto"/>
            <w:right w:val="none" w:sz="0" w:space="0" w:color="auto"/>
          </w:divBdr>
        </w:div>
        <w:div w:id="769471885">
          <w:marLeft w:val="640"/>
          <w:marRight w:val="0"/>
          <w:marTop w:val="0"/>
          <w:marBottom w:val="0"/>
          <w:divBdr>
            <w:top w:val="none" w:sz="0" w:space="0" w:color="auto"/>
            <w:left w:val="none" w:sz="0" w:space="0" w:color="auto"/>
            <w:bottom w:val="none" w:sz="0" w:space="0" w:color="auto"/>
            <w:right w:val="none" w:sz="0" w:space="0" w:color="auto"/>
          </w:divBdr>
        </w:div>
      </w:divsChild>
    </w:div>
    <w:div w:id="756053222">
      <w:bodyDiv w:val="1"/>
      <w:marLeft w:val="0"/>
      <w:marRight w:val="0"/>
      <w:marTop w:val="0"/>
      <w:marBottom w:val="0"/>
      <w:divBdr>
        <w:top w:val="none" w:sz="0" w:space="0" w:color="auto"/>
        <w:left w:val="none" w:sz="0" w:space="0" w:color="auto"/>
        <w:bottom w:val="none" w:sz="0" w:space="0" w:color="auto"/>
        <w:right w:val="none" w:sz="0" w:space="0" w:color="auto"/>
      </w:divBdr>
      <w:divsChild>
        <w:div w:id="64691959">
          <w:marLeft w:val="640"/>
          <w:marRight w:val="0"/>
          <w:marTop w:val="0"/>
          <w:marBottom w:val="0"/>
          <w:divBdr>
            <w:top w:val="none" w:sz="0" w:space="0" w:color="auto"/>
            <w:left w:val="none" w:sz="0" w:space="0" w:color="auto"/>
            <w:bottom w:val="none" w:sz="0" w:space="0" w:color="auto"/>
            <w:right w:val="none" w:sz="0" w:space="0" w:color="auto"/>
          </w:divBdr>
        </w:div>
        <w:div w:id="92481415">
          <w:marLeft w:val="640"/>
          <w:marRight w:val="0"/>
          <w:marTop w:val="0"/>
          <w:marBottom w:val="0"/>
          <w:divBdr>
            <w:top w:val="none" w:sz="0" w:space="0" w:color="auto"/>
            <w:left w:val="none" w:sz="0" w:space="0" w:color="auto"/>
            <w:bottom w:val="none" w:sz="0" w:space="0" w:color="auto"/>
            <w:right w:val="none" w:sz="0" w:space="0" w:color="auto"/>
          </w:divBdr>
        </w:div>
        <w:div w:id="117800716">
          <w:marLeft w:val="640"/>
          <w:marRight w:val="0"/>
          <w:marTop w:val="0"/>
          <w:marBottom w:val="0"/>
          <w:divBdr>
            <w:top w:val="none" w:sz="0" w:space="0" w:color="auto"/>
            <w:left w:val="none" w:sz="0" w:space="0" w:color="auto"/>
            <w:bottom w:val="none" w:sz="0" w:space="0" w:color="auto"/>
            <w:right w:val="none" w:sz="0" w:space="0" w:color="auto"/>
          </w:divBdr>
        </w:div>
        <w:div w:id="134371162">
          <w:marLeft w:val="640"/>
          <w:marRight w:val="0"/>
          <w:marTop w:val="0"/>
          <w:marBottom w:val="0"/>
          <w:divBdr>
            <w:top w:val="none" w:sz="0" w:space="0" w:color="auto"/>
            <w:left w:val="none" w:sz="0" w:space="0" w:color="auto"/>
            <w:bottom w:val="none" w:sz="0" w:space="0" w:color="auto"/>
            <w:right w:val="none" w:sz="0" w:space="0" w:color="auto"/>
          </w:divBdr>
        </w:div>
        <w:div w:id="159201306">
          <w:marLeft w:val="640"/>
          <w:marRight w:val="0"/>
          <w:marTop w:val="0"/>
          <w:marBottom w:val="0"/>
          <w:divBdr>
            <w:top w:val="none" w:sz="0" w:space="0" w:color="auto"/>
            <w:left w:val="none" w:sz="0" w:space="0" w:color="auto"/>
            <w:bottom w:val="none" w:sz="0" w:space="0" w:color="auto"/>
            <w:right w:val="none" w:sz="0" w:space="0" w:color="auto"/>
          </w:divBdr>
        </w:div>
        <w:div w:id="167208980">
          <w:marLeft w:val="640"/>
          <w:marRight w:val="0"/>
          <w:marTop w:val="0"/>
          <w:marBottom w:val="0"/>
          <w:divBdr>
            <w:top w:val="none" w:sz="0" w:space="0" w:color="auto"/>
            <w:left w:val="none" w:sz="0" w:space="0" w:color="auto"/>
            <w:bottom w:val="none" w:sz="0" w:space="0" w:color="auto"/>
            <w:right w:val="none" w:sz="0" w:space="0" w:color="auto"/>
          </w:divBdr>
        </w:div>
        <w:div w:id="218057447">
          <w:marLeft w:val="640"/>
          <w:marRight w:val="0"/>
          <w:marTop w:val="0"/>
          <w:marBottom w:val="0"/>
          <w:divBdr>
            <w:top w:val="none" w:sz="0" w:space="0" w:color="auto"/>
            <w:left w:val="none" w:sz="0" w:space="0" w:color="auto"/>
            <w:bottom w:val="none" w:sz="0" w:space="0" w:color="auto"/>
            <w:right w:val="none" w:sz="0" w:space="0" w:color="auto"/>
          </w:divBdr>
        </w:div>
        <w:div w:id="236945299">
          <w:marLeft w:val="640"/>
          <w:marRight w:val="0"/>
          <w:marTop w:val="0"/>
          <w:marBottom w:val="0"/>
          <w:divBdr>
            <w:top w:val="none" w:sz="0" w:space="0" w:color="auto"/>
            <w:left w:val="none" w:sz="0" w:space="0" w:color="auto"/>
            <w:bottom w:val="none" w:sz="0" w:space="0" w:color="auto"/>
            <w:right w:val="none" w:sz="0" w:space="0" w:color="auto"/>
          </w:divBdr>
        </w:div>
        <w:div w:id="262610859">
          <w:marLeft w:val="640"/>
          <w:marRight w:val="0"/>
          <w:marTop w:val="0"/>
          <w:marBottom w:val="0"/>
          <w:divBdr>
            <w:top w:val="none" w:sz="0" w:space="0" w:color="auto"/>
            <w:left w:val="none" w:sz="0" w:space="0" w:color="auto"/>
            <w:bottom w:val="none" w:sz="0" w:space="0" w:color="auto"/>
            <w:right w:val="none" w:sz="0" w:space="0" w:color="auto"/>
          </w:divBdr>
        </w:div>
        <w:div w:id="400055689">
          <w:marLeft w:val="640"/>
          <w:marRight w:val="0"/>
          <w:marTop w:val="0"/>
          <w:marBottom w:val="0"/>
          <w:divBdr>
            <w:top w:val="none" w:sz="0" w:space="0" w:color="auto"/>
            <w:left w:val="none" w:sz="0" w:space="0" w:color="auto"/>
            <w:bottom w:val="none" w:sz="0" w:space="0" w:color="auto"/>
            <w:right w:val="none" w:sz="0" w:space="0" w:color="auto"/>
          </w:divBdr>
        </w:div>
        <w:div w:id="501242646">
          <w:marLeft w:val="640"/>
          <w:marRight w:val="0"/>
          <w:marTop w:val="0"/>
          <w:marBottom w:val="0"/>
          <w:divBdr>
            <w:top w:val="none" w:sz="0" w:space="0" w:color="auto"/>
            <w:left w:val="none" w:sz="0" w:space="0" w:color="auto"/>
            <w:bottom w:val="none" w:sz="0" w:space="0" w:color="auto"/>
            <w:right w:val="none" w:sz="0" w:space="0" w:color="auto"/>
          </w:divBdr>
        </w:div>
        <w:div w:id="518934576">
          <w:marLeft w:val="640"/>
          <w:marRight w:val="0"/>
          <w:marTop w:val="0"/>
          <w:marBottom w:val="0"/>
          <w:divBdr>
            <w:top w:val="none" w:sz="0" w:space="0" w:color="auto"/>
            <w:left w:val="none" w:sz="0" w:space="0" w:color="auto"/>
            <w:bottom w:val="none" w:sz="0" w:space="0" w:color="auto"/>
            <w:right w:val="none" w:sz="0" w:space="0" w:color="auto"/>
          </w:divBdr>
        </w:div>
        <w:div w:id="542401252">
          <w:marLeft w:val="640"/>
          <w:marRight w:val="0"/>
          <w:marTop w:val="0"/>
          <w:marBottom w:val="0"/>
          <w:divBdr>
            <w:top w:val="none" w:sz="0" w:space="0" w:color="auto"/>
            <w:left w:val="none" w:sz="0" w:space="0" w:color="auto"/>
            <w:bottom w:val="none" w:sz="0" w:space="0" w:color="auto"/>
            <w:right w:val="none" w:sz="0" w:space="0" w:color="auto"/>
          </w:divBdr>
        </w:div>
        <w:div w:id="610553951">
          <w:marLeft w:val="640"/>
          <w:marRight w:val="0"/>
          <w:marTop w:val="0"/>
          <w:marBottom w:val="0"/>
          <w:divBdr>
            <w:top w:val="none" w:sz="0" w:space="0" w:color="auto"/>
            <w:left w:val="none" w:sz="0" w:space="0" w:color="auto"/>
            <w:bottom w:val="none" w:sz="0" w:space="0" w:color="auto"/>
            <w:right w:val="none" w:sz="0" w:space="0" w:color="auto"/>
          </w:divBdr>
        </w:div>
        <w:div w:id="660163492">
          <w:marLeft w:val="640"/>
          <w:marRight w:val="0"/>
          <w:marTop w:val="0"/>
          <w:marBottom w:val="0"/>
          <w:divBdr>
            <w:top w:val="none" w:sz="0" w:space="0" w:color="auto"/>
            <w:left w:val="none" w:sz="0" w:space="0" w:color="auto"/>
            <w:bottom w:val="none" w:sz="0" w:space="0" w:color="auto"/>
            <w:right w:val="none" w:sz="0" w:space="0" w:color="auto"/>
          </w:divBdr>
        </w:div>
        <w:div w:id="661860504">
          <w:marLeft w:val="640"/>
          <w:marRight w:val="0"/>
          <w:marTop w:val="0"/>
          <w:marBottom w:val="0"/>
          <w:divBdr>
            <w:top w:val="none" w:sz="0" w:space="0" w:color="auto"/>
            <w:left w:val="none" w:sz="0" w:space="0" w:color="auto"/>
            <w:bottom w:val="none" w:sz="0" w:space="0" w:color="auto"/>
            <w:right w:val="none" w:sz="0" w:space="0" w:color="auto"/>
          </w:divBdr>
        </w:div>
        <w:div w:id="681903806">
          <w:marLeft w:val="640"/>
          <w:marRight w:val="0"/>
          <w:marTop w:val="0"/>
          <w:marBottom w:val="0"/>
          <w:divBdr>
            <w:top w:val="none" w:sz="0" w:space="0" w:color="auto"/>
            <w:left w:val="none" w:sz="0" w:space="0" w:color="auto"/>
            <w:bottom w:val="none" w:sz="0" w:space="0" w:color="auto"/>
            <w:right w:val="none" w:sz="0" w:space="0" w:color="auto"/>
          </w:divBdr>
        </w:div>
        <w:div w:id="737168173">
          <w:marLeft w:val="640"/>
          <w:marRight w:val="0"/>
          <w:marTop w:val="0"/>
          <w:marBottom w:val="0"/>
          <w:divBdr>
            <w:top w:val="none" w:sz="0" w:space="0" w:color="auto"/>
            <w:left w:val="none" w:sz="0" w:space="0" w:color="auto"/>
            <w:bottom w:val="none" w:sz="0" w:space="0" w:color="auto"/>
            <w:right w:val="none" w:sz="0" w:space="0" w:color="auto"/>
          </w:divBdr>
        </w:div>
        <w:div w:id="745229602">
          <w:marLeft w:val="640"/>
          <w:marRight w:val="0"/>
          <w:marTop w:val="0"/>
          <w:marBottom w:val="0"/>
          <w:divBdr>
            <w:top w:val="none" w:sz="0" w:space="0" w:color="auto"/>
            <w:left w:val="none" w:sz="0" w:space="0" w:color="auto"/>
            <w:bottom w:val="none" w:sz="0" w:space="0" w:color="auto"/>
            <w:right w:val="none" w:sz="0" w:space="0" w:color="auto"/>
          </w:divBdr>
        </w:div>
        <w:div w:id="754713096">
          <w:marLeft w:val="640"/>
          <w:marRight w:val="0"/>
          <w:marTop w:val="0"/>
          <w:marBottom w:val="0"/>
          <w:divBdr>
            <w:top w:val="none" w:sz="0" w:space="0" w:color="auto"/>
            <w:left w:val="none" w:sz="0" w:space="0" w:color="auto"/>
            <w:bottom w:val="none" w:sz="0" w:space="0" w:color="auto"/>
            <w:right w:val="none" w:sz="0" w:space="0" w:color="auto"/>
          </w:divBdr>
        </w:div>
        <w:div w:id="763965386">
          <w:marLeft w:val="640"/>
          <w:marRight w:val="0"/>
          <w:marTop w:val="0"/>
          <w:marBottom w:val="0"/>
          <w:divBdr>
            <w:top w:val="none" w:sz="0" w:space="0" w:color="auto"/>
            <w:left w:val="none" w:sz="0" w:space="0" w:color="auto"/>
            <w:bottom w:val="none" w:sz="0" w:space="0" w:color="auto"/>
            <w:right w:val="none" w:sz="0" w:space="0" w:color="auto"/>
          </w:divBdr>
        </w:div>
        <w:div w:id="766118371">
          <w:marLeft w:val="640"/>
          <w:marRight w:val="0"/>
          <w:marTop w:val="0"/>
          <w:marBottom w:val="0"/>
          <w:divBdr>
            <w:top w:val="none" w:sz="0" w:space="0" w:color="auto"/>
            <w:left w:val="none" w:sz="0" w:space="0" w:color="auto"/>
            <w:bottom w:val="none" w:sz="0" w:space="0" w:color="auto"/>
            <w:right w:val="none" w:sz="0" w:space="0" w:color="auto"/>
          </w:divBdr>
        </w:div>
        <w:div w:id="805246419">
          <w:marLeft w:val="640"/>
          <w:marRight w:val="0"/>
          <w:marTop w:val="0"/>
          <w:marBottom w:val="0"/>
          <w:divBdr>
            <w:top w:val="none" w:sz="0" w:space="0" w:color="auto"/>
            <w:left w:val="none" w:sz="0" w:space="0" w:color="auto"/>
            <w:bottom w:val="none" w:sz="0" w:space="0" w:color="auto"/>
            <w:right w:val="none" w:sz="0" w:space="0" w:color="auto"/>
          </w:divBdr>
        </w:div>
        <w:div w:id="809900813">
          <w:marLeft w:val="640"/>
          <w:marRight w:val="0"/>
          <w:marTop w:val="0"/>
          <w:marBottom w:val="0"/>
          <w:divBdr>
            <w:top w:val="none" w:sz="0" w:space="0" w:color="auto"/>
            <w:left w:val="none" w:sz="0" w:space="0" w:color="auto"/>
            <w:bottom w:val="none" w:sz="0" w:space="0" w:color="auto"/>
            <w:right w:val="none" w:sz="0" w:space="0" w:color="auto"/>
          </w:divBdr>
        </w:div>
        <w:div w:id="820001843">
          <w:marLeft w:val="640"/>
          <w:marRight w:val="0"/>
          <w:marTop w:val="0"/>
          <w:marBottom w:val="0"/>
          <w:divBdr>
            <w:top w:val="none" w:sz="0" w:space="0" w:color="auto"/>
            <w:left w:val="none" w:sz="0" w:space="0" w:color="auto"/>
            <w:bottom w:val="none" w:sz="0" w:space="0" w:color="auto"/>
            <w:right w:val="none" w:sz="0" w:space="0" w:color="auto"/>
          </w:divBdr>
        </w:div>
        <w:div w:id="862665745">
          <w:marLeft w:val="640"/>
          <w:marRight w:val="0"/>
          <w:marTop w:val="0"/>
          <w:marBottom w:val="0"/>
          <w:divBdr>
            <w:top w:val="none" w:sz="0" w:space="0" w:color="auto"/>
            <w:left w:val="none" w:sz="0" w:space="0" w:color="auto"/>
            <w:bottom w:val="none" w:sz="0" w:space="0" w:color="auto"/>
            <w:right w:val="none" w:sz="0" w:space="0" w:color="auto"/>
          </w:divBdr>
        </w:div>
        <w:div w:id="880049220">
          <w:marLeft w:val="640"/>
          <w:marRight w:val="0"/>
          <w:marTop w:val="0"/>
          <w:marBottom w:val="0"/>
          <w:divBdr>
            <w:top w:val="none" w:sz="0" w:space="0" w:color="auto"/>
            <w:left w:val="none" w:sz="0" w:space="0" w:color="auto"/>
            <w:bottom w:val="none" w:sz="0" w:space="0" w:color="auto"/>
            <w:right w:val="none" w:sz="0" w:space="0" w:color="auto"/>
          </w:divBdr>
        </w:div>
        <w:div w:id="891237000">
          <w:marLeft w:val="640"/>
          <w:marRight w:val="0"/>
          <w:marTop w:val="0"/>
          <w:marBottom w:val="0"/>
          <w:divBdr>
            <w:top w:val="none" w:sz="0" w:space="0" w:color="auto"/>
            <w:left w:val="none" w:sz="0" w:space="0" w:color="auto"/>
            <w:bottom w:val="none" w:sz="0" w:space="0" w:color="auto"/>
            <w:right w:val="none" w:sz="0" w:space="0" w:color="auto"/>
          </w:divBdr>
        </w:div>
      </w:divsChild>
    </w:div>
    <w:div w:id="756173421">
      <w:bodyDiv w:val="1"/>
      <w:marLeft w:val="0"/>
      <w:marRight w:val="0"/>
      <w:marTop w:val="0"/>
      <w:marBottom w:val="0"/>
      <w:divBdr>
        <w:top w:val="none" w:sz="0" w:space="0" w:color="auto"/>
        <w:left w:val="none" w:sz="0" w:space="0" w:color="auto"/>
        <w:bottom w:val="none" w:sz="0" w:space="0" w:color="auto"/>
        <w:right w:val="none" w:sz="0" w:space="0" w:color="auto"/>
      </w:divBdr>
      <w:divsChild>
        <w:div w:id="665074">
          <w:marLeft w:val="640"/>
          <w:marRight w:val="0"/>
          <w:marTop w:val="0"/>
          <w:marBottom w:val="0"/>
          <w:divBdr>
            <w:top w:val="none" w:sz="0" w:space="0" w:color="auto"/>
            <w:left w:val="none" w:sz="0" w:space="0" w:color="auto"/>
            <w:bottom w:val="none" w:sz="0" w:space="0" w:color="auto"/>
            <w:right w:val="none" w:sz="0" w:space="0" w:color="auto"/>
          </w:divBdr>
        </w:div>
        <w:div w:id="24260280">
          <w:marLeft w:val="640"/>
          <w:marRight w:val="0"/>
          <w:marTop w:val="0"/>
          <w:marBottom w:val="0"/>
          <w:divBdr>
            <w:top w:val="none" w:sz="0" w:space="0" w:color="auto"/>
            <w:left w:val="none" w:sz="0" w:space="0" w:color="auto"/>
            <w:bottom w:val="none" w:sz="0" w:space="0" w:color="auto"/>
            <w:right w:val="none" w:sz="0" w:space="0" w:color="auto"/>
          </w:divBdr>
        </w:div>
        <w:div w:id="27529281">
          <w:marLeft w:val="640"/>
          <w:marRight w:val="0"/>
          <w:marTop w:val="0"/>
          <w:marBottom w:val="0"/>
          <w:divBdr>
            <w:top w:val="none" w:sz="0" w:space="0" w:color="auto"/>
            <w:left w:val="none" w:sz="0" w:space="0" w:color="auto"/>
            <w:bottom w:val="none" w:sz="0" w:space="0" w:color="auto"/>
            <w:right w:val="none" w:sz="0" w:space="0" w:color="auto"/>
          </w:divBdr>
        </w:div>
        <w:div w:id="43606117">
          <w:marLeft w:val="640"/>
          <w:marRight w:val="0"/>
          <w:marTop w:val="0"/>
          <w:marBottom w:val="0"/>
          <w:divBdr>
            <w:top w:val="none" w:sz="0" w:space="0" w:color="auto"/>
            <w:left w:val="none" w:sz="0" w:space="0" w:color="auto"/>
            <w:bottom w:val="none" w:sz="0" w:space="0" w:color="auto"/>
            <w:right w:val="none" w:sz="0" w:space="0" w:color="auto"/>
          </w:divBdr>
        </w:div>
        <w:div w:id="153960836">
          <w:marLeft w:val="640"/>
          <w:marRight w:val="0"/>
          <w:marTop w:val="0"/>
          <w:marBottom w:val="0"/>
          <w:divBdr>
            <w:top w:val="none" w:sz="0" w:space="0" w:color="auto"/>
            <w:left w:val="none" w:sz="0" w:space="0" w:color="auto"/>
            <w:bottom w:val="none" w:sz="0" w:space="0" w:color="auto"/>
            <w:right w:val="none" w:sz="0" w:space="0" w:color="auto"/>
          </w:divBdr>
        </w:div>
        <w:div w:id="177162536">
          <w:marLeft w:val="640"/>
          <w:marRight w:val="0"/>
          <w:marTop w:val="0"/>
          <w:marBottom w:val="0"/>
          <w:divBdr>
            <w:top w:val="none" w:sz="0" w:space="0" w:color="auto"/>
            <w:left w:val="none" w:sz="0" w:space="0" w:color="auto"/>
            <w:bottom w:val="none" w:sz="0" w:space="0" w:color="auto"/>
            <w:right w:val="none" w:sz="0" w:space="0" w:color="auto"/>
          </w:divBdr>
        </w:div>
        <w:div w:id="178589998">
          <w:marLeft w:val="640"/>
          <w:marRight w:val="0"/>
          <w:marTop w:val="0"/>
          <w:marBottom w:val="0"/>
          <w:divBdr>
            <w:top w:val="none" w:sz="0" w:space="0" w:color="auto"/>
            <w:left w:val="none" w:sz="0" w:space="0" w:color="auto"/>
            <w:bottom w:val="none" w:sz="0" w:space="0" w:color="auto"/>
            <w:right w:val="none" w:sz="0" w:space="0" w:color="auto"/>
          </w:divBdr>
        </w:div>
        <w:div w:id="182597331">
          <w:marLeft w:val="640"/>
          <w:marRight w:val="0"/>
          <w:marTop w:val="0"/>
          <w:marBottom w:val="0"/>
          <w:divBdr>
            <w:top w:val="none" w:sz="0" w:space="0" w:color="auto"/>
            <w:left w:val="none" w:sz="0" w:space="0" w:color="auto"/>
            <w:bottom w:val="none" w:sz="0" w:space="0" w:color="auto"/>
            <w:right w:val="none" w:sz="0" w:space="0" w:color="auto"/>
          </w:divBdr>
        </w:div>
        <w:div w:id="218056110">
          <w:marLeft w:val="640"/>
          <w:marRight w:val="0"/>
          <w:marTop w:val="0"/>
          <w:marBottom w:val="0"/>
          <w:divBdr>
            <w:top w:val="none" w:sz="0" w:space="0" w:color="auto"/>
            <w:left w:val="none" w:sz="0" w:space="0" w:color="auto"/>
            <w:bottom w:val="none" w:sz="0" w:space="0" w:color="auto"/>
            <w:right w:val="none" w:sz="0" w:space="0" w:color="auto"/>
          </w:divBdr>
        </w:div>
        <w:div w:id="218174335">
          <w:marLeft w:val="640"/>
          <w:marRight w:val="0"/>
          <w:marTop w:val="0"/>
          <w:marBottom w:val="0"/>
          <w:divBdr>
            <w:top w:val="none" w:sz="0" w:space="0" w:color="auto"/>
            <w:left w:val="none" w:sz="0" w:space="0" w:color="auto"/>
            <w:bottom w:val="none" w:sz="0" w:space="0" w:color="auto"/>
            <w:right w:val="none" w:sz="0" w:space="0" w:color="auto"/>
          </w:divBdr>
        </w:div>
        <w:div w:id="238177962">
          <w:marLeft w:val="640"/>
          <w:marRight w:val="0"/>
          <w:marTop w:val="0"/>
          <w:marBottom w:val="0"/>
          <w:divBdr>
            <w:top w:val="none" w:sz="0" w:space="0" w:color="auto"/>
            <w:left w:val="none" w:sz="0" w:space="0" w:color="auto"/>
            <w:bottom w:val="none" w:sz="0" w:space="0" w:color="auto"/>
            <w:right w:val="none" w:sz="0" w:space="0" w:color="auto"/>
          </w:divBdr>
        </w:div>
        <w:div w:id="268899323">
          <w:marLeft w:val="640"/>
          <w:marRight w:val="0"/>
          <w:marTop w:val="0"/>
          <w:marBottom w:val="0"/>
          <w:divBdr>
            <w:top w:val="none" w:sz="0" w:space="0" w:color="auto"/>
            <w:left w:val="none" w:sz="0" w:space="0" w:color="auto"/>
            <w:bottom w:val="none" w:sz="0" w:space="0" w:color="auto"/>
            <w:right w:val="none" w:sz="0" w:space="0" w:color="auto"/>
          </w:divBdr>
        </w:div>
        <w:div w:id="272712022">
          <w:marLeft w:val="640"/>
          <w:marRight w:val="0"/>
          <w:marTop w:val="0"/>
          <w:marBottom w:val="0"/>
          <w:divBdr>
            <w:top w:val="none" w:sz="0" w:space="0" w:color="auto"/>
            <w:left w:val="none" w:sz="0" w:space="0" w:color="auto"/>
            <w:bottom w:val="none" w:sz="0" w:space="0" w:color="auto"/>
            <w:right w:val="none" w:sz="0" w:space="0" w:color="auto"/>
          </w:divBdr>
        </w:div>
        <w:div w:id="275062127">
          <w:marLeft w:val="640"/>
          <w:marRight w:val="0"/>
          <w:marTop w:val="0"/>
          <w:marBottom w:val="0"/>
          <w:divBdr>
            <w:top w:val="none" w:sz="0" w:space="0" w:color="auto"/>
            <w:left w:val="none" w:sz="0" w:space="0" w:color="auto"/>
            <w:bottom w:val="none" w:sz="0" w:space="0" w:color="auto"/>
            <w:right w:val="none" w:sz="0" w:space="0" w:color="auto"/>
          </w:divBdr>
        </w:div>
        <w:div w:id="281109964">
          <w:marLeft w:val="640"/>
          <w:marRight w:val="0"/>
          <w:marTop w:val="0"/>
          <w:marBottom w:val="0"/>
          <w:divBdr>
            <w:top w:val="none" w:sz="0" w:space="0" w:color="auto"/>
            <w:left w:val="none" w:sz="0" w:space="0" w:color="auto"/>
            <w:bottom w:val="none" w:sz="0" w:space="0" w:color="auto"/>
            <w:right w:val="none" w:sz="0" w:space="0" w:color="auto"/>
          </w:divBdr>
        </w:div>
        <w:div w:id="301231395">
          <w:marLeft w:val="640"/>
          <w:marRight w:val="0"/>
          <w:marTop w:val="0"/>
          <w:marBottom w:val="0"/>
          <w:divBdr>
            <w:top w:val="none" w:sz="0" w:space="0" w:color="auto"/>
            <w:left w:val="none" w:sz="0" w:space="0" w:color="auto"/>
            <w:bottom w:val="none" w:sz="0" w:space="0" w:color="auto"/>
            <w:right w:val="none" w:sz="0" w:space="0" w:color="auto"/>
          </w:divBdr>
        </w:div>
        <w:div w:id="371730474">
          <w:marLeft w:val="640"/>
          <w:marRight w:val="0"/>
          <w:marTop w:val="0"/>
          <w:marBottom w:val="0"/>
          <w:divBdr>
            <w:top w:val="none" w:sz="0" w:space="0" w:color="auto"/>
            <w:left w:val="none" w:sz="0" w:space="0" w:color="auto"/>
            <w:bottom w:val="none" w:sz="0" w:space="0" w:color="auto"/>
            <w:right w:val="none" w:sz="0" w:space="0" w:color="auto"/>
          </w:divBdr>
        </w:div>
        <w:div w:id="374743223">
          <w:marLeft w:val="640"/>
          <w:marRight w:val="0"/>
          <w:marTop w:val="0"/>
          <w:marBottom w:val="0"/>
          <w:divBdr>
            <w:top w:val="none" w:sz="0" w:space="0" w:color="auto"/>
            <w:left w:val="none" w:sz="0" w:space="0" w:color="auto"/>
            <w:bottom w:val="none" w:sz="0" w:space="0" w:color="auto"/>
            <w:right w:val="none" w:sz="0" w:space="0" w:color="auto"/>
          </w:divBdr>
        </w:div>
        <w:div w:id="377045986">
          <w:marLeft w:val="640"/>
          <w:marRight w:val="0"/>
          <w:marTop w:val="0"/>
          <w:marBottom w:val="0"/>
          <w:divBdr>
            <w:top w:val="none" w:sz="0" w:space="0" w:color="auto"/>
            <w:left w:val="none" w:sz="0" w:space="0" w:color="auto"/>
            <w:bottom w:val="none" w:sz="0" w:space="0" w:color="auto"/>
            <w:right w:val="none" w:sz="0" w:space="0" w:color="auto"/>
          </w:divBdr>
        </w:div>
        <w:div w:id="380443034">
          <w:marLeft w:val="640"/>
          <w:marRight w:val="0"/>
          <w:marTop w:val="0"/>
          <w:marBottom w:val="0"/>
          <w:divBdr>
            <w:top w:val="none" w:sz="0" w:space="0" w:color="auto"/>
            <w:left w:val="none" w:sz="0" w:space="0" w:color="auto"/>
            <w:bottom w:val="none" w:sz="0" w:space="0" w:color="auto"/>
            <w:right w:val="none" w:sz="0" w:space="0" w:color="auto"/>
          </w:divBdr>
        </w:div>
        <w:div w:id="387346195">
          <w:marLeft w:val="640"/>
          <w:marRight w:val="0"/>
          <w:marTop w:val="0"/>
          <w:marBottom w:val="0"/>
          <w:divBdr>
            <w:top w:val="none" w:sz="0" w:space="0" w:color="auto"/>
            <w:left w:val="none" w:sz="0" w:space="0" w:color="auto"/>
            <w:bottom w:val="none" w:sz="0" w:space="0" w:color="auto"/>
            <w:right w:val="none" w:sz="0" w:space="0" w:color="auto"/>
          </w:divBdr>
        </w:div>
        <w:div w:id="400369641">
          <w:marLeft w:val="640"/>
          <w:marRight w:val="0"/>
          <w:marTop w:val="0"/>
          <w:marBottom w:val="0"/>
          <w:divBdr>
            <w:top w:val="none" w:sz="0" w:space="0" w:color="auto"/>
            <w:left w:val="none" w:sz="0" w:space="0" w:color="auto"/>
            <w:bottom w:val="none" w:sz="0" w:space="0" w:color="auto"/>
            <w:right w:val="none" w:sz="0" w:space="0" w:color="auto"/>
          </w:divBdr>
        </w:div>
        <w:div w:id="431365967">
          <w:marLeft w:val="640"/>
          <w:marRight w:val="0"/>
          <w:marTop w:val="0"/>
          <w:marBottom w:val="0"/>
          <w:divBdr>
            <w:top w:val="none" w:sz="0" w:space="0" w:color="auto"/>
            <w:left w:val="none" w:sz="0" w:space="0" w:color="auto"/>
            <w:bottom w:val="none" w:sz="0" w:space="0" w:color="auto"/>
            <w:right w:val="none" w:sz="0" w:space="0" w:color="auto"/>
          </w:divBdr>
        </w:div>
        <w:div w:id="462846317">
          <w:marLeft w:val="640"/>
          <w:marRight w:val="0"/>
          <w:marTop w:val="0"/>
          <w:marBottom w:val="0"/>
          <w:divBdr>
            <w:top w:val="none" w:sz="0" w:space="0" w:color="auto"/>
            <w:left w:val="none" w:sz="0" w:space="0" w:color="auto"/>
            <w:bottom w:val="none" w:sz="0" w:space="0" w:color="auto"/>
            <w:right w:val="none" w:sz="0" w:space="0" w:color="auto"/>
          </w:divBdr>
        </w:div>
        <w:div w:id="478231934">
          <w:marLeft w:val="640"/>
          <w:marRight w:val="0"/>
          <w:marTop w:val="0"/>
          <w:marBottom w:val="0"/>
          <w:divBdr>
            <w:top w:val="none" w:sz="0" w:space="0" w:color="auto"/>
            <w:left w:val="none" w:sz="0" w:space="0" w:color="auto"/>
            <w:bottom w:val="none" w:sz="0" w:space="0" w:color="auto"/>
            <w:right w:val="none" w:sz="0" w:space="0" w:color="auto"/>
          </w:divBdr>
        </w:div>
        <w:div w:id="480923400">
          <w:marLeft w:val="640"/>
          <w:marRight w:val="0"/>
          <w:marTop w:val="0"/>
          <w:marBottom w:val="0"/>
          <w:divBdr>
            <w:top w:val="none" w:sz="0" w:space="0" w:color="auto"/>
            <w:left w:val="none" w:sz="0" w:space="0" w:color="auto"/>
            <w:bottom w:val="none" w:sz="0" w:space="0" w:color="auto"/>
            <w:right w:val="none" w:sz="0" w:space="0" w:color="auto"/>
          </w:divBdr>
        </w:div>
        <w:div w:id="495846176">
          <w:marLeft w:val="640"/>
          <w:marRight w:val="0"/>
          <w:marTop w:val="0"/>
          <w:marBottom w:val="0"/>
          <w:divBdr>
            <w:top w:val="none" w:sz="0" w:space="0" w:color="auto"/>
            <w:left w:val="none" w:sz="0" w:space="0" w:color="auto"/>
            <w:bottom w:val="none" w:sz="0" w:space="0" w:color="auto"/>
            <w:right w:val="none" w:sz="0" w:space="0" w:color="auto"/>
          </w:divBdr>
        </w:div>
        <w:div w:id="509879834">
          <w:marLeft w:val="640"/>
          <w:marRight w:val="0"/>
          <w:marTop w:val="0"/>
          <w:marBottom w:val="0"/>
          <w:divBdr>
            <w:top w:val="none" w:sz="0" w:space="0" w:color="auto"/>
            <w:left w:val="none" w:sz="0" w:space="0" w:color="auto"/>
            <w:bottom w:val="none" w:sz="0" w:space="0" w:color="auto"/>
            <w:right w:val="none" w:sz="0" w:space="0" w:color="auto"/>
          </w:divBdr>
        </w:div>
        <w:div w:id="519590558">
          <w:marLeft w:val="640"/>
          <w:marRight w:val="0"/>
          <w:marTop w:val="0"/>
          <w:marBottom w:val="0"/>
          <w:divBdr>
            <w:top w:val="none" w:sz="0" w:space="0" w:color="auto"/>
            <w:left w:val="none" w:sz="0" w:space="0" w:color="auto"/>
            <w:bottom w:val="none" w:sz="0" w:space="0" w:color="auto"/>
            <w:right w:val="none" w:sz="0" w:space="0" w:color="auto"/>
          </w:divBdr>
        </w:div>
        <w:div w:id="527258321">
          <w:marLeft w:val="640"/>
          <w:marRight w:val="0"/>
          <w:marTop w:val="0"/>
          <w:marBottom w:val="0"/>
          <w:divBdr>
            <w:top w:val="none" w:sz="0" w:space="0" w:color="auto"/>
            <w:left w:val="none" w:sz="0" w:space="0" w:color="auto"/>
            <w:bottom w:val="none" w:sz="0" w:space="0" w:color="auto"/>
            <w:right w:val="none" w:sz="0" w:space="0" w:color="auto"/>
          </w:divBdr>
        </w:div>
        <w:div w:id="532889790">
          <w:marLeft w:val="640"/>
          <w:marRight w:val="0"/>
          <w:marTop w:val="0"/>
          <w:marBottom w:val="0"/>
          <w:divBdr>
            <w:top w:val="none" w:sz="0" w:space="0" w:color="auto"/>
            <w:left w:val="none" w:sz="0" w:space="0" w:color="auto"/>
            <w:bottom w:val="none" w:sz="0" w:space="0" w:color="auto"/>
            <w:right w:val="none" w:sz="0" w:space="0" w:color="auto"/>
          </w:divBdr>
        </w:div>
        <w:div w:id="541409013">
          <w:marLeft w:val="640"/>
          <w:marRight w:val="0"/>
          <w:marTop w:val="0"/>
          <w:marBottom w:val="0"/>
          <w:divBdr>
            <w:top w:val="none" w:sz="0" w:space="0" w:color="auto"/>
            <w:left w:val="none" w:sz="0" w:space="0" w:color="auto"/>
            <w:bottom w:val="none" w:sz="0" w:space="0" w:color="auto"/>
            <w:right w:val="none" w:sz="0" w:space="0" w:color="auto"/>
          </w:divBdr>
        </w:div>
        <w:div w:id="557935121">
          <w:marLeft w:val="640"/>
          <w:marRight w:val="0"/>
          <w:marTop w:val="0"/>
          <w:marBottom w:val="0"/>
          <w:divBdr>
            <w:top w:val="none" w:sz="0" w:space="0" w:color="auto"/>
            <w:left w:val="none" w:sz="0" w:space="0" w:color="auto"/>
            <w:bottom w:val="none" w:sz="0" w:space="0" w:color="auto"/>
            <w:right w:val="none" w:sz="0" w:space="0" w:color="auto"/>
          </w:divBdr>
        </w:div>
        <w:div w:id="596063787">
          <w:marLeft w:val="640"/>
          <w:marRight w:val="0"/>
          <w:marTop w:val="0"/>
          <w:marBottom w:val="0"/>
          <w:divBdr>
            <w:top w:val="none" w:sz="0" w:space="0" w:color="auto"/>
            <w:left w:val="none" w:sz="0" w:space="0" w:color="auto"/>
            <w:bottom w:val="none" w:sz="0" w:space="0" w:color="auto"/>
            <w:right w:val="none" w:sz="0" w:space="0" w:color="auto"/>
          </w:divBdr>
        </w:div>
        <w:div w:id="624655026">
          <w:marLeft w:val="640"/>
          <w:marRight w:val="0"/>
          <w:marTop w:val="0"/>
          <w:marBottom w:val="0"/>
          <w:divBdr>
            <w:top w:val="none" w:sz="0" w:space="0" w:color="auto"/>
            <w:left w:val="none" w:sz="0" w:space="0" w:color="auto"/>
            <w:bottom w:val="none" w:sz="0" w:space="0" w:color="auto"/>
            <w:right w:val="none" w:sz="0" w:space="0" w:color="auto"/>
          </w:divBdr>
        </w:div>
        <w:div w:id="624851575">
          <w:marLeft w:val="640"/>
          <w:marRight w:val="0"/>
          <w:marTop w:val="0"/>
          <w:marBottom w:val="0"/>
          <w:divBdr>
            <w:top w:val="none" w:sz="0" w:space="0" w:color="auto"/>
            <w:left w:val="none" w:sz="0" w:space="0" w:color="auto"/>
            <w:bottom w:val="none" w:sz="0" w:space="0" w:color="auto"/>
            <w:right w:val="none" w:sz="0" w:space="0" w:color="auto"/>
          </w:divBdr>
        </w:div>
        <w:div w:id="650673993">
          <w:marLeft w:val="640"/>
          <w:marRight w:val="0"/>
          <w:marTop w:val="0"/>
          <w:marBottom w:val="0"/>
          <w:divBdr>
            <w:top w:val="none" w:sz="0" w:space="0" w:color="auto"/>
            <w:left w:val="none" w:sz="0" w:space="0" w:color="auto"/>
            <w:bottom w:val="none" w:sz="0" w:space="0" w:color="auto"/>
            <w:right w:val="none" w:sz="0" w:space="0" w:color="auto"/>
          </w:divBdr>
        </w:div>
        <w:div w:id="662783227">
          <w:marLeft w:val="640"/>
          <w:marRight w:val="0"/>
          <w:marTop w:val="0"/>
          <w:marBottom w:val="0"/>
          <w:divBdr>
            <w:top w:val="none" w:sz="0" w:space="0" w:color="auto"/>
            <w:left w:val="none" w:sz="0" w:space="0" w:color="auto"/>
            <w:bottom w:val="none" w:sz="0" w:space="0" w:color="auto"/>
            <w:right w:val="none" w:sz="0" w:space="0" w:color="auto"/>
          </w:divBdr>
        </w:div>
        <w:div w:id="670178207">
          <w:marLeft w:val="640"/>
          <w:marRight w:val="0"/>
          <w:marTop w:val="0"/>
          <w:marBottom w:val="0"/>
          <w:divBdr>
            <w:top w:val="none" w:sz="0" w:space="0" w:color="auto"/>
            <w:left w:val="none" w:sz="0" w:space="0" w:color="auto"/>
            <w:bottom w:val="none" w:sz="0" w:space="0" w:color="auto"/>
            <w:right w:val="none" w:sz="0" w:space="0" w:color="auto"/>
          </w:divBdr>
        </w:div>
        <w:div w:id="676158631">
          <w:marLeft w:val="640"/>
          <w:marRight w:val="0"/>
          <w:marTop w:val="0"/>
          <w:marBottom w:val="0"/>
          <w:divBdr>
            <w:top w:val="none" w:sz="0" w:space="0" w:color="auto"/>
            <w:left w:val="none" w:sz="0" w:space="0" w:color="auto"/>
            <w:bottom w:val="none" w:sz="0" w:space="0" w:color="auto"/>
            <w:right w:val="none" w:sz="0" w:space="0" w:color="auto"/>
          </w:divBdr>
        </w:div>
        <w:div w:id="702099591">
          <w:marLeft w:val="640"/>
          <w:marRight w:val="0"/>
          <w:marTop w:val="0"/>
          <w:marBottom w:val="0"/>
          <w:divBdr>
            <w:top w:val="none" w:sz="0" w:space="0" w:color="auto"/>
            <w:left w:val="none" w:sz="0" w:space="0" w:color="auto"/>
            <w:bottom w:val="none" w:sz="0" w:space="0" w:color="auto"/>
            <w:right w:val="none" w:sz="0" w:space="0" w:color="auto"/>
          </w:divBdr>
        </w:div>
        <w:div w:id="708142662">
          <w:marLeft w:val="640"/>
          <w:marRight w:val="0"/>
          <w:marTop w:val="0"/>
          <w:marBottom w:val="0"/>
          <w:divBdr>
            <w:top w:val="none" w:sz="0" w:space="0" w:color="auto"/>
            <w:left w:val="none" w:sz="0" w:space="0" w:color="auto"/>
            <w:bottom w:val="none" w:sz="0" w:space="0" w:color="auto"/>
            <w:right w:val="none" w:sz="0" w:space="0" w:color="auto"/>
          </w:divBdr>
        </w:div>
        <w:div w:id="739788031">
          <w:marLeft w:val="640"/>
          <w:marRight w:val="0"/>
          <w:marTop w:val="0"/>
          <w:marBottom w:val="0"/>
          <w:divBdr>
            <w:top w:val="none" w:sz="0" w:space="0" w:color="auto"/>
            <w:left w:val="none" w:sz="0" w:space="0" w:color="auto"/>
            <w:bottom w:val="none" w:sz="0" w:space="0" w:color="auto"/>
            <w:right w:val="none" w:sz="0" w:space="0" w:color="auto"/>
          </w:divBdr>
        </w:div>
        <w:div w:id="742024327">
          <w:marLeft w:val="640"/>
          <w:marRight w:val="0"/>
          <w:marTop w:val="0"/>
          <w:marBottom w:val="0"/>
          <w:divBdr>
            <w:top w:val="none" w:sz="0" w:space="0" w:color="auto"/>
            <w:left w:val="none" w:sz="0" w:space="0" w:color="auto"/>
            <w:bottom w:val="none" w:sz="0" w:space="0" w:color="auto"/>
            <w:right w:val="none" w:sz="0" w:space="0" w:color="auto"/>
          </w:divBdr>
        </w:div>
        <w:div w:id="745303519">
          <w:marLeft w:val="640"/>
          <w:marRight w:val="0"/>
          <w:marTop w:val="0"/>
          <w:marBottom w:val="0"/>
          <w:divBdr>
            <w:top w:val="none" w:sz="0" w:space="0" w:color="auto"/>
            <w:left w:val="none" w:sz="0" w:space="0" w:color="auto"/>
            <w:bottom w:val="none" w:sz="0" w:space="0" w:color="auto"/>
            <w:right w:val="none" w:sz="0" w:space="0" w:color="auto"/>
          </w:divBdr>
        </w:div>
        <w:div w:id="766659413">
          <w:marLeft w:val="640"/>
          <w:marRight w:val="0"/>
          <w:marTop w:val="0"/>
          <w:marBottom w:val="0"/>
          <w:divBdr>
            <w:top w:val="none" w:sz="0" w:space="0" w:color="auto"/>
            <w:left w:val="none" w:sz="0" w:space="0" w:color="auto"/>
            <w:bottom w:val="none" w:sz="0" w:space="0" w:color="auto"/>
            <w:right w:val="none" w:sz="0" w:space="0" w:color="auto"/>
          </w:divBdr>
        </w:div>
        <w:div w:id="773209183">
          <w:marLeft w:val="640"/>
          <w:marRight w:val="0"/>
          <w:marTop w:val="0"/>
          <w:marBottom w:val="0"/>
          <w:divBdr>
            <w:top w:val="none" w:sz="0" w:space="0" w:color="auto"/>
            <w:left w:val="none" w:sz="0" w:space="0" w:color="auto"/>
            <w:bottom w:val="none" w:sz="0" w:space="0" w:color="auto"/>
            <w:right w:val="none" w:sz="0" w:space="0" w:color="auto"/>
          </w:divBdr>
        </w:div>
        <w:div w:id="799685948">
          <w:marLeft w:val="640"/>
          <w:marRight w:val="0"/>
          <w:marTop w:val="0"/>
          <w:marBottom w:val="0"/>
          <w:divBdr>
            <w:top w:val="none" w:sz="0" w:space="0" w:color="auto"/>
            <w:left w:val="none" w:sz="0" w:space="0" w:color="auto"/>
            <w:bottom w:val="none" w:sz="0" w:space="0" w:color="auto"/>
            <w:right w:val="none" w:sz="0" w:space="0" w:color="auto"/>
          </w:divBdr>
        </w:div>
        <w:div w:id="810946871">
          <w:marLeft w:val="640"/>
          <w:marRight w:val="0"/>
          <w:marTop w:val="0"/>
          <w:marBottom w:val="0"/>
          <w:divBdr>
            <w:top w:val="none" w:sz="0" w:space="0" w:color="auto"/>
            <w:left w:val="none" w:sz="0" w:space="0" w:color="auto"/>
            <w:bottom w:val="none" w:sz="0" w:space="0" w:color="auto"/>
            <w:right w:val="none" w:sz="0" w:space="0" w:color="auto"/>
          </w:divBdr>
        </w:div>
        <w:div w:id="858859172">
          <w:marLeft w:val="640"/>
          <w:marRight w:val="0"/>
          <w:marTop w:val="0"/>
          <w:marBottom w:val="0"/>
          <w:divBdr>
            <w:top w:val="none" w:sz="0" w:space="0" w:color="auto"/>
            <w:left w:val="none" w:sz="0" w:space="0" w:color="auto"/>
            <w:bottom w:val="none" w:sz="0" w:space="0" w:color="auto"/>
            <w:right w:val="none" w:sz="0" w:space="0" w:color="auto"/>
          </w:divBdr>
        </w:div>
      </w:divsChild>
    </w:div>
    <w:div w:id="763771570">
      <w:bodyDiv w:val="1"/>
      <w:marLeft w:val="0"/>
      <w:marRight w:val="0"/>
      <w:marTop w:val="0"/>
      <w:marBottom w:val="0"/>
      <w:divBdr>
        <w:top w:val="none" w:sz="0" w:space="0" w:color="auto"/>
        <w:left w:val="none" w:sz="0" w:space="0" w:color="auto"/>
        <w:bottom w:val="none" w:sz="0" w:space="0" w:color="auto"/>
        <w:right w:val="none" w:sz="0" w:space="0" w:color="auto"/>
      </w:divBdr>
      <w:divsChild>
        <w:div w:id="3020404">
          <w:marLeft w:val="640"/>
          <w:marRight w:val="0"/>
          <w:marTop w:val="0"/>
          <w:marBottom w:val="0"/>
          <w:divBdr>
            <w:top w:val="none" w:sz="0" w:space="0" w:color="auto"/>
            <w:left w:val="none" w:sz="0" w:space="0" w:color="auto"/>
            <w:bottom w:val="none" w:sz="0" w:space="0" w:color="auto"/>
            <w:right w:val="none" w:sz="0" w:space="0" w:color="auto"/>
          </w:divBdr>
        </w:div>
        <w:div w:id="94206146">
          <w:marLeft w:val="640"/>
          <w:marRight w:val="0"/>
          <w:marTop w:val="0"/>
          <w:marBottom w:val="0"/>
          <w:divBdr>
            <w:top w:val="none" w:sz="0" w:space="0" w:color="auto"/>
            <w:left w:val="none" w:sz="0" w:space="0" w:color="auto"/>
            <w:bottom w:val="none" w:sz="0" w:space="0" w:color="auto"/>
            <w:right w:val="none" w:sz="0" w:space="0" w:color="auto"/>
          </w:divBdr>
        </w:div>
        <w:div w:id="105665399">
          <w:marLeft w:val="640"/>
          <w:marRight w:val="0"/>
          <w:marTop w:val="0"/>
          <w:marBottom w:val="0"/>
          <w:divBdr>
            <w:top w:val="none" w:sz="0" w:space="0" w:color="auto"/>
            <w:left w:val="none" w:sz="0" w:space="0" w:color="auto"/>
            <w:bottom w:val="none" w:sz="0" w:space="0" w:color="auto"/>
            <w:right w:val="none" w:sz="0" w:space="0" w:color="auto"/>
          </w:divBdr>
        </w:div>
        <w:div w:id="131139213">
          <w:marLeft w:val="640"/>
          <w:marRight w:val="0"/>
          <w:marTop w:val="0"/>
          <w:marBottom w:val="0"/>
          <w:divBdr>
            <w:top w:val="none" w:sz="0" w:space="0" w:color="auto"/>
            <w:left w:val="none" w:sz="0" w:space="0" w:color="auto"/>
            <w:bottom w:val="none" w:sz="0" w:space="0" w:color="auto"/>
            <w:right w:val="none" w:sz="0" w:space="0" w:color="auto"/>
          </w:divBdr>
        </w:div>
        <w:div w:id="138739758">
          <w:marLeft w:val="640"/>
          <w:marRight w:val="0"/>
          <w:marTop w:val="0"/>
          <w:marBottom w:val="0"/>
          <w:divBdr>
            <w:top w:val="none" w:sz="0" w:space="0" w:color="auto"/>
            <w:left w:val="none" w:sz="0" w:space="0" w:color="auto"/>
            <w:bottom w:val="none" w:sz="0" w:space="0" w:color="auto"/>
            <w:right w:val="none" w:sz="0" w:space="0" w:color="auto"/>
          </w:divBdr>
        </w:div>
        <w:div w:id="166212190">
          <w:marLeft w:val="640"/>
          <w:marRight w:val="0"/>
          <w:marTop w:val="0"/>
          <w:marBottom w:val="0"/>
          <w:divBdr>
            <w:top w:val="none" w:sz="0" w:space="0" w:color="auto"/>
            <w:left w:val="none" w:sz="0" w:space="0" w:color="auto"/>
            <w:bottom w:val="none" w:sz="0" w:space="0" w:color="auto"/>
            <w:right w:val="none" w:sz="0" w:space="0" w:color="auto"/>
          </w:divBdr>
        </w:div>
        <w:div w:id="181554818">
          <w:marLeft w:val="640"/>
          <w:marRight w:val="0"/>
          <w:marTop w:val="0"/>
          <w:marBottom w:val="0"/>
          <w:divBdr>
            <w:top w:val="none" w:sz="0" w:space="0" w:color="auto"/>
            <w:left w:val="none" w:sz="0" w:space="0" w:color="auto"/>
            <w:bottom w:val="none" w:sz="0" w:space="0" w:color="auto"/>
            <w:right w:val="none" w:sz="0" w:space="0" w:color="auto"/>
          </w:divBdr>
        </w:div>
        <w:div w:id="188952501">
          <w:marLeft w:val="640"/>
          <w:marRight w:val="0"/>
          <w:marTop w:val="0"/>
          <w:marBottom w:val="0"/>
          <w:divBdr>
            <w:top w:val="none" w:sz="0" w:space="0" w:color="auto"/>
            <w:left w:val="none" w:sz="0" w:space="0" w:color="auto"/>
            <w:bottom w:val="none" w:sz="0" w:space="0" w:color="auto"/>
            <w:right w:val="none" w:sz="0" w:space="0" w:color="auto"/>
          </w:divBdr>
        </w:div>
        <w:div w:id="210268582">
          <w:marLeft w:val="640"/>
          <w:marRight w:val="0"/>
          <w:marTop w:val="0"/>
          <w:marBottom w:val="0"/>
          <w:divBdr>
            <w:top w:val="none" w:sz="0" w:space="0" w:color="auto"/>
            <w:left w:val="none" w:sz="0" w:space="0" w:color="auto"/>
            <w:bottom w:val="none" w:sz="0" w:space="0" w:color="auto"/>
            <w:right w:val="none" w:sz="0" w:space="0" w:color="auto"/>
          </w:divBdr>
        </w:div>
        <w:div w:id="211036483">
          <w:marLeft w:val="640"/>
          <w:marRight w:val="0"/>
          <w:marTop w:val="0"/>
          <w:marBottom w:val="0"/>
          <w:divBdr>
            <w:top w:val="none" w:sz="0" w:space="0" w:color="auto"/>
            <w:left w:val="none" w:sz="0" w:space="0" w:color="auto"/>
            <w:bottom w:val="none" w:sz="0" w:space="0" w:color="auto"/>
            <w:right w:val="none" w:sz="0" w:space="0" w:color="auto"/>
          </w:divBdr>
        </w:div>
        <w:div w:id="235407963">
          <w:marLeft w:val="640"/>
          <w:marRight w:val="0"/>
          <w:marTop w:val="0"/>
          <w:marBottom w:val="0"/>
          <w:divBdr>
            <w:top w:val="none" w:sz="0" w:space="0" w:color="auto"/>
            <w:left w:val="none" w:sz="0" w:space="0" w:color="auto"/>
            <w:bottom w:val="none" w:sz="0" w:space="0" w:color="auto"/>
            <w:right w:val="none" w:sz="0" w:space="0" w:color="auto"/>
          </w:divBdr>
        </w:div>
        <w:div w:id="313726498">
          <w:marLeft w:val="640"/>
          <w:marRight w:val="0"/>
          <w:marTop w:val="0"/>
          <w:marBottom w:val="0"/>
          <w:divBdr>
            <w:top w:val="none" w:sz="0" w:space="0" w:color="auto"/>
            <w:left w:val="none" w:sz="0" w:space="0" w:color="auto"/>
            <w:bottom w:val="none" w:sz="0" w:space="0" w:color="auto"/>
            <w:right w:val="none" w:sz="0" w:space="0" w:color="auto"/>
          </w:divBdr>
        </w:div>
        <w:div w:id="358897831">
          <w:marLeft w:val="640"/>
          <w:marRight w:val="0"/>
          <w:marTop w:val="0"/>
          <w:marBottom w:val="0"/>
          <w:divBdr>
            <w:top w:val="none" w:sz="0" w:space="0" w:color="auto"/>
            <w:left w:val="none" w:sz="0" w:space="0" w:color="auto"/>
            <w:bottom w:val="none" w:sz="0" w:space="0" w:color="auto"/>
            <w:right w:val="none" w:sz="0" w:space="0" w:color="auto"/>
          </w:divBdr>
        </w:div>
        <w:div w:id="375081263">
          <w:marLeft w:val="640"/>
          <w:marRight w:val="0"/>
          <w:marTop w:val="0"/>
          <w:marBottom w:val="0"/>
          <w:divBdr>
            <w:top w:val="none" w:sz="0" w:space="0" w:color="auto"/>
            <w:left w:val="none" w:sz="0" w:space="0" w:color="auto"/>
            <w:bottom w:val="none" w:sz="0" w:space="0" w:color="auto"/>
            <w:right w:val="none" w:sz="0" w:space="0" w:color="auto"/>
          </w:divBdr>
        </w:div>
        <w:div w:id="391736713">
          <w:marLeft w:val="640"/>
          <w:marRight w:val="0"/>
          <w:marTop w:val="0"/>
          <w:marBottom w:val="0"/>
          <w:divBdr>
            <w:top w:val="none" w:sz="0" w:space="0" w:color="auto"/>
            <w:left w:val="none" w:sz="0" w:space="0" w:color="auto"/>
            <w:bottom w:val="none" w:sz="0" w:space="0" w:color="auto"/>
            <w:right w:val="none" w:sz="0" w:space="0" w:color="auto"/>
          </w:divBdr>
        </w:div>
        <w:div w:id="396129165">
          <w:marLeft w:val="640"/>
          <w:marRight w:val="0"/>
          <w:marTop w:val="0"/>
          <w:marBottom w:val="0"/>
          <w:divBdr>
            <w:top w:val="none" w:sz="0" w:space="0" w:color="auto"/>
            <w:left w:val="none" w:sz="0" w:space="0" w:color="auto"/>
            <w:bottom w:val="none" w:sz="0" w:space="0" w:color="auto"/>
            <w:right w:val="none" w:sz="0" w:space="0" w:color="auto"/>
          </w:divBdr>
        </w:div>
        <w:div w:id="400833176">
          <w:marLeft w:val="640"/>
          <w:marRight w:val="0"/>
          <w:marTop w:val="0"/>
          <w:marBottom w:val="0"/>
          <w:divBdr>
            <w:top w:val="none" w:sz="0" w:space="0" w:color="auto"/>
            <w:left w:val="none" w:sz="0" w:space="0" w:color="auto"/>
            <w:bottom w:val="none" w:sz="0" w:space="0" w:color="auto"/>
            <w:right w:val="none" w:sz="0" w:space="0" w:color="auto"/>
          </w:divBdr>
        </w:div>
        <w:div w:id="422074612">
          <w:marLeft w:val="640"/>
          <w:marRight w:val="0"/>
          <w:marTop w:val="0"/>
          <w:marBottom w:val="0"/>
          <w:divBdr>
            <w:top w:val="none" w:sz="0" w:space="0" w:color="auto"/>
            <w:left w:val="none" w:sz="0" w:space="0" w:color="auto"/>
            <w:bottom w:val="none" w:sz="0" w:space="0" w:color="auto"/>
            <w:right w:val="none" w:sz="0" w:space="0" w:color="auto"/>
          </w:divBdr>
        </w:div>
        <w:div w:id="447430193">
          <w:marLeft w:val="640"/>
          <w:marRight w:val="0"/>
          <w:marTop w:val="0"/>
          <w:marBottom w:val="0"/>
          <w:divBdr>
            <w:top w:val="none" w:sz="0" w:space="0" w:color="auto"/>
            <w:left w:val="none" w:sz="0" w:space="0" w:color="auto"/>
            <w:bottom w:val="none" w:sz="0" w:space="0" w:color="auto"/>
            <w:right w:val="none" w:sz="0" w:space="0" w:color="auto"/>
          </w:divBdr>
        </w:div>
        <w:div w:id="504175192">
          <w:marLeft w:val="640"/>
          <w:marRight w:val="0"/>
          <w:marTop w:val="0"/>
          <w:marBottom w:val="0"/>
          <w:divBdr>
            <w:top w:val="none" w:sz="0" w:space="0" w:color="auto"/>
            <w:left w:val="none" w:sz="0" w:space="0" w:color="auto"/>
            <w:bottom w:val="none" w:sz="0" w:space="0" w:color="auto"/>
            <w:right w:val="none" w:sz="0" w:space="0" w:color="auto"/>
          </w:divBdr>
        </w:div>
        <w:div w:id="506794589">
          <w:marLeft w:val="640"/>
          <w:marRight w:val="0"/>
          <w:marTop w:val="0"/>
          <w:marBottom w:val="0"/>
          <w:divBdr>
            <w:top w:val="none" w:sz="0" w:space="0" w:color="auto"/>
            <w:left w:val="none" w:sz="0" w:space="0" w:color="auto"/>
            <w:bottom w:val="none" w:sz="0" w:space="0" w:color="auto"/>
            <w:right w:val="none" w:sz="0" w:space="0" w:color="auto"/>
          </w:divBdr>
        </w:div>
        <w:div w:id="510679653">
          <w:marLeft w:val="640"/>
          <w:marRight w:val="0"/>
          <w:marTop w:val="0"/>
          <w:marBottom w:val="0"/>
          <w:divBdr>
            <w:top w:val="none" w:sz="0" w:space="0" w:color="auto"/>
            <w:left w:val="none" w:sz="0" w:space="0" w:color="auto"/>
            <w:bottom w:val="none" w:sz="0" w:space="0" w:color="auto"/>
            <w:right w:val="none" w:sz="0" w:space="0" w:color="auto"/>
          </w:divBdr>
        </w:div>
        <w:div w:id="537739475">
          <w:marLeft w:val="640"/>
          <w:marRight w:val="0"/>
          <w:marTop w:val="0"/>
          <w:marBottom w:val="0"/>
          <w:divBdr>
            <w:top w:val="none" w:sz="0" w:space="0" w:color="auto"/>
            <w:left w:val="none" w:sz="0" w:space="0" w:color="auto"/>
            <w:bottom w:val="none" w:sz="0" w:space="0" w:color="auto"/>
            <w:right w:val="none" w:sz="0" w:space="0" w:color="auto"/>
          </w:divBdr>
        </w:div>
        <w:div w:id="576861452">
          <w:marLeft w:val="640"/>
          <w:marRight w:val="0"/>
          <w:marTop w:val="0"/>
          <w:marBottom w:val="0"/>
          <w:divBdr>
            <w:top w:val="none" w:sz="0" w:space="0" w:color="auto"/>
            <w:left w:val="none" w:sz="0" w:space="0" w:color="auto"/>
            <w:bottom w:val="none" w:sz="0" w:space="0" w:color="auto"/>
            <w:right w:val="none" w:sz="0" w:space="0" w:color="auto"/>
          </w:divBdr>
        </w:div>
        <w:div w:id="600335661">
          <w:marLeft w:val="640"/>
          <w:marRight w:val="0"/>
          <w:marTop w:val="0"/>
          <w:marBottom w:val="0"/>
          <w:divBdr>
            <w:top w:val="none" w:sz="0" w:space="0" w:color="auto"/>
            <w:left w:val="none" w:sz="0" w:space="0" w:color="auto"/>
            <w:bottom w:val="none" w:sz="0" w:space="0" w:color="auto"/>
            <w:right w:val="none" w:sz="0" w:space="0" w:color="auto"/>
          </w:divBdr>
        </w:div>
        <w:div w:id="605430883">
          <w:marLeft w:val="640"/>
          <w:marRight w:val="0"/>
          <w:marTop w:val="0"/>
          <w:marBottom w:val="0"/>
          <w:divBdr>
            <w:top w:val="none" w:sz="0" w:space="0" w:color="auto"/>
            <w:left w:val="none" w:sz="0" w:space="0" w:color="auto"/>
            <w:bottom w:val="none" w:sz="0" w:space="0" w:color="auto"/>
            <w:right w:val="none" w:sz="0" w:space="0" w:color="auto"/>
          </w:divBdr>
        </w:div>
        <w:div w:id="610360861">
          <w:marLeft w:val="640"/>
          <w:marRight w:val="0"/>
          <w:marTop w:val="0"/>
          <w:marBottom w:val="0"/>
          <w:divBdr>
            <w:top w:val="none" w:sz="0" w:space="0" w:color="auto"/>
            <w:left w:val="none" w:sz="0" w:space="0" w:color="auto"/>
            <w:bottom w:val="none" w:sz="0" w:space="0" w:color="auto"/>
            <w:right w:val="none" w:sz="0" w:space="0" w:color="auto"/>
          </w:divBdr>
        </w:div>
        <w:div w:id="612444301">
          <w:marLeft w:val="640"/>
          <w:marRight w:val="0"/>
          <w:marTop w:val="0"/>
          <w:marBottom w:val="0"/>
          <w:divBdr>
            <w:top w:val="none" w:sz="0" w:space="0" w:color="auto"/>
            <w:left w:val="none" w:sz="0" w:space="0" w:color="auto"/>
            <w:bottom w:val="none" w:sz="0" w:space="0" w:color="auto"/>
            <w:right w:val="none" w:sz="0" w:space="0" w:color="auto"/>
          </w:divBdr>
        </w:div>
        <w:div w:id="637343072">
          <w:marLeft w:val="640"/>
          <w:marRight w:val="0"/>
          <w:marTop w:val="0"/>
          <w:marBottom w:val="0"/>
          <w:divBdr>
            <w:top w:val="none" w:sz="0" w:space="0" w:color="auto"/>
            <w:left w:val="none" w:sz="0" w:space="0" w:color="auto"/>
            <w:bottom w:val="none" w:sz="0" w:space="0" w:color="auto"/>
            <w:right w:val="none" w:sz="0" w:space="0" w:color="auto"/>
          </w:divBdr>
        </w:div>
        <w:div w:id="731539930">
          <w:marLeft w:val="640"/>
          <w:marRight w:val="0"/>
          <w:marTop w:val="0"/>
          <w:marBottom w:val="0"/>
          <w:divBdr>
            <w:top w:val="none" w:sz="0" w:space="0" w:color="auto"/>
            <w:left w:val="none" w:sz="0" w:space="0" w:color="auto"/>
            <w:bottom w:val="none" w:sz="0" w:space="0" w:color="auto"/>
            <w:right w:val="none" w:sz="0" w:space="0" w:color="auto"/>
          </w:divBdr>
        </w:div>
        <w:div w:id="763771499">
          <w:marLeft w:val="640"/>
          <w:marRight w:val="0"/>
          <w:marTop w:val="0"/>
          <w:marBottom w:val="0"/>
          <w:divBdr>
            <w:top w:val="none" w:sz="0" w:space="0" w:color="auto"/>
            <w:left w:val="none" w:sz="0" w:space="0" w:color="auto"/>
            <w:bottom w:val="none" w:sz="0" w:space="0" w:color="auto"/>
            <w:right w:val="none" w:sz="0" w:space="0" w:color="auto"/>
          </w:divBdr>
        </w:div>
        <w:div w:id="786395227">
          <w:marLeft w:val="640"/>
          <w:marRight w:val="0"/>
          <w:marTop w:val="0"/>
          <w:marBottom w:val="0"/>
          <w:divBdr>
            <w:top w:val="none" w:sz="0" w:space="0" w:color="auto"/>
            <w:left w:val="none" w:sz="0" w:space="0" w:color="auto"/>
            <w:bottom w:val="none" w:sz="0" w:space="0" w:color="auto"/>
            <w:right w:val="none" w:sz="0" w:space="0" w:color="auto"/>
          </w:divBdr>
        </w:div>
        <w:div w:id="803280547">
          <w:marLeft w:val="640"/>
          <w:marRight w:val="0"/>
          <w:marTop w:val="0"/>
          <w:marBottom w:val="0"/>
          <w:divBdr>
            <w:top w:val="none" w:sz="0" w:space="0" w:color="auto"/>
            <w:left w:val="none" w:sz="0" w:space="0" w:color="auto"/>
            <w:bottom w:val="none" w:sz="0" w:space="0" w:color="auto"/>
            <w:right w:val="none" w:sz="0" w:space="0" w:color="auto"/>
          </w:divBdr>
        </w:div>
        <w:div w:id="809908761">
          <w:marLeft w:val="640"/>
          <w:marRight w:val="0"/>
          <w:marTop w:val="0"/>
          <w:marBottom w:val="0"/>
          <w:divBdr>
            <w:top w:val="none" w:sz="0" w:space="0" w:color="auto"/>
            <w:left w:val="none" w:sz="0" w:space="0" w:color="auto"/>
            <w:bottom w:val="none" w:sz="0" w:space="0" w:color="auto"/>
            <w:right w:val="none" w:sz="0" w:space="0" w:color="auto"/>
          </w:divBdr>
        </w:div>
        <w:div w:id="832261973">
          <w:marLeft w:val="640"/>
          <w:marRight w:val="0"/>
          <w:marTop w:val="0"/>
          <w:marBottom w:val="0"/>
          <w:divBdr>
            <w:top w:val="none" w:sz="0" w:space="0" w:color="auto"/>
            <w:left w:val="none" w:sz="0" w:space="0" w:color="auto"/>
            <w:bottom w:val="none" w:sz="0" w:space="0" w:color="auto"/>
            <w:right w:val="none" w:sz="0" w:space="0" w:color="auto"/>
          </w:divBdr>
        </w:div>
        <w:div w:id="844592545">
          <w:marLeft w:val="640"/>
          <w:marRight w:val="0"/>
          <w:marTop w:val="0"/>
          <w:marBottom w:val="0"/>
          <w:divBdr>
            <w:top w:val="none" w:sz="0" w:space="0" w:color="auto"/>
            <w:left w:val="none" w:sz="0" w:space="0" w:color="auto"/>
            <w:bottom w:val="none" w:sz="0" w:space="0" w:color="auto"/>
            <w:right w:val="none" w:sz="0" w:space="0" w:color="auto"/>
          </w:divBdr>
        </w:div>
        <w:div w:id="866406564">
          <w:marLeft w:val="640"/>
          <w:marRight w:val="0"/>
          <w:marTop w:val="0"/>
          <w:marBottom w:val="0"/>
          <w:divBdr>
            <w:top w:val="none" w:sz="0" w:space="0" w:color="auto"/>
            <w:left w:val="none" w:sz="0" w:space="0" w:color="auto"/>
            <w:bottom w:val="none" w:sz="0" w:space="0" w:color="auto"/>
            <w:right w:val="none" w:sz="0" w:space="0" w:color="auto"/>
          </w:divBdr>
        </w:div>
      </w:divsChild>
    </w:div>
    <w:div w:id="767845129">
      <w:bodyDiv w:val="1"/>
      <w:marLeft w:val="0"/>
      <w:marRight w:val="0"/>
      <w:marTop w:val="0"/>
      <w:marBottom w:val="0"/>
      <w:divBdr>
        <w:top w:val="none" w:sz="0" w:space="0" w:color="auto"/>
        <w:left w:val="none" w:sz="0" w:space="0" w:color="auto"/>
        <w:bottom w:val="none" w:sz="0" w:space="0" w:color="auto"/>
        <w:right w:val="none" w:sz="0" w:space="0" w:color="auto"/>
      </w:divBdr>
      <w:divsChild>
        <w:div w:id="21709914">
          <w:marLeft w:val="640"/>
          <w:marRight w:val="0"/>
          <w:marTop w:val="0"/>
          <w:marBottom w:val="0"/>
          <w:divBdr>
            <w:top w:val="none" w:sz="0" w:space="0" w:color="auto"/>
            <w:left w:val="none" w:sz="0" w:space="0" w:color="auto"/>
            <w:bottom w:val="none" w:sz="0" w:space="0" w:color="auto"/>
            <w:right w:val="none" w:sz="0" w:space="0" w:color="auto"/>
          </w:divBdr>
        </w:div>
        <w:div w:id="65494732">
          <w:marLeft w:val="640"/>
          <w:marRight w:val="0"/>
          <w:marTop w:val="0"/>
          <w:marBottom w:val="0"/>
          <w:divBdr>
            <w:top w:val="none" w:sz="0" w:space="0" w:color="auto"/>
            <w:left w:val="none" w:sz="0" w:space="0" w:color="auto"/>
            <w:bottom w:val="none" w:sz="0" w:space="0" w:color="auto"/>
            <w:right w:val="none" w:sz="0" w:space="0" w:color="auto"/>
          </w:divBdr>
        </w:div>
        <w:div w:id="71978328">
          <w:marLeft w:val="640"/>
          <w:marRight w:val="0"/>
          <w:marTop w:val="0"/>
          <w:marBottom w:val="0"/>
          <w:divBdr>
            <w:top w:val="none" w:sz="0" w:space="0" w:color="auto"/>
            <w:left w:val="none" w:sz="0" w:space="0" w:color="auto"/>
            <w:bottom w:val="none" w:sz="0" w:space="0" w:color="auto"/>
            <w:right w:val="none" w:sz="0" w:space="0" w:color="auto"/>
          </w:divBdr>
        </w:div>
        <w:div w:id="83692900">
          <w:marLeft w:val="640"/>
          <w:marRight w:val="0"/>
          <w:marTop w:val="0"/>
          <w:marBottom w:val="0"/>
          <w:divBdr>
            <w:top w:val="none" w:sz="0" w:space="0" w:color="auto"/>
            <w:left w:val="none" w:sz="0" w:space="0" w:color="auto"/>
            <w:bottom w:val="none" w:sz="0" w:space="0" w:color="auto"/>
            <w:right w:val="none" w:sz="0" w:space="0" w:color="auto"/>
          </w:divBdr>
        </w:div>
        <w:div w:id="94441932">
          <w:marLeft w:val="640"/>
          <w:marRight w:val="0"/>
          <w:marTop w:val="0"/>
          <w:marBottom w:val="0"/>
          <w:divBdr>
            <w:top w:val="none" w:sz="0" w:space="0" w:color="auto"/>
            <w:left w:val="none" w:sz="0" w:space="0" w:color="auto"/>
            <w:bottom w:val="none" w:sz="0" w:space="0" w:color="auto"/>
            <w:right w:val="none" w:sz="0" w:space="0" w:color="auto"/>
          </w:divBdr>
        </w:div>
        <w:div w:id="111753279">
          <w:marLeft w:val="640"/>
          <w:marRight w:val="0"/>
          <w:marTop w:val="0"/>
          <w:marBottom w:val="0"/>
          <w:divBdr>
            <w:top w:val="none" w:sz="0" w:space="0" w:color="auto"/>
            <w:left w:val="none" w:sz="0" w:space="0" w:color="auto"/>
            <w:bottom w:val="none" w:sz="0" w:space="0" w:color="auto"/>
            <w:right w:val="none" w:sz="0" w:space="0" w:color="auto"/>
          </w:divBdr>
        </w:div>
        <w:div w:id="145167718">
          <w:marLeft w:val="640"/>
          <w:marRight w:val="0"/>
          <w:marTop w:val="0"/>
          <w:marBottom w:val="0"/>
          <w:divBdr>
            <w:top w:val="none" w:sz="0" w:space="0" w:color="auto"/>
            <w:left w:val="none" w:sz="0" w:space="0" w:color="auto"/>
            <w:bottom w:val="none" w:sz="0" w:space="0" w:color="auto"/>
            <w:right w:val="none" w:sz="0" w:space="0" w:color="auto"/>
          </w:divBdr>
        </w:div>
        <w:div w:id="170532326">
          <w:marLeft w:val="640"/>
          <w:marRight w:val="0"/>
          <w:marTop w:val="0"/>
          <w:marBottom w:val="0"/>
          <w:divBdr>
            <w:top w:val="none" w:sz="0" w:space="0" w:color="auto"/>
            <w:left w:val="none" w:sz="0" w:space="0" w:color="auto"/>
            <w:bottom w:val="none" w:sz="0" w:space="0" w:color="auto"/>
            <w:right w:val="none" w:sz="0" w:space="0" w:color="auto"/>
          </w:divBdr>
        </w:div>
        <w:div w:id="170683681">
          <w:marLeft w:val="640"/>
          <w:marRight w:val="0"/>
          <w:marTop w:val="0"/>
          <w:marBottom w:val="0"/>
          <w:divBdr>
            <w:top w:val="none" w:sz="0" w:space="0" w:color="auto"/>
            <w:left w:val="none" w:sz="0" w:space="0" w:color="auto"/>
            <w:bottom w:val="none" w:sz="0" w:space="0" w:color="auto"/>
            <w:right w:val="none" w:sz="0" w:space="0" w:color="auto"/>
          </w:divBdr>
        </w:div>
        <w:div w:id="195655225">
          <w:marLeft w:val="640"/>
          <w:marRight w:val="0"/>
          <w:marTop w:val="0"/>
          <w:marBottom w:val="0"/>
          <w:divBdr>
            <w:top w:val="none" w:sz="0" w:space="0" w:color="auto"/>
            <w:left w:val="none" w:sz="0" w:space="0" w:color="auto"/>
            <w:bottom w:val="none" w:sz="0" w:space="0" w:color="auto"/>
            <w:right w:val="none" w:sz="0" w:space="0" w:color="auto"/>
          </w:divBdr>
        </w:div>
        <w:div w:id="215163180">
          <w:marLeft w:val="640"/>
          <w:marRight w:val="0"/>
          <w:marTop w:val="0"/>
          <w:marBottom w:val="0"/>
          <w:divBdr>
            <w:top w:val="none" w:sz="0" w:space="0" w:color="auto"/>
            <w:left w:val="none" w:sz="0" w:space="0" w:color="auto"/>
            <w:bottom w:val="none" w:sz="0" w:space="0" w:color="auto"/>
            <w:right w:val="none" w:sz="0" w:space="0" w:color="auto"/>
          </w:divBdr>
        </w:div>
        <w:div w:id="230777910">
          <w:marLeft w:val="640"/>
          <w:marRight w:val="0"/>
          <w:marTop w:val="0"/>
          <w:marBottom w:val="0"/>
          <w:divBdr>
            <w:top w:val="none" w:sz="0" w:space="0" w:color="auto"/>
            <w:left w:val="none" w:sz="0" w:space="0" w:color="auto"/>
            <w:bottom w:val="none" w:sz="0" w:space="0" w:color="auto"/>
            <w:right w:val="none" w:sz="0" w:space="0" w:color="auto"/>
          </w:divBdr>
        </w:div>
        <w:div w:id="257567461">
          <w:marLeft w:val="640"/>
          <w:marRight w:val="0"/>
          <w:marTop w:val="0"/>
          <w:marBottom w:val="0"/>
          <w:divBdr>
            <w:top w:val="none" w:sz="0" w:space="0" w:color="auto"/>
            <w:left w:val="none" w:sz="0" w:space="0" w:color="auto"/>
            <w:bottom w:val="none" w:sz="0" w:space="0" w:color="auto"/>
            <w:right w:val="none" w:sz="0" w:space="0" w:color="auto"/>
          </w:divBdr>
        </w:div>
        <w:div w:id="258343431">
          <w:marLeft w:val="640"/>
          <w:marRight w:val="0"/>
          <w:marTop w:val="0"/>
          <w:marBottom w:val="0"/>
          <w:divBdr>
            <w:top w:val="none" w:sz="0" w:space="0" w:color="auto"/>
            <w:left w:val="none" w:sz="0" w:space="0" w:color="auto"/>
            <w:bottom w:val="none" w:sz="0" w:space="0" w:color="auto"/>
            <w:right w:val="none" w:sz="0" w:space="0" w:color="auto"/>
          </w:divBdr>
        </w:div>
        <w:div w:id="275066825">
          <w:marLeft w:val="640"/>
          <w:marRight w:val="0"/>
          <w:marTop w:val="0"/>
          <w:marBottom w:val="0"/>
          <w:divBdr>
            <w:top w:val="none" w:sz="0" w:space="0" w:color="auto"/>
            <w:left w:val="none" w:sz="0" w:space="0" w:color="auto"/>
            <w:bottom w:val="none" w:sz="0" w:space="0" w:color="auto"/>
            <w:right w:val="none" w:sz="0" w:space="0" w:color="auto"/>
          </w:divBdr>
        </w:div>
        <w:div w:id="289165190">
          <w:marLeft w:val="640"/>
          <w:marRight w:val="0"/>
          <w:marTop w:val="0"/>
          <w:marBottom w:val="0"/>
          <w:divBdr>
            <w:top w:val="none" w:sz="0" w:space="0" w:color="auto"/>
            <w:left w:val="none" w:sz="0" w:space="0" w:color="auto"/>
            <w:bottom w:val="none" w:sz="0" w:space="0" w:color="auto"/>
            <w:right w:val="none" w:sz="0" w:space="0" w:color="auto"/>
          </w:divBdr>
        </w:div>
        <w:div w:id="295992941">
          <w:marLeft w:val="640"/>
          <w:marRight w:val="0"/>
          <w:marTop w:val="0"/>
          <w:marBottom w:val="0"/>
          <w:divBdr>
            <w:top w:val="none" w:sz="0" w:space="0" w:color="auto"/>
            <w:left w:val="none" w:sz="0" w:space="0" w:color="auto"/>
            <w:bottom w:val="none" w:sz="0" w:space="0" w:color="auto"/>
            <w:right w:val="none" w:sz="0" w:space="0" w:color="auto"/>
          </w:divBdr>
        </w:div>
        <w:div w:id="317074607">
          <w:marLeft w:val="640"/>
          <w:marRight w:val="0"/>
          <w:marTop w:val="0"/>
          <w:marBottom w:val="0"/>
          <w:divBdr>
            <w:top w:val="none" w:sz="0" w:space="0" w:color="auto"/>
            <w:left w:val="none" w:sz="0" w:space="0" w:color="auto"/>
            <w:bottom w:val="none" w:sz="0" w:space="0" w:color="auto"/>
            <w:right w:val="none" w:sz="0" w:space="0" w:color="auto"/>
          </w:divBdr>
        </w:div>
        <w:div w:id="380054762">
          <w:marLeft w:val="640"/>
          <w:marRight w:val="0"/>
          <w:marTop w:val="0"/>
          <w:marBottom w:val="0"/>
          <w:divBdr>
            <w:top w:val="none" w:sz="0" w:space="0" w:color="auto"/>
            <w:left w:val="none" w:sz="0" w:space="0" w:color="auto"/>
            <w:bottom w:val="none" w:sz="0" w:space="0" w:color="auto"/>
            <w:right w:val="none" w:sz="0" w:space="0" w:color="auto"/>
          </w:divBdr>
        </w:div>
        <w:div w:id="402990786">
          <w:marLeft w:val="640"/>
          <w:marRight w:val="0"/>
          <w:marTop w:val="0"/>
          <w:marBottom w:val="0"/>
          <w:divBdr>
            <w:top w:val="none" w:sz="0" w:space="0" w:color="auto"/>
            <w:left w:val="none" w:sz="0" w:space="0" w:color="auto"/>
            <w:bottom w:val="none" w:sz="0" w:space="0" w:color="auto"/>
            <w:right w:val="none" w:sz="0" w:space="0" w:color="auto"/>
          </w:divBdr>
        </w:div>
        <w:div w:id="411393342">
          <w:marLeft w:val="640"/>
          <w:marRight w:val="0"/>
          <w:marTop w:val="0"/>
          <w:marBottom w:val="0"/>
          <w:divBdr>
            <w:top w:val="none" w:sz="0" w:space="0" w:color="auto"/>
            <w:left w:val="none" w:sz="0" w:space="0" w:color="auto"/>
            <w:bottom w:val="none" w:sz="0" w:space="0" w:color="auto"/>
            <w:right w:val="none" w:sz="0" w:space="0" w:color="auto"/>
          </w:divBdr>
        </w:div>
        <w:div w:id="419299640">
          <w:marLeft w:val="640"/>
          <w:marRight w:val="0"/>
          <w:marTop w:val="0"/>
          <w:marBottom w:val="0"/>
          <w:divBdr>
            <w:top w:val="none" w:sz="0" w:space="0" w:color="auto"/>
            <w:left w:val="none" w:sz="0" w:space="0" w:color="auto"/>
            <w:bottom w:val="none" w:sz="0" w:space="0" w:color="auto"/>
            <w:right w:val="none" w:sz="0" w:space="0" w:color="auto"/>
          </w:divBdr>
        </w:div>
        <w:div w:id="420180792">
          <w:marLeft w:val="640"/>
          <w:marRight w:val="0"/>
          <w:marTop w:val="0"/>
          <w:marBottom w:val="0"/>
          <w:divBdr>
            <w:top w:val="none" w:sz="0" w:space="0" w:color="auto"/>
            <w:left w:val="none" w:sz="0" w:space="0" w:color="auto"/>
            <w:bottom w:val="none" w:sz="0" w:space="0" w:color="auto"/>
            <w:right w:val="none" w:sz="0" w:space="0" w:color="auto"/>
          </w:divBdr>
        </w:div>
        <w:div w:id="426657522">
          <w:marLeft w:val="640"/>
          <w:marRight w:val="0"/>
          <w:marTop w:val="0"/>
          <w:marBottom w:val="0"/>
          <w:divBdr>
            <w:top w:val="none" w:sz="0" w:space="0" w:color="auto"/>
            <w:left w:val="none" w:sz="0" w:space="0" w:color="auto"/>
            <w:bottom w:val="none" w:sz="0" w:space="0" w:color="auto"/>
            <w:right w:val="none" w:sz="0" w:space="0" w:color="auto"/>
          </w:divBdr>
        </w:div>
        <w:div w:id="432364928">
          <w:marLeft w:val="640"/>
          <w:marRight w:val="0"/>
          <w:marTop w:val="0"/>
          <w:marBottom w:val="0"/>
          <w:divBdr>
            <w:top w:val="none" w:sz="0" w:space="0" w:color="auto"/>
            <w:left w:val="none" w:sz="0" w:space="0" w:color="auto"/>
            <w:bottom w:val="none" w:sz="0" w:space="0" w:color="auto"/>
            <w:right w:val="none" w:sz="0" w:space="0" w:color="auto"/>
          </w:divBdr>
        </w:div>
        <w:div w:id="435563178">
          <w:marLeft w:val="640"/>
          <w:marRight w:val="0"/>
          <w:marTop w:val="0"/>
          <w:marBottom w:val="0"/>
          <w:divBdr>
            <w:top w:val="none" w:sz="0" w:space="0" w:color="auto"/>
            <w:left w:val="none" w:sz="0" w:space="0" w:color="auto"/>
            <w:bottom w:val="none" w:sz="0" w:space="0" w:color="auto"/>
            <w:right w:val="none" w:sz="0" w:space="0" w:color="auto"/>
          </w:divBdr>
        </w:div>
        <w:div w:id="474874644">
          <w:marLeft w:val="640"/>
          <w:marRight w:val="0"/>
          <w:marTop w:val="0"/>
          <w:marBottom w:val="0"/>
          <w:divBdr>
            <w:top w:val="none" w:sz="0" w:space="0" w:color="auto"/>
            <w:left w:val="none" w:sz="0" w:space="0" w:color="auto"/>
            <w:bottom w:val="none" w:sz="0" w:space="0" w:color="auto"/>
            <w:right w:val="none" w:sz="0" w:space="0" w:color="auto"/>
          </w:divBdr>
        </w:div>
        <w:div w:id="478574127">
          <w:marLeft w:val="640"/>
          <w:marRight w:val="0"/>
          <w:marTop w:val="0"/>
          <w:marBottom w:val="0"/>
          <w:divBdr>
            <w:top w:val="none" w:sz="0" w:space="0" w:color="auto"/>
            <w:left w:val="none" w:sz="0" w:space="0" w:color="auto"/>
            <w:bottom w:val="none" w:sz="0" w:space="0" w:color="auto"/>
            <w:right w:val="none" w:sz="0" w:space="0" w:color="auto"/>
          </w:divBdr>
        </w:div>
        <w:div w:id="507716370">
          <w:marLeft w:val="640"/>
          <w:marRight w:val="0"/>
          <w:marTop w:val="0"/>
          <w:marBottom w:val="0"/>
          <w:divBdr>
            <w:top w:val="none" w:sz="0" w:space="0" w:color="auto"/>
            <w:left w:val="none" w:sz="0" w:space="0" w:color="auto"/>
            <w:bottom w:val="none" w:sz="0" w:space="0" w:color="auto"/>
            <w:right w:val="none" w:sz="0" w:space="0" w:color="auto"/>
          </w:divBdr>
        </w:div>
        <w:div w:id="516892534">
          <w:marLeft w:val="640"/>
          <w:marRight w:val="0"/>
          <w:marTop w:val="0"/>
          <w:marBottom w:val="0"/>
          <w:divBdr>
            <w:top w:val="none" w:sz="0" w:space="0" w:color="auto"/>
            <w:left w:val="none" w:sz="0" w:space="0" w:color="auto"/>
            <w:bottom w:val="none" w:sz="0" w:space="0" w:color="auto"/>
            <w:right w:val="none" w:sz="0" w:space="0" w:color="auto"/>
          </w:divBdr>
        </w:div>
        <w:div w:id="520633182">
          <w:marLeft w:val="640"/>
          <w:marRight w:val="0"/>
          <w:marTop w:val="0"/>
          <w:marBottom w:val="0"/>
          <w:divBdr>
            <w:top w:val="none" w:sz="0" w:space="0" w:color="auto"/>
            <w:left w:val="none" w:sz="0" w:space="0" w:color="auto"/>
            <w:bottom w:val="none" w:sz="0" w:space="0" w:color="auto"/>
            <w:right w:val="none" w:sz="0" w:space="0" w:color="auto"/>
          </w:divBdr>
        </w:div>
        <w:div w:id="525408641">
          <w:marLeft w:val="640"/>
          <w:marRight w:val="0"/>
          <w:marTop w:val="0"/>
          <w:marBottom w:val="0"/>
          <w:divBdr>
            <w:top w:val="none" w:sz="0" w:space="0" w:color="auto"/>
            <w:left w:val="none" w:sz="0" w:space="0" w:color="auto"/>
            <w:bottom w:val="none" w:sz="0" w:space="0" w:color="auto"/>
            <w:right w:val="none" w:sz="0" w:space="0" w:color="auto"/>
          </w:divBdr>
        </w:div>
        <w:div w:id="537396587">
          <w:marLeft w:val="640"/>
          <w:marRight w:val="0"/>
          <w:marTop w:val="0"/>
          <w:marBottom w:val="0"/>
          <w:divBdr>
            <w:top w:val="none" w:sz="0" w:space="0" w:color="auto"/>
            <w:left w:val="none" w:sz="0" w:space="0" w:color="auto"/>
            <w:bottom w:val="none" w:sz="0" w:space="0" w:color="auto"/>
            <w:right w:val="none" w:sz="0" w:space="0" w:color="auto"/>
          </w:divBdr>
        </w:div>
        <w:div w:id="594747975">
          <w:marLeft w:val="640"/>
          <w:marRight w:val="0"/>
          <w:marTop w:val="0"/>
          <w:marBottom w:val="0"/>
          <w:divBdr>
            <w:top w:val="none" w:sz="0" w:space="0" w:color="auto"/>
            <w:left w:val="none" w:sz="0" w:space="0" w:color="auto"/>
            <w:bottom w:val="none" w:sz="0" w:space="0" w:color="auto"/>
            <w:right w:val="none" w:sz="0" w:space="0" w:color="auto"/>
          </w:divBdr>
        </w:div>
        <w:div w:id="610207817">
          <w:marLeft w:val="640"/>
          <w:marRight w:val="0"/>
          <w:marTop w:val="0"/>
          <w:marBottom w:val="0"/>
          <w:divBdr>
            <w:top w:val="none" w:sz="0" w:space="0" w:color="auto"/>
            <w:left w:val="none" w:sz="0" w:space="0" w:color="auto"/>
            <w:bottom w:val="none" w:sz="0" w:space="0" w:color="auto"/>
            <w:right w:val="none" w:sz="0" w:space="0" w:color="auto"/>
          </w:divBdr>
        </w:div>
        <w:div w:id="658845442">
          <w:marLeft w:val="640"/>
          <w:marRight w:val="0"/>
          <w:marTop w:val="0"/>
          <w:marBottom w:val="0"/>
          <w:divBdr>
            <w:top w:val="none" w:sz="0" w:space="0" w:color="auto"/>
            <w:left w:val="none" w:sz="0" w:space="0" w:color="auto"/>
            <w:bottom w:val="none" w:sz="0" w:space="0" w:color="auto"/>
            <w:right w:val="none" w:sz="0" w:space="0" w:color="auto"/>
          </w:divBdr>
        </w:div>
        <w:div w:id="710493401">
          <w:marLeft w:val="640"/>
          <w:marRight w:val="0"/>
          <w:marTop w:val="0"/>
          <w:marBottom w:val="0"/>
          <w:divBdr>
            <w:top w:val="none" w:sz="0" w:space="0" w:color="auto"/>
            <w:left w:val="none" w:sz="0" w:space="0" w:color="auto"/>
            <w:bottom w:val="none" w:sz="0" w:space="0" w:color="auto"/>
            <w:right w:val="none" w:sz="0" w:space="0" w:color="auto"/>
          </w:divBdr>
        </w:div>
        <w:div w:id="781535201">
          <w:marLeft w:val="640"/>
          <w:marRight w:val="0"/>
          <w:marTop w:val="0"/>
          <w:marBottom w:val="0"/>
          <w:divBdr>
            <w:top w:val="none" w:sz="0" w:space="0" w:color="auto"/>
            <w:left w:val="none" w:sz="0" w:space="0" w:color="auto"/>
            <w:bottom w:val="none" w:sz="0" w:space="0" w:color="auto"/>
            <w:right w:val="none" w:sz="0" w:space="0" w:color="auto"/>
          </w:divBdr>
        </w:div>
        <w:div w:id="824052047">
          <w:marLeft w:val="640"/>
          <w:marRight w:val="0"/>
          <w:marTop w:val="0"/>
          <w:marBottom w:val="0"/>
          <w:divBdr>
            <w:top w:val="none" w:sz="0" w:space="0" w:color="auto"/>
            <w:left w:val="none" w:sz="0" w:space="0" w:color="auto"/>
            <w:bottom w:val="none" w:sz="0" w:space="0" w:color="auto"/>
            <w:right w:val="none" w:sz="0" w:space="0" w:color="auto"/>
          </w:divBdr>
        </w:div>
        <w:div w:id="849029101">
          <w:marLeft w:val="640"/>
          <w:marRight w:val="0"/>
          <w:marTop w:val="0"/>
          <w:marBottom w:val="0"/>
          <w:divBdr>
            <w:top w:val="none" w:sz="0" w:space="0" w:color="auto"/>
            <w:left w:val="none" w:sz="0" w:space="0" w:color="auto"/>
            <w:bottom w:val="none" w:sz="0" w:space="0" w:color="auto"/>
            <w:right w:val="none" w:sz="0" w:space="0" w:color="auto"/>
          </w:divBdr>
        </w:div>
        <w:div w:id="854001489">
          <w:marLeft w:val="640"/>
          <w:marRight w:val="0"/>
          <w:marTop w:val="0"/>
          <w:marBottom w:val="0"/>
          <w:divBdr>
            <w:top w:val="none" w:sz="0" w:space="0" w:color="auto"/>
            <w:left w:val="none" w:sz="0" w:space="0" w:color="auto"/>
            <w:bottom w:val="none" w:sz="0" w:space="0" w:color="auto"/>
            <w:right w:val="none" w:sz="0" w:space="0" w:color="auto"/>
          </w:divBdr>
        </w:div>
      </w:divsChild>
    </w:div>
    <w:div w:id="770590609">
      <w:bodyDiv w:val="1"/>
      <w:marLeft w:val="0"/>
      <w:marRight w:val="0"/>
      <w:marTop w:val="0"/>
      <w:marBottom w:val="0"/>
      <w:divBdr>
        <w:top w:val="none" w:sz="0" w:space="0" w:color="auto"/>
        <w:left w:val="none" w:sz="0" w:space="0" w:color="auto"/>
        <w:bottom w:val="none" w:sz="0" w:space="0" w:color="auto"/>
        <w:right w:val="none" w:sz="0" w:space="0" w:color="auto"/>
      </w:divBdr>
    </w:div>
    <w:div w:id="771896704">
      <w:bodyDiv w:val="1"/>
      <w:marLeft w:val="0"/>
      <w:marRight w:val="0"/>
      <w:marTop w:val="0"/>
      <w:marBottom w:val="0"/>
      <w:divBdr>
        <w:top w:val="none" w:sz="0" w:space="0" w:color="auto"/>
        <w:left w:val="none" w:sz="0" w:space="0" w:color="auto"/>
        <w:bottom w:val="none" w:sz="0" w:space="0" w:color="auto"/>
        <w:right w:val="none" w:sz="0" w:space="0" w:color="auto"/>
      </w:divBdr>
      <w:divsChild>
        <w:div w:id="336805970">
          <w:marLeft w:val="640"/>
          <w:marRight w:val="0"/>
          <w:marTop w:val="0"/>
          <w:marBottom w:val="0"/>
          <w:divBdr>
            <w:top w:val="none" w:sz="0" w:space="0" w:color="auto"/>
            <w:left w:val="none" w:sz="0" w:space="0" w:color="auto"/>
            <w:bottom w:val="none" w:sz="0" w:space="0" w:color="auto"/>
            <w:right w:val="none" w:sz="0" w:space="0" w:color="auto"/>
          </w:divBdr>
        </w:div>
      </w:divsChild>
    </w:div>
    <w:div w:id="774523140">
      <w:bodyDiv w:val="1"/>
      <w:marLeft w:val="0"/>
      <w:marRight w:val="0"/>
      <w:marTop w:val="0"/>
      <w:marBottom w:val="0"/>
      <w:divBdr>
        <w:top w:val="none" w:sz="0" w:space="0" w:color="auto"/>
        <w:left w:val="none" w:sz="0" w:space="0" w:color="auto"/>
        <w:bottom w:val="none" w:sz="0" w:space="0" w:color="auto"/>
        <w:right w:val="none" w:sz="0" w:space="0" w:color="auto"/>
      </w:divBdr>
      <w:divsChild>
        <w:div w:id="1511946826">
          <w:marLeft w:val="640"/>
          <w:marRight w:val="0"/>
          <w:marTop w:val="0"/>
          <w:marBottom w:val="0"/>
          <w:divBdr>
            <w:top w:val="none" w:sz="0" w:space="0" w:color="auto"/>
            <w:left w:val="none" w:sz="0" w:space="0" w:color="auto"/>
            <w:bottom w:val="none" w:sz="0" w:space="0" w:color="auto"/>
            <w:right w:val="none" w:sz="0" w:space="0" w:color="auto"/>
          </w:divBdr>
        </w:div>
        <w:div w:id="405765763">
          <w:marLeft w:val="640"/>
          <w:marRight w:val="0"/>
          <w:marTop w:val="0"/>
          <w:marBottom w:val="0"/>
          <w:divBdr>
            <w:top w:val="none" w:sz="0" w:space="0" w:color="auto"/>
            <w:left w:val="none" w:sz="0" w:space="0" w:color="auto"/>
            <w:bottom w:val="none" w:sz="0" w:space="0" w:color="auto"/>
            <w:right w:val="none" w:sz="0" w:space="0" w:color="auto"/>
          </w:divBdr>
        </w:div>
        <w:div w:id="267129756">
          <w:marLeft w:val="640"/>
          <w:marRight w:val="0"/>
          <w:marTop w:val="0"/>
          <w:marBottom w:val="0"/>
          <w:divBdr>
            <w:top w:val="none" w:sz="0" w:space="0" w:color="auto"/>
            <w:left w:val="none" w:sz="0" w:space="0" w:color="auto"/>
            <w:bottom w:val="none" w:sz="0" w:space="0" w:color="auto"/>
            <w:right w:val="none" w:sz="0" w:space="0" w:color="auto"/>
          </w:divBdr>
        </w:div>
        <w:div w:id="1213542643">
          <w:marLeft w:val="640"/>
          <w:marRight w:val="0"/>
          <w:marTop w:val="0"/>
          <w:marBottom w:val="0"/>
          <w:divBdr>
            <w:top w:val="none" w:sz="0" w:space="0" w:color="auto"/>
            <w:left w:val="none" w:sz="0" w:space="0" w:color="auto"/>
            <w:bottom w:val="none" w:sz="0" w:space="0" w:color="auto"/>
            <w:right w:val="none" w:sz="0" w:space="0" w:color="auto"/>
          </w:divBdr>
        </w:div>
        <w:div w:id="1876231022">
          <w:marLeft w:val="640"/>
          <w:marRight w:val="0"/>
          <w:marTop w:val="0"/>
          <w:marBottom w:val="0"/>
          <w:divBdr>
            <w:top w:val="none" w:sz="0" w:space="0" w:color="auto"/>
            <w:left w:val="none" w:sz="0" w:space="0" w:color="auto"/>
            <w:bottom w:val="none" w:sz="0" w:space="0" w:color="auto"/>
            <w:right w:val="none" w:sz="0" w:space="0" w:color="auto"/>
          </w:divBdr>
        </w:div>
        <w:div w:id="497579371">
          <w:marLeft w:val="640"/>
          <w:marRight w:val="0"/>
          <w:marTop w:val="0"/>
          <w:marBottom w:val="0"/>
          <w:divBdr>
            <w:top w:val="none" w:sz="0" w:space="0" w:color="auto"/>
            <w:left w:val="none" w:sz="0" w:space="0" w:color="auto"/>
            <w:bottom w:val="none" w:sz="0" w:space="0" w:color="auto"/>
            <w:right w:val="none" w:sz="0" w:space="0" w:color="auto"/>
          </w:divBdr>
        </w:div>
        <w:div w:id="1083064523">
          <w:marLeft w:val="640"/>
          <w:marRight w:val="0"/>
          <w:marTop w:val="0"/>
          <w:marBottom w:val="0"/>
          <w:divBdr>
            <w:top w:val="none" w:sz="0" w:space="0" w:color="auto"/>
            <w:left w:val="none" w:sz="0" w:space="0" w:color="auto"/>
            <w:bottom w:val="none" w:sz="0" w:space="0" w:color="auto"/>
            <w:right w:val="none" w:sz="0" w:space="0" w:color="auto"/>
          </w:divBdr>
        </w:div>
        <w:div w:id="1390769394">
          <w:marLeft w:val="640"/>
          <w:marRight w:val="0"/>
          <w:marTop w:val="0"/>
          <w:marBottom w:val="0"/>
          <w:divBdr>
            <w:top w:val="none" w:sz="0" w:space="0" w:color="auto"/>
            <w:left w:val="none" w:sz="0" w:space="0" w:color="auto"/>
            <w:bottom w:val="none" w:sz="0" w:space="0" w:color="auto"/>
            <w:right w:val="none" w:sz="0" w:space="0" w:color="auto"/>
          </w:divBdr>
        </w:div>
        <w:div w:id="216626288">
          <w:marLeft w:val="640"/>
          <w:marRight w:val="0"/>
          <w:marTop w:val="0"/>
          <w:marBottom w:val="0"/>
          <w:divBdr>
            <w:top w:val="none" w:sz="0" w:space="0" w:color="auto"/>
            <w:left w:val="none" w:sz="0" w:space="0" w:color="auto"/>
            <w:bottom w:val="none" w:sz="0" w:space="0" w:color="auto"/>
            <w:right w:val="none" w:sz="0" w:space="0" w:color="auto"/>
          </w:divBdr>
        </w:div>
        <w:div w:id="136997830">
          <w:marLeft w:val="640"/>
          <w:marRight w:val="0"/>
          <w:marTop w:val="0"/>
          <w:marBottom w:val="0"/>
          <w:divBdr>
            <w:top w:val="none" w:sz="0" w:space="0" w:color="auto"/>
            <w:left w:val="none" w:sz="0" w:space="0" w:color="auto"/>
            <w:bottom w:val="none" w:sz="0" w:space="0" w:color="auto"/>
            <w:right w:val="none" w:sz="0" w:space="0" w:color="auto"/>
          </w:divBdr>
        </w:div>
        <w:div w:id="816919994">
          <w:marLeft w:val="640"/>
          <w:marRight w:val="0"/>
          <w:marTop w:val="0"/>
          <w:marBottom w:val="0"/>
          <w:divBdr>
            <w:top w:val="none" w:sz="0" w:space="0" w:color="auto"/>
            <w:left w:val="none" w:sz="0" w:space="0" w:color="auto"/>
            <w:bottom w:val="none" w:sz="0" w:space="0" w:color="auto"/>
            <w:right w:val="none" w:sz="0" w:space="0" w:color="auto"/>
          </w:divBdr>
        </w:div>
        <w:div w:id="950549995">
          <w:marLeft w:val="640"/>
          <w:marRight w:val="0"/>
          <w:marTop w:val="0"/>
          <w:marBottom w:val="0"/>
          <w:divBdr>
            <w:top w:val="none" w:sz="0" w:space="0" w:color="auto"/>
            <w:left w:val="none" w:sz="0" w:space="0" w:color="auto"/>
            <w:bottom w:val="none" w:sz="0" w:space="0" w:color="auto"/>
            <w:right w:val="none" w:sz="0" w:space="0" w:color="auto"/>
          </w:divBdr>
        </w:div>
        <w:div w:id="197284340">
          <w:marLeft w:val="640"/>
          <w:marRight w:val="0"/>
          <w:marTop w:val="0"/>
          <w:marBottom w:val="0"/>
          <w:divBdr>
            <w:top w:val="none" w:sz="0" w:space="0" w:color="auto"/>
            <w:left w:val="none" w:sz="0" w:space="0" w:color="auto"/>
            <w:bottom w:val="none" w:sz="0" w:space="0" w:color="auto"/>
            <w:right w:val="none" w:sz="0" w:space="0" w:color="auto"/>
          </w:divBdr>
        </w:div>
        <w:div w:id="215819280">
          <w:marLeft w:val="640"/>
          <w:marRight w:val="0"/>
          <w:marTop w:val="0"/>
          <w:marBottom w:val="0"/>
          <w:divBdr>
            <w:top w:val="none" w:sz="0" w:space="0" w:color="auto"/>
            <w:left w:val="none" w:sz="0" w:space="0" w:color="auto"/>
            <w:bottom w:val="none" w:sz="0" w:space="0" w:color="auto"/>
            <w:right w:val="none" w:sz="0" w:space="0" w:color="auto"/>
          </w:divBdr>
        </w:div>
        <w:div w:id="278683876">
          <w:marLeft w:val="640"/>
          <w:marRight w:val="0"/>
          <w:marTop w:val="0"/>
          <w:marBottom w:val="0"/>
          <w:divBdr>
            <w:top w:val="none" w:sz="0" w:space="0" w:color="auto"/>
            <w:left w:val="none" w:sz="0" w:space="0" w:color="auto"/>
            <w:bottom w:val="none" w:sz="0" w:space="0" w:color="auto"/>
            <w:right w:val="none" w:sz="0" w:space="0" w:color="auto"/>
          </w:divBdr>
        </w:div>
        <w:div w:id="1050150962">
          <w:marLeft w:val="640"/>
          <w:marRight w:val="0"/>
          <w:marTop w:val="0"/>
          <w:marBottom w:val="0"/>
          <w:divBdr>
            <w:top w:val="none" w:sz="0" w:space="0" w:color="auto"/>
            <w:left w:val="none" w:sz="0" w:space="0" w:color="auto"/>
            <w:bottom w:val="none" w:sz="0" w:space="0" w:color="auto"/>
            <w:right w:val="none" w:sz="0" w:space="0" w:color="auto"/>
          </w:divBdr>
        </w:div>
        <w:div w:id="2122217858">
          <w:marLeft w:val="640"/>
          <w:marRight w:val="0"/>
          <w:marTop w:val="0"/>
          <w:marBottom w:val="0"/>
          <w:divBdr>
            <w:top w:val="none" w:sz="0" w:space="0" w:color="auto"/>
            <w:left w:val="none" w:sz="0" w:space="0" w:color="auto"/>
            <w:bottom w:val="none" w:sz="0" w:space="0" w:color="auto"/>
            <w:right w:val="none" w:sz="0" w:space="0" w:color="auto"/>
          </w:divBdr>
        </w:div>
        <w:div w:id="219052440">
          <w:marLeft w:val="640"/>
          <w:marRight w:val="0"/>
          <w:marTop w:val="0"/>
          <w:marBottom w:val="0"/>
          <w:divBdr>
            <w:top w:val="none" w:sz="0" w:space="0" w:color="auto"/>
            <w:left w:val="none" w:sz="0" w:space="0" w:color="auto"/>
            <w:bottom w:val="none" w:sz="0" w:space="0" w:color="auto"/>
            <w:right w:val="none" w:sz="0" w:space="0" w:color="auto"/>
          </w:divBdr>
        </w:div>
        <w:div w:id="1608806459">
          <w:marLeft w:val="640"/>
          <w:marRight w:val="0"/>
          <w:marTop w:val="0"/>
          <w:marBottom w:val="0"/>
          <w:divBdr>
            <w:top w:val="none" w:sz="0" w:space="0" w:color="auto"/>
            <w:left w:val="none" w:sz="0" w:space="0" w:color="auto"/>
            <w:bottom w:val="none" w:sz="0" w:space="0" w:color="auto"/>
            <w:right w:val="none" w:sz="0" w:space="0" w:color="auto"/>
          </w:divBdr>
        </w:div>
        <w:div w:id="704870971">
          <w:marLeft w:val="640"/>
          <w:marRight w:val="0"/>
          <w:marTop w:val="0"/>
          <w:marBottom w:val="0"/>
          <w:divBdr>
            <w:top w:val="none" w:sz="0" w:space="0" w:color="auto"/>
            <w:left w:val="none" w:sz="0" w:space="0" w:color="auto"/>
            <w:bottom w:val="none" w:sz="0" w:space="0" w:color="auto"/>
            <w:right w:val="none" w:sz="0" w:space="0" w:color="auto"/>
          </w:divBdr>
        </w:div>
        <w:div w:id="1697079149">
          <w:marLeft w:val="640"/>
          <w:marRight w:val="0"/>
          <w:marTop w:val="0"/>
          <w:marBottom w:val="0"/>
          <w:divBdr>
            <w:top w:val="none" w:sz="0" w:space="0" w:color="auto"/>
            <w:left w:val="none" w:sz="0" w:space="0" w:color="auto"/>
            <w:bottom w:val="none" w:sz="0" w:space="0" w:color="auto"/>
            <w:right w:val="none" w:sz="0" w:space="0" w:color="auto"/>
          </w:divBdr>
        </w:div>
        <w:div w:id="1989044664">
          <w:marLeft w:val="640"/>
          <w:marRight w:val="0"/>
          <w:marTop w:val="0"/>
          <w:marBottom w:val="0"/>
          <w:divBdr>
            <w:top w:val="none" w:sz="0" w:space="0" w:color="auto"/>
            <w:left w:val="none" w:sz="0" w:space="0" w:color="auto"/>
            <w:bottom w:val="none" w:sz="0" w:space="0" w:color="auto"/>
            <w:right w:val="none" w:sz="0" w:space="0" w:color="auto"/>
          </w:divBdr>
        </w:div>
        <w:div w:id="1872720597">
          <w:marLeft w:val="640"/>
          <w:marRight w:val="0"/>
          <w:marTop w:val="0"/>
          <w:marBottom w:val="0"/>
          <w:divBdr>
            <w:top w:val="none" w:sz="0" w:space="0" w:color="auto"/>
            <w:left w:val="none" w:sz="0" w:space="0" w:color="auto"/>
            <w:bottom w:val="none" w:sz="0" w:space="0" w:color="auto"/>
            <w:right w:val="none" w:sz="0" w:space="0" w:color="auto"/>
          </w:divBdr>
        </w:div>
        <w:div w:id="2007124213">
          <w:marLeft w:val="640"/>
          <w:marRight w:val="0"/>
          <w:marTop w:val="0"/>
          <w:marBottom w:val="0"/>
          <w:divBdr>
            <w:top w:val="none" w:sz="0" w:space="0" w:color="auto"/>
            <w:left w:val="none" w:sz="0" w:space="0" w:color="auto"/>
            <w:bottom w:val="none" w:sz="0" w:space="0" w:color="auto"/>
            <w:right w:val="none" w:sz="0" w:space="0" w:color="auto"/>
          </w:divBdr>
        </w:div>
        <w:div w:id="154952651">
          <w:marLeft w:val="640"/>
          <w:marRight w:val="0"/>
          <w:marTop w:val="0"/>
          <w:marBottom w:val="0"/>
          <w:divBdr>
            <w:top w:val="none" w:sz="0" w:space="0" w:color="auto"/>
            <w:left w:val="none" w:sz="0" w:space="0" w:color="auto"/>
            <w:bottom w:val="none" w:sz="0" w:space="0" w:color="auto"/>
            <w:right w:val="none" w:sz="0" w:space="0" w:color="auto"/>
          </w:divBdr>
        </w:div>
        <w:div w:id="366877483">
          <w:marLeft w:val="640"/>
          <w:marRight w:val="0"/>
          <w:marTop w:val="0"/>
          <w:marBottom w:val="0"/>
          <w:divBdr>
            <w:top w:val="none" w:sz="0" w:space="0" w:color="auto"/>
            <w:left w:val="none" w:sz="0" w:space="0" w:color="auto"/>
            <w:bottom w:val="none" w:sz="0" w:space="0" w:color="auto"/>
            <w:right w:val="none" w:sz="0" w:space="0" w:color="auto"/>
          </w:divBdr>
        </w:div>
        <w:div w:id="1595163470">
          <w:marLeft w:val="640"/>
          <w:marRight w:val="0"/>
          <w:marTop w:val="0"/>
          <w:marBottom w:val="0"/>
          <w:divBdr>
            <w:top w:val="none" w:sz="0" w:space="0" w:color="auto"/>
            <w:left w:val="none" w:sz="0" w:space="0" w:color="auto"/>
            <w:bottom w:val="none" w:sz="0" w:space="0" w:color="auto"/>
            <w:right w:val="none" w:sz="0" w:space="0" w:color="auto"/>
          </w:divBdr>
        </w:div>
        <w:div w:id="471220664">
          <w:marLeft w:val="640"/>
          <w:marRight w:val="0"/>
          <w:marTop w:val="0"/>
          <w:marBottom w:val="0"/>
          <w:divBdr>
            <w:top w:val="none" w:sz="0" w:space="0" w:color="auto"/>
            <w:left w:val="none" w:sz="0" w:space="0" w:color="auto"/>
            <w:bottom w:val="none" w:sz="0" w:space="0" w:color="auto"/>
            <w:right w:val="none" w:sz="0" w:space="0" w:color="auto"/>
          </w:divBdr>
        </w:div>
        <w:div w:id="1445231133">
          <w:marLeft w:val="640"/>
          <w:marRight w:val="0"/>
          <w:marTop w:val="0"/>
          <w:marBottom w:val="0"/>
          <w:divBdr>
            <w:top w:val="none" w:sz="0" w:space="0" w:color="auto"/>
            <w:left w:val="none" w:sz="0" w:space="0" w:color="auto"/>
            <w:bottom w:val="none" w:sz="0" w:space="0" w:color="auto"/>
            <w:right w:val="none" w:sz="0" w:space="0" w:color="auto"/>
          </w:divBdr>
        </w:div>
        <w:div w:id="1343507491">
          <w:marLeft w:val="640"/>
          <w:marRight w:val="0"/>
          <w:marTop w:val="0"/>
          <w:marBottom w:val="0"/>
          <w:divBdr>
            <w:top w:val="none" w:sz="0" w:space="0" w:color="auto"/>
            <w:left w:val="none" w:sz="0" w:space="0" w:color="auto"/>
            <w:bottom w:val="none" w:sz="0" w:space="0" w:color="auto"/>
            <w:right w:val="none" w:sz="0" w:space="0" w:color="auto"/>
          </w:divBdr>
        </w:div>
        <w:div w:id="33040323">
          <w:marLeft w:val="640"/>
          <w:marRight w:val="0"/>
          <w:marTop w:val="0"/>
          <w:marBottom w:val="0"/>
          <w:divBdr>
            <w:top w:val="none" w:sz="0" w:space="0" w:color="auto"/>
            <w:left w:val="none" w:sz="0" w:space="0" w:color="auto"/>
            <w:bottom w:val="none" w:sz="0" w:space="0" w:color="auto"/>
            <w:right w:val="none" w:sz="0" w:space="0" w:color="auto"/>
          </w:divBdr>
        </w:div>
        <w:div w:id="1952322244">
          <w:marLeft w:val="640"/>
          <w:marRight w:val="0"/>
          <w:marTop w:val="0"/>
          <w:marBottom w:val="0"/>
          <w:divBdr>
            <w:top w:val="none" w:sz="0" w:space="0" w:color="auto"/>
            <w:left w:val="none" w:sz="0" w:space="0" w:color="auto"/>
            <w:bottom w:val="none" w:sz="0" w:space="0" w:color="auto"/>
            <w:right w:val="none" w:sz="0" w:space="0" w:color="auto"/>
          </w:divBdr>
        </w:div>
        <w:div w:id="84903">
          <w:marLeft w:val="640"/>
          <w:marRight w:val="0"/>
          <w:marTop w:val="0"/>
          <w:marBottom w:val="0"/>
          <w:divBdr>
            <w:top w:val="none" w:sz="0" w:space="0" w:color="auto"/>
            <w:left w:val="none" w:sz="0" w:space="0" w:color="auto"/>
            <w:bottom w:val="none" w:sz="0" w:space="0" w:color="auto"/>
            <w:right w:val="none" w:sz="0" w:space="0" w:color="auto"/>
          </w:divBdr>
        </w:div>
        <w:div w:id="1645235815">
          <w:marLeft w:val="640"/>
          <w:marRight w:val="0"/>
          <w:marTop w:val="0"/>
          <w:marBottom w:val="0"/>
          <w:divBdr>
            <w:top w:val="none" w:sz="0" w:space="0" w:color="auto"/>
            <w:left w:val="none" w:sz="0" w:space="0" w:color="auto"/>
            <w:bottom w:val="none" w:sz="0" w:space="0" w:color="auto"/>
            <w:right w:val="none" w:sz="0" w:space="0" w:color="auto"/>
          </w:divBdr>
        </w:div>
        <w:div w:id="1847402969">
          <w:marLeft w:val="640"/>
          <w:marRight w:val="0"/>
          <w:marTop w:val="0"/>
          <w:marBottom w:val="0"/>
          <w:divBdr>
            <w:top w:val="none" w:sz="0" w:space="0" w:color="auto"/>
            <w:left w:val="none" w:sz="0" w:space="0" w:color="auto"/>
            <w:bottom w:val="none" w:sz="0" w:space="0" w:color="auto"/>
            <w:right w:val="none" w:sz="0" w:space="0" w:color="auto"/>
          </w:divBdr>
        </w:div>
        <w:div w:id="519901599">
          <w:marLeft w:val="640"/>
          <w:marRight w:val="0"/>
          <w:marTop w:val="0"/>
          <w:marBottom w:val="0"/>
          <w:divBdr>
            <w:top w:val="none" w:sz="0" w:space="0" w:color="auto"/>
            <w:left w:val="none" w:sz="0" w:space="0" w:color="auto"/>
            <w:bottom w:val="none" w:sz="0" w:space="0" w:color="auto"/>
            <w:right w:val="none" w:sz="0" w:space="0" w:color="auto"/>
          </w:divBdr>
        </w:div>
        <w:div w:id="506554960">
          <w:marLeft w:val="640"/>
          <w:marRight w:val="0"/>
          <w:marTop w:val="0"/>
          <w:marBottom w:val="0"/>
          <w:divBdr>
            <w:top w:val="none" w:sz="0" w:space="0" w:color="auto"/>
            <w:left w:val="none" w:sz="0" w:space="0" w:color="auto"/>
            <w:bottom w:val="none" w:sz="0" w:space="0" w:color="auto"/>
            <w:right w:val="none" w:sz="0" w:space="0" w:color="auto"/>
          </w:divBdr>
        </w:div>
        <w:div w:id="403451406">
          <w:marLeft w:val="640"/>
          <w:marRight w:val="0"/>
          <w:marTop w:val="0"/>
          <w:marBottom w:val="0"/>
          <w:divBdr>
            <w:top w:val="none" w:sz="0" w:space="0" w:color="auto"/>
            <w:left w:val="none" w:sz="0" w:space="0" w:color="auto"/>
            <w:bottom w:val="none" w:sz="0" w:space="0" w:color="auto"/>
            <w:right w:val="none" w:sz="0" w:space="0" w:color="auto"/>
          </w:divBdr>
        </w:div>
        <w:div w:id="1784153469">
          <w:marLeft w:val="640"/>
          <w:marRight w:val="0"/>
          <w:marTop w:val="0"/>
          <w:marBottom w:val="0"/>
          <w:divBdr>
            <w:top w:val="none" w:sz="0" w:space="0" w:color="auto"/>
            <w:left w:val="none" w:sz="0" w:space="0" w:color="auto"/>
            <w:bottom w:val="none" w:sz="0" w:space="0" w:color="auto"/>
            <w:right w:val="none" w:sz="0" w:space="0" w:color="auto"/>
          </w:divBdr>
        </w:div>
        <w:div w:id="240287706">
          <w:marLeft w:val="640"/>
          <w:marRight w:val="0"/>
          <w:marTop w:val="0"/>
          <w:marBottom w:val="0"/>
          <w:divBdr>
            <w:top w:val="none" w:sz="0" w:space="0" w:color="auto"/>
            <w:left w:val="none" w:sz="0" w:space="0" w:color="auto"/>
            <w:bottom w:val="none" w:sz="0" w:space="0" w:color="auto"/>
            <w:right w:val="none" w:sz="0" w:space="0" w:color="auto"/>
          </w:divBdr>
        </w:div>
        <w:div w:id="2018730204">
          <w:marLeft w:val="640"/>
          <w:marRight w:val="0"/>
          <w:marTop w:val="0"/>
          <w:marBottom w:val="0"/>
          <w:divBdr>
            <w:top w:val="none" w:sz="0" w:space="0" w:color="auto"/>
            <w:left w:val="none" w:sz="0" w:space="0" w:color="auto"/>
            <w:bottom w:val="none" w:sz="0" w:space="0" w:color="auto"/>
            <w:right w:val="none" w:sz="0" w:space="0" w:color="auto"/>
          </w:divBdr>
        </w:div>
        <w:div w:id="262306269">
          <w:marLeft w:val="640"/>
          <w:marRight w:val="0"/>
          <w:marTop w:val="0"/>
          <w:marBottom w:val="0"/>
          <w:divBdr>
            <w:top w:val="none" w:sz="0" w:space="0" w:color="auto"/>
            <w:left w:val="none" w:sz="0" w:space="0" w:color="auto"/>
            <w:bottom w:val="none" w:sz="0" w:space="0" w:color="auto"/>
            <w:right w:val="none" w:sz="0" w:space="0" w:color="auto"/>
          </w:divBdr>
        </w:div>
        <w:div w:id="1145662212">
          <w:marLeft w:val="640"/>
          <w:marRight w:val="0"/>
          <w:marTop w:val="0"/>
          <w:marBottom w:val="0"/>
          <w:divBdr>
            <w:top w:val="none" w:sz="0" w:space="0" w:color="auto"/>
            <w:left w:val="none" w:sz="0" w:space="0" w:color="auto"/>
            <w:bottom w:val="none" w:sz="0" w:space="0" w:color="auto"/>
            <w:right w:val="none" w:sz="0" w:space="0" w:color="auto"/>
          </w:divBdr>
        </w:div>
        <w:div w:id="514349040">
          <w:marLeft w:val="640"/>
          <w:marRight w:val="0"/>
          <w:marTop w:val="0"/>
          <w:marBottom w:val="0"/>
          <w:divBdr>
            <w:top w:val="none" w:sz="0" w:space="0" w:color="auto"/>
            <w:left w:val="none" w:sz="0" w:space="0" w:color="auto"/>
            <w:bottom w:val="none" w:sz="0" w:space="0" w:color="auto"/>
            <w:right w:val="none" w:sz="0" w:space="0" w:color="auto"/>
          </w:divBdr>
        </w:div>
        <w:div w:id="848183245">
          <w:marLeft w:val="640"/>
          <w:marRight w:val="0"/>
          <w:marTop w:val="0"/>
          <w:marBottom w:val="0"/>
          <w:divBdr>
            <w:top w:val="none" w:sz="0" w:space="0" w:color="auto"/>
            <w:left w:val="none" w:sz="0" w:space="0" w:color="auto"/>
            <w:bottom w:val="none" w:sz="0" w:space="0" w:color="auto"/>
            <w:right w:val="none" w:sz="0" w:space="0" w:color="auto"/>
          </w:divBdr>
        </w:div>
        <w:div w:id="822308671">
          <w:marLeft w:val="640"/>
          <w:marRight w:val="0"/>
          <w:marTop w:val="0"/>
          <w:marBottom w:val="0"/>
          <w:divBdr>
            <w:top w:val="none" w:sz="0" w:space="0" w:color="auto"/>
            <w:left w:val="none" w:sz="0" w:space="0" w:color="auto"/>
            <w:bottom w:val="none" w:sz="0" w:space="0" w:color="auto"/>
            <w:right w:val="none" w:sz="0" w:space="0" w:color="auto"/>
          </w:divBdr>
        </w:div>
        <w:div w:id="1890458695">
          <w:marLeft w:val="640"/>
          <w:marRight w:val="0"/>
          <w:marTop w:val="0"/>
          <w:marBottom w:val="0"/>
          <w:divBdr>
            <w:top w:val="none" w:sz="0" w:space="0" w:color="auto"/>
            <w:left w:val="none" w:sz="0" w:space="0" w:color="auto"/>
            <w:bottom w:val="none" w:sz="0" w:space="0" w:color="auto"/>
            <w:right w:val="none" w:sz="0" w:space="0" w:color="auto"/>
          </w:divBdr>
        </w:div>
        <w:div w:id="1456295783">
          <w:marLeft w:val="640"/>
          <w:marRight w:val="0"/>
          <w:marTop w:val="0"/>
          <w:marBottom w:val="0"/>
          <w:divBdr>
            <w:top w:val="none" w:sz="0" w:space="0" w:color="auto"/>
            <w:left w:val="none" w:sz="0" w:space="0" w:color="auto"/>
            <w:bottom w:val="none" w:sz="0" w:space="0" w:color="auto"/>
            <w:right w:val="none" w:sz="0" w:space="0" w:color="auto"/>
          </w:divBdr>
        </w:div>
        <w:div w:id="1295604153">
          <w:marLeft w:val="640"/>
          <w:marRight w:val="0"/>
          <w:marTop w:val="0"/>
          <w:marBottom w:val="0"/>
          <w:divBdr>
            <w:top w:val="none" w:sz="0" w:space="0" w:color="auto"/>
            <w:left w:val="none" w:sz="0" w:space="0" w:color="auto"/>
            <w:bottom w:val="none" w:sz="0" w:space="0" w:color="auto"/>
            <w:right w:val="none" w:sz="0" w:space="0" w:color="auto"/>
          </w:divBdr>
        </w:div>
        <w:div w:id="866453249">
          <w:marLeft w:val="640"/>
          <w:marRight w:val="0"/>
          <w:marTop w:val="0"/>
          <w:marBottom w:val="0"/>
          <w:divBdr>
            <w:top w:val="none" w:sz="0" w:space="0" w:color="auto"/>
            <w:left w:val="none" w:sz="0" w:space="0" w:color="auto"/>
            <w:bottom w:val="none" w:sz="0" w:space="0" w:color="auto"/>
            <w:right w:val="none" w:sz="0" w:space="0" w:color="auto"/>
          </w:divBdr>
        </w:div>
        <w:div w:id="803349164">
          <w:marLeft w:val="640"/>
          <w:marRight w:val="0"/>
          <w:marTop w:val="0"/>
          <w:marBottom w:val="0"/>
          <w:divBdr>
            <w:top w:val="none" w:sz="0" w:space="0" w:color="auto"/>
            <w:left w:val="none" w:sz="0" w:space="0" w:color="auto"/>
            <w:bottom w:val="none" w:sz="0" w:space="0" w:color="auto"/>
            <w:right w:val="none" w:sz="0" w:space="0" w:color="auto"/>
          </w:divBdr>
        </w:div>
        <w:div w:id="1011369955">
          <w:marLeft w:val="640"/>
          <w:marRight w:val="0"/>
          <w:marTop w:val="0"/>
          <w:marBottom w:val="0"/>
          <w:divBdr>
            <w:top w:val="none" w:sz="0" w:space="0" w:color="auto"/>
            <w:left w:val="none" w:sz="0" w:space="0" w:color="auto"/>
            <w:bottom w:val="none" w:sz="0" w:space="0" w:color="auto"/>
            <w:right w:val="none" w:sz="0" w:space="0" w:color="auto"/>
          </w:divBdr>
        </w:div>
        <w:div w:id="2061980356">
          <w:marLeft w:val="640"/>
          <w:marRight w:val="0"/>
          <w:marTop w:val="0"/>
          <w:marBottom w:val="0"/>
          <w:divBdr>
            <w:top w:val="none" w:sz="0" w:space="0" w:color="auto"/>
            <w:left w:val="none" w:sz="0" w:space="0" w:color="auto"/>
            <w:bottom w:val="none" w:sz="0" w:space="0" w:color="auto"/>
            <w:right w:val="none" w:sz="0" w:space="0" w:color="auto"/>
          </w:divBdr>
        </w:div>
        <w:div w:id="1198012254">
          <w:marLeft w:val="640"/>
          <w:marRight w:val="0"/>
          <w:marTop w:val="0"/>
          <w:marBottom w:val="0"/>
          <w:divBdr>
            <w:top w:val="none" w:sz="0" w:space="0" w:color="auto"/>
            <w:left w:val="none" w:sz="0" w:space="0" w:color="auto"/>
            <w:bottom w:val="none" w:sz="0" w:space="0" w:color="auto"/>
            <w:right w:val="none" w:sz="0" w:space="0" w:color="auto"/>
          </w:divBdr>
        </w:div>
        <w:div w:id="777606963">
          <w:marLeft w:val="640"/>
          <w:marRight w:val="0"/>
          <w:marTop w:val="0"/>
          <w:marBottom w:val="0"/>
          <w:divBdr>
            <w:top w:val="none" w:sz="0" w:space="0" w:color="auto"/>
            <w:left w:val="none" w:sz="0" w:space="0" w:color="auto"/>
            <w:bottom w:val="none" w:sz="0" w:space="0" w:color="auto"/>
            <w:right w:val="none" w:sz="0" w:space="0" w:color="auto"/>
          </w:divBdr>
        </w:div>
        <w:div w:id="1464348491">
          <w:marLeft w:val="640"/>
          <w:marRight w:val="0"/>
          <w:marTop w:val="0"/>
          <w:marBottom w:val="0"/>
          <w:divBdr>
            <w:top w:val="none" w:sz="0" w:space="0" w:color="auto"/>
            <w:left w:val="none" w:sz="0" w:space="0" w:color="auto"/>
            <w:bottom w:val="none" w:sz="0" w:space="0" w:color="auto"/>
            <w:right w:val="none" w:sz="0" w:space="0" w:color="auto"/>
          </w:divBdr>
        </w:div>
        <w:div w:id="1629237875">
          <w:marLeft w:val="640"/>
          <w:marRight w:val="0"/>
          <w:marTop w:val="0"/>
          <w:marBottom w:val="0"/>
          <w:divBdr>
            <w:top w:val="none" w:sz="0" w:space="0" w:color="auto"/>
            <w:left w:val="none" w:sz="0" w:space="0" w:color="auto"/>
            <w:bottom w:val="none" w:sz="0" w:space="0" w:color="auto"/>
            <w:right w:val="none" w:sz="0" w:space="0" w:color="auto"/>
          </w:divBdr>
        </w:div>
        <w:div w:id="1806655316">
          <w:marLeft w:val="640"/>
          <w:marRight w:val="0"/>
          <w:marTop w:val="0"/>
          <w:marBottom w:val="0"/>
          <w:divBdr>
            <w:top w:val="none" w:sz="0" w:space="0" w:color="auto"/>
            <w:left w:val="none" w:sz="0" w:space="0" w:color="auto"/>
            <w:bottom w:val="none" w:sz="0" w:space="0" w:color="auto"/>
            <w:right w:val="none" w:sz="0" w:space="0" w:color="auto"/>
          </w:divBdr>
        </w:div>
        <w:div w:id="1177425029">
          <w:marLeft w:val="640"/>
          <w:marRight w:val="0"/>
          <w:marTop w:val="0"/>
          <w:marBottom w:val="0"/>
          <w:divBdr>
            <w:top w:val="none" w:sz="0" w:space="0" w:color="auto"/>
            <w:left w:val="none" w:sz="0" w:space="0" w:color="auto"/>
            <w:bottom w:val="none" w:sz="0" w:space="0" w:color="auto"/>
            <w:right w:val="none" w:sz="0" w:space="0" w:color="auto"/>
          </w:divBdr>
        </w:div>
        <w:div w:id="1205480085">
          <w:marLeft w:val="640"/>
          <w:marRight w:val="0"/>
          <w:marTop w:val="0"/>
          <w:marBottom w:val="0"/>
          <w:divBdr>
            <w:top w:val="none" w:sz="0" w:space="0" w:color="auto"/>
            <w:left w:val="none" w:sz="0" w:space="0" w:color="auto"/>
            <w:bottom w:val="none" w:sz="0" w:space="0" w:color="auto"/>
            <w:right w:val="none" w:sz="0" w:space="0" w:color="auto"/>
          </w:divBdr>
        </w:div>
        <w:div w:id="714623438">
          <w:marLeft w:val="640"/>
          <w:marRight w:val="0"/>
          <w:marTop w:val="0"/>
          <w:marBottom w:val="0"/>
          <w:divBdr>
            <w:top w:val="none" w:sz="0" w:space="0" w:color="auto"/>
            <w:left w:val="none" w:sz="0" w:space="0" w:color="auto"/>
            <w:bottom w:val="none" w:sz="0" w:space="0" w:color="auto"/>
            <w:right w:val="none" w:sz="0" w:space="0" w:color="auto"/>
          </w:divBdr>
        </w:div>
        <w:div w:id="2098013699">
          <w:marLeft w:val="640"/>
          <w:marRight w:val="0"/>
          <w:marTop w:val="0"/>
          <w:marBottom w:val="0"/>
          <w:divBdr>
            <w:top w:val="none" w:sz="0" w:space="0" w:color="auto"/>
            <w:left w:val="none" w:sz="0" w:space="0" w:color="auto"/>
            <w:bottom w:val="none" w:sz="0" w:space="0" w:color="auto"/>
            <w:right w:val="none" w:sz="0" w:space="0" w:color="auto"/>
          </w:divBdr>
        </w:div>
        <w:div w:id="1195314993">
          <w:marLeft w:val="640"/>
          <w:marRight w:val="0"/>
          <w:marTop w:val="0"/>
          <w:marBottom w:val="0"/>
          <w:divBdr>
            <w:top w:val="none" w:sz="0" w:space="0" w:color="auto"/>
            <w:left w:val="none" w:sz="0" w:space="0" w:color="auto"/>
            <w:bottom w:val="none" w:sz="0" w:space="0" w:color="auto"/>
            <w:right w:val="none" w:sz="0" w:space="0" w:color="auto"/>
          </w:divBdr>
        </w:div>
        <w:div w:id="1664308534">
          <w:marLeft w:val="640"/>
          <w:marRight w:val="0"/>
          <w:marTop w:val="0"/>
          <w:marBottom w:val="0"/>
          <w:divBdr>
            <w:top w:val="none" w:sz="0" w:space="0" w:color="auto"/>
            <w:left w:val="none" w:sz="0" w:space="0" w:color="auto"/>
            <w:bottom w:val="none" w:sz="0" w:space="0" w:color="auto"/>
            <w:right w:val="none" w:sz="0" w:space="0" w:color="auto"/>
          </w:divBdr>
        </w:div>
        <w:div w:id="610237956">
          <w:marLeft w:val="640"/>
          <w:marRight w:val="0"/>
          <w:marTop w:val="0"/>
          <w:marBottom w:val="0"/>
          <w:divBdr>
            <w:top w:val="none" w:sz="0" w:space="0" w:color="auto"/>
            <w:left w:val="none" w:sz="0" w:space="0" w:color="auto"/>
            <w:bottom w:val="none" w:sz="0" w:space="0" w:color="auto"/>
            <w:right w:val="none" w:sz="0" w:space="0" w:color="auto"/>
          </w:divBdr>
        </w:div>
        <w:div w:id="182330423">
          <w:marLeft w:val="640"/>
          <w:marRight w:val="0"/>
          <w:marTop w:val="0"/>
          <w:marBottom w:val="0"/>
          <w:divBdr>
            <w:top w:val="none" w:sz="0" w:space="0" w:color="auto"/>
            <w:left w:val="none" w:sz="0" w:space="0" w:color="auto"/>
            <w:bottom w:val="none" w:sz="0" w:space="0" w:color="auto"/>
            <w:right w:val="none" w:sz="0" w:space="0" w:color="auto"/>
          </w:divBdr>
        </w:div>
        <w:div w:id="1581989087">
          <w:marLeft w:val="640"/>
          <w:marRight w:val="0"/>
          <w:marTop w:val="0"/>
          <w:marBottom w:val="0"/>
          <w:divBdr>
            <w:top w:val="none" w:sz="0" w:space="0" w:color="auto"/>
            <w:left w:val="none" w:sz="0" w:space="0" w:color="auto"/>
            <w:bottom w:val="none" w:sz="0" w:space="0" w:color="auto"/>
            <w:right w:val="none" w:sz="0" w:space="0" w:color="auto"/>
          </w:divBdr>
        </w:div>
        <w:div w:id="1282108403">
          <w:marLeft w:val="640"/>
          <w:marRight w:val="0"/>
          <w:marTop w:val="0"/>
          <w:marBottom w:val="0"/>
          <w:divBdr>
            <w:top w:val="none" w:sz="0" w:space="0" w:color="auto"/>
            <w:left w:val="none" w:sz="0" w:space="0" w:color="auto"/>
            <w:bottom w:val="none" w:sz="0" w:space="0" w:color="auto"/>
            <w:right w:val="none" w:sz="0" w:space="0" w:color="auto"/>
          </w:divBdr>
        </w:div>
        <w:div w:id="1889293970">
          <w:marLeft w:val="640"/>
          <w:marRight w:val="0"/>
          <w:marTop w:val="0"/>
          <w:marBottom w:val="0"/>
          <w:divBdr>
            <w:top w:val="none" w:sz="0" w:space="0" w:color="auto"/>
            <w:left w:val="none" w:sz="0" w:space="0" w:color="auto"/>
            <w:bottom w:val="none" w:sz="0" w:space="0" w:color="auto"/>
            <w:right w:val="none" w:sz="0" w:space="0" w:color="auto"/>
          </w:divBdr>
        </w:div>
        <w:div w:id="1316178373">
          <w:marLeft w:val="640"/>
          <w:marRight w:val="0"/>
          <w:marTop w:val="0"/>
          <w:marBottom w:val="0"/>
          <w:divBdr>
            <w:top w:val="none" w:sz="0" w:space="0" w:color="auto"/>
            <w:left w:val="none" w:sz="0" w:space="0" w:color="auto"/>
            <w:bottom w:val="none" w:sz="0" w:space="0" w:color="auto"/>
            <w:right w:val="none" w:sz="0" w:space="0" w:color="auto"/>
          </w:divBdr>
        </w:div>
        <w:div w:id="903444535">
          <w:marLeft w:val="640"/>
          <w:marRight w:val="0"/>
          <w:marTop w:val="0"/>
          <w:marBottom w:val="0"/>
          <w:divBdr>
            <w:top w:val="none" w:sz="0" w:space="0" w:color="auto"/>
            <w:left w:val="none" w:sz="0" w:space="0" w:color="auto"/>
            <w:bottom w:val="none" w:sz="0" w:space="0" w:color="auto"/>
            <w:right w:val="none" w:sz="0" w:space="0" w:color="auto"/>
          </w:divBdr>
        </w:div>
        <w:div w:id="265382120">
          <w:marLeft w:val="640"/>
          <w:marRight w:val="0"/>
          <w:marTop w:val="0"/>
          <w:marBottom w:val="0"/>
          <w:divBdr>
            <w:top w:val="none" w:sz="0" w:space="0" w:color="auto"/>
            <w:left w:val="none" w:sz="0" w:space="0" w:color="auto"/>
            <w:bottom w:val="none" w:sz="0" w:space="0" w:color="auto"/>
            <w:right w:val="none" w:sz="0" w:space="0" w:color="auto"/>
          </w:divBdr>
        </w:div>
        <w:div w:id="751466725">
          <w:marLeft w:val="640"/>
          <w:marRight w:val="0"/>
          <w:marTop w:val="0"/>
          <w:marBottom w:val="0"/>
          <w:divBdr>
            <w:top w:val="none" w:sz="0" w:space="0" w:color="auto"/>
            <w:left w:val="none" w:sz="0" w:space="0" w:color="auto"/>
            <w:bottom w:val="none" w:sz="0" w:space="0" w:color="auto"/>
            <w:right w:val="none" w:sz="0" w:space="0" w:color="auto"/>
          </w:divBdr>
        </w:div>
        <w:div w:id="548610181">
          <w:marLeft w:val="640"/>
          <w:marRight w:val="0"/>
          <w:marTop w:val="0"/>
          <w:marBottom w:val="0"/>
          <w:divBdr>
            <w:top w:val="none" w:sz="0" w:space="0" w:color="auto"/>
            <w:left w:val="none" w:sz="0" w:space="0" w:color="auto"/>
            <w:bottom w:val="none" w:sz="0" w:space="0" w:color="auto"/>
            <w:right w:val="none" w:sz="0" w:space="0" w:color="auto"/>
          </w:divBdr>
        </w:div>
        <w:div w:id="232130912">
          <w:marLeft w:val="640"/>
          <w:marRight w:val="0"/>
          <w:marTop w:val="0"/>
          <w:marBottom w:val="0"/>
          <w:divBdr>
            <w:top w:val="none" w:sz="0" w:space="0" w:color="auto"/>
            <w:left w:val="none" w:sz="0" w:space="0" w:color="auto"/>
            <w:bottom w:val="none" w:sz="0" w:space="0" w:color="auto"/>
            <w:right w:val="none" w:sz="0" w:space="0" w:color="auto"/>
          </w:divBdr>
        </w:div>
        <w:div w:id="1091927668">
          <w:marLeft w:val="640"/>
          <w:marRight w:val="0"/>
          <w:marTop w:val="0"/>
          <w:marBottom w:val="0"/>
          <w:divBdr>
            <w:top w:val="none" w:sz="0" w:space="0" w:color="auto"/>
            <w:left w:val="none" w:sz="0" w:space="0" w:color="auto"/>
            <w:bottom w:val="none" w:sz="0" w:space="0" w:color="auto"/>
            <w:right w:val="none" w:sz="0" w:space="0" w:color="auto"/>
          </w:divBdr>
        </w:div>
        <w:div w:id="1566839687">
          <w:marLeft w:val="640"/>
          <w:marRight w:val="0"/>
          <w:marTop w:val="0"/>
          <w:marBottom w:val="0"/>
          <w:divBdr>
            <w:top w:val="none" w:sz="0" w:space="0" w:color="auto"/>
            <w:left w:val="none" w:sz="0" w:space="0" w:color="auto"/>
            <w:bottom w:val="none" w:sz="0" w:space="0" w:color="auto"/>
            <w:right w:val="none" w:sz="0" w:space="0" w:color="auto"/>
          </w:divBdr>
        </w:div>
        <w:div w:id="823350021">
          <w:marLeft w:val="640"/>
          <w:marRight w:val="0"/>
          <w:marTop w:val="0"/>
          <w:marBottom w:val="0"/>
          <w:divBdr>
            <w:top w:val="none" w:sz="0" w:space="0" w:color="auto"/>
            <w:left w:val="none" w:sz="0" w:space="0" w:color="auto"/>
            <w:bottom w:val="none" w:sz="0" w:space="0" w:color="auto"/>
            <w:right w:val="none" w:sz="0" w:space="0" w:color="auto"/>
          </w:divBdr>
        </w:div>
        <w:div w:id="2058162644">
          <w:marLeft w:val="640"/>
          <w:marRight w:val="0"/>
          <w:marTop w:val="0"/>
          <w:marBottom w:val="0"/>
          <w:divBdr>
            <w:top w:val="none" w:sz="0" w:space="0" w:color="auto"/>
            <w:left w:val="none" w:sz="0" w:space="0" w:color="auto"/>
            <w:bottom w:val="none" w:sz="0" w:space="0" w:color="auto"/>
            <w:right w:val="none" w:sz="0" w:space="0" w:color="auto"/>
          </w:divBdr>
        </w:div>
        <w:div w:id="2063481772">
          <w:marLeft w:val="640"/>
          <w:marRight w:val="0"/>
          <w:marTop w:val="0"/>
          <w:marBottom w:val="0"/>
          <w:divBdr>
            <w:top w:val="none" w:sz="0" w:space="0" w:color="auto"/>
            <w:left w:val="none" w:sz="0" w:space="0" w:color="auto"/>
            <w:bottom w:val="none" w:sz="0" w:space="0" w:color="auto"/>
            <w:right w:val="none" w:sz="0" w:space="0" w:color="auto"/>
          </w:divBdr>
        </w:div>
        <w:div w:id="1021707616">
          <w:marLeft w:val="640"/>
          <w:marRight w:val="0"/>
          <w:marTop w:val="0"/>
          <w:marBottom w:val="0"/>
          <w:divBdr>
            <w:top w:val="none" w:sz="0" w:space="0" w:color="auto"/>
            <w:left w:val="none" w:sz="0" w:space="0" w:color="auto"/>
            <w:bottom w:val="none" w:sz="0" w:space="0" w:color="auto"/>
            <w:right w:val="none" w:sz="0" w:space="0" w:color="auto"/>
          </w:divBdr>
        </w:div>
        <w:div w:id="968316658">
          <w:marLeft w:val="640"/>
          <w:marRight w:val="0"/>
          <w:marTop w:val="0"/>
          <w:marBottom w:val="0"/>
          <w:divBdr>
            <w:top w:val="none" w:sz="0" w:space="0" w:color="auto"/>
            <w:left w:val="none" w:sz="0" w:space="0" w:color="auto"/>
            <w:bottom w:val="none" w:sz="0" w:space="0" w:color="auto"/>
            <w:right w:val="none" w:sz="0" w:space="0" w:color="auto"/>
          </w:divBdr>
        </w:div>
        <w:div w:id="697631677">
          <w:marLeft w:val="640"/>
          <w:marRight w:val="0"/>
          <w:marTop w:val="0"/>
          <w:marBottom w:val="0"/>
          <w:divBdr>
            <w:top w:val="none" w:sz="0" w:space="0" w:color="auto"/>
            <w:left w:val="none" w:sz="0" w:space="0" w:color="auto"/>
            <w:bottom w:val="none" w:sz="0" w:space="0" w:color="auto"/>
            <w:right w:val="none" w:sz="0" w:space="0" w:color="auto"/>
          </w:divBdr>
        </w:div>
        <w:div w:id="84350111">
          <w:marLeft w:val="640"/>
          <w:marRight w:val="0"/>
          <w:marTop w:val="0"/>
          <w:marBottom w:val="0"/>
          <w:divBdr>
            <w:top w:val="none" w:sz="0" w:space="0" w:color="auto"/>
            <w:left w:val="none" w:sz="0" w:space="0" w:color="auto"/>
            <w:bottom w:val="none" w:sz="0" w:space="0" w:color="auto"/>
            <w:right w:val="none" w:sz="0" w:space="0" w:color="auto"/>
          </w:divBdr>
        </w:div>
        <w:div w:id="721367875">
          <w:marLeft w:val="640"/>
          <w:marRight w:val="0"/>
          <w:marTop w:val="0"/>
          <w:marBottom w:val="0"/>
          <w:divBdr>
            <w:top w:val="none" w:sz="0" w:space="0" w:color="auto"/>
            <w:left w:val="none" w:sz="0" w:space="0" w:color="auto"/>
            <w:bottom w:val="none" w:sz="0" w:space="0" w:color="auto"/>
            <w:right w:val="none" w:sz="0" w:space="0" w:color="auto"/>
          </w:divBdr>
        </w:div>
        <w:div w:id="686104912">
          <w:marLeft w:val="640"/>
          <w:marRight w:val="0"/>
          <w:marTop w:val="0"/>
          <w:marBottom w:val="0"/>
          <w:divBdr>
            <w:top w:val="none" w:sz="0" w:space="0" w:color="auto"/>
            <w:left w:val="none" w:sz="0" w:space="0" w:color="auto"/>
            <w:bottom w:val="none" w:sz="0" w:space="0" w:color="auto"/>
            <w:right w:val="none" w:sz="0" w:space="0" w:color="auto"/>
          </w:divBdr>
        </w:div>
        <w:div w:id="419176788">
          <w:marLeft w:val="640"/>
          <w:marRight w:val="0"/>
          <w:marTop w:val="0"/>
          <w:marBottom w:val="0"/>
          <w:divBdr>
            <w:top w:val="none" w:sz="0" w:space="0" w:color="auto"/>
            <w:left w:val="none" w:sz="0" w:space="0" w:color="auto"/>
            <w:bottom w:val="none" w:sz="0" w:space="0" w:color="auto"/>
            <w:right w:val="none" w:sz="0" w:space="0" w:color="auto"/>
          </w:divBdr>
        </w:div>
        <w:div w:id="889807093">
          <w:marLeft w:val="640"/>
          <w:marRight w:val="0"/>
          <w:marTop w:val="0"/>
          <w:marBottom w:val="0"/>
          <w:divBdr>
            <w:top w:val="none" w:sz="0" w:space="0" w:color="auto"/>
            <w:left w:val="none" w:sz="0" w:space="0" w:color="auto"/>
            <w:bottom w:val="none" w:sz="0" w:space="0" w:color="auto"/>
            <w:right w:val="none" w:sz="0" w:space="0" w:color="auto"/>
          </w:divBdr>
        </w:div>
        <w:div w:id="1258906635">
          <w:marLeft w:val="640"/>
          <w:marRight w:val="0"/>
          <w:marTop w:val="0"/>
          <w:marBottom w:val="0"/>
          <w:divBdr>
            <w:top w:val="none" w:sz="0" w:space="0" w:color="auto"/>
            <w:left w:val="none" w:sz="0" w:space="0" w:color="auto"/>
            <w:bottom w:val="none" w:sz="0" w:space="0" w:color="auto"/>
            <w:right w:val="none" w:sz="0" w:space="0" w:color="auto"/>
          </w:divBdr>
        </w:div>
        <w:div w:id="791169110">
          <w:marLeft w:val="640"/>
          <w:marRight w:val="0"/>
          <w:marTop w:val="0"/>
          <w:marBottom w:val="0"/>
          <w:divBdr>
            <w:top w:val="none" w:sz="0" w:space="0" w:color="auto"/>
            <w:left w:val="none" w:sz="0" w:space="0" w:color="auto"/>
            <w:bottom w:val="none" w:sz="0" w:space="0" w:color="auto"/>
            <w:right w:val="none" w:sz="0" w:space="0" w:color="auto"/>
          </w:divBdr>
        </w:div>
        <w:div w:id="1003777691">
          <w:marLeft w:val="640"/>
          <w:marRight w:val="0"/>
          <w:marTop w:val="0"/>
          <w:marBottom w:val="0"/>
          <w:divBdr>
            <w:top w:val="none" w:sz="0" w:space="0" w:color="auto"/>
            <w:left w:val="none" w:sz="0" w:space="0" w:color="auto"/>
            <w:bottom w:val="none" w:sz="0" w:space="0" w:color="auto"/>
            <w:right w:val="none" w:sz="0" w:space="0" w:color="auto"/>
          </w:divBdr>
        </w:div>
        <w:div w:id="1445542401">
          <w:marLeft w:val="640"/>
          <w:marRight w:val="0"/>
          <w:marTop w:val="0"/>
          <w:marBottom w:val="0"/>
          <w:divBdr>
            <w:top w:val="none" w:sz="0" w:space="0" w:color="auto"/>
            <w:left w:val="none" w:sz="0" w:space="0" w:color="auto"/>
            <w:bottom w:val="none" w:sz="0" w:space="0" w:color="auto"/>
            <w:right w:val="none" w:sz="0" w:space="0" w:color="auto"/>
          </w:divBdr>
        </w:div>
        <w:div w:id="1260413294">
          <w:marLeft w:val="640"/>
          <w:marRight w:val="0"/>
          <w:marTop w:val="0"/>
          <w:marBottom w:val="0"/>
          <w:divBdr>
            <w:top w:val="none" w:sz="0" w:space="0" w:color="auto"/>
            <w:left w:val="none" w:sz="0" w:space="0" w:color="auto"/>
            <w:bottom w:val="none" w:sz="0" w:space="0" w:color="auto"/>
            <w:right w:val="none" w:sz="0" w:space="0" w:color="auto"/>
          </w:divBdr>
        </w:div>
        <w:div w:id="1320379090">
          <w:marLeft w:val="640"/>
          <w:marRight w:val="0"/>
          <w:marTop w:val="0"/>
          <w:marBottom w:val="0"/>
          <w:divBdr>
            <w:top w:val="none" w:sz="0" w:space="0" w:color="auto"/>
            <w:left w:val="none" w:sz="0" w:space="0" w:color="auto"/>
            <w:bottom w:val="none" w:sz="0" w:space="0" w:color="auto"/>
            <w:right w:val="none" w:sz="0" w:space="0" w:color="auto"/>
          </w:divBdr>
        </w:div>
        <w:div w:id="1216505558">
          <w:marLeft w:val="640"/>
          <w:marRight w:val="0"/>
          <w:marTop w:val="0"/>
          <w:marBottom w:val="0"/>
          <w:divBdr>
            <w:top w:val="none" w:sz="0" w:space="0" w:color="auto"/>
            <w:left w:val="none" w:sz="0" w:space="0" w:color="auto"/>
            <w:bottom w:val="none" w:sz="0" w:space="0" w:color="auto"/>
            <w:right w:val="none" w:sz="0" w:space="0" w:color="auto"/>
          </w:divBdr>
        </w:div>
        <w:div w:id="1221671496">
          <w:marLeft w:val="640"/>
          <w:marRight w:val="0"/>
          <w:marTop w:val="0"/>
          <w:marBottom w:val="0"/>
          <w:divBdr>
            <w:top w:val="none" w:sz="0" w:space="0" w:color="auto"/>
            <w:left w:val="none" w:sz="0" w:space="0" w:color="auto"/>
            <w:bottom w:val="none" w:sz="0" w:space="0" w:color="auto"/>
            <w:right w:val="none" w:sz="0" w:space="0" w:color="auto"/>
          </w:divBdr>
        </w:div>
        <w:div w:id="4525303">
          <w:marLeft w:val="640"/>
          <w:marRight w:val="0"/>
          <w:marTop w:val="0"/>
          <w:marBottom w:val="0"/>
          <w:divBdr>
            <w:top w:val="none" w:sz="0" w:space="0" w:color="auto"/>
            <w:left w:val="none" w:sz="0" w:space="0" w:color="auto"/>
            <w:bottom w:val="none" w:sz="0" w:space="0" w:color="auto"/>
            <w:right w:val="none" w:sz="0" w:space="0" w:color="auto"/>
          </w:divBdr>
        </w:div>
        <w:div w:id="1719355413">
          <w:marLeft w:val="640"/>
          <w:marRight w:val="0"/>
          <w:marTop w:val="0"/>
          <w:marBottom w:val="0"/>
          <w:divBdr>
            <w:top w:val="none" w:sz="0" w:space="0" w:color="auto"/>
            <w:left w:val="none" w:sz="0" w:space="0" w:color="auto"/>
            <w:bottom w:val="none" w:sz="0" w:space="0" w:color="auto"/>
            <w:right w:val="none" w:sz="0" w:space="0" w:color="auto"/>
          </w:divBdr>
        </w:div>
        <w:div w:id="1509371427">
          <w:marLeft w:val="640"/>
          <w:marRight w:val="0"/>
          <w:marTop w:val="0"/>
          <w:marBottom w:val="0"/>
          <w:divBdr>
            <w:top w:val="none" w:sz="0" w:space="0" w:color="auto"/>
            <w:left w:val="none" w:sz="0" w:space="0" w:color="auto"/>
            <w:bottom w:val="none" w:sz="0" w:space="0" w:color="auto"/>
            <w:right w:val="none" w:sz="0" w:space="0" w:color="auto"/>
          </w:divBdr>
        </w:div>
        <w:div w:id="384649506">
          <w:marLeft w:val="640"/>
          <w:marRight w:val="0"/>
          <w:marTop w:val="0"/>
          <w:marBottom w:val="0"/>
          <w:divBdr>
            <w:top w:val="none" w:sz="0" w:space="0" w:color="auto"/>
            <w:left w:val="none" w:sz="0" w:space="0" w:color="auto"/>
            <w:bottom w:val="none" w:sz="0" w:space="0" w:color="auto"/>
            <w:right w:val="none" w:sz="0" w:space="0" w:color="auto"/>
          </w:divBdr>
        </w:div>
        <w:div w:id="952401396">
          <w:marLeft w:val="640"/>
          <w:marRight w:val="0"/>
          <w:marTop w:val="0"/>
          <w:marBottom w:val="0"/>
          <w:divBdr>
            <w:top w:val="none" w:sz="0" w:space="0" w:color="auto"/>
            <w:left w:val="none" w:sz="0" w:space="0" w:color="auto"/>
            <w:bottom w:val="none" w:sz="0" w:space="0" w:color="auto"/>
            <w:right w:val="none" w:sz="0" w:space="0" w:color="auto"/>
          </w:divBdr>
        </w:div>
        <w:div w:id="349842590">
          <w:marLeft w:val="640"/>
          <w:marRight w:val="0"/>
          <w:marTop w:val="0"/>
          <w:marBottom w:val="0"/>
          <w:divBdr>
            <w:top w:val="none" w:sz="0" w:space="0" w:color="auto"/>
            <w:left w:val="none" w:sz="0" w:space="0" w:color="auto"/>
            <w:bottom w:val="none" w:sz="0" w:space="0" w:color="auto"/>
            <w:right w:val="none" w:sz="0" w:space="0" w:color="auto"/>
          </w:divBdr>
        </w:div>
        <w:div w:id="1100878788">
          <w:marLeft w:val="640"/>
          <w:marRight w:val="0"/>
          <w:marTop w:val="0"/>
          <w:marBottom w:val="0"/>
          <w:divBdr>
            <w:top w:val="none" w:sz="0" w:space="0" w:color="auto"/>
            <w:left w:val="none" w:sz="0" w:space="0" w:color="auto"/>
            <w:bottom w:val="none" w:sz="0" w:space="0" w:color="auto"/>
            <w:right w:val="none" w:sz="0" w:space="0" w:color="auto"/>
          </w:divBdr>
        </w:div>
        <w:div w:id="1631983629">
          <w:marLeft w:val="640"/>
          <w:marRight w:val="0"/>
          <w:marTop w:val="0"/>
          <w:marBottom w:val="0"/>
          <w:divBdr>
            <w:top w:val="none" w:sz="0" w:space="0" w:color="auto"/>
            <w:left w:val="none" w:sz="0" w:space="0" w:color="auto"/>
            <w:bottom w:val="none" w:sz="0" w:space="0" w:color="auto"/>
            <w:right w:val="none" w:sz="0" w:space="0" w:color="auto"/>
          </w:divBdr>
        </w:div>
        <w:div w:id="1082264940">
          <w:marLeft w:val="640"/>
          <w:marRight w:val="0"/>
          <w:marTop w:val="0"/>
          <w:marBottom w:val="0"/>
          <w:divBdr>
            <w:top w:val="none" w:sz="0" w:space="0" w:color="auto"/>
            <w:left w:val="none" w:sz="0" w:space="0" w:color="auto"/>
            <w:bottom w:val="none" w:sz="0" w:space="0" w:color="auto"/>
            <w:right w:val="none" w:sz="0" w:space="0" w:color="auto"/>
          </w:divBdr>
        </w:div>
        <w:div w:id="1815488811">
          <w:marLeft w:val="640"/>
          <w:marRight w:val="0"/>
          <w:marTop w:val="0"/>
          <w:marBottom w:val="0"/>
          <w:divBdr>
            <w:top w:val="none" w:sz="0" w:space="0" w:color="auto"/>
            <w:left w:val="none" w:sz="0" w:space="0" w:color="auto"/>
            <w:bottom w:val="none" w:sz="0" w:space="0" w:color="auto"/>
            <w:right w:val="none" w:sz="0" w:space="0" w:color="auto"/>
          </w:divBdr>
        </w:div>
        <w:div w:id="1784954173">
          <w:marLeft w:val="640"/>
          <w:marRight w:val="0"/>
          <w:marTop w:val="0"/>
          <w:marBottom w:val="0"/>
          <w:divBdr>
            <w:top w:val="none" w:sz="0" w:space="0" w:color="auto"/>
            <w:left w:val="none" w:sz="0" w:space="0" w:color="auto"/>
            <w:bottom w:val="none" w:sz="0" w:space="0" w:color="auto"/>
            <w:right w:val="none" w:sz="0" w:space="0" w:color="auto"/>
          </w:divBdr>
        </w:div>
        <w:div w:id="1912304071">
          <w:marLeft w:val="640"/>
          <w:marRight w:val="0"/>
          <w:marTop w:val="0"/>
          <w:marBottom w:val="0"/>
          <w:divBdr>
            <w:top w:val="none" w:sz="0" w:space="0" w:color="auto"/>
            <w:left w:val="none" w:sz="0" w:space="0" w:color="auto"/>
            <w:bottom w:val="none" w:sz="0" w:space="0" w:color="auto"/>
            <w:right w:val="none" w:sz="0" w:space="0" w:color="auto"/>
          </w:divBdr>
        </w:div>
        <w:div w:id="319888305">
          <w:marLeft w:val="640"/>
          <w:marRight w:val="0"/>
          <w:marTop w:val="0"/>
          <w:marBottom w:val="0"/>
          <w:divBdr>
            <w:top w:val="none" w:sz="0" w:space="0" w:color="auto"/>
            <w:left w:val="none" w:sz="0" w:space="0" w:color="auto"/>
            <w:bottom w:val="none" w:sz="0" w:space="0" w:color="auto"/>
            <w:right w:val="none" w:sz="0" w:space="0" w:color="auto"/>
          </w:divBdr>
        </w:div>
        <w:div w:id="1680891889">
          <w:marLeft w:val="640"/>
          <w:marRight w:val="0"/>
          <w:marTop w:val="0"/>
          <w:marBottom w:val="0"/>
          <w:divBdr>
            <w:top w:val="none" w:sz="0" w:space="0" w:color="auto"/>
            <w:left w:val="none" w:sz="0" w:space="0" w:color="auto"/>
            <w:bottom w:val="none" w:sz="0" w:space="0" w:color="auto"/>
            <w:right w:val="none" w:sz="0" w:space="0" w:color="auto"/>
          </w:divBdr>
          <w:divsChild>
            <w:div w:id="1084490863">
              <w:marLeft w:val="0"/>
              <w:marRight w:val="0"/>
              <w:marTop w:val="0"/>
              <w:marBottom w:val="0"/>
              <w:divBdr>
                <w:top w:val="none" w:sz="0" w:space="0" w:color="auto"/>
                <w:left w:val="none" w:sz="0" w:space="0" w:color="auto"/>
                <w:bottom w:val="none" w:sz="0" w:space="0" w:color="auto"/>
                <w:right w:val="none" w:sz="0" w:space="0" w:color="auto"/>
              </w:divBdr>
            </w:div>
          </w:divsChild>
        </w:div>
        <w:div w:id="1085151020">
          <w:marLeft w:val="640"/>
          <w:marRight w:val="0"/>
          <w:marTop w:val="0"/>
          <w:marBottom w:val="0"/>
          <w:divBdr>
            <w:top w:val="none" w:sz="0" w:space="0" w:color="auto"/>
            <w:left w:val="none" w:sz="0" w:space="0" w:color="auto"/>
            <w:bottom w:val="none" w:sz="0" w:space="0" w:color="auto"/>
            <w:right w:val="none" w:sz="0" w:space="0" w:color="auto"/>
          </w:divBdr>
        </w:div>
        <w:div w:id="1966740797">
          <w:marLeft w:val="640"/>
          <w:marRight w:val="0"/>
          <w:marTop w:val="0"/>
          <w:marBottom w:val="0"/>
          <w:divBdr>
            <w:top w:val="none" w:sz="0" w:space="0" w:color="auto"/>
            <w:left w:val="none" w:sz="0" w:space="0" w:color="auto"/>
            <w:bottom w:val="none" w:sz="0" w:space="0" w:color="auto"/>
            <w:right w:val="none" w:sz="0" w:space="0" w:color="auto"/>
          </w:divBdr>
        </w:div>
        <w:div w:id="1156916059">
          <w:marLeft w:val="640"/>
          <w:marRight w:val="0"/>
          <w:marTop w:val="0"/>
          <w:marBottom w:val="0"/>
          <w:divBdr>
            <w:top w:val="none" w:sz="0" w:space="0" w:color="auto"/>
            <w:left w:val="none" w:sz="0" w:space="0" w:color="auto"/>
            <w:bottom w:val="none" w:sz="0" w:space="0" w:color="auto"/>
            <w:right w:val="none" w:sz="0" w:space="0" w:color="auto"/>
          </w:divBdr>
        </w:div>
        <w:div w:id="1523206975">
          <w:marLeft w:val="640"/>
          <w:marRight w:val="0"/>
          <w:marTop w:val="0"/>
          <w:marBottom w:val="0"/>
          <w:divBdr>
            <w:top w:val="none" w:sz="0" w:space="0" w:color="auto"/>
            <w:left w:val="none" w:sz="0" w:space="0" w:color="auto"/>
            <w:bottom w:val="none" w:sz="0" w:space="0" w:color="auto"/>
            <w:right w:val="none" w:sz="0" w:space="0" w:color="auto"/>
          </w:divBdr>
        </w:div>
        <w:div w:id="1458796037">
          <w:marLeft w:val="640"/>
          <w:marRight w:val="0"/>
          <w:marTop w:val="0"/>
          <w:marBottom w:val="0"/>
          <w:divBdr>
            <w:top w:val="none" w:sz="0" w:space="0" w:color="auto"/>
            <w:left w:val="none" w:sz="0" w:space="0" w:color="auto"/>
            <w:bottom w:val="none" w:sz="0" w:space="0" w:color="auto"/>
            <w:right w:val="none" w:sz="0" w:space="0" w:color="auto"/>
          </w:divBdr>
        </w:div>
        <w:div w:id="1048380053">
          <w:marLeft w:val="640"/>
          <w:marRight w:val="0"/>
          <w:marTop w:val="0"/>
          <w:marBottom w:val="0"/>
          <w:divBdr>
            <w:top w:val="none" w:sz="0" w:space="0" w:color="auto"/>
            <w:left w:val="none" w:sz="0" w:space="0" w:color="auto"/>
            <w:bottom w:val="none" w:sz="0" w:space="0" w:color="auto"/>
            <w:right w:val="none" w:sz="0" w:space="0" w:color="auto"/>
          </w:divBdr>
        </w:div>
        <w:div w:id="170145310">
          <w:marLeft w:val="640"/>
          <w:marRight w:val="0"/>
          <w:marTop w:val="0"/>
          <w:marBottom w:val="0"/>
          <w:divBdr>
            <w:top w:val="none" w:sz="0" w:space="0" w:color="auto"/>
            <w:left w:val="none" w:sz="0" w:space="0" w:color="auto"/>
            <w:bottom w:val="none" w:sz="0" w:space="0" w:color="auto"/>
            <w:right w:val="none" w:sz="0" w:space="0" w:color="auto"/>
          </w:divBdr>
        </w:div>
        <w:div w:id="679547878">
          <w:marLeft w:val="640"/>
          <w:marRight w:val="0"/>
          <w:marTop w:val="0"/>
          <w:marBottom w:val="0"/>
          <w:divBdr>
            <w:top w:val="none" w:sz="0" w:space="0" w:color="auto"/>
            <w:left w:val="none" w:sz="0" w:space="0" w:color="auto"/>
            <w:bottom w:val="none" w:sz="0" w:space="0" w:color="auto"/>
            <w:right w:val="none" w:sz="0" w:space="0" w:color="auto"/>
          </w:divBdr>
        </w:div>
        <w:div w:id="2091534808">
          <w:marLeft w:val="640"/>
          <w:marRight w:val="0"/>
          <w:marTop w:val="0"/>
          <w:marBottom w:val="0"/>
          <w:divBdr>
            <w:top w:val="none" w:sz="0" w:space="0" w:color="auto"/>
            <w:left w:val="none" w:sz="0" w:space="0" w:color="auto"/>
            <w:bottom w:val="none" w:sz="0" w:space="0" w:color="auto"/>
            <w:right w:val="none" w:sz="0" w:space="0" w:color="auto"/>
          </w:divBdr>
        </w:div>
        <w:div w:id="15274288">
          <w:marLeft w:val="640"/>
          <w:marRight w:val="0"/>
          <w:marTop w:val="0"/>
          <w:marBottom w:val="0"/>
          <w:divBdr>
            <w:top w:val="none" w:sz="0" w:space="0" w:color="auto"/>
            <w:left w:val="none" w:sz="0" w:space="0" w:color="auto"/>
            <w:bottom w:val="none" w:sz="0" w:space="0" w:color="auto"/>
            <w:right w:val="none" w:sz="0" w:space="0" w:color="auto"/>
          </w:divBdr>
        </w:div>
        <w:div w:id="1579169412">
          <w:marLeft w:val="640"/>
          <w:marRight w:val="0"/>
          <w:marTop w:val="0"/>
          <w:marBottom w:val="0"/>
          <w:divBdr>
            <w:top w:val="none" w:sz="0" w:space="0" w:color="auto"/>
            <w:left w:val="none" w:sz="0" w:space="0" w:color="auto"/>
            <w:bottom w:val="none" w:sz="0" w:space="0" w:color="auto"/>
            <w:right w:val="none" w:sz="0" w:space="0" w:color="auto"/>
          </w:divBdr>
        </w:div>
        <w:div w:id="1921403956">
          <w:marLeft w:val="640"/>
          <w:marRight w:val="0"/>
          <w:marTop w:val="0"/>
          <w:marBottom w:val="0"/>
          <w:divBdr>
            <w:top w:val="none" w:sz="0" w:space="0" w:color="auto"/>
            <w:left w:val="none" w:sz="0" w:space="0" w:color="auto"/>
            <w:bottom w:val="none" w:sz="0" w:space="0" w:color="auto"/>
            <w:right w:val="none" w:sz="0" w:space="0" w:color="auto"/>
          </w:divBdr>
        </w:div>
        <w:div w:id="181670032">
          <w:marLeft w:val="640"/>
          <w:marRight w:val="0"/>
          <w:marTop w:val="0"/>
          <w:marBottom w:val="0"/>
          <w:divBdr>
            <w:top w:val="none" w:sz="0" w:space="0" w:color="auto"/>
            <w:left w:val="none" w:sz="0" w:space="0" w:color="auto"/>
            <w:bottom w:val="none" w:sz="0" w:space="0" w:color="auto"/>
            <w:right w:val="none" w:sz="0" w:space="0" w:color="auto"/>
          </w:divBdr>
        </w:div>
        <w:div w:id="1860923660">
          <w:marLeft w:val="640"/>
          <w:marRight w:val="0"/>
          <w:marTop w:val="0"/>
          <w:marBottom w:val="0"/>
          <w:divBdr>
            <w:top w:val="none" w:sz="0" w:space="0" w:color="auto"/>
            <w:left w:val="none" w:sz="0" w:space="0" w:color="auto"/>
            <w:bottom w:val="none" w:sz="0" w:space="0" w:color="auto"/>
            <w:right w:val="none" w:sz="0" w:space="0" w:color="auto"/>
          </w:divBdr>
        </w:div>
        <w:div w:id="2098016320">
          <w:marLeft w:val="640"/>
          <w:marRight w:val="0"/>
          <w:marTop w:val="0"/>
          <w:marBottom w:val="0"/>
          <w:divBdr>
            <w:top w:val="none" w:sz="0" w:space="0" w:color="auto"/>
            <w:left w:val="none" w:sz="0" w:space="0" w:color="auto"/>
            <w:bottom w:val="none" w:sz="0" w:space="0" w:color="auto"/>
            <w:right w:val="none" w:sz="0" w:space="0" w:color="auto"/>
          </w:divBdr>
        </w:div>
        <w:div w:id="334503482">
          <w:marLeft w:val="640"/>
          <w:marRight w:val="0"/>
          <w:marTop w:val="0"/>
          <w:marBottom w:val="0"/>
          <w:divBdr>
            <w:top w:val="none" w:sz="0" w:space="0" w:color="auto"/>
            <w:left w:val="none" w:sz="0" w:space="0" w:color="auto"/>
            <w:bottom w:val="none" w:sz="0" w:space="0" w:color="auto"/>
            <w:right w:val="none" w:sz="0" w:space="0" w:color="auto"/>
          </w:divBdr>
        </w:div>
        <w:div w:id="798105229">
          <w:marLeft w:val="640"/>
          <w:marRight w:val="0"/>
          <w:marTop w:val="0"/>
          <w:marBottom w:val="0"/>
          <w:divBdr>
            <w:top w:val="none" w:sz="0" w:space="0" w:color="auto"/>
            <w:left w:val="none" w:sz="0" w:space="0" w:color="auto"/>
            <w:bottom w:val="none" w:sz="0" w:space="0" w:color="auto"/>
            <w:right w:val="none" w:sz="0" w:space="0" w:color="auto"/>
          </w:divBdr>
        </w:div>
        <w:div w:id="87386380">
          <w:marLeft w:val="640"/>
          <w:marRight w:val="0"/>
          <w:marTop w:val="0"/>
          <w:marBottom w:val="0"/>
          <w:divBdr>
            <w:top w:val="none" w:sz="0" w:space="0" w:color="auto"/>
            <w:left w:val="none" w:sz="0" w:space="0" w:color="auto"/>
            <w:bottom w:val="none" w:sz="0" w:space="0" w:color="auto"/>
            <w:right w:val="none" w:sz="0" w:space="0" w:color="auto"/>
          </w:divBdr>
        </w:div>
        <w:div w:id="347024567">
          <w:marLeft w:val="640"/>
          <w:marRight w:val="0"/>
          <w:marTop w:val="0"/>
          <w:marBottom w:val="0"/>
          <w:divBdr>
            <w:top w:val="none" w:sz="0" w:space="0" w:color="auto"/>
            <w:left w:val="none" w:sz="0" w:space="0" w:color="auto"/>
            <w:bottom w:val="none" w:sz="0" w:space="0" w:color="auto"/>
            <w:right w:val="none" w:sz="0" w:space="0" w:color="auto"/>
          </w:divBdr>
        </w:div>
        <w:div w:id="2078552029">
          <w:marLeft w:val="640"/>
          <w:marRight w:val="0"/>
          <w:marTop w:val="0"/>
          <w:marBottom w:val="0"/>
          <w:divBdr>
            <w:top w:val="none" w:sz="0" w:space="0" w:color="auto"/>
            <w:left w:val="none" w:sz="0" w:space="0" w:color="auto"/>
            <w:bottom w:val="none" w:sz="0" w:space="0" w:color="auto"/>
            <w:right w:val="none" w:sz="0" w:space="0" w:color="auto"/>
          </w:divBdr>
        </w:div>
        <w:div w:id="962734178">
          <w:marLeft w:val="640"/>
          <w:marRight w:val="0"/>
          <w:marTop w:val="0"/>
          <w:marBottom w:val="0"/>
          <w:divBdr>
            <w:top w:val="none" w:sz="0" w:space="0" w:color="auto"/>
            <w:left w:val="none" w:sz="0" w:space="0" w:color="auto"/>
            <w:bottom w:val="none" w:sz="0" w:space="0" w:color="auto"/>
            <w:right w:val="none" w:sz="0" w:space="0" w:color="auto"/>
          </w:divBdr>
        </w:div>
        <w:div w:id="1585912033">
          <w:marLeft w:val="640"/>
          <w:marRight w:val="0"/>
          <w:marTop w:val="0"/>
          <w:marBottom w:val="0"/>
          <w:divBdr>
            <w:top w:val="none" w:sz="0" w:space="0" w:color="auto"/>
            <w:left w:val="none" w:sz="0" w:space="0" w:color="auto"/>
            <w:bottom w:val="none" w:sz="0" w:space="0" w:color="auto"/>
            <w:right w:val="none" w:sz="0" w:space="0" w:color="auto"/>
          </w:divBdr>
        </w:div>
        <w:div w:id="208038044">
          <w:marLeft w:val="640"/>
          <w:marRight w:val="0"/>
          <w:marTop w:val="0"/>
          <w:marBottom w:val="0"/>
          <w:divBdr>
            <w:top w:val="none" w:sz="0" w:space="0" w:color="auto"/>
            <w:left w:val="none" w:sz="0" w:space="0" w:color="auto"/>
            <w:bottom w:val="none" w:sz="0" w:space="0" w:color="auto"/>
            <w:right w:val="none" w:sz="0" w:space="0" w:color="auto"/>
          </w:divBdr>
        </w:div>
        <w:div w:id="1252281671">
          <w:marLeft w:val="640"/>
          <w:marRight w:val="0"/>
          <w:marTop w:val="0"/>
          <w:marBottom w:val="0"/>
          <w:divBdr>
            <w:top w:val="none" w:sz="0" w:space="0" w:color="auto"/>
            <w:left w:val="none" w:sz="0" w:space="0" w:color="auto"/>
            <w:bottom w:val="none" w:sz="0" w:space="0" w:color="auto"/>
            <w:right w:val="none" w:sz="0" w:space="0" w:color="auto"/>
          </w:divBdr>
        </w:div>
        <w:div w:id="1192066853">
          <w:marLeft w:val="640"/>
          <w:marRight w:val="0"/>
          <w:marTop w:val="0"/>
          <w:marBottom w:val="0"/>
          <w:divBdr>
            <w:top w:val="none" w:sz="0" w:space="0" w:color="auto"/>
            <w:left w:val="none" w:sz="0" w:space="0" w:color="auto"/>
            <w:bottom w:val="none" w:sz="0" w:space="0" w:color="auto"/>
            <w:right w:val="none" w:sz="0" w:space="0" w:color="auto"/>
          </w:divBdr>
        </w:div>
        <w:div w:id="1610576474">
          <w:marLeft w:val="640"/>
          <w:marRight w:val="0"/>
          <w:marTop w:val="0"/>
          <w:marBottom w:val="0"/>
          <w:divBdr>
            <w:top w:val="none" w:sz="0" w:space="0" w:color="auto"/>
            <w:left w:val="none" w:sz="0" w:space="0" w:color="auto"/>
            <w:bottom w:val="none" w:sz="0" w:space="0" w:color="auto"/>
            <w:right w:val="none" w:sz="0" w:space="0" w:color="auto"/>
          </w:divBdr>
        </w:div>
        <w:div w:id="395784364">
          <w:marLeft w:val="640"/>
          <w:marRight w:val="0"/>
          <w:marTop w:val="0"/>
          <w:marBottom w:val="0"/>
          <w:divBdr>
            <w:top w:val="none" w:sz="0" w:space="0" w:color="auto"/>
            <w:left w:val="none" w:sz="0" w:space="0" w:color="auto"/>
            <w:bottom w:val="none" w:sz="0" w:space="0" w:color="auto"/>
            <w:right w:val="none" w:sz="0" w:space="0" w:color="auto"/>
          </w:divBdr>
        </w:div>
        <w:div w:id="1086608689">
          <w:marLeft w:val="640"/>
          <w:marRight w:val="0"/>
          <w:marTop w:val="0"/>
          <w:marBottom w:val="0"/>
          <w:divBdr>
            <w:top w:val="none" w:sz="0" w:space="0" w:color="auto"/>
            <w:left w:val="none" w:sz="0" w:space="0" w:color="auto"/>
            <w:bottom w:val="none" w:sz="0" w:space="0" w:color="auto"/>
            <w:right w:val="none" w:sz="0" w:space="0" w:color="auto"/>
          </w:divBdr>
        </w:div>
        <w:div w:id="1229001330">
          <w:marLeft w:val="640"/>
          <w:marRight w:val="0"/>
          <w:marTop w:val="0"/>
          <w:marBottom w:val="0"/>
          <w:divBdr>
            <w:top w:val="none" w:sz="0" w:space="0" w:color="auto"/>
            <w:left w:val="none" w:sz="0" w:space="0" w:color="auto"/>
            <w:bottom w:val="none" w:sz="0" w:space="0" w:color="auto"/>
            <w:right w:val="none" w:sz="0" w:space="0" w:color="auto"/>
          </w:divBdr>
        </w:div>
        <w:div w:id="490831749">
          <w:marLeft w:val="640"/>
          <w:marRight w:val="0"/>
          <w:marTop w:val="0"/>
          <w:marBottom w:val="0"/>
          <w:divBdr>
            <w:top w:val="none" w:sz="0" w:space="0" w:color="auto"/>
            <w:left w:val="none" w:sz="0" w:space="0" w:color="auto"/>
            <w:bottom w:val="none" w:sz="0" w:space="0" w:color="auto"/>
            <w:right w:val="none" w:sz="0" w:space="0" w:color="auto"/>
          </w:divBdr>
        </w:div>
        <w:div w:id="993728421">
          <w:marLeft w:val="640"/>
          <w:marRight w:val="0"/>
          <w:marTop w:val="0"/>
          <w:marBottom w:val="0"/>
          <w:divBdr>
            <w:top w:val="none" w:sz="0" w:space="0" w:color="auto"/>
            <w:left w:val="none" w:sz="0" w:space="0" w:color="auto"/>
            <w:bottom w:val="none" w:sz="0" w:space="0" w:color="auto"/>
            <w:right w:val="none" w:sz="0" w:space="0" w:color="auto"/>
          </w:divBdr>
        </w:div>
        <w:div w:id="572853355">
          <w:marLeft w:val="640"/>
          <w:marRight w:val="0"/>
          <w:marTop w:val="0"/>
          <w:marBottom w:val="0"/>
          <w:divBdr>
            <w:top w:val="none" w:sz="0" w:space="0" w:color="auto"/>
            <w:left w:val="none" w:sz="0" w:space="0" w:color="auto"/>
            <w:bottom w:val="none" w:sz="0" w:space="0" w:color="auto"/>
            <w:right w:val="none" w:sz="0" w:space="0" w:color="auto"/>
          </w:divBdr>
        </w:div>
        <w:div w:id="1730879110">
          <w:marLeft w:val="640"/>
          <w:marRight w:val="0"/>
          <w:marTop w:val="0"/>
          <w:marBottom w:val="0"/>
          <w:divBdr>
            <w:top w:val="none" w:sz="0" w:space="0" w:color="auto"/>
            <w:left w:val="none" w:sz="0" w:space="0" w:color="auto"/>
            <w:bottom w:val="none" w:sz="0" w:space="0" w:color="auto"/>
            <w:right w:val="none" w:sz="0" w:space="0" w:color="auto"/>
          </w:divBdr>
        </w:div>
        <w:div w:id="282347128">
          <w:marLeft w:val="640"/>
          <w:marRight w:val="0"/>
          <w:marTop w:val="0"/>
          <w:marBottom w:val="0"/>
          <w:divBdr>
            <w:top w:val="none" w:sz="0" w:space="0" w:color="auto"/>
            <w:left w:val="none" w:sz="0" w:space="0" w:color="auto"/>
            <w:bottom w:val="none" w:sz="0" w:space="0" w:color="auto"/>
            <w:right w:val="none" w:sz="0" w:space="0" w:color="auto"/>
          </w:divBdr>
        </w:div>
        <w:div w:id="2131435213">
          <w:marLeft w:val="640"/>
          <w:marRight w:val="0"/>
          <w:marTop w:val="0"/>
          <w:marBottom w:val="0"/>
          <w:divBdr>
            <w:top w:val="none" w:sz="0" w:space="0" w:color="auto"/>
            <w:left w:val="none" w:sz="0" w:space="0" w:color="auto"/>
            <w:bottom w:val="none" w:sz="0" w:space="0" w:color="auto"/>
            <w:right w:val="none" w:sz="0" w:space="0" w:color="auto"/>
          </w:divBdr>
        </w:div>
        <w:div w:id="914706367">
          <w:marLeft w:val="640"/>
          <w:marRight w:val="0"/>
          <w:marTop w:val="0"/>
          <w:marBottom w:val="0"/>
          <w:divBdr>
            <w:top w:val="none" w:sz="0" w:space="0" w:color="auto"/>
            <w:left w:val="none" w:sz="0" w:space="0" w:color="auto"/>
            <w:bottom w:val="none" w:sz="0" w:space="0" w:color="auto"/>
            <w:right w:val="none" w:sz="0" w:space="0" w:color="auto"/>
          </w:divBdr>
        </w:div>
        <w:div w:id="66071945">
          <w:marLeft w:val="640"/>
          <w:marRight w:val="0"/>
          <w:marTop w:val="0"/>
          <w:marBottom w:val="0"/>
          <w:divBdr>
            <w:top w:val="none" w:sz="0" w:space="0" w:color="auto"/>
            <w:left w:val="none" w:sz="0" w:space="0" w:color="auto"/>
            <w:bottom w:val="none" w:sz="0" w:space="0" w:color="auto"/>
            <w:right w:val="none" w:sz="0" w:space="0" w:color="auto"/>
          </w:divBdr>
        </w:div>
        <w:div w:id="2036491805">
          <w:marLeft w:val="640"/>
          <w:marRight w:val="0"/>
          <w:marTop w:val="0"/>
          <w:marBottom w:val="0"/>
          <w:divBdr>
            <w:top w:val="none" w:sz="0" w:space="0" w:color="auto"/>
            <w:left w:val="none" w:sz="0" w:space="0" w:color="auto"/>
            <w:bottom w:val="none" w:sz="0" w:space="0" w:color="auto"/>
            <w:right w:val="none" w:sz="0" w:space="0" w:color="auto"/>
          </w:divBdr>
        </w:div>
        <w:div w:id="2111967821">
          <w:marLeft w:val="640"/>
          <w:marRight w:val="0"/>
          <w:marTop w:val="0"/>
          <w:marBottom w:val="0"/>
          <w:divBdr>
            <w:top w:val="none" w:sz="0" w:space="0" w:color="auto"/>
            <w:left w:val="none" w:sz="0" w:space="0" w:color="auto"/>
            <w:bottom w:val="none" w:sz="0" w:space="0" w:color="auto"/>
            <w:right w:val="none" w:sz="0" w:space="0" w:color="auto"/>
          </w:divBdr>
        </w:div>
        <w:div w:id="267812678">
          <w:marLeft w:val="640"/>
          <w:marRight w:val="0"/>
          <w:marTop w:val="0"/>
          <w:marBottom w:val="0"/>
          <w:divBdr>
            <w:top w:val="none" w:sz="0" w:space="0" w:color="auto"/>
            <w:left w:val="none" w:sz="0" w:space="0" w:color="auto"/>
            <w:bottom w:val="none" w:sz="0" w:space="0" w:color="auto"/>
            <w:right w:val="none" w:sz="0" w:space="0" w:color="auto"/>
          </w:divBdr>
        </w:div>
        <w:div w:id="1534733918">
          <w:marLeft w:val="640"/>
          <w:marRight w:val="0"/>
          <w:marTop w:val="0"/>
          <w:marBottom w:val="0"/>
          <w:divBdr>
            <w:top w:val="none" w:sz="0" w:space="0" w:color="auto"/>
            <w:left w:val="none" w:sz="0" w:space="0" w:color="auto"/>
            <w:bottom w:val="none" w:sz="0" w:space="0" w:color="auto"/>
            <w:right w:val="none" w:sz="0" w:space="0" w:color="auto"/>
          </w:divBdr>
        </w:div>
        <w:div w:id="1754664204">
          <w:marLeft w:val="640"/>
          <w:marRight w:val="0"/>
          <w:marTop w:val="0"/>
          <w:marBottom w:val="0"/>
          <w:divBdr>
            <w:top w:val="none" w:sz="0" w:space="0" w:color="auto"/>
            <w:left w:val="none" w:sz="0" w:space="0" w:color="auto"/>
            <w:bottom w:val="none" w:sz="0" w:space="0" w:color="auto"/>
            <w:right w:val="none" w:sz="0" w:space="0" w:color="auto"/>
          </w:divBdr>
        </w:div>
        <w:div w:id="300693119">
          <w:marLeft w:val="640"/>
          <w:marRight w:val="0"/>
          <w:marTop w:val="0"/>
          <w:marBottom w:val="0"/>
          <w:divBdr>
            <w:top w:val="none" w:sz="0" w:space="0" w:color="auto"/>
            <w:left w:val="none" w:sz="0" w:space="0" w:color="auto"/>
            <w:bottom w:val="none" w:sz="0" w:space="0" w:color="auto"/>
            <w:right w:val="none" w:sz="0" w:space="0" w:color="auto"/>
          </w:divBdr>
        </w:div>
        <w:div w:id="1224026186">
          <w:marLeft w:val="640"/>
          <w:marRight w:val="0"/>
          <w:marTop w:val="0"/>
          <w:marBottom w:val="0"/>
          <w:divBdr>
            <w:top w:val="none" w:sz="0" w:space="0" w:color="auto"/>
            <w:left w:val="none" w:sz="0" w:space="0" w:color="auto"/>
            <w:bottom w:val="none" w:sz="0" w:space="0" w:color="auto"/>
            <w:right w:val="none" w:sz="0" w:space="0" w:color="auto"/>
          </w:divBdr>
        </w:div>
        <w:div w:id="909510237">
          <w:marLeft w:val="640"/>
          <w:marRight w:val="0"/>
          <w:marTop w:val="0"/>
          <w:marBottom w:val="0"/>
          <w:divBdr>
            <w:top w:val="none" w:sz="0" w:space="0" w:color="auto"/>
            <w:left w:val="none" w:sz="0" w:space="0" w:color="auto"/>
            <w:bottom w:val="none" w:sz="0" w:space="0" w:color="auto"/>
            <w:right w:val="none" w:sz="0" w:space="0" w:color="auto"/>
          </w:divBdr>
        </w:div>
        <w:div w:id="435906773">
          <w:marLeft w:val="640"/>
          <w:marRight w:val="0"/>
          <w:marTop w:val="0"/>
          <w:marBottom w:val="0"/>
          <w:divBdr>
            <w:top w:val="none" w:sz="0" w:space="0" w:color="auto"/>
            <w:left w:val="none" w:sz="0" w:space="0" w:color="auto"/>
            <w:bottom w:val="none" w:sz="0" w:space="0" w:color="auto"/>
            <w:right w:val="none" w:sz="0" w:space="0" w:color="auto"/>
          </w:divBdr>
        </w:div>
        <w:div w:id="1240671117">
          <w:marLeft w:val="640"/>
          <w:marRight w:val="0"/>
          <w:marTop w:val="0"/>
          <w:marBottom w:val="0"/>
          <w:divBdr>
            <w:top w:val="none" w:sz="0" w:space="0" w:color="auto"/>
            <w:left w:val="none" w:sz="0" w:space="0" w:color="auto"/>
            <w:bottom w:val="none" w:sz="0" w:space="0" w:color="auto"/>
            <w:right w:val="none" w:sz="0" w:space="0" w:color="auto"/>
          </w:divBdr>
        </w:div>
        <w:div w:id="1817910653">
          <w:marLeft w:val="640"/>
          <w:marRight w:val="0"/>
          <w:marTop w:val="0"/>
          <w:marBottom w:val="0"/>
          <w:divBdr>
            <w:top w:val="none" w:sz="0" w:space="0" w:color="auto"/>
            <w:left w:val="none" w:sz="0" w:space="0" w:color="auto"/>
            <w:bottom w:val="none" w:sz="0" w:space="0" w:color="auto"/>
            <w:right w:val="none" w:sz="0" w:space="0" w:color="auto"/>
          </w:divBdr>
        </w:div>
        <w:div w:id="1687636758">
          <w:marLeft w:val="640"/>
          <w:marRight w:val="0"/>
          <w:marTop w:val="0"/>
          <w:marBottom w:val="0"/>
          <w:divBdr>
            <w:top w:val="none" w:sz="0" w:space="0" w:color="auto"/>
            <w:left w:val="none" w:sz="0" w:space="0" w:color="auto"/>
            <w:bottom w:val="none" w:sz="0" w:space="0" w:color="auto"/>
            <w:right w:val="none" w:sz="0" w:space="0" w:color="auto"/>
          </w:divBdr>
        </w:div>
        <w:div w:id="457070309">
          <w:marLeft w:val="640"/>
          <w:marRight w:val="0"/>
          <w:marTop w:val="0"/>
          <w:marBottom w:val="0"/>
          <w:divBdr>
            <w:top w:val="none" w:sz="0" w:space="0" w:color="auto"/>
            <w:left w:val="none" w:sz="0" w:space="0" w:color="auto"/>
            <w:bottom w:val="none" w:sz="0" w:space="0" w:color="auto"/>
            <w:right w:val="none" w:sz="0" w:space="0" w:color="auto"/>
          </w:divBdr>
        </w:div>
        <w:div w:id="834688583">
          <w:marLeft w:val="640"/>
          <w:marRight w:val="0"/>
          <w:marTop w:val="0"/>
          <w:marBottom w:val="0"/>
          <w:divBdr>
            <w:top w:val="none" w:sz="0" w:space="0" w:color="auto"/>
            <w:left w:val="none" w:sz="0" w:space="0" w:color="auto"/>
            <w:bottom w:val="none" w:sz="0" w:space="0" w:color="auto"/>
            <w:right w:val="none" w:sz="0" w:space="0" w:color="auto"/>
          </w:divBdr>
        </w:div>
        <w:div w:id="2048674129">
          <w:marLeft w:val="640"/>
          <w:marRight w:val="0"/>
          <w:marTop w:val="0"/>
          <w:marBottom w:val="0"/>
          <w:divBdr>
            <w:top w:val="none" w:sz="0" w:space="0" w:color="auto"/>
            <w:left w:val="none" w:sz="0" w:space="0" w:color="auto"/>
            <w:bottom w:val="none" w:sz="0" w:space="0" w:color="auto"/>
            <w:right w:val="none" w:sz="0" w:space="0" w:color="auto"/>
          </w:divBdr>
        </w:div>
        <w:div w:id="1238707468">
          <w:marLeft w:val="640"/>
          <w:marRight w:val="0"/>
          <w:marTop w:val="0"/>
          <w:marBottom w:val="0"/>
          <w:divBdr>
            <w:top w:val="none" w:sz="0" w:space="0" w:color="auto"/>
            <w:left w:val="none" w:sz="0" w:space="0" w:color="auto"/>
            <w:bottom w:val="none" w:sz="0" w:space="0" w:color="auto"/>
            <w:right w:val="none" w:sz="0" w:space="0" w:color="auto"/>
          </w:divBdr>
        </w:div>
        <w:div w:id="1020156023">
          <w:marLeft w:val="640"/>
          <w:marRight w:val="0"/>
          <w:marTop w:val="0"/>
          <w:marBottom w:val="0"/>
          <w:divBdr>
            <w:top w:val="none" w:sz="0" w:space="0" w:color="auto"/>
            <w:left w:val="none" w:sz="0" w:space="0" w:color="auto"/>
            <w:bottom w:val="none" w:sz="0" w:space="0" w:color="auto"/>
            <w:right w:val="none" w:sz="0" w:space="0" w:color="auto"/>
          </w:divBdr>
        </w:div>
        <w:div w:id="1511575">
          <w:marLeft w:val="640"/>
          <w:marRight w:val="0"/>
          <w:marTop w:val="0"/>
          <w:marBottom w:val="0"/>
          <w:divBdr>
            <w:top w:val="none" w:sz="0" w:space="0" w:color="auto"/>
            <w:left w:val="none" w:sz="0" w:space="0" w:color="auto"/>
            <w:bottom w:val="none" w:sz="0" w:space="0" w:color="auto"/>
            <w:right w:val="none" w:sz="0" w:space="0" w:color="auto"/>
          </w:divBdr>
        </w:div>
        <w:div w:id="217866516">
          <w:marLeft w:val="640"/>
          <w:marRight w:val="0"/>
          <w:marTop w:val="0"/>
          <w:marBottom w:val="0"/>
          <w:divBdr>
            <w:top w:val="none" w:sz="0" w:space="0" w:color="auto"/>
            <w:left w:val="none" w:sz="0" w:space="0" w:color="auto"/>
            <w:bottom w:val="none" w:sz="0" w:space="0" w:color="auto"/>
            <w:right w:val="none" w:sz="0" w:space="0" w:color="auto"/>
          </w:divBdr>
        </w:div>
        <w:div w:id="1342778072">
          <w:marLeft w:val="640"/>
          <w:marRight w:val="0"/>
          <w:marTop w:val="0"/>
          <w:marBottom w:val="0"/>
          <w:divBdr>
            <w:top w:val="none" w:sz="0" w:space="0" w:color="auto"/>
            <w:left w:val="none" w:sz="0" w:space="0" w:color="auto"/>
            <w:bottom w:val="none" w:sz="0" w:space="0" w:color="auto"/>
            <w:right w:val="none" w:sz="0" w:space="0" w:color="auto"/>
          </w:divBdr>
        </w:div>
        <w:div w:id="1145661672">
          <w:marLeft w:val="640"/>
          <w:marRight w:val="0"/>
          <w:marTop w:val="0"/>
          <w:marBottom w:val="0"/>
          <w:divBdr>
            <w:top w:val="none" w:sz="0" w:space="0" w:color="auto"/>
            <w:left w:val="none" w:sz="0" w:space="0" w:color="auto"/>
            <w:bottom w:val="none" w:sz="0" w:space="0" w:color="auto"/>
            <w:right w:val="none" w:sz="0" w:space="0" w:color="auto"/>
          </w:divBdr>
        </w:div>
        <w:div w:id="897742991">
          <w:marLeft w:val="640"/>
          <w:marRight w:val="0"/>
          <w:marTop w:val="0"/>
          <w:marBottom w:val="0"/>
          <w:divBdr>
            <w:top w:val="none" w:sz="0" w:space="0" w:color="auto"/>
            <w:left w:val="none" w:sz="0" w:space="0" w:color="auto"/>
            <w:bottom w:val="none" w:sz="0" w:space="0" w:color="auto"/>
            <w:right w:val="none" w:sz="0" w:space="0" w:color="auto"/>
          </w:divBdr>
        </w:div>
        <w:div w:id="539821238">
          <w:marLeft w:val="640"/>
          <w:marRight w:val="0"/>
          <w:marTop w:val="0"/>
          <w:marBottom w:val="0"/>
          <w:divBdr>
            <w:top w:val="none" w:sz="0" w:space="0" w:color="auto"/>
            <w:left w:val="none" w:sz="0" w:space="0" w:color="auto"/>
            <w:bottom w:val="none" w:sz="0" w:space="0" w:color="auto"/>
            <w:right w:val="none" w:sz="0" w:space="0" w:color="auto"/>
          </w:divBdr>
        </w:div>
        <w:div w:id="1132359102">
          <w:marLeft w:val="640"/>
          <w:marRight w:val="0"/>
          <w:marTop w:val="0"/>
          <w:marBottom w:val="0"/>
          <w:divBdr>
            <w:top w:val="none" w:sz="0" w:space="0" w:color="auto"/>
            <w:left w:val="none" w:sz="0" w:space="0" w:color="auto"/>
            <w:bottom w:val="none" w:sz="0" w:space="0" w:color="auto"/>
            <w:right w:val="none" w:sz="0" w:space="0" w:color="auto"/>
          </w:divBdr>
        </w:div>
        <w:div w:id="724379436">
          <w:marLeft w:val="640"/>
          <w:marRight w:val="0"/>
          <w:marTop w:val="0"/>
          <w:marBottom w:val="0"/>
          <w:divBdr>
            <w:top w:val="none" w:sz="0" w:space="0" w:color="auto"/>
            <w:left w:val="none" w:sz="0" w:space="0" w:color="auto"/>
            <w:bottom w:val="none" w:sz="0" w:space="0" w:color="auto"/>
            <w:right w:val="none" w:sz="0" w:space="0" w:color="auto"/>
          </w:divBdr>
        </w:div>
        <w:div w:id="1235092887">
          <w:marLeft w:val="640"/>
          <w:marRight w:val="0"/>
          <w:marTop w:val="0"/>
          <w:marBottom w:val="0"/>
          <w:divBdr>
            <w:top w:val="none" w:sz="0" w:space="0" w:color="auto"/>
            <w:left w:val="none" w:sz="0" w:space="0" w:color="auto"/>
            <w:bottom w:val="none" w:sz="0" w:space="0" w:color="auto"/>
            <w:right w:val="none" w:sz="0" w:space="0" w:color="auto"/>
          </w:divBdr>
        </w:div>
        <w:div w:id="2035494844">
          <w:marLeft w:val="640"/>
          <w:marRight w:val="0"/>
          <w:marTop w:val="0"/>
          <w:marBottom w:val="0"/>
          <w:divBdr>
            <w:top w:val="none" w:sz="0" w:space="0" w:color="auto"/>
            <w:left w:val="none" w:sz="0" w:space="0" w:color="auto"/>
            <w:bottom w:val="none" w:sz="0" w:space="0" w:color="auto"/>
            <w:right w:val="none" w:sz="0" w:space="0" w:color="auto"/>
          </w:divBdr>
        </w:div>
        <w:div w:id="1685522251">
          <w:marLeft w:val="640"/>
          <w:marRight w:val="0"/>
          <w:marTop w:val="0"/>
          <w:marBottom w:val="0"/>
          <w:divBdr>
            <w:top w:val="none" w:sz="0" w:space="0" w:color="auto"/>
            <w:left w:val="none" w:sz="0" w:space="0" w:color="auto"/>
            <w:bottom w:val="none" w:sz="0" w:space="0" w:color="auto"/>
            <w:right w:val="none" w:sz="0" w:space="0" w:color="auto"/>
          </w:divBdr>
        </w:div>
        <w:div w:id="1196192219">
          <w:marLeft w:val="640"/>
          <w:marRight w:val="0"/>
          <w:marTop w:val="0"/>
          <w:marBottom w:val="0"/>
          <w:divBdr>
            <w:top w:val="none" w:sz="0" w:space="0" w:color="auto"/>
            <w:left w:val="none" w:sz="0" w:space="0" w:color="auto"/>
            <w:bottom w:val="none" w:sz="0" w:space="0" w:color="auto"/>
            <w:right w:val="none" w:sz="0" w:space="0" w:color="auto"/>
          </w:divBdr>
        </w:div>
        <w:div w:id="207378816">
          <w:marLeft w:val="640"/>
          <w:marRight w:val="0"/>
          <w:marTop w:val="0"/>
          <w:marBottom w:val="0"/>
          <w:divBdr>
            <w:top w:val="none" w:sz="0" w:space="0" w:color="auto"/>
            <w:left w:val="none" w:sz="0" w:space="0" w:color="auto"/>
            <w:bottom w:val="none" w:sz="0" w:space="0" w:color="auto"/>
            <w:right w:val="none" w:sz="0" w:space="0" w:color="auto"/>
          </w:divBdr>
        </w:div>
        <w:div w:id="647440528">
          <w:marLeft w:val="640"/>
          <w:marRight w:val="0"/>
          <w:marTop w:val="0"/>
          <w:marBottom w:val="0"/>
          <w:divBdr>
            <w:top w:val="none" w:sz="0" w:space="0" w:color="auto"/>
            <w:left w:val="none" w:sz="0" w:space="0" w:color="auto"/>
            <w:bottom w:val="none" w:sz="0" w:space="0" w:color="auto"/>
            <w:right w:val="none" w:sz="0" w:space="0" w:color="auto"/>
          </w:divBdr>
        </w:div>
      </w:divsChild>
    </w:div>
    <w:div w:id="779909044">
      <w:bodyDiv w:val="1"/>
      <w:marLeft w:val="0"/>
      <w:marRight w:val="0"/>
      <w:marTop w:val="0"/>
      <w:marBottom w:val="0"/>
      <w:divBdr>
        <w:top w:val="none" w:sz="0" w:space="0" w:color="auto"/>
        <w:left w:val="none" w:sz="0" w:space="0" w:color="auto"/>
        <w:bottom w:val="none" w:sz="0" w:space="0" w:color="auto"/>
        <w:right w:val="none" w:sz="0" w:space="0" w:color="auto"/>
      </w:divBdr>
      <w:divsChild>
        <w:div w:id="8341608">
          <w:marLeft w:val="640"/>
          <w:marRight w:val="0"/>
          <w:marTop w:val="0"/>
          <w:marBottom w:val="0"/>
          <w:divBdr>
            <w:top w:val="none" w:sz="0" w:space="0" w:color="auto"/>
            <w:left w:val="none" w:sz="0" w:space="0" w:color="auto"/>
            <w:bottom w:val="none" w:sz="0" w:space="0" w:color="auto"/>
            <w:right w:val="none" w:sz="0" w:space="0" w:color="auto"/>
          </w:divBdr>
        </w:div>
        <w:div w:id="49501290">
          <w:marLeft w:val="640"/>
          <w:marRight w:val="0"/>
          <w:marTop w:val="0"/>
          <w:marBottom w:val="0"/>
          <w:divBdr>
            <w:top w:val="none" w:sz="0" w:space="0" w:color="auto"/>
            <w:left w:val="none" w:sz="0" w:space="0" w:color="auto"/>
            <w:bottom w:val="none" w:sz="0" w:space="0" w:color="auto"/>
            <w:right w:val="none" w:sz="0" w:space="0" w:color="auto"/>
          </w:divBdr>
        </w:div>
        <w:div w:id="76098697">
          <w:marLeft w:val="640"/>
          <w:marRight w:val="0"/>
          <w:marTop w:val="0"/>
          <w:marBottom w:val="0"/>
          <w:divBdr>
            <w:top w:val="none" w:sz="0" w:space="0" w:color="auto"/>
            <w:left w:val="none" w:sz="0" w:space="0" w:color="auto"/>
            <w:bottom w:val="none" w:sz="0" w:space="0" w:color="auto"/>
            <w:right w:val="none" w:sz="0" w:space="0" w:color="auto"/>
          </w:divBdr>
        </w:div>
        <w:div w:id="91974139">
          <w:marLeft w:val="640"/>
          <w:marRight w:val="0"/>
          <w:marTop w:val="0"/>
          <w:marBottom w:val="0"/>
          <w:divBdr>
            <w:top w:val="none" w:sz="0" w:space="0" w:color="auto"/>
            <w:left w:val="none" w:sz="0" w:space="0" w:color="auto"/>
            <w:bottom w:val="none" w:sz="0" w:space="0" w:color="auto"/>
            <w:right w:val="none" w:sz="0" w:space="0" w:color="auto"/>
          </w:divBdr>
        </w:div>
        <w:div w:id="94441027">
          <w:marLeft w:val="640"/>
          <w:marRight w:val="0"/>
          <w:marTop w:val="0"/>
          <w:marBottom w:val="0"/>
          <w:divBdr>
            <w:top w:val="none" w:sz="0" w:space="0" w:color="auto"/>
            <w:left w:val="none" w:sz="0" w:space="0" w:color="auto"/>
            <w:bottom w:val="none" w:sz="0" w:space="0" w:color="auto"/>
            <w:right w:val="none" w:sz="0" w:space="0" w:color="auto"/>
          </w:divBdr>
        </w:div>
        <w:div w:id="95910558">
          <w:marLeft w:val="640"/>
          <w:marRight w:val="0"/>
          <w:marTop w:val="0"/>
          <w:marBottom w:val="0"/>
          <w:divBdr>
            <w:top w:val="none" w:sz="0" w:space="0" w:color="auto"/>
            <w:left w:val="none" w:sz="0" w:space="0" w:color="auto"/>
            <w:bottom w:val="none" w:sz="0" w:space="0" w:color="auto"/>
            <w:right w:val="none" w:sz="0" w:space="0" w:color="auto"/>
          </w:divBdr>
        </w:div>
        <w:div w:id="138353448">
          <w:marLeft w:val="640"/>
          <w:marRight w:val="0"/>
          <w:marTop w:val="0"/>
          <w:marBottom w:val="0"/>
          <w:divBdr>
            <w:top w:val="none" w:sz="0" w:space="0" w:color="auto"/>
            <w:left w:val="none" w:sz="0" w:space="0" w:color="auto"/>
            <w:bottom w:val="none" w:sz="0" w:space="0" w:color="auto"/>
            <w:right w:val="none" w:sz="0" w:space="0" w:color="auto"/>
          </w:divBdr>
        </w:div>
        <w:div w:id="188179213">
          <w:marLeft w:val="640"/>
          <w:marRight w:val="0"/>
          <w:marTop w:val="0"/>
          <w:marBottom w:val="0"/>
          <w:divBdr>
            <w:top w:val="none" w:sz="0" w:space="0" w:color="auto"/>
            <w:left w:val="none" w:sz="0" w:space="0" w:color="auto"/>
            <w:bottom w:val="none" w:sz="0" w:space="0" w:color="auto"/>
            <w:right w:val="none" w:sz="0" w:space="0" w:color="auto"/>
          </w:divBdr>
        </w:div>
        <w:div w:id="247233484">
          <w:marLeft w:val="640"/>
          <w:marRight w:val="0"/>
          <w:marTop w:val="0"/>
          <w:marBottom w:val="0"/>
          <w:divBdr>
            <w:top w:val="none" w:sz="0" w:space="0" w:color="auto"/>
            <w:left w:val="none" w:sz="0" w:space="0" w:color="auto"/>
            <w:bottom w:val="none" w:sz="0" w:space="0" w:color="auto"/>
            <w:right w:val="none" w:sz="0" w:space="0" w:color="auto"/>
          </w:divBdr>
        </w:div>
        <w:div w:id="276789684">
          <w:marLeft w:val="640"/>
          <w:marRight w:val="0"/>
          <w:marTop w:val="0"/>
          <w:marBottom w:val="0"/>
          <w:divBdr>
            <w:top w:val="none" w:sz="0" w:space="0" w:color="auto"/>
            <w:left w:val="none" w:sz="0" w:space="0" w:color="auto"/>
            <w:bottom w:val="none" w:sz="0" w:space="0" w:color="auto"/>
            <w:right w:val="none" w:sz="0" w:space="0" w:color="auto"/>
          </w:divBdr>
        </w:div>
        <w:div w:id="309677872">
          <w:marLeft w:val="640"/>
          <w:marRight w:val="0"/>
          <w:marTop w:val="0"/>
          <w:marBottom w:val="0"/>
          <w:divBdr>
            <w:top w:val="none" w:sz="0" w:space="0" w:color="auto"/>
            <w:left w:val="none" w:sz="0" w:space="0" w:color="auto"/>
            <w:bottom w:val="none" w:sz="0" w:space="0" w:color="auto"/>
            <w:right w:val="none" w:sz="0" w:space="0" w:color="auto"/>
          </w:divBdr>
        </w:div>
        <w:div w:id="325130767">
          <w:marLeft w:val="640"/>
          <w:marRight w:val="0"/>
          <w:marTop w:val="0"/>
          <w:marBottom w:val="0"/>
          <w:divBdr>
            <w:top w:val="none" w:sz="0" w:space="0" w:color="auto"/>
            <w:left w:val="none" w:sz="0" w:space="0" w:color="auto"/>
            <w:bottom w:val="none" w:sz="0" w:space="0" w:color="auto"/>
            <w:right w:val="none" w:sz="0" w:space="0" w:color="auto"/>
          </w:divBdr>
        </w:div>
        <w:div w:id="328748908">
          <w:marLeft w:val="640"/>
          <w:marRight w:val="0"/>
          <w:marTop w:val="0"/>
          <w:marBottom w:val="0"/>
          <w:divBdr>
            <w:top w:val="none" w:sz="0" w:space="0" w:color="auto"/>
            <w:left w:val="none" w:sz="0" w:space="0" w:color="auto"/>
            <w:bottom w:val="none" w:sz="0" w:space="0" w:color="auto"/>
            <w:right w:val="none" w:sz="0" w:space="0" w:color="auto"/>
          </w:divBdr>
        </w:div>
        <w:div w:id="337004975">
          <w:marLeft w:val="640"/>
          <w:marRight w:val="0"/>
          <w:marTop w:val="0"/>
          <w:marBottom w:val="0"/>
          <w:divBdr>
            <w:top w:val="none" w:sz="0" w:space="0" w:color="auto"/>
            <w:left w:val="none" w:sz="0" w:space="0" w:color="auto"/>
            <w:bottom w:val="none" w:sz="0" w:space="0" w:color="auto"/>
            <w:right w:val="none" w:sz="0" w:space="0" w:color="auto"/>
          </w:divBdr>
        </w:div>
        <w:div w:id="363292725">
          <w:marLeft w:val="640"/>
          <w:marRight w:val="0"/>
          <w:marTop w:val="0"/>
          <w:marBottom w:val="0"/>
          <w:divBdr>
            <w:top w:val="none" w:sz="0" w:space="0" w:color="auto"/>
            <w:left w:val="none" w:sz="0" w:space="0" w:color="auto"/>
            <w:bottom w:val="none" w:sz="0" w:space="0" w:color="auto"/>
            <w:right w:val="none" w:sz="0" w:space="0" w:color="auto"/>
          </w:divBdr>
        </w:div>
        <w:div w:id="391318629">
          <w:marLeft w:val="640"/>
          <w:marRight w:val="0"/>
          <w:marTop w:val="0"/>
          <w:marBottom w:val="0"/>
          <w:divBdr>
            <w:top w:val="none" w:sz="0" w:space="0" w:color="auto"/>
            <w:left w:val="none" w:sz="0" w:space="0" w:color="auto"/>
            <w:bottom w:val="none" w:sz="0" w:space="0" w:color="auto"/>
            <w:right w:val="none" w:sz="0" w:space="0" w:color="auto"/>
          </w:divBdr>
        </w:div>
        <w:div w:id="391345068">
          <w:marLeft w:val="640"/>
          <w:marRight w:val="0"/>
          <w:marTop w:val="0"/>
          <w:marBottom w:val="0"/>
          <w:divBdr>
            <w:top w:val="none" w:sz="0" w:space="0" w:color="auto"/>
            <w:left w:val="none" w:sz="0" w:space="0" w:color="auto"/>
            <w:bottom w:val="none" w:sz="0" w:space="0" w:color="auto"/>
            <w:right w:val="none" w:sz="0" w:space="0" w:color="auto"/>
          </w:divBdr>
        </w:div>
        <w:div w:id="435753688">
          <w:marLeft w:val="640"/>
          <w:marRight w:val="0"/>
          <w:marTop w:val="0"/>
          <w:marBottom w:val="0"/>
          <w:divBdr>
            <w:top w:val="none" w:sz="0" w:space="0" w:color="auto"/>
            <w:left w:val="none" w:sz="0" w:space="0" w:color="auto"/>
            <w:bottom w:val="none" w:sz="0" w:space="0" w:color="auto"/>
            <w:right w:val="none" w:sz="0" w:space="0" w:color="auto"/>
          </w:divBdr>
        </w:div>
        <w:div w:id="438187443">
          <w:marLeft w:val="640"/>
          <w:marRight w:val="0"/>
          <w:marTop w:val="0"/>
          <w:marBottom w:val="0"/>
          <w:divBdr>
            <w:top w:val="none" w:sz="0" w:space="0" w:color="auto"/>
            <w:left w:val="none" w:sz="0" w:space="0" w:color="auto"/>
            <w:bottom w:val="none" w:sz="0" w:space="0" w:color="auto"/>
            <w:right w:val="none" w:sz="0" w:space="0" w:color="auto"/>
          </w:divBdr>
        </w:div>
        <w:div w:id="446387668">
          <w:marLeft w:val="640"/>
          <w:marRight w:val="0"/>
          <w:marTop w:val="0"/>
          <w:marBottom w:val="0"/>
          <w:divBdr>
            <w:top w:val="none" w:sz="0" w:space="0" w:color="auto"/>
            <w:left w:val="none" w:sz="0" w:space="0" w:color="auto"/>
            <w:bottom w:val="none" w:sz="0" w:space="0" w:color="auto"/>
            <w:right w:val="none" w:sz="0" w:space="0" w:color="auto"/>
          </w:divBdr>
        </w:div>
        <w:div w:id="470244987">
          <w:marLeft w:val="640"/>
          <w:marRight w:val="0"/>
          <w:marTop w:val="0"/>
          <w:marBottom w:val="0"/>
          <w:divBdr>
            <w:top w:val="none" w:sz="0" w:space="0" w:color="auto"/>
            <w:left w:val="none" w:sz="0" w:space="0" w:color="auto"/>
            <w:bottom w:val="none" w:sz="0" w:space="0" w:color="auto"/>
            <w:right w:val="none" w:sz="0" w:space="0" w:color="auto"/>
          </w:divBdr>
        </w:div>
        <w:div w:id="481045376">
          <w:marLeft w:val="640"/>
          <w:marRight w:val="0"/>
          <w:marTop w:val="0"/>
          <w:marBottom w:val="0"/>
          <w:divBdr>
            <w:top w:val="none" w:sz="0" w:space="0" w:color="auto"/>
            <w:left w:val="none" w:sz="0" w:space="0" w:color="auto"/>
            <w:bottom w:val="none" w:sz="0" w:space="0" w:color="auto"/>
            <w:right w:val="none" w:sz="0" w:space="0" w:color="auto"/>
          </w:divBdr>
        </w:div>
        <w:div w:id="556355978">
          <w:marLeft w:val="640"/>
          <w:marRight w:val="0"/>
          <w:marTop w:val="0"/>
          <w:marBottom w:val="0"/>
          <w:divBdr>
            <w:top w:val="none" w:sz="0" w:space="0" w:color="auto"/>
            <w:left w:val="none" w:sz="0" w:space="0" w:color="auto"/>
            <w:bottom w:val="none" w:sz="0" w:space="0" w:color="auto"/>
            <w:right w:val="none" w:sz="0" w:space="0" w:color="auto"/>
          </w:divBdr>
        </w:div>
        <w:div w:id="580801049">
          <w:marLeft w:val="640"/>
          <w:marRight w:val="0"/>
          <w:marTop w:val="0"/>
          <w:marBottom w:val="0"/>
          <w:divBdr>
            <w:top w:val="none" w:sz="0" w:space="0" w:color="auto"/>
            <w:left w:val="none" w:sz="0" w:space="0" w:color="auto"/>
            <w:bottom w:val="none" w:sz="0" w:space="0" w:color="auto"/>
            <w:right w:val="none" w:sz="0" w:space="0" w:color="auto"/>
          </w:divBdr>
        </w:div>
        <w:div w:id="584610741">
          <w:marLeft w:val="640"/>
          <w:marRight w:val="0"/>
          <w:marTop w:val="0"/>
          <w:marBottom w:val="0"/>
          <w:divBdr>
            <w:top w:val="none" w:sz="0" w:space="0" w:color="auto"/>
            <w:left w:val="none" w:sz="0" w:space="0" w:color="auto"/>
            <w:bottom w:val="none" w:sz="0" w:space="0" w:color="auto"/>
            <w:right w:val="none" w:sz="0" w:space="0" w:color="auto"/>
          </w:divBdr>
        </w:div>
        <w:div w:id="594560139">
          <w:marLeft w:val="640"/>
          <w:marRight w:val="0"/>
          <w:marTop w:val="0"/>
          <w:marBottom w:val="0"/>
          <w:divBdr>
            <w:top w:val="none" w:sz="0" w:space="0" w:color="auto"/>
            <w:left w:val="none" w:sz="0" w:space="0" w:color="auto"/>
            <w:bottom w:val="none" w:sz="0" w:space="0" w:color="auto"/>
            <w:right w:val="none" w:sz="0" w:space="0" w:color="auto"/>
          </w:divBdr>
        </w:div>
        <w:div w:id="647629452">
          <w:marLeft w:val="640"/>
          <w:marRight w:val="0"/>
          <w:marTop w:val="0"/>
          <w:marBottom w:val="0"/>
          <w:divBdr>
            <w:top w:val="none" w:sz="0" w:space="0" w:color="auto"/>
            <w:left w:val="none" w:sz="0" w:space="0" w:color="auto"/>
            <w:bottom w:val="none" w:sz="0" w:space="0" w:color="auto"/>
            <w:right w:val="none" w:sz="0" w:space="0" w:color="auto"/>
          </w:divBdr>
        </w:div>
        <w:div w:id="657802958">
          <w:marLeft w:val="640"/>
          <w:marRight w:val="0"/>
          <w:marTop w:val="0"/>
          <w:marBottom w:val="0"/>
          <w:divBdr>
            <w:top w:val="none" w:sz="0" w:space="0" w:color="auto"/>
            <w:left w:val="none" w:sz="0" w:space="0" w:color="auto"/>
            <w:bottom w:val="none" w:sz="0" w:space="0" w:color="auto"/>
            <w:right w:val="none" w:sz="0" w:space="0" w:color="auto"/>
          </w:divBdr>
        </w:div>
        <w:div w:id="658071085">
          <w:marLeft w:val="640"/>
          <w:marRight w:val="0"/>
          <w:marTop w:val="0"/>
          <w:marBottom w:val="0"/>
          <w:divBdr>
            <w:top w:val="none" w:sz="0" w:space="0" w:color="auto"/>
            <w:left w:val="none" w:sz="0" w:space="0" w:color="auto"/>
            <w:bottom w:val="none" w:sz="0" w:space="0" w:color="auto"/>
            <w:right w:val="none" w:sz="0" w:space="0" w:color="auto"/>
          </w:divBdr>
        </w:div>
        <w:div w:id="675229546">
          <w:marLeft w:val="640"/>
          <w:marRight w:val="0"/>
          <w:marTop w:val="0"/>
          <w:marBottom w:val="0"/>
          <w:divBdr>
            <w:top w:val="none" w:sz="0" w:space="0" w:color="auto"/>
            <w:left w:val="none" w:sz="0" w:space="0" w:color="auto"/>
            <w:bottom w:val="none" w:sz="0" w:space="0" w:color="auto"/>
            <w:right w:val="none" w:sz="0" w:space="0" w:color="auto"/>
          </w:divBdr>
        </w:div>
        <w:div w:id="693967177">
          <w:marLeft w:val="640"/>
          <w:marRight w:val="0"/>
          <w:marTop w:val="0"/>
          <w:marBottom w:val="0"/>
          <w:divBdr>
            <w:top w:val="none" w:sz="0" w:space="0" w:color="auto"/>
            <w:left w:val="none" w:sz="0" w:space="0" w:color="auto"/>
            <w:bottom w:val="none" w:sz="0" w:space="0" w:color="auto"/>
            <w:right w:val="none" w:sz="0" w:space="0" w:color="auto"/>
          </w:divBdr>
        </w:div>
        <w:div w:id="695544921">
          <w:marLeft w:val="640"/>
          <w:marRight w:val="0"/>
          <w:marTop w:val="0"/>
          <w:marBottom w:val="0"/>
          <w:divBdr>
            <w:top w:val="none" w:sz="0" w:space="0" w:color="auto"/>
            <w:left w:val="none" w:sz="0" w:space="0" w:color="auto"/>
            <w:bottom w:val="none" w:sz="0" w:space="0" w:color="auto"/>
            <w:right w:val="none" w:sz="0" w:space="0" w:color="auto"/>
          </w:divBdr>
        </w:div>
        <w:div w:id="749355095">
          <w:marLeft w:val="640"/>
          <w:marRight w:val="0"/>
          <w:marTop w:val="0"/>
          <w:marBottom w:val="0"/>
          <w:divBdr>
            <w:top w:val="none" w:sz="0" w:space="0" w:color="auto"/>
            <w:left w:val="none" w:sz="0" w:space="0" w:color="auto"/>
            <w:bottom w:val="none" w:sz="0" w:space="0" w:color="auto"/>
            <w:right w:val="none" w:sz="0" w:space="0" w:color="auto"/>
          </w:divBdr>
        </w:div>
        <w:div w:id="750273158">
          <w:marLeft w:val="640"/>
          <w:marRight w:val="0"/>
          <w:marTop w:val="0"/>
          <w:marBottom w:val="0"/>
          <w:divBdr>
            <w:top w:val="none" w:sz="0" w:space="0" w:color="auto"/>
            <w:left w:val="none" w:sz="0" w:space="0" w:color="auto"/>
            <w:bottom w:val="none" w:sz="0" w:space="0" w:color="auto"/>
            <w:right w:val="none" w:sz="0" w:space="0" w:color="auto"/>
          </w:divBdr>
        </w:div>
        <w:div w:id="780759049">
          <w:marLeft w:val="640"/>
          <w:marRight w:val="0"/>
          <w:marTop w:val="0"/>
          <w:marBottom w:val="0"/>
          <w:divBdr>
            <w:top w:val="none" w:sz="0" w:space="0" w:color="auto"/>
            <w:left w:val="none" w:sz="0" w:space="0" w:color="auto"/>
            <w:bottom w:val="none" w:sz="0" w:space="0" w:color="auto"/>
            <w:right w:val="none" w:sz="0" w:space="0" w:color="auto"/>
          </w:divBdr>
        </w:div>
        <w:div w:id="793255507">
          <w:marLeft w:val="640"/>
          <w:marRight w:val="0"/>
          <w:marTop w:val="0"/>
          <w:marBottom w:val="0"/>
          <w:divBdr>
            <w:top w:val="none" w:sz="0" w:space="0" w:color="auto"/>
            <w:left w:val="none" w:sz="0" w:space="0" w:color="auto"/>
            <w:bottom w:val="none" w:sz="0" w:space="0" w:color="auto"/>
            <w:right w:val="none" w:sz="0" w:space="0" w:color="auto"/>
          </w:divBdr>
        </w:div>
        <w:div w:id="810484284">
          <w:marLeft w:val="640"/>
          <w:marRight w:val="0"/>
          <w:marTop w:val="0"/>
          <w:marBottom w:val="0"/>
          <w:divBdr>
            <w:top w:val="none" w:sz="0" w:space="0" w:color="auto"/>
            <w:left w:val="none" w:sz="0" w:space="0" w:color="auto"/>
            <w:bottom w:val="none" w:sz="0" w:space="0" w:color="auto"/>
            <w:right w:val="none" w:sz="0" w:space="0" w:color="auto"/>
          </w:divBdr>
        </w:div>
        <w:div w:id="811213990">
          <w:marLeft w:val="640"/>
          <w:marRight w:val="0"/>
          <w:marTop w:val="0"/>
          <w:marBottom w:val="0"/>
          <w:divBdr>
            <w:top w:val="none" w:sz="0" w:space="0" w:color="auto"/>
            <w:left w:val="none" w:sz="0" w:space="0" w:color="auto"/>
            <w:bottom w:val="none" w:sz="0" w:space="0" w:color="auto"/>
            <w:right w:val="none" w:sz="0" w:space="0" w:color="auto"/>
          </w:divBdr>
        </w:div>
        <w:div w:id="822739034">
          <w:marLeft w:val="640"/>
          <w:marRight w:val="0"/>
          <w:marTop w:val="0"/>
          <w:marBottom w:val="0"/>
          <w:divBdr>
            <w:top w:val="none" w:sz="0" w:space="0" w:color="auto"/>
            <w:left w:val="none" w:sz="0" w:space="0" w:color="auto"/>
            <w:bottom w:val="none" w:sz="0" w:space="0" w:color="auto"/>
            <w:right w:val="none" w:sz="0" w:space="0" w:color="auto"/>
          </w:divBdr>
        </w:div>
        <w:div w:id="844323376">
          <w:marLeft w:val="640"/>
          <w:marRight w:val="0"/>
          <w:marTop w:val="0"/>
          <w:marBottom w:val="0"/>
          <w:divBdr>
            <w:top w:val="none" w:sz="0" w:space="0" w:color="auto"/>
            <w:left w:val="none" w:sz="0" w:space="0" w:color="auto"/>
            <w:bottom w:val="none" w:sz="0" w:space="0" w:color="auto"/>
            <w:right w:val="none" w:sz="0" w:space="0" w:color="auto"/>
          </w:divBdr>
        </w:div>
        <w:div w:id="849104096">
          <w:marLeft w:val="640"/>
          <w:marRight w:val="0"/>
          <w:marTop w:val="0"/>
          <w:marBottom w:val="0"/>
          <w:divBdr>
            <w:top w:val="none" w:sz="0" w:space="0" w:color="auto"/>
            <w:left w:val="none" w:sz="0" w:space="0" w:color="auto"/>
            <w:bottom w:val="none" w:sz="0" w:space="0" w:color="auto"/>
            <w:right w:val="none" w:sz="0" w:space="0" w:color="auto"/>
          </w:divBdr>
        </w:div>
        <w:div w:id="860512068">
          <w:marLeft w:val="640"/>
          <w:marRight w:val="0"/>
          <w:marTop w:val="0"/>
          <w:marBottom w:val="0"/>
          <w:divBdr>
            <w:top w:val="none" w:sz="0" w:space="0" w:color="auto"/>
            <w:left w:val="none" w:sz="0" w:space="0" w:color="auto"/>
            <w:bottom w:val="none" w:sz="0" w:space="0" w:color="auto"/>
            <w:right w:val="none" w:sz="0" w:space="0" w:color="auto"/>
          </w:divBdr>
        </w:div>
        <w:div w:id="871724721">
          <w:marLeft w:val="640"/>
          <w:marRight w:val="0"/>
          <w:marTop w:val="0"/>
          <w:marBottom w:val="0"/>
          <w:divBdr>
            <w:top w:val="none" w:sz="0" w:space="0" w:color="auto"/>
            <w:left w:val="none" w:sz="0" w:space="0" w:color="auto"/>
            <w:bottom w:val="none" w:sz="0" w:space="0" w:color="auto"/>
            <w:right w:val="none" w:sz="0" w:space="0" w:color="auto"/>
          </w:divBdr>
        </w:div>
      </w:divsChild>
    </w:div>
    <w:div w:id="786194907">
      <w:bodyDiv w:val="1"/>
      <w:marLeft w:val="0"/>
      <w:marRight w:val="0"/>
      <w:marTop w:val="0"/>
      <w:marBottom w:val="0"/>
      <w:divBdr>
        <w:top w:val="none" w:sz="0" w:space="0" w:color="auto"/>
        <w:left w:val="none" w:sz="0" w:space="0" w:color="auto"/>
        <w:bottom w:val="none" w:sz="0" w:space="0" w:color="auto"/>
        <w:right w:val="none" w:sz="0" w:space="0" w:color="auto"/>
      </w:divBdr>
      <w:divsChild>
        <w:div w:id="615454666">
          <w:marLeft w:val="640"/>
          <w:marRight w:val="0"/>
          <w:marTop w:val="0"/>
          <w:marBottom w:val="0"/>
          <w:divBdr>
            <w:top w:val="none" w:sz="0" w:space="0" w:color="auto"/>
            <w:left w:val="none" w:sz="0" w:space="0" w:color="auto"/>
            <w:bottom w:val="none" w:sz="0" w:space="0" w:color="auto"/>
            <w:right w:val="none" w:sz="0" w:space="0" w:color="auto"/>
          </w:divBdr>
        </w:div>
        <w:div w:id="993526950">
          <w:marLeft w:val="640"/>
          <w:marRight w:val="0"/>
          <w:marTop w:val="0"/>
          <w:marBottom w:val="0"/>
          <w:divBdr>
            <w:top w:val="none" w:sz="0" w:space="0" w:color="auto"/>
            <w:left w:val="none" w:sz="0" w:space="0" w:color="auto"/>
            <w:bottom w:val="none" w:sz="0" w:space="0" w:color="auto"/>
            <w:right w:val="none" w:sz="0" w:space="0" w:color="auto"/>
          </w:divBdr>
        </w:div>
        <w:div w:id="1412195753">
          <w:marLeft w:val="640"/>
          <w:marRight w:val="0"/>
          <w:marTop w:val="0"/>
          <w:marBottom w:val="0"/>
          <w:divBdr>
            <w:top w:val="none" w:sz="0" w:space="0" w:color="auto"/>
            <w:left w:val="none" w:sz="0" w:space="0" w:color="auto"/>
            <w:bottom w:val="none" w:sz="0" w:space="0" w:color="auto"/>
            <w:right w:val="none" w:sz="0" w:space="0" w:color="auto"/>
          </w:divBdr>
        </w:div>
        <w:div w:id="666906039">
          <w:marLeft w:val="640"/>
          <w:marRight w:val="0"/>
          <w:marTop w:val="0"/>
          <w:marBottom w:val="0"/>
          <w:divBdr>
            <w:top w:val="none" w:sz="0" w:space="0" w:color="auto"/>
            <w:left w:val="none" w:sz="0" w:space="0" w:color="auto"/>
            <w:bottom w:val="none" w:sz="0" w:space="0" w:color="auto"/>
            <w:right w:val="none" w:sz="0" w:space="0" w:color="auto"/>
          </w:divBdr>
        </w:div>
        <w:div w:id="1536431599">
          <w:marLeft w:val="640"/>
          <w:marRight w:val="0"/>
          <w:marTop w:val="0"/>
          <w:marBottom w:val="0"/>
          <w:divBdr>
            <w:top w:val="none" w:sz="0" w:space="0" w:color="auto"/>
            <w:left w:val="none" w:sz="0" w:space="0" w:color="auto"/>
            <w:bottom w:val="none" w:sz="0" w:space="0" w:color="auto"/>
            <w:right w:val="none" w:sz="0" w:space="0" w:color="auto"/>
          </w:divBdr>
        </w:div>
        <w:div w:id="1964578259">
          <w:marLeft w:val="640"/>
          <w:marRight w:val="0"/>
          <w:marTop w:val="0"/>
          <w:marBottom w:val="0"/>
          <w:divBdr>
            <w:top w:val="none" w:sz="0" w:space="0" w:color="auto"/>
            <w:left w:val="none" w:sz="0" w:space="0" w:color="auto"/>
            <w:bottom w:val="none" w:sz="0" w:space="0" w:color="auto"/>
            <w:right w:val="none" w:sz="0" w:space="0" w:color="auto"/>
          </w:divBdr>
        </w:div>
        <w:div w:id="1428888080">
          <w:marLeft w:val="640"/>
          <w:marRight w:val="0"/>
          <w:marTop w:val="0"/>
          <w:marBottom w:val="0"/>
          <w:divBdr>
            <w:top w:val="none" w:sz="0" w:space="0" w:color="auto"/>
            <w:left w:val="none" w:sz="0" w:space="0" w:color="auto"/>
            <w:bottom w:val="none" w:sz="0" w:space="0" w:color="auto"/>
            <w:right w:val="none" w:sz="0" w:space="0" w:color="auto"/>
          </w:divBdr>
        </w:div>
        <w:div w:id="1831142384">
          <w:marLeft w:val="640"/>
          <w:marRight w:val="0"/>
          <w:marTop w:val="0"/>
          <w:marBottom w:val="0"/>
          <w:divBdr>
            <w:top w:val="none" w:sz="0" w:space="0" w:color="auto"/>
            <w:left w:val="none" w:sz="0" w:space="0" w:color="auto"/>
            <w:bottom w:val="none" w:sz="0" w:space="0" w:color="auto"/>
            <w:right w:val="none" w:sz="0" w:space="0" w:color="auto"/>
          </w:divBdr>
        </w:div>
        <w:div w:id="460608655">
          <w:marLeft w:val="640"/>
          <w:marRight w:val="0"/>
          <w:marTop w:val="0"/>
          <w:marBottom w:val="0"/>
          <w:divBdr>
            <w:top w:val="none" w:sz="0" w:space="0" w:color="auto"/>
            <w:left w:val="none" w:sz="0" w:space="0" w:color="auto"/>
            <w:bottom w:val="none" w:sz="0" w:space="0" w:color="auto"/>
            <w:right w:val="none" w:sz="0" w:space="0" w:color="auto"/>
          </w:divBdr>
        </w:div>
        <w:div w:id="394356000">
          <w:marLeft w:val="640"/>
          <w:marRight w:val="0"/>
          <w:marTop w:val="0"/>
          <w:marBottom w:val="0"/>
          <w:divBdr>
            <w:top w:val="none" w:sz="0" w:space="0" w:color="auto"/>
            <w:left w:val="none" w:sz="0" w:space="0" w:color="auto"/>
            <w:bottom w:val="none" w:sz="0" w:space="0" w:color="auto"/>
            <w:right w:val="none" w:sz="0" w:space="0" w:color="auto"/>
          </w:divBdr>
        </w:div>
        <w:div w:id="385761269">
          <w:marLeft w:val="640"/>
          <w:marRight w:val="0"/>
          <w:marTop w:val="0"/>
          <w:marBottom w:val="0"/>
          <w:divBdr>
            <w:top w:val="none" w:sz="0" w:space="0" w:color="auto"/>
            <w:left w:val="none" w:sz="0" w:space="0" w:color="auto"/>
            <w:bottom w:val="none" w:sz="0" w:space="0" w:color="auto"/>
            <w:right w:val="none" w:sz="0" w:space="0" w:color="auto"/>
          </w:divBdr>
        </w:div>
        <w:div w:id="982585571">
          <w:marLeft w:val="640"/>
          <w:marRight w:val="0"/>
          <w:marTop w:val="0"/>
          <w:marBottom w:val="0"/>
          <w:divBdr>
            <w:top w:val="none" w:sz="0" w:space="0" w:color="auto"/>
            <w:left w:val="none" w:sz="0" w:space="0" w:color="auto"/>
            <w:bottom w:val="none" w:sz="0" w:space="0" w:color="auto"/>
            <w:right w:val="none" w:sz="0" w:space="0" w:color="auto"/>
          </w:divBdr>
        </w:div>
        <w:div w:id="1633827313">
          <w:marLeft w:val="640"/>
          <w:marRight w:val="0"/>
          <w:marTop w:val="0"/>
          <w:marBottom w:val="0"/>
          <w:divBdr>
            <w:top w:val="none" w:sz="0" w:space="0" w:color="auto"/>
            <w:left w:val="none" w:sz="0" w:space="0" w:color="auto"/>
            <w:bottom w:val="none" w:sz="0" w:space="0" w:color="auto"/>
            <w:right w:val="none" w:sz="0" w:space="0" w:color="auto"/>
          </w:divBdr>
        </w:div>
        <w:div w:id="1839618131">
          <w:marLeft w:val="640"/>
          <w:marRight w:val="0"/>
          <w:marTop w:val="0"/>
          <w:marBottom w:val="0"/>
          <w:divBdr>
            <w:top w:val="none" w:sz="0" w:space="0" w:color="auto"/>
            <w:left w:val="none" w:sz="0" w:space="0" w:color="auto"/>
            <w:bottom w:val="none" w:sz="0" w:space="0" w:color="auto"/>
            <w:right w:val="none" w:sz="0" w:space="0" w:color="auto"/>
          </w:divBdr>
        </w:div>
        <w:div w:id="435293377">
          <w:marLeft w:val="640"/>
          <w:marRight w:val="0"/>
          <w:marTop w:val="0"/>
          <w:marBottom w:val="0"/>
          <w:divBdr>
            <w:top w:val="none" w:sz="0" w:space="0" w:color="auto"/>
            <w:left w:val="none" w:sz="0" w:space="0" w:color="auto"/>
            <w:bottom w:val="none" w:sz="0" w:space="0" w:color="auto"/>
            <w:right w:val="none" w:sz="0" w:space="0" w:color="auto"/>
          </w:divBdr>
        </w:div>
        <w:div w:id="1182891761">
          <w:marLeft w:val="640"/>
          <w:marRight w:val="0"/>
          <w:marTop w:val="0"/>
          <w:marBottom w:val="0"/>
          <w:divBdr>
            <w:top w:val="none" w:sz="0" w:space="0" w:color="auto"/>
            <w:left w:val="none" w:sz="0" w:space="0" w:color="auto"/>
            <w:bottom w:val="none" w:sz="0" w:space="0" w:color="auto"/>
            <w:right w:val="none" w:sz="0" w:space="0" w:color="auto"/>
          </w:divBdr>
        </w:div>
        <w:div w:id="2126920350">
          <w:marLeft w:val="640"/>
          <w:marRight w:val="0"/>
          <w:marTop w:val="0"/>
          <w:marBottom w:val="0"/>
          <w:divBdr>
            <w:top w:val="none" w:sz="0" w:space="0" w:color="auto"/>
            <w:left w:val="none" w:sz="0" w:space="0" w:color="auto"/>
            <w:bottom w:val="none" w:sz="0" w:space="0" w:color="auto"/>
            <w:right w:val="none" w:sz="0" w:space="0" w:color="auto"/>
          </w:divBdr>
        </w:div>
        <w:div w:id="1270429839">
          <w:marLeft w:val="640"/>
          <w:marRight w:val="0"/>
          <w:marTop w:val="0"/>
          <w:marBottom w:val="0"/>
          <w:divBdr>
            <w:top w:val="none" w:sz="0" w:space="0" w:color="auto"/>
            <w:left w:val="none" w:sz="0" w:space="0" w:color="auto"/>
            <w:bottom w:val="none" w:sz="0" w:space="0" w:color="auto"/>
            <w:right w:val="none" w:sz="0" w:space="0" w:color="auto"/>
          </w:divBdr>
        </w:div>
        <w:div w:id="1586836616">
          <w:marLeft w:val="640"/>
          <w:marRight w:val="0"/>
          <w:marTop w:val="0"/>
          <w:marBottom w:val="0"/>
          <w:divBdr>
            <w:top w:val="none" w:sz="0" w:space="0" w:color="auto"/>
            <w:left w:val="none" w:sz="0" w:space="0" w:color="auto"/>
            <w:bottom w:val="none" w:sz="0" w:space="0" w:color="auto"/>
            <w:right w:val="none" w:sz="0" w:space="0" w:color="auto"/>
          </w:divBdr>
        </w:div>
        <w:div w:id="1839229414">
          <w:marLeft w:val="640"/>
          <w:marRight w:val="0"/>
          <w:marTop w:val="0"/>
          <w:marBottom w:val="0"/>
          <w:divBdr>
            <w:top w:val="none" w:sz="0" w:space="0" w:color="auto"/>
            <w:left w:val="none" w:sz="0" w:space="0" w:color="auto"/>
            <w:bottom w:val="none" w:sz="0" w:space="0" w:color="auto"/>
            <w:right w:val="none" w:sz="0" w:space="0" w:color="auto"/>
          </w:divBdr>
        </w:div>
        <w:div w:id="994453340">
          <w:marLeft w:val="640"/>
          <w:marRight w:val="0"/>
          <w:marTop w:val="0"/>
          <w:marBottom w:val="0"/>
          <w:divBdr>
            <w:top w:val="none" w:sz="0" w:space="0" w:color="auto"/>
            <w:left w:val="none" w:sz="0" w:space="0" w:color="auto"/>
            <w:bottom w:val="none" w:sz="0" w:space="0" w:color="auto"/>
            <w:right w:val="none" w:sz="0" w:space="0" w:color="auto"/>
          </w:divBdr>
        </w:div>
        <w:div w:id="2065326493">
          <w:marLeft w:val="640"/>
          <w:marRight w:val="0"/>
          <w:marTop w:val="0"/>
          <w:marBottom w:val="0"/>
          <w:divBdr>
            <w:top w:val="none" w:sz="0" w:space="0" w:color="auto"/>
            <w:left w:val="none" w:sz="0" w:space="0" w:color="auto"/>
            <w:bottom w:val="none" w:sz="0" w:space="0" w:color="auto"/>
            <w:right w:val="none" w:sz="0" w:space="0" w:color="auto"/>
          </w:divBdr>
        </w:div>
        <w:div w:id="1706979813">
          <w:marLeft w:val="640"/>
          <w:marRight w:val="0"/>
          <w:marTop w:val="0"/>
          <w:marBottom w:val="0"/>
          <w:divBdr>
            <w:top w:val="none" w:sz="0" w:space="0" w:color="auto"/>
            <w:left w:val="none" w:sz="0" w:space="0" w:color="auto"/>
            <w:bottom w:val="none" w:sz="0" w:space="0" w:color="auto"/>
            <w:right w:val="none" w:sz="0" w:space="0" w:color="auto"/>
          </w:divBdr>
        </w:div>
        <w:div w:id="2034263872">
          <w:marLeft w:val="640"/>
          <w:marRight w:val="0"/>
          <w:marTop w:val="0"/>
          <w:marBottom w:val="0"/>
          <w:divBdr>
            <w:top w:val="none" w:sz="0" w:space="0" w:color="auto"/>
            <w:left w:val="none" w:sz="0" w:space="0" w:color="auto"/>
            <w:bottom w:val="none" w:sz="0" w:space="0" w:color="auto"/>
            <w:right w:val="none" w:sz="0" w:space="0" w:color="auto"/>
          </w:divBdr>
        </w:div>
        <w:div w:id="835194286">
          <w:marLeft w:val="640"/>
          <w:marRight w:val="0"/>
          <w:marTop w:val="0"/>
          <w:marBottom w:val="0"/>
          <w:divBdr>
            <w:top w:val="none" w:sz="0" w:space="0" w:color="auto"/>
            <w:left w:val="none" w:sz="0" w:space="0" w:color="auto"/>
            <w:bottom w:val="none" w:sz="0" w:space="0" w:color="auto"/>
            <w:right w:val="none" w:sz="0" w:space="0" w:color="auto"/>
          </w:divBdr>
        </w:div>
        <w:div w:id="1375928524">
          <w:marLeft w:val="640"/>
          <w:marRight w:val="0"/>
          <w:marTop w:val="0"/>
          <w:marBottom w:val="0"/>
          <w:divBdr>
            <w:top w:val="none" w:sz="0" w:space="0" w:color="auto"/>
            <w:left w:val="none" w:sz="0" w:space="0" w:color="auto"/>
            <w:bottom w:val="none" w:sz="0" w:space="0" w:color="auto"/>
            <w:right w:val="none" w:sz="0" w:space="0" w:color="auto"/>
          </w:divBdr>
        </w:div>
        <w:div w:id="241719440">
          <w:marLeft w:val="640"/>
          <w:marRight w:val="0"/>
          <w:marTop w:val="0"/>
          <w:marBottom w:val="0"/>
          <w:divBdr>
            <w:top w:val="none" w:sz="0" w:space="0" w:color="auto"/>
            <w:left w:val="none" w:sz="0" w:space="0" w:color="auto"/>
            <w:bottom w:val="none" w:sz="0" w:space="0" w:color="auto"/>
            <w:right w:val="none" w:sz="0" w:space="0" w:color="auto"/>
          </w:divBdr>
        </w:div>
        <w:div w:id="870342804">
          <w:marLeft w:val="640"/>
          <w:marRight w:val="0"/>
          <w:marTop w:val="0"/>
          <w:marBottom w:val="0"/>
          <w:divBdr>
            <w:top w:val="none" w:sz="0" w:space="0" w:color="auto"/>
            <w:left w:val="none" w:sz="0" w:space="0" w:color="auto"/>
            <w:bottom w:val="none" w:sz="0" w:space="0" w:color="auto"/>
            <w:right w:val="none" w:sz="0" w:space="0" w:color="auto"/>
          </w:divBdr>
        </w:div>
        <w:div w:id="704788810">
          <w:marLeft w:val="640"/>
          <w:marRight w:val="0"/>
          <w:marTop w:val="0"/>
          <w:marBottom w:val="0"/>
          <w:divBdr>
            <w:top w:val="none" w:sz="0" w:space="0" w:color="auto"/>
            <w:left w:val="none" w:sz="0" w:space="0" w:color="auto"/>
            <w:bottom w:val="none" w:sz="0" w:space="0" w:color="auto"/>
            <w:right w:val="none" w:sz="0" w:space="0" w:color="auto"/>
          </w:divBdr>
        </w:div>
        <w:div w:id="1879008277">
          <w:marLeft w:val="640"/>
          <w:marRight w:val="0"/>
          <w:marTop w:val="0"/>
          <w:marBottom w:val="0"/>
          <w:divBdr>
            <w:top w:val="none" w:sz="0" w:space="0" w:color="auto"/>
            <w:left w:val="none" w:sz="0" w:space="0" w:color="auto"/>
            <w:bottom w:val="none" w:sz="0" w:space="0" w:color="auto"/>
            <w:right w:val="none" w:sz="0" w:space="0" w:color="auto"/>
          </w:divBdr>
        </w:div>
        <w:div w:id="315766284">
          <w:marLeft w:val="640"/>
          <w:marRight w:val="0"/>
          <w:marTop w:val="0"/>
          <w:marBottom w:val="0"/>
          <w:divBdr>
            <w:top w:val="none" w:sz="0" w:space="0" w:color="auto"/>
            <w:left w:val="none" w:sz="0" w:space="0" w:color="auto"/>
            <w:bottom w:val="none" w:sz="0" w:space="0" w:color="auto"/>
            <w:right w:val="none" w:sz="0" w:space="0" w:color="auto"/>
          </w:divBdr>
        </w:div>
        <w:div w:id="139075877">
          <w:marLeft w:val="640"/>
          <w:marRight w:val="0"/>
          <w:marTop w:val="0"/>
          <w:marBottom w:val="0"/>
          <w:divBdr>
            <w:top w:val="none" w:sz="0" w:space="0" w:color="auto"/>
            <w:left w:val="none" w:sz="0" w:space="0" w:color="auto"/>
            <w:bottom w:val="none" w:sz="0" w:space="0" w:color="auto"/>
            <w:right w:val="none" w:sz="0" w:space="0" w:color="auto"/>
          </w:divBdr>
        </w:div>
        <w:div w:id="582494192">
          <w:marLeft w:val="640"/>
          <w:marRight w:val="0"/>
          <w:marTop w:val="0"/>
          <w:marBottom w:val="0"/>
          <w:divBdr>
            <w:top w:val="none" w:sz="0" w:space="0" w:color="auto"/>
            <w:left w:val="none" w:sz="0" w:space="0" w:color="auto"/>
            <w:bottom w:val="none" w:sz="0" w:space="0" w:color="auto"/>
            <w:right w:val="none" w:sz="0" w:space="0" w:color="auto"/>
          </w:divBdr>
        </w:div>
        <w:div w:id="653098131">
          <w:marLeft w:val="640"/>
          <w:marRight w:val="0"/>
          <w:marTop w:val="0"/>
          <w:marBottom w:val="0"/>
          <w:divBdr>
            <w:top w:val="none" w:sz="0" w:space="0" w:color="auto"/>
            <w:left w:val="none" w:sz="0" w:space="0" w:color="auto"/>
            <w:bottom w:val="none" w:sz="0" w:space="0" w:color="auto"/>
            <w:right w:val="none" w:sz="0" w:space="0" w:color="auto"/>
          </w:divBdr>
        </w:div>
        <w:div w:id="814175983">
          <w:marLeft w:val="640"/>
          <w:marRight w:val="0"/>
          <w:marTop w:val="0"/>
          <w:marBottom w:val="0"/>
          <w:divBdr>
            <w:top w:val="none" w:sz="0" w:space="0" w:color="auto"/>
            <w:left w:val="none" w:sz="0" w:space="0" w:color="auto"/>
            <w:bottom w:val="none" w:sz="0" w:space="0" w:color="auto"/>
            <w:right w:val="none" w:sz="0" w:space="0" w:color="auto"/>
          </w:divBdr>
        </w:div>
        <w:div w:id="929043789">
          <w:marLeft w:val="640"/>
          <w:marRight w:val="0"/>
          <w:marTop w:val="0"/>
          <w:marBottom w:val="0"/>
          <w:divBdr>
            <w:top w:val="none" w:sz="0" w:space="0" w:color="auto"/>
            <w:left w:val="none" w:sz="0" w:space="0" w:color="auto"/>
            <w:bottom w:val="none" w:sz="0" w:space="0" w:color="auto"/>
            <w:right w:val="none" w:sz="0" w:space="0" w:color="auto"/>
          </w:divBdr>
        </w:div>
        <w:div w:id="802431566">
          <w:marLeft w:val="640"/>
          <w:marRight w:val="0"/>
          <w:marTop w:val="0"/>
          <w:marBottom w:val="0"/>
          <w:divBdr>
            <w:top w:val="none" w:sz="0" w:space="0" w:color="auto"/>
            <w:left w:val="none" w:sz="0" w:space="0" w:color="auto"/>
            <w:bottom w:val="none" w:sz="0" w:space="0" w:color="auto"/>
            <w:right w:val="none" w:sz="0" w:space="0" w:color="auto"/>
          </w:divBdr>
        </w:div>
        <w:div w:id="284822248">
          <w:marLeft w:val="640"/>
          <w:marRight w:val="0"/>
          <w:marTop w:val="0"/>
          <w:marBottom w:val="0"/>
          <w:divBdr>
            <w:top w:val="none" w:sz="0" w:space="0" w:color="auto"/>
            <w:left w:val="none" w:sz="0" w:space="0" w:color="auto"/>
            <w:bottom w:val="none" w:sz="0" w:space="0" w:color="auto"/>
            <w:right w:val="none" w:sz="0" w:space="0" w:color="auto"/>
          </w:divBdr>
        </w:div>
        <w:div w:id="1987778678">
          <w:marLeft w:val="640"/>
          <w:marRight w:val="0"/>
          <w:marTop w:val="0"/>
          <w:marBottom w:val="0"/>
          <w:divBdr>
            <w:top w:val="none" w:sz="0" w:space="0" w:color="auto"/>
            <w:left w:val="none" w:sz="0" w:space="0" w:color="auto"/>
            <w:bottom w:val="none" w:sz="0" w:space="0" w:color="auto"/>
            <w:right w:val="none" w:sz="0" w:space="0" w:color="auto"/>
          </w:divBdr>
        </w:div>
        <w:div w:id="1929002455">
          <w:marLeft w:val="640"/>
          <w:marRight w:val="0"/>
          <w:marTop w:val="0"/>
          <w:marBottom w:val="0"/>
          <w:divBdr>
            <w:top w:val="none" w:sz="0" w:space="0" w:color="auto"/>
            <w:left w:val="none" w:sz="0" w:space="0" w:color="auto"/>
            <w:bottom w:val="none" w:sz="0" w:space="0" w:color="auto"/>
            <w:right w:val="none" w:sz="0" w:space="0" w:color="auto"/>
          </w:divBdr>
        </w:div>
        <w:div w:id="1810707022">
          <w:marLeft w:val="640"/>
          <w:marRight w:val="0"/>
          <w:marTop w:val="0"/>
          <w:marBottom w:val="0"/>
          <w:divBdr>
            <w:top w:val="none" w:sz="0" w:space="0" w:color="auto"/>
            <w:left w:val="none" w:sz="0" w:space="0" w:color="auto"/>
            <w:bottom w:val="none" w:sz="0" w:space="0" w:color="auto"/>
            <w:right w:val="none" w:sz="0" w:space="0" w:color="auto"/>
          </w:divBdr>
        </w:div>
        <w:div w:id="89856">
          <w:marLeft w:val="640"/>
          <w:marRight w:val="0"/>
          <w:marTop w:val="0"/>
          <w:marBottom w:val="0"/>
          <w:divBdr>
            <w:top w:val="none" w:sz="0" w:space="0" w:color="auto"/>
            <w:left w:val="none" w:sz="0" w:space="0" w:color="auto"/>
            <w:bottom w:val="none" w:sz="0" w:space="0" w:color="auto"/>
            <w:right w:val="none" w:sz="0" w:space="0" w:color="auto"/>
          </w:divBdr>
        </w:div>
        <w:div w:id="521239947">
          <w:marLeft w:val="640"/>
          <w:marRight w:val="0"/>
          <w:marTop w:val="0"/>
          <w:marBottom w:val="0"/>
          <w:divBdr>
            <w:top w:val="none" w:sz="0" w:space="0" w:color="auto"/>
            <w:left w:val="none" w:sz="0" w:space="0" w:color="auto"/>
            <w:bottom w:val="none" w:sz="0" w:space="0" w:color="auto"/>
            <w:right w:val="none" w:sz="0" w:space="0" w:color="auto"/>
          </w:divBdr>
        </w:div>
        <w:div w:id="1993366630">
          <w:marLeft w:val="640"/>
          <w:marRight w:val="0"/>
          <w:marTop w:val="0"/>
          <w:marBottom w:val="0"/>
          <w:divBdr>
            <w:top w:val="none" w:sz="0" w:space="0" w:color="auto"/>
            <w:left w:val="none" w:sz="0" w:space="0" w:color="auto"/>
            <w:bottom w:val="none" w:sz="0" w:space="0" w:color="auto"/>
            <w:right w:val="none" w:sz="0" w:space="0" w:color="auto"/>
          </w:divBdr>
        </w:div>
        <w:div w:id="1322268851">
          <w:marLeft w:val="640"/>
          <w:marRight w:val="0"/>
          <w:marTop w:val="0"/>
          <w:marBottom w:val="0"/>
          <w:divBdr>
            <w:top w:val="none" w:sz="0" w:space="0" w:color="auto"/>
            <w:left w:val="none" w:sz="0" w:space="0" w:color="auto"/>
            <w:bottom w:val="none" w:sz="0" w:space="0" w:color="auto"/>
            <w:right w:val="none" w:sz="0" w:space="0" w:color="auto"/>
          </w:divBdr>
        </w:div>
        <w:div w:id="1274560571">
          <w:marLeft w:val="640"/>
          <w:marRight w:val="0"/>
          <w:marTop w:val="0"/>
          <w:marBottom w:val="0"/>
          <w:divBdr>
            <w:top w:val="none" w:sz="0" w:space="0" w:color="auto"/>
            <w:left w:val="none" w:sz="0" w:space="0" w:color="auto"/>
            <w:bottom w:val="none" w:sz="0" w:space="0" w:color="auto"/>
            <w:right w:val="none" w:sz="0" w:space="0" w:color="auto"/>
          </w:divBdr>
        </w:div>
        <w:div w:id="1077745300">
          <w:marLeft w:val="640"/>
          <w:marRight w:val="0"/>
          <w:marTop w:val="0"/>
          <w:marBottom w:val="0"/>
          <w:divBdr>
            <w:top w:val="none" w:sz="0" w:space="0" w:color="auto"/>
            <w:left w:val="none" w:sz="0" w:space="0" w:color="auto"/>
            <w:bottom w:val="none" w:sz="0" w:space="0" w:color="auto"/>
            <w:right w:val="none" w:sz="0" w:space="0" w:color="auto"/>
          </w:divBdr>
        </w:div>
        <w:div w:id="758252770">
          <w:marLeft w:val="640"/>
          <w:marRight w:val="0"/>
          <w:marTop w:val="0"/>
          <w:marBottom w:val="0"/>
          <w:divBdr>
            <w:top w:val="none" w:sz="0" w:space="0" w:color="auto"/>
            <w:left w:val="none" w:sz="0" w:space="0" w:color="auto"/>
            <w:bottom w:val="none" w:sz="0" w:space="0" w:color="auto"/>
            <w:right w:val="none" w:sz="0" w:space="0" w:color="auto"/>
          </w:divBdr>
        </w:div>
        <w:div w:id="1397633150">
          <w:marLeft w:val="640"/>
          <w:marRight w:val="0"/>
          <w:marTop w:val="0"/>
          <w:marBottom w:val="0"/>
          <w:divBdr>
            <w:top w:val="none" w:sz="0" w:space="0" w:color="auto"/>
            <w:left w:val="none" w:sz="0" w:space="0" w:color="auto"/>
            <w:bottom w:val="none" w:sz="0" w:space="0" w:color="auto"/>
            <w:right w:val="none" w:sz="0" w:space="0" w:color="auto"/>
          </w:divBdr>
        </w:div>
        <w:div w:id="1973518173">
          <w:marLeft w:val="640"/>
          <w:marRight w:val="0"/>
          <w:marTop w:val="0"/>
          <w:marBottom w:val="0"/>
          <w:divBdr>
            <w:top w:val="none" w:sz="0" w:space="0" w:color="auto"/>
            <w:left w:val="none" w:sz="0" w:space="0" w:color="auto"/>
            <w:bottom w:val="none" w:sz="0" w:space="0" w:color="auto"/>
            <w:right w:val="none" w:sz="0" w:space="0" w:color="auto"/>
          </w:divBdr>
        </w:div>
        <w:div w:id="1066879132">
          <w:marLeft w:val="640"/>
          <w:marRight w:val="0"/>
          <w:marTop w:val="0"/>
          <w:marBottom w:val="0"/>
          <w:divBdr>
            <w:top w:val="none" w:sz="0" w:space="0" w:color="auto"/>
            <w:left w:val="none" w:sz="0" w:space="0" w:color="auto"/>
            <w:bottom w:val="none" w:sz="0" w:space="0" w:color="auto"/>
            <w:right w:val="none" w:sz="0" w:space="0" w:color="auto"/>
          </w:divBdr>
        </w:div>
        <w:div w:id="656038620">
          <w:marLeft w:val="640"/>
          <w:marRight w:val="0"/>
          <w:marTop w:val="0"/>
          <w:marBottom w:val="0"/>
          <w:divBdr>
            <w:top w:val="none" w:sz="0" w:space="0" w:color="auto"/>
            <w:left w:val="none" w:sz="0" w:space="0" w:color="auto"/>
            <w:bottom w:val="none" w:sz="0" w:space="0" w:color="auto"/>
            <w:right w:val="none" w:sz="0" w:space="0" w:color="auto"/>
          </w:divBdr>
        </w:div>
        <w:div w:id="1556772494">
          <w:marLeft w:val="640"/>
          <w:marRight w:val="0"/>
          <w:marTop w:val="0"/>
          <w:marBottom w:val="0"/>
          <w:divBdr>
            <w:top w:val="none" w:sz="0" w:space="0" w:color="auto"/>
            <w:left w:val="none" w:sz="0" w:space="0" w:color="auto"/>
            <w:bottom w:val="none" w:sz="0" w:space="0" w:color="auto"/>
            <w:right w:val="none" w:sz="0" w:space="0" w:color="auto"/>
          </w:divBdr>
        </w:div>
        <w:div w:id="1212689984">
          <w:marLeft w:val="640"/>
          <w:marRight w:val="0"/>
          <w:marTop w:val="0"/>
          <w:marBottom w:val="0"/>
          <w:divBdr>
            <w:top w:val="none" w:sz="0" w:space="0" w:color="auto"/>
            <w:left w:val="none" w:sz="0" w:space="0" w:color="auto"/>
            <w:bottom w:val="none" w:sz="0" w:space="0" w:color="auto"/>
            <w:right w:val="none" w:sz="0" w:space="0" w:color="auto"/>
          </w:divBdr>
        </w:div>
        <w:div w:id="1736313972">
          <w:marLeft w:val="640"/>
          <w:marRight w:val="0"/>
          <w:marTop w:val="0"/>
          <w:marBottom w:val="0"/>
          <w:divBdr>
            <w:top w:val="none" w:sz="0" w:space="0" w:color="auto"/>
            <w:left w:val="none" w:sz="0" w:space="0" w:color="auto"/>
            <w:bottom w:val="none" w:sz="0" w:space="0" w:color="auto"/>
            <w:right w:val="none" w:sz="0" w:space="0" w:color="auto"/>
          </w:divBdr>
        </w:div>
        <w:div w:id="1091512577">
          <w:marLeft w:val="640"/>
          <w:marRight w:val="0"/>
          <w:marTop w:val="0"/>
          <w:marBottom w:val="0"/>
          <w:divBdr>
            <w:top w:val="none" w:sz="0" w:space="0" w:color="auto"/>
            <w:left w:val="none" w:sz="0" w:space="0" w:color="auto"/>
            <w:bottom w:val="none" w:sz="0" w:space="0" w:color="auto"/>
            <w:right w:val="none" w:sz="0" w:space="0" w:color="auto"/>
          </w:divBdr>
        </w:div>
        <w:div w:id="296767131">
          <w:marLeft w:val="640"/>
          <w:marRight w:val="0"/>
          <w:marTop w:val="0"/>
          <w:marBottom w:val="0"/>
          <w:divBdr>
            <w:top w:val="none" w:sz="0" w:space="0" w:color="auto"/>
            <w:left w:val="none" w:sz="0" w:space="0" w:color="auto"/>
            <w:bottom w:val="none" w:sz="0" w:space="0" w:color="auto"/>
            <w:right w:val="none" w:sz="0" w:space="0" w:color="auto"/>
          </w:divBdr>
        </w:div>
        <w:div w:id="490370087">
          <w:marLeft w:val="640"/>
          <w:marRight w:val="0"/>
          <w:marTop w:val="0"/>
          <w:marBottom w:val="0"/>
          <w:divBdr>
            <w:top w:val="none" w:sz="0" w:space="0" w:color="auto"/>
            <w:left w:val="none" w:sz="0" w:space="0" w:color="auto"/>
            <w:bottom w:val="none" w:sz="0" w:space="0" w:color="auto"/>
            <w:right w:val="none" w:sz="0" w:space="0" w:color="auto"/>
          </w:divBdr>
        </w:div>
        <w:div w:id="545794894">
          <w:marLeft w:val="640"/>
          <w:marRight w:val="0"/>
          <w:marTop w:val="0"/>
          <w:marBottom w:val="0"/>
          <w:divBdr>
            <w:top w:val="none" w:sz="0" w:space="0" w:color="auto"/>
            <w:left w:val="none" w:sz="0" w:space="0" w:color="auto"/>
            <w:bottom w:val="none" w:sz="0" w:space="0" w:color="auto"/>
            <w:right w:val="none" w:sz="0" w:space="0" w:color="auto"/>
          </w:divBdr>
        </w:div>
        <w:div w:id="1976331059">
          <w:marLeft w:val="640"/>
          <w:marRight w:val="0"/>
          <w:marTop w:val="0"/>
          <w:marBottom w:val="0"/>
          <w:divBdr>
            <w:top w:val="none" w:sz="0" w:space="0" w:color="auto"/>
            <w:left w:val="none" w:sz="0" w:space="0" w:color="auto"/>
            <w:bottom w:val="none" w:sz="0" w:space="0" w:color="auto"/>
            <w:right w:val="none" w:sz="0" w:space="0" w:color="auto"/>
          </w:divBdr>
        </w:div>
        <w:div w:id="422527722">
          <w:marLeft w:val="640"/>
          <w:marRight w:val="0"/>
          <w:marTop w:val="0"/>
          <w:marBottom w:val="0"/>
          <w:divBdr>
            <w:top w:val="none" w:sz="0" w:space="0" w:color="auto"/>
            <w:left w:val="none" w:sz="0" w:space="0" w:color="auto"/>
            <w:bottom w:val="none" w:sz="0" w:space="0" w:color="auto"/>
            <w:right w:val="none" w:sz="0" w:space="0" w:color="auto"/>
          </w:divBdr>
        </w:div>
        <w:div w:id="710762839">
          <w:marLeft w:val="640"/>
          <w:marRight w:val="0"/>
          <w:marTop w:val="0"/>
          <w:marBottom w:val="0"/>
          <w:divBdr>
            <w:top w:val="none" w:sz="0" w:space="0" w:color="auto"/>
            <w:left w:val="none" w:sz="0" w:space="0" w:color="auto"/>
            <w:bottom w:val="none" w:sz="0" w:space="0" w:color="auto"/>
            <w:right w:val="none" w:sz="0" w:space="0" w:color="auto"/>
          </w:divBdr>
        </w:div>
        <w:div w:id="1650284522">
          <w:marLeft w:val="640"/>
          <w:marRight w:val="0"/>
          <w:marTop w:val="0"/>
          <w:marBottom w:val="0"/>
          <w:divBdr>
            <w:top w:val="none" w:sz="0" w:space="0" w:color="auto"/>
            <w:left w:val="none" w:sz="0" w:space="0" w:color="auto"/>
            <w:bottom w:val="none" w:sz="0" w:space="0" w:color="auto"/>
            <w:right w:val="none" w:sz="0" w:space="0" w:color="auto"/>
          </w:divBdr>
        </w:div>
        <w:div w:id="1214460780">
          <w:marLeft w:val="640"/>
          <w:marRight w:val="0"/>
          <w:marTop w:val="0"/>
          <w:marBottom w:val="0"/>
          <w:divBdr>
            <w:top w:val="none" w:sz="0" w:space="0" w:color="auto"/>
            <w:left w:val="none" w:sz="0" w:space="0" w:color="auto"/>
            <w:bottom w:val="none" w:sz="0" w:space="0" w:color="auto"/>
            <w:right w:val="none" w:sz="0" w:space="0" w:color="auto"/>
          </w:divBdr>
        </w:div>
        <w:div w:id="1017118823">
          <w:marLeft w:val="640"/>
          <w:marRight w:val="0"/>
          <w:marTop w:val="0"/>
          <w:marBottom w:val="0"/>
          <w:divBdr>
            <w:top w:val="none" w:sz="0" w:space="0" w:color="auto"/>
            <w:left w:val="none" w:sz="0" w:space="0" w:color="auto"/>
            <w:bottom w:val="none" w:sz="0" w:space="0" w:color="auto"/>
            <w:right w:val="none" w:sz="0" w:space="0" w:color="auto"/>
          </w:divBdr>
        </w:div>
        <w:div w:id="2079936649">
          <w:marLeft w:val="640"/>
          <w:marRight w:val="0"/>
          <w:marTop w:val="0"/>
          <w:marBottom w:val="0"/>
          <w:divBdr>
            <w:top w:val="none" w:sz="0" w:space="0" w:color="auto"/>
            <w:left w:val="none" w:sz="0" w:space="0" w:color="auto"/>
            <w:bottom w:val="none" w:sz="0" w:space="0" w:color="auto"/>
            <w:right w:val="none" w:sz="0" w:space="0" w:color="auto"/>
          </w:divBdr>
        </w:div>
        <w:div w:id="676150380">
          <w:marLeft w:val="640"/>
          <w:marRight w:val="0"/>
          <w:marTop w:val="0"/>
          <w:marBottom w:val="0"/>
          <w:divBdr>
            <w:top w:val="none" w:sz="0" w:space="0" w:color="auto"/>
            <w:left w:val="none" w:sz="0" w:space="0" w:color="auto"/>
            <w:bottom w:val="none" w:sz="0" w:space="0" w:color="auto"/>
            <w:right w:val="none" w:sz="0" w:space="0" w:color="auto"/>
          </w:divBdr>
        </w:div>
        <w:div w:id="390270127">
          <w:marLeft w:val="640"/>
          <w:marRight w:val="0"/>
          <w:marTop w:val="0"/>
          <w:marBottom w:val="0"/>
          <w:divBdr>
            <w:top w:val="none" w:sz="0" w:space="0" w:color="auto"/>
            <w:left w:val="none" w:sz="0" w:space="0" w:color="auto"/>
            <w:bottom w:val="none" w:sz="0" w:space="0" w:color="auto"/>
            <w:right w:val="none" w:sz="0" w:space="0" w:color="auto"/>
          </w:divBdr>
        </w:div>
        <w:div w:id="372386108">
          <w:marLeft w:val="640"/>
          <w:marRight w:val="0"/>
          <w:marTop w:val="0"/>
          <w:marBottom w:val="0"/>
          <w:divBdr>
            <w:top w:val="none" w:sz="0" w:space="0" w:color="auto"/>
            <w:left w:val="none" w:sz="0" w:space="0" w:color="auto"/>
            <w:bottom w:val="none" w:sz="0" w:space="0" w:color="auto"/>
            <w:right w:val="none" w:sz="0" w:space="0" w:color="auto"/>
          </w:divBdr>
        </w:div>
        <w:div w:id="1716470796">
          <w:marLeft w:val="640"/>
          <w:marRight w:val="0"/>
          <w:marTop w:val="0"/>
          <w:marBottom w:val="0"/>
          <w:divBdr>
            <w:top w:val="none" w:sz="0" w:space="0" w:color="auto"/>
            <w:left w:val="none" w:sz="0" w:space="0" w:color="auto"/>
            <w:bottom w:val="none" w:sz="0" w:space="0" w:color="auto"/>
            <w:right w:val="none" w:sz="0" w:space="0" w:color="auto"/>
          </w:divBdr>
        </w:div>
        <w:div w:id="226845047">
          <w:marLeft w:val="640"/>
          <w:marRight w:val="0"/>
          <w:marTop w:val="0"/>
          <w:marBottom w:val="0"/>
          <w:divBdr>
            <w:top w:val="none" w:sz="0" w:space="0" w:color="auto"/>
            <w:left w:val="none" w:sz="0" w:space="0" w:color="auto"/>
            <w:bottom w:val="none" w:sz="0" w:space="0" w:color="auto"/>
            <w:right w:val="none" w:sz="0" w:space="0" w:color="auto"/>
          </w:divBdr>
        </w:div>
        <w:div w:id="665133138">
          <w:marLeft w:val="640"/>
          <w:marRight w:val="0"/>
          <w:marTop w:val="0"/>
          <w:marBottom w:val="0"/>
          <w:divBdr>
            <w:top w:val="none" w:sz="0" w:space="0" w:color="auto"/>
            <w:left w:val="none" w:sz="0" w:space="0" w:color="auto"/>
            <w:bottom w:val="none" w:sz="0" w:space="0" w:color="auto"/>
            <w:right w:val="none" w:sz="0" w:space="0" w:color="auto"/>
          </w:divBdr>
        </w:div>
        <w:div w:id="1919515124">
          <w:marLeft w:val="640"/>
          <w:marRight w:val="0"/>
          <w:marTop w:val="0"/>
          <w:marBottom w:val="0"/>
          <w:divBdr>
            <w:top w:val="none" w:sz="0" w:space="0" w:color="auto"/>
            <w:left w:val="none" w:sz="0" w:space="0" w:color="auto"/>
            <w:bottom w:val="none" w:sz="0" w:space="0" w:color="auto"/>
            <w:right w:val="none" w:sz="0" w:space="0" w:color="auto"/>
          </w:divBdr>
        </w:div>
        <w:div w:id="1066606052">
          <w:marLeft w:val="640"/>
          <w:marRight w:val="0"/>
          <w:marTop w:val="0"/>
          <w:marBottom w:val="0"/>
          <w:divBdr>
            <w:top w:val="none" w:sz="0" w:space="0" w:color="auto"/>
            <w:left w:val="none" w:sz="0" w:space="0" w:color="auto"/>
            <w:bottom w:val="none" w:sz="0" w:space="0" w:color="auto"/>
            <w:right w:val="none" w:sz="0" w:space="0" w:color="auto"/>
          </w:divBdr>
        </w:div>
        <w:div w:id="1191257339">
          <w:marLeft w:val="640"/>
          <w:marRight w:val="0"/>
          <w:marTop w:val="0"/>
          <w:marBottom w:val="0"/>
          <w:divBdr>
            <w:top w:val="none" w:sz="0" w:space="0" w:color="auto"/>
            <w:left w:val="none" w:sz="0" w:space="0" w:color="auto"/>
            <w:bottom w:val="none" w:sz="0" w:space="0" w:color="auto"/>
            <w:right w:val="none" w:sz="0" w:space="0" w:color="auto"/>
          </w:divBdr>
        </w:div>
        <w:div w:id="1432824670">
          <w:marLeft w:val="640"/>
          <w:marRight w:val="0"/>
          <w:marTop w:val="0"/>
          <w:marBottom w:val="0"/>
          <w:divBdr>
            <w:top w:val="none" w:sz="0" w:space="0" w:color="auto"/>
            <w:left w:val="none" w:sz="0" w:space="0" w:color="auto"/>
            <w:bottom w:val="none" w:sz="0" w:space="0" w:color="auto"/>
            <w:right w:val="none" w:sz="0" w:space="0" w:color="auto"/>
          </w:divBdr>
        </w:div>
        <w:div w:id="1153720310">
          <w:marLeft w:val="640"/>
          <w:marRight w:val="0"/>
          <w:marTop w:val="0"/>
          <w:marBottom w:val="0"/>
          <w:divBdr>
            <w:top w:val="none" w:sz="0" w:space="0" w:color="auto"/>
            <w:left w:val="none" w:sz="0" w:space="0" w:color="auto"/>
            <w:bottom w:val="none" w:sz="0" w:space="0" w:color="auto"/>
            <w:right w:val="none" w:sz="0" w:space="0" w:color="auto"/>
          </w:divBdr>
        </w:div>
        <w:div w:id="2064013836">
          <w:marLeft w:val="640"/>
          <w:marRight w:val="0"/>
          <w:marTop w:val="0"/>
          <w:marBottom w:val="0"/>
          <w:divBdr>
            <w:top w:val="none" w:sz="0" w:space="0" w:color="auto"/>
            <w:left w:val="none" w:sz="0" w:space="0" w:color="auto"/>
            <w:bottom w:val="none" w:sz="0" w:space="0" w:color="auto"/>
            <w:right w:val="none" w:sz="0" w:space="0" w:color="auto"/>
          </w:divBdr>
        </w:div>
        <w:div w:id="704328648">
          <w:marLeft w:val="640"/>
          <w:marRight w:val="0"/>
          <w:marTop w:val="0"/>
          <w:marBottom w:val="0"/>
          <w:divBdr>
            <w:top w:val="none" w:sz="0" w:space="0" w:color="auto"/>
            <w:left w:val="none" w:sz="0" w:space="0" w:color="auto"/>
            <w:bottom w:val="none" w:sz="0" w:space="0" w:color="auto"/>
            <w:right w:val="none" w:sz="0" w:space="0" w:color="auto"/>
          </w:divBdr>
        </w:div>
        <w:div w:id="400642325">
          <w:marLeft w:val="640"/>
          <w:marRight w:val="0"/>
          <w:marTop w:val="0"/>
          <w:marBottom w:val="0"/>
          <w:divBdr>
            <w:top w:val="none" w:sz="0" w:space="0" w:color="auto"/>
            <w:left w:val="none" w:sz="0" w:space="0" w:color="auto"/>
            <w:bottom w:val="none" w:sz="0" w:space="0" w:color="auto"/>
            <w:right w:val="none" w:sz="0" w:space="0" w:color="auto"/>
          </w:divBdr>
        </w:div>
        <w:div w:id="1020933686">
          <w:marLeft w:val="640"/>
          <w:marRight w:val="0"/>
          <w:marTop w:val="0"/>
          <w:marBottom w:val="0"/>
          <w:divBdr>
            <w:top w:val="none" w:sz="0" w:space="0" w:color="auto"/>
            <w:left w:val="none" w:sz="0" w:space="0" w:color="auto"/>
            <w:bottom w:val="none" w:sz="0" w:space="0" w:color="auto"/>
            <w:right w:val="none" w:sz="0" w:space="0" w:color="auto"/>
          </w:divBdr>
        </w:div>
        <w:div w:id="1178928436">
          <w:marLeft w:val="640"/>
          <w:marRight w:val="0"/>
          <w:marTop w:val="0"/>
          <w:marBottom w:val="0"/>
          <w:divBdr>
            <w:top w:val="none" w:sz="0" w:space="0" w:color="auto"/>
            <w:left w:val="none" w:sz="0" w:space="0" w:color="auto"/>
            <w:bottom w:val="none" w:sz="0" w:space="0" w:color="auto"/>
            <w:right w:val="none" w:sz="0" w:space="0" w:color="auto"/>
          </w:divBdr>
        </w:div>
        <w:div w:id="789057711">
          <w:marLeft w:val="640"/>
          <w:marRight w:val="0"/>
          <w:marTop w:val="0"/>
          <w:marBottom w:val="0"/>
          <w:divBdr>
            <w:top w:val="none" w:sz="0" w:space="0" w:color="auto"/>
            <w:left w:val="none" w:sz="0" w:space="0" w:color="auto"/>
            <w:bottom w:val="none" w:sz="0" w:space="0" w:color="auto"/>
            <w:right w:val="none" w:sz="0" w:space="0" w:color="auto"/>
          </w:divBdr>
        </w:div>
        <w:div w:id="360980255">
          <w:marLeft w:val="640"/>
          <w:marRight w:val="0"/>
          <w:marTop w:val="0"/>
          <w:marBottom w:val="0"/>
          <w:divBdr>
            <w:top w:val="none" w:sz="0" w:space="0" w:color="auto"/>
            <w:left w:val="none" w:sz="0" w:space="0" w:color="auto"/>
            <w:bottom w:val="none" w:sz="0" w:space="0" w:color="auto"/>
            <w:right w:val="none" w:sz="0" w:space="0" w:color="auto"/>
          </w:divBdr>
        </w:div>
        <w:div w:id="1747876738">
          <w:marLeft w:val="640"/>
          <w:marRight w:val="0"/>
          <w:marTop w:val="0"/>
          <w:marBottom w:val="0"/>
          <w:divBdr>
            <w:top w:val="none" w:sz="0" w:space="0" w:color="auto"/>
            <w:left w:val="none" w:sz="0" w:space="0" w:color="auto"/>
            <w:bottom w:val="none" w:sz="0" w:space="0" w:color="auto"/>
            <w:right w:val="none" w:sz="0" w:space="0" w:color="auto"/>
          </w:divBdr>
        </w:div>
        <w:div w:id="1515000266">
          <w:marLeft w:val="640"/>
          <w:marRight w:val="0"/>
          <w:marTop w:val="0"/>
          <w:marBottom w:val="0"/>
          <w:divBdr>
            <w:top w:val="none" w:sz="0" w:space="0" w:color="auto"/>
            <w:left w:val="none" w:sz="0" w:space="0" w:color="auto"/>
            <w:bottom w:val="none" w:sz="0" w:space="0" w:color="auto"/>
            <w:right w:val="none" w:sz="0" w:space="0" w:color="auto"/>
          </w:divBdr>
        </w:div>
        <w:div w:id="169029253">
          <w:marLeft w:val="640"/>
          <w:marRight w:val="0"/>
          <w:marTop w:val="0"/>
          <w:marBottom w:val="0"/>
          <w:divBdr>
            <w:top w:val="none" w:sz="0" w:space="0" w:color="auto"/>
            <w:left w:val="none" w:sz="0" w:space="0" w:color="auto"/>
            <w:bottom w:val="none" w:sz="0" w:space="0" w:color="auto"/>
            <w:right w:val="none" w:sz="0" w:space="0" w:color="auto"/>
          </w:divBdr>
        </w:div>
        <w:div w:id="1216622123">
          <w:marLeft w:val="640"/>
          <w:marRight w:val="0"/>
          <w:marTop w:val="0"/>
          <w:marBottom w:val="0"/>
          <w:divBdr>
            <w:top w:val="none" w:sz="0" w:space="0" w:color="auto"/>
            <w:left w:val="none" w:sz="0" w:space="0" w:color="auto"/>
            <w:bottom w:val="none" w:sz="0" w:space="0" w:color="auto"/>
            <w:right w:val="none" w:sz="0" w:space="0" w:color="auto"/>
          </w:divBdr>
        </w:div>
        <w:div w:id="1037967967">
          <w:marLeft w:val="640"/>
          <w:marRight w:val="0"/>
          <w:marTop w:val="0"/>
          <w:marBottom w:val="0"/>
          <w:divBdr>
            <w:top w:val="none" w:sz="0" w:space="0" w:color="auto"/>
            <w:left w:val="none" w:sz="0" w:space="0" w:color="auto"/>
            <w:bottom w:val="none" w:sz="0" w:space="0" w:color="auto"/>
            <w:right w:val="none" w:sz="0" w:space="0" w:color="auto"/>
          </w:divBdr>
        </w:div>
        <w:div w:id="385643101">
          <w:marLeft w:val="640"/>
          <w:marRight w:val="0"/>
          <w:marTop w:val="0"/>
          <w:marBottom w:val="0"/>
          <w:divBdr>
            <w:top w:val="none" w:sz="0" w:space="0" w:color="auto"/>
            <w:left w:val="none" w:sz="0" w:space="0" w:color="auto"/>
            <w:bottom w:val="none" w:sz="0" w:space="0" w:color="auto"/>
            <w:right w:val="none" w:sz="0" w:space="0" w:color="auto"/>
          </w:divBdr>
        </w:div>
        <w:div w:id="1915581141">
          <w:marLeft w:val="640"/>
          <w:marRight w:val="0"/>
          <w:marTop w:val="0"/>
          <w:marBottom w:val="0"/>
          <w:divBdr>
            <w:top w:val="none" w:sz="0" w:space="0" w:color="auto"/>
            <w:left w:val="none" w:sz="0" w:space="0" w:color="auto"/>
            <w:bottom w:val="none" w:sz="0" w:space="0" w:color="auto"/>
            <w:right w:val="none" w:sz="0" w:space="0" w:color="auto"/>
          </w:divBdr>
        </w:div>
        <w:div w:id="2051303167">
          <w:marLeft w:val="640"/>
          <w:marRight w:val="0"/>
          <w:marTop w:val="0"/>
          <w:marBottom w:val="0"/>
          <w:divBdr>
            <w:top w:val="none" w:sz="0" w:space="0" w:color="auto"/>
            <w:left w:val="none" w:sz="0" w:space="0" w:color="auto"/>
            <w:bottom w:val="none" w:sz="0" w:space="0" w:color="auto"/>
            <w:right w:val="none" w:sz="0" w:space="0" w:color="auto"/>
          </w:divBdr>
        </w:div>
        <w:div w:id="1773742384">
          <w:marLeft w:val="640"/>
          <w:marRight w:val="0"/>
          <w:marTop w:val="0"/>
          <w:marBottom w:val="0"/>
          <w:divBdr>
            <w:top w:val="none" w:sz="0" w:space="0" w:color="auto"/>
            <w:left w:val="none" w:sz="0" w:space="0" w:color="auto"/>
            <w:bottom w:val="none" w:sz="0" w:space="0" w:color="auto"/>
            <w:right w:val="none" w:sz="0" w:space="0" w:color="auto"/>
          </w:divBdr>
        </w:div>
        <w:div w:id="427771340">
          <w:marLeft w:val="640"/>
          <w:marRight w:val="0"/>
          <w:marTop w:val="0"/>
          <w:marBottom w:val="0"/>
          <w:divBdr>
            <w:top w:val="none" w:sz="0" w:space="0" w:color="auto"/>
            <w:left w:val="none" w:sz="0" w:space="0" w:color="auto"/>
            <w:bottom w:val="none" w:sz="0" w:space="0" w:color="auto"/>
            <w:right w:val="none" w:sz="0" w:space="0" w:color="auto"/>
          </w:divBdr>
        </w:div>
        <w:div w:id="923030431">
          <w:marLeft w:val="640"/>
          <w:marRight w:val="0"/>
          <w:marTop w:val="0"/>
          <w:marBottom w:val="0"/>
          <w:divBdr>
            <w:top w:val="none" w:sz="0" w:space="0" w:color="auto"/>
            <w:left w:val="none" w:sz="0" w:space="0" w:color="auto"/>
            <w:bottom w:val="none" w:sz="0" w:space="0" w:color="auto"/>
            <w:right w:val="none" w:sz="0" w:space="0" w:color="auto"/>
          </w:divBdr>
        </w:div>
        <w:div w:id="580483591">
          <w:marLeft w:val="640"/>
          <w:marRight w:val="0"/>
          <w:marTop w:val="0"/>
          <w:marBottom w:val="0"/>
          <w:divBdr>
            <w:top w:val="none" w:sz="0" w:space="0" w:color="auto"/>
            <w:left w:val="none" w:sz="0" w:space="0" w:color="auto"/>
            <w:bottom w:val="none" w:sz="0" w:space="0" w:color="auto"/>
            <w:right w:val="none" w:sz="0" w:space="0" w:color="auto"/>
          </w:divBdr>
        </w:div>
        <w:div w:id="296450108">
          <w:marLeft w:val="640"/>
          <w:marRight w:val="0"/>
          <w:marTop w:val="0"/>
          <w:marBottom w:val="0"/>
          <w:divBdr>
            <w:top w:val="none" w:sz="0" w:space="0" w:color="auto"/>
            <w:left w:val="none" w:sz="0" w:space="0" w:color="auto"/>
            <w:bottom w:val="none" w:sz="0" w:space="0" w:color="auto"/>
            <w:right w:val="none" w:sz="0" w:space="0" w:color="auto"/>
          </w:divBdr>
        </w:div>
        <w:div w:id="1193611477">
          <w:marLeft w:val="640"/>
          <w:marRight w:val="0"/>
          <w:marTop w:val="0"/>
          <w:marBottom w:val="0"/>
          <w:divBdr>
            <w:top w:val="none" w:sz="0" w:space="0" w:color="auto"/>
            <w:left w:val="none" w:sz="0" w:space="0" w:color="auto"/>
            <w:bottom w:val="none" w:sz="0" w:space="0" w:color="auto"/>
            <w:right w:val="none" w:sz="0" w:space="0" w:color="auto"/>
          </w:divBdr>
        </w:div>
        <w:div w:id="1029915497">
          <w:marLeft w:val="640"/>
          <w:marRight w:val="0"/>
          <w:marTop w:val="0"/>
          <w:marBottom w:val="0"/>
          <w:divBdr>
            <w:top w:val="none" w:sz="0" w:space="0" w:color="auto"/>
            <w:left w:val="none" w:sz="0" w:space="0" w:color="auto"/>
            <w:bottom w:val="none" w:sz="0" w:space="0" w:color="auto"/>
            <w:right w:val="none" w:sz="0" w:space="0" w:color="auto"/>
          </w:divBdr>
        </w:div>
        <w:div w:id="602223784">
          <w:marLeft w:val="640"/>
          <w:marRight w:val="0"/>
          <w:marTop w:val="0"/>
          <w:marBottom w:val="0"/>
          <w:divBdr>
            <w:top w:val="none" w:sz="0" w:space="0" w:color="auto"/>
            <w:left w:val="none" w:sz="0" w:space="0" w:color="auto"/>
            <w:bottom w:val="none" w:sz="0" w:space="0" w:color="auto"/>
            <w:right w:val="none" w:sz="0" w:space="0" w:color="auto"/>
          </w:divBdr>
        </w:div>
        <w:div w:id="516896041">
          <w:marLeft w:val="640"/>
          <w:marRight w:val="0"/>
          <w:marTop w:val="0"/>
          <w:marBottom w:val="0"/>
          <w:divBdr>
            <w:top w:val="none" w:sz="0" w:space="0" w:color="auto"/>
            <w:left w:val="none" w:sz="0" w:space="0" w:color="auto"/>
            <w:bottom w:val="none" w:sz="0" w:space="0" w:color="auto"/>
            <w:right w:val="none" w:sz="0" w:space="0" w:color="auto"/>
          </w:divBdr>
        </w:div>
        <w:div w:id="1879776509">
          <w:marLeft w:val="640"/>
          <w:marRight w:val="0"/>
          <w:marTop w:val="0"/>
          <w:marBottom w:val="0"/>
          <w:divBdr>
            <w:top w:val="none" w:sz="0" w:space="0" w:color="auto"/>
            <w:left w:val="none" w:sz="0" w:space="0" w:color="auto"/>
            <w:bottom w:val="none" w:sz="0" w:space="0" w:color="auto"/>
            <w:right w:val="none" w:sz="0" w:space="0" w:color="auto"/>
          </w:divBdr>
        </w:div>
        <w:div w:id="752318586">
          <w:marLeft w:val="640"/>
          <w:marRight w:val="0"/>
          <w:marTop w:val="0"/>
          <w:marBottom w:val="0"/>
          <w:divBdr>
            <w:top w:val="none" w:sz="0" w:space="0" w:color="auto"/>
            <w:left w:val="none" w:sz="0" w:space="0" w:color="auto"/>
            <w:bottom w:val="none" w:sz="0" w:space="0" w:color="auto"/>
            <w:right w:val="none" w:sz="0" w:space="0" w:color="auto"/>
          </w:divBdr>
        </w:div>
        <w:div w:id="37440798">
          <w:marLeft w:val="640"/>
          <w:marRight w:val="0"/>
          <w:marTop w:val="0"/>
          <w:marBottom w:val="0"/>
          <w:divBdr>
            <w:top w:val="none" w:sz="0" w:space="0" w:color="auto"/>
            <w:left w:val="none" w:sz="0" w:space="0" w:color="auto"/>
            <w:bottom w:val="none" w:sz="0" w:space="0" w:color="auto"/>
            <w:right w:val="none" w:sz="0" w:space="0" w:color="auto"/>
          </w:divBdr>
        </w:div>
        <w:div w:id="670060196">
          <w:marLeft w:val="640"/>
          <w:marRight w:val="0"/>
          <w:marTop w:val="0"/>
          <w:marBottom w:val="0"/>
          <w:divBdr>
            <w:top w:val="none" w:sz="0" w:space="0" w:color="auto"/>
            <w:left w:val="none" w:sz="0" w:space="0" w:color="auto"/>
            <w:bottom w:val="none" w:sz="0" w:space="0" w:color="auto"/>
            <w:right w:val="none" w:sz="0" w:space="0" w:color="auto"/>
          </w:divBdr>
        </w:div>
        <w:div w:id="413550492">
          <w:marLeft w:val="640"/>
          <w:marRight w:val="0"/>
          <w:marTop w:val="0"/>
          <w:marBottom w:val="0"/>
          <w:divBdr>
            <w:top w:val="none" w:sz="0" w:space="0" w:color="auto"/>
            <w:left w:val="none" w:sz="0" w:space="0" w:color="auto"/>
            <w:bottom w:val="none" w:sz="0" w:space="0" w:color="auto"/>
            <w:right w:val="none" w:sz="0" w:space="0" w:color="auto"/>
          </w:divBdr>
        </w:div>
        <w:div w:id="1331712027">
          <w:marLeft w:val="640"/>
          <w:marRight w:val="0"/>
          <w:marTop w:val="0"/>
          <w:marBottom w:val="0"/>
          <w:divBdr>
            <w:top w:val="none" w:sz="0" w:space="0" w:color="auto"/>
            <w:left w:val="none" w:sz="0" w:space="0" w:color="auto"/>
            <w:bottom w:val="none" w:sz="0" w:space="0" w:color="auto"/>
            <w:right w:val="none" w:sz="0" w:space="0" w:color="auto"/>
          </w:divBdr>
        </w:div>
        <w:div w:id="1004285150">
          <w:marLeft w:val="640"/>
          <w:marRight w:val="0"/>
          <w:marTop w:val="0"/>
          <w:marBottom w:val="0"/>
          <w:divBdr>
            <w:top w:val="none" w:sz="0" w:space="0" w:color="auto"/>
            <w:left w:val="none" w:sz="0" w:space="0" w:color="auto"/>
            <w:bottom w:val="none" w:sz="0" w:space="0" w:color="auto"/>
            <w:right w:val="none" w:sz="0" w:space="0" w:color="auto"/>
          </w:divBdr>
        </w:div>
        <w:div w:id="1640726425">
          <w:marLeft w:val="640"/>
          <w:marRight w:val="0"/>
          <w:marTop w:val="0"/>
          <w:marBottom w:val="0"/>
          <w:divBdr>
            <w:top w:val="none" w:sz="0" w:space="0" w:color="auto"/>
            <w:left w:val="none" w:sz="0" w:space="0" w:color="auto"/>
            <w:bottom w:val="none" w:sz="0" w:space="0" w:color="auto"/>
            <w:right w:val="none" w:sz="0" w:space="0" w:color="auto"/>
          </w:divBdr>
        </w:div>
        <w:div w:id="1291667035">
          <w:marLeft w:val="640"/>
          <w:marRight w:val="0"/>
          <w:marTop w:val="0"/>
          <w:marBottom w:val="0"/>
          <w:divBdr>
            <w:top w:val="none" w:sz="0" w:space="0" w:color="auto"/>
            <w:left w:val="none" w:sz="0" w:space="0" w:color="auto"/>
            <w:bottom w:val="none" w:sz="0" w:space="0" w:color="auto"/>
            <w:right w:val="none" w:sz="0" w:space="0" w:color="auto"/>
          </w:divBdr>
        </w:div>
        <w:div w:id="680008281">
          <w:marLeft w:val="640"/>
          <w:marRight w:val="0"/>
          <w:marTop w:val="0"/>
          <w:marBottom w:val="0"/>
          <w:divBdr>
            <w:top w:val="none" w:sz="0" w:space="0" w:color="auto"/>
            <w:left w:val="none" w:sz="0" w:space="0" w:color="auto"/>
            <w:bottom w:val="none" w:sz="0" w:space="0" w:color="auto"/>
            <w:right w:val="none" w:sz="0" w:space="0" w:color="auto"/>
          </w:divBdr>
        </w:div>
        <w:div w:id="1676766555">
          <w:marLeft w:val="640"/>
          <w:marRight w:val="0"/>
          <w:marTop w:val="0"/>
          <w:marBottom w:val="0"/>
          <w:divBdr>
            <w:top w:val="none" w:sz="0" w:space="0" w:color="auto"/>
            <w:left w:val="none" w:sz="0" w:space="0" w:color="auto"/>
            <w:bottom w:val="none" w:sz="0" w:space="0" w:color="auto"/>
            <w:right w:val="none" w:sz="0" w:space="0" w:color="auto"/>
          </w:divBdr>
        </w:div>
        <w:div w:id="1552886037">
          <w:marLeft w:val="640"/>
          <w:marRight w:val="0"/>
          <w:marTop w:val="0"/>
          <w:marBottom w:val="0"/>
          <w:divBdr>
            <w:top w:val="none" w:sz="0" w:space="0" w:color="auto"/>
            <w:left w:val="none" w:sz="0" w:space="0" w:color="auto"/>
            <w:bottom w:val="none" w:sz="0" w:space="0" w:color="auto"/>
            <w:right w:val="none" w:sz="0" w:space="0" w:color="auto"/>
          </w:divBdr>
        </w:div>
        <w:div w:id="233903974">
          <w:marLeft w:val="640"/>
          <w:marRight w:val="0"/>
          <w:marTop w:val="0"/>
          <w:marBottom w:val="0"/>
          <w:divBdr>
            <w:top w:val="none" w:sz="0" w:space="0" w:color="auto"/>
            <w:left w:val="none" w:sz="0" w:space="0" w:color="auto"/>
            <w:bottom w:val="none" w:sz="0" w:space="0" w:color="auto"/>
            <w:right w:val="none" w:sz="0" w:space="0" w:color="auto"/>
          </w:divBdr>
        </w:div>
        <w:div w:id="679622443">
          <w:marLeft w:val="640"/>
          <w:marRight w:val="0"/>
          <w:marTop w:val="0"/>
          <w:marBottom w:val="0"/>
          <w:divBdr>
            <w:top w:val="none" w:sz="0" w:space="0" w:color="auto"/>
            <w:left w:val="none" w:sz="0" w:space="0" w:color="auto"/>
            <w:bottom w:val="none" w:sz="0" w:space="0" w:color="auto"/>
            <w:right w:val="none" w:sz="0" w:space="0" w:color="auto"/>
          </w:divBdr>
        </w:div>
        <w:div w:id="2115859238">
          <w:marLeft w:val="640"/>
          <w:marRight w:val="0"/>
          <w:marTop w:val="0"/>
          <w:marBottom w:val="0"/>
          <w:divBdr>
            <w:top w:val="none" w:sz="0" w:space="0" w:color="auto"/>
            <w:left w:val="none" w:sz="0" w:space="0" w:color="auto"/>
            <w:bottom w:val="none" w:sz="0" w:space="0" w:color="auto"/>
            <w:right w:val="none" w:sz="0" w:space="0" w:color="auto"/>
          </w:divBdr>
        </w:div>
        <w:div w:id="756941973">
          <w:marLeft w:val="640"/>
          <w:marRight w:val="0"/>
          <w:marTop w:val="0"/>
          <w:marBottom w:val="0"/>
          <w:divBdr>
            <w:top w:val="none" w:sz="0" w:space="0" w:color="auto"/>
            <w:left w:val="none" w:sz="0" w:space="0" w:color="auto"/>
            <w:bottom w:val="none" w:sz="0" w:space="0" w:color="auto"/>
            <w:right w:val="none" w:sz="0" w:space="0" w:color="auto"/>
          </w:divBdr>
        </w:div>
        <w:div w:id="1379553023">
          <w:marLeft w:val="640"/>
          <w:marRight w:val="0"/>
          <w:marTop w:val="0"/>
          <w:marBottom w:val="0"/>
          <w:divBdr>
            <w:top w:val="none" w:sz="0" w:space="0" w:color="auto"/>
            <w:left w:val="none" w:sz="0" w:space="0" w:color="auto"/>
            <w:bottom w:val="none" w:sz="0" w:space="0" w:color="auto"/>
            <w:right w:val="none" w:sz="0" w:space="0" w:color="auto"/>
          </w:divBdr>
        </w:div>
        <w:div w:id="504128177">
          <w:marLeft w:val="640"/>
          <w:marRight w:val="0"/>
          <w:marTop w:val="0"/>
          <w:marBottom w:val="0"/>
          <w:divBdr>
            <w:top w:val="none" w:sz="0" w:space="0" w:color="auto"/>
            <w:left w:val="none" w:sz="0" w:space="0" w:color="auto"/>
            <w:bottom w:val="none" w:sz="0" w:space="0" w:color="auto"/>
            <w:right w:val="none" w:sz="0" w:space="0" w:color="auto"/>
          </w:divBdr>
        </w:div>
        <w:div w:id="1019431219">
          <w:marLeft w:val="640"/>
          <w:marRight w:val="0"/>
          <w:marTop w:val="0"/>
          <w:marBottom w:val="0"/>
          <w:divBdr>
            <w:top w:val="none" w:sz="0" w:space="0" w:color="auto"/>
            <w:left w:val="none" w:sz="0" w:space="0" w:color="auto"/>
            <w:bottom w:val="none" w:sz="0" w:space="0" w:color="auto"/>
            <w:right w:val="none" w:sz="0" w:space="0" w:color="auto"/>
          </w:divBdr>
        </w:div>
        <w:div w:id="1179537852">
          <w:marLeft w:val="640"/>
          <w:marRight w:val="0"/>
          <w:marTop w:val="0"/>
          <w:marBottom w:val="0"/>
          <w:divBdr>
            <w:top w:val="none" w:sz="0" w:space="0" w:color="auto"/>
            <w:left w:val="none" w:sz="0" w:space="0" w:color="auto"/>
            <w:bottom w:val="none" w:sz="0" w:space="0" w:color="auto"/>
            <w:right w:val="none" w:sz="0" w:space="0" w:color="auto"/>
          </w:divBdr>
        </w:div>
        <w:div w:id="718943434">
          <w:marLeft w:val="640"/>
          <w:marRight w:val="0"/>
          <w:marTop w:val="0"/>
          <w:marBottom w:val="0"/>
          <w:divBdr>
            <w:top w:val="none" w:sz="0" w:space="0" w:color="auto"/>
            <w:left w:val="none" w:sz="0" w:space="0" w:color="auto"/>
            <w:bottom w:val="none" w:sz="0" w:space="0" w:color="auto"/>
            <w:right w:val="none" w:sz="0" w:space="0" w:color="auto"/>
          </w:divBdr>
        </w:div>
        <w:div w:id="1391616005">
          <w:marLeft w:val="640"/>
          <w:marRight w:val="0"/>
          <w:marTop w:val="0"/>
          <w:marBottom w:val="0"/>
          <w:divBdr>
            <w:top w:val="none" w:sz="0" w:space="0" w:color="auto"/>
            <w:left w:val="none" w:sz="0" w:space="0" w:color="auto"/>
            <w:bottom w:val="none" w:sz="0" w:space="0" w:color="auto"/>
            <w:right w:val="none" w:sz="0" w:space="0" w:color="auto"/>
          </w:divBdr>
        </w:div>
        <w:div w:id="1430541057">
          <w:marLeft w:val="640"/>
          <w:marRight w:val="0"/>
          <w:marTop w:val="0"/>
          <w:marBottom w:val="0"/>
          <w:divBdr>
            <w:top w:val="none" w:sz="0" w:space="0" w:color="auto"/>
            <w:left w:val="none" w:sz="0" w:space="0" w:color="auto"/>
            <w:bottom w:val="none" w:sz="0" w:space="0" w:color="auto"/>
            <w:right w:val="none" w:sz="0" w:space="0" w:color="auto"/>
          </w:divBdr>
        </w:div>
        <w:div w:id="1745683240">
          <w:marLeft w:val="640"/>
          <w:marRight w:val="0"/>
          <w:marTop w:val="0"/>
          <w:marBottom w:val="0"/>
          <w:divBdr>
            <w:top w:val="none" w:sz="0" w:space="0" w:color="auto"/>
            <w:left w:val="none" w:sz="0" w:space="0" w:color="auto"/>
            <w:bottom w:val="none" w:sz="0" w:space="0" w:color="auto"/>
            <w:right w:val="none" w:sz="0" w:space="0" w:color="auto"/>
          </w:divBdr>
        </w:div>
        <w:div w:id="309019951">
          <w:marLeft w:val="640"/>
          <w:marRight w:val="0"/>
          <w:marTop w:val="0"/>
          <w:marBottom w:val="0"/>
          <w:divBdr>
            <w:top w:val="none" w:sz="0" w:space="0" w:color="auto"/>
            <w:left w:val="none" w:sz="0" w:space="0" w:color="auto"/>
            <w:bottom w:val="none" w:sz="0" w:space="0" w:color="auto"/>
            <w:right w:val="none" w:sz="0" w:space="0" w:color="auto"/>
          </w:divBdr>
        </w:div>
        <w:div w:id="652685909">
          <w:marLeft w:val="640"/>
          <w:marRight w:val="0"/>
          <w:marTop w:val="0"/>
          <w:marBottom w:val="0"/>
          <w:divBdr>
            <w:top w:val="none" w:sz="0" w:space="0" w:color="auto"/>
            <w:left w:val="none" w:sz="0" w:space="0" w:color="auto"/>
            <w:bottom w:val="none" w:sz="0" w:space="0" w:color="auto"/>
            <w:right w:val="none" w:sz="0" w:space="0" w:color="auto"/>
          </w:divBdr>
        </w:div>
        <w:div w:id="13383506">
          <w:marLeft w:val="640"/>
          <w:marRight w:val="0"/>
          <w:marTop w:val="0"/>
          <w:marBottom w:val="0"/>
          <w:divBdr>
            <w:top w:val="none" w:sz="0" w:space="0" w:color="auto"/>
            <w:left w:val="none" w:sz="0" w:space="0" w:color="auto"/>
            <w:bottom w:val="none" w:sz="0" w:space="0" w:color="auto"/>
            <w:right w:val="none" w:sz="0" w:space="0" w:color="auto"/>
          </w:divBdr>
        </w:div>
        <w:div w:id="1411198788">
          <w:marLeft w:val="640"/>
          <w:marRight w:val="0"/>
          <w:marTop w:val="0"/>
          <w:marBottom w:val="0"/>
          <w:divBdr>
            <w:top w:val="none" w:sz="0" w:space="0" w:color="auto"/>
            <w:left w:val="none" w:sz="0" w:space="0" w:color="auto"/>
            <w:bottom w:val="none" w:sz="0" w:space="0" w:color="auto"/>
            <w:right w:val="none" w:sz="0" w:space="0" w:color="auto"/>
          </w:divBdr>
        </w:div>
        <w:div w:id="1808812441">
          <w:marLeft w:val="640"/>
          <w:marRight w:val="0"/>
          <w:marTop w:val="0"/>
          <w:marBottom w:val="0"/>
          <w:divBdr>
            <w:top w:val="none" w:sz="0" w:space="0" w:color="auto"/>
            <w:left w:val="none" w:sz="0" w:space="0" w:color="auto"/>
            <w:bottom w:val="none" w:sz="0" w:space="0" w:color="auto"/>
            <w:right w:val="none" w:sz="0" w:space="0" w:color="auto"/>
          </w:divBdr>
        </w:div>
        <w:div w:id="142821895">
          <w:marLeft w:val="640"/>
          <w:marRight w:val="0"/>
          <w:marTop w:val="0"/>
          <w:marBottom w:val="0"/>
          <w:divBdr>
            <w:top w:val="none" w:sz="0" w:space="0" w:color="auto"/>
            <w:left w:val="none" w:sz="0" w:space="0" w:color="auto"/>
            <w:bottom w:val="none" w:sz="0" w:space="0" w:color="auto"/>
            <w:right w:val="none" w:sz="0" w:space="0" w:color="auto"/>
          </w:divBdr>
        </w:div>
        <w:div w:id="296497160">
          <w:marLeft w:val="640"/>
          <w:marRight w:val="0"/>
          <w:marTop w:val="0"/>
          <w:marBottom w:val="0"/>
          <w:divBdr>
            <w:top w:val="none" w:sz="0" w:space="0" w:color="auto"/>
            <w:left w:val="none" w:sz="0" w:space="0" w:color="auto"/>
            <w:bottom w:val="none" w:sz="0" w:space="0" w:color="auto"/>
            <w:right w:val="none" w:sz="0" w:space="0" w:color="auto"/>
          </w:divBdr>
        </w:div>
        <w:div w:id="1037854078">
          <w:marLeft w:val="640"/>
          <w:marRight w:val="0"/>
          <w:marTop w:val="0"/>
          <w:marBottom w:val="0"/>
          <w:divBdr>
            <w:top w:val="none" w:sz="0" w:space="0" w:color="auto"/>
            <w:left w:val="none" w:sz="0" w:space="0" w:color="auto"/>
            <w:bottom w:val="none" w:sz="0" w:space="0" w:color="auto"/>
            <w:right w:val="none" w:sz="0" w:space="0" w:color="auto"/>
          </w:divBdr>
        </w:div>
        <w:div w:id="701054553">
          <w:marLeft w:val="640"/>
          <w:marRight w:val="0"/>
          <w:marTop w:val="0"/>
          <w:marBottom w:val="0"/>
          <w:divBdr>
            <w:top w:val="none" w:sz="0" w:space="0" w:color="auto"/>
            <w:left w:val="none" w:sz="0" w:space="0" w:color="auto"/>
            <w:bottom w:val="none" w:sz="0" w:space="0" w:color="auto"/>
            <w:right w:val="none" w:sz="0" w:space="0" w:color="auto"/>
          </w:divBdr>
        </w:div>
        <w:div w:id="1767848174">
          <w:marLeft w:val="640"/>
          <w:marRight w:val="0"/>
          <w:marTop w:val="0"/>
          <w:marBottom w:val="0"/>
          <w:divBdr>
            <w:top w:val="none" w:sz="0" w:space="0" w:color="auto"/>
            <w:left w:val="none" w:sz="0" w:space="0" w:color="auto"/>
            <w:bottom w:val="none" w:sz="0" w:space="0" w:color="auto"/>
            <w:right w:val="none" w:sz="0" w:space="0" w:color="auto"/>
          </w:divBdr>
        </w:div>
        <w:div w:id="200410161">
          <w:marLeft w:val="640"/>
          <w:marRight w:val="0"/>
          <w:marTop w:val="0"/>
          <w:marBottom w:val="0"/>
          <w:divBdr>
            <w:top w:val="none" w:sz="0" w:space="0" w:color="auto"/>
            <w:left w:val="none" w:sz="0" w:space="0" w:color="auto"/>
            <w:bottom w:val="none" w:sz="0" w:space="0" w:color="auto"/>
            <w:right w:val="none" w:sz="0" w:space="0" w:color="auto"/>
          </w:divBdr>
        </w:div>
        <w:div w:id="1689479226">
          <w:marLeft w:val="640"/>
          <w:marRight w:val="0"/>
          <w:marTop w:val="0"/>
          <w:marBottom w:val="0"/>
          <w:divBdr>
            <w:top w:val="none" w:sz="0" w:space="0" w:color="auto"/>
            <w:left w:val="none" w:sz="0" w:space="0" w:color="auto"/>
            <w:bottom w:val="none" w:sz="0" w:space="0" w:color="auto"/>
            <w:right w:val="none" w:sz="0" w:space="0" w:color="auto"/>
          </w:divBdr>
        </w:div>
        <w:div w:id="286082688">
          <w:marLeft w:val="640"/>
          <w:marRight w:val="0"/>
          <w:marTop w:val="0"/>
          <w:marBottom w:val="0"/>
          <w:divBdr>
            <w:top w:val="none" w:sz="0" w:space="0" w:color="auto"/>
            <w:left w:val="none" w:sz="0" w:space="0" w:color="auto"/>
            <w:bottom w:val="none" w:sz="0" w:space="0" w:color="auto"/>
            <w:right w:val="none" w:sz="0" w:space="0" w:color="auto"/>
          </w:divBdr>
        </w:div>
        <w:div w:id="1232884122">
          <w:marLeft w:val="640"/>
          <w:marRight w:val="0"/>
          <w:marTop w:val="0"/>
          <w:marBottom w:val="0"/>
          <w:divBdr>
            <w:top w:val="none" w:sz="0" w:space="0" w:color="auto"/>
            <w:left w:val="none" w:sz="0" w:space="0" w:color="auto"/>
            <w:bottom w:val="none" w:sz="0" w:space="0" w:color="auto"/>
            <w:right w:val="none" w:sz="0" w:space="0" w:color="auto"/>
          </w:divBdr>
        </w:div>
        <w:div w:id="331953407">
          <w:marLeft w:val="640"/>
          <w:marRight w:val="0"/>
          <w:marTop w:val="0"/>
          <w:marBottom w:val="0"/>
          <w:divBdr>
            <w:top w:val="none" w:sz="0" w:space="0" w:color="auto"/>
            <w:left w:val="none" w:sz="0" w:space="0" w:color="auto"/>
            <w:bottom w:val="none" w:sz="0" w:space="0" w:color="auto"/>
            <w:right w:val="none" w:sz="0" w:space="0" w:color="auto"/>
          </w:divBdr>
        </w:div>
        <w:div w:id="906189072">
          <w:marLeft w:val="640"/>
          <w:marRight w:val="0"/>
          <w:marTop w:val="0"/>
          <w:marBottom w:val="0"/>
          <w:divBdr>
            <w:top w:val="none" w:sz="0" w:space="0" w:color="auto"/>
            <w:left w:val="none" w:sz="0" w:space="0" w:color="auto"/>
            <w:bottom w:val="none" w:sz="0" w:space="0" w:color="auto"/>
            <w:right w:val="none" w:sz="0" w:space="0" w:color="auto"/>
          </w:divBdr>
        </w:div>
        <w:div w:id="1655530417">
          <w:marLeft w:val="640"/>
          <w:marRight w:val="0"/>
          <w:marTop w:val="0"/>
          <w:marBottom w:val="0"/>
          <w:divBdr>
            <w:top w:val="none" w:sz="0" w:space="0" w:color="auto"/>
            <w:left w:val="none" w:sz="0" w:space="0" w:color="auto"/>
            <w:bottom w:val="none" w:sz="0" w:space="0" w:color="auto"/>
            <w:right w:val="none" w:sz="0" w:space="0" w:color="auto"/>
          </w:divBdr>
        </w:div>
        <w:div w:id="497427313">
          <w:marLeft w:val="640"/>
          <w:marRight w:val="0"/>
          <w:marTop w:val="0"/>
          <w:marBottom w:val="0"/>
          <w:divBdr>
            <w:top w:val="none" w:sz="0" w:space="0" w:color="auto"/>
            <w:left w:val="none" w:sz="0" w:space="0" w:color="auto"/>
            <w:bottom w:val="none" w:sz="0" w:space="0" w:color="auto"/>
            <w:right w:val="none" w:sz="0" w:space="0" w:color="auto"/>
          </w:divBdr>
        </w:div>
        <w:div w:id="1262489701">
          <w:marLeft w:val="640"/>
          <w:marRight w:val="0"/>
          <w:marTop w:val="0"/>
          <w:marBottom w:val="0"/>
          <w:divBdr>
            <w:top w:val="none" w:sz="0" w:space="0" w:color="auto"/>
            <w:left w:val="none" w:sz="0" w:space="0" w:color="auto"/>
            <w:bottom w:val="none" w:sz="0" w:space="0" w:color="auto"/>
            <w:right w:val="none" w:sz="0" w:space="0" w:color="auto"/>
          </w:divBdr>
        </w:div>
        <w:div w:id="1945577458">
          <w:marLeft w:val="640"/>
          <w:marRight w:val="0"/>
          <w:marTop w:val="0"/>
          <w:marBottom w:val="0"/>
          <w:divBdr>
            <w:top w:val="none" w:sz="0" w:space="0" w:color="auto"/>
            <w:left w:val="none" w:sz="0" w:space="0" w:color="auto"/>
            <w:bottom w:val="none" w:sz="0" w:space="0" w:color="auto"/>
            <w:right w:val="none" w:sz="0" w:space="0" w:color="auto"/>
          </w:divBdr>
        </w:div>
        <w:div w:id="1979453115">
          <w:marLeft w:val="640"/>
          <w:marRight w:val="0"/>
          <w:marTop w:val="0"/>
          <w:marBottom w:val="0"/>
          <w:divBdr>
            <w:top w:val="none" w:sz="0" w:space="0" w:color="auto"/>
            <w:left w:val="none" w:sz="0" w:space="0" w:color="auto"/>
            <w:bottom w:val="none" w:sz="0" w:space="0" w:color="auto"/>
            <w:right w:val="none" w:sz="0" w:space="0" w:color="auto"/>
          </w:divBdr>
        </w:div>
        <w:div w:id="573900165">
          <w:marLeft w:val="640"/>
          <w:marRight w:val="0"/>
          <w:marTop w:val="0"/>
          <w:marBottom w:val="0"/>
          <w:divBdr>
            <w:top w:val="none" w:sz="0" w:space="0" w:color="auto"/>
            <w:left w:val="none" w:sz="0" w:space="0" w:color="auto"/>
            <w:bottom w:val="none" w:sz="0" w:space="0" w:color="auto"/>
            <w:right w:val="none" w:sz="0" w:space="0" w:color="auto"/>
          </w:divBdr>
        </w:div>
        <w:div w:id="1372922164">
          <w:marLeft w:val="640"/>
          <w:marRight w:val="0"/>
          <w:marTop w:val="0"/>
          <w:marBottom w:val="0"/>
          <w:divBdr>
            <w:top w:val="none" w:sz="0" w:space="0" w:color="auto"/>
            <w:left w:val="none" w:sz="0" w:space="0" w:color="auto"/>
            <w:bottom w:val="none" w:sz="0" w:space="0" w:color="auto"/>
            <w:right w:val="none" w:sz="0" w:space="0" w:color="auto"/>
          </w:divBdr>
        </w:div>
        <w:div w:id="1404570850">
          <w:marLeft w:val="640"/>
          <w:marRight w:val="0"/>
          <w:marTop w:val="0"/>
          <w:marBottom w:val="0"/>
          <w:divBdr>
            <w:top w:val="none" w:sz="0" w:space="0" w:color="auto"/>
            <w:left w:val="none" w:sz="0" w:space="0" w:color="auto"/>
            <w:bottom w:val="none" w:sz="0" w:space="0" w:color="auto"/>
            <w:right w:val="none" w:sz="0" w:space="0" w:color="auto"/>
          </w:divBdr>
        </w:div>
        <w:div w:id="1298341780">
          <w:marLeft w:val="640"/>
          <w:marRight w:val="0"/>
          <w:marTop w:val="0"/>
          <w:marBottom w:val="0"/>
          <w:divBdr>
            <w:top w:val="none" w:sz="0" w:space="0" w:color="auto"/>
            <w:left w:val="none" w:sz="0" w:space="0" w:color="auto"/>
            <w:bottom w:val="none" w:sz="0" w:space="0" w:color="auto"/>
            <w:right w:val="none" w:sz="0" w:space="0" w:color="auto"/>
          </w:divBdr>
        </w:div>
        <w:div w:id="25638668">
          <w:marLeft w:val="640"/>
          <w:marRight w:val="0"/>
          <w:marTop w:val="0"/>
          <w:marBottom w:val="0"/>
          <w:divBdr>
            <w:top w:val="none" w:sz="0" w:space="0" w:color="auto"/>
            <w:left w:val="none" w:sz="0" w:space="0" w:color="auto"/>
            <w:bottom w:val="none" w:sz="0" w:space="0" w:color="auto"/>
            <w:right w:val="none" w:sz="0" w:space="0" w:color="auto"/>
          </w:divBdr>
        </w:div>
        <w:div w:id="1462262875">
          <w:marLeft w:val="640"/>
          <w:marRight w:val="0"/>
          <w:marTop w:val="0"/>
          <w:marBottom w:val="0"/>
          <w:divBdr>
            <w:top w:val="none" w:sz="0" w:space="0" w:color="auto"/>
            <w:left w:val="none" w:sz="0" w:space="0" w:color="auto"/>
            <w:bottom w:val="none" w:sz="0" w:space="0" w:color="auto"/>
            <w:right w:val="none" w:sz="0" w:space="0" w:color="auto"/>
          </w:divBdr>
        </w:div>
        <w:div w:id="842083525">
          <w:marLeft w:val="640"/>
          <w:marRight w:val="0"/>
          <w:marTop w:val="0"/>
          <w:marBottom w:val="0"/>
          <w:divBdr>
            <w:top w:val="none" w:sz="0" w:space="0" w:color="auto"/>
            <w:left w:val="none" w:sz="0" w:space="0" w:color="auto"/>
            <w:bottom w:val="none" w:sz="0" w:space="0" w:color="auto"/>
            <w:right w:val="none" w:sz="0" w:space="0" w:color="auto"/>
          </w:divBdr>
        </w:div>
        <w:div w:id="278921434">
          <w:marLeft w:val="640"/>
          <w:marRight w:val="0"/>
          <w:marTop w:val="0"/>
          <w:marBottom w:val="0"/>
          <w:divBdr>
            <w:top w:val="none" w:sz="0" w:space="0" w:color="auto"/>
            <w:left w:val="none" w:sz="0" w:space="0" w:color="auto"/>
            <w:bottom w:val="none" w:sz="0" w:space="0" w:color="auto"/>
            <w:right w:val="none" w:sz="0" w:space="0" w:color="auto"/>
          </w:divBdr>
        </w:div>
        <w:div w:id="1048724466">
          <w:marLeft w:val="640"/>
          <w:marRight w:val="0"/>
          <w:marTop w:val="0"/>
          <w:marBottom w:val="0"/>
          <w:divBdr>
            <w:top w:val="none" w:sz="0" w:space="0" w:color="auto"/>
            <w:left w:val="none" w:sz="0" w:space="0" w:color="auto"/>
            <w:bottom w:val="none" w:sz="0" w:space="0" w:color="auto"/>
            <w:right w:val="none" w:sz="0" w:space="0" w:color="auto"/>
          </w:divBdr>
        </w:div>
        <w:div w:id="1162697680">
          <w:marLeft w:val="640"/>
          <w:marRight w:val="0"/>
          <w:marTop w:val="0"/>
          <w:marBottom w:val="0"/>
          <w:divBdr>
            <w:top w:val="none" w:sz="0" w:space="0" w:color="auto"/>
            <w:left w:val="none" w:sz="0" w:space="0" w:color="auto"/>
            <w:bottom w:val="none" w:sz="0" w:space="0" w:color="auto"/>
            <w:right w:val="none" w:sz="0" w:space="0" w:color="auto"/>
          </w:divBdr>
        </w:div>
        <w:div w:id="1857815425">
          <w:marLeft w:val="640"/>
          <w:marRight w:val="0"/>
          <w:marTop w:val="0"/>
          <w:marBottom w:val="0"/>
          <w:divBdr>
            <w:top w:val="none" w:sz="0" w:space="0" w:color="auto"/>
            <w:left w:val="none" w:sz="0" w:space="0" w:color="auto"/>
            <w:bottom w:val="none" w:sz="0" w:space="0" w:color="auto"/>
            <w:right w:val="none" w:sz="0" w:space="0" w:color="auto"/>
          </w:divBdr>
        </w:div>
        <w:div w:id="1832673909">
          <w:marLeft w:val="640"/>
          <w:marRight w:val="0"/>
          <w:marTop w:val="0"/>
          <w:marBottom w:val="0"/>
          <w:divBdr>
            <w:top w:val="none" w:sz="0" w:space="0" w:color="auto"/>
            <w:left w:val="none" w:sz="0" w:space="0" w:color="auto"/>
            <w:bottom w:val="none" w:sz="0" w:space="0" w:color="auto"/>
            <w:right w:val="none" w:sz="0" w:space="0" w:color="auto"/>
          </w:divBdr>
        </w:div>
        <w:div w:id="1431049413">
          <w:marLeft w:val="640"/>
          <w:marRight w:val="0"/>
          <w:marTop w:val="0"/>
          <w:marBottom w:val="0"/>
          <w:divBdr>
            <w:top w:val="none" w:sz="0" w:space="0" w:color="auto"/>
            <w:left w:val="none" w:sz="0" w:space="0" w:color="auto"/>
            <w:bottom w:val="none" w:sz="0" w:space="0" w:color="auto"/>
            <w:right w:val="none" w:sz="0" w:space="0" w:color="auto"/>
          </w:divBdr>
        </w:div>
        <w:div w:id="1446001310">
          <w:marLeft w:val="640"/>
          <w:marRight w:val="0"/>
          <w:marTop w:val="0"/>
          <w:marBottom w:val="0"/>
          <w:divBdr>
            <w:top w:val="none" w:sz="0" w:space="0" w:color="auto"/>
            <w:left w:val="none" w:sz="0" w:space="0" w:color="auto"/>
            <w:bottom w:val="none" w:sz="0" w:space="0" w:color="auto"/>
            <w:right w:val="none" w:sz="0" w:space="0" w:color="auto"/>
          </w:divBdr>
        </w:div>
        <w:div w:id="1533030828">
          <w:marLeft w:val="640"/>
          <w:marRight w:val="0"/>
          <w:marTop w:val="0"/>
          <w:marBottom w:val="0"/>
          <w:divBdr>
            <w:top w:val="none" w:sz="0" w:space="0" w:color="auto"/>
            <w:left w:val="none" w:sz="0" w:space="0" w:color="auto"/>
            <w:bottom w:val="none" w:sz="0" w:space="0" w:color="auto"/>
            <w:right w:val="none" w:sz="0" w:space="0" w:color="auto"/>
          </w:divBdr>
        </w:div>
        <w:div w:id="393815285">
          <w:marLeft w:val="640"/>
          <w:marRight w:val="0"/>
          <w:marTop w:val="0"/>
          <w:marBottom w:val="0"/>
          <w:divBdr>
            <w:top w:val="none" w:sz="0" w:space="0" w:color="auto"/>
            <w:left w:val="none" w:sz="0" w:space="0" w:color="auto"/>
            <w:bottom w:val="none" w:sz="0" w:space="0" w:color="auto"/>
            <w:right w:val="none" w:sz="0" w:space="0" w:color="auto"/>
          </w:divBdr>
        </w:div>
        <w:div w:id="1426808474">
          <w:marLeft w:val="640"/>
          <w:marRight w:val="0"/>
          <w:marTop w:val="0"/>
          <w:marBottom w:val="0"/>
          <w:divBdr>
            <w:top w:val="none" w:sz="0" w:space="0" w:color="auto"/>
            <w:left w:val="none" w:sz="0" w:space="0" w:color="auto"/>
            <w:bottom w:val="none" w:sz="0" w:space="0" w:color="auto"/>
            <w:right w:val="none" w:sz="0" w:space="0" w:color="auto"/>
          </w:divBdr>
        </w:div>
        <w:div w:id="1810786964">
          <w:marLeft w:val="640"/>
          <w:marRight w:val="0"/>
          <w:marTop w:val="0"/>
          <w:marBottom w:val="0"/>
          <w:divBdr>
            <w:top w:val="none" w:sz="0" w:space="0" w:color="auto"/>
            <w:left w:val="none" w:sz="0" w:space="0" w:color="auto"/>
            <w:bottom w:val="none" w:sz="0" w:space="0" w:color="auto"/>
            <w:right w:val="none" w:sz="0" w:space="0" w:color="auto"/>
          </w:divBdr>
        </w:div>
        <w:div w:id="1185707456">
          <w:marLeft w:val="640"/>
          <w:marRight w:val="0"/>
          <w:marTop w:val="0"/>
          <w:marBottom w:val="0"/>
          <w:divBdr>
            <w:top w:val="none" w:sz="0" w:space="0" w:color="auto"/>
            <w:left w:val="none" w:sz="0" w:space="0" w:color="auto"/>
            <w:bottom w:val="none" w:sz="0" w:space="0" w:color="auto"/>
            <w:right w:val="none" w:sz="0" w:space="0" w:color="auto"/>
          </w:divBdr>
        </w:div>
        <w:div w:id="2074885401">
          <w:marLeft w:val="640"/>
          <w:marRight w:val="0"/>
          <w:marTop w:val="0"/>
          <w:marBottom w:val="0"/>
          <w:divBdr>
            <w:top w:val="none" w:sz="0" w:space="0" w:color="auto"/>
            <w:left w:val="none" w:sz="0" w:space="0" w:color="auto"/>
            <w:bottom w:val="none" w:sz="0" w:space="0" w:color="auto"/>
            <w:right w:val="none" w:sz="0" w:space="0" w:color="auto"/>
          </w:divBdr>
        </w:div>
        <w:div w:id="1937008448">
          <w:marLeft w:val="640"/>
          <w:marRight w:val="0"/>
          <w:marTop w:val="0"/>
          <w:marBottom w:val="0"/>
          <w:divBdr>
            <w:top w:val="none" w:sz="0" w:space="0" w:color="auto"/>
            <w:left w:val="none" w:sz="0" w:space="0" w:color="auto"/>
            <w:bottom w:val="none" w:sz="0" w:space="0" w:color="auto"/>
            <w:right w:val="none" w:sz="0" w:space="0" w:color="auto"/>
          </w:divBdr>
        </w:div>
        <w:div w:id="768741445">
          <w:marLeft w:val="640"/>
          <w:marRight w:val="0"/>
          <w:marTop w:val="0"/>
          <w:marBottom w:val="0"/>
          <w:divBdr>
            <w:top w:val="none" w:sz="0" w:space="0" w:color="auto"/>
            <w:left w:val="none" w:sz="0" w:space="0" w:color="auto"/>
            <w:bottom w:val="none" w:sz="0" w:space="0" w:color="auto"/>
            <w:right w:val="none" w:sz="0" w:space="0" w:color="auto"/>
          </w:divBdr>
        </w:div>
        <w:div w:id="956180356">
          <w:marLeft w:val="640"/>
          <w:marRight w:val="0"/>
          <w:marTop w:val="0"/>
          <w:marBottom w:val="0"/>
          <w:divBdr>
            <w:top w:val="none" w:sz="0" w:space="0" w:color="auto"/>
            <w:left w:val="none" w:sz="0" w:space="0" w:color="auto"/>
            <w:bottom w:val="none" w:sz="0" w:space="0" w:color="auto"/>
            <w:right w:val="none" w:sz="0" w:space="0" w:color="auto"/>
          </w:divBdr>
        </w:div>
        <w:div w:id="15928857">
          <w:marLeft w:val="640"/>
          <w:marRight w:val="0"/>
          <w:marTop w:val="0"/>
          <w:marBottom w:val="0"/>
          <w:divBdr>
            <w:top w:val="none" w:sz="0" w:space="0" w:color="auto"/>
            <w:left w:val="none" w:sz="0" w:space="0" w:color="auto"/>
            <w:bottom w:val="none" w:sz="0" w:space="0" w:color="auto"/>
            <w:right w:val="none" w:sz="0" w:space="0" w:color="auto"/>
          </w:divBdr>
        </w:div>
        <w:div w:id="1877808179">
          <w:marLeft w:val="640"/>
          <w:marRight w:val="0"/>
          <w:marTop w:val="0"/>
          <w:marBottom w:val="0"/>
          <w:divBdr>
            <w:top w:val="none" w:sz="0" w:space="0" w:color="auto"/>
            <w:left w:val="none" w:sz="0" w:space="0" w:color="auto"/>
            <w:bottom w:val="none" w:sz="0" w:space="0" w:color="auto"/>
            <w:right w:val="none" w:sz="0" w:space="0" w:color="auto"/>
          </w:divBdr>
        </w:div>
        <w:div w:id="2113238680">
          <w:marLeft w:val="640"/>
          <w:marRight w:val="0"/>
          <w:marTop w:val="0"/>
          <w:marBottom w:val="0"/>
          <w:divBdr>
            <w:top w:val="none" w:sz="0" w:space="0" w:color="auto"/>
            <w:left w:val="none" w:sz="0" w:space="0" w:color="auto"/>
            <w:bottom w:val="none" w:sz="0" w:space="0" w:color="auto"/>
            <w:right w:val="none" w:sz="0" w:space="0" w:color="auto"/>
          </w:divBdr>
        </w:div>
        <w:div w:id="1169249247">
          <w:marLeft w:val="640"/>
          <w:marRight w:val="0"/>
          <w:marTop w:val="0"/>
          <w:marBottom w:val="0"/>
          <w:divBdr>
            <w:top w:val="none" w:sz="0" w:space="0" w:color="auto"/>
            <w:left w:val="none" w:sz="0" w:space="0" w:color="auto"/>
            <w:bottom w:val="none" w:sz="0" w:space="0" w:color="auto"/>
            <w:right w:val="none" w:sz="0" w:space="0" w:color="auto"/>
          </w:divBdr>
        </w:div>
        <w:div w:id="1028600418">
          <w:marLeft w:val="640"/>
          <w:marRight w:val="0"/>
          <w:marTop w:val="0"/>
          <w:marBottom w:val="0"/>
          <w:divBdr>
            <w:top w:val="none" w:sz="0" w:space="0" w:color="auto"/>
            <w:left w:val="none" w:sz="0" w:space="0" w:color="auto"/>
            <w:bottom w:val="none" w:sz="0" w:space="0" w:color="auto"/>
            <w:right w:val="none" w:sz="0" w:space="0" w:color="auto"/>
          </w:divBdr>
        </w:div>
        <w:div w:id="2124416768">
          <w:marLeft w:val="640"/>
          <w:marRight w:val="0"/>
          <w:marTop w:val="0"/>
          <w:marBottom w:val="0"/>
          <w:divBdr>
            <w:top w:val="none" w:sz="0" w:space="0" w:color="auto"/>
            <w:left w:val="none" w:sz="0" w:space="0" w:color="auto"/>
            <w:bottom w:val="none" w:sz="0" w:space="0" w:color="auto"/>
            <w:right w:val="none" w:sz="0" w:space="0" w:color="auto"/>
          </w:divBdr>
        </w:div>
        <w:div w:id="670641397">
          <w:marLeft w:val="640"/>
          <w:marRight w:val="0"/>
          <w:marTop w:val="0"/>
          <w:marBottom w:val="0"/>
          <w:divBdr>
            <w:top w:val="none" w:sz="0" w:space="0" w:color="auto"/>
            <w:left w:val="none" w:sz="0" w:space="0" w:color="auto"/>
            <w:bottom w:val="none" w:sz="0" w:space="0" w:color="auto"/>
            <w:right w:val="none" w:sz="0" w:space="0" w:color="auto"/>
          </w:divBdr>
        </w:div>
        <w:div w:id="1253657854">
          <w:marLeft w:val="640"/>
          <w:marRight w:val="0"/>
          <w:marTop w:val="0"/>
          <w:marBottom w:val="0"/>
          <w:divBdr>
            <w:top w:val="none" w:sz="0" w:space="0" w:color="auto"/>
            <w:left w:val="none" w:sz="0" w:space="0" w:color="auto"/>
            <w:bottom w:val="none" w:sz="0" w:space="0" w:color="auto"/>
            <w:right w:val="none" w:sz="0" w:space="0" w:color="auto"/>
          </w:divBdr>
        </w:div>
        <w:div w:id="1269968132">
          <w:marLeft w:val="640"/>
          <w:marRight w:val="0"/>
          <w:marTop w:val="0"/>
          <w:marBottom w:val="0"/>
          <w:divBdr>
            <w:top w:val="none" w:sz="0" w:space="0" w:color="auto"/>
            <w:left w:val="none" w:sz="0" w:space="0" w:color="auto"/>
            <w:bottom w:val="none" w:sz="0" w:space="0" w:color="auto"/>
            <w:right w:val="none" w:sz="0" w:space="0" w:color="auto"/>
          </w:divBdr>
        </w:div>
        <w:div w:id="2052805095">
          <w:marLeft w:val="640"/>
          <w:marRight w:val="0"/>
          <w:marTop w:val="0"/>
          <w:marBottom w:val="0"/>
          <w:divBdr>
            <w:top w:val="none" w:sz="0" w:space="0" w:color="auto"/>
            <w:left w:val="none" w:sz="0" w:space="0" w:color="auto"/>
            <w:bottom w:val="none" w:sz="0" w:space="0" w:color="auto"/>
            <w:right w:val="none" w:sz="0" w:space="0" w:color="auto"/>
          </w:divBdr>
        </w:div>
      </w:divsChild>
    </w:div>
    <w:div w:id="787816192">
      <w:bodyDiv w:val="1"/>
      <w:marLeft w:val="0"/>
      <w:marRight w:val="0"/>
      <w:marTop w:val="0"/>
      <w:marBottom w:val="0"/>
      <w:divBdr>
        <w:top w:val="none" w:sz="0" w:space="0" w:color="auto"/>
        <w:left w:val="none" w:sz="0" w:space="0" w:color="auto"/>
        <w:bottom w:val="none" w:sz="0" w:space="0" w:color="auto"/>
        <w:right w:val="none" w:sz="0" w:space="0" w:color="auto"/>
      </w:divBdr>
      <w:divsChild>
        <w:div w:id="13658120">
          <w:marLeft w:val="640"/>
          <w:marRight w:val="0"/>
          <w:marTop w:val="0"/>
          <w:marBottom w:val="0"/>
          <w:divBdr>
            <w:top w:val="none" w:sz="0" w:space="0" w:color="auto"/>
            <w:left w:val="none" w:sz="0" w:space="0" w:color="auto"/>
            <w:bottom w:val="none" w:sz="0" w:space="0" w:color="auto"/>
            <w:right w:val="none" w:sz="0" w:space="0" w:color="auto"/>
          </w:divBdr>
        </w:div>
        <w:div w:id="45687683">
          <w:marLeft w:val="640"/>
          <w:marRight w:val="0"/>
          <w:marTop w:val="0"/>
          <w:marBottom w:val="0"/>
          <w:divBdr>
            <w:top w:val="none" w:sz="0" w:space="0" w:color="auto"/>
            <w:left w:val="none" w:sz="0" w:space="0" w:color="auto"/>
            <w:bottom w:val="none" w:sz="0" w:space="0" w:color="auto"/>
            <w:right w:val="none" w:sz="0" w:space="0" w:color="auto"/>
          </w:divBdr>
        </w:div>
        <w:div w:id="61417754">
          <w:marLeft w:val="640"/>
          <w:marRight w:val="0"/>
          <w:marTop w:val="0"/>
          <w:marBottom w:val="0"/>
          <w:divBdr>
            <w:top w:val="none" w:sz="0" w:space="0" w:color="auto"/>
            <w:left w:val="none" w:sz="0" w:space="0" w:color="auto"/>
            <w:bottom w:val="none" w:sz="0" w:space="0" w:color="auto"/>
            <w:right w:val="none" w:sz="0" w:space="0" w:color="auto"/>
          </w:divBdr>
        </w:div>
        <w:div w:id="86997892">
          <w:marLeft w:val="640"/>
          <w:marRight w:val="0"/>
          <w:marTop w:val="0"/>
          <w:marBottom w:val="0"/>
          <w:divBdr>
            <w:top w:val="none" w:sz="0" w:space="0" w:color="auto"/>
            <w:left w:val="none" w:sz="0" w:space="0" w:color="auto"/>
            <w:bottom w:val="none" w:sz="0" w:space="0" w:color="auto"/>
            <w:right w:val="none" w:sz="0" w:space="0" w:color="auto"/>
          </w:divBdr>
        </w:div>
        <w:div w:id="118570031">
          <w:marLeft w:val="640"/>
          <w:marRight w:val="0"/>
          <w:marTop w:val="0"/>
          <w:marBottom w:val="0"/>
          <w:divBdr>
            <w:top w:val="none" w:sz="0" w:space="0" w:color="auto"/>
            <w:left w:val="none" w:sz="0" w:space="0" w:color="auto"/>
            <w:bottom w:val="none" w:sz="0" w:space="0" w:color="auto"/>
            <w:right w:val="none" w:sz="0" w:space="0" w:color="auto"/>
          </w:divBdr>
        </w:div>
        <w:div w:id="179971523">
          <w:marLeft w:val="640"/>
          <w:marRight w:val="0"/>
          <w:marTop w:val="0"/>
          <w:marBottom w:val="0"/>
          <w:divBdr>
            <w:top w:val="none" w:sz="0" w:space="0" w:color="auto"/>
            <w:left w:val="none" w:sz="0" w:space="0" w:color="auto"/>
            <w:bottom w:val="none" w:sz="0" w:space="0" w:color="auto"/>
            <w:right w:val="none" w:sz="0" w:space="0" w:color="auto"/>
          </w:divBdr>
        </w:div>
        <w:div w:id="182062191">
          <w:marLeft w:val="640"/>
          <w:marRight w:val="0"/>
          <w:marTop w:val="0"/>
          <w:marBottom w:val="0"/>
          <w:divBdr>
            <w:top w:val="none" w:sz="0" w:space="0" w:color="auto"/>
            <w:left w:val="none" w:sz="0" w:space="0" w:color="auto"/>
            <w:bottom w:val="none" w:sz="0" w:space="0" w:color="auto"/>
            <w:right w:val="none" w:sz="0" w:space="0" w:color="auto"/>
          </w:divBdr>
        </w:div>
        <w:div w:id="242110459">
          <w:marLeft w:val="640"/>
          <w:marRight w:val="0"/>
          <w:marTop w:val="0"/>
          <w:marBottom w:val="0"/>
          <w:divBdr>
            <w:top w:val="none" w:sz="0" w:space="0" w:color="auto"/>
            <w:left w:val="none" w:sz="0" w:space="0" w:color="auto"/>
            <w:bottom w:val="none" w:sz="0" w:space="0" w:color="auto"/>
            <w:right w:val="none" w:sz="0" w:space="0" w:color="auto"/>
          </w:divBdr>
        </w:div>
        <w:div w:id="244000148">
          <w:marLeft w:val="640"/>
          <w:marRight w:val="0"/>
          <w:marTop w:val="0"/>
          <w:marBottom w:val="0"/>
          <w:divBdr>
            <w:top w:val="none" w:sz="0" w:space="0" w:color="auto"/>
            <w:left w:val="none" w:sz="0" w:space="0" w:color="auto"/>
            <w:bottom w:val="none" w:sz="0" w:space="0" w:color="auto"/>
            <w:right w:val="none" w:sz="0" w:space="0" w:color="auto"/>
          </w:divBdr>
        </w:div>
        <w:div w:id="273371975">
          <w:marLeft w:val="640"/>
          <w:marRight w:val="0"/>
          <w:marTop w:val="0"/>
          <w:marBottom w:val="0"/>
          <w:divBdr>
            <w:top w:val="none" w:sz="0" w:space="0" w:color="auto"/>
            <w:left w:val="none" w:sz="0" w:space="0" w:color="auto"/>
            <w:bottom w:val="none" w:sz="0" w:space="0" w:color="auto"/>
            <w:right w:val="none" w:sz="0" w:space="0" w:color="auto"/>
          </w:divBdr>
        </w:div>
        <w:div w:id="291712496">
          <w:marLeft w:val="640"/>
          <w:marRight w:val="0"/>
          <w:marTop w:val="0"/>
          <w:marBottom w:val="0"/>
          <w:divBdr>
            <w:top w:val="none" w:sz="0" w:space="0" w:color="auto"/>
            <w:left w:val="none" w:sz="0" w:space="0" w:color="auto"/>
            <w:bottom w:val="none" w:sz="0" w:space="0" w:color="auto"/>
            <w:right w:val="none" w:sz="0" w:space="0" w:color="auto"/>
          </w:divBdr>
        </w:div>
        <w:div w:id="328947025">
          <w:marLeft w:val="640"/>
          <w:marRight w:val="0"/>
          <w:marTop w:val="0"/>
          <w:marBottom w:val="0"/>
          <w:divBdr>
            <w:top w:val="none" w:sz="0" w:space="0" w:color="auto"/>
            <w:left w:val="none" w:sz="0" w:space="0" w:color="auto"/>
            <w:bottom w:val="none" w:sz="0" w:space="0" w:color="auto"/>
            <w:right w:val="none" w:sz="0" w:space="0" w:color="auto"/>
          </w:divBdr>
        </w:div>
        <w:div w:id="364327613">
          <w:marLeft w:val="640"/>
          <w:marRight w:val="0"/>
          <w:marTop w:val="0"/>
          <w:marBottom w:val="0"/>
          <w:divBdr>
            <w:top w:val="none" w:sz="0" w:space="0" w:color="auto"/>
            <w:left w:val="none" w:sz="0" w:space="0" w:color="auto"/>
            <w:bottom w:val="none" w:sz="0" w:space="0" w:color="auto"/>
            <w:right w:val="none" w:sz="0" w:space="0" w:color="auto"/>
          </w:divBdr>
        </w:div>
        <w:div w:id="432015865">
          <w:marLeft w:val="640"/>
          <w:marRight w:val="0"/>
          <w:marTop w:val="0"/>
          <w:marBottom w:val="0"/>
          <w:divBdr>
            <w:top w:val="none" w:sz="0" w:space="0" w:color="auto"/>
            <w:left w:val="none" w:sz="0" w:space="0" w:color="auto"/>
            <w:bottom w:val="none" w:sz="0" w:space="0" w:color="auto"/>
            <w:right w:val="none" w:sz="0" w:space="0" w:color="auto"/>
          </w:divBdr>
        </w:div>
        <w:div w:id="435634628">
          <w:marLeft w:val="640"/>
          <w:marRight w:val="0"/>
          <w:marTop w:val="0"/>
          <w:marBottom w:val="0"/>
          <w:divBdr>
            <w:top w:val="none" w:sz="0" w:space="0" w:color="auto"/>
            <w:left w:val="none" w:sz="0" w:space="0" w:color="auto"/>
            <w:bottom w:val="none" w:sz="0" w:space="0" w:color="auto"/>
            <w:right w:val="none" w:sz="0" w:space="0" w:color="auto"/>
          </w:divBdr>
        </w:div>
        <w:div w:id="450513840">
          <w:marLeft w:val="640"/>
          <w:marRight w:val="0"/>
          <w:marTop w:val="0"/>
          <w:marBottom w:val="0"/>
          <w:divBdr>
            <w:top w:val="none" w:sz="0" w:space="0" w:color="auto"/>
            <w:left w:val="none" w:sz="0" w:space="0" w:color="auto"/>
            <w:bottom w:val="none" w:sz="0" w:space="0" w:color="auto"/>
            <w:right w:val="none" w:sz="0" w:space="0" w:color="auto"/>
          </w:divBdr>
        </w:div>
        <w:div w:id="488210321">
          <w:marLeft w:val="640"/>
          <w:marRight w:val="0"/>
          <w:marTop w:val="0"/>
          <w:marBottom w:val="0"/>
          <w:divBdr>
            <w:top w:val="none" w:sz="0" w:space="0" w:color="auto"/>
            <w:left w:val="none" w:sz="0" w:space="0" w:color="auto"/>
            <w:bottom w:val="none" w:sz="0" w:space="0" w:color="auto"/>
            <w:right w:val="none" w:sz="0" w:space="0" w:color="auto"/>
          </w:divBdr>
        </w:div>
        <w:div w:id="497506413">
          <w:marLeft w:val="640"/>
          <w:marRight w:val="0"/>
          <w:marTop w:val="0"/>
          <w:marBottom w:val="0"/>
          <w:divBdr>
            <w:top w:val="none" w:sz="0" w:space="0" w:color="auto"/>
            <w:left w:val="none" w:sz="0" w:space="0" w:color="auto"/>
            <w:bottom w:val="none" w:sz="0" w:space="0" w:color="auto"/>
            <w:right w:val="none" w:sz="0" w:space="0" w:color="auto"/>
          </w:divBdr>
        </w:div>
        <w:div w:id="531260779">
          <w:marLeft w:val="640"/>
          <w:marRight w:val="0"/>
          <w:marTop w:val="0"/>
          <w:marBottom w:val="0"/>
          <w:divBdr>
            <w:top w:val="none" w:sz="0" w:space="0" w:color="auto"/>
            <w:left w:val="none" w:sz="0" w:space="0" w:color="auto"/>
            <w:bottom w:val="none" w:sz="0" w:space="0" w:color="auto"/>
            <w:right w:val="none" w:sz="0" w:space="0" w:color="auto"/>
          </w:divBdr>
        </w:div>
        <w:div w:id="547886505">
          <w:marLeft w:val="640"/>
          <w:marRight w:val="0"/>
          <w:marTop w:val="0"/>
          <w:marBottom w:val="0"/>
          <w:divBdr>
            <w:top w:val="none" w:sz="0" w:space="0" w:color="auto"/>
            <w:left w:val="none" w:sz="0" w:space="0" w:color="auto"/>
            <w:bottom w:val="none" w:sz="0" w:space="0" w:color="auto"/>
            <w:right w:val="none" w:sz="0" w:space="0" w:color="auto"/>
          </w:divBdr>
        </w:div>
        <w:div w:id="565577100">
          <w:marLeft w:val="640"/>
          <w:marRight w:val="0"/>
          <w:marTop w:val="0"/>
          <w:marBottom w:val="0"/>
          <w:divBdr>
            <w:top w:val="none" w:sz="0" w:space="0" w:color="auto"/>
            <w:left w:val="none" w:sz="0" w:space="0" w:color="auto"/>
            <w:bottom w:val="none" w:sz="0" w:space="0" w:color="auto"/>
            <w:right w:val="none" w:sz="0" w:space="0" w:color="auto"/>
          </w:divBdr>
        </w:div>
        <w:div w:id="576672331">
          <w:marLeft w:val="640"/>
          <w:marRight w:val="0"/>
          <w:marTop w:val="0"/>
          <w:marBottom w:val="0"/>
          <w:divBdr>
            <w:top w:val="none" w:sz="0" w:space="0" w:color="auto"/>
            <w:left w:val="none" w:sz="0" w:space="0" w:color="auto"/>
            <w:bottom w:val="none" w:sz="0" w:space="0" w:color="auto"/>
            <w:right w:val="none" w:sz="0" w:space="0" w:color="auto"/>
          </w:divBdr>
        </w:div>
        <w:div w:id="577180596">
          <w:marLeft w:val="640"/>
          <w:marRight w:val="0"/>
          <w:marTop w:val="0"/>
          <w:marBottom w:val="0"/>
          <w:divBdr>
            <w:top w:val="none" w:sz="0" w:space="0" w:color="auto"/>
            <w:left w:val="none" w:sz="0" w:space="0" w:color="auto"/>
            <w:bottom w:val="none" w:sz="0" w:space="0" w:color="auto"/>
            <w:right w:val="none" w:sz="0" w:space="0" w:color="auto"/>
          </w:divBdr>
        </w:div>
        <w:div w:id="605190849">
          <w:marLeft w:val="640"/>
          <w:marRight w:val="0"/>
          <w:marTop w:val="0"/>
          <w:marBottom w:val="0"/>
          <w:divBdr>
            <w:top w:val="none" w:sz="0" w:space="0" w:color="auto"/>
            <w:left w:val="none" w:sz="0" w:space="0" w:color="auto"/>
            <w:bottom w:val="none" w:sz="0" w:space="0" w:color="auto"/>
            <w:right w:val="none" w:sz="0" w:space="0" w:color="auto"/>
          </w:divBdr>
        </w:div>
        <w:div w:id="630985238">
          <w:marLeft w:val="640"/>
          <w:marRight w:val="0"/>
          <w:marTop w:val="0"/>
          <w:marBottom w:val="0"/>
          <w:divBdr>
            <w:top w:val="none" w:sz="0" w:space="0" w:color="auto"/>
            <w:left w:val="none" w:sz="0" w:space="0" w:color="auto"/>
            <w:bottom w:val="none" w:sz="0" w:space="0" w:color="auto"/>
            <w:right w:val="none" w:sz="0" w:space="0" w:color="auto"/>
          </w:divBdr>
        </w:div>
        <w:div w:id="674839110">
          <w:marLeft w:val="640"/>
          <w:marRight w:val="0"/>
          <w:marTop w:val="0"/>
          <w:marBottom w:val="0"/>
          <w:divBdr>
            <w:top w:val="none" w:sz="0" w:space="0" w:color="auto"/>
            <w:left w:val="none" w:sz="0" w:space="0" w:color="auto"/>
            <w:bottom w:val="none" w:sz="0" w:space="0" w:color="auto"/>
            <w:right w:val="none" w:sz="0" w:space="0" w:color="auto"/>
          </w:divBdr>
        </w:div>
        <w:div w:id="679158514">
          <w:marLeft w:val="640"/>
          <w:marRight w:val="0"/>
          <w:marTop w:val="0"/>
          <w:marBottom w:val="0"/>
          <w:divBdr>
            <w:top w:val="none" w:sz="0" w:space="0" w:color="auto"/>
            <w:left w:val="none" w:sz="0" w:space="0" w:color="auto"/>
            <w:bottom w:val="none" w:sz="0" w:space="0" w:color="auto"/>
            <w:right w:val="none" w:sz="0" w:space="0" w:color="auto"/>
          </w:divBdr>
        </w:div>
        <w:div w:id="691227639">
          <w:marLeft w:val="640"/>
          <w:marRight w:val="0"/>
          <w:marTop w:val="0"/>
          <w:marBottom w:val="0"/>
          <w:divBdr>
            <w:top w:val="none" w:sz="0" w:space="0" w:color="auto"/>
            <w:left w:val="none" w:sz="0" w:space="0" w:color="auto"/>
            <w:bottom w:val="none" w:sz="0" w:space="0" w:color="auto"/>
            <w:right w:val="none" w:sz="0" w:space="0" w:color="auto"/>
          </w:divBdr>
        </w:div>
        <w:div w:id="730152917">
          <w:marLeft w:val="640"/>
          <w:marRight w:val="0"/>
          <w:marTop w:val="0"/>
          <w:marBottom w:val="0"/>
          <w:divBdr>
            <w:top w:val="none" w:sz="0" w:space="0" w:color="auto"/>
            <w:left w:val="none" w:sz="0" w:space="0" w:color="auto"/>
            <w:bottom w:val="none" w:sz="0" w:space="0" w:color="auto"/>
            <w:right w:val="none" w:sz="0" w:space="0" w:color="auto"/>
          </w:divBdr>
        </w:div>
        <w:div w:id="746851138">
          <w:marLeft w:val="640"/>
          <w:marRight w:val="0"/>
          <w:marTop w:val="0"/>
          <w:marBottom w:val="0"/>
          <w:divBdr>
            <w:top w:val="none" w:sz="0" w:space="0" w:color="auto"/>
            <w:left w:val="none" w:sz="0" w:space="0" w:color="auto"/>
            <w:bottom w:val="none" w:sz="0" w:space="0" w:color="auto"/>
            <w:right w:val="none" w:sz="0" w:space="0" w:color="auto"/>
          </w:divBdr>
        </w:div>
        <w:div w:id="760754989">
          <w:marLeft w:val="640"/>
          <w:marRight w:val="0"/>
          <w:marTop w:val="0"/>
          <w:marBottom w:val="0"/>
          <w:divBdr>
            <w:top w:val="none" w:sz="0" w:space="0" w:color="auto"/>
            <w:left w:val="none" w:sz="0" w:space="0" w:color="auto"/>
            <w:bottom w:val="none" w:sz="0" w:space="0" w:color="auto"/>
            <w:right w:val="none" w:sz="0" w:space="0" w:color="auto"/>
          </w:divBdr>
        </w:div>
        <w:div w:id="825970720">
          <w:marLeft w:val="640"/>
          <w:marRight w:val="0"/>
          <w:marTop w:val="0"/>
          <w:marBottom w:val="0"/>
          <w:divBdr>
            <w:top w:val="none" w:sz="0" w:space="0" w:color="auto"/>
            <w:left w:val="none" w:sz="0" w:space="0" w:color="auto"/>
            <w:bottom w:val="none" w:sz="0" w:space="0" w:color="auto"/>
            <w:right w:val="none" w:sz="0" w:space="0" w:color="auto"/>
          </w:divBdr>
        </w:div>
        <w:div w:id="840706063">
          <w:marLeft w:val="640"/>
          <w:marRight w:val="0"/>
          <w:marTop w:val="0"/>
          <w:marBottom w:val="0"/>
          <w:divBdr>
            <w:top w:val="none" w:sz="0" w:space="0" w:color="auto"/>
            <w:left w:val="none" w:sz="0" w:space="0" w:color="auto"/>
            <w:bottom w:val="none" w:sz="0" w:space="0" w:color="auto"/>
            <w:right w:val="none" w:sz="0" w:space="0" w:color="auto"/>
          </w:divBdr>
        </w:div>
        <w:div w:id="863598738">
          <w:marLeft w:val="640"/>
          <w:marRight w:val="0"/>
          <w:marTop w:val="0"/>
          <w:marBottom w:val="0"/>
          <w:divBdr>
            <w:top w:val="none" w:sz="0" w:space="0" w:color="auto"/>
            <w:left w:val="none" w:sz="0" w:space="0" w:color="auto"/>
            <w:bottom w:val="none" w:sz="0" w:space="0" w:color="auto"/>
            <w:right w:val="none" w:sz="0" w:space="0" w:color="auto"/>
          </w:divBdr>
        </w:div>
        <w:div w:id="866260488">
          <w:marLeft w:val="640"/>
          <w:marRight w:val="0"/>
          <w:marTop w:val="0"/>
          <w:marBottom w:val="0"/>
          <w:divBdr>
            <w:top w:val="none" w:sz="0" w:space="0" w:color="auto"/>
            <w:left w:val="none" w:sz="0" w:space="0" w:color="auto"/>
            <w:bottom w:val="none" w:sz="0" w:space="0" w:color="auto"/>
            <w:right w:val="none" w:sz="0" w:space="0" w:color="auto"/>
          </w:divBdr>
        </w:div>
        <w:div w:id="870529121">
          <w:marLeft w:val="640"/>
          <w:marRight w:val="0"/>
          <w:marTop w:val="0"/>
          <w:marBottom w:val="0"/>
          <w:divBdr>
            <w:top w:val="none" w:sz="0" w:space="0" w:color="auto"/>
            <w:left w:val="none" w:sz="0" w:space="0" w:color="auto"/>
            <w:bottom w:val="none" w:sz="0" w:space="0" w:color="auto"/>
            <w:right w:val="none" w:sz="0" w:space="0" w:color="auto"/>
          </w:divBdr>
        </w:div>
        <w:div w:id="892541824">
          <w:marLeft w:val="640"/>
          <w:marRight w:val="0"/>
          <w:marTop w:val="0"/>
          <w:marBottom w:val="0"/>
          <w:divBdr>
            <w:top w:val="none" w:sz="0" w:space="0" w:color="auto"/>
            <w:left w:val="none" w:sz="0" w:space="0" w:color="auto"/>
            <w:bottom w:val="none" w:sz="0" w:space="0" w:color="auto"/>
            <w:right w:val="none" w:sz="0" w:space="0" w:color="auto"/>
          </w:divBdr>
        </w:div>
      </w:divsChild>
    </w:div>
    <w:div w:id="791287042">
      <w:bodyDiv w:val="1"/>
      <w:marLeft w:val="0"/>
      <w:marRight w:val="0"/>
      <w:marTop w:val="0"/>
      <w:marBottom w:val="0"/>
      <w:divBdr>
        <w:top w:val="none" w:sz="0" w:space="0" w:color="auto"/>
        <w:left w:val="none" w:sz="0" w:space="0" w:color="auto"/>
        <w:bottom w:val="none" w:sz="0" w:space="0" w:color="auto"/>
        <w:right w:val="none" w:sz="0" w:space="0" w:color="auto"/>
      </w:divBdr>
      <w:divsChild>
        <w:div w:id="53740103">
          <w:marLeft w:val="640"/>
          <w:marRight w:val="0"/>
          <w:marTop w:val="0"/>
          <w:marBottom w:val="0"/>
          <w:divBdr>
            <w:top w:val="none" w:sz="0" w:space="0" w:color="auto"/>
            <w:left w:val="none" w:sz="0" w:space="0" w:color="auto"/>
            <w:bottom w:val="none" w:sz="0" w:space="0" w:color="auto"/>
            <w:right w:val="none" w:sz="0" w:space="0" w:color="auto"/>
          </w:divBdr>
        </w:div>
        <w:div w:id="60374333">
          <w:marLeft w:val="640"/>
          <w:marRight w:val="0"/>
          <w:marTop w:val="0"/>
          <w:marBottom w:val="0"/>
          <w:divBdr>
            <w:top w:val="none" w:sz="0" w:space="0" w:color="auto"/>
            <w:left w:val="none" w:sz="0" w:space="0" w:color="auto"/>
            <w:bottom w:val="none" w:sz="0" w:space="0" w:color="auto"/>
            <w:right w:val="none" w:sz="0" w:space="0" w:color="auto"/>
          </w:divBdr>
        </w:div>
        <w:div w:id="71239120">
          <w:marLeft w:val="640"/>
          <w:marRight w:val="0"/>
          <w:marTop w:val="0"/>
          <w:marBottom w:val="0"/>
          <w:divBdr>
            <w:top w:val="none" w:sz="0" w:space="0" w:color="auto"/>
            <w:left w:val="none" w:sz="0" w:space="0" w:color="auto"/>
            <w:bottom w:val="none" w:sz="0" w:space="0" w:color="auto"/>
            <w:right w:val="none" w:sz="0" w:space="0" w:color="auto"/>
          </w:divBdr>
        </w:div>
        <w:div w:id="85852298">
          <w:marLeft w:val="640"/>
          <w:marRight w:val="0"/>
          <w:marTop w:val="0"/>
          <w:marBottom w:val="0"/>
          <w:divBdr>
            <w:top w:val="none" w:sz="0" w:space="0" w:color="auto"/>
            <w:left w:val="none" w:sz="0" w:space="0" w:color="auto"/>
            <w:bottom w:val="none" w:sz="0" w:space="0" w:color="auto"/>
            <w:right w:val="none" w:sz="0" w:space="0" w:color="auto"/>
          </w:divBdr>
        </w:div>
        <w:div w:id="178085122">
          <w:marLeft w:val="640"/>
          <w:marRight w:val="0"/>
          <w:marTop w:val="0"/>
          <w:marBottom w:val="0"/>
          <w:divBdr>
            <w:top w:val="none" w:sz="0" w:space="0" w:color="auto"/>
            <w:left w:val="none" w:sz="0" w:space="0" w:color="auto"/>
            <w:bottom w:val="none" w:sz="0" w:space="0" w:color="auto"/>
            <w:right w:val="none" w:sz="0" w:space="0" w:color="auto"/>
          </w:divBdr>
        </w:div>
        <w:div w:id="210115303">
          <w:marLeft w:val="640"/>
          <w:marRight w:val="0"/>
          <w:marTop w:val="0"/>
          <w:marBottom w:val="0"/>
          <w:divBdr>
            <w:top w:val="none" w:sz="0" w:space="0" w:color="auto"/>
            <w:left w:val="none" w:sz="0" w:space="0" w:color="auto"/>
            <w:bottom w:val="none" w:sz="0" w:space="0" w:color="auto"/>
            <w:right w:val="none" w:sz="0" w:space="0" w:color="auto"/>
          </w:divBdr>
        </w:div>
        <w:div w:id="221256100">
          <w:marLeft w:val="640"/>
          <w:marRight w:val="0"/>
          <w:marTop w:val="0"/>
          <w:marBottom w:val="0"/>
          <w:divBdr>
            <w:top w:val="none" w:sz="0" w:space="0" w:color="auto"/>
            <w:left w:val="none" w:sz="0" w:space="0" w:color="auto"/>
            <w:bottom w:val="none" w:sz="0" w:space="0" w:color="auto"/>
            <w:right w:val="none" w:sz="0" w:space="0" w:color="auto"/>
          </w:divBdr>
        </w:div>
        <w:div w:id="276647348">
          <w:marLeft w:val="640"/>
          <w:marRight w:val="0"/>
          <w:marTop w:val="0"/>
          <w:marBottom w:val="0"/>
          <w:divBdr>
            <w:top w:val="none" w:sz="0" w:space="0" w:color="auto"/>
            <w:left w:val="none" w:sz="0" w:space="0" w:color="auto"/>
            <w:bottom w:val="none" w:sz="0" w:space="0" w:color="auto"/>
            <w:right w:val="none" w:sz="0" w:space="0" w:color="auto"/>
          </w:divBdr>
        </w:div>
        <w:div w:id="278532961">
          <w:marLeft w:val="640"/>
          <w:marRight w:val="0"/>
          <w:marTop w:val="0"/>
          <w:marBottom w:val="0"/>
          <w:divBdr>
            <w:top w:val="none" w:sz="0" w:space="0" w:color="auto"/>
            <w:left w:val="none" w:sz="0" w:space="0" w:color="auto"/>
            <w:bottom w:val="none" w:sz="0" w:space="0" w:color="auto"/>
            <w:right w:val="none" w:sz="0" w:space="0" w:color="auto"/>
          </w:divBdr>
        </w:div>
        <w:div w:id="291640601">
          <w:marLeft w:val="640"/>
          <w:marRight w:val="0"/>
          <w:marTop w:val="0"/>
          <w:marBottom w:val="0"/>
          <w:divBdr>
            <w:top w:val="none" w:sz="0" w:space="0" w:color="auto"/>
            <w:left w:val="none" w:sz="0" w:space="0" w:color="auto"/>
            <w:bottom w:val="none" w:sz="0" w:space="0" w:color="auto"/>
            <w:right w:val="none" w:sz="0" w:space="0" w:color="auto"/>
          </w:divBdr>
        </w:div>
        <w:div w:id="300814001">
          <w:marLeft w:val="640"/>
          <w:marRight w:val="0"/>
          <w:marTop w:val="0"/>
          <w:marBottom w:val="0"/>
          <w:divBdr>
            <w:top w:val="none" w:sz="0" w:space="0" w:color="auto"/>
            <w:left w:val="none" w:sz="0" w:space="0" w:color="auto"/>
            <w:bottom w:val="none" w:sz="0" w:space="0" w:color="auto"/>
            <w:right w:val="none" w:sz="0" w:space="0" w:color="auto"/>
          </w:divBdr>
        </w:div>
        <w:div w:id="305814423">
          <w:marLeft w:val="640"/>
          <w:marRight w:val="0"/>
          <w:marTop w:val="0"/>
          <w:marBottom w:val="0"/>
          <w:divBdr>
            <w:top w:val="none" w:sz="0" w:space="0" w:color="auto"/>
            <w:left w:val="none" w:sz="0" w:space="0" w:color="auto"/>
            <w:bottom w:val="none" w:sz="0" w:space="0" w:color="auto"/>
            <w:right w:val="none" w:sz="0" w:space="0" w:color="auto"/>
          </w:divBdr>
        </w:div>
        <w:div w:id="355229851">
          <w:marLeft w:val="640"/>
          <w:marRight w:val="0"/>
          <w:marTop w:val="0"/>
          <w:marBottom w:val="0"/>
          <w:divBdr>
            <w:top w:val="none" w:sz="0" w:space="0" w:color="auto"/>
            <w:left w:val="none" w:sz="0" w:space="0" w:color="auto"/>
            <w:bottom w:val="none" w:sz="0" w:space="0" w:color="auto"/>
            <w:right w:val="none" w:sz="0" w:space="0" w:color="auto"/>
          </w:divBdr>
        </w:div>
        <w:div w:id="358551387">
          <w:marLeft w:val="640"/>
          <w:marRight w:val="0"/>
          <w:marTop w:val="0"/>
          <w:marBottom w:val="0"/>
          <w:divBdr>
            <w:top w:val="none" w:sz="0" w:space="0" w:color="auto"/>
            <w:left w:val="none" w:sz="0" w:space="0" w:color="auto"/>
            <w:bottom w:val="none" w:sz="0" w:space="0" w:color="auto"/>
            <w:right w:val="none" w:sz="0" w:space="0" w:color="auto"/>
          </w:divBdr>
        </w:div>
        <w:div w:id="360520987">
          <w:marLeft w:val="640"/>
          <w:marRight w:val="0"/>
          <w:marTop w:val="0"/>
          <w:marBottom w:val="0"/>
          <w:divBdr>
            <w:top w:val="none" w:sz="0" w:space="0" w:color="auto"/>
            <w:left w:val="none" w:sz="0" w:space="0" w:color="auto"/>
            <w:bottom w:val="none" w:sz="0" w:space="0" w:color="auto"/>
            <w:right w:val="none" w:sz="0" w:space="0" w:color="auto"/>
          </w:divBdr>
        </w:div>
        <w:div w:id="372539173">
          <w:marLeft w:val="640"/>
          <w:marRight w:val="0"/>
          <w:marTop w:val="0"/>
          <w:marBottom w:val="0"/>
          <w:divBdr>
            <w:top w:val="none" w:sz="0" w:space="0" w:color="auto"/>
            <w:left w:val="none" w:sz="0" w:space="0" w:color="auto"/>
            <w:bottom w:val="none" w:sz="0" w:space="0" w:color="auto"/>
            <w:right w:val="none" w:sz="0" w:space="0" w:color="auto"/>
          </w:divBdr>
        </w:div>
        <w:div w:id="375159161">
          <w:marLeft w:val="640"/>
          <w:marRight w:val="0"/>
          <w:marTop w:val="0"/>
          <w:marBottom w:val="0"/>
          <w:divBdr>
            <w:top w:val="none" w:sz="0" w:space="0" w:color="auto"/>
            <w:left w:val="none" w:sz="0" w:space="0" w:color="auto"/>
            <w:bottom w:val="none" w:sz="0" w:space="0" w:color="auto"/>
            <w:right w:val="none" w:sz="0" w:space="0" w:color="auto"/>
          </w:divBdr>
        </w:div>
        <w:div w:id="444928607">
          <w:marLeft w:val="640"/>
          <w:marRight w:val="0"/>
          <w:marTop w:val="0"/>
          <w:marBottom w:val="0"/>
          <w:divBdr>
            <w:top w:val="none" w:sz="0" w:space="0" w:color="auto"/>
            <w:left w:val="none" w:sz="0" w:space="0" w:color="auto"/>
            <w:bottom w:val="none" w:sz="0" w:space="0" w:color="auto"/>
            <w:right w:val="none" w:sz="0" w:space="0" w:color="auto"/>
          </w:divBdr>
        </w:div>
        <w:div w:id="445464212">
          <w:marLeft w:val="640"/>
          <w:marRight w:val="0"/>
          <w:marTop w:val="0"/>
          <w:marBottom w:val="0"/>
          <w:divBdr>
            <w:top w:val="none" w:sz="0" w:space="0" w:color="auto"/>
            <w:left w:val="none" w:sz="0" w:space="0" w:color="auto"/>
            <w:bottom w:val="none" w:sz="0" w:space="0" w:color="auto"/>
            <w:right w:val="none" w:sz="0" w:space="0" w:color="auto"/>
          </w:divBdr>
        </w:div>
        <w:div w:id="468086392">
          <w:marLeft w:val="640"/>
          <w:marRight w:val="0"/>
          <w:marTop w:val="0"/>
          <w:marBottom w:val="0"/>
          <w:divBdr>
            <w:top w:val="none" w:sz="0" w:space="0" w:color="auto"/>
            <w:left w:val="none" w:sz="0" w:space="0" w:color="auto"/>
            <w:bottom w:val="none" w:sz="0" w:space="0" w:color="auto"/>
            <w:right w:val="none" w:sz="0" w:space="0" w:color="auto"/>
          </w:divBdr>
        </w:div>
        <w:div w:id="507445266">
          <w:marLeft w:val="640"/>
          <w:marRight w:val="0"/>
          <w:marTop w:val="0"/>
          <w:marBottom w:val="0"/>
          <w:divBdr>
            <w:top w:val="none" w:sz="0" w:space="0" w:color="auto"/>
            <w:left w:val="none" w:sz="0" w:space="0" w:color="auto"/>
            <w:bottom w:val="none" w:sz="0" w:space="0" w:color="auto"/>
            <w:right w:val="none" w:sz="0" w:space="0" w:color="auto"/>
          </w:divBdr>
        </w:div>
        <w:div w:id="518812555">
          <w:marLeft w:val="640"/>
          <w:marRight w:val="0"/>
          <w:marTop w:val="0"/>
          <w:marBottom w:val="0"/>
          <w:divBdr>
            <w:top w:val="none" w:sz="0" w:space="0" w:color="auto"/>
            <w:left w:val="none" w:sz="0" w:space="0" w:color="auto"/>
            <w:bottom w:val="none" w:sz="0" w:space="0" w:color="auto"/>
            <w:right w:val="none" w:sz="0" w:space="0" w:color="auto"/>
          </w:divBdr>
        </w:div>
        <w:div w:id="580599589">
          <w:marLeft w:val="640"/>
          <w:marRight w:val="0"/>
          <w:marTop w:val="0"/>
          <w:marBottom w:val="0"/>
          <w:divBdr>
            <w:top w:val="none" w:sz="0" w:space="0" w:color="auto"/>
            <w:left w:val="none" w:sz="0" w:space="0" w:color="auto"/>
            <w:bottom w:val="none" w:sz="0" w:space="0" w:color="auto"/>
            <w:right w:val="none" w:sz="0" w:space="0" w:color="auto"/>
          </w:divBdr>
        </w:div>
        <w:div w:id="584069447">
          <w:marLeft w:val="640"/>
          <w:marRight w:val="0"/>
          <w:marTop w:val="0"/>
          <w:marBottom w:val="0"/>
          <w:divBdr>
            <w:top w:val="none" w:sz="0" w:space="0" w:color="auto"/>
            <w:left w:val="none" w:sz="0" w:space="0" w:color="auto"/>
            <w:bottom w:val="none" w:sz="0" w:space="0" w:color="auto"/>
            <w:right w:val="none" w:sz="0" w:space="0" w:color="auto"/>
          </w:divBdr>
        </w:div>
        <w:div w:id="584261494">
          <w:marLeft w:val="640"/>
          <w:marRight w:val="0"/>
          <w:marTop w:val="0"/>
          <w:marBottom w:val="0"/>
          <w:divBdr>
            <w:top w:val="none" w:sz="0" w:space="0" w:color="auto"/>
            <w:left w:val="none" w:sz="0" w:space="0" w:color="auto"/>
            <w:bottom w:val="none" w:sz="0" w:space="0" w:color="auto"/>
            <w:right w:val="none" w:sz="0" w:space="0" w:color="auto"/>
          </w:divBdr>
        </w:div>
        <w:div w:id="586616880">
          <w:marLeft w:val="640"/>
          <w:marRight w:val="0"/>
          <w:marTop w:val="0"/>
          <w:marBottom w:val="0"/>
          <w:divBdr>
            <w:top w:val="none" w:sz="0" w:space="0" w:color="auto"/>
            <w:left w:val="none" w:sz="0" w:space="0" w:color="auto"/>
            <w:bottom w:val="none" w:sz="0" w:space="0" w:color="auto"/>
            <w:right w:val="none" w:sz="0" w:space="0" w:color="auto"/>
          </w:divBdr>
        </w:div>
        <w:div w:id="616639554">
          <w:marLeft w:val="640"/>
          <w:marRight w:val="0"/>
          <w:marTop w:val="0"/>
          <w:marBottom w:val="0"/>
          <w:divBdr>
            <w:top w:val="none" w:sz="0" w:space="0" w:color="auto"/>
            <w:left w:val="none" w:sz="0" w:space="0" w:color="auto"/>
            <w:bottom w:val="none" w:sz="0" w:space="0" w:color="auto"/>
            <w:right w:val="none" w:sz="0" w:space="0" w:color="auto"/>
          </w:divBdr>
        </w:div>
        <w:div w:id="661933169">
          <w:marLeft w:val="640"/>
          <w:marRight w:val="0"/>
          <w:marTop w:val="0"/>
          <w:marBottom w:val="0"/>
          <w:divBdr>
            <w:top w:val="none" w:sz="0" w:space="0" w:color="auto"/>
            <w:left w:val="none" w:sz="0" w:space="0" w:color="auto"/>
            <w:bottom w:val="none" w:sz="0" w:space="0" w:color="auto"/>
            <w:right w:val="none" w:sz="0" w:space="0" w:color="auto"/>
          </w:divBdr>
        </w:div>
        <w:div w:id="678970585">
          <w:marLeft w:val="640"/>
          <w:marRight w:val="0"/>
          <w:marTop w:val="0"/>
          <w:marBottom w:val="0"/>
          <w:divBdr>
            <w:top w:val="none" w:sz="0" w:space="0" w:color="auto"/>
            <w:left w:val="none" w:sz="0" w:space="0" w:color="auto"/>
            <w:bottom w:val="none" w:sz="0" w:space="0" w:color="auto"/>
            <w:right w:val="none" w:sz="0" w:space="0" w:color="auto"/>
          </w:divBdr>
        </w:div>
        <w:div w:id="693842121">
          <w:marLeft w:val="640"/>
          <w:marRight w:val="0"/>
          <w:marTop w:val="0"/>
          <w:marBottom w:val="0"/>
          <w:divBdr>
            <w:top w:val="none" w:sz="0" w:space="0" w:color="auto"/>
            <w:left w:val="none" w:sz="0" w:space="0" w:color="auto"/>
            <w:bottom w:val="none" w:sz="0" w:space="0" w:color="auto"/>
            <w:right w:val="none" w:sz="0" w:space="0" w:color="auto"/>
          </w:divBdr>
        </w:div>
        <w:div w:id="704720377">
          <w:marLeft w:val="640"/>
          <w:marRight w:val="0"/>
          <w:marTop w:val="0"/>
          <w:marBottom w:val="0"/>
          <w:divBdr>
            <w:top w:val="none" w:sz="0" w:space="0" w:color="auto"/>
            <w:left w:val="none" w:sz="0" w:space="0" w:color="auto"/>
            <w:bottom w:val="none" w:sz="0" w:space="0" w:color="auto"/>
            <w:right w:val="none" w:sz="0" w:space="0" w:color="auto"/>
          </w:divBdr>
        </w:div>
        <w:div w:id="721828227">
          <w:marLeft w:val="640"/>
          <w:marRight w:val="0"/>
          <w:marTop w:val="0"/>
          <w:marBottom w:val="0"/>
          <w:divBdr>
            <w:top w:val="none" w:sz="0" w:space="0" w:color="auto"/>
            <w:left w:val="none" w:sz="0" w:space="0" w:color="auto"/>
            <w:bottom w:val="none" w:sz="0" w:space="0" w:color="auto"/>
            <w:right w:val="none" w:sz="0" w:space="0" w:color="auto"/>
          </w:divBdr>
        </w:div>
        <w:div w:id="764493964">
          <w:marLeft w:val="640"/>
          <w:marRight w:val="0"/>
          <w:marTop w:val="0"/>
          <w:marBottom w:val="0"/>
          <w:divBdr>
            <w:top w:val="none" w:sz="0" w:space="0" w:color="auto"/>
            <w:left w:val="none" w:sz="0" w:space="0" w:color="auto"/>
            <w:bottom w:val="none" w:sz="0" w:space="0" w:color="auto"/>
            <w:right w:val="none" w:sz="0" w:space="0" w:color="auto"/>
          </w:divBdr>
        </w:div>
        <w:div w:id="795026348">
          <w:marLeft w:val="640"/>
          <w:marRight w:val="0"/>
          <w:marTop w:val="0"/>
          <w:marBottom w:val="0"/>
          <w:divBdr>
            <w:top w:val="none" w:sz="0" w:space="0" w:color="auto"/>
            <w:left w:val="none" w:sz="0" w:space="0" w:color="auto"/>
            <w:bottom w:val="none" w:sz="0" w:space="0" w:color="auto"/>
            <w:right w:val="none" w:sz="0" w:space="0" w:color="auto"/>
          </w:divBdr>
        </w:div>
        <w:div w:id="811867459">
          <w:marLeft w:val="640"/>
          <w:marRight w:val="0"/>
          <w:marTop w:val="0"/>
          <w:marBottom w:val="0"/>
          <w:divBdr>
            <w:top w:val="none" w:sz="0" w:space="0" w:color="auto"/>
            <w:left w:val="none" w:sz="0" w:space="0" w:color="auto"/>
            <w:bottom w:val="none" w:sz="0" w:space="0" w:color="auto"/>
            <w:right w:val="none" w:sz="0" w:space="0" w:color="auto"/>
          </w:divBdr>
        </w:div>
        <w:div w:id="858811822">
          <w:marLeft w:val="640"/>
          <w:marRight w:val="0"/>
          <w:marTop w:val="0"/>
          <w:marBottom w:val="0"/>
          <w:divBdr>
            <w:top w:val="none" w:sz="0" w:space="0" w:color="auto"/>
            <w:left w:val="none" w:sz="0" w:space="0" w:color="auto"/>
            <w:bottom w:val="none" w:sz="0" w:space="0" w:color="auto"/>
            <w:right w:val="none" w:sz="0" w:space="0" w:color="auto"/>
          </w:divBdr>
        </w:div>
        <w:div w:id="890115871">
          <w:marLeft w:val="640"/>
          <w:marRight w:val="0"/>
          <w:marTop w:val="0"/>
          <w:marBottom w:val="0"/>
          <w:divBdr>
            <w:top w:val="none" w:sz="0" w:space="0" w:color="auto"/>
            <w:left w:val="none" w:sz="0" w:space="0" w:color="auto"/>
            <w:bottom w:val="none" w:sz="0" w:space="0" w:color="auto"/>
            <w:right w:val="none" w:sz="0" w:space="0" w:color="auto"/>
          </w:divBdr>
        </w:div>
      </w:divsChild>
    </w:div>
    <w:div w:id="799423215">
      <w:bodyDiv w:val="1"/>
      <w:marLeft w:val="0"/>
      <w:marRight w:val="0"/>
      <w:marTop w:val="0"/>
      <w:marBottom w:val="0"/>
      <w:divBdr>
        <w:top w:val="none" w:sz="0" w:space="0" w:color="auto"/>
        <w:left w:val="none" w:sz="0" w:space="0" w:color="auto"/>
        <w:bottom w:val="none" w:sz="0" w:space="0" w:color="auto"/>
        <w:right w:val="none" w:sz="0" w:space="0" w:color="auto"/>
      </w:divBdr>
      <w:divsChild>
        <w:div w:id="56831614">
          <w:marLeft w:val="640"/>
          <w:marRight w:val="0"/>
          <w:marTop w:val="0"/>
          <w:marBottom w:val="0"/>
          <w:divBdr>
            <w:top w:val="none" w:sz="0" w:space="0" w:color="auto"/>
            <w:left w:val="none" w:sz="0" w:space="0" w:color="auto"/>
            <w:bottom w:val="none" w:sz="0" w:space="0" w:color="auto"/>
            <w:right w:val="none" w:sz="0" w:space="0" w:color="auto"/>
          </w:divBdr>
        </w:div>
        <w:div w:id="57217824">
          <w:marLeft w:val="640"/>
          <w:marRight w:val="0"/>
          <w:marTop w:val="0"/>
          <w:marBottom w:val="0"/>
          <w:divBdr>
            <w:top w:val="none" w:sz="0" w:space="0" w:color="auto"/>
            <w:left w:val="none" w:sz="0" w:space="0" w:color="auto"/>
            <w:bottom w:val="none" w:sz="0" w:space="0" w:color="auto"/>
            <w:right w:val="none" w:sz="0" w:space="0" w:color="auto"/>
          </w:divBdr>
        </w:div>
        <w:div w:id="77413514">
          <w:marLeft w:val="640"/>
          <w:marRight w:val="0"/>
          <w:marTop w:val="0"/>
          <w:marBottom w:val="0"/>
          <w:divBdr>
            <w:top w:val="none" w:sz="0" w:space="0" w:color="auto"/>
            <w:left w:val="none" w:sz="0" w:space="0" w:color="auto"/>
            <w:bottom w:val="none" w:sz="0" w:space="0" w:color="auto"/>
            <w:right w:val="none" w:sz="0" w:space="0" w:color="auto"/>
          </w:divBdr>
        </w:div>
        <w:div w:id="77944866">
          <w:marLeft w:val="640"/>
          <w:marRight w:val="0"/>
          <w:marTop w:val="0"/>
          <w:marBottom w:val="0"/>
          <w:divBdr>
            <w:top w:val="none" w:sz="0" w:space="0" w:color="auto"/>
            <w:left w:val="none" w:sz="0" w:space="0" w:color="auto"/>
            <w:bottom w:val="none" w:sz="0" w:space="0" w:color="auto"/>
            <w:right w:val="none" w:sz="0" w:space="0" w:color="auto"/>
          </w:divBdr>
        </w:div>
        <w:div w:id="87192008">
          <w:marLeft w:val="640"/>
          <w:marRight w:val="0"/>
          <w:marTop w:val="0"/>
          <w:marBottom w:val="0"/>
          <w:divBdr>
            <w:top w:val="none" w:sz="0" w:space="0" w:color="auto"/>
            <w:left w:val="none" w:sz="0" w:space="0" w:color="auto"/>
            <w:bottom w:val="none" w:sz="0" w:space="0" w:color="auto"/>
            <w:right w:val="none" w:sz="0" w:space="0" w:color="auto"/>
          </w:divBdr>
        </w:div>
        <w:div w:id="93867957">
          <w:marLeft w:val="640"/>
          <w:marRight w:val="0"/>
          <w:marTop w:val="0"/>
          <w:marBottom w:val="0"/>
          <w:divBdr>
            <w:top w:val="none" w:sz="0" w:space="0" w:color="auto"/>
            <w:left w:val="none" w:sz="0" w:space="0" w:color="auto"/>
            <w:bottom w:val="none" w:sz="0" w:space="0" w:color="auto"/>
            <w:right w:val="none" w:sz="0" w:space="0" w:color="auto"/>
          </w:divBdr>
        </w:div>
        <w:div w:id="95223841">
          <w:marLeft w:val="640"/>
          <w:marRight w:val="0"/>
          <w:marTop w:val="0"/>
          <w:marBottom w:val="0"/>
          <w:divBdr>
            <w:top w:val="none" w:sz="0" w:space="0" w:color="auto"/>
            <w:left w:val="none" w:sz="0" w:space="0" w:color="auto"/>
            <w:bottom w:val="none" w:sz="0" w:space="0" w:color="auto"/>
            <w:right w:val="none" w:sz="0" w:space="0" w:color="auto"/>
          </w:divBdr>
        </w:div>
        <w:div w:id="131410606">
          <w:marLeft w:val="640"/>
          <w:marRight w:val="0"/>
          <w:marTop w:val="0"/>
          <w:marBottom w:val="0"/>
          <w:divBdr>
            <w:top w:val="none" w:sz="0" w:space="0" w:color="auto"/>
            <w:left w:val="none" w:sz="0" w:space="0" w:color="auto"/>
            <w:bottom w:val="none" w:sz="0" w:space="0" w:color="auto"/>
            <w:right w:val="none" w:sz="0" w:space="0" w:color="auto"/>
          </w:divBdr>
        </w:div>
        <w:div w:id="137888044">
          <w:marLeft w:val="640"/>
          <w:marRight w:val="0"/>
          <w:marTop w:val="0"/>
          <w:marBottom w:val="0"/>
          <w:divBdr>
            <w:top w:val="none" w:sz="0" w:space="0" w:color="auto"/>
            <w:left w:val="none" w:sz="0" w:space="0" w:color="auto"/>
            <w:bottom w:val="none" w:sz="0" w:space="0" w:color="auto"/>
            <w:right w:val="none" w:sz="0" w:space="0" w:color="auto"/>
          </w:divBdr>
        </w:div>
        <w:div w:id="152456684">
          <w:marLeft w:val="640"/>
          <w:marRight w:val="0"/>
          <w:marTop w:val="0"/>
          <w:marBottom w:val="0"/>
          <w:divBdr>
            <w:top w:val="none" w:sz="0" w:space="0" w:color="auto"/>
            <w:left w:val="none" w:sz="0" w:space="0" w:color="auto"/>
            <w:bottom w:val="none" w:sz="0" w:space="0" w:color="auto"/>
            <w:right w:val="none" w:sz="0" w:space="0" w:color="auto"/>
          </w:divBdr>
        </w:div>
        <w:div w:id="166288418">
          <w:marLeft w:val="640"/>
          <w:marRight w:val="0"/>
          <w:marTop w:val="0"/>
          <w:marBottom w:val="0"/>
          <w:divBdr>
            <w:top w:val="none" w:sz="0" w:space="0" w:color="auto"/>
            <w:left w:val="none" w:sz="0" w:space="0" w:color="auto"/>
            <w:bottom w:val="none" w:sz="0" w:space="0" w:color="auto"/>
            <w:right w:val="none" w:sz="0" w:space="0" w:color="auto"/>
          </w:divBdr>
        </w:div>
        <w:div w:id="257910796">
          <w:marLeft w:val="640"/>
          <w:marRight w:val="0"/>
          <w:marTop w:val="0"/>
          <w:marBottom w:val="0"/>
          <w:divBdr>
            <w:top w:val="none" w:sz="0" w:space="0" w:color="auto"/>
            <w:left w:val="none" w:sz="0" w:space="0" w:color="auto"/>
            <w:bottom w:val="none" w:sz="0" w:space="0" w:color="auto"/>
            <w:right w:val="none" w:sz="0" w:space="0" w:color="auto"/>
          </w:divBdr>
        </w:div>
        <w:div w:id="283731627">
          <w:marLeft w:val="640"/>
          <w:marRight w:val="0"/>
          <w:marTop w:val="0"/>
          <w:marBottom w:val="0"/>
          <w:divBdr>
            <w:top w:val="none" w:sz="0" w:space="0" w:color="auto"/>
            <w:left w:val="none" w:sz="0" w:space="0" w:color="auto"/>
            <w:bottom w:val="none" w:sz="0" w:space="0" w:color="auto"/>
            <w:right w:val="none" w:sz="0" w:space="0" w:color="auto"/>
          </w:divBdr>
        </w:div>
        <w:div w:id="294680585">
          <w:marLeft w:val="640"/>
          <w:marRight w:val="0"/>
          <w:marTop w:val="0"/>
          <w:marBottom w:val="0"/>
          <w:divBdr>
            <w:top w:val="none" w:sz="0" w:space="0" w:color="auto"/>
            <w:left w:val="none" w:sz="0" w:space="0" w:color="auto"/>
            <w:bottom w:val="none" w:sz="0" w:space="0" w:color="auto"/>
            <w:right w:val="none" w:sz="0" w:space="0" w:color="auto"/>
          </w:divBdr>
        </w:div>
        <w:div w:id="368383153">
          <w:marLeft w:val="640"/>
          <w:marRight w:val="0"/>
          <w:marTop w:val="0"/>
          <w:marBottom w:val="0"/>
          <w:divBdr>
            <w:top w:val="none" w:sz="0" w:space="0" w:color="auto"/>
            <w:left w:val="none" w:sz="0" w:space="0" w:color="auto"/>
            <w:bottom w:val="none" w:sz="0" w:space="0" w:color="auto"/>
            <w:right w:val="none" w:sz="0" w:space="0" w:color="auto"/>
          </w:divBdr>
        </w:div>
        <w:div w:id="369453055">
          <w:marLeft w:val="640"/>
          <w:marRight w:val="0"/>
          <w:marTop w:val="0"/>
          <w:marBottom w:val="0"/>
          <w:divBdr>
            <w:top w:val="none" w:sz="0" w:space="0" w:color="auto"/>
            <w:left w:val="none" w:sz="0" w:space="0" w:color="auto"/>
            <w:bottom w:val="none" w:sz="0" w:space="0" w:color="auto"/>
            <w:right w:val="none" w:sz="0" w:space="0" w:color="auto"/>
          </w:divBdr>
        </w:div>
        <w:div w:id="382098788">
          <w:marLeft w:val="640"/>
          <w:marRight w:val="0"/>
          <w:marTop w:val="0"/>
          <w:marBottom w:val="0"/>
          <w:divBdr>
            <w:top w:val="none" w:sz="0" w:space="0" w:color="auto"/>
            <w:left w:val="none" w:sz="0" w:space="0" w:color="auto"/>
            <w:bottom w:val="none" w:sz="0" w:space="0" w:color="auto"/>
            <w:right w:val="none" w:sz="0" w:space="0" w:color="auto"/>
          </w:divBdr>
        </w:div>
        <w:div w:id="400836574">
          <w:marLeft w:val="640"/>
          <w:marRight w:val="0"/>
          <w:marTop w:val="0"/>
          <w:marBottom w:val="0"/>
          <w:divBdr>
            <w:top w:val="none" w:sz="0" w:space="0" w:color="auto"/>
            <w:left w:val="none" w:sz="0" w:space="0" w:color="auto"/>
            <w:bottom w:val="none" w:sz="0" w:space="0" w:color="auto"/>
            <w:right w:val="none" w:sz="0" w:space="0" w:color="auto"/>
          </w:divBdr>
        </w:div>
        <w:div w:id="430781730">
          <w:marLeft w:val="640"/>
          <w:marRight w:val="0"/>
          <w:marTop w:val="0"/>
          <w:marBottom w:val="0"/>
          <w:divBdr>
            <w:top w:val="none" w:sz="0" w:space="0" w:color="auto"/>
            <w:left w:val="none" w:sz="0" w:space="0" w:color="auto"/>
            <w:bottom w:val="none" w:sz="0" w:space="0" w:color="auto"/>
            <w:right w:val="none" w:sz="0" w:space="0" w:color="auto"/>
          </w:divBdr>
        </w:div>
        <w:div w:id="434637604">
          <w:marLeft w:val="640"/>
          <w:marRight w:val="0"/>
          <w:marTop w:val="0"/>
          <w:marBottom w:val="0"/>
          <w:divBdr>
            <w:top w:val="none" w:sz="0" w:space="0" w:color="auto"/>
            <w:left w:val="none" w:sz="0" w:space="0" w:color="auto"/>
            <w:bottom w:val="none" w:sz="0" w:space="0" w:color="auto"/>
            <w:right w:val="none" w:sz="0" w:space="0" w:color="auto"/>
          </w:divBdr>
        </w:div>
        <w:div w:id="434980506">
          <w:marLeft w:val="640"/>
          <w:marRight w:val="0"/>
          <w:marTop w:val="0"/>
          <w:marBottom w:val="0"/>
          <w:divBdr>
            <w:top w:val="none" w:sz="0" w:space="0" w:color="auto"/>
            <w:left w:val="none" w:sz="0" w:space="0" w:color="auto"/>
            <w:bottom w:val="none" w:sz="0" w:space="0" w:color="auto"/>
            <w:right w:val="none" w:sz="0" w:space="0" w:color="auto"/>
          </w:divBdr>
        </w:div>
        <w:div w:id="445739620">
          <w:marLeft w:val="640"/>
          <w:marRight w:val="0"/>
          <w:marTop w:val="0"/>
          <w:marBottom w:val="0"/>
          <w:divBdr>
            <w:top w:val="none" w:sz="0" w:space="0" w:color="auto"/>
            <w:left w:val="none" w:sz="0" w:space="0" w:color="auto"/>
            <w:bottom w:val="none" w:sz="0" w:space="0" w:color="auto"/>
            <w:right w:val="none" w:sz="0" w:space="0" w:color="auto"/>
          </w:divBdr>
        </w:div>
        <w:div w:id="447161383">
          <w:marLeft w:val="640"/>
          <w:marRight w:val="0"/>
          <w:marTop w:val="0"/>
          <w:marBottom w:val="0"/>
          <w:divBdr>
            <w:top w:val="none" w:sz="0" w:space="0" w:color="auto"/>
            <w:left w:val="none" w:sz="0" w:space="0" w:color="auto"/>
            <w:bottom w:val="none" w:sz="0" w:space="0" w:color="auto"/>
            <w:right w:val="none" w:sz="0" w:space="0" w:color="auto"/>
          </w:divBdr>
        </w:div>
        <w:div w:id="475536201">
          <w:marLeft w:val="640"/>
          <w:marRight w:val="0"/>
          <w:marTop w:val="0"/>
          <w:marBottom w:val="0"/>
          <w:divBdr>
            <w:top w:val="none" w:sz="0" w:space="0" w:color="auto"/>
            <w:left w:val="none" w:sz="0" w:space="0" w:color="auto"/>
            <w:bottom w:val="none" w:sz="0" w:space="0" w:color="auto"/>
            <w:right w:val="none" w:sz="0" w:space="0" w:color="auto"/>
          </w:divBdr>
        </w:div>
        <w:div w:id="476806578">
          <w:marLeft w:val="640"/>
          <w:marRight w:val="0"/>
          <w:marTop w:val="0"/>
          <w:marBottom w:val="0"/>
          <w:divBdr>
            <w:top w:val="none" w:sz="0" w:space="0" w:color="auto"/>
            <w:left w:val="none" w:sz="0" w:space="0" w:color="auto"/>
            <w:bottom w:val="none" w:sz="0" w:space="0" w:color="auto"/>
            <w:right w:val="none" w:sz="0" w:space="0" w:color="auto"/>
          </w:divBdr>
        </w:div>
        <w:div w:id="490027111">
          <w:marLeft w:val="640"/>
          <w:marRight w:val="0"/>
          <w:marTop w:val="0"/>
          <w:marBottom w:val="0"/>
          <w:divBdr>
            <w:top w:val="none" w:sz="0" w:space="0" w:color="auto"/>
            <w:left w:val="none" w:sz="0" w:space="0" w:color="auto"/>
            <w:bottom w:val="none" w:sz="0" w:space="0" w:color="auto"/>
            <w:right w:val="none" w:sz="0" w:space="0" w:color="auto"/>
          </w:divBdr>
        </w:div>
        <w:div w:id="496115051">
          <w:marLeft w:val="640"/>
          <w:marRight w:val="0"/>
          <w:marTop w:val="0"/>
          <w:marBottom w:val="0"/>
          <w:divBdr>
            <w:top w:val="none" w:sz="0" w:space="0" w:color="auto"/>
            <w:left w:val="none" w:sz="0" w:space="0" w:color="auto"/>
            <w:bottom w:val="none" w:sz="0" w:space="0" w:color="auto"/>
            <w:right w:val="none" w:sz="0" w:space="0" w:color="auto"/>
          </w:divBdr>
        </w:div>
        <w:div w:id="502471124">
          <w:marLeft w:val="640"/>
          <w:marRight w:val="0"/>
          <w:marTop w:val="0"/>
          <w:marBottom w:val="0"/>
          <w:divBdr>
            <w:top w:val="none" w:sz="0" w:space="0" w:color="auto"/>
            <w:left w:val="none" w:sz="0" w:space="0" w:color="auto"/>
            <w:bottom w:val="none" w:sz="0" w:space="0" w:color="auto"/>
            <w:right w:val="none" w:sz="0" w:space="0" w:color="auto"/>
          </w:divBdr>
        </w:div>
        <w:div w:id="508637363">
          <w:marLeft w:val="640"/>
          <w:marRight w:val="0"/>
          <w:marTop w:val="0"/>
          <w:marBottom w:val="0"/>
          <w:divBdr>
            <w:top w:val="none" w:sz="0" w:space="0" w:color="auto"/>
            <w:left w:val="none" w:sz="0" w:space="0" w:color="auto"/>
            <w:bottom w:val="none" w:sz="0" w:space="0" w:color="auto"/>
            <w:right w:val="none" w:sz="0" w:space="0" w:color="auto"/>
          </w:divBdr>
        </w:div>
        <w:div w:id="545606397">
          <w:marLeft w:val="640"/>
          <w:marRight w:val="0"/>
          <w:marTop w:val="0"/>
          <w:marBottom w:val="0"/>
          <w:divBdr>
            <w:top w:val="none" w:sz="0" w:space="0" w:color="auto"/>
            <w:left w:val="none" w:sz="0" w:space="0" w:color="auto"/>
            <w:bottom w:val="none" w:sz="0" w:space="0" w:color="auto"/>
            <w:right w:val="none" w:sz="0" w:space="0" w:color="auto"/>
          </w:divBdr>
        </w:div>
        <w:div w:id="567610994">
          <w:marLeft w:val="640"/>
          <w:marRight w:val="0"/>
          <w:marTop w:val="0"/>
          <w:marBottom w:val="0"/>
          <w:divBdr>
            <w:top w:val="none" w:sz="0" w:space="0" w:color="auto"/>
            <w:left w:val="none" w:sz="0" w:space="0" w:color="auto"/>
            <w:bottom w:val="none" w:sz="0" w:space="0" w:color="auto"/>
            <w:right w:val="none" w:sz="0" w:space="0" w:color="auto"/>
          </w:divBdr>
        </w:div>
        <w:div w:id="598415636">
          <w:marLeft w:val="640"/>
          <w:marRight w:val="0"/>
          <w:marTop w:val="0"/>
          <w:marBottom w:val="0"/>
          <w:divBdr>
            <w:top w:val="none" w:sz="0" w:space="0" w:color="auto"/>
            <w:left w:val="none" w:sz="0" w:space="0" w:color="auto"/>
            <w:bottom w:val="none" w:sz="0" w:space="0" w:color="auto"/>
            <w:right w:val="none" w:sz="0" w:space="0" w:color="auto"/>
          </w:divBdr>
        </w:div>
        <w:div w:id="600530340">
          <w:marLeft w:val="640"/>
          <w:marRight w:val="0"/>
          <w:marTop w:val="0"/>
          <w:marBottom w:val="0"/>
          <w:divBdr>
            <w:top w:val="none" w:sz="0" w:space="0" w:color="auto"/>
            <w:left w:val="none" w:sz="0" w:space="0" w:color="auto"/>
            <w:bottom w:val="none" w:sz="0" w:space="0" w:color="auto"/>
            <w:right w:val="none" w:sz="0" w:space="0" w:color="auto"/>
          </w:divBdr>
        </w:div>
        <w:div w:id="603079771">
          <w:marLeft w:val="640"/>
          <w:marRight w:val="0"/>
          <w:marTop w:val="0"/>
          <w:marBottom w:val="0"/>
          <w:divBdr>
            <w:top w:val="none" w:sz="0" w:space="0" w:color="auto"/>
            <w:left w:val="none" w:sz="0" w:space="0" w:color="auto"/>
            <w:bottom w:val="none" w:sz="0" w:space="0" w:color="auto"/>
            <w:right w:val="none" w:sz="0" w:space="0" w:color="auto"/>
          </w:divBdr>
        </w:div>
        <w:div w:id="607464793">
          <w:marLeft w:val="640"/>
          <w:marRight w:val="0"/>
          <w:marTop w:val="0"/>
          <w:marBottom w:val="0"/>
          <w:divBdr>
            <w:top w:val="none" w:sz="0" w:space="0" w:color="auto"/>
            <w:left w:val="none" w:sz="0" w:space="0" w:color="auto"/>
            <w:bottom w:val="none" w:sz="0" w:space="0" w:color="auto"/>
            <w:right w:val="none" w:sz="0" w:space="0" w:color="auto"/>
          </w:divBdr>
        </w:div>
        <w:div w:id="610160802">
          <w:marLeft w:val="640"/>
          <w:marRight w:val="0"/>
          <w:marTop w:val="0"/>
          <w:marBottom w:val="0"/>
          <w:divBdr>
            <w:top w:val="none" w:sz="0" w:space="0" w:color="auto"/>
            <w:left w:val="none" w:sz="0" w:space="0" w:color="auto"/>
            <w:bottom w:val="none" w:sz="0" w:space="0" w:color="auto"/>
            <w:right w:val="none" w:sz="0" w:space="0" w:color="auto"/>
          </w:divBdr>
        </w:div>
        <w:div w:id="613679138">
          <w:marLeft w:val="640"/>
          <w:marRight w:val="0"/>
          <w:marTop w:val="0"/>
          <w:marBottom w:val="0"/>
          <w:divBdr>
            <w:top w:val="none" w:sz="0" w:space="0" w:color="auto"/>
            <w:left w:val="none" w:sz="0" w:space="0" w:color="auto"/>
            <w:bottom w:val="none" w:sz="0" w:space="0" w:color="auto"/>
            <w:right w:val="none" w:sz="0" w:space="0" w:color="auto"/>
          </w:divBdr>
        </w:div>
        <w:div w:id="618800727">
          <w:marLeft w:val="640"/>
          <w:marRight w:val="0"/>
          <w:marTop w:val="0"/>
          <w:marBottom w:val="0"/>
          <w:divBdr>
            <w:top w:val="none" w:sz="0" w:space="0" w:color="auto"/>
            <w:left w:val="none" w:sz="0" w:space="0" w:color="auto"/>
            <w:bottom w:val="none" w:sz="0" w:space="0" w:color="auto"/>
            <w:right w:val="none" w:sz="0" w:space="0" w:color="auto"/>
          </w:divBdr>
        </w:div>
        <w:div w:id="640114162">
          <w:marLeft w:val="640"/>
          <w:marRight w:val="0"/>
          <w:marTop w:val="0"/>
          <w:marBottom w:val="0"/>
          <w:divBdr>
            <w:top w:val="none" w:sz="0" w:space="0" w:color="auto"/>
            <w:left w:val="none" w:sz="0" w:space="0" w:color="auto"/>
            <w:bottom w:val="none" w:sz="0" w:space="0" w:color="auto"/>
            <w:right w:val="none" w:sz="0" w:space="0" w:color="auto"/>
          </w:divBdr>
        </w:div>
        <w:div w:id="676932038">
          <w:marLeft w:val="640"/>
          <w:marRight w:val="0"/>
          <w:marTop w:val="0"/>
          <w:marBottom w:val="0"/>
          <w:divBdr>
            <w:top w:val="none" w:sz="0" w:space="0" w:color="auto"/>
            <w:left w:val="none" w:sz="0" w:space="0" w:color="auto"/>
            <w:bottom w:val="none" w:sz="0" w:space="0" w:color="auto"/>
            <w:right w:val="none" w:sz="0" w:space="0" w:color="auto"/>
          </w:divBdr>
        </w:div>
        <w:div w:id="739445060">
          <w:marLeft w:val="640"/>
          <w:marRight w:val="0"/>
          <w:marTop w:val="0"/>
          <w:marBottom w:val="0"/>
          <w:divBdr>
            <w:top w:val="none" w:sz="0" w:space="0" w:color="auto"/>
            <w:left w:val="none" w:sz="0" w:space="0" w:color="auto"/>
            <w:bottom w:val="none" w:sz="0" w:space="0" w:color="auto"/>
            <w:right w:val="none" w:sz="0" w:space="0" w:color="auto"/>
          </w:divBdr>
        </w:div>
        <w:div w:id="791100012">
          <w:marLeft w:val="640"/>
          <w:marRight w:val="0"/>
          <w:marTop w:val="0"/>
          <w:marBottom w:val="0"/>
          <w:divBdr>
            <w:top w:val="none" w:sz="0" w:space="0" w:color="auto"/>
            <w:left w:val="none" w:sz="0" w:space="0" w:color="auto"/>
            <w:bottom w:val="none" w:sz="0" w:space="0" w:color="auto"/>
            <w:right w:val="none" w:sz="0" w:space="0" w:color="auto"/>
          </w:divBdr>
        </w:div>
        <w:div w:id="796606423">
          <w:marLeft w:val="640"/>
          <w:marRight w:val="0"/>
          <w:marTop w:val="0"/>
          <w:marBottom w:val="0"/>
          <w:divBdr>
            <w:top w:val="none" w:sz="0" w:space="0" w:color="auto"/>
            <w:left w:val="none" w:sz="0" w:space="0" w:color="auto"/>
            <w:bottom w:val="none" w:sz="0" w:space="0" w:color="auto"/>
            <w:right w:val="none" w:sz="0" w:space="0" w:color="auto"/>
          </w:divBdr>
        </w:div>
        <w:div w:id="802963742">
          <w:marLeft w:val="640"/>
          <w:marRight w:val="0"/>
          <w:marTop w:val="0"/>
          <w:marBottom w:val="0"/>
          <w:divBdr>
            <w:top w:val="none" w:sz="0" w:space="0" w:color="auto"/>
            <w:left w:val="none" w:sz="0" w:space="0" w:color="auto"/>
            <w:bottom w:val="none" w:sz="0" w:space="0" w:color="auto"/>
            <w:right w:val="none" w:sz="0" w:space="0" w:color="auto"/>
          </w:divBdr>
        </w:div>
        <w:div w:id="805201030">
          <w:marLeft w:val="640"/>
          <w:marRight w:val="0"/>
          <w:marTop w:val="0"/>
          <w:marBottom w:val="0"/>
          <w:divBdr>
            <w:top w:val="none" w:sz="0" w:space="0" w:color="auto"/>
            <w:left w:val="none" w:sz="0" w:space="0" w:color="auto"/>
            <w:bottom w:val="none" w:sz="0" w:space="0" w:color="auto"/>
            <w:right w:val="none" w:sz="0" w:space="0" w:color="auto"/>
          </w:divBdr>
        </w:div>
        <w:div w:id="864178343">
          <w:marLeft w:val="640"/>
          <w:marRight w:val="0"/>
          <w:marTop w:val="0"/>
          <w:marBottom w:val="0"/>
          <w:divBdr>
            <w:top w:val="none" w:sz="0" w:space="0" w:color="auto"/>
            <w:left w:val="none" w:sz="0" w:space="0" w:color="auto"/>
            <w:bottom w:val="none" w:sz="0" w:space="0" w:color="auto"/>
            <w:right w:val="none" w:sz="0" w:space="0" w:color="auto"/>
          </w:divBdr>
        </w:div>
      </w:divsChild>
    </w:div>
    <w:div w:id="801340123">
      <w:bodyDiv w:val="1"/>
      <w:marLeft w:val="0"/>
      <w:marRight w:val="0"/>
      <w:marTop w:val="0"/>
      <w:marBottom w:val="0"/>
      <w:divBdr>
        <w:top w:val="none" w:sz="0" w:space="0" w:color="auto"/>
        <w:left w:val="none" w:sz="0" w:space="0" w:color="auto"/>
        <w:bottom w:val="none" w:sz="0" w:space="0" w:color="auto"/>
        <w:right w:val="none" w:sz="0" w:space="0" w:color="auto"/>
      </w:divBdr>
      <w:divsChild>
        <w:div w:id="39090859">
          <w:marLeft w:val="640"/>
          <w:marRight w:val="0"/>
          <w:marTop w:val="0"/>
          <w:marBottom w:val="0"/>
          <w:divBdr>
            <w:top w:val="none" w:sz="0" w:space="0" w:color="auto"/>
            <w:left w:val="none" w:sz="0" w:space="0" w:color="auto"/>
            <w:bottom w:val="none" w:sz="0" w:space="0" w:color="auto"/>
            <w:right w:val="none" w:sz="0" w:space="0" w:color="auto"/>
          </w:divBdr>
        </w:div>
        <w:div w:id="75442623">
          <w:marLeft w:val="640"/>
          <w:marRight w:val="0"/>
          <w:marTop w:val="0"/>
          <w:marBottom w:val="0"/>
          <w:divBdr>
            <w:top w:val="none" w:sz="0" w:space="0" w:color="auto"/>
            <w:left w:val="none" w:sz="0" w:space="0" w:color="auto"/>
            <w:bottom w:val="none" w:sz="0" w:space="0" w:color="auto"/>
            <w:right w:val="none" w:sz="0" w:space="0" w:color="auto"/>
          </w:divBdr>
        </w:div>
        <w:div w:id="110639039">
          <w:marLeft w:val="640"/>
          <w:marRight w:val="0"/>
          <w:marTop w:val="0"/>
          <w:marBottom w:val="0"/>
          <w:divBdr>
            <w:top w:val="none" w:sz="0" w:space="0" w:color="auto"/>
            <w:left w:val="none" w:sz="0" w:space="0" w:color="auto"/>
            <w:bottom w:val="none" w:sz="0" w:space="0" w:color="auto"/>
            <w:right w:val="none" w:sz="0" w:space="0" w:color="auto"/>
          </w:divBdr>
        </w:div>
        <w:div w:id="150175477">
          <w:marLeft w:val="640"/>
          <w:marRight w:val="0"/>
          <w:marTop w:val="0"/>
          <w:marBottom w:val="0"/>
          <w:divBdr>
            <w:top w:val="none" w:sz="0" w:space="0" w:color="auto"/>
            <w:left w:val="none" w:sz="0" w:space="0" w:color="auto"/>
            <w:bottom w:val="none" w:sz="0" w:space="0" w:color="auto"/>
            <w:right w:val="none" w:sz="0" w:space="0" w:color="auto"/>
          </w:divBdr>
        </w:div>
        <w:div w:id="167255544">
          <w:marLeft w:val="640"/>
          <w:marRight w:val="0"/>
          <w:marTop w:val="0"/>
          <w:marBottom w:val="0"/>
          <w:divBdr>
            <w:top w:val="none" w:sz="0" w:space="0" w:color="auto"/>
            <w:left w:val="none" w:sz="0" w:space="0" w:color="auto"/>
            <w:bottom w:val="none" w:sz="0" w:space="0" w:color="auto"/>
            <w:right w:val="none" w:sz="0" w:space="0" w:color="auto"/>
          </w:divBdr>
        </w:div>
        <w:div w:id="347291824">
          <w:marLeft w:val="640"/>
          <w:marRight w:val="0"/>
          <w:marTop w:val="0"/>
          <w:marBottom w:val="0"/>
          <w:divBdr>
            <w:top w:val="none" w:sz="0" w:space="0" w:color="auto"/>
            <w:left w:val="none" w:sz="0" w:space="0" w:color="auto"/>
            <w:bottom w:val="none" w:sz="0" w:space="0" w:color="auto"/>
            <w:right w:val="none" w:sz="0" w:space="0" w:color="auto"/>
          </w:divBdr>
        </w:div>
        <w:div w:id="375354458">
          <w:marLeft w:val="640"/>
          <w:marRight w:val="0"/>
          <w:marTop w:val="0"/>
          <w:marBottom w:val="0"/>
          <w:divBdr>
            <w:top w:val="none" w:sz="0" w:space="0" w:color="auto"/>
            <w:left w:val="none" w:sz="0" w:space="0" w:color="auto"/>
            <w:bottom w:val="none" w:sz="0" w:space="0" w:color="auto"/>
            <w:right w:val="none" w:sz="0" w:space="0" w:color="auto"/>
          </w:divBdr>
        </w:div>
        <w:div w:id="415977566">
          <w:marLeft w:val="640"/>
          <w:marRight w:val="0"/>
          <w:marTop w:val="0"/>
          <w:marBottom w:val="0"/>
          <w:divBdr>
            <w:top w:val="none" w:sz="0" w:space="0" w:color="auto"/>
            <w:left w:val="none" w:sz="0" w:space="0" w:color="auto"/>
            <w:bottom w:val="none" w:sz="0" w:space="0" w:color="auto"/>
            <w:right w:val="none" w:sz="0" w:space="0" w:color="auto"/>
          </w:divBdr>
        </w:div>
        <w:div w:id="450898603">
          <w:marLeft w:val="640"/>
          <w:marRight w:val="0"/>
          <w:marTop w:val="0"/>
          <w:marBottom w:val="0"/>
          <w:divBdr>
            <w:top w:val="none" w:sz="0" w:space="0" w:color="auto"/>
            <w:left w:val="none" w:sz="0" w:space="0" w:color="auto"/>
            <w:bottom w:val="none" w:sz="0" w:space="0" w:color="auto"/>
            <w:right w:val="none" w:sz="0" w:space="0" w:color="auto"/>
          </w:divBdr>
        </w:div>
        <w:div w:id="451363005">
          <w:marLeft w:val="640"/>
          <w:marRight w:val="0"/>
          <w:marTop w:val="0"/>
          <w:marBottom w:val="0"/>
          <w:divBdr>
            <w:top w:val="none" w:sz="0" w:space="0" w:color="auto"/>
            <w:left w:val="none" w:sz="0" w:space="0" w:color="auto"/>
            <w:bottom w:val="none" w:sz="0" w:space="0" w:color="auto"/>
            <w:right w:val="none" w:sz="0" w:space="0" w:color="auto"/>
          </w:divBdr>
        </w:div>
        <w:div w:id="466362492">
          <w:marLeft w:val="640"/>
          <w:marRight w:val="0"/>
          <w:marTop w:val="0"/>
          <w:marBottom w:val="0"/>
          <w:divBdr>
            <w:top w:val="none" w:sz="0" w:space="0" w:color="auto"/>
            <w:left w:val="none" w:sz="0" w:space="0" w:color="auto"/>
            <w:bottom w:val="none" w:sz="0" w:space="0" w:color="auto"/>
            <w:right w:val="none" w:sz="0" w:space="0" w:color="auto"/>
          </w:divBdr>
        </w:div>
        <w:div w:id="486677020">
          <w:marLeft w:val="640"/>
          <w:marRight w:val="0"/>
          <w:marTop w:val="0"/>
          <w:marBottom w:val="0"/>
          <w:divBdr>
            <w:top w:val="none" w:sz="0" w:space="0" w:color="auto"/>
            <w:left w:val="none" w:sz="0" w:space="0" w:color="auto"/>
            <w:bottom w:val="none" w:sz="0" w:space="0" w:color="auto"/>
            <w:right w:val="none" w:sz="0" w:space="0" w:color="auto"/>
          </w:divBdr>
        </w:div>
        <w:div w:id="524290207">
          <w:marLeft w:val="640"/>
          <w:marRight w:val="0"/>
          <w:marTop w:val="0"/>
          <w:marBottom w:val="0"/>
          <w:divBdr>
            <w:top w:val="none" w:sz="0" w:space="0" w:color="auto"/>
            <w:left w:val="none" w:sz="0" w:space="0" w:color="auto"/>
            <w:bottom w:val="none" w:sz="0" w:space="0" w:color="auto"/>
            <w:right w:val="none" w:sz="0" w:space="0" w:color="auto"/>
          </w:divBdr>
        </w:div>
        <w:div w:id="539392355">
          <w:marLeft w:val="640"/>
          <w:marRight w:val="0"/>
          <w:marTop w:val="0"/>
          <w:marBottom w:val="0"/>
          <w:divBdr>
            <w:top w:val="none" w:sz="0" w:space="0" w:color="auto"/>
            <w:left w:val="none" w:sz="0" w:space="0" w:color="auto"/>
            <w:bottom w:val="none" w:sz="0" w:space="0" w:color="auto"/>
            <w:right w:val="none" w:sz="0" w:space="0" w:color="auto"/>
          </w:divBdr>
        </w:div>
        <w:div w:id="604070227">
          <w:marLeft w:val="640"/>
          <w:marRight w:val="0"/>
          <w:marTop w:val="0"/>
          <w:marBottom w:val="0"/>
          <w:divBdr>
            <w:top w:val="none" w:sz="0" w:space="0" w:color="auto"/>
            <w:left w:val="none" w:sz="0" w:space="0" w:color="auto"/>
            <w:bottom w:val="none" w:sz="0" w:space="0" w:color="auto"/>
            <w:right w:val="none" w:sz="0" w:space="0" w:color="auto"/>
          </w:divBdr>
        </w:div>
        <w:div w:id="613489071">
          <w:marLeft w:val="640"/>
          <w:marRight w:val="0"/>
          <w:marTop w:val="0"/>
          <w:marBottom w:val="0"/>
          <w:divBdr>
            <w:top w:val="none" w:sz="0" w:space="0" w:color="auto"/>
            <w:left w:val="none" w:sz="0" w:space="0" w:color="auto"/>
            <w:bottom w:val="none" w:sz="0" w:space="0" w:color="auto"/>
            <w:right w:val="none" w:sz="0" w:space="0" w:color="auto"/>
          </w:divBdr>
        </w:div>
        <w:div w:id="636106420">
          <w:marLeft w:val="640"/>
          <w:marRight w:val="0"/>
          <w:marTop w:val="0"/>
          <w:marBottom w:val="0"/>
          <w:divBdr>
            <w:top w:val="none" w:sz="0" w:space="0" w:color="auto"/>
            <w:left w:val="none" w:sz="0" w:space="0" w:color="auto"/>
            <w:bottom w:val="none" w:sz="0" w:space="0" w:color="auto"/>
            <w:right w:val="none" w:sz="0" w:space="0" w:color="auto"/>
          </w:divBdr>
        </w:div>
        <w:div w:id="691296539">
          <w:marLeft w:val="640"/>
          <w:marRight w:val="0"/>
          <w:marTop w:val="0"/>
          <w:marBottom w:val="0"/>
          <w:divBdr>
            <w:top w:val="none" w:sz="0" w:space="0" w:color="auto"/>
            <w:left w:val="none" w:sz="0" w:space="0" w:color="auto"/>
            <w:bottom w:val="none" w:sz="0" w:space="0" w:color="auto"/>
            <w:right w:val="none" w:sz="0" w:space="0" w:color="auto"/>
          </w:divBdr>
        </w:div>
        <w:div w:id="708452452">
          <w:marLeft w:val="640"/>
          <w:marRight w:val="0"/>
          <w:marTop w:val="0"/>
          <w:marBottom w:val="0"/>
          <w:divBdr>
            <w:top w:val="none" w:sz="0" w:space="0" w:color="auto"/>
            <w:left w:val="none" w:sz="0" w:space="0" w:color="auto"/>
            <w:bottom w:val="none" w:sz="0" w:space="0" w:color="auto"/>
            <w:right w:val="none" w:sz="0" w:space="0" w:color="auto"/>
          </w:divBdr>
        </w:div>
        <w:div w:id="714819381">
          <w:marLeft w:val="640"/>
          <w:marRight w:val="0"/>
          <w:marTop w:val="0"/>
          <w:marBottom w:val="0"/>
          <w:divBdr>
            <w:top w:val="none" w:sz="0" w:space="0" w:color="auto"/>
            <w:left w:val="none" w:sz="0" w:space="0" w:color="auto"/>
            <w:bottom w:val="none" w:sz="0" w:space="0" w:color="auto"/>
            <w:right w:val="none" w:sz="0" w:space="0" w:color="auto"/>
          </w:divBdr>
        </w:div>
        <w:div w:id="745492137">
          <w:marLeft w:val="640"/>
          <w:marRight w:val="0"/>
          <w:marTop w:val="0"/>
          <w:marBottom w:val="0"/>
          <w:divBdr>
            <w:top w:val="none" w:sz="0" w:space="0" w:color="auto"/>
            <w:left w:val="none" w:sz="0" w:space="0" w:color="auto"/>
            <w:bottom w:val="none" w:sz="0" w:space="0" w:color="auto"/>
            <w:right w:val="none" w:sz="0" w:space="0" w:color="auto"/>
          </w:divBdr>
        </w:div>
        <w:div w:id="840700400">
          <w:marLeft w:val="640"/>
          <w:marRight w:val="0"/>
          <w:marTop w:val="0"/>
          <w:marBottom w:val="0"/>
          <w:divBdr>
            <w:top w:val="none" w:sz="0" w:space="0" w:color="auto"/>
            <w:left w:val="none" w:sz="0" w:space="0" w:color="auto"/>
            <w:bottom w:val="none" w:sz="0" w:space="0" w:color="auto"/>
            <w:right w:val="none" w:sz="0" w:space="0" w:color="auto"/>
          </w:divBdr>
        </w:div>
      </w:divsChild>
    </w:div>
    <w:div w:id="804616383">
      <w:bodyDiv w:val="1"/>
      <w:marLeft w:val="0"/>
      <w:marRight w:val="0"/>
      <w:marTop w:val="0"/>
      <w:marBottom w:val="0"/>
      <w:divBdr>
        <w:top w:val="none" w:sz="0" w:space="0" w:color="auto"/>
        <w:left w:val="none" w:sz="0" w:space="0" w:color="auto"/>
        <w:bottom w:val="none" w:sz="0" w:space="0" w:color="auto"/>
        <w:right w:val="none" w:sz="0" w:space="0" w:color="auto"/>
      </w:divBdr>
      <w:divsChild>
        <w:div w:id="43068388">
          <w:marLeft w:val="640"/>
          <w:marRight w:val="0"/>
          <w:marTop w:val="0"/>
          <w:marBottom w:val="0"/>
          <w:divBdr>
            <w:top w:val="none" w:sz="0" w:space="0" w:color="auto"/>
            <w:left w:val="none" w:sz="0" w:space="0" w:color="auto"/>
            <w:bottom w:val="none" w:sz="0" w:space="0" w:color="auto"/>
            <w:right w:val="none" w:sz="0" w:space="0" w:color="auto"/>
          </w:divBdr>
        </w:div>
        <w:div w:id="373770290">
          <w:marLeft w:val="640"/>
          <w:marRight w:val="0"/>
          <w:marTop w:val="0"/>
          <w:marBottom w:val="0"/>
          <w:divBdr>
            <w:top w:val="none" w:sz="0" w:space="0" w:color="auto"/>
            <w:left w:val="none" w:sz="0" w:space="0" w:color="auto"/>
            <w:bottom w:val="none" w:sz="0" w:space="0" w:color="auto"/>
            <w:right w:val="none" w:sz="0" w:space="0" w:color="auto"/>
          </w:divBdr>
        </w:div>
        <w:div w:id="478112856">
          <w:marLeft w:val="640"/>
          <w:marRight w:val="0"/>
          <w:marTop w:val="0"/>
          <w:marBottom w:val="0"/>
          <w:divBdr>
            <w:top w:val="none" w:sz="0" w:space="0" w:color="auto"/>
            <w:left w:val="none" w:sz="0" w:space="0" w:color="auto"/>
            <w:bottom w:val="none" w:sz="0" w:space="0" w:color="auto"/>
            <w:right w:val="none" w:sz="0" w:space="0" w:color="auto"/>
          </w:divBdr>
        </w:div>
      </w:divsChild>
    </w:div>
    <w:div w:id="808205956">
      <w:bodyDiv w:val="1"/>
      <w:marLeft w:val="0"/>
      <w:marRight w:val="0"/>
      <w:marTop w:val="0"/>
      <w:marBottom w:val="0"/>
      <w:divBdr>
        <w:top w:val="none" w:sz="0" w:space="0" w:color="auto"/>
        <w:left w:val="none" w:sz="0" w:space="0" w:color="auto"/>
        <w:bottom w:val="none" w:sz="0" w:space="0" w:color="auto"/>
        <w:right w:val="none" w:sz="0" w:space="0" w:color="auto"/>
      </w:divBdr>
      <w:divsChild>
        <w:div w:id="158421969">
          <w:marLeft w:val="640"/>
          <w:marRight w:val="0"/>
          <w:marTop w:val="0"/>
          <w:marBottom w:val="0"/>
          <w:divBdr>
            <w:top w:val="none" w:sz="0" w:space="0" w:color="auto"/>
            <w:left w:val="none" w:sz="0" w:space="0" w:color="auto"/>
            <w:bottom w:val="none" w:sz="0" w:space="0" w:color="auto"/>
            <w:right w:val="none" w:sz="0" w:space="0" w:color="auto"/>
          </w:divBdr>
        </w:div>
        <w:div w:id="191766745">
          <w:marLeft w:val="640"/>
          <w:marRight w:val="0"/>
          <w:marTop w:val="0"/>
          <w:marBottom w:val="0"/>
          <w:divBdr>
            <w:top w:val="none" w:sz="0" w:space="0" w:color="auto"/>
            <w:left w:val="none" w:sz="0" w:space="0" w:color="auto"/>
            <w:bottom w:val="none" w:sz="0" w:space="0" w:color="auto"/>
            <w:right w:val="none" w:sz="0" w:space="0" w:color="auto"/>
          </w:divBdr>
        </w:div>
        <w:div w:id="244532187">
          <w:marLeft w:val="640"/>
          <w:marRight w:val="0"/>
          <w:marTop w:val="0"/>
          <w:marBottom w:val="0"/>
          <w:divBdr>
            <w:top w:val="none" w:sz="0" w:space="0" w:color="auto"/>
            <w:left w:val="none" w:sz="0" w:space="0" w:color="auto"/>
            <w:bottom w:val="none" w:sz="0" w:space="0" w:color="auto"/>
            <w:right w:val="none" w:sz="0" w:space="0" w:color="auto"/>
          </w:divBdr>
        </w:div>
        <w:div w:id="285818647">
          <w:marLeft w:val="640"/>
          <w:marRight w:val="0"/>
          <w:marTop w:val="0"/>
          <w:marBottom w:val="0"/>
          <w:divBdr>
            <w:top w:val="none" w:sz="0" w:space="0" w:color="auto"/>
            <w:left w:val="none" w:sz="0" w:space="0" w:color="auto"/>
            <w:bottom w:val="none" w:sz="0" w:space="0" w:color="auto"/>
            <w:right w:val="none" w:sz="0" w:space="0" w:color="auto"/>
          </w:divBdr>
        </w:div>
        <w:div w:id="324558025">
          <w:marLeft w:val="640"/>
          <w:marRight w:val="0"/>
          <w:marTop w:val="0"/>
          <w:marBottom w:val="0"/>
          <w:divBdr>
            <w:top w:val="none" w:sz="0" w:space="0" w:color="auto"/>
            <w:left w:val="none" w:sz="0" w:space="0" w:color="auto"/>
            <w:bottom w:val="none" w:sz="0" w:space="0" w:color="auto"/>
            <w:right w:val="none" w:sz="0" w:space="0" w:color="auto"/>
          </w:divBdr>
        </w:div>
        <w:div w:id="407070293">
          <w:marLeft w:val="640"/>
          <w:marRight w:val="0"/>
          <w:marTop w:val="0"/>
          <w:marBottom w:val="0"/>
          <w:divBdr>
            <w:top w:val="none" w:sz="0" w:space="0" w:color="auto"/>
            <w:left w:val="none" w:sz="0" w:space="0" w:color="auto"/>
            <w:bottom w:val="none" w:sz="0" w:space="0" w:color="auto"/>
            <w:right w:val="none" w:sz="0" w:space="0" w:color="auto"/>
          </w:divBdr>
        </w:div>
        <w:div w:id="628585022">
          <w:marLeft w:val="640"/>
          <w:marRight w:val="0"/>
          <w:marTop w:val="0"/>
          <w:marBottom w:val="0"/>
          <w:divBdr>
            <w:top w:val="none" w:sz="0" w:space="0" w:color="auto"/>
            <w:left w:val="none" w:sz="0" w:space="0" w:color="auto"/>
            <w:bottom w:val="none" w:sz="0" w:space="0" w:color="auto"/>
            <w:right w:val="none" w:sz="0" w:space="0" w:color="auto"/>
          </w:divBdr>
        </w:div>
        <w:div w:id="659430362">
          <w:marLeft w:val="640"/>
          <w:marRight w:val="0"/>
          <w:marTop w:val="0"/>
          <w:marBottom w:val="0"/>
          <w:divBdr>
            <w:top w:val="none" w:sz="0" w:space="0" w:color="auto"/>
            <w:left w:val="none" w:sz="0" w:space="0" w:color="auto"/>
            <w:bottom w:val="none" w:sz="0" w:space="0" w:color="auto"/>
            <w:right w:val="none" w:sz="0" w:space="0" w:color="auto"/>
          </w:divBdr>
        </w:div>
        <w:div w:id="771510151">
          <w:marLeft w:val="640"/>
          <w:marRight w:val="0"/>
          <w:marTop w:val="0"/>
          <w:marBottom w:val="0"/>
          <w:divBdr>
            <w:top w:val="none" w:sz="0" w:space="0" w:color="auto"/>
            <w:left w:val="none" w:sz="0" w:space="0" w:color="auto"/>
            <w:bottom w:val="none" w:sz="0" w:space="0" w:color="auto"/>
            <w:right w:val="none" w:sz="0" w:space="0" w:color="auto"/>
          </w:divBdr>
        </w:div>
        <w:div w:id="794103406">
          <w:marLeft w:val="640"/>
          <w:marRight w:val="0"/>
          <w:marTop w:val="0"/>
          <w:marBottom w:val="0"/>
          <w:divBdr>
            <w:top w:val="none" w:sz="0" w:space="0" w:color="auto"/>
            <w:left w:val="none" w:sz="0" w:space="0" w:color="auto"/>
            <w:bottom w:val="none" w:sz="0" w:space="0" w:color="auto"/>
            <w:right w:val="none" w:sz="0" w:space="0" w:color="auto"/>
          </w:divBdr>
        </w:div>
        <w:div w:id="839924680">
          <w:marLeft w:val="640"/>
          <w:marRight w:val="0"/>
          <w:marTop w:val="0"/>
          <w:marBottom w:val="0"/>
          <w:divBdr>
            <w:top w:val="none" w:sz="0" w:space="0" w:color="auto"/>
            <w:left w:val="none" w:sz="0" w:space="0" w:color="auto"/>
            <w:bottom w:val="none" w:sz="0" w:space="0" w:color="auto"/>
            <w:right w:val="none" w:sz="0" w:space="0" w:color="auto"/>
          </w:divBdr>
        </w:div>
        <w:div w:id="862597665">
          <w:marLeft w:val="640"/>
          <w:marRight w:val="0"/>
          <w:marTop w:val="0"/>
          <w:marBottom w:val="0"/>
          <w:divBdr>
            <w:top w:val="none" w:sz="0" w:space="0" w:color="auto"/>
            <w:left w:val="none" w:sz="0" w:space="0" w:color="auto"/>
            <w:bottom w:val="none" w:sz="0" w:space="0" w:color="auto"/>
            <w:right w:val="none" w:sz="0" w:space="0" w:color="auto"/>
          </w:divBdr>
        </w:div>
        <w:div w:id="881554149">
          <w:marLeft w:val="640"/>
          <w:marRight w:val="0"/>
          <w:marTop w:val="0"/>
          <w:marBottom w:val="0"/>
          <w:divBdr>
            <w:top w:val="none" w:sz="0" w:space="0" w:color="auto"/>
            <w:left w:val="none" w:sz="0" w:space="0" w:color="auto"/>
            <w:bottom w:val="none" w:sz="0" w:space="0" w:color="auto"/>
            <w:right w:val="none" w:sz="0" w:space="0" w:color="auto"/>
          </w:divBdr>
        </w:div>
      </w:divsChild>
    </w:div>
    <w:div w:id="808979998">
      <w:bodyDiv w:val="1"/>
      <w:marLeft w:val="0"/>
      <w:marRight w:val="0"/>
      <w:marTop w:val="0"/>
      <w:marBottom w:val="0"/>
      <w:divBdr>
        <w:top w:val="none" w:sz="0" w:space="0" w:color="auto"/>
        <w:left w:val="none" w:sz="0" w:space="0" w:color="auto"/>
        <w:bottom w:val="none" w:sz="0" w:space="0" w:color="auto"/>
        <w:right w:val="none" w:sz="0" w:space="0" w:color="auto"/>
      </w:divBdr>
      <w:divsChild>
        <w:div w:id="40521009">
          <w:marLeft w:val="640"/>
          <w:marRight w:val="0"/>
          <w:marTop w:val="0"/>
          <w:marBottom w:val="0"/>
          <w:divBdr>
            <w:top w:val="none" w:sz="0" w:space="0" w:color="auto"/>
            <w:left w:val="none" w:sz="0" w:space="0" w:color="auto"/>
            <w:bottom w:val="none" w:sz="0" w:space="0" w:color="auto"/>
            <w:right w:val="none" w:sz="0" w:space="0" w:color="auto"/>
          </w:divBdr>
        </w:div>
        <w:div w:id="55520645">
          <w:marLeft w:val="640"/>
          <w:marRight w:val="0"/>
          <w:marTop w:val="0"/>
          <w:marBottom w:val="0"/>
          <w:divBdr>
            <w:top w:val="none" w:sz="0" w:space="0" w:color="auto"/>
            <w:left w:val="none" w:sz="0" w:space="0" w:color="auto"/>
            <w:bottom w:val="none" w:sz="0" w:space="0" w:color="auto"/>
            <w:right w:val="none" w:sz="0" w:space="0" w:color="auto"/>
          </w:divBdr>
        </w:div>
        <w:div w:id="104885891">
          <w:marLeft w:val="640"/>
          <w:marRight w:val="0"/>
          <w:marTop w:val="0"/>
          <w:marBottom w:val="0"/>
          <w:divBdr>
            <w:top w:val="none" w:sz="0" w:space="0" w:color="auto"/>
            <w:left w:val="none" w:sz="0" w:space="0" w:color="auto"/>
            <w:bottom w:val="none" w:sz="0" w:space="0" w:color="auto"/>
            <w:right w:val="none" w:sz="0" w:space="0" w:color="auto"/>
          </w:divBdr>
        </w:div>
        <w:div w:id="134567785">
          <w:marLeft w:val="640"/>
          <w:marRight w:val="0"/>
          <w:marTop w:val="0"/>
          <w:marBottom w:val="0"/>
          <w:divBdr>
            <w:top w:val="none" w:sz="0" w:space="0" w:color="auto"/>
            <w:left w:val="none" w:sz="0" w:space="0" w:color="auto"/>
            <w:bottom w:val="none" w:sz="0" w:space="0" w:color="auto"/>
            <w:right w:val="none" w:sz="0" w:space="0" w:color="auto"/>
          </w:divBdr>
        </w:div>
        <w:div w:id="209194030">
          <w:marLeft w:val="640"/>
          <w:marRight w:val="0"/>
          <w:marTop w:val="0"/>
          <w:marBottom w:val="0"/>
          <w:divBdr>
            <w:top w:val="none" w:sz="0" w:space="0" w:color="auto"/>
            <w:left w:val="none" w:sz="0" w:space="0" w:color="auto"/>
            <w:bottom w:val="none" w:sz="0" w:space="0" w:color="auto"/>
            <w:right w:val="none" w:sz="0" w:space="0" w:color="auto"/>
          </w:divBdr>
        </w:div>
        <w:div w:id="352073329">
          <w:marLeft w:val="640"/>
          <w:marRight w:val="0"/>
          <w:marTop w:val="0"/>
          <w:marBottom w:val="0"/>
          <w:divBdr>
            <w:top w:val="none" w:sz="0" w:space="0" w:color="auto"/>
            <w:left w:val="none" w:sz="0" w:space="0" w:color="auto"/>
            <w:bottom w:val="none" w:sz="0" w:space="0" w:color="auto"/>
            <w:right w:val="none" w:sz="0" w:space="0" w:color="auto"/>
          </w:divBdr>
        </w:div>
        <w:div w:id="397214701">
          <w:marLeft w:val="640"/>
          <w:marRight w:val="0"/>
          <w:marTop w:val="0"/>
          <w:marBottom w:val="0"/>
          <w:divBdr>
            <w:top w:val="none" w:sz="0" w:space="0" w:color="auto"/>
            <w:left w:val="none" w:sz="0" w:space="0" w:color="auto"/>
            <w:bottom w:val="none" w:sz="0" w:space="0" w:color="auto"/>
            <w:right w:val="none" w:sz="0" w:space="0" w:color="auto"/>
          </w:divBdr>
        </w:div>
        <w:div w:id="460810200">
          <w:marLeft w:val="640"/>
          <w:marRight w:val="0"/>
          <w:marTop w:val="0"/>
          <w:marBottom w:val="0"/>
          <w:divBdr>
            <w:top w:val="none" w:sz="0" w:space="0" w:color="auto"/>
            <w:left w:val="none" w:sz="0" w:space="0" w:color="auto"/>
            <w:bottom w:val="none" w:sz="0" w:space="0" w:color="auto"/>
            <w:right w:val="none" w:sz="0" w:space="0" w:color="auto"/>
          </w:divBdr>
        </w:div>
        <w:div w:id="535050299">
          <w:marLeft w:val="640"/>
          <w:marRight w:val="0"/>
          <w:marTop w:val="0"/>
          <w:marBottom w:val="0"/>
          <w:divBdr>
            <w:top w:val="none" w:sz="0" w:space="0" w:color="auto"/>
            <w:left w:val="none" w:sz="0" w:space="0" w:color="auto"/>
            <w:bottom w:val="none" w:sz="0" w:space="0" w:color="auto"/>
            <w:right w:val="none" w:sz="0" w:space="0" w:color="auto"/>
          </w:divBdr>
        </w:div>
        <w:div w:id="576600501">
          <w:marLeft w:val="640"/>
          <w:marRight w:val="0"/>
          <w:marTop w:val="0"/>
          <w:marBottom w:val="0"/>
          <w:divBdr>
            <w:top w:val="none" w:sz="0" w:space="0" w:color="auto"/>
            <w:left w:val="none" w:sz="0" w:space="0" w:color="auto"/>
            <w:bottom w:val="none" w:sz="0" w:space="0" w:color="auto"/>
            <w:right w:val="none" w:sz="0" w:space="0" w:color="auto"/>
          </w:divBdr>
        </w:div>
        <w:div w:id="609320592">
          <w:marLeft w:val="640"/>
          <w:marRight w:val="0"/>
          <w:marTop w:val="0"/>
          <w:marBottom w:val="0"/>
          <w:divBdr>
            <w:top w:val="none" w:sz="0" w:space="0" w:color="auto"/>
            <w:left w:val="none" w:sz="0" w:space="0" w:color="auto"/>
            <w:bottom w:val="none" w:sz="0" w:space="0" w:color="auto"/>
            <w:right w:val="none" w:sz="0" w:space="0" w:color="auto"/>
          </w:divBdr>
        </w:div>
      </w:divsChild>
    </w:div>
    <w:div w:id="809249683">
      <w:bodyDiv w:val="1"/>
      <w:marLeft w:val="0"/>
      <w:marRight w:val="0"/>
      <w:marTop w:val="0"/>
      <w:marBottom w:val="0"/>
      <w:divBdr>
        <w:top w:val="none" w:sz="0" w:space="0" w:color="auto"/>
        <w:left w:val="none" w:sz="0" w:space="0" w:color="auto"/>
        <w:bottom w:val="none" w:sz="0" w:space="0" w:color="auto"/>
        <w:right w:val="none" w:sz="0" w:space="0" w:color="auto"/>
      </w:divBdr>
      <w:divsChild>
        <w:div w:id="1860931">
          <w:marLeft w:val="640"/>
          <w:marRight w:val="0"/>
          <w:marTop w:val="0"/>
          <w:marBottom w:val="0"/>
          <w:divBdr>
            <w:top w:val="none" w:sz="0" w:space="0" w:color="auto"/>
            <w:left w:val="none" w:sz="0" w:space="0" w:color="auto"/>
            <w:bottom w:val="none" w:sz="0" w:space="0" w:color="auto"/>
            <w:right w:val="none" w:sz="0" w:space="0" w:color="auto"/>
          </w:divBdr>
        </w:div>
        <w:div w:id="55250216">
          <w:marLeft w:val="640"/>
          <w:marRight w:val="0"/>
          <w:marTop w:val="0"/>
          <w:marBottom w:val="0"/>
          <w:divBdr>
            <w:top w:val="none" w:sz="0" w:space="0" w:color="auto"/>
            <w:left w:val="none" w:sz="0" w:space="0" w:color="auto"/>
            <w:bottom w:val="none" w:sz="0" w:space="0" w:color="auto"/>
            <w:right w:val="none" w:sz="0" w:space="0" w:color="auto"/>
          </w:divBdr>
        </w:div>
        <w:div w:id="59251970">
          <w:marLeft w:val="640"/>
          <w:marRight w:val="0"/>
          <w:marTop w:val="0"/>
          <w:marBottom w:val="0"/>
          <w:divBdr>
            <w:top w:val="none" w:sz="0" w:space="0" w:color="auto"/>
            <w:left w:val="none" w:sz="0" w:space="0" w:color="auto"/>
            <w:bottom w:val="none" w:sz="0" w:space="0" w:color="auto"/>
            <w:right w:val="none" w:sz="0" w:space="0" w:color="auto"/>
          </w:divBdr>
        </w:div>
        <w:div w:id="67580765">
          <w:marLeft w:val="640"/>
          <w:marRight w:val="0"/>
          <w:marTop w:val="0"/>
          <w:marBottom w:val="0"/>
          <w:divBdr>
            <w:top w:val="none" w:sz="0" w:space="0" w:color="auto"/>
            <w:left w:val="none" w:sz="0" w:space="0" w:color="auto"/>
            <w:bottom w:val="none" w:sz="0" w:space="0" w:color="auto"/>
            <w:right w:val="none" w:sz="0" w:space="0" w:color="auto"/>
          </w:divBdr>
        </w:div>
        <w:div w:id="75908518">
          <w:marLeft w:val="640"/>
          <w:marRight w:val="0"/>
          <w:marTop w:val="0"/>
          <w:marBottom w:val="0"/>
          <w:divBdr>
            <w:top w:val="none" w:sz="0" w:space="0" w:color="auto"/>
            <w:left w:val="none" w:sz="0" w:space="0" w:color="auto"/>
            <w:bottom w:val="none" w:sz="0" w:space="0" w:color="auto"/>
            <w:right w:val="none" w:sz="0" w:space="0" w:color="auto"/>
          </w:divBdr>
        </w:div>
        <w:div w:id="79569753">
          <w:marLeft w:val="640"/>
          <w:marRight w:val="0"/>
          <w:marTop w:val="0"/>
          <w:marBottom w:val="0"/>
          <w:divBdr>
            <w:top w:val="none" w:sz="0" w:space="0" w:color="auto"/>
            <w:left w:val="none" w:sz="0" w:space="0" w:color="auto"/>
            <w:bottom w:val="none" w:sz="0" w:space="0" w:color="auto"/>
            <w:right w:val="none" w:sz="0" w:space="0" w:color="auto"/>
          </w:divBdr>
        </w:div>
        <w:div w:id="83230722">
          <w:marLeft w:val="640"/>
          <w:marRight w:val="0"/>
          <w:marTop w:val="0"/>
          <w:marBottom w:val="0"/>
          <w:divBdr>
            <w:top w:val="none" w:sz="0" w:space="0" w:color="auto"/>
            <w:left w:val="none" w:sz="0" w:space="0" w:color="auto"/>
            <w:bottom w:val="none" w:sz="0" w:space="0" w:color="auto"/>
            <w:right w:val="none" w:sz="0" w:space="0" w:color="auto"/>
          </w:divBdr>
        </w:div>
        <w:div w:id="102967683">
          <w:marLeft w:val="640"/>
          <w:marRight w:val="0"/>
          <w:marTop w:val="0"/>
          <w:marBottom w:val="0"/>
          <w:divBdr>
            <w:top w:val="none" w:sz="0" w:space="0" w:color="auto"/>
            <w:left w:val="none" w:sz="0" w:space="0" w:color="auto"/>
            <w:bottom w:val="none" w:sz="0" w:space="0" w:color="auto"/>
            <w:right w:val="none" w:sz="0" w:space="0" w:color="auto"/>
          </w:divBdr>
        </w:div>
        <w:div w:id="106627533">
          <w:marLeft w:val="640"/>
          <w:marRight w:val="0"/>
          <w:marTop w:val="0"/>
          <w:marBottom w:val="0"/>
          <w:divBdr>
            <w:top w:val="none" w:sz="0" w:space="0" w:color="auto"/>
            <w:left w:val="none" w:sz="0" w:space="0" w:color="auto"/>
            <w:bottom w:val="none" w:sz="0" w:space="0" w:color="auto"/>
            <w:right w:val="none" w:sz="0" w:space="0" w:color="auto"/>
          </w:divBdr>
        </w:div>
        <w:div w:id="116342773">
          <w:marLeft w:val="640"/>
          <w:marRight w:val="0"/>
          <w:marTop w:val="0"/>
          <w:marBottom w:val="0"/>
          <w:divBdr>
            <w:top w:val="none" w:sz="0" w:space="0" w:color="auto"/>
            <w:left w:val="none" w:sz="0" w:space="0" w:color="auto"/>
            <w:bottom w:val="none" w:sz="0" w:space="0" w:color="auto"/>
            <w:right w:val="none" w:sz="0" w:space="0" w:color="auto"/>
          </w:divBdr>
        </w:div>
        <w:div w:id="199784986">
          <w:marLeft w:val="640"/>
          <w:marRight w:val="0"/>
          <w:marTop w:val="0"/>
          <w:marBottom w:val="0"/>
          <w:divBdr>
            <w:top w:val="none" w:sz="0" w:space="0" w:color="auto"/>
            <w:left w:val="none" w:sz="0" w:space="0" w:color="auto"/>
            <w:bottom w:val="none" w:sz="0" w:space="0" w:color="auto"/>
            <w:right w:val="none" w:sz="0" w:space="0" w:color="auto"/>
          </w:divBdr>
        </w:div>
        <w:div w:id="265576117">
          <w:marLeft w:val="640"/>
          <w:marRight w:val="0"/>
          <w:marTop w:val="0"/>
          <w:marBottom w:val="0"/>
          <w:divBdr>
            <w:top w:val="none" w:sz="0" w:space="0" w:color="auto"/>
            <w:left w:val="none" w:sz="0" w:space="0" w:color="auto"/>
            <w:bottom w:val="none" w:sz="0" w:space="0" w:color="auto"/>
            <w:right w:val="none" w:sz="0" w:space="0" w:color="auto"/>
          </w:divBdr>
        </w:div>
        <w:div w:id="269943259">
          <w:marLeft w:val="640"/>
          <w:marRight w:val="0"/>
          <w:marTop w:val="0"/>
          <w:marBottom w:val="0"/>
          <w:divBdr>
            <w:top w:val="none" w:sz="0" w:space="0" w:color="auto"/>
            <w:left w:val="none" w:sz="0" w:space="0" w:color="auto"/>
            <w:bottom w:val="none" w:sz="0" w:space="0" w:color="auto"/>
            <w:right w:val="none" w:sz="0" w:space="0" w:color="auto"/>
          </w:divBdr>
        </w:div>
        <w:div w:id="302203491">
          <w:marLeft w:val="640"/>
          <w:marRight w:val="0"/>
          <w:marTop w:val="0"/>
          <w:marBottom w:val="0"/>
          <w:divBdr>
            <w:top w:val="none" w:sz="0" w:space="0" w:color="auto"/>
            <w:left w:val="none" w:sz="0" w:space="0" w:color="auto"/>
            <w:bottom w:val="none" w:sz="0" w:space="0" w:color="auto"/>
            <w:right w:val="none" w:sz="0" w:space="0" w:color="auto"/>
          </w:divBdr>
        </w:div>
        <w:div w:id="323896927">
          <w:marLeft w:val="640"/>
          <w:marRight w:val="0"/>
          <w:marTop w:val="0"/>
          <w:marBottom w:val="0"/>
          <w:divBdr>
            <w:top w:val="none" w:sz="0" w:space="0" w:color="auto"/>
            <w:left w:val="none" w:sz="0" w:space="0" w:color="auto"/>
            <w:bottom w:val="none" w:sz="0" w:space="0" w:color="auto"/>
            <w:right w:val="none" w:sz="0" w:space="0" w:color="auto"/>
          </w:divBdr>
        </w:div>
        <w:div w:id="387653034">
          <w:marLeft w:val="640"/>
          <w:marRight w:val="0"/>
          <w:marTop w:val="0"/>
          <w:marBottom w:val="0"/>
          <w:divBdr>
            <w:top w:val="none" w:sz="0" w:space="0" w:color="auto"/>
            <w:left w:val="none" w:sz="0" w:space="0" w:color="auto"/>
            <w:bottom w:val="none" w:sz="0" w:space="0" w:color="auto"/>
            <w:right w:val="none" w:sz="0" w:space="0" w:color="auto"/>
          </w:divBdr>
        </w:div>
        <w:div w:id="441153251">
          <w:marLeft w:val="640"/>
          <w:marRight w:val="0"/>
          <w:marTop w:val="0"/>
          <w:marBottom w:val="0"/>
          <w:divBdr>
            <w:top w:val="none" w:sz="0" w:space="0" w:color="auto"/>
            <w:left w:val="none" w:sz="0" w:space="0" w:color="auto"/>
            <w:bottom w:val="none" w:sz="0" w:space="0" w:color="auto"/>
            <w:right w:val="none" w:sz="0" w:space="0" w:color="auto"/>
          </w:divBdr>
        </w:div>
        <w:div w:id="457842148">
          <w:marLeft w:val="640"/>
          <w:marRight w:val="0"/>
          <w:marTop w:val="0"/>
          <w:marBottom w:val="0"/>
          <w:divBdr>
            <w:top w:val="none" w:sz="0" w:space="0" w:color="auto"/>
            <w:left w:val="none" w:sz="0" w:space="0" w:color="auto"/>
            <w:bottom w:val="none" w:sz="0" w:space="0" w:color="auto"/>
            <w:right w:val="none" w:sz="0" w:space="0" w:color="auto"/>
          </w:divBdr>
        </w:div>
        <w:div w:id="462575159">
          <w:marLeft w:val="640"/>
          <w:marRight w:val="0"/>
          <w:marTop w:val="0"/>
          <w:marBottom w:val="0"/>
          <w:divBdr>
            <w:top w:val="none" w:sz="0" w:space="0" w:color="auto"/>
            <w:left w:val="none" w:sz="0" w:space="0" w:color="auto"/>
            <w:bottom w:val="none" w:sz="0" w:space="0" w:color="auto"/>
            <w:right w:val="none" w:sz="0" w:space="0" w:color="auto"/>
          </w:divBdr>
        </w:div>
        <w:div w:id="463426542">
          <w:marLeft w:val="640"/>
          <w:marRight w:val="0"/>
          <w:marTop w:val="0"/>
          <w:marBottom w:val="0"/>
          <w:divBdr>
            <w:top w:val="none" w:sz="0" w:space="0" w:color="auto"/>
            <w:left w:val="none" w:sz="0" w:space="0" w:color="auto"/>
            <w:bottom w:val="none" w:sz="0" w:space="0" w:color="auto"/>
            <w:right w:val="none" w:sz="0" w:space="0" w:color="auto"/>
          </w:divBdr>
        </w:div>
        <w:div w:id="472064270">
          <w:marLeft w:val="640"/>
          <w:marRight w:val="0"/>
          <w:marTop w:val="0"/>
          <w:marBottom w:val="0"/>
          <w:divBdr>
            <w:top w:val="none" w:sz="0" w:space="0" w:color="auto"/>
            <w:left w:val="none" w:sz="0" w:space="0" w:color="auto"/>
            <w:bottom w:val="none" w:sz="0" w:space="0" w:color="auto"/>
            <w:right w:val="none" w:sz="0" w:space="0" w:color="auto"/>
          </w:divBdr>
        </w:div>
        <w:div w:id="503017238">
          <w:marLeft w:val="640"/>
          <w:marRight w:val="0"/>
          <w:marTop w:val="0"/>
          <w:marBottom w:val="0"/>
          <w:divBdr>
            <w:top w:val="none" w:sz="0" w:space="0" w:color="auto"/>
            <w:left w:val="none" w:sz="0" w:space="0" w:color="auto"/>
            <w:bottom w:val="none" w:sz="0" w:space="0" w:color="auto"/>
            <w:right w:val="none" w:sz="0" w:space="0" w:color="auto"/>
          </w:divBdr>
        </w:div>
        <w:div w:id="522986002">
          <w:marLeft w:val="640"/>
          <w:marRight w:val="0"/>
          <w:marTop w:val="0"/>
          <w:marBottom w:val="0"/>
          <w:divBdr>
            <w:top w:val="none" w:sz="0" w:space="0" w:color="auto"/>
            <w:left w:val="none" w:sz="0" w:space="0" w:color="auto"/>
            <w:bottom w:val="none" w:sz="0" w:space="0" w:color="auto"/>
            <w:right w:val="none" w:sz="0" w:space="0" w:color="auto"/>
          </w:divBdr>
        </w:div>
        <w:div w:id="568999981">
          <w:marLeft w:val="640"/>
          <w:marRight w:val="0"/>
          <w:marTop w:val="0"/>
          <w:marBottom w:val="0"/>
          <w:divBdr>
            <w:top w:val="none" w:sz="0" w:space="0" w:color="auto"/>
            <w:left w:val="none" w:sz="0" w:space="0" w:color="auto"/>
            <w:bottom w:val="none" w:sz="0" w:space="0" w:color="auto"/>
            <w:right w:val="none" w:sz="0" w:space="0" w:color="auto"/>
          </w:divBdr>
        </w:div>
        <w:div w:id="576398515">
          <w:marLeft w:val="640"/>
          <w:marRight w:val="0"/>
          <w:marTop w:val="0"/>
          <w:marBottom w:val="0"/>
          <w:divBdr>
            <w:top w:val="none" w:sz="0" w:space="0" w:color="auto"/>
            <w:left w:val="none" w:sz="0" w:space="0" w:color="auto"/>
            <w:bottom w:val="none" w:sz="0" w:space="0" w:color="auto"/>
            <w:right w:val="none" w:sz="0" w:space="0" w:color="auto"/>
          </w:divBdr>
        </w:div>
        <w:div w:id="625737984">
          <w:marLeft w:val="640"/>
          <w:marRight w:val="0"/>
          <w:marTop w:val="0"/>
          <w:marBottom w:val="0"/>
          <w:divBdr>
            <w:top w:val="none" w:sz="0" w:space="0" w:color="auto"/>
            <w:left w:val="none" w:sz="0" w:space="0" w:color="auto"/>
            <w:bottom w:val="none" w:sz="0" w:space="0" w:color="auto"/>
            <w:right w:val="none" w:sz="0" w:space="0" w:color="auto"/>
          </w:divBdr>
        </w:div>
        <w:div w:id="629941653">
          <w:marLeft w:val="640"/>
          <w:marRight w:val="0"/>
          <w:marTop w:val="0"/>
          <w:marBottom w:val="0"/>
          <w:divBdr>
            <w:top w:val="none" w:sz="0" w:space="0" w:color="auto"/>
            <w:left w:val="none" w:sz="0" w:space="0" w:color="auto"/>
            <w:bottom w:val="none" w:sz="0" w:space="0" w:color="auto"/>
            <w:right w:val="none" w:sz="0" w:space="0" w:color="auto"/>
          </w:divBdr>
        </w:div>
        <w:div w:id="640311509">
          <w:marLeft w:val="640"/>
          <w:marRight w:val="0"/>
          <w:marTop w:val="0"/>
          <w:marBottom w:val="0"/>
          <w:divBdr>
            <w:top w:val="none" w:sz="0" w:space="0" w:color="auto"/>
            <w:left w:val="none" w:sz="0" w:space="0" w:color="auto"/>
            <w:bottom w:val="none" w:sz="0" w:space="0" w:color="auto"/>
            <w:right w:val="none" w:sz="0" w:space="0" w:color="auto"/>
          </w:divBdr>
        </w:div>
        <w:div w:id="659693530">
          <w:marLeft w:val="640"/>
          <w:marRight w:val="0"/>
          <w:marTop w:val="0"/>
          <w:marBottom w:val="0"/>
          <w:divBdr>
            <w:top w:val="none" w:sz="0" w:space="0" w:color="auto"/>
            <w:left w:val="none" w:sz="0" w:space="0" w:color="auto"/>
            <w:bottom w:val="none" w:sz="0" w:space="0" w:color="auto"/>
            <w:right w:val="none" w:sz="0" w:space="0" w:color="auto"/>
          </w:divBdr>
        </w:div>
        <w:div w:id="690648058">
          <w:marLeft w:val="640"/>
          <w:marRight w:val="0"/>
          <w:marTop w:val="0"/>
          <w:marBottom w:val="0"/>
          <w:divBdr>
            <w:top w:val="none" w:sz="0" w:space="0" w:color="auto"/>
            <w:left w:val="none" w:sz="0" w:space="0" w:color="auto"/>
            <w:bottom w:val="none" w:sz="0" w:space="0" w:color="auto"/>
            <w:right w:val="none" w:sz="0" w:space="0" w:color="auto"/>
          </w:divBdr>
        </w:div>
        <w:div w:id="691879805">
          <w:marLeft w:val="640"/>
          <w:marRight w:val="0"/>
          <w:marTop w:val="0"/>
          <w:marBottom w:val="0"/>
          <w:divBdr>
            <w:top w:val="none" w:sz="0" w:space="0" w:color="auto"/>
            <w:left w:val="none" w:sz="0" w:space="0" w:color="auto"/>
            <w:bottom w:val="none" w:sz="0" w:space="0" w:color="auto"/>
            <w:right w:val="none" w:sz="0" w:space="0" w:color="auto"/>
          </w:divBdr>
        </w:div>
        <w:div w:id="716513048">
          <w:marLeft w:val="640"/>
          <w:marRight w:val="0"/>
          <w:marTop w:val="0"/>
          <w:marBottom w:val="0"/>
          <w:divBdr>
            <w:top w:val="none" w:sz="0" w:space="0" w:color="auto"/>
            <w:left w:val="none" w:sz="0" w:space="0" w:color="auto"/>
            <w:bottom w:val="none" w:sz="0" w:space="0" w:color="auto"/>
            <w:right w:val="none" w:sz="0" w:space="0" w:color="auto"/>
          </w:divBdr>
        </w:div>
        <w:div w:id="723409461">
          <w:marLeft w:val="640"/>
          <w:marRight w:val="0"/>
          <w:marTop w:val="0"/>
          <w:marBottom w:val="0"/>
          <w:divBdr>
            <w:top w:val="none" w:sz="0" w:space="0" w:color="auto"/>
            <w:left w:val="none" w:sz="0" w:space="0" w:color="auto"/>
            <w:bottom w:val="none" w:sz="0" w:space="0" w:color="auto"/>
            <w:right w:val="none" w:sz="0" w:space="0" w:color="auto"/>
          </w:divBdr>
        </w:div>
        <w:div w:id="743795436">
          <w:marLeft w:val="640"/>
          <w:marRight w:val="0"/>
          <w:marTop w:val="0"/>
          <w:marBottom w:val="0"/>
          <w:divBdr>
            <w:top w:val="none" w:sz="0" w:space="0" w:color="auto"/>
            <w:left w:val="none" w:sz="0" w:space="0" w:color="auto"/>
            <w:bottom w:val="none" w:sz="0" w:space="0" w:color="auto"/>
            <w:right w:val="none" w:sz="0" w:space="0" w:color="auto"/>
          </w:divBdr>
        </w:div>
        <w:div w:id="758911622">
          <w:marLeft w:val="640"/>
          <w:marRight w:val="0"/>
          <w:marTop w:val="0"/>
          <w:marBottom w:val="0"/>
          <w:divBdr>
            <w:top w:val="none" w:sz="0" w:space="0" w:color="auto"/>
            <w:left w:val="none" w:sz="0" w:space="0" w:color="auto"/>
            <w:bottom w:val="none" w:sz="0" w:space="0" w:color="auto"/>
            <w:right w:val="none" w:sz="0" w:space="0" w:color="auto"/>
          </w:divBdr>
        </w:div>
        <w:div w:id="776606390">
          <w:marLeft w:val="640"/>
          <w:marRight w:val="0"/>
          <w:marTop w:val="0"/>
          <w:marBottom w:val="0"/>
          <w:divBdr>
            <w:top w:val="none" w:sz="0" w:space="0" w:color="auto"/>
            <w:left w:val="none" w:sz="0" w:space="0" w:color="auto"/>
            <w:bottom w:val="none" w:sz="0" w:space="0" w:color="auto"/>
            <w:right w:val="none" w:sz="0" w:space="0" w:color="auto"/>
          </w:divBdr>
        </w:div>
        <w:div w:id="787241576">
          <w:marLeft w:val="640"/>
          <w:marRight w:val="0"/>
          <w:marTop w:val="0"/>
          <w:marBottom w:val="0"/>
          <w:divBdr>
            <w:top w:val="none" w:sz="0" w:space="0" w:color="auto"/>
            <w:left w:val="none" w:sz="0" w:space="0" w:color="auto"/>
            <w:bottom w:val="none" w:sz="0" w:space="0" w:color="auto"/>
            <w:right w:val="none" w:sz="0" w:space="0" w:color="auto"/>
          </w:divBdr>
        </w:div>
        <w:div w:id="807867084">
          <w:marLeft w:val="640"/>
          <w:marRight w:val="0"/>
          <w:marTop w:val="0"/>
          <w:marBottom w:val="0"/>
          <w:divBdr>
            <w:top w:val="none" w:sz="0" w:space="0" w:color="auto"/>
            <w:left w:val="none" w:sz="0" w:space="0" w:color="auto"/>
            <w:bottom w:val="none" w:sz="0" w:space="0" w:color="auto"/>
            <w:right w:val="none" w:sz="0" w:space="0" w:color="auto"/>
          </w:divBdr>
        </w:div>
        <w:div w:id="886065182">
          <w:marLeft w:val="640"/>
          <w:marRight w:val="0"/>
          <w:marTop w:val="0"/>
          <w:marBottom w:val="0"/>
          <w:divBdr>
            <w:top w:val="none" w:sz="0" w:space="0" w:color="auto"/>
            <w:left w:val="none" w:sz="0" w:space="0" w:color="auto"/>
            <w:bottom w:val="none" w:sz="0" w:space="0" w:color="auto"/>
            <w:right w:val="none" w:sz="0" w:space="0" w:color="auto"/>
          </w:divBdr>
        </w:div>
      </w:divsChild>
    </w:div>
    <w:div w:id="817647130">
      <w:bodyDiv w:val="1"/>
      <w:marLeft w:val="0"/>
      <w:marRight w:val="0"/>
      <w:marTop w:val="0"/>
      <w:marBottom w:val="0"/>
      <w:divBdr>
        <w:top w:val="none" w:sz="0" w:space="0" w:color="auto"/>
        <w:left w:val="none" w:sz="0" w:space="0" w:color="auto"/>
        <w:bottom w:val="none" w:sz="0" w:space="0" w:color="auto"/>
        <w:right w:val="none" w:sz="0" w:space="0" w:color="auto"/>
      </w:divBdr>
      <w:divsChild>
        <w:div w:id="20522112">
          <w:marLeft w:val="640"/>
          <w:marRight w:val="0"/>
          <w:marTop w:val="0"/>
          <w:marBottom w:val="0"/>
          <w:divBdr>
            <w:top w:val="none" w:sz="0" w:space="0" w:color="auto"/>
            <w:left w:val="none" w:sz="0" w:space="0" w:color="auto"/>
            <w:bottom w:val="none" w:sz="0" w:space="0" w:color="auto"/>
            <w:right w:val="none" w:sz="0" w:space="0" w:color="auto"/>
          </w:divBdr>
        </w:div>
        <w:div w:id="25328406">
          <w:marLeft w:val="640"/>
          <w:marRight w:val="0"/>
          <w:marTop w:val="0"/>
          <w:marBottom w:val="0"/>
          <w:divBdr>
            <w:top w:val="none" w:sz="0" w:space="0" w:color="auto"/>
            <w:left w:val="none" w:sz="0" w:space="0" w:color="auto"/>
            <w:bottom w:val="none" w:sz="0" w:space="0" w:color="auto"/>
            <w:right w:val="none" w:sz="0" w:space="0" w:color="auto"/>
          </w:divBdr>
        </w:div>
        <w:div w:id="47458053">
          <w:marLeft w:val="640"/>
          <w:marRight w:val="0"/>
          <w:marTop w:val="0"/>
          <w:marBottom w:val="0"/>
          <w:divBdr>
            <w:top w:val="none" w:sz="0" w:space="0" w:color="auto"/>
            <w:left w:val="none" w:sz="0" w:space="0" w:color="auto"/>
            <w:bottom w:val="none" w:sz="0" w:space="0" w:color="auto"/>
            <w:right w:val="none" w:sz="0" w:space="0" w:color="auto"/>
          </w:divBdr>
        </w:div>
        <w:div w:id="48963684">
          <w:marLeft w:val="640"/>
          <w:marRight w:val="0"/>
          <w:marTop w:val="0"/>
          <w:marBottom w:val="0"/>
          <w:divBdr>
            <w:top w:val="none" w:sz="0" w:space="0" w:color="auto"/>
            <w:left w:val="none" w:sz="0" w:space="0" w:color="auto"/>
            <w:bottom w:val="none" w:sz="0" w:space="0" w:color="auto"/>
            <w:right w:val="none" w:sz="0" w:space="0" w:color="auto"/>
          </w:divBdr>
        </w:div>
        <w:div w:id="87387726">
          <w:marLeft w:val="640"/>
          <w:marRight w:val="0"/>
          <w:marTop w:val="0"/>
          <w:marBottom w:val="0"/>
          <w:divBdr>
            <w:top w:val="none" w:sz="0" w:space="0" w:color="auto"/>
            <w:left w:val="none" w:sz="0" w:space="0" w:color="auto"/>
            <w:bottom w:val="none" w:sz="0" w:space="0" w:color="auto"/>
            <w:right w:val="none" w:sz="0" w:space="0" w:color="auto"/>
          </w:divBdr>
        </w:div>
        <w:div w:id="88545297">
          <w:marLeft w:val="640"/>
          <w:marRight w:val="0"/>
          <w:marTop w:val="0"/>
          <w:marBottom w:val="0"/>
          <w:divBdr>
            <w:top w:val="none" w:sz="0" w:space="0" w:color="auto"/>
            <w:left w:val="none" w:sz="0" w:space="0" w:color="auto"/>
            <w:bottom w:val="none" w:sz="0" w:space="0" w:color="auto"/>
            <w:right w:val="none" w:sz="0" w:space="0" w:color="auto"/>
          </w:divBdr>
        </w:div>
        <w:div w:id="93717942">
          <w:marLeft w:val="640"/>
          <w:marRight w:val="0"/>
          <w:marTop w:val="0"/>
          <w:marBottom w:val="0"/>
          <w:divBdr>
            <w:top w:val="none" w:sz="0" w:space="0" w:color="auto"/>
            <w:left w:val="none" w:sz="0" w:space="0" w:color="auto"/>
            <w:bottom w:val="none" w:sz="0" w:space="0" w:color="auto"/>
            <w:right w:val="none" w:sz="0" w:space="0" w:color="auto"/>
          </w:divBdr>
        </w:div>
        <w:div w:id="103115403">
          <w:marLeft w:val="640"/>
          <w:marRight w:val="0"/>
          <w:marTop w:val="0"/>
          <w:marBottom w:val="0"/>
          <w:divBdr>
            <w:top w:val="none" w:sz="0" w:space="0" w:color="auto"/>
            <w:left w:val="none" w:sz="0" w:space="0" w:color="auto"/>
            <w:bottom w:val="none" w:sz="0" w:space="0" w:color="auto"/>
            <w:right w:val="none" w:sz="0" w:space="0" w:color="auto"/>
          </w:divBdr>
        </w:div>
        <w:div w:id="121581563">
          <w:marLeft w:val="640"/>
          <w:marRight w:val="0"/>
          <w:marTop w:val="0"/>
          <w:marBottom w:val="0"/>
          <w:divBdr>
            <w:top w:val="none" w:sz="0" w:space="0" w:color="auto"/>
            <w:left w:val="none" w:sz="0" w:space="0" w:color="auto"/>
            <w:bottom w:val="none" w:sz="0" w:space="0" w:color="auto"/>
            <w:right w:val="none" w:sz="0" w:space="0" w:color="auto"/>
          </w:divBdr>
        </w:div>
        <w:div w:id="124813026">
          <w:marLeft w:val="640"/>
          <w:marRight w:val="0"/>
          <w:marTop w:val="0"/>
          <w:marBottom w:val="0"/>
          <w:divBdr>
            <w:top w:val="none" w:sz="0" w:space="0" w:color="auto"/>
            <w:left w:val="none" w:sz="0" w:space="0" w:color="auto"/>
            <w:bottom w:val="none" w:sz="0" w:space="0" w:color="auto"/>
            <w:right w:val="none" w:sz="0" w:space="0" w:color="auto"/>
          </w:divBdr>
        </w:div>
        <w:div w:id="137848877">
          <w:marLeft w:val="640"/>
          <w:marRight w:val="0"/>
          <w:marTop w:val="0"/>
          <w:marBottom w:val="0"/>
          <w:divBdr>
            <w:top w:val="none" w:sz="0" w:space="0" w:color="auto"/>
            <w:left w:val="none" w:sz="0" w:space="0" w:color="auto"/>
            <w:bottom w:val="none" w:sz="0" w:space="0" w:color="auto"/>
            <w:right w:val="none" w:sz="0" w:space="0" w:color="auto"/>
          </w:divBdr>
        </w:div>
        <w:div w:id="180125428">
          <w:marLeft w:val="640"/>
          <w:marRight w:val="0"/>
          <w:marTop w:val="0"/>
          <w:marBottom w:val="0"/>
          <w:divBdr>
            <w:top w:val="none" w:sz="0" w:space="0" w:color="auto"/>
            <w:left w:val="none" w:sz="0" w:space="0" w:color="auto"/>
            <w:bottom w:val="none" w:sz="0" w:space="0" w:color="auto"/>
            <w:right w:val="none" w:sz="0" w:space="0" w:color="auto"/>
          </w:divBdr>
        </w:div>
        <w:div w:id="185414157">
          <w:marLeft w:val="640"/>
          <w:marRight w:val="0"/>
          <w:marTop w:val="0"/>
          <w:marBottom w:val="0"/>
          <w:divBdr>
            <w:top w:val="none" w:sz="0" w:space="0" w:color="auto"/>
            <w:left w:val="none" w:sz="0" w:space="0" w:color="auto"/>
            <w:bottom w:val="none" w:sz="0" w:space="0" w:color="auto"/>
            <w:right w:val="none" w:sz="0" w:space="0" w:color="auto"/>
          </w:divBdr>
        </w:div>
        <w:div w:id="185558393">
          <w:marLeft w:val="640"/>
          <w:marRight w:val="0"/>
          <w:marTop w:val="0"/>
          <w:marBottom w:val="0"/>
          <w:divBdr>
            <w:top w:val="none" w:sz="0" w:space="0" w:color="auto"/>
            <w:left w:val="none" w:sz="0" w:space="0" w:color="auto"/>
            <w:bottom w:val="none" w:sz="0" w:space="0" w:color="auto"/>
            <w:right w:val="none" w:sz="0" w:space="0" w:color="auto"/>
          </w:divBdr>
        </w:div>
        <w:div w:id="254245617">
          <w:marLeft w:val="640"/>
          <w:marRight w:val="0"/>
          <w:marTop w:val="0"/>
          <w:marBottom w:val="0"/>
          <w:divBdr>
            <w:top w:val="none" w:sz="0" w:space="0" w:color="auto"/>
            <w:left w:val="none" w:sz="0" w:space="0" w:color="auto"/>
            <w:bottom w:val="none" w:sz="0" w:space="0" w:color="auto"/>
            <w:right w:val="none" w:sz="0" w:space="0" w:color="auto"/>
          </w:divBdr>
        </w:div>
        <w:div w:id="283269774">
          <w:marLeft w:val="640"/>
          <w:marRight w:val="0"/>
          <w:marTop w:val="0"/>
          <w:marBottom w:val="0"/>
          <w:divBdr>
            <w:top w:val="none" w:sz="0" w:space="0" w:color="auto"/>
            <w:left w:val="none" w:sz="0" w:space="0" w:color="auto"/>
            <w:bottom w:val="none" w:sz="0" w:space="0" w:color="auto"/>
            <w:right w:val="none" w:sz="0" w:space="0" w:color="auto"/>
          </w:divBdr>
        </w:div>
        <w:div w:id="283853378">
          <w:marLeft w:val="640"/>
          <w:marRight w:val="0"/>
          <w:marTop w:val="0"/>
          <w:marBottom w:val="0"/>
          <w:divBdr>
            <w:top w:val="none" w:sz="0" w:space="0" w:color="auto"/>
            <w:left w:val="none" w:sz="0" w:space="0" w:color="auto"/>
            <w:bottom w:val="none" w:sz="0" w:space="0" w:color="auto"/>
            <w:right w:val="none" w:sz="0" w:space="0" w:color="auto"/>
          </w:divBdr>
        </w:div>
        <w:div w:id="297959062">
          <w:marLeft w:val="640"/>
          <w:marRight w:val="0"/>
          <w:marTop w:val="0"/>
          <w:marBottom w:val="0"/>
          <w:divBdr>
            <w:top w:val="none" w:sz="0" w:space="0" w:color="auto"/>
            <w:left w:val="none" w:sz="0" w:space="0" w:color="auto"/>
            <w:bottom w:val="none" w:sz="0" w:space="0" w:color="auto"/>
            <w:right w:val="none" w:sz="0" w:space="0" w:color="auto"/>
          </w:divBdr>
        </w:div>
        <w:div w:id="299379776">
          <w:marLeft w:val="640"/>
          <w:marRight w:val="0"/>
          <w:marTop w:val="0"/>
          <w:marBottom w:val="0"/>
          <w:divBdr>
            <w:top w:val="none" w:sz="0" w:space="0" w:color="auto"/>
            <w:left w:val="none" w:sz="0" w:space="0" w:color="auto"/>
            <w:bottom w:val="none" w:sz="0" w:space="0" w:color="auto"/>
            <w:right w:val="none" w:sz="0" w:space="0" w:color="auto"/>
          </w:divBdr>
        </w:div>
        <w:div w:id="328992317">
          <w:marLeft w:val="640"/>
          <w:marRight w:val="0"/>
          <w:marTop w:val="0"/>
          <w:marBottom w:val="0"/>
          <w:divBdr>
            <w:top w:val="none" w:sz="0" w:space="0" w:color="auto"/>
            <w:left w:val="none" w:sz="0" w:space="0" w:color="auto"/>
            <w:bottom w:val="none" w:sz="0" w:space="0" w:color="auto"/>
            <w:right w:val="none" w:sz="0" w:space="0" w:color="auto"/>
          </w:divBdr>
        </w:div>
        <w:div w:id="331033493">
          <w:marLeft w:val="640"/>
          <w:marRight w:val="0"/>
          <w:marTop w:val="0"/>
          <w:marBottom w:val="0"/>
          <w:divBdr>
            <w:top w:val="none" w:sz="0" w:space="0" w:color="auto"/>
            <w:left w:val="none" w:sz="0" w:space="0" w:color="auto"/>
            <w:bottom w:val="none" w:sz="0" w:space="0" w:color="auto"/>
            <w:right w:val="none" w:sz="0" w:space="0" w:color="auto"/>
          </w:divBdr>
        </w:div>
        <w:div w:id="375548058">
          <w:marLeft w:val="640"/>
          <w:marRight w:val="0"/>
          <w:marTop w:val="0"/>
          <w:marBottom w:val="0"/>
          <w:divBdr>
            <w:top w:val="none" w:sz="0" w:space="0" w:color="auto"/>
            <w:left w:val="none" w:sz="0" w:space="0" w:color="auto"/>
            <w:bottom w:val="none" w:sz="0" w:space="0" w:color="auto"/>
            <w:right w:val="none" w:sz="0" w:space="0" w:color="auto"/>
          </w:divBdr>
        </w:div>
        <w:div w:id="413356539">
          <w:marLeft w:val="640"/>
          <w:marRight w:val="0"/>
          <w:marTop w:val="0"/>
          <w:marBottom w:val="0"/>
          <w:divBdr>
            <w:top w:val="none" w:sz="0" w:space="0" w:color="auto"/>
            <w:left w:val="none" w:sz="0" w:space="0" w:color="auto"/>
            <w:bottom w:val="none" w:sz="0" w:space="0" w:color="auto"/>
            <w:right w:val="none" w:sz="0" w:space="0" w:color="auto"/>
          </w:divBdr>
        </w:div>
        <w:div w:id="415714153">
          <w:marLeft w:val="640"/>
          <w:marRight w:val="0"/>
          <w:marTop w:val="0"/>
          <w:marBottom w:val="0"/>
          <w:divBdr>
            <w:top w:val="none" w:sz="0" w:space="0" w:color="auto"/>
            <w:left w:val="none" w:sz="0" w:space="0" w:color="auto"/>
            <w:bottom w:val="none" w:sz="0" w:space="0" w:color="auto"/>
            <w:right w:val="none" w:sz="0" w:space="0" w:color="auto"/>
          </w:divBdr>
        </w:div>
        <w:div w:id="463475273">
          <w:marLeft w:val="640"/>
          <w:marRight w:val="0"/>
          <w:marTop w:val="0"/>
          <w:marBottom w:val="0"/>
          <w:divBdr>
            <w:top w:val="none" w:sz="0" w:space="0" w:color="auto"/>
            <w:left w:val="none" w:sz="0" w:space="0" w:color="auto"/>
            <w:bottom w:val="none" w:sz="0" w:space="0" w:color="auto"/>
            <w:right w:val="none" w:sz="0" w:space="0" w:color="auto"/>
          </w:divBdr>
        </w:div>
        <w:div w:id="470942791">
          <w:marLeft w:val="640"/>
          <w:marRight w:val="0"/>
          <w:marTop w:val="0"/>
          <w:marBottom w:val="0"/>
          <w:divBdr>
            <w:top w:val="none" w:sz="0" w:space="0" w:color="auto"/>
            <w:left w:val="none" w:sz="0" w:space="0" w:color="auto"/>
            <w:bottom w:val="none" w:sz="0" w:space="0" w:color="auto"/>
            <w:right w:val="none" w:sz="0" w:space="0" w:color="auto"/>
          </w:divBdr>
        </w:div>
        <w:div w:id="514003428">
          <w:marLeft w:val="640"/>
          <w:marRight w:val="0"/>
          <w:marTop w:val="0"/>
          <w:marBottom w:val="0"/>
          <w:divBdr>
            <w:top w:val="none" w:sz="0" w:space="0" w:color="auto"/>
            <w:left w:val="none" w:sz="0" w:space="0" w:color="auto"/>
            <w:bottom w:val="none" w:sz="0" w:space="0" w:color="auto"/>
            <w:right w:val="none" w:sz="0" w:space="0" w:color="auto"/>
          </w:divBdr>
        </w:div>
        <w:div w:id="515459299">
          <w:marLeft w:val="640"/>
          <w:marRight w:val="0"/>
          <w:marTop w:val="0"/>
          <w:marBottom w:val="0"/>
          <w:divBdr>
            <w:top w:val="none" w:sz="0" w:space="0" w:color="auto"/>
            <w:left w:val="none" w:sz="0" w:space="0" w:color="auto"/>
            <w:bottom w:val="none" w:sz="0" w:space="0" w:color="auto"/>
            <w:right w:val="none" w:sz="0" w:space="0" w:color="auto"/>
          </w:divBdr>
        </w:div>
        <w:div w:id="523636646">
          <w:marLeft w:val="640"/>
          <w:marRight w:val="0"/>
          <w:marTop w:val="0"/>
          <w:marBottom w:val="0"/>
          <w:divBdr>
            <w:top w:val="none" w:sz="0" w:space="0" w:color="auto"/>
            <w:left w:val="none" w:sz="0" w:space="0" w:color="auto"/>
            <w:bottom w:val="none" w:sz="0" w:space="0" w:color="auto"/>
            <w:right w:val="none" w:sz="0" w:space="0" w:color="auto"/>
          </w:divBdr>
        </w:div>
        <w:div w:id="540630328">
          <w:marLeft w:val="640"/>
          <w:marRight w:val="0"/>
          <w:marTop w:val="0"/>
          <w:marBottom w:val="0"/>
          <w:divBdr>
            <w:top w:val="none" w:sz="0" w:space="0" w:color="auto"/>
            <w:left w:val="none" w:sz="0" w:space="0" w:color="auto"/>
            <w:bottom w:val="none" w:sz="0" w:space="0" w:color="auto"/>
            <w:right w:val="none" w:sz="0" w:space="0" w:color="auto"/>
          </w:divBdr>
        </w:div>
        <w:div w:id="543490467">
          <w:marLeft w:val="640"/>
          <w:marRight w:val="0"/>
          <w:marTop w:val="0"/>
          <w:marBottom w:val="0"/>
          <w:divBdr>
            <w:top w:val="none" w:sz="0" w:space="0" w:color="auto"/>
            <w:left w:val="none" w:sz="0" w:space="0" w:color="auto"/>
            <w:bottom w:val="none" w:sz="0" w:space="0" w:color="auto"/>
            <w:right w:val="none" w:sz="0" w:space="0" w:color="auto"/>
          </w:divBdr>
        </w:div>
        <w:div w:id="582185838">
          <w:marLeft w:val="640"/>
          <w:marRight w:val="0"/>
          <w:marTop w:val="0"/>
          <w:marBottom w:val="0"/>
          <w:divBdr>
            <w:top w:val="none" w:sz="0" w:space="0" w:color="auto"/>
            <w:left w:val="none" w:sz="0" w:space="0" w:color="auto"/>
            <w:bottom w:val="none" w:sz="0" w:space="0" w:color="auto"/>
            <w:right w:val="none" w:sz="0" w:space="0" w:color="auto"/>
          </w:divBdr>
        </w:div>
        <w:div w:id="594482112">
          <w:marLeft w:val="640"/>
          <w:marRight w:val="0"/>
          <w:marTop w:val="0"/>
          <w:marBottom w:val="0"/>
          <w:divBdr>
            <w:top w:val="none" w:sz="0" w:space="0" w:color="auto"/>
            <w:left w:val="none" w:sz="0" w:space="0" w:color="auto"/>
            <w:bottom w:val="none" w:sz="0" w:space="0" w:color="auto"/>
            <w:right w:val="none" w:sz="0" w:space="0" w:color="auto"/>
          </w:divBdr>
        </w:div>
        <w:div w:id="615136951">
          <w:marLeft w:val="640"/>
          <w:marRight w:val="0"/>
          <w:marTop w:val="0"/>
          <w:marBottom w:val="0"/>
          <w:divBdr>
            <w:top w:val="none" w:sz="0" w:space="0" w:color="auto"/>
            <w:left w:val="none" w:sz="0" w:space="0" w:color="auto"/>
            <w:bottom w:val="none" w:sz="0" w:space="0" w:color="auto"/>
            <w:right w:val="none" w:sz="0" w:space="0" w:color="auto"/>
          </w:divBdr>
        </w:div>
        <w:div w:id="615676078">
          <w:marLeft w:val="640"/>
          <w:marRight w:val="0"/>
          <w:marTop w:val="0"/>
          <w:marBottom w:val="0"/>
          <w:divBdr>
            <w:top w:val="none" w:sz="0" w:space="0" w:color="auto"/>
            <w:left w:val="none" w:sz="0" w:space="0" w:color="auto"/>
            <w:bottom w:val="none" w:sz="0" w:space="0" w:color="auto"/>
            <w:right w:val="none" w:sz="0" w:space="0" w:color="auto"/>
          </w:divBdr>
        </w:div>
        <w:div w:id="658775927">
          <w:marLeft w:val="640"/>
          <w:marRight w:val="0"/>
          <w:marTop w:val="0"/>
          <w:marBottom w:val="0"/>
          <w:divBdr>
            <w:top w:val="none" w:sz="0" w:space="0" w:color="auto"/>
            <w:left w:val="none" w:sz="0" w:space="0" w:color="auto"/>
            <w:bottom w:val="none" w:sz="0" w:space="0" w:color="auto"/>
            <w:right w:val="none" w:sz="0" w:space="0" w:color="auto"/>
          </w:divBdr>
        </w:div>
        <w:div w:id="674529038">
          <w:marLeft w:val="640"/>
          <w:marRight w:val="0"/>
          <w:marTop w:val="0"/>
          <w:marBottom w:val="0"/>
          <w:divBdr>
            <w:top w:val="none" w:sz="0" w:space="0" w:color="auto"/>
            <w:left w:val="none" w:sz="0" w:space="0" w:color="auto"/>
            <w:bottom w:val="none" w:sz="0" w:space="0" w:color="auto"/>
            <w:right w:val="none" w:sz="0" w:space="0" w:color="auto"/>
          </w:divBdr>
        </w:div>
        <w:div w:id="713236657">
          <w:marLeft w:val="640"/>
          <w:marRight w:val="0"/>
          <w:marTop w:val="0"/>
          <w:marBottom w:val="0"/>
          <w:divBdr>
            <w:top w:val="none" w:sz="0" w:space="0" w:color="auto"/>
            <w:left w:val="none" w:sz="0" w:space="0" w:color="auto"/>
            <w:bottom w:val="none" w:sz="0" w:space="0" w:color="auto"/>
            <w:right w:val="none" w:sz="0" w:space="0" w:color="auto"/>
          </w:divBdr>
        </w:div>
        <w:div w:id="742489827">
          <w:marLeft w:val="640"/>
          <w:marRight w:val="0"/>
          <w:marTop w:val="0"/>
          <w:marBottom w:val="0"/>
          <w:divBdr>
            <w:top w:val="none" w:sz="0" w:space="0" w:color="auto"/>
            <w:left w:val="none" w:sz="0" w:space="0" w:color="auto"/>
            <w:bottom w:val="none" w:sz="0" w:space="0" w:color="auto"/>
            <w:right w:val="none" w:sz="0" w:space="0" w:color="auto"/>
          </w:divBdr>
        </w:div>
        <w:div w:id="760293258">
          <w:marLeft w:val="640"/>
          <w:marRight w:val="0"/>
          <w:marTop w:val="0"/>
          <w:marBottom w:val="0"/>
          <w:divBdr>
            <w:top w:val="none" w:sz="0" w:space="0" w:color="auto"/>
            <w:left w:val="none" w:sz="0" w:space="0" w:color="auto"/>
            <w:bottom w:val="none" w:sz="0" w:space="0" w:color="auto"/>
            <w:right w:val="none" w:sz="0" w:space="0" w:color="auto"/>
          </w:divBdr>
        </w:div>
        <w:div w:id="760873807">
          <w:marLeft w:val="640"/>
          <w:marRight w:val="0"/>
          <w:marTop w:val="0"/>
          <w:marBottom w:val="0"/>
          <w:divBdr>
            <w:top w:val="none" w:sz="0" w:space="0" w:color="auto"/>
            <w:left w:val="none" w:sz="0" w:space="0" w:color="auto"/>
            <w:bottom w:val="none" w:sz="0" w:space="0" w:color="auto"/>
            <w:right w:val="none" w:sz="0" w:space="0" w:color="auto"/>
          </w:divBdr>
        </w:div>
        <w:div w:id="772016758">
          <w:marLeft w:val="640"/>
          <w:marRight w:val="0"/>
          <w:marTop w:val="0"/>
          <w:marBottom w:val="0"/>
          <w:divBdr>
            <w:top w:val="none" w:sz="0" w:space="0" w:color="auto"/>
            <w:left w:val="none" w:sz="0" w:space="0" w:color="auto"/>
            <w:bottom w:val="none" w:sz="0" w:space="0" w:color="auto"/>
            <w:right w:val="none" w:sz="0" w:space="0" w:color="auto"/>
          </w:divBdr>
        </w:div>
        <w:div w:id="797338330">
          <w:marLeft w:val="640"/>
          <w:marRight w:val="0"/>
          <w:marTop w:val="0"/>
          <w:marBottom w:val="0"/>
          <w:divBdr>
            <w:top w:val="none" w:sz="0" w:space="0" w:color="auto"/>
            <w:left w:val="none" w:sz="0" w:space="0" w:color="auto"/>
            <w:bottom w:val="none" w:sz="0" w:space="0" w:color="auto"/>
            <w:right w:val="none" w:sz="0" w:space="0" w:color="auto"/>
          </w:divBdr>
        </w:div>
        <w:div w:id="806046550">
          <w:marLeft w:val="640"/>
          <w:marRight w:val="0"/>
          <w:marTop w:val="0"/>
          <w:marBottom w:val="0"/>
          <w:divBdr>
            <w:top w:val="none" w:sz="0" w:space="0" w:color="auto"/>
            <w:left w:val="none" w:sz="0" w:space="0" w:color="auto"/>
            <w:bottom w:val="none" w:sz="0" w:space="0" w:color="auto"/>
            <w:right w:val="none" w:sz="0" w:space="0" w:color="auto"/>
          </w:divBdr>
        </w:div>
        <w:div w:id="816531316">
          <w:marLeft w:val="640"/>
          <w:marRight w:val="0"/>
          <w:marTop w:val="0"/>
          <w:marBottom w:val="0"/>
          <w:divBdr>
            <w:top w:val="none" w:sz="0" w:space="0" w:color="auto"/>
            <w:left w:val="none" w:sz="0" w:space="0" w:color="auto"/>
            <w:bottom w:val="none" w:sz="0" w:space="0" w:color="auto"/>
            <w:right w:val="none" w:sz="0" w:space="0" w:color="auto"/>
          </w:divBdr>
        </w:div>
        <w:div w:id="835342831">
          <w:marLeft w:val="640"/>
          <w:marRight w:val="0"/>
          <w:marTop w:val="0"/>
          <w:marBottom w:val="0"/>
          <w:divBdr>
            <w:top w:val="none" w:sz="0" w:space="0" w:color="auto"/>
            <w:left w:val="none" w:sz="0" w:space="0" w:color="auto"/>
            <w:bottom w:val="none" w:sz="0" w:space="0" w:color="auto"/>
            <w:right w:val="none" w:sz="0" w:space="0" w:color="auto"/>
          </w:divBdr>
        </w:div>
      </w:divsChild>
    </w:div>
    <w:div w:id="817838696">
      <w:bodyDiv w:val="1"/>
      <w:marLeft w:val="0"/>
      <w:marRight w:val="0"/>
      <w:marTop w:val="0"/>
      <w:marBottom w:val="0"/>
      <w:divBdr>
        <w:top w:val="none" w:sz="0" w:space="0" w:color="auto"/>
        <w:left w:val="none" w:sz="0" w:space="0" w:color="auto"/>
        <w:bottom w:val="none" w:sz="0" w:space="0" w:color="auto"/>
        <w:right w:val="none" w:sz="0" w:space="0" w:color="auto"/>
      </w:divBdr>
      <w:divsChild>
        <w:div w:id="19549960">
          <w:marLeft w:val="640"/>
          <w:marRight w:val="0"/>
          <w:marTop w:val="0"/>
          <w:marBottom w:val="0"/>
          <w:divBdr>
            <w:top w:val="none" w:sz="0" w:space="0" w:color="auto"/>
            <w:left w:val="none" w:sz="0" w:space="0" w:color="auto"/>
            <w:bottom w:val="none" w:sz="0" w:space="0" w:color="auto"/>
            <w:right w:val="none" w:sz="0" w:space="0" w:color="auto"/>
          </w:divBdr>
        </w:div>
        <w:div w:id="72318275">
          <w:marLeft w:val="640"/>
          <w:marRight w:val="0"/>
          <w:marTop w:val="0"/>
          <w:marBottom w:val="0"/>
          <w:divBdr>
            <w:top w:val="none" w:sz="0" w:space="0" w:color="auto"/>
            <w:left w:val="none" w:sz="0" w:space="0" w:color="auto"/>
            <w:bottom w:val="none" w:sz="0" w:space="0" w:color="auto"/>
            <w:right w:val="none" w:sz="0" w:space="0" w:color="auto"/>
          </w:divBdr>
        </w:div>
        <w:div w:id="87777044">
          <w:marLeft w:val="640"/>
          <w:marRight w:val="0"/>
          <w:marTop w:val="0"/>
          <w:marBottom w:val="0"/>
          <w:divBdr>
            <w:top w:val="none" w:sz="0" w:space="0" w:color="auto"/>
            <w:left w:val="none" w:sz="0" w:space="0" w:color="auto"/>
            <w:bottom w:val="none" w:sz="0" w:space="0" w:color="auto"/>
            <w:right w:val="none" w:sz="0" w:space="0" w:color="auto"/>
          </w:divBdr>
        </w:div>
        <w:div w:id="96100453">
          <w:marLeft w:val="640"/>
          <w:marRight w:val="0"/>
          <w:marTop w:val="0"/>
          <w:marBottom w:val="0"/>
          <w:divBdr>
            <w:top w:val="none" w:sz="0" w:space="0" w:color="auto"/>
            <w:left w:val="none" w:sz="0" w:space="0" w:color="auto"/>
            <w:bottom w:val="none" w:sz="0" w:space="0" w:color="auto"/>
            <w:right w:val="none" w:sz="0" w:space="0" w:color="auto"/>
          </w:divBdr>
        </w:div>
        <w:div w:id="100809089">
          <w:marLeft w:val="640"/>
          <w:marRight w:val="0"/>
          <w:marTop w:val="0"/>
          <w:marBottom w:val="0"/>
          <w:divBdr>
            <w:top w:val="none" w:sz="0" w:space="0" w:color="auto"/>
            <w:left w:val="none" w:sz="0" w:space="0" w:color="auto"/>
            <w:bottom w:val="none" w:sz="0" w:space="0" w:color="auto"/>
            <w:right w:val="none" w:sz="0" w:space="0" w:color="auto"/>
          </w:divBdr>
        </w:div>
        <w:div w:id="127171572">
          <w:marLeft w:val="640"/>
          <w:marRight w:val="0"/>
          <w:marTop w:val="0"/>
          <w:marBottom w:val="0"/>
          <w:divBdr>
            <w:top w:val="none" w:sz="0" w:space="0" w:color="auto"/>
            <w:left w:val="none" w:sz="0" w:space="0" w:color="auto"/>
            <w:bottom w:val="none" w:sz="0" w:space="0" w:color="auto"/>
            <w:right w:val="none" w:sz="0" w:space="0" w:color="auto"/>
          </w:divBdr>
        </w:div>
        <w:div w:id="137260821">
          <w:marLeft w:val="640"/>
          <w:marRight w:val="0"/>
          <w:marTop w:val="0"/>
          <w:marBottom w:val="0"/>
          <w:divBdr>
            <w:top w:val="none" w:sz="0" w:space="0" w:color="auto"/>
            <w:left w:val="none" w:sz="0" w:space="0" w:color="auto"/>
            <w:bottom w:val="none" w:sz="0" w:space="0" w:color="auto"/>
            <w:right w:val="none" w:sz="0" w:space="0" w:color="auto"/>
          </w:divBdr>
        </w:div>
        <w:div w:id="150682933">
          <w:marLeft w:val="640"/>
          <w:marRight w:val="0"/>
          <w:marTop w:val="0"/>
          <w:marBottom w:val="0"/>
          <w:divBdr>
            <w:top w:val="none" w:sz="0" w:space="0" w:color="auto"/>
            <w:left w:val="none" w:sz="0" w:space="0" w:color="auto"/>
            <w:bottom w:val="none" w:sz="0" w:space="0" w:color="auto"/>
            <w:right w:val="none" w:sz="0" w:space="0" w:color="auto"/>
          </w:divBdr>
        </w:div>
        <w:div w:id="161820918">
          <w:marLeft w:val="640"/>
          <w:marRight w:val="0"/>
          <w:marTop w:val="0"/>
          <w:marBottom w:val="0"/>
          <w:divBdr>
            <w:top w:val="none" w:sz="0" w:space="0" w:color="auto"/>
            <w:left w:val="none" w:sz="0" w:space="0" w:color="auto"/>
            <w:bottom w:val="none" w:sz="0" w:space="0" w:color="auto"/>
            <w:right w:val="none" w:sz="0" w:space="0" w:color="auto"/>
          </w:divBdr>
        </w:div>
        <w:div w:id="169370273">
          <w:marLeft w:val="640"/>
          <w:marRight w:val="0"/>
          <w:marTop w:val="0"/>
          <w:marBottom w:val="0"/>
          <w:divBdr>
            <w:top w:val="none" w:sz="0" w:space="0" w:color="auto"/>
            <w:left w:val="none" w:sz="0" w:space="0" w:color="auto"/>
            <w:bottom w:val="none" w:sz="0" w:space="0" w:color="auto"/>
            <w:right w:val="none" w:sz="0" w:space="0" w:color="auto"/>
          </w:divBdr>
        </w:div>
        <w:div w:id="181481265">
          <w:marLeft w:val="640"/>
          <w:marRight w:val="0"/>
          <w:marTop w:val="0"/>
          <w:marBottom w:val="0"/>
          <w:divBdr>
            <w:top w:val="none" w:sz="0" w:space="0" w:color="auto"/>
            <w:left w:val="none" w:sz="0" w:space="0" w:color="auto"/>
            <w:bottom w:val="none" w:sz="0" w:space="0" w:color="auto"/>
            <w:right w:val="none" w:sz="0" w:space="0" w:color="auto"/>
          </w:divBdr>
        </w:div>
        <w:div w:id="184563486">
          <w:marLeft w:val="640"/>
          <w:marRight w:val="0"/>
          <w:marTop w:val="0"/>
          <w:marBottom w:val="0"/>
          <w:divBdr>
            <w:top w:val="none" w:sz="0" w:space="0" w:color="auto"/>
            <w:left w:val="none" w:sz="0" w:space="0" w:color="auto"/>
            <w:bottom w:val="none" w:sz="0" w:space="0" w:color="auto"/>
            <w:right w:val="none" w:sz="0" w:space="0" w:color="auto"/>
          </w:divBdr>
        </w:div>
        <w:div w:id="188616135">
          <w:marLeft w:val="640"/>
          <w:marRight w:val="0"/>
          <w:marTop w:val="0"/>
          <w:marBottom w:val="0"/>
          <w:divBdr>
            <w:top w:val="none" w:sz="0" w:space="0" w:color="auto"/>
            <w:left w:val="none" w:sz="0" w:space="0" w:color="auto"/>
            <w:bottom w:val="none" w:sz="0" w:space="0" w:color="auto"/>
            <w:right w:val="none" w:sz="0" w:space="0" w:color="auto"/>
          </w:divBdr>
        </w:div>
        <w:div w:id="220989870">
          <w:marLeft w:val="640"/>
          <w:marRight w:val="0"/>
          <w:marTop w:val="0"/>
          <w:marBottom w:val="0"/>
          <w:divBdr>
            <w:top w:val="none" w:sz="0" w:space="0" w:color="auto"/>
            <w:left w:val="none" w:sz="0" w:space="0" w:color="auto"/>
            <w:bottom w:val="none" w:sz="0" w:space="0" w:color="auto"/>
            <w:right w:val="none" w:sz="0" w:space="0" w:color="auto"/>
          </w:divBdr>
        </w:div>
        <w:div w:id="258485749">
          <w:marLeft w:val="640"/>
          <w:marRight w:val="0"/>
          <w:marTop w:val="0"/>
          <w:marBottom w:val="0"/>
          <w:divBdr>
            <w:top w:val="none" w:sz="0" w:space="0" w:color="auto"/>
            <w:left w:val="none" w:sz="0" w:space="0" w:color="auto"/>
            <w:bottom w:val="none" w:sz="0" w:space="0" w:color="auto"/>
            <w:right w:val="none" w:sz="0" w:space="0" w:color="auto"/>
          </w:divBdr>
        </w:div>
        <w:div w:id="290524905">
          <w:marLeft w:val="640"/>
          <w:marRight w:val="0"/>
          <w:marTop w:val="0"/>
          <w:marBottom w:val="0"/>
          <w:divBdr>
            <w:top w:val="none" w:sz="0" w:space="0" w:color="auto"/>
            <w:left w:val="none" w:sz="0" w:space="0" w:color="auto"/>
            <w:bottom w:val="none" w:sz="0" w:space="0" w:color="auto"/>
            <w:right w:val="none" w:sz="0" w:space="0" w:color="auto"/>
          </w:divBdr>
        </w:div>
        <w:div w:id="316106786">
          <w:marLeft w:val="640"/>
          <w:marRight w:val="0"/>
          <w:marTop w:val="0"/>
          <w:marBottom w:val="0"/>
          <w:divBdr>
            <w:top w:val="none" w:sz="0" w:space="0" w:color="auto"/>
            <w:left w:val="none" w:sz="0" w:space="0" w:color="auto"/>
            <w:bottom w:val="none" w:sz="0" w:space="0" w:color="auto"/>
            <w:right w:val="none" w:sz="0" w:space="0" w:color="auto"/>
          </w:divBdr>
        </w:div>
        <w:div w:id="318047959">
          <w:marLeft w:val="640"/>
          <w:marRight w:val="0"/>
          <w:marTop w:val="0"/>
          <w:marBottom w:val="0"/>
          <w:divBdr>
            <w:top w:val="none" w:sz="0" w:space="0" w:color="auto"/>
            <w:left w:val="none" w:sz="0" w:space="0" w:color="auto"/>
            <w:bottom w:val="none" w:sz="0" w:space="0" w:color="auto"/>
            <w:right w:val="none" w:sz="0" w:space="0" w:color="auto"/>
          </w:divBdr>
        </w:div>
        <w:div w:id="336470398">
          <w:marLeft w:val="640"/>
          <w:marRight w:val="0"/>
          <w:marTop w:val="0"/>
          <w:marBottom w:val="0"/>
          <w:divBdr>
            <w:top w:val="none" w:sz="0" w:space="0" w:color="auto"/>
            <w:left w:val="none" w:sz="0" w:space="0" w:color="auto"/>
            <w:bottom w:val="none" w:sz="0" w:space="0" w:color="auto"/>
            <w:right w:val="none" w:sz="0" w:space="0" w:color="auto"/>
          </w:divBdr>
        </w:div>
        <w:div w:id="342778197">
          <w:marLeft w:val="640"/>
          <w:marRight w:val="0"/>
          <w:marTop w:val="0"/>
          <w:marBottom w:val="0"/>
          <w:divBdr>
            <w:top w:val="none" w:sz="0" w:space="0" w:color="auto"/>
            <w:left w:val="none" w:sz="0" w:space="0" w:color="auto"/>
            <w:bottom w:val="none" w:sz="0" w:space="0" w:color="auto"/>
            <w:right w:val="none" w:sz="0" w:space="0" w:color="auto"/>
          </w:divBdr>
        </w:div>
        <w:div w:id="350375584">
          <w:marLeft w:val="640"/>
          <w:marRight w:val="0"/>
          <w:marTop w:val="0"/>
          <w:marBottom w:val="0"/>
          <w:divBdr>
            <w:top w:val="none" w:sz="0" w:space="0" w:color="auto"/>
            <w:left w:val="none" w:sz="0" w:space="0" w:color="auto"/>
            <w:bottom w:val="none" w:sz="0" w:space="0" w:color="auto"/>
            <w:right w:val="none" w:sz="0" w:space="0" w:color="auto"/>
          </w:divBdr>
        </w:div>
        <w:div w:id="381292321">
          <w:marLeft w:val="640"/>
          <w:marRight w:val="0"/>
          <w:marTop w:val="0"/>
          <w:marBottom w:val="0"/>
          <w:divBdr>
            <w:top w:val="none" w:sz="0" w:space="0" w:color="auto"/>
            <w:left w:val="none" w:sz="0" w:space="0" w:color="auto"/>
            <w:bottom w:val="none" w:sz="0" w:space="0" w:color="auto"/>
            <w:right w:val="none" w:sz="0" w:space="0" w:color="auto"/>
          </w:divBdr>
        </w:div>
        <w:div w:id="397292196">
          <w:marLeft w:val="640"/>
          <w:marRight w:val="0"/>
          <w:marTop w:val="0"/>
          <w:marBottom w:val="0"/>
          <w:divBdr>
            <w:top w:val="none" w:sz="0" w:space="0" w:color="auto"/>
            <w:left w:val="none" w:sz="0" w:space="0" w:color="auto"/>
            <w:bottom w:val="none" w:sz="0" w:space="0" w:color="auto"/>
            <w:right w:val="none" w:sz="0" w:space="0" w:color="auto"/>
          </w:divBdr>
        </w:div>
        <w:div w:id="414521597">
          <w:marLeft w:val="640"/>
          <w:marRight w:val="0"/>
          <w:marTop w:val="0"/>
          <w:marBottom w:val="0"/>
          <w:divBdr>
            <w:top w:val="none" w:sz="0" w:space="0" w:color="auto"/>
            <w:left w:val="none" w:sz="0" w:space="0" w:color="auto"/>
            <w:bottom w:val="none" w:sz="0" w:space="0" w:color="auto"/>
            <w:right w:val="none" w:sz="0" w:space="0" w:color="auto"/>
          </w:divBdr>
        </w:div>
        <w:div w:id="455611525">
          <w:marLeft w:val="640"/>
          <w:marRight w:val="0"/>
          <w:marTop w:val="0"/>
          <w:marBottom w:val="0"/>
          <w:divBdr>
            <w:top w:val="none" w:sz="0" w:space="0" w:color="auto"/>
            <w:left w:val="none" w:sz="0" w:space="0" w:color="auto"/>
            <w:bottom w:val="none" w:sz="0" w:space="0" w:color="auto"/>
            <w:right w:val="none" w:sz="0" w:space="0" w:color="auto"/>
          </w:divBdr>
        </w:div>
        <w:div w:id="469516745">
          <w:marLeft w:val="640"/>
          <w:marRight w:val="0"/>
          <w:marTop w:val="0"/>
          <w:marBottom w:val="0"/>
          <w:divBdr>
            <w:top w:val="none" w:sz="0" w:space="0" w:color="auto"/>
            <w:left w:val="none" w:sz="0" w:space="0" w:color="auto"/>
            <w:bottom w:val="none" w:sz="0" w:space="0" w:color="auto"/>
            <w:right w:val="none" w:sz="0" w:space="0" w:color="auto"/>
          </w:divBdr>
        </w:div>
        <w:div w:id="470903424">
          <w:marLeft w:val="640"/>
          <w:marRight w:val="0"/>
          <w:marTop w:val="0"/>
          <w:marBottom w:val="0"/>
          <w:divBdr>
            <w:top w:val="none" w:sz="0" w:space="0" w:color="auto"/>
            <w:left w:val="none" w:sz="0" w:space="0" w:color="auto"/>
            <w:bottom w:val="none" w:sz="0" w:space="0" w:color="auto"/>
            <w:right w:val="none" w:sz="0" w:space="0" w:color="auto"/>
          </w:divBdr>
        </w:div>
        <w:div w:id="499465007">
          <w:marLeft w:val="640"/>
          <w:marRight w:val="0"/>
          <w:marTop w:val="0"/>
          <w:marBottom w:val="0"/>
          <w:divBdr>
            <w:top w:val="none" w:sz="0" w:space="0" w:color="auto"/>
            <w:left w:val="none" w:sz="0" w:space="0" w:color="auto"/>
            <w:bottom w:val="none" w:sz="0" w:space="0" w:color="auto"/>
            <w:right w:val="none" w:sz="0" w:space="0" w:color="auto"/>
          </w:divBdr>
        </w:div>
        <w:div w:id="556471639">
          <w:marLeft w:val="640"/>
          <w:marRight w:val="0"/>
          <w:marTop w:val="0"/>
          <w:marBottom w:val="0"/>
          <w:divBdr>
            <w:top w:val="none" w:sz="0" w:space="0" w:color="auto"/>
            <w:left w:val="none" w:sz="0" w:space="0" w:color="auto"/>
            <w:bottom w:val="none" w:sz="0" w:space="0" w:color="auto"/>
            <w:right w:val="none" w:sz="0" w:space="0" w:color="auto"/>
          </w:divBdr>
        </w:div>
        <w:div w:id="567686895">
          <w:marLeft w:val="640"/>
          <w:marRight w:val="0"/>
          <w:marTop w:val="0"/>
          <w:marBottom w:val="0"/>
          <w:divBdr>
            <w:top w:val="none" w:sz="0" w:space="0" w:color="auto"/>
            <w:left w:val="none" w:sz="0" w:space="0" w:color="auto"/>
            <w:bottom w:val="none" w:sz="0" w:space="0" w:color="auto"/>
            <w:right w:val="none" w:sz="0" w:space="0" w:color="auto"/>
          </w:divBdr>
        </w:div>
        <w:div w:id="623925053">
          <w:marLeft w:val="640"/>
          <w:marRight w:val="0"/>
          <w:marTop w:val="0"/>
          <w:marBottom w:val="0"/>
          <w:divBdr>
            <w:top w:val="none" w:sz="0" w:space="0" w:color="auto"/>
            <w:left w:val="none" w:sz="0" w:space="0" w:color="auto"/>
            <w:bottom w:val="none" w:sz="0" w:space="0" w:color="auto"/>
            <w:right w:val="none" w:sz="0" w:space="0" w:color="auto"/>
          </w:divBdr>
        </w:div>
        <w:div w:id="632373823">
          <w:marLeft w:val="640"/>
          <w:marRight w:val="0"/>
          <w:marTop w:val="0"/>
          <w:marBottom w:val="0"/>
          <w:divBdr>
            <w:top w:val="none" w:sz="0" w:space="0" w:color="auto"/>
            <w:left w:val="none" w:sz="0" w:space="0" w:color="auto"/>
            <w:bottom w:val="none" w:sz="0" w:space="0" w:color="auto"/>
            <w:right w:val="none" w:sz="0" w:space="0" w:color="auto"/>
          </w:divBdr>
        </w:div>
        <w:div w:id="637301535">
          <w:marLeft w:val="640"/>
          <w:marRight w:val="0"/>
          <w:marTop w:val="0"/>
          <w:marBottom w:val="0"/>
          <w:divBdr>
            <w:top w:val="none" w:sz="0" w:space="0" w:color="auto"/>
            <w:left w:val="none" w:sz="0" w:space="0" w:color="auto"/>
            <w:bottom w:val="none" w:sz="0" w:space="0" w:color="auto"/>
            <w:right w:val="none" w:sz="0" w:space="0" w:color="auto"/>
          </w:divBdr>
        </w:div>
        <w:div w:id="653875502">
          <w:marLeft w:val="640"/>
          <w:marRight w:val="0"/>
          <w:marTop w:val="0"/>
          <w:marBottom w:val="0"/>
          <w:divBdr>
            <w:top w:val="none" w:sz="0" w:space="0" w:color="auto"/>
            <w:left w:val="none" w:sz="0" w:space="0" w:color="auto"/>
            <w:bottom w:val="none" w:sz="0" w:space="0" w:color="auto"/>
            <w:right w:val="none" w:sz="0" w:space="0" w:color="auto"/>
          </w:divBdr>
        </w:div>
        <w:div w:id="657731978">
          <w:marLeft w:val="640"/>
          <w:marRight w:val="0"/>
          <w:marTop w:val="0"/>
          <w:marBottom w:val="0"/>
          <w:divBdr>
            <w:top w:val="none" w:sz="0" w:space="0" w:color="auto"/>
            <w:left w:val="none" w:sz="0" w:space="0" w:color="auto"/>
            <w:bottom w:val="none" w:sz="0" w:space="0" w:color="auto"/>
            <w:right w:val="none" w:sz="0" w:space="0" w:color="auto"/>
          </w:divBdr>
        </w:div>
        <w:div w:id="706217680">
          <w:marLeft w:val="640"/>
          <w:marRight w:val="0"/>
          <w:marTop w:val="0"/>
          <w:marBottom w:val="0"/>
          <w:divBdr>
            <w:top w:val="none" w:sz="0" w:space="0" w:color="auto"/>
            <w:left w:val="none" w:sz="0" w:space="0" w:color="auto"/>
            <w:bottom w:val="none" w:sz="0" w:space="0" w:color="auto"/>
            <w:right w:val="none" w:sz="0" w:space="0" w:color="auto"/>
          </w:divBdr>
        </w:div>
        <w:div w:id="708527098">
          <w:marLeft w:val="640"/>
          <w:marRight w:val="0"/>
          <w:marTop w:val="0"/>
          <w:marBottom w:val="0"/>
          <w:divBdr>
            <w:top w:val="none" w:sz="0" w:space="0" w:color="auto"/>
            <w:left w:val="none" w:sz="0" w:space="0" w:color="auto"/>
            <w:bottom w:val="none" w:sz="0" w:space="0" w:color="auto"/>
            <w:right w:val="none" w:sz="0" w:space="0" w:color="auto"/>
          </w:divBdr>
        </w:div>
        <w:div w:id="720714320">
          <w:marLeft w:val="640"/>
          <w:marRight w:val="0"/>
          <w:marTop w:val="0"/>
          <w:marBottom w:val="0"/>
          <w:divBdr>
            <w:top w:val="none" w:sz="0" w:space="0" w:color="auto"/>
            <w:left w:val="none" w:sz="0" w:space="0" w:color="auto"/>
            <w:bottom w:val="none" w:sz="0" w:space="0" w:color="auto"/>
            <w:right w:val="none" w:sz="0" w:space="0" w:color="auto"/>
          </w:divBdr>
        </w:div>
        <w:div w:id="744768199">
          <w:marLeft w:val="640"/>
          <w:marRight w:val="0"/>
          <w:marTop w:val="0"/>
          <w:marBottom w:val="0"/>
          <w:divBdr>
            <w:top w:val="none" w:sz="0" w:space="0" w:color="auto"/>
            <w:left w:val="none" w:sz="0" w:space="0" w:color="auto"/>
            <w:bottom w:val="none" w:sz="0" w:space="0" w:color="auto"/>
            <w:right w:val="none" w:sz="0" w:space="0" w:color="auto"/>
          </w:divBdr>
        </w:div>
        <w:div w:id="756443683">
          <w:marLeft w:val="640"/>
          <w:marRight w:val="0"/>
          <w:marTop w:val="0"/>
          <w:marBottom w:val="0"/>
          <w:divBdr>
            <w:top w:val="none" w:sz="0" w:space="0" w:color="auto"/>
            <w:left w:val="none" w:sz="0" w:space="0" w:color="auto"/>
            <w:bottom w:val="none" w:sz="0" w:space="0" w:color="auto"/>
            <w:right w:val="none" w:sz="0" w:space="0" w:color="auto"/>
          </w:divBdr>
        </w:div>
        <w:div w:id="806632690">
          <w:marLeft w:val="640"/>
          <w:marRight w:val="0"/>
          <w:marTop w:val="0"/>
          <w:marBottom w:val="0"/>
          <w:divBdr>
            <w:top w:val="none" w:sz="0" w:space="0" w:color="auto"/>
            <w:left w:val="none" w:sz="0" w:space="0" w:color="auto"/>
            <w:bottom w:val="none" w:sz="0" w:space="0" w:color="auto"/>
            <w:right w:val="none" w:sz="0" w:space="0" w:color="auto"/>
          </w:divBdr>
        </w:div>
        <w:div w:id="830756250">
          <w:marLeft w:val="640"/>
          <w:marRight w:val="0"/>
          <w:marTop w:val="0"/>
          <w:marBottom w:val="0"/>
          <w:divBdr>
            <w:top w:val="none" w:sz="0" w:space="0" w:color="auto"/>
            <w:left w:val="none" w:sz="0" w:space="0" w:color="auto"/>
            <w:bottom w:val="none" w:sz="0" w:space="0" w:color="auto"/>
            <w:right w:val="none" w:sz="0" w:space="0" w:color="auto"/>
          </w:divBdr>
        </w:div>
        <w:div w:id="842940093">
          <w:marLeft w:val="640"/>
          <w:marRight w:val="0"/>
          <w:marTop w:val="0"/>
          <w:marBottom w:val="0"/>
          <w:divBdr>
            <w:top w:val="none" w:sz="0" w:space="0" w:color="auto"/>
            <w:left w:val="none" w:sz="0" w:space="0" w:color="auto"/>
            <w:bottom w:val="none" w:sz="0" w:space="0" w:color="auto"/>
            <w:right w:val="none" w:sz="0" w:space="0" w:color="auto"/>
          </w:divBdr>
        </w:div>
        <w:div w:id="891694315">
          <w:marLeft w:val="640"/>
          <w:marRight w:val="0"/>
          <w:marTop w:val="0"/>
          <w:marBottom w:val="0"/>
          <w:divBdr>
            <w:top w:val="none" w:sz="0" w:space="0" w:color="auto"/>
            <w:left w:val="none" w:sz="0" w:space="0" w:color="auto"/>
            <w:bottom w:val="none" w:sz="0" w:space="0" w:color="auto"/>
            <w:right w:val="none" w:sz="0" w:space="0" w:color="auto"/>
          </w:divBdr>
        </w:div>
        <w:div w:id="891766618">
          <w:marLeft w:val="640"/>
          <w:marRight w:val="0"/>
          <w:marTop w:val="0"/>
          <w:marBottom w:val="0"/>
          <w:divBdr>
            <w:top w:val="none" w:sz="0" w:space="0" w:color="auto"/>
            <w:left w:val="none" w:sz="0" w:space="0" w:color="auto"/>
            <w:bottom w:val="none" w:sz="0" w:space="0" w:color="auto"/>
            <w:right w:val="none" w:sz="0" w:space="0" w:color="auto"/>
          </w:divBdr>
        </w:div>
      </w:divsChild>
    </w:div>
    <w:div w:id="818033467">
      <w:bodyDiv w:val="1"/>
      <w:marLeft w:val="0"/>
      <w:marRight w:val="0"/>
      <w:marTop w:val="0"/>
      <w:marBottom w:val="0"/>
      <w:divBdr>
        <w:top w:val="none" w:sz="0" w:space="0" w:color="auto"/>
        <w:left w:val="none" w:sz="0" w:space="0" w:color="auto"/>
        <w:bottom w:val="none" w:sz="0" w:space="0" w:color="auto"/>
        <w:right w:val="none" w:sz="0" w:space="0" w:color="auto"/>
      </w:divBdr>
      <w:divsChild>
        <w:div w:id="25524563">
          <w:marLeft w:val="640"/>
          <w:marRight w:val="0"/>
          <w:marTop w:val="0"/>
          <w:marBottom w:val="0"/>
          <w:divBdr>
            <w:top w:val="none" w:sz="0" w:space="0" w:color="auto"/>
            <w:left w:val="none" w:sz="0" w:space="0" w:color="auto"/>
            <w:bottom w:val="none" w:sz="0" w:space="0" w:color="auto"/>
            <w:right w:val="none" w:sz="0" w:space="0" w:color="auto"/>
          </w:divBdr>
        </w:div>
        <w:div w:id="67240519">
          <w:marLeft w:val="640"/>
          <w:marRight w:val="0"/>
          <w:marTop w:val="0"/>
          <w:marBottom w:val="0"/>
          <w:divBdr>
            <w:top w:val="none" w:sz="0" w:space="0" w:color="auto"/>
            <w:left w:val="none" w:sz="0" w:space="0" w:color="auto"/>
            <w:bottom w:val="none" w:sz="0" w:space="0" w:color="auto"/>
            <w:right w:val="none" w:sz="0" w:space="0" w:color="auto"/>
          </w:divBdr>
        </w:div>
        <w:div w:id="90590678">
          <w:marLeft w:val="640"/>
          <w:marRight w:val="0"/>
          <w:marTop w:val="0"/>
          <w:marBottom w:val="0"/>
          <w:divBdr>
            <w:top w:val="none" w:sz="0" w:space="0" w:color="auto"/>
            <w:left w:val="none" w:sz="0" w:space="0" w:color="auto"/>
            <w:bottom w:val="none" w:sz="0" w:space="0" w:color="auto"/>
            <w:right w:val="none" w:sz="0" w:space="0" w:color="auto"/>
          </w:divBdr>
        </w:div>
        <w:div w:id="94863220">
          <w:marLeft w:val="640"/>
          <w:marRight w:val="0"/>
          <w:marTop w:val="0"/>
          <w:marBottom w:val="0"/>
          <w:divBdr>
            <w:top w:val="none" w:sz="0" w:space="0" w:color="auto"/>
            <w:left w:val="none" w:sz="0" w:space="0" w:color="auto"/>
            <w:bottom w:val="none" w:sz="0" w:space="0" w:color="auto"/>
            <w:right w:val="none" w:sz="0" w:space="0" w:color="auto"/>
          </w:divBdr>
        </w:div>
        <w:div w:id="100104820">
          <w:marLeft w:val="640"/>
          <w:marRight w:val="0"/>
          <w:marTop w:val="0"/>
          <w:marBottom w:val="0"/>
          <w:divBdr>
            <w:top w:val="none" w:sz="0" w:space="0" w:color="auto"/>
            <w:left w:val="none" w:sz="0" w:space="0" w:color="auto"/>
            <w:bottom w:val="none" w:sz="0" w:space="0" w:color="auto"/>
            <w:right w:val="none" w:sz="0" w:space="0" w:color="auto"/>
          </w:divBdr>
        </w:div>
        <w:div w:id="102766885">
          <w:marLeft w:val="640"/>
          <w:marRight w:val="0"/>
          <w:marTop w:val="0"/>
          <w:marBottom w:val="0"/>
          <w:divBdr>
            <w:top w:val="none" w:sz="0" w:space="0" w:color="auto"/>
            <w:left w:val="none" w:sz="0" w:space="0" w:color="auto"/>
            <w:bottom w:val="none" w:sz="0" w:space="0" w:color="auto"/>
            <w:right w:val="none" w:sz="0" w:space="0" w:color="auto"/>
          </w:divBdr>
        </w:div>
        <w:div w:id="136144620">
          <w:marLeft w:val="640"/>
          <w:marRight w:val="0"/>
          <w:marTop w:val="0"/>
          <w:marBottom w:val="0"/>
          <w:divBdr>
            <w:top w:val="none" w:sz="0" w:space="0" w:color="auto"/>
            <w:left w:val="none" w:sz="0" w:space="0" w:color="auto"/>
            <w:bottom w:val="none" w:sz="0" w:space="0" w:color="auto"/>
            <w:right w:val="none" w:sz="0" w:space="0" w:color="auto"/>
          </w:divBdr>
        </w:div>
        <w:div w:id="150485840">
          <w:marLeft w:val="640"/>
          <w:marRight w:val="0"/>
          <w:marTop w:val="0"/>
          <w:marBottom w:val="0"/>
          <w:divBdr>
            <w:top w:val="none" w:sz="0" w:space="0" w:color="auto"/>
            <w:left w:val="none" w:sz="0" w:space="0" w:color="auto"/>
            <w:bottom w:val="none" w:sz="0" w:space="0" w:color="auto"/>
            <w:right w:val="none" w:sz="0" w:space="0" w:color="auto"/>
          </w:divBdr>
        </w:div>
        <w:div w:id="198517706">
          <w:marLeft w:val="640"/>
          <w:marRight w:val="0"/>
          <w:marTop w:val="0"/>
          <w:marBottom w:val="0"/>
          <w:divBdr>
            <w:top w:val="none" w:sz="0" w:space="0" w:color="auto"/>
            <w:left w:val="none" w:sz="0" w:space="0" w:color="auto"/>
            <w:bottom w:val="none" w:sz="0" w:space="0" w:color="auto"/>
            <w:right w:val="none" w:sz="0" w:space="0" w:color="auto"/>
          </w:divBdr>
        </w:div>
        <w:div w:id="213196016">
          <w:marLeft w:val="640"/>
          <w:marRight w:val="0"/>
          <w:marTop w:val="0"/>
          <w:marBottom w:val="0"/>
          <w:divBdr>
            <w:top w:val="none" w:sz="0" w:space="0" w:color="auto"/>
            <w:left w:val="none" w:sz="0" w:space="0" w:color="auto"/>
            <w:bottom w:val="none" w:sz="0" w:space="0" w:color="auto"/>
            <w:right w:val="none" w:sz="0" w:space="0" w:color="auto"/>
          </w:divBdr>
        </w:div>
        <w:div w:id="219368317">
          <w:marLeft w:val="640"/>
          <w:marRight w:val="0"/>
          <w:marTop w:val="0"/>
          <w:marBottom w:val="0"/>
          <w:divBdr>
            <w:top w:val="none" w:sz="0" w:space="0" w:color="auto"/>
            <w:left w:val="none" w:sz="0" w:space="0" w:color="auto"/>
            <w:bottom w:val="none" w:sz="0" w:space="0" w:color="auto"/>
            <w:right w:val="none" w:sz="0" w:space="0" w:color="auto"/>
          </w:divBdr>
        </w:div>
        <w:div w:id="250968856">
          <w:marLeft w:val="640"/>
          <w:marRight w:val="0"/>
          <w:marTop w:val="0"/>
          <w:marBottom w:val="0"/>
          <w:divBdr>
            <w:top w:val="none" w:sz="0" w:space="0" w:color="auto"/>
            <w:left w:val="none" w:sz="0" w:space="0" w:color="auto"/>
            <w:bottom w:val="none" w:sz="0" w:space="0" w:color="auto"/>
            <w:right w:val="none" w:sz="0" w:space="0" w:color="auto"/>
          </w:divBdr>
        </w:div>
        <w:div w:id="274870990">
          <w:marLeft w:val="640"/>
          <w:marRight w:val="0"/>
          <w:marTop w:val="0"/>
          <w:marBottom w:val="0"/>
          <w:divBdr>
            <w:top w:val="none" w:sz="0" w:space="0" w:color="auto"/>
            <w:left w:val="none" w:sz="0" w:space="0" w:color="auto"/>
            <w:bottom w:val="none" w:sz="0" w:space="0" w:color="auto"/>
            <w:right w:val="none" w:sz="0" w:space="0" w:color="auto"/>
          </w:divBdr>
        </w:div>
        <w:div w:id="291523377">
          <w:marLeft w:val="640"/>
          <w:marRight w:val="0"/>
          <w:marTop w:val="0"/>
          <w:marBottom w:val="0"/>
          <w:divBdr>
            <w:top w:val="none" w:sz="0" w:space="0" w:color="auto"/>
            <w:left w:val="none" w:sz="0" w:space="0" w:color="auto"/>
            <w:bottom w:val="none" w:sz="0" w:space="0" w:color="auto"/>
            <w:right w:val="none" w:sz="0" w:space="0" w:color="auto"/>
          </w:divBdr>
        </w:div>
        <w:div w:id="306058518">
          <w:marLeft w:val="640"/>
          <w:marRight w:val="0"/>
          <w:marTop w:val="0"/>
          <w:marBottom w:val="0"/>
          <w:divBdr>
            <w:top w:val="none" w:sz="0" w:space="0" w:color="auto"/>
            <w:left w:val="none" w:sz="0" w:space="0" w:color="auto"/>
            <w:bottom w:val="none" w:sz="0" w:space="0" w:color="auto"/>
            <w:right w:val="none" w:sz="0" w:space="0" w:color="auto"/>
          </w:divBdr>
        </w:div>
        <w:div w:id="368650945">
          <w:marLeft w:val="640"/>
          <w:marRight w:val="0"/>
          <w:marTop w:val="0"/>
          <w:marBottom w:val="0"/>
          <w:divBdr>
            <w:top w:val="none" w:sz="0" w:space="0" w:color="auto"/>
            <w:left w:val="none" w:sz="0" w:space="0" w:color="auto"/>
            <w:bottom w:val="none" w:sz="0" w:space="0" w:color="auto"/>
            <w:right w:val="none" w:sz="0" w:space="0" w:color="auto"/>
          </w:divBdr>
        </w:div>
        <w:div w:id="420569278">
          <w:marLeft w:val="640"/>
          <w:marRight w:val="0"/>
          <w:marTop w:val="0"/>
          <w:marBottom w:val="0"/>
          <w:divBdr>
            <w:top w:val="none" w:sz="0" w:space="0" w:color="auto"/>
            <w:left w:val="none" w:sz="0" w:space="0" w:color="auto"/>
            <w:bottom w:val="none" w:sz="0" w:space="0" w:color="auto"/>
            <w:right w:val="none" w:sz="0" w:space="0" w:color="auto"/>
          </w:divBdr>
        </w:div>
        <w:div w:id="429859768">
          <w:marLeft w:val="640"/>
          <w:marRight w:val="0"/>
          <w:marTop w:val="0"/>
          <w:marBottom w:val="0"/>
          <w:divBdr>
            <w:top w:val="none" w:sz="0" w:space="0" w:color="auto"/>
            <w:left w:val="none" w:sz="0" w:space="0" w:color="auto"/>
            <w:bottom w:val="none" w:sz="0" w:space="0" w:color="auto"/>
            <w:right w:val="none" w:sz="0" w:space="0" w:color="auto"/>
          </w:divBdr>
        </w:div>
        <w:div w:id="431437586">
          <w:marLeft w:val="640"/>
          <w:marRight w:val="0"/>
          <w:marTop w:val="0"/>
          <w:marBottom w:val="0"/>
          <w:divBdr>
            <w:top w:val="none" w:sz="0" w:space="0" w:color="auto"/>
            <w:left w:val="none" w:sz="0" w:space="0" w:color="auto"/>
            <w:bottom w:val="none" w:sz="0" w:space="0" w:color="auto"/>
            <w:right w:val="none" w:sz="0" w:space="0" w:color="auto"/>
          </w:divBdr>
        </w:div>
        <w:div w:id="469783283">
          <w:marLeft w:val="640"/>
          <w:marRight w:val="0"/>
          <w:marTop w:val="0"/>
          <w:marBottom w:val="0"/>
          <w:divBdr>
            <w:top w:val="none" w:sz="0" w:space="0" w:color="auto"/>
            <w:left w:val="none" w:sz="0" w:space="0" w:color="auto"/>
            <w:bottom w:val="none" w:sz="0" w:space="0" w:color="auto"/>
            <w:right w:val="none" w:sz="0" w:space="0" w:color="auto"/>
          </w:divBdr>
        </w:div>
        <w:div w:id="533463463">
          <w:marLeft w:val="640"/>
          <w:marRight w:val="0"/>
          <w:marTop w:val="0"/>
          <w:marBottom w:val="0"/>
          <w:divBdr>
            <w:top w:val="none" w:sz="0" w:space="0" w:color="auto"/>
            <w:left w:val="none" w:sz="0" w:space="0" w:color="auto"/>
            <w:bottom w:val="none" w:sz="0" w:space="0" w:color="auto"/>
            <w:right w:val="none" w:sz="0" w:space="0" w:color="auto"/>
          </w:divBdr>
        </w:div>
        <w:div w:id="616983434">
          <w:marLeft w:val="640"/>
          <w:marRight w:val="0"/>
          <w:marTop w:val="0"/>
          <w:marBottom w:val="0"/>
          <w:divBdr>
            <w:top w:val="none" w:sz="0" w:space="0" w:color="auto"/>
            <w:left w:val="none" w:sz="0" w:space="0" w:color="auto"/>
            <w:bottom w:val="none" w:sz="0" w:space="0" w:color="auto"/>
            <w:right w:val="none" w:sz="0" w:space="0" w:color="auto"/>
          </w:divBdr>
        </w:div>
        <w:div w:id="645092505">
          <w:marLeft w:val="640"/>
          <w:marRight w:val="0"/>
          <w:marTop w:val="0"/>
          <w:marBottom w:val="0"/>
          <w:divBdr>
            <w:top w:val="none" w:sz="0" w:space="0" w:color="auto"/>
            <w:left w:val="none" w:sz="0" w:space="0" w:color="auto"/>
            <w:bottom w:val="none" w:sz="0" w:space="0" w:color="auto"/>
            <w:right w:val="none" w:sz="0" w:space="0" w:color="auto"/>
          </w:divBdr>
        </w:div>
        <w:div w:id="646127215">
          <w:marLeft w:val="640"/>
          <w:marRight w:val="0"/>
          <w:marTop w:val="0"/>
          <w:marBottom w:val="0"/>
          <w:divBdr>
            <w:top w:val="none" w:sz="0" w:space="0" w:color="auto"/>
            <w:left w:val="none" w:sz="0" w:space="0" w:color="auto"/>
            <w:bottom w:val="none" w:sz="0" w:space="0" w:color="auto"/>
            <w:right w:val="none" w:sz="0" w:space="0" w:color="auto"/>
          </w:divBdr>
        </w:div>
        <w:div w:id="658264930">
          <w:marLeft w:val="640"/>
          <w:marRight w:val="0"/>
          <w:marTop w:val="0"/>
          <w:marBottom w:val="0"/>
          <w:divBdr>
            <w:top w:val="none" w:sz="0" w:space="0" w:color="auto"/>
            <w:left w:val="none" w:sz="0" w:space="0" w:color="auto"/>
            <w:bottom w:val="none" w:sz="0" w:space="0" w:color="auto"/>
            <w:right w:val="none" w:sz="0" w:space="0" w:color="auto"/>
          </w:divBdr>
        </w:div>
        <w:div w:id="671950317">
          <w:marLeft w:val="640"/>
          <w:marRight w:val="0"/>
          <w:marTop w:val="0"/>
          <w:marBottom w:val="0"/>
          <w:divBdr>
            <w:top w:val="none" w:sz="0" w:space="0" w:color="auto"/>
            <w:left w:val="none" w:sz="0" w:space="0" w:color="auto"/>
            <w:bottom w:val="none" w:sz="0" w:space="0" w:color="auto"/>
            <w:right w:val="none" w:sz="0" w:space="0" w:color="auto"/>
          </w:divBdr>
        </w:div>
        <w:div w:id="681392253">
          <w:marLeft w:val="640"/>
          <w:marRight w:val="0"/>
          <w:marTop w:val="0"/>
          <w:marBottom w:val="0"/>
          <w:divBdr>
            <w:top w:val="none" w:sz="0" w:space="0" w:color="auto"/>
            <w:left w:val="none" w:sz="0" w:space="0" w:color="auto"/>
            <w:bottom w:val="none" w:sz="0" w:space="0" w:color="auto"/>
            <w:right w:val="none" w:sz="0" w:space="0" w:color="auto"/>
          </w:divBdr>
        </w:div>
        <w:div w:id="681667737">
          <w:marLeft w:val="640"/>
          <w:marRight w:val="0"/>
          <w:marTop w:val="0"/>
          <w:marBottom w:val="0"/>
          <w:divBdr>
            <w:top w:val="none" w:sz="0" w:space="0" w:color="auto"/>
            <w:left w:val="none" w:sz="0" w:space="0" w:color="auto"/>
            <w:bottom w:val="none" w:sz="0" w:space="0" w:color="auto"/>
            <w:right w:val="none" w:sz="0" w:space="0" w:color="auto"/>
          </w:divBdr>
        </w:div>
        <w:div w:id="697312347">
          <w:marLeft w:val="640"/>
          <w:marRight w:val="0"/>
          <w:marTop w:val="0"/>
          <w:marBottom w:val="0"/>
          <w:divBdr>
            <w:top w:val="none" w:sz="0" w:space="0" w:color="auto"/>
            <w:left w:val="none" w:sz="0" w:space="0" w:color="auto"/>
            <w:bottom w:val="none" w:sz="0" w:space="0" w:color="auto"/>
            <w:right w:val="none" w:sz="0" w:space="0" w:color="auto"/>
          </w:divBdr>
        </w:div>
        <w:div w:id="702561829">
          <w:marLeft w:val="640"/>
          <w:marRight w:val="0"/>
          <w:marTop w:val="0"/>
          <w:marBottom w:val="0"/>
          <w:divBdr>
            <w:top w:val="none" w:sz="0" w:space="0" w:color="auto"/>
            <w:left w:val="none" w:sz="0" w:space="0" w:color="auto"/>
            <w:bottom w:val="none" w:sz="0" w:space="0" w:color="auto"/>
            <w:right w:val="none" w:sz="0" w:space="0" w:color="auto"/>
          </w:divBdr>
        </w:div>
        <w:div w:id="729814868">
          <w:marLeft w:val="640"/>
          <w:marRight w:val="0"/>
          <w:marTop w:val="0"/>
          <w:marBottom w:val="0"/>
          <w:divBdr>
            <w:top w:val="none" w:sz="0" w:space="0" w:color="auto"/>
            <w:left w:val="none" w:sz="0" w:space="0" w:color="auto"/>
            <w:bottom w:val="none" w:sz="0" w:space="0" w:color="auto"/>
            <w:right w:val="none" w:sz="0" w:space="0" w:color="auto"/>
          </w:divBdr>
        </w:div>
        <w:div w:id="804742474">
          <w:marLeft w:val="640"/>
          <w:marRight w:val="0"/>
          <w:marTop w:val="0"/>
          <w:marBottom w:val="0"/>
          <w:divBdr>
            <w:top w:val="none" w:sz="0" w:space="0" w:color="auto"/>
            <w:left w:val="none" w:sz="0" w:space="0" w:color="auto"/>
            <w:bottom w:val="none" w:sz="0" w:space="0" w:color="auto"/>
            <w:right w:val="none" w:sz="0" w:space="0" w:color="auto"/>
          </w:divBdr>
        </w:div>
      </w:divsChild>
    </w:div>
    <w:div w:id="819615580">
      <w:bodyDiv w:val="1"/>
      <w:marLeft w:val="0"/>
      <w:marRight w:val="0"/>
      <w:marTop w:val="0"/>
      <w:marBottom w:val="0"/>
      <w:divBdr>
        <w:top w:val="none" w:sz="0" w:space="0" w:color="auto"/>
        <w:left w:val="none" w:sz="0" w:space="0" w:color="auto"/>
        <w:bottom w:val="none" w:sz="0" w:space="0" w:color="auto"/>
        <w:right w:val="none" w:sz="0" w:space="0" w:color="auto"/>
      </w:divBdr>
      <w:divsChild>
        <w:div w:id="71053552">
          <w:marLeft w:val="640"/>
          <w:marRight w:val="0"/>
          <w:marTop w:val="0"/>
          <w:marBottom w:val="0"/>
          <w:divBdr>
            <w:top w:val="none" w:sz="0" w:space="0" w:color="auto"/>
            <w:left w:val="none" w:sz="0" w:space="0" w:color="auto"/>
            <w:bottom w:val="none" w:sz="0" w:space="0" w:color="auto"/>
            <w:right w:val="none" w:sz="0" w:space="0" w:color="auto"/>
          </w:divBdr>
        </w:div>
        <w:div w:id="133374850">
          <w:marLeft w:val="640"/>
          <w:marRight w:val="0"/>
          <w:marTop w:val="0"/>
          <w:marBottom w:val="0"/>
          <w:divBdr>
            <w:top w:val="none" w:sz="0" w:space="0" w:color="auto"/>
            <w:left w:val="none" w:sz="0" w:space="0" w:color="auto"/>
            <w:bottom w:val="none" w:sz="0" w:space="0" w:color="auto"/>
            <w:right w:val="none" w:sz="0" w:space="0" w:color="auto"/>
          </w:divBdr>
        </w:div>
        <w:div w:id="296761653">
          <w:marLeft w:val="640"/>
          <w:marRight w:val="0"/>
          <w:marTop w:val="0"/>
          <w:marBottom w:val="0"/>
          <w:divBdr>
            <w:top w:val="none" w:sz="0" w:space="0" w:color="auto"/>
            <w:left w:val="none" w:sz="0" w:space="0" w:color="auto"/>
            <w:bottom w:val="none" w:sz="0" w:space="0" w:color="auto"/>
            <w:right w:val="none" w:sz="0" w:space="0" w:color="auto"/>
          </w:divBdr>
        </w:div>
        <w:div w:id="576406130">
          <w:marLeft w:val="640"/>
          <w:marRight w:val="0"/>
          <w:marTop w:val="0"/>
          <w:marBottom w:val="0"/>
          <w:divBdr>
            <w:top w:val="none" w:sz="0" w:space="0" w:color="auto"/>
            <w:left w:val="none" w:sz="0" w:space="0" w:color="auto"/>
            <w:bottom w:val="none" w:sz="0" w:space="0" w:color="auto"/>
            <w:right w:val="none" w:sz="0" w:space="0" w:color="auto"/>
          </w:divBdr>
        </w:div>
        <w:div w:id="804393930">
          <w:marLeft w:val="640"/>
          <w:marRight w:val="0"/>
          <w:marTop w:val="0"/>
          <w:marBottom w:val="0"/>
          <w:divBdr>
            <w:top w:val="none" w:sz="0" w:space="0" w:color="auto"/>
            <w:left w:val="none" w:sz="0" w:space="0" w:color="auto"/>
            <w:bottom w:val="none" w:sz="0" w:space="0" w:color="auto"/>
            <w:right w:val="none" w:sz="0" w:space="0" w:color="auto"/>
          </w:divBdr>
        </w:div>
      </w:divsChild>
    </w:div>
    <w:div w:id="821432997">
      <w:bodyDiv w:val="1"/>
      <w:marLeft w:val="0"/>
      <w:marRight w:val="0"/>
      <w:marTop w:val="0"/>
      <w:marBottom w:val="0"/>
      <w:divBdr>
        <w:top w:val="none" w:sz="0" w:space="0" w:color="auto"/>
        <w:left w:val="none" w:sz="0" w:space="0" w:color="auto"/>
        <w:bottom w:val="none" w:sz="0" w:space="0" w:color="auto"/>
        <w:right w:val="none" w:sz="0" w:space="0" w:color="auto"/>
      </w:divBdr>
      <w:divsChild>
        <w:div w:id="14498507">
          <w:marLeft w:val="640"/>
          <w:marRight w:val="0"/>
          <w:marTop w:val="0"/>
          <w:marBottom w:val="0"/>
          <w:divBdr>
            <w:top w:val="none" w:sz="0" w:space="0" w:color="auto"/>
            <w:left w:val="none" w:sz="0" w:space="0" w:color="auto"/>
            <w:bottom w:val="none" w:sz="0" w:space="0" w:color="auto"/>
            <w:right w:val="none" w:sz="0" w:space="0" w:color="auto"/>
          </w:divBdr>
        </w:div>
        <w:div w:id="134832971">
          <w:marLeft w:val="640"/>
          <w:marRight w:val="0"/>
          <w:marTop w:val="0"/>
          <w:marBottom w:val="0"/>
          <w:divBdr>
            <w:top w:val="none" w:sz="0" w:space="0" w:color="auto"/>
            <w:left w:val="none" w:sz="0" w:space="0" w:color="auto"/>
            <w:bottom w:val="none" w:sz="0" w:space="0" w:color="auto"/>
            <w:right w:val="none" w:sz="0" w:space="0" w:color="auto"/>
          </w:divBdr>
        </w:div>
        <w:div w:id="154421599">
          <w:marLeft w:val="640"/>
          <w:marRight w:val="0"/>
          <w:marTop w:val="0"/>
          <w:marBottom w:val="0"/>
          <w:divBdr>
            <w:top w:val="none" w:sz="0" w:space="0" w:color="auto"/>
            <w:left w:val="none" w:sz="0" w:space="0" w:color="auto"/>
            <w:bottom w:val="none" w:sz="0" w:space="0" w:color="auto"/>
            <w:right w:val="none" w:sz="0" w:space="0" w:color="auto"/>
          </w:divBdr>
        </w:div>
        <w:div w:id="158272001">
          <w:marLeft w:val="640"/>
          <w:marRight w:val="0"/>
          <w:marTop w:val="0"/>
          <w:marBottom w:val="0"/>
          <w:divBdr>
            <w:top w:val="none" w:sz="0" w:space="0" w:color="auto"/>
            <w:left w:val="none" w:sz="0" w:space="0" w:color="auto"/>
            <w:bottom w:val="none" w:sz="0" w:space="0" w:color="auto"/>
            <w:right w:val="none" w:sz="0" w:space="0" w:color="auto"/>
          </w:divBdr>
        </w:div>
        <w:div w:id="198513326">
          <w:marLeft w:val="640"/>
          <w:marRight w:val="0"/>
          <w:marTop w:val="0"/>
          <w:marBottom w:val="0"/>
          <w:divBdr>
            <w:top w:val="none" w:sz="0" w:space="0" w:color="auto"/>
            <w:left w:val="none" w:sz="0" w:space="0" w:color="auto"/>
            <w:bottom w:val="none" w:sz="0" w:space="0" w:color="auto"/>
            <w:right w:val="none" w:sz="0" w:space="0" w:color="auto"/>
          </w:divBdr>
        </w:div>
        <w:div w:id="251165424">
          <w:marLeft w:val="640"/>
          <w:marRight w:val="0"/>
          <w:marTop w:val="0"/>
          <w:marBottom w:val="0"/>
          <w:divBdr>
            <w:top w:val="none" w:sz="0" w:space="0" w:color="auto"/>
            <w:left w:val="none" w:sz="0" w:space="0" w:color="auto"/>
            <w:bottom w:val="none" w:sz="0" w:space="0" w:color="auto"/>
            <w:right w:val="none" w:sz="0" w:space="0" w:color="auto"/>
          </w:divBdr>
        </w:div>
        <w:div w:id="270936666">
          <w:marLeft w:val="640"/>
          <w:marRight w:val="0"/>
          <w:marTop w:val="0"/>
          <w:marBottom w:val="0"/>
          <w:divBdr>
            <w:top w:val="none" w:sz="0" w:space="0" w:color="auto"/>
            <w:left w:val="none" w:sz="0" w:space="0" w:color="auto"/>
            <w:bottom w:val="none" w:sz="0" w:space="0" w:color="auto"/>
            <w:right w:val="none" w:sz="0" w:space="0" w:color="auto"/>
          </w:divBdr>
        </w:div>
        <w:div w:id="286666058">
          <w:marLeft w:val="640"/>
          <w:marRight w:val="0"/>
          <w:marTop w:val="0"/>
          <w:marBottom w:val="0"/>
          <w:divBdr>
            <w:top w:val="none" w:sz="0" w:space="0" w:color="auto"/>
            <w:left w:val="none" w:sz="0" w:space="0" w:color="auto"/>
            <w:bottom w:val="none" w:sz="0" w:space="0" w:color="auto"/>
            <w:right w:val="none" w:sz="0" w:space="0" w:color="auto"/>
          </w:divBdr>
        </w:div>
        <w:div w:id="390344895">
          <w:marLeft w:val="640"/>
          <w:marRight w:val="0"/>
          <w:marTop w:val="0"/>
          <w:marBottom w:val="0"/>
          <w:divBdr>
            <w:top w:val="none" w:sz="0" w:space="0" w:color="auto"/>
            <w:left w:val="none" w:sz="0" w:space="0" w:color="auto"/>
            <w:bottom w:val="none" w:sz="0" w:space="0" w:color="auto"/>
            <w:right w:val="none" w:sz="0" w:space="0" w:color="auto"/>
          </w:divBdr>
        </w:div>
        <w:div w:id="392239605">
          <w:marLeft w:val="640"/>
          <w:marRight w:val="0"/>
          <w:marTop w:val="0"/>
          <w:marBottom w:val="0"/>
          <w:divBdr>
            <w:top w:val="none" w:sz="0" w:space="0" w:color="auto"/>
            <w:left w:val="none" w:sz="0" w:space="0" w:color="auto"/>
            <w:bottom w:val="none" w:sz="0" w:space="0" w:color="auto"/>
            <w:right w:val="none" w:sz="0" w:space="0" w:color="auto"/>
          </w:divBdr>
        </w:div>
        <w:div w:id="438261313">
          <w:marLeft w:val="640"/>
          <w:marRight w:val="0"/>
          <w:marTop w:val="0"/>
          <w:marBottom w:val="0"/>
          <w:divBdr>
            <w:top w:val="none" w:sz="0" w:space="0" w:color="auto"/>
            <w:left w:val="none" w:sz="0" w:space="0" w:color="auto"/>
            <w:bottom w:val="none" w:sz="0" w:space="0" w:color="auto"/>
            <w:right w:val="none" w:sz="0" w:space="0" w:color="auto"/>
          </w:divBdr>
        </w:div>
        <w:div w:id="460347266">
          <w:marLeft w:val="640"/>
          <w:marRight w:val="0"/>
          <w:marTop w:val="0"/>
          <w:marBottom w:val="0"/>
          <w:divBdr>
            <w:top w:val="none" w:sz="0" w:space="0" w:color="auto"/>
            <w:left w:val="none" w:sz="0" w:space="0" w:color="auto"/>
            <w:bottom w:val="none" w:sz="0" w:space="0" w:color="auto"/>
            <w:right w:val="none" w:sz="0" w:space="0" w:color="auto"/>
          </w:divBdr>
        </w:div>
        <w:div w:id="499975709">
          <w:marLeft w:val="640"/>
          <w:marRight w:val="0"/>
          <w:marTop w:val="0"/>
          <w:marBottom w:val="0"/>
          <w:divBdr>
            <w:top w:val="none" w:sz="0" w:space="0" w:color="auto"/>
            <w:left w:val="none" w:sz="0" w:space="0" w:color="auto"/>
            <w:bottom w:val="none" w:sz="0" w:space="0" w:color="auto"/>
            <w:right w:val="none" w:sz="0" w:space="0" w:color="auto"/>
          </w:divBdr>
        </w:div>
        <w:div w:id="540898375">
          <w:marLeft w:val="640"/>
          <w:marRight w:val="0"/>
          <w:marTop w:val="0"/>
          <w:marBottom w:val="0"/>
          <w:divBdr>
            <w:top w:val="none" w:sz="0" w:space="0" w:color="auto"/>
            <w:left w:val="none" w:sz="0" w:space="0" w:color="auto"/>
            <w:bottom w:val="none" w:sz="0" w:space="0" w:color="auto"/>
            <w:right w:val="none" w:sz="0" w:space="0" w:color="auto"/>
          </w:divBdr>
        </w:div>
        <w:div w:id="546375584">
          <w:marLeft w:val="640"/>
          <w:marRight w:val="0"/>
          <w:marTop w:val="0"/>
          <w:marBottom w:val="0"/>
          <w:divBdr>
            <w:top w:val="none" w:sz="0" w:space="0" w:color="auto"/>
            <w:left w:val="none" w:sz="0" w:space="0" w:color="auto"/>
            <w:bottom w:val="none" w:sz="0" w:space="0" w:color="auto"/>
            <w:right w:val="none" w:sz="0" w:space="0" w:color="auto"/>
          </w:divBdr>
        </w:div>
        <w:div w:id="587084747">
          <w:marLeft w:val="640"/>
          <w:marRight w:val="0"/>
          <w:marTop w:val="0"/>
          <w:marBottom w:val="0"/>
          <w:divBdr>
            <w:top w:val="none" w:sz="0" w:space="0" w:color="auto"/>
            <w:left w:val="none" w:sz="0" w:space="0" w:color="auto"/>
            <w:bottom w:val="none" w:sz="0" w:space="0" w:color="auto"/>
            <w:right w:val="none" w:sz="0" w:space="0" w:color="auto"/>
          </w:divBdr>
        </w:div>
        <w:div w:id="645159440">
          <w:marLeft w:val="640"/>
          <w:marRight w:val="0"/>
          <w:marTop w:val="0"/>
          <w:marBottom w:val="0"/>
          <w:divBdr>
            <w:top w:val="none" w:sz="0" w:space="0" w:color="auto"/>
            <w:left w:val="none" w:sz="0" w:space="0" w:color="auto"/>
            <w:bottom w:val="none" w:sz="0" w:space="0" w:color="auto"/>
            <w:right w:val="none" w:sz="0" w:space="0" w:color="auto"/>
          </w:divBdr>
        </w:div>
        <w:div w:id="701983220">
          <w:marLeft w:val="640"/>
          <w:marRight w:val="0"/>
          <w:marTop w:val="0"/>
          <w:marBottom w:val="0"/>
          <w:divBdr>
            <w:top w:val="none" w:sz="0" w:space="0" w:color="auto"/>
            <w:left w:val="none" w:sz="0" w:space="0" w:color="auto"/>
            <w:bottom w:val="none" w:sz="0" w:space="0" w:color="auto"/>
            <w:right w:val="none" w:sz="0" w:space="0" w:color="auto"/>
          </w:divBdr>
        </w:div>
        <w:div w:id="716047127">
          <w:marLeft w:val="640"/>
          <w:marRight w:val="0"/>
          <w:marTop w:val="0"/>
          <w:marBottom w:val="0"/>
          <w:divBdr>
            <w:top w:val="none" w:sz="0" w:space="0" w:color="auto"/>
            <w:left w:val="none" w:sz="0" w:space="0" w:color="auto"/>
            <w:bottom w:val="none" w:sz="0" w:space="0" w:color="auto"/>
            <w:right w:val="none" w:sz="0" w:space="0" w:color="auto"/>
          </w:divBdr>
        </w:div>
        <w:div w:id="741875840">
          <w:marLeft w:val="640"/>
          <w:marRight w:val="0"/>
          <w:marTop w:val="0"/>
          <w:marBottom w:val="0"/>
          <w:divBdr>
            <w:top w:val="none" w:sz="0" w:space="0" w:color="auto"/>
            <w:left w:val="none" w:sz="0" w:space="0" w:color="auto"/>
            <w:bottom w:val="none" w:sz="0" w:space="0" w:color="auto"/>
            <w:right w:val="none" w:sz="0" w:space="0" w:color="auto"/>
          </w:divBdr>
        </w:div>
        <w:div w:id="812911402">
          <w:marLeft w:val="640"/>
          <w:marRight w:val="0"/>
          <w:marTop w:val="0"/>
          <w:marBottom w:val="0"/>
          <w:divBdr>
            <w:top w:val="none" w:sz="0" w:space="0" w:color="auto"/>
            <w:left w:val="none" w:sz="0" w:space="0" w:color="auto"/>
            <w:bottom w:val="none" w:sz="0" w:space="0" w:color="auto"/>
            <w:right w:val="none" w:sz="0" w:space="0" w:color="auto"/>
          </w:divBdr>
        </w:div>
        <w:div w:id="883636943">
          <w:marLeft w:val="640"/>
          <w:marRight w:val="0"/>
          <w:marTop w:val="0"/>
          <w:marBottom w:val="0"/>
          <w:divBdr>
            <w:top w:val="none" w:sz="0" w:space="0" w:color="auto"/>
            <w:left w:val="none" w:sz="0" w:space="0" w:color="auto"/>
            <w:bottom w:val="none" w:sz="0" w:space="0" w:color="auto"/>
            <w:right w:val="none" w:sz="0" w:space="0" w:color="auto"/>
          </w:divBdr>
        </w:div>
        <w:div w:id="890265493">
          <w:marLeft w:val="640"/>
          <w:marRight w:val="0"/>
          <w:marTop w:val="0"/>
          <w:marBottom w:val="0"/>
          <w:divBdr>
            <w:top w:val="none" w:sz="0" w:space="0" w:color="auto"/>
            <w:left w:val="none" w:sz="0" w:space="0" w:color="auto"/>
            <w:bottom w:val="none" w:sz="0" w:space="0" w:color="auto"/>
            <w:right w:val="none" w:sz="0" w:space="0" w:color="auto"/>
          </w:divBdr>
        </w:div>
      </w:divsChild>
    </w:div>
    <w:div w:id="829642276">
      <w:bodyDiv w:val="1"/>
      <w:marLeft w:val="0"/>
      <w:marRight w:val="0"/>
      <w:marTop w:val="0"/>
      <w:marBottom w:val="0"/>
      <w:divBdr>
        <w:top w:val="none" w:sz="0" w:space="0" w:color="auto"/>
        <w:left w:val="none" w:sz="0" w:space="0" w:color="auto"/>
        <w:bottom w:val="none" w:sz="0" w:space="0" w:color="auto"/>
        <w:right w:val="none" w:sz="0" w:space="0" w:color="auto"/>
      </w:divBdr>
      <w:divsChild>
        <w:div w:id="2173312">
          <w:marLeft w:val="640"/>
          <w:marRight w:val="0"/>
          <w:marTop w:val="0"/>
          <w:marBottom w:val="0"/>
          <w:divBdr>
            <w:top w:val="none" w:sz="0" w:space="0" w:color="auto"/>
            <w:left w:val="none" w:sz="0" w:space="0" w:color="auto"/>
            <w:bottom w:val="none" w:sz="0" w:space="0" w:color="auto"/>
            <w:right w:val="none" w:sz="0" w:space="0" w:color="auto"/>
          </w:divBdr>
        </w:div>
        <w:div w:id="29840853">
          <w:marLeft w:val="640"/>
          <w:marRight w:val="0"/>
          <w:marTop w:val="0"/>
          <w:marBottom w:val="0"/>
          <w:divBdr>
            <w:top w:val="none" w:sz="0" w:space="0" w:color="auto"/>
            <w:left w:val="none" w:sz="0" w:space="0" w:color="auto"/>
            <w:bottom w:val="none" w:sz="0" w:space="0" w:color="auto"/>
            <w:right w:val="none" w:sz="0" w:space="0" w:color="auto"/>
          </w:divBdr>
        </w:div>
        <w:div w:id="77211358">
          <w:marLeft w:val="640"/>
          <w:marRight w:val="0"/>
          <w:marTop w:val="0"/>
          <w:marBottom w:val="0"/>
          <w:divBdr>
            <w:top w:val="none" w:sz="0" w:space="0" w:color="auto"/>
            <w:left w:val="none" w:sz="0" w:space="0" w:color="auto"/>
            <w:bottom w:val="none" w:sz="0" w:space="0" w:color="auto"/>
            <w:right w:val="none" w:sz="0" w:space="0" w:color="auto"/>
          </w:divBdr>
        </w:div>
        <w:div w:id="77751895">
          <w:marLeft w:val="640"/>
          <w:marRight w:val="0"/>
          <w:marTop w:val="0"/>
          <w:marBottom w:val="0"/>
          <w:divBdr>
            <w:top w:val="none" w:sz="0" w:space="0" w:color="auto"/>
            <w:left w:val="none" w:sz="0" w:space="0" w:color="auto"/>
            <w:bottom w:val="none" w:sz="0" w:space="0" w:color="auto"/>
            <w:right w:val="none" w:sz="0" w:space="0" w:color="auto"/>
          </w:divBdr>
        </w:div>
        <w:div w:id="113335540">
          <w:marLeft w:val="640"/>
          <w:marRight w:val="0"/>
          <w:marTop w:val="0"/>
          <w:marBottom w:val="0"/>
          <w:divBdr>
            <w:top w:val="none" w:sz="0" w:space="0" w:color="auto"/>
            <w:left w:val="none" w:sz="0" w:space="0" w:color="auto"/>
            <w:bottom w:val="none" w:sz="0" w:space="0" w:color="auto"/>
            <w:right w:val="none" w:sz="0" w:space="0" w:color="auto"/>
          </w:divBdr>
        </w:div>
        <w:div w:id="130372254">
          <w:marLeft w:val="640"/>
          <w:marRight w:val="0"/>
          <w:marTop w:val="0"/>
          <w:marBottom w:val="0"/>
          <w:divBdr>
            <w:top w:val="none" w:sz="0" w:space="0" w:color="auto"/>
            <w:left w:val="none" w:sz="0" w:space="0" w:color="auto"/>
            <w:bottom w:val="none" w:sz="0" w:space="0" w:color="auto"/>
            <w:right w:val="none" w:sz="0" w:space="0" w:color="auto"/>
          </w:divBdr>
        </w:div>
        <w:div w:id="199711398">
          <w:marLeft w:val="640"/>
          <w:marRight w:val="0"/>
          <w:marTop w:val="0"/>
          <w:marBottom w:val="0"/>
          <w:divBdr>
            <w:top w:val="none" w:sz="0" w:space="0" w:color="auto"/>
            <w:left w:val="none" w:sz="0" w:space="0" w:color="auto"/>
            <w:bottom w:val="none" w:sz="0" w:space="0" w:color="auto"/>
            <w:right w:val="none" w:sz="0" w:space="0" w:color="auto"/>
          </w:divBdr>
        </w:div>
        <w:div w:id="229004120">
          <w:marLeft w:val="640"/>
          <w:marRight w:val="0"/>
          <w:marTop w:val="0"/>
          <w:marBottom w:val="0"/>
          <w:divBdr>
            <w:top w:val="none" w:sz="0" w:space="0" w:color="auto"/>
            <w:left w:val="none" w:sz="0" w:space="0" w:color="auto"/>
            <w:bottom w:val="none" w:sz="0" w:space="0" w:color="auto"/>
            <w:right w:val="none" w:sz="0" w:space="0" w:color="auto"/>
          </w:divBdr>
        </w:div>
        <w:div w:id="241646665">
          <w:marLeft w:val="640"/>
          <w:marRight w:val="0"/>
          <w:marTop w:val="0"/>
          <w:marBottom w:val="0"/>
          <w:divBdr>
            <w:top w:val="none" w:sz="0" w:space="0" w:color="auto"/>
            <w:left w:val="none" w:sz="0" w:space="0" w:color="auto"/>
            <w:bottom w:val="none" w:sz="0" w:space="0" w:color="auto"/>
            <w:right w:val="none" w:sz="0" w:space="0" w:color="auto"/>
          </w:divBdr>
        </w:div>
        <w:div w:id="258562796">
          <w:marLeft w:val="640"/>
          <w:marRight w:val="0"/>
          <w:marTop w:val="0"/>
          <w:marBottom w:val="0"/>
          <w:divBdr>
            <w:top w:val="none" w:sz="0" w:space="0" w:color="auto"/>
            <w:left w:val="none" w:sz="0" w:space="0" w:color="auto"/>
            <w:bottom w:val="none" w:sz="0" w:space="0" w:color="auto"/>
            <w:right w:val="none" w:sz="0" w:space="0" w:color="auto"/>
          </w:divBdr>
        </w:div>
        <w:div w:id="263535766">
          <w:marLeft w:val="640"/>
          <w:marRight w:val="0"/>
          <w:marTop w:val="0"/>
          <w:marBottom w:val="0"/>
          <w:divBdr>
            <w:top w:val="none" w:sz="0" w:space="0" w:color="auto"/>
            <w:left w:val="none" w:sz="0" w:space="0" w:color="auto"/>
            <w:bottom w:val="none" w:sz="0" w:space="0" w:color="auto"/>
            <w:right w:val="none" w:sz="0" w:space="0" w:color="auto"/>
          </w:divBdr>
        </w:div>
        <w:div w:id="292715622">
          <w:marLeft w:val="640"/>
          <w:marRight w:val="0"/>
          <w:marTop w:val="0"/>
          <w:marBottom w:val="0"/>
          <w:divBdr>
            <w:top w:val="none" w:sz="0" w:space="0" w:color="auto"/>
            <w:left w:val="none" w:sz="0" w:space="0" w:color="auto"/>
            <w:bottom w:val="none" w:sz="0" w:space="0" w:color="auto"/>
            <w:right w:val="none" w:sz="0" w:space="0" w:color="auto"/>
          </w:divBdr>
        </w:div>
        <w:div w:id="323558850">
          <w:marLeft w:val="640"/>
          <w:marRight w:val="0"/>
          <w:marTop w:val="0"/>
          <w:marBottom w:val="0"/>
          <w:divBdr>
            <w:top w:val="none" w:sz="0" w:space="0" w:color="auto"/>
            <w:left w:val="none" w:sz="0" w:space="0" w:color="auto"/>
            <w:bottom w:val="none" w:sz="0" w:space="0" w:color="auto"/>
            <w:right w:val="none" w:sz="0" w:space="0" w:color="auto"/>
          </w:divBdr>
        </w:div>
        <w:div w:id="363793217">
          <w:marLeft w:val="640"/>
          <w:marRight w:val="0"/>
          <w:marTop w:val="0"/>
          <w:marBottom w:val="0"/>
          <w:divBdr>
            <w:top w:val="none" w:sz="0" w:space="0" w:color="auto"/>
            <w:left w:val="none" w:sz="0" w:space="0" w:color="auto"/>
            <w:bottom w:val="none" w:sz="0" w:space="0" w:color="auto"/>
            <w:right w:val="none" w:sz="0" w:space="0" w:color="auto"/>
          </w:divBdr>
        </w:div>
        <w:div w:id="434592744">
          <w:marLeft w:val="640"/>
          <w:marRight w:val="0"/>
          <w:marTop w:val="0"/>
          <w:marBottom w:val="0"/>
          <w:divBdr>
            <w:top w:val="none" w:sz="0" w:space="0" w:color="auto"/>
            <w:left w:val="none" w:sz="0" w:space="0" w:color="auto"/>
            <w:bottom w:val="none" w:sz="0" w:space="0" w:color="auto"/>
            <w:right w:val="none" w:sz="0" w:space="0" w:color="auto"/>
          </w:divBdr>
        </w:div>
        <w:div w:id="467434789">
          <w:marLeft w:val="640"/>
          <w:marRight w:val="0"/>
          <w:marTop w:val="0"/>
          <w:marBottom w:val="0"/>
          <w:divBdr>
            <w:top w:val="none" w:sz="0" w:space="0" w:color="auto"/>
            <w:left w:val="none" w:sz="0" w:space="0" w:color="auto"/>
            <w:bottom w:val="none" w:sz="0" w:space="0" w:color="auto"/>
            <w:right w:val="none" w:sz="0" w:space="0" w:color="auto"/>
          </w:divBdr>
        </w:div>
        <w:div w:id="479659468">
          <w:marLeft w:val="640"/>
          <w:marRight w:val="0"/>
          <w:marTop w:val="0"/>
          <w:marBottom w:val="0"/>
          <w:divBdr>
            <w:top w:val="none" w:sz="0" w:space="0" w:color="auto"/>
            <w:left w:val="none" w:sz="0" w:space="0" w:color="auto"/>
            <w:bottom w:val="none" w:sz="0" w:space="0" w:color="auto"/>
            <w:right w:val="none" w:sz="0" w:space="0" w:color="auto"/>
          </w:divBdr>
        </w:div>
        <w:div w:id="483737156">
          <w:marLeft w:val="640"/>
          <w:marRight w:val="0"/>
          <w:marTop w:val="0"/>
          <w:marBottom w:val="0"/>
          <w:divBdr>
            <w:top w:val="none" w:sz="0" w:space="0" w:color="auto"/>
            <w:left w:val="none" w:sz="0" w:space="0" w:color="auto"/>
            <w:bottom w:val="none" w:sz="0" w:space="0" w:color="auto"/>
            <w:right w:val="none" w:sz="0" w:space="0" w:color="auto"/>
          </w:divBdr>
        </w:div>
        <w:div w:id="498886573">
          <w:marLeft w:val="640"/>
          <w:marRight w:val="0"/>
          <w:marTop w:val="0"/>
          <w:marBottom w:val="0"/>
          <w:divBdr>
            <w:top w:val="none" w:sz="0" w:space="0" w:color="auto"/>
            <w:left w:val="none" w:sz="0" w:space="0" w:color="auto"/>
            <w:bottom w:val="none" w:sz="0" w:space="0" w:color="auto"/>
            <w:right w:val="none" w:sz="0" w:space="0" w:color="auto"/>
          </w:divBdr>
        </w:div>
        <w:div w:id="518350851">
          <w:marLeft w:val="640"/>
          <w:marRight w:val="0"/>
          <w:marTop w:val="0"/>
          <w:marBottom w:val="0"/>
          <w:divBdr>
            <w:top w:val="none" w:sz="0" w:space="0" w:color="auto"/>
            <w:left w:val="none" w:sz="0" w:space="0" w:color="auto"/>
            <w:bottom w:val="none" w:sz="0" w:space="0" w:color="auto"/>
            <w:right w:val="none" w:sz="0" w:space="0" w:color="auto"/>
          </w:divBdr>
        </w:div>
        <w:div w:id="529534504">
          <w:marLeft w:val="640"/>
          <w:marRight w:val="0"/>
          <w:marTop w:val="0"/>
          <w:marBottom w:val="0"/>
          <w:divBdr>
            <w:top w:val="none" w:sz="0" w:space="0" w:color="auto"/>
            <w:left w:val="none" w:sz="0" w:space="0" w:color="auto"/>
            <w:bottom w:val="none" w:sz="0" w:space="0" w:color="auto"/>
            <w:right w:val="none" w:sz="0" w:space="0" w:color="auto"/>
          </w:divBdr>
        </w:div>
        <w:div w:id="589512613">
          <w:marLeft w:val="640"/>
          <w:marRight w:val="0"/>
          <w:marTop w:val="0"/>
          <w:marBottom w:val="0"/>
          <w:divBdr>
            <w:top w:val="none" w:sz="0" w:space="0" w:color="auto"/>
            <w:left w:val="none" w:sz="0" w:space="0" w:color="auto"/>
            <w:bottom w:val="none" w:sz="0" w:space="0" w:color="auto"/>
            <w:right w:val="none" w:sz="0" w:space="0" w:color="auto"/>
          </w:divBdr>
        </w:div>
        <w:div w:id="592400774">
          <w:marLeft w:val="640"/>
          <w:marRight w:val="0"/>
          <w:marTop w:val="0"/>
          <w:marBottom w:val="0"/>
          <w:divBdr>
            <w:top w:val="none" w:sz="0" w:space="0" w:color="auto"/>
            <w:left w:val="none" w:sz="0" w:space="0" w:color="auto"/>
            <w:bottom w:val="none" w:sz="0" w:space="0" w:color="auto"/>
            <w:right w:val="none" w:sz="0" w:space="0" w:color="auto"/>
          </w:divBdr>
        </w:div>
        <w:div w:id="597718025">
          <w:marLeft w:val="640"/>
          <w:marRight w:val="0"/>
          <w:marTop w:val="0"/>
          <w:marBottom w:val="0"/>
          <w:divBdr>
            <w:top w:val="none" w:sz="0" w:space="0" w:color="auto"/>
            <w:left w:val="none" w:sz="0" w:space="0" w:color="auto"/>
            <w:bottom w:val="none" w:sz="0" w:space="0" w:color="auto"/>
            <w:right w:val="none" w:sz="0" w:space="0" w:color="auto"/>
          </w:divBdr>
        </w:div>
        <w:div w:id="633562732">
          <w:marLeft w:val="640"/>
          <w:marRight w:val="0"/>
          <w:marTop w:val="0"/>
          <w:marBottom w:val="0"/>
          <w:divBdr>
            <w:top w:val="none" w:sz="0" w:space="0" w:color="auto"/>
            <w:left w:val="none" w:sz="0" w:space="0" w:color="auto"/>
            <w:bottom w:val="none" w:sz="0" w:space="0" w:color="auto"/>
            <w:right w:val="none" w:sz="0" w:space="0" w:color="auto"/>
          </w:divBdr>
        </w:div>
        <w:div w:id="670646029">
          <w:marLeft w:val="640"/>
          <w:marRight w:val="0"/>
          <w:marTop w:val="0"/>
          <w:marBottom w:val="0"/>
          <w:divBdr>
            <w:top w:val="none" w:sz="0" w:space="0" w:color="auto"/>
            <w:left w:val="none" w:sz="0" w:space="0" w:color="auto"/>
            <w:bottom w:val="none" w:sz="0" w:space="0" w:color="auto"/>
            <w:right w:val="none" w:sz="0" w:space="0" w:color="auto"/>
          </w:divBdr>
        </w:div>
        <w:div w:id="743525957">
          <w:marLeft w:val="640"/>
          <w:marRight w:val="0"/>
          <w:marTop w:val="0"/>
          <w:marBottom w:val="0"/>
          <w:divBdr>
            <w:top w:val="none" w:sz="0" w:space="0" w:color="auto"/>
            <w:left w:val="none" w:sz="0" w:space="0" w:color="auto"/>
            <w:bottom w:val="none" w:sz="0" w:space="0" w:color="auto"/>
            <w:right w:val="none" w:sz="0" w:space="0" w:color="auto"/>
          </w:divBdr>
        </w:div>
        <w:div w:id="750932506">
          <w:marLeft w:val="640"/>
          <w:marRight w:val="0"/>
          <w:marTop w:val="0"/>
          <w:marBottom w:val="0"/>
          <w:divBdr>
            <w:top w:val="none" w:sz="0" w:space="0" w:color="auto"/>
            <w:left w:val="none" w:sz="0" w:space="0" w:color="auto"/>
            <w:bottom w:val="none" w:sz="0" w:space="0" w:color="auto"/>
            <w:right w:val="none" w:sz="0" w:space="0" w:color="auto"/>
          </w:divBdr>
        </w:div>
        <w:div w:id="796989780">
          <w:marLeft w:val="640"/>
          <w:marRight w:val="0"/>
          <w:marTop w:val="0"/>
          <w:marBottom w:val="0"/>
          <w:divBdr>
            <w:top w:val="none" w:sz="0" w:space="0" w:color="auto"/>
            <w:left w:val="none" w:sz="0" w:space="0" w:color="auto"/>
            <w:bottom w:val="none" w:sz="0" w:space="0" w:color="auto"/>
            <w:right w:val="none" w:sz="0" w:space="0" w:color="auto"/>
          </w:divBdr>
        </w:div>
        <w:div w:id="802697902">
          <w:marLeft w:val="640"/>
          <w:marRight w:val="0"/>
          <w:marTop w:val="0"/>
          <w:marBottom w:val="0"/>
          <w:divBdr>
            <w:top w:val="none" w:sz="0" w:space="0" w:color="auto"/>
            <w:left w:val="none" w:sz="0" w:space="0" w:color="auto"/>
            <w:bottom w:val="none" w:sz="0" w:space="0" w:color="auto"/>
            <w:right w:val="none" w:sz="0" w:space="0" w:color="auto"/>
          </w:divBdr>
        </w:div>
        <w:div w:id="843593730">
          <w:marLeft w:val="640"/>
          <w:marRight w:val="0"/>
          <w:marTop w:val="0"/>
          <w:marBottom w:val="0"/>
          <w:divBdr>
            <w:top w:val="none" w:sz="0" w:space="0" w:color="auto"/>
            <w:left w:val="none" w:sz="0" w:space="0" w:color="auto"/>
            <w:bottom w:val="none" w:sz="0" w:space="0" w:color="auto"/>
            <w:right w:val="none" w:sz="0" w:space="0" w:color="auto"/>
          </w:divBdr>
        </w:div>
        <w:div w:id="848182462">
          <w:marLeft w:val="640"/>
          <w:marRight w:val="0"/>
          <w:marTop w:val="0"/>
          <w:marBottom w:val="0"/>
          <w:divBdr>
            <w:top w:val="none" w:sz="0" w:space="0" w:color="auto"/>
            <w:left w:val="none" w:sz="0" w:space="0" w:color="auto"/>
            <w:bottom w:val="none" w:sz="0" w:space="0" w:color="auto"/>
            <w:right w:val="none" w:sz="0" w:space="0" w:color="auto"/>
          </w:divBdr>
        </w:div>
        <w:div w:id="887961130">
          <w:marLeft w:val="640"/>
          <w:marRight w:val="0"/>
          <w:marTop w:val="0"/>
          <w:marBottom w:val="0"/>
          <w:divBdr>
            <w:top w:val="none" w:sz="0" w:space="0" w:color="auto"/>
            <w:left w:val="none" w:sz="0" w:space="0" w:color="auto"/>
            <w:bottom w:val="none" w:sz="0" w:space="0" w:color="auto"/>
            <w:right w:val="none" w:sz="0" w:space="0" w:color="auto"/>
          </w:divBdr>
        </w:div>
      </w:divsChild>
    </w:div>
    <w:div w:id="830952542">
      <w:bodyDiv w:val="1"/>
      <w:marLeft w:val="0"/>
      <w:marRight w:val="0"/>
      <w:marTop w:val="0"/>
      <w:marBottom w:val="0"/>
      <w:divBdr>
        <w:top w:val="none" w:sz="0" w:space="0" w:color="auto"/>
        <w:left w:val="none" w:sz="0" w:space="0" w:color="auto"/>
        <w:bottom w:val="none" w:sz="0" w:space="0" w:color="auto"/>
        <w:right w:val="none" w:sz="0" w:space="0" w:color="auto"/>
      </w:divBdr>
      <w:divsChild>
        <w:div w:id="31734610">
          <w:marLeft w:val="640"/>
          <w:marRight w:val="0"/>
          <w:marTop w:val="0"/>
          <w:marBottom w:val="0"/>
          <w:divBdr>
            <w:top w:val="none" w:sz="0" w:space="0" w:color="auto"/>
            <w:left w:val="none" w:sz="0" w:space="0" w:color="auto"/>
            <w:bottom w:val="none" w:sz="0" w:space="0" w:color="auto"/>
            <w:right w:val="none" w:sz="0" w:space="0" w:color="auto"/>
          </w:divBdr>
        </w:div>
        <w:div w:id="54160786">
          <w:marLeft w:val="640"/>
          <w:marRight w:val="0"/>
          <w:marTop w:val="0"/>
          <w:marBottom w:val="0"/>
          <w:divBdr>
            <w:top w:val="none" w:sz="0" w:space="0" w:color="auto"/>
            <w:left w:val="none" w:sz="0" w:space="0" w:color="auto"/>
            <w:bottom w:val="none" w:sz="0" w:space="0" w:color="auto"/>
            <w:right w:val="none" w:sz="0" w:space="0" w:color="auto"/>
          </w:divBdr>
        </w:div>
        <w:div w:id="66193608">
          <w:marLeft w:val="640"/>
          <w:marRight w:val="0"/>
          <w:marTop w:val="0"/>
          <w:marBottom w:val="0"/>
          <w:divBdr>
            <w:top w:val="none" w:sz="0" w:space="0" w:color="auto"/>
            <w:left w:val="none" w:sz="0" w:space="0" w:color="auto"/>
            <w:bottom w:val="none" w:sz="0" w:space="0" w:color="auto"/>
            <w:right w:val="none" w:sz="0" w:space="0" w:color="auto"/>
          </w:divBdr>
        </w:div>
        <w:div w:id="82385994">
          <w:marLeft w:val="640"/>
          <w:marRight w:val="0"/>
          <w:marTop w:val="0"/>
          <w:marBottom w:val="0"/>
          <w:divBdr>
            <w:top w:val="none" w:sz="0" w:space="0" w:color="auto"/>
            <w:left w:val="none" w:sz="0" w:space="0" w:color="auto"/>
            <w:bottom w:val="none" w:sz="0" w:space="0" w:color="auto"/>
            <w:right w:val="none" w:sz="0" w:space="0" w:color="auto"/>
          </w:divBdr>
        </w:div>
        <w:div w:id="86079446">
          <w:marLeft w:val="640"/>
          <w:marRight w:val="0"/>
          <w:marTop w:val="0"/>
          <w:marBottom w:val="0"/>
          <w:divBdr>
            <w:top w:val="none" w:sz="0" w:space="0" w:color="auto"/>
            <w:left w:val="none" w:sz="0" w:space="0" w:color="auto"/>
            <w:bottom w:val="none" w:sz="0" w:space="0" w:color="auto"/>
            <w:right w:val="none" w:sz="0" w:space="0" w:color="auto"/>
          </w:divBdr>
        </w:div>
        <w:div w:id="87893676">
          <w:marLeft w:val="640"/>
          <w:marRight w:val="0"/>
          <w:marTop w:val="0"/>
          <w:marBottom w:val="0"/>
          <w:divBdr>
            <w:top w:val="none" w:sz="0" w:space="0" w:color="auto"/>
            <w:left w:val="none" w:sz="0" w:space="0" w:color="auto"/>
            <w:bottom w:val="none" w:sz="0" w:space="0" w:color="auto"/>
            <w:right w:val="none" w:sz="0" w:space="0" w:color="auto"/>
          </w:divBdr>
        </w:div>
        <w:div w:id="119109433">
          <w:marLeft w:val="640"/>
          <w:marRight w:val="0"/>
          <w:marTop w:val="0"/>
          <w:marBottom w:val="0"/>
          <w:divBdr>
            <w:top w:val="none" w:sz="0" w:space="0" w:color="auto"/>
            <w:left w:val="none" w:sz="0" w:space="0" w:color="auto"/>
            <w:bottom w:val="none" w:sz="0" w:space="0" w:color="auto"/>
            <w:right w:val="none" w:sz="0" w:space="0" w:color="auto"/>
          </w:divBdr>
        </w:div>
        <w:div w:id="139350187">
          <w:marLeft w:val="640"/>
          <w:marRight w:val="0"/>
          <w:marTop w:val="0"/>
          <w:marBottom w:val="0"/>
          <w:divBdr>
            <w:top w:val="none" w:sz="0" w:space="0" w:color="auto"/>
            <w:left w:val="none" w:sz="0" w:space="0" w:color="auto"/>
            <w:bottom w:val="none" w:sz="0" w:space="0" w:color="auto"/>
            <w:right w:val="none" w:sz="0" w:space="0" w:color="auto"/>
          </w:divBdr>
        </w:div>
        <w:div w:id="140856576">
          <w:marLeft w:val="640"/>
          <w:marRight w:val="0"/>
          <w:marTop w:val="0"/>
          <w:marBottom w:val="0"/>
          <w:divBdr>
            <w:top w:val="none" w:sz="0" w:space="0" w:color="auto"/>
            <w:left w:val="none" w:sz="0" w:space="0" w:color="auto"/>
            <w:bottom w:val="none" w:sz="0" w:space="0" w:color="auto"/>
            <w:right w:val="none" w:sz="0" w:space="0" w:color="auto"/>
          </w:divBdr>
        </w:div>
        <w:div w:id="171259421">
          <w:marLeft w:val="640"/>
          <w:marRight w:val="0"/>
          <w:marTop w:val="0"/>
          <w:marBottom w:val="0"/>
          <w:divBdr>
            <w:top w:val="none" w:sz="0" w:space="0" w:color="auto"/>
            <w:left w:val="none" w:sz="0" w:space="0" w:color="auto"/>
            <w:bottom w:val="none" w:sz="0" w:space="0" w:color="auto"/>
            <w:right w:val="none" w:sz="0" w:space="0" w:color="auto"/>
          </w:divBdr>
        </w:div>
        <w:div w:id="197360737">
          <w:marLeft w:val="640"/>
          <w:marRight w:val="0"/>
          <w:marTop w:val="0"/>
          <w:marBottom w:val="0"/>
          <w:divBdr>
            <w:top w:val="none" w:sz="0" w:space="0" w:color="auto"/>
            <w:left w:val="none" w:sz="0" w:space="0" w:color="auto"/>
            <w:bottom w:val="none" w:sz="0" w:space="0" w:color="auto"/>
            <w:right w:val="none" w:sz="0" w:space="0" w:color="auto"/>
          </w:divBdr>
        </w:div>
        <w:div w:id="209348429">
          <w:marLeft w:val="640"/>
          <w:marRight w:val="0"/>
          <w:marTop w:val="0"/>
          <w:marBottom w:val="0"/>
          <w:divBdr>
            <w:top w:val="none" w:sz="0" w:space="0" w:color="auto"/>
            <w:left w:val="none" w:sz="0" w:space="0" w:color="auto"/>
            <w:bottom w:val="none" w:sz="0" w:space="0" w:color="auto"/>
            <w:right w:val="none" w:sz="0" w:space="0" w:color="auto"/>
          </w:divBdr>
        </w:div>
        <w:div w:id="216403967">
          <w:marLeft w:val="640"/>
          <w:marRight w:val="0"/>
          <w:marTop w:val="0"/>
          <w:marBottom w:val="0"/>
          <w:divBdr>
            <w:top w:val="none" w:sz="0" w:space="0" w:color="auto"/>
            <w:left w:val="none" w:sz="0" w:space="0" w:color="auto"/>
            <w:bottom w:val="none" w:sz="0" w:space="0" w:color="auto"/>
            <w:right w:val="none" w:sz="0" w:space="0" w:color="auto"/>
          </w:divBdr>
        </w:div>
        <w:div w:id="228270830">
          <w:marLeft w:val="640"/>
          <w:marRight w:val="0"/>
          <w:marTop w:val="0"/>
          <w:marBottom w:val="0"/>
          <w:divBdr>
            <w:top w:val="none" w:sz="0" w:space="0" w:color="auto"/>
            <w:left w:val="none" w:sz="0" w:space="0" w:color="auto"/>
            <w:bottom w:val="none" w:sz="0" w:space="0" w:color="auto"/>
            <w:right w:val="none" w:sz="0" w:space="0" w:color="auto"/>
          </w:divBdr>
        </w:div>
        <w:div w:id="233126515">
          <w:marLeft w:val="640"/>
          <w:marRight w:val="0"/>
          <w:marTop w:val="0"/>
          <w:marBottom w:val="0"/>
          <w:divBdr>
            <w:top w:val="none" w:sz="0" w:space="0" w:color="auto"/>
            <w:left w:val="none" w:sz="0" w:space="0" w:color="auto"/>
            <w:bottom w:val="none" w:sz="0" w:space="0" w:color="auto"/>
            <w:right w:val="none" w:sz="0" w:space="0" w:color="auto"/>
          </w:divBdr>
        </w:div>
        <w:div w:id="293098923">
          <w:marLeft w:val="640"/>
          <w:marRight w:val="0"/>
          <w:marTop w:val="0"/>
          <w:marBottom w:val="0"/>
          <w:divBdr>
            <w:top w:val="none" w:sz="0" w:space="0" w:color="auto"/>
            <w:left w:val="none" w:sz="0" w:space="0" w:color="auto"/>
            <w:bottom w:val="none" w:sz="0" w:space="0" w:color="auto"/>
            <w:right w:val="none" w:sz="0" w:space="0" w:color="auto"/>
          </w:divBdr>
        </w:div>
        <w:div w:id="307904020">
          <w:marLeft w:val="640"/>
          <w:marRight w:val="0"/>
          <w:marTop w:val="0"/>
          <w:marBottom w:val="0"/>
          <w:divBdr>
            <w:top w:val="none" w:sz="0" w:space="0" w:color="auto"/>
            <w:left w:val="none" w:sz="0" w:space="0" w:color="auto"/>
            <w:bottom w:val="none" w:sz="0" w:space="0" w:color="auto"/>
            <w:right w:val="none" w:sz="0" w:space="0" w:color="auto"/>
          </w:divBdr>
        </w:div>
        <w:div w:id="336810971">
          <w:marLeft w:val="640"/>
          <w:marRight w:val="0"/>
          <w:marTop w:val="0"/>
          <w:marBottom w:val="0"/>
          <w:divBdr>
            <w:top w:val="none" w:sz="0" w:space="0" w:color="auto"/>
            <w:left w:val="none" w:sz="0" w:space="0" w:color="auto"/>
            <w:bottom w:val="none" w:sz="0" w:space="0" w:color="auto"/>
            <w:right w:val="none" w:sz="0" w:space="0" w:color="auto"/>
          </w:divBdr>
        </w:div>
        <w:div w:id="359205693">
          <w:marLeft w:val="640"/>
          <w:marRight w:val="0"/>
          <w:marTop w:val="0"/>
          <w:marBottom w:val="0"/>
          <w:divBdr>
            <w:top w:val="none" w:sz="0" w:space="0" w:color="auto"/>
            <w:left w:val="none" w:sz="0" w:space="0" w:color="auto"/>
            <w:bottom w:val="none" w:sz="0" w:space="0" w:color="auto"/>
            <w:right w:val="none" w:sz="0" w:space="0" w:color="auto"/>
          </w:divBdr>
        </w:div>
        <w:div w:id="380641398">
          <w:marLeft w:val="640"/>
          <w:marRight w:val="0"/>
          <w:marTop w:val="0"/>
          <w:marBottom w:val="0"/>
          <w:divBdr>
            <w:top w:val="none" w:sz="0" w:space="0" w:color="auto"/>
            <w:left w:val="none" w:sz="0" w:space="0" w:color="auto"/>
            <w:bottom w:val="none" w:sz="0" w:space="0" w:color="auto"/>
            <w:right w:val="none" w:sz="0" w:space="0" w:color="auto"/>
          </w:divBdr>
        </w:div>
        <w:div w:id="387997925">
          <w:marLeft w:val="640"/>
          <w:marRight w:val="0"/>
          <w:marTop w:val="0"/>
          <w:marBottom w:val="0"/>
          <w:divBdr>
            <w:top w:val="none" w:sz="0" w:space="0" w:color="auto"/>
            <w:left w:val="none" w:sz="0" w:space="0" w:color="auto"/>
            <w:bottom w:val="none" w:sz="0" w:space="0" w:color="auto"/>
            <w:right w:val="none" w:sz="0" w:space="0" w:color="auto"/>
          </w:divBdr>
        </w:div>
        <w:div w:id="393164000">
          <w:marLeft w:val="640"/>
          <w:marRight w:val="0"/>
          <w:marTop w:val="0"/>
          <w:marBottom w:val="0"/>
          <w:divBdr>
            <w:top w:val="none" w:sz="0" w:space="0" w:color="auto"/>
            <w:left w:val="none" w:sz="0" w:space="0" w:color="auto"/>
            <w:bottom w:val="none" w:sz="0" w:space="0" w:color="auto"/>
            <w:right w:val="none" w:sz="0" w:space="0" w:color="auto"/>
          </w:divBdr>
        </w:div>
        <w:div w:id="396361842">
          <w:marLeft w:val="640"/>
          <w:marRight w:val="0"/>
          <w:marTop w:val="0"/>
          <w:marBottom w:val="0"/>
          <w:divBdr>
            <w:top w:val="none" w:sz="0" w:space="0" w:color="auto"/>
            <w:left w:val="none" w:sz="0" w:space="0" w:color="auto"/>
            <w:bottom w:val="none" w:sz="0" w:space="0" w:color="auto"/>
            <w:right w:val="none" w:sz="0" w:space="0" w:color="auto"/>
          </w:divBdr>
        </w:div>
        <w:div w:id="419789543">
          <w:marLeft w:val="640"/>
          <w:marRight w:val="0"/>
          <w:marTop w:val="0"/>
          <w:marBottom w:val="0"/>
          <w:divBdr>
            <w:top w:val="none" w:sz="0" w:space="0" w:color="auto"/>
            <w:left w:val="none" w:sz="0" w:space="0" w:color="auto"/>
            <w:bottom w:val="none" w:sz="0" w:space="0" w:color="auto"/>
            <w:right w:val="none" w:sz="0" w:space="0" w:color="auto"/>
          </w:divBdr>
        </w:div>
        <w:div w:id="488180354">
          <w:marLeft w:val="640"/>
          <w:marRight w:val="0"/>
          <w:marTop w:val="0"/>
          <w:marBottom w:val="0"/>
          <w:divBdr>
            <w:top w:val="none" w:sz="0" w:space="0" w:color="auto"/>
            <w:left w:val="none" w:sz="0" w:space="0" w:color="auto"/>
            <w:bottom w:val="none" w:sz="0" w:space="0" w:color="auto"/>
            <w:right w:val="none" w:sz="0" w:space="0" w:color="auto"/>
          </w:divBdr>
        </w:div>
        <w:div w:id="520583682">
          <w:marLeft w:val="640"/>
          <w:marRight w:val="0"/>
          <w:marTop w:val="0"/>
          <w:marBottom w:val="0"/>
          <w:divBdr>
            <w:top w:val="none" w:sz="0" w:space="0" w:color="auto"/>
            <w:left w:val="none" w:sz="0" w:space="0" w:color="auto"/>
            <w:bottom w:val="none" w:sz="0" w:space="0" w:color="auto"/>
            <w:right w:val="none" w:sz="0" w:space="0" w:color="auto"/>
          </w:divBdr>
        </w:div>
        <w:div w:id="529998321">
          <w:marLeft w:val="640"/>
          <w:marRight w:val="0"/>
          <w:marTop w:val="0"/>
          <w:marBottom w:val="0"/>
          <w:divBdr>
            <w:top w:val="none" w:sz="0" w:space="0" w:color="auto"/>
            <w:left w:val="none" w:sz="0" w:space="0" w:color="auto"/>
            <w:bottom w:val="none" w:sz="0" w:space="0" w:color="auto"/>
            <w:right w:val="none" w:sz="0" w:space="0" w:color="auto"/>
          </w:divBdr>
        </w:div>
        <w:div w:id="557739220">
          <w:marLeft w:val="640"/>
          <w:marRight w:val="0"/>
          <w:marTop w:val="0"/>
          <w:marBottom w:val="0"/>
          <w:divBdr>
            <w:top w:val="none" w:sz="0" w:space="0" w:color="auto"/>
            <w:left w:val="none" w:sz="0" w:space="0" w:color="auto"/>
            <w:bottom w:val="none" w:sz="0" w:space="0" w:color="auto"/>
            <w:right w:val="none" w:sz="0" w:space="0" w:color="auto"/>
          </w:divBdr>
        </w:div>
        <w:div w:id="563368117">
          <w:marLeft w:val="640"/>
          <w:marRight w:val="0"/>
          <w:marTop w:val="0"/>
          <w:marBottom w:val="0"/>
          <w:divBdr>
            <w:top w:val="none" w:sz="0" w:space="0" w:color="auto"/>
            <w:left w:val="none" w:sz="0" w:space="0" w:color="auto"/>
            <w:bottom w:val="none" w:sz="0" w:space="0" w:color="auto"/>
            <w:right w:val="none" w:sz="0" w:space="0" w:color="auto"/>
          </w:divBdr>
        </w:div>
        <w:div w:id="604773550">
          <w:marLeft w:val="640"/>
          <w:marRight w:val="0"/>
          <w:marTop w:val="0"/>
          <w:marBottom w:val="0"/>
          <w:divBdr>
            <w:top w:val="none" w:sz="0" w:space="0" w:color="auto"/>
            <w:left w:val="none" w:sz="0" w:space="0" w:color="auto"/>
            <w:bottom w:val="none" w:sz="0" w:space="0" w:color="auto"/>
            <w:right w:val="none" w:sz="0" w:space="0" w:color="auto"/>
          </w:divBdr>
        </w:div>
        <w:div w:id="624896007">
          <w:marLeft w:val="640"/>
          <w:marRight w:val="0"/>
          <w:marTop w:val="0"/>
          <w:marBottom w:val="0"/>
          <w:divBdr>
            <w:top w:val="none" w:sz="0" w:space="0" w:color="auto"/>
            <w:left w:val="none" w:sz="0" w:space="0" w:color="auto"/>
            <w:bottom w:val="none" w:sz="0" w:space="0" w:color="auto"/>
            <w:right w:val="none" w:sz="0" w:space="0" w:color="auto"/>
          </w:divBdr>
        </w:div>
        <w:div w:id="692461780">
          <w:marLeft w:val="640"/>
          <w:marRight w:val="0"/>
          <w:marTop w:val="0"/>
          <w:marBottom w:val="0"/>
          <w:divBdr>
            <w:top w:val="none" w:sz="0" w:space="0" w:color="auto"/>
            <w:left w:val="none" w:sz="0" w:space="0" w:color="auto"/>
            <w:bottom w:val="none" w:sz="0" w:space="0" w:color="auto"/>
            <w:right w:val="none" w:sz="0" w:space="0" w:color="auto"/>
          </w:divBdr>
        </w:div>
        <w:div w:id="694313224">
          <w:marLeft w:val="640"/>
          <w:marRight w:val="0"/>
          <w:marTop w:val="0"/>
          <w:marBottom w:val="0"/>
          <w:divBdr>
            <w:top w:val="none" w:sz="0" w:space="0" w:color="auto"/>
            <w:left w:val="none" w:sz="0" w:space="0" w:color="auto"/>
            <w:bottom w:val="none" w:sz="0" w:space="0" w:color="auto"/>
            <w:right w:val="none" w:sz="0" w:space="0" w:color="auto"/>
          </w:divBdr>
        </w:div>
        <w:div w:id="704452442">
          <w:marLeft w:val="640"/>
          <w:marRight w:val="0"/>
          <w:marTop w:val="0"/>
          <w:marBottom w:val="0"/>
          <w:divBdr>
            <w:top w:val="none" w:sz="0" w:space="0" w:color="auto"/>
            <w:left w:val="none" w:sz="0" w:space="0" w:color="auto"/>
            <w:bottom w:val="none" w:sz="0" w:space="0" w:color="auto"/>
            <w:right w:val="none" w:sz="0" w:space="0" w:color="auto"/>
          </w:divBdr>
        </w:div>
        <w:div w:id="711350039">
          <w:marLeft w:val="640"/>
          <w:marRight w:val="0"/>
          <w:marTop w:val="0"/>
          <w:marBottom w:val="0"/>
          <w:divBdr>
            <w:top w:val="none" w:sz="0" w:space="0" w:color="auto"/>
            <w:left w:val="none" w:sz="0" w:space="0" w:color="auto"/>
            <w:bottom w:val="none" w:sz="0" w:space="0" w:color="auto"/>
            <w:right w:val="none" w:sz="0" w:space="0" w:color="auto"/>
          </w:divBdr>
        </w:div>
        <w:div w:id="714160829">
          <w:marLeft w:val="640"/>
          <w:marRight w:val="0"/>
          <w:marTop w:val="0"/>
          <w:marBottom w:val="0"/>
          <w:divBdr>
            <w:top w:val="none" w:sz="0" w:space="0" w:color="auto"/>
            <w:left w:val="none" w:sz="0" w:space="0" w:color="auto"/>
            <w:bottom w:val="none" w:sz="0" w:space="0" w:color="auto"/>
            <w:right w:val="none" w:sz="0" w:space="0" w:color="auto"/>
          </w:divBdr>
        </w:div>
        <w:div w:id="744108779">
          <w:marLeft w:val="640"/>
          <w:marRight w:val="0"/>
          <w:marTop w:val="0"/>
          <w:marBottom w:val="0"/>
          <w:divBdr>
            <w:top w:val="none" w:sz="0" w:space="0" w:color="auto"/>
            <w:left w:val="none" w:sz="0" w:space="0" w:color="auto"/>
            <w:bottom w:val="none" w:sz="0" w:space="0" w:color="auto"/>
            <w:right w:val="none" w:sz="0" w:space="0" w:color="auto"/>
          </w:divBdr>
        </w:div>
        <w:div w:id="766578601">
          <w:marLeft w:val="640"/>
          <w:marRight w:val="0"/>
          <w:marTop w:val="0"/>
          <w:marBottom w:val="0"/>
          <w:divBdr>
            <w:top w:val="none" w:sz="0" w:space="0" w:color="auto"/>
            <w:left w:val="none" w:sz="0" w:space="0" w:color="auto"/>
            <w:bottom w:val="none" w:sz="0" w:space="0" w:color="auto"/>
            <w:right w:val="none" w:sz="0" w:space="0" w:color="auto"/>
          </w:divBdr>
        </w:div>
        <w:div w:id="783187615">
          <w:marLeft w:val="640"/>
          <w:marRight w:val="0"/>
          <w:marTop w:val="0"/>
          <w:marBottom w:val="0"/>
          <w:divBdr>
            <w:top w:val="none" w:sz="0" w:space="0" w:color="auto"/>
            <w:left w:val="none" w:sz="0" w:space="0" w:color="auto"/>
            <w:bottom w:val="none" w:sz="0" w:space="0" w:color="auto"/>
            <w:right w:val="none" w:sz="0" w:space="0" w:color="auto"/>
          </w:divBdr>
        </w:div>
        <w:div w:id="792211063">
          <w:marLeft w:val="640"/>
          <w:marRight w:val="0"/>
          <w:marTop w:val="0"/>
          <w:marBottom w:val="0"/>
          <w:divBdr>
            <w:top w:val="none" w:sz="0" w:space="0" w:color="auto"/>
            <w:left w:val="none" w:sz="0" w:space="0" w:color="auto"/>
            <w:bottom w:val="none" w:sz="0" w:space="0" w:color="auto"/>
            <w:right w:val="none" w:sz="0" w:space="0" w:color="auto"/>
          </w:divBdr>
        </w:div>
        <w:div w:id="797455917">
          <w:marLeft w:val="640"/>
          <w:marRight w:val="0"/>
          <w:marTop w:val="0"/>
          <w:marBottom w:val="0"/>
          <w:divBdr>
            <w:top w:val="none" w:sz="0" w:space="0" w:color="auto"/>
            <w:left w:val="none" w:sz="0" w:space="0" w:color="auto"/>
            <w:bottom w:val="none" w:sz="0" w:space="0" w:color="auto"/>
            <w:right w:val="none" w:sz="0" w:space="0" w:color="auto"/>
          </w:divBdr>
        </w:div>
        <w:div w:id="833378680">
          <w:marLeft w:val="640"/>
          <w:marRight w:val="0"/>
          <w:marTop w:val="0"/>
          <w:marBottom w:val="0"/>
          <w:divBdr>
            <w:top w:val="none" w:sz="0" w:space="0" w:color="auto"/>
            <w:left w:val="none" w:sz="0" w:space="0" w:color="auto"/>
            <w:bottom w:val="none" w:sz="0" w:space="0" w:color="auto"/>
            <w:right w:val="none" w:sz="0" w:space="0" w:color="auto"/>
          </w:divBdr>
        </w:div>
        <w:div w:id="835610416">
          <w:marLeft w:val="640"/>
          <w:marRight w:val="0"/>
          <w:marTop w:val="0"/>
          <w:marBottom w:val="0"/>
          <w:divBdr>
            <w:top w:val="none" w:sz="0" w:space="0" w:color="auto"/>
            <w:left w:val="none" w:sz="0" w:space="0" w:color="auto"/>
            <w:bottom w:val="none" w:sz="0" w:space="0" w:color="auto"/>
            <w:right w:val="none" w:sz="0" w:space="0" w:color="auto"/>
          </w:divBdr>
        </w:div>
        <w:div w:id="846402567">
          <w:marLeft w:val="640"/>
          <w:marRight w:val="0"/>
          <w:marTop w:val="0"/>
          <w:marBottom w:val="0"/>
          <w:divBdr>
            <w:top w:val="none" w:sz="0" w:space="0" w:color="auto"/>
            <w:left w:val="none" w:sz="0" w:space="0" w:color="auto"/>
            <w:bottom w:val="none" w:sz="0" w:space="0" w:color="auto"/>
            <w:right w:val="none" w:sz="0" w:space="0" w:color="auto"/>
          </w:divBdr>
        </w:div>
        <w:div w:id="852689476">
          <w:marLeft w:val="640"/>
          <w:marRight w:val="0"/>
          <w:marTop w:val="0"/>
          <w:marBottom w:val="0"/>
          <w:divBdr>
            <w:top w:val="none" w:sz="0" w:space="0" w:color="auto"/>
            <w:left w:val="none" w:sz="0" w:space="0" w:color="auto"/>
            <w:bottom w:val="none" w:sz="0" w:space="0" w:color="auto"/>
            <w:right w:val="none" w:sz="0" w:space="0" w:color="auto"/>
          </w:divBdr>
        </w:div>
        <w:div w:id="859511757">
          <w:marLeft w:val="640"/>
          <w:marRight w:val="0"/>
          <w:marTop w:val="0"/>
          <w:marBottom w:val="0"/>
          <w:divBdr>
            <w:top w:val="none" w:sz="0" w:space="0" w:color="auto"/>
            <w:left w:val="none" w:sz="0" w:space="0" w:color="auto"/>
            <w:bottom w:val="none" w:sz="0" w:space="0" w:color="auto"/>
            <w:right w:val="none" w:sz="0" w:space="0" w:color="auto"/>
          </w:divBdr>
        </w:div>
        <w:div w:id="869925070">
          <w:marLeft w:val="640"/>
          <w:marRight w:val="0"/>
          <w:marTop w:val="0"/>
          <w:marBottom w:val="0"/>
          <w:divBdr>
            <w:top w:val="none" w:sz="0" w:space="0" w:color="auto"/>
            <w:left w:val="none" w:sz="0" w:space="0" w:color="auto"/>
            <w:bottom w:val="none" w:sz="0" w:space="0" w:color="auto"/>
            <w:right w:val="none" w:sz="0" w:space="0" w:color="auto"/>
          </w:divBdr>
        </w:div>
      </w:divsChild>
    </w:div>
    <w:div w:id="832530437">
      <w:bodyDiv w:val="1"/>
      <w:marLeft w:val="0"/>
      <w:marRight w:val="0"/>
      <w:marTop w:val="0"/>
      <w:marBottom w:val="0"/>
      <w:divBdr>
        <w:top w:val="none" w:sz="0" w:space="0" w:color="auto"/>
        <w:left w:val="none" w:sz="0" w:space="0" w:color="auto"/>
        <w:bottom w:val="none" w:sz="0" w:space="0" w:color="auto"/>
        <w:right w:val="none" w:sz="0" w:space="0" w:color="auto"/>
      </w:divBdr>
      <w:divsChild>
        <w:div w:id="2709796">
          <w:marLeft w:val="640"/>
          <w:marRight w:val="0"/>
          <w:marTop w:val="0"/>
          <w:marBottom w:val="0"/>
          <w:divBdr>
            <w:top w:val="none" w:sz="0" w:space="0" w:color="auto"/>
            <w:left w:val="none" w:sz="0" w:space="0" w:color="auto"/>
            <w:bottom w:val="none" w:sz="0" w:space="0" w:color="auto"/>
            <w:right w:val="none" w:sz="0" w:space="0" w:color="auto"/>
          </w:divBdr>
        </w:div>
        <w:div w:id="11494374">
          <w:marLeft w:val="640"/>
          <w:marRight w:val="0"/>
          <w:marTop w:val="0"/>
          <w:marBottom w:val="0"/>
          <w:divBdr>
            <w:top w:val="none" w:sz="0" w:space="0" w:color="auto"/>
            <w:left w:val="none" w:sz="0" w:space="0" w:color="auto"/>
            <w:bottom w:val="none" w:sz="0" w:space="0" w:color="auto"/>
            <w:right w:val="none" w:sz="0" w:space="0" w:color="auto"/>
          </w:divBdr>
        </w:div>
        <w:div w:id="17508767">
          <w:marLeft w:val="640"/>
          <w:marRight w:val="0"/>
          <w:marTop w:val="0"/>
          <w:marBottom w:val="0"/>
          <w:divBdr>
            <w:top w:val="none" w:sz="0" w:space="0" w:color="auto"/>
            <w:left w:val="none" w:sz="0" w:space="0" w:color="auto"/>
            <w:bottom w:val="none" w:sz="0" w:space="0" w:color="auto"/>
            <w:right w:val="none" w:sz="0" w:space="0" w:color="auto"/>
          </w:divBdr>
        </w:div>
        <w:div w:id="95561722">
          <w:marLeft w:val="640"/>
          <w:marRight w:val="0"/>
          <w:marTop w:val="0"/>
          <w:marBottom w:val="0"/>
          <w:divBdr>
            <w:top w:val="none" w:sz="0" w:space="0" w:color="auto"/>
            <w:left w:val="none" w:sz="0" w:space="0" w:color="auto"/>
            <w:bottom w:val="none" w:sz="0" w:space="0" w:color="auto"/>
            <w:right w:val="none" w:sz="0" w:space="0" w:color="auto"/>
          </w:divBdr>
        </w:div>
        <w:div w:id="181863425">
          <w:marLeft w:val="640"/>
          <w:marRight w:val="0"/>
          <w:marTop w:val="0"/>
          <w:marBottom w:val="0"/>
          <w:divBdr>
            <w:top w:val="none" w:sz="0" w:space="0" w:color="auto"/>
            <w:left w:val="none" w:sz="0" w:space="0" w:color="auto"/>
            <w:bottom w:val="none" w:sz="0" w:space="0" w:color="auto"/>
            <w:right w:val="none" w:sz="0" w:space="0" w:color="auto"/>
          </w:divBdr>
        </w:div>
        <w:div w:id="183594440">
          <w:marLeft w:val="640"/>
          <w:marRight w:val="0"/>
          <w:marTop w:val="0"/>
          <w:marBottom w:val="0"/>
          <w:divBdr>
            <w:top w:val="none" w:sz="0" w:space="0" w:color="auto"/>
            <w:left w:val="none" w:sz="0" w:space="0" w:color="auto"/>
            <w:bottom w:val="none" w:sz="0" w:space="0" w:color="auto"/>
            <w:right w:val="none" w:sz="0" w:space="0" w:color="auto"/>
          </w:divBdr>
        </w:div>
        <w:div w:id="251281034">
          <w:marLeft w:val="640"/>
          <w:marRight w:val="0"/>
          <w:marTop w:val="0"/>
          <w:marBottom w:val="0"/>
          <w:divBdr>
            <w:top w:val="none" w:sz="0" w:space="0" w:color="auto"/>
            <w:left w:val="none" w:sz="0" w:space="0" w:color="auto"/>
            <w:bottom w:val="none" w:sz="0" w:space="0" w:color="auto"/>
            <w:right w:val="none" w:sz="0" w:space="0" w:color="auto"/>
          </w:divBdr>
        </w:div>
        <w:div w:id="298344808">
          <w:marLeft w:val="640"/>
          <w:marRight w:val="0"/>
          <w:marTop w:val="0"/>
          <w:marBottom w:val="0"/>
          <w:divBdr>
            <w:top w:val="none" w:sz="0" w:space="0" w:color="auto"/>
            <w:left w:val="none" w:sz="0" w:space="0" w:color="auto"/>
            <w:bottom w:val="none" w:sz="0" w:space="0" w:color="auto"/>
            <w:right w:val="none" w:sz="0" w:space="0" w:color="auto"/>
          </w:divBdr>
        </w:div>
        <w:div w:id="308752021">
          <w:marLeft w:val="640"/>
          <w:marRight w:val="0"/>
          <w:marTop w:val="0"/>
          <w:marBottom w:val="0"/>
          <w:divBdr>
            <w:top w:val="none" w:sz="0" w:space="0" w:color="auto"/>
            <w:left w:val="none" w:sz="0" w:space="0" w:color="auto"/>
            <w:bottom w:val="none" w:sz="0" w:space="0" w:color="auto"/>
            <w:right w:val="none" w:sz="0" w:space="0" w:color="auto"/>
          </w:divBdr>
        </w:div>
        <w:div w:id="332530479">
          <w:marLeft w:val="640"/>
          <w:marRight w:val="0"/>
          <w:marTop w:val="0"/>
          <w:marBottom w:val="0"/>
          <w:divBdr>
            <w:top w:val="none" w:sz="0" w:space="0" w:color="auto"/>
            <w:left w:val="none" w:sz="0" w:space="0" w:color="auto"/>
            <w:bottom w:val="none" w:sz="0" w:space="0" w:color="auto"/>
            <w:right w:val="none" w:sz="0" w:space="0" w:color="auto"/>
          </w:divBdr>
        </w:div>
        <w:div w:id="341711952">
          <w:marLeft w:val="640"/>
          <w:marRight w:val="0"/>
          <w:marTop w:val="0"/>
          <w:marBottom w:val="0"/>
          <w:divBdr>
            <w:top w:val="none" w:sz="0" w:space="0" w:color="auto"/>
            <w:left w:val="none" w:sz="0" w:space="0" w:color="auto"/>
            <w:bottom w:val="none" w:sz="0" w:space="0" w:color="auto"/>
            <w:right w:val="none" w:sz="0" w:space="0" w:color="auto"/>
          </w:divBdr>
        </w:div>
        <w:div w:id="365758257">
          <w:marLeft w:val="640"/>
          <w:marRight w:val="0"/>
          <w:marTop w:val="0"/>
          <w:marBottom w:val="0"/>
          <w:divBdr>
            <w:top w:val="none" w:sz="0" w:space="0" w:color="auto"/>
            <w:left w:val="none" w:sz="0" w:space="0" w:color="auto"/>
            <w:bottom w:val="none" w:sz="0" w:space="0" w:color="auto"/>
            <w:right w:val="none" w:sz="0" w:space="0" w:color="auto"/>
          </w:divBdr>
        </w:div>
        <w:div w:id="403533667">
          <w:marLeft w:val="640"/>
          <w:marRight w:val="0"/>
          <w:marTop w:val="0"/>
          <w:marBottom w:val="0"/>
          <w:divBdr>
            <w:top w:val="none" w:sz="0" w:space="0" w:color="auto"/>
            <w:left w:val="none" w:sz="0" w:space="0" w:color="auto"/>
            <w:bottom w:val="none" w:sz="0" w:space="0" w:color="auto"/>
            <w:right w:val="none" w:sz="0" w:space="0" w:color="auto"/>
          </w:divBdr>
        </w:div>
        <w:div w:id="406924179">
          <w:marLeft w:val="640"/>
          <w:marRight w:val="0"/>
          <w:marTop w:val="0"/>
          <w:marBottom w:val="0"/>
          <w:divBdr>
            <w:top w:val="none" w:sz="0" w:space="0" w:color="auto"/>
            <w:left w:val="none" w:sz="0" w:space="0" w:color="auto"/>
            <w:bottom w:val="none" w:sz="0" w:space="0" w:color="auto"/>
            <w:right w:val="none" w:sz="0" w:space="0" w:color="auto"/>
          </w:divBdr>
        </w:div>
        <w:div w:id="494035468">
          <w:marLeft w:val="640"/>
          <w:marRight w:val="0"/>
          <w:marTop w:val="0"/>
          <w:marBottom w:val="0"/>
          <w:divBdr>
            <w:top w:val="none" w:sz="0" w:space="0" w:color="auto"/>
            <w:left w:val="none" w:sz="0" w:space="0" w:color="auto"/>
            <w:bottom w:val="none" w:sz="0" w:space="0" w:color="auto"/>
            <w:right w:val="none" w:sz="0" w:space="0" w:color="auto"/>
          </w:divBdr>
        </w:div>
        <w:div w:id="523633670">
          <w:marLeft w:val="640"/>
          <w:marRight w:val="0"/>
          <w:marTop w:val="0"/>
          <w:marBottom w:val="0"/>
          <w:divBdr>
            <w:top w:val="none" w:sz="0" w:space="0" w:color="auto"/>
            <w:left w:val="none" w:sz="0" w:space="0" w:color="auto"/>
            <w:bottom w:val="none" w:sz="0" w:space="0" w:color="auto"/>
            <w:right w:val="none" w:sz="0" w:space="0" w:color="auto"/>
          </w:divBdr>
        </w:div>
        <w:div w:id="545028995">
          <w:marLeft w:val="640"/>
          <w:marRight w:val="0"/>
          <w:marTop w:val="0"/>
          <w:marBottom w:val="0"/>
          <w:divBdr>
            <w:top w:val="none" w:sz="0" w:space="0" w:color="auto"/>
            <w:left w:val="none" w:sz="0" w:space="0" w:color="auto"/>
            <w:bottom w:val="none" w:sz="0" w:space="0" w:color="auto"/>
            <w:right w:val="none" w:sz="0" w:space="0" w:color="auto"/>
          </w:divBdr>
        </w:div>
        <w:div w:id="553541229">
          <w:marLeft w:val="640"/>
          <w:marRight w:val="0"/>
          <w:marTop w:val="0"/>
          <w:marBottom w:val="0"/>
          <w:divBdr>
            <w:top w:val="none" w:sz="0" w:space="0" w:color="auto"/>
            <w:left w:val="none" w:sz="0" w:space="0" w:color="auto"/>
            <w:bottom w:val="none" w:sz="0" w:space="0" w:color="auto"/>
            <w:right w:val="none" w:sz="0" w:space="0" w:color="auto"/>
          </w:divBdr>
        </w:div>
        <w:div w:id="562452090">
          <w:marLeft w:val="640"/>
          <w:marRight w:val="0"/>
          <w:marTop w:val="0"/>
          <w:marBottom w:val="0"/>
          <w:divBdr>
            <w:top w:val="none" w:sz="0" w:space="0" w:color="auto"/>
            <w:left w:val="none" w:sz="0" w:space="0" w:color="auto"/>
            <w:bottom w:val="none" w:sz="0" w:space="0" w:color="auto"/>
            <w:right w:val="none" w:sz="0" w:space="0" w:color="auto"/>
          </w:divBdr>
        </w:div>
        <w:div w:id="635918041">
          <w:marLeft w:val="640"/>
          <w:marRight w:val="0"/>
          <w:marTop w:val="0"/>
          <w:marBottom w:val="0"/>
          <w:divBdr>
            <w:top w:val="none" w:sz="0" w:space="0" w:color="auto"/>
            <w:left w:val="none" w:sz="0" w:space="0" w:color="auto"/>
            <w:bottom w:val="none" w:sz="0" w:space="0" w:color="auto"/>
            <w:right w:val="none" w:sz="0" w:space="0" w:color="auto"/>
          </w:divBdr>
        </w:div>
        <w:div w:id="643773593">
          <w:marLeft w:val="640"/>
          <w:marRight w:val="0"/>
          <w:marTop w:val="0"/>
          <w:marBottom w:val="0"/>
          <w:divBdr>
            <w:top w:val="none" w:sz="0" w:space="0" w:color="auto"/>
            <w:left w:val="none" w:sz="0" w:space="0" w:color="auto"/>
            <w:bottom w:val="none" w:sz="0" w:space="0" w:color="auto"/>
            <w:right w:val="none" w:sz="0" w:space="0" w:color="auto"/>
          </w:divBdr>
        </w:div>
        <w:div w:id="669524523">
          <w:marLeft w:val="640"/>
          <w:marRight w:val="0"/>
          <w:marTop w:val="0"/>
          <w:marBottom w:val="0"/>
          <w:divBdr>
            <w:top w:val="none" w:sz="0" w:space="0" w:color="auto"/>
            <w:left w:val="none" w:sz="0" w:space="0" w:color="auto"/>
            <w:bottom w:val="none" w:sz="0" w:space="0" w:color="auto"/>
            <w:right w:val="none" w:sz="0" w:space="0" w:color="auto"/>
          </w:divBdr>
        </w:div>
        <w:div w:id="689068615">
          <w:marLeft w:val="640"/>
          <w:marRight w:val="0"/>
          <w:marTop w:val="0"/>
          <w:marBottom w:val="0"/>
          <w:divBdr>
            <w:top w:val="none" w:sz="0" w:space="0" w:color="auto"/>
            <w:left w:val="none" w:sz="0" w:space="0" w:color="auto"/>
            <w:bottom w:val="none" w:sz="0" w:space="0" w:color="auto"/>
            <w:right w:val="none" w:sz="0" w:space="0" w:color="auto"/>
          </w:divBdr>
        </w:div>
        <w:div w:id="700782838">
          <w:marLeft w:val="640"/>
          <w:marRight w:val="0"/>
          <w:marTop w:val="0"/>
          <w:marBottom w:val="0"/>
          <w:divBdr>
            <w:top w:val="none" w:sz="0" w:space="0" w:color="auto"/>
            <w:left w:val="none" w:sz="0" w:space="0" w:color="auto"/>
            <w:bottom w:val="none" w:sz="0" w:space="0" w:color="auto"/>
            <w:right w:val="none" w:sz="0" w:space="0" w:color="auto"/>
          </w:divBdr>
        </w:div>
        <w:div w:id="723064022">
          <w:marLeft w:val="640"/>
          <w:marRight w:val="0"/>
          <w:marTop w:val="0"/>
          <w:marBottom w:val="0"/>
          <w:divBdr>
            <w:top w:val="none" w:sz="0" w:space="0" w:color="auto"/>
            <w:left w:val="none" w:sz="0" w:space="0" w:color="auto"/>
            <w:bottom w:val="none" w:sz="0" w:space="0" w:color="auto"/>
            <w:right w:val="none" w:sz="0" w:space="0" w:color="auto"/>
          </w:divBdr>
        </w:div>
        <w:div w:id="774325074">
          <w:marLeft w:val="640"/>
          <w:marRight w:val="0"/>
          <w:marTop w:val="0"/>
          <w:marBottom w:val="0"/>
          <w:divBdr>
            <w:top w:val="none" w:sz="0" w:space="0" w:color="auto"/>
            <w:left w:val="none" w:sz="0" w:space="0" w:color="auto"/>
            <w:bottom w:val="none" w:sz="0" w:space="0" w:color="auto"/>
            <w:right w:val="none" w:sz="0" w:space="0" w:color="auto"/>
          </w:divBdr>
        </w:div>
        <w:div w:id="805198297">
          <w:marLeft w:val="640"/>
          <w:marRight w:val="0"/>
          <w:marTop w:val="0"/>
          <w:marBottom w:val="0"/>
          <w:divBdr>
            <w:top w:val="none" w:sz="0" w:space="0" w:color="auto"/>
            <w:left w:val="none" w:sz="0" w:space="0" w:color="auto"/>
            <w:bottom w:val="none" w:sz="0" w:space="0" w:color="auto"/>
            <w:right w:val="none" w:sz="0" w:space="0" w:color="auto"/>
          </w:divBdr>
        </w:div>
        <w:div w:id="816073212">
          <w:marLeft w:val="640"/>
          <w:marRight w:val="0"/>
          <w:marTop w:val="0"/>
          <w:marBottom w:val="0"/>
          <w:divBdr>
            <w:top w:val="none" w:sz="0" w:space="0" w:color="auto"/>
            <w:left w:val="none" w:sz="0" w:space="0" w:color="auto"/>
            <w:bottom w:val="none" w:sz="0" w:space="0" w:color="auto"/>
            <w:right w:val="none" w:sz="0" w:space="0" w:color="auto"/>
          </w:divBdr>
        </w:div>
        <w:div w:id="878516061">
          <w:marLeft w:val="640"/>
          <w:marRight w:val="0"/>
          <w:marTop w:val="0"/>
          <w:marBottom w:val="0"/>
          <w:divBdr>
            <w:top w:val="none" w:sz="0" w:space="0" w:color="auto"/>
            <w:left w:val="none" w:sz="0" w:space="0" w:color="auto"/>
            <w:bottom w:val="none" w:sz="0" w:space="0" w:color="auto"/>
            <w:right w:val="none" w:sz="0" w:space="0" w:color="auto"/>
          </w:divBdr>
        </w:div>
        <w:div w:id="886913132">
          <w:marLeft w:val="640"/>
          <w:marRight w:val="0"/>
          <w:marTop w:val="0"/>
          <w:marBottom w:val="0"/>
          <w:divBdr>
            <w:top w:val="none" w:sz="0" w:space="0" w:color="auto"/>
            <w:left w:val="none" w:sz="0" w:space="0" w:color="auto"/>
            <w:bottom w:val="none" w:sz="0" w:space="0" w:color="auto"/>
            <w:right w:val="none" w:sz="0" w:space="0" w:color="auto"/>
          </w:divBdr>
        </w:div>
        <w:div w:id="891038993">
          <w:marLeft w:val="640"/>
          <w:marRight w:val="0"/>
          <w:marTop w:val="0"/>
          <w:marBottom w:val="0"/>
          <w:divBdr>
            <w:top w:val="none" w:sz="0" w:space="0" w:color="auto"/>
            <w:left w:val="none" w:sz="0" w:space="0" w:color="auto"/>
            <w:bottom w:val="none" w:sz="0" w:space="0" w:color="auto"/>
            <w:right w:val="none" w:sz="0" w:space="0" w:color="auto"/>
          </w:divBdr>
        </w:div>
      </w:divsChild>
    </w:div>
    <w:div w:id="843207311">
      <w:bodyDiv w:val="1"/>
      <w:marLeft w:val="0"/>
      <w:marRight w:val="0"/>
      <w:marTop w:val="0"/>
      <w:marBottom w:val="0"/>
      <w:divBdr>
        <w:top w:val="none" w:sz="0" w:space="0" w:color="auto"/>
        <w:left w:val="none" w:sz="0" w:space="0" w:color="auto"/>
        <w:bottom w:val="none" w:sz="0" w:space="0" w:color="auto"/>
        <w:right w:val="none" w:sz="0" w:space="0" w:color="auto"/>
      </w:divBdr>
      <w:divsChild>
        <w:div w:id="71900119">
          <w:marLeft w:val="640"/>
          <w:marRight w:val="0"/>
          <w:marTop w:val="0"/>
          <w:marBottom w:val="0"/>
          <w:divBdr>
            <w:top w:val="none" w:sz="0" w:space="0" w:color="auto"/>
            <w:left w:val="none" w:sz="0" w:space="0" w:color="auto"/>
            <w:bottom w:val="none" w:sz="0" w:space="0" w:color="auto"/>
            <w:right w:val="none" w:sz="0" w:space="0" w:color="auto"/>
          </w:divBdr>
        </w:div>
        <w:div w:id="72629967">
          <w:marLeft w:val="640"/>
          <w:marRight w:val="0"/>
          <w:marTop w:val="0"/>
          <w:marBottom w:val="0"/>
          <w:divBdr>
            <w:top w:val="none" w:sz="0" w:space="0" w:color="auto"/>
            <w:left w:val="none" w:sz="0" w:space="0" w:color="auto"/>
            <w:bottom w:val="none" w:sz="0" w:space="0" w:color="auto"/>
            <w:right w:val="none" w:sz="0" w:space="0" w:color="auto"/>
          </w:divBdr>
        </w:div>
        <w:div w:id="81031875">
          <w:marLeft w:val="640"/>
          <w:marRight w:val="0"/>
          <w:marTop w:val="0"/>
          <w:marBottom w:val="0"/>
          <w:divBdr>
            <w:top w:val="none" w:sz="0" w:space="0" w:color="auto"/>
            <w:left w:val="none" w:sz="0" w:space="0" w:color="auto"/>
            <w:bottom w:val="none" w:sz="0" w:space="0" w:color="auto"/>
            <w:right w:val="none" w:sz="0" w:space="0" w:color="auto"/>
          </w:divBdr>
        </w:div>
        <w:div w:id="96564801">
          <w:marLeft w:val="640"/>
          <w:marRight w:val="0"/>
          <w:marTop w:val="0"/>
          <w:marBottom w:val="0"/>
          <w:divBdr>
            <w:top w:val="none" w:sz="0" w:space="0" w:color="auto"/>
            <w:left w:val="none" w:sz="0" w:space="0" w:color="auto"/>
            <w:bottom w:val="none" w:sz="0" w:space="0" w:color="auto"/>
            <w:right w:val="none" w:sz="0" w:space="0" w:color="auto"/>
          </w:divBdr>
        </w:div>
        <w:div w:id="99841779">
          <w:marLeft w:val="640"/>
          <w:marRight w:val="0"/>
          <w:marTop w:val="0"/>
          <w:marBottom w:val="0"/>
          <w:divBdr>
            <w:top w:val="none" w:sz="0" w:space="0" w:color="auto"/>
            <w:left w:val="none" w:sz="0" w:space="0" w:color="auto"/>
            <w:bottom w:val="none" w:sz="0" w:space="0" w:color="auto"/>
            <w:right w:val="none" w:sz="0" w:space="0" w:color="auto"/>
          </w:divBdr>
        </w:div>
        <w:div w:id="103696021">
          <w:marLeft w:val="640"/>
          <w:marRight w:val="0"/>
          <w:marTop w:val="0"/>
          <w:marBottom w:val="0"/>
          <w:divBdr>
            <w:top w:val="none" w:sz="0" w:space="0" w:color="auto"/>
            <w:left w:val="none" w:sz="0" w:space="0" w:color="auto"/>
            <w:bottom w:val="none" w:sz="0" w:space="0" w:color="auto"/>
            <w:right w:val="none" w:sz="0" w:space="0" w:color="auto"/>
          </w:divBdr>
        </w:div>
        <w:div w:id="109514988">
          <w:marLeft w:val="640"/>
          <w:marRight w:val="0"/>
          <w:marTop w:val="0"/>
          <w:marBottom w:val="0"/>
          <w:divBdr>
            <w:top w:val="none" w:sz="0" w:space="0" w:color="auto"/>
            <w:left w:val="none" w:sz="0" w:space="0" w:color="auto"/>
            <w:bottom w:val="none" w:sz="0" w:space="0" w:color="auto"/>
            <w:right w:val="none" w:sz="0" w:space="0" w:color="auto"/>
          </w:divBdr>
        </w:div>
        <w:div w:id="180748606">
          <w:marLeft w:val="640"/>
          <w:marRight w:val="0"/>
          <w:marTop w:val="0"/>
          <w:marBottom w:val="0"/>
          <w:divBdr>
            <w:top w:val="none" w:sz="0" w:space="0" w:color="auto"/>
            <w:left w:val="none" w:sz="0" w:space="0" w:color="auto"/>
            <w:bottom w:val="none" w:sz="0" w:space="0" w:color="auto"/>
            <w:right w:val="none" w:sz="0" w:space="0" w:color="auto"/>
          </w:divBdr>
        </w:div>
        <w:div w:id="199439066">
          <w:marLeft w:val="640"/>
          <w:marRight w:val="0"/>
          <w:marTop w:val="0"/>
          <w:marBottom w:val="0"/>
          <w:divBdr>
            <w:top w:val="none" w:sz="0" w:space="0" w:color="auto"/>
            <w:left w:val="none" w:sz="0" w:space="0" w:color="auto"/>
            <w:bottom w:val="none" w:sz="0" w:space="0" w:color="auto"/>
            <w:right w:val="none" w:sz="0" w:space="0" w:color="auto"/>
          </w:divBdr>
        </w:div>
        <w:div w:id="236133726">
          <w:marLeft w:val="640"/>
          <w:marRight w:val="0"/>
          <w:marTop w:val="0"/>
          <w:marBottom w:val="0"/>
          <w:divBdr>
            <w:top w:val="none" w:sz="0" w:space="0" w:color="auto"/>
            <w:left w:val="none" w:sz="0" w:space="0" w:color="auto"/>
            <w:bottom w:val="none" w:sz="0" w:space="0" w:color="auto"/>
            <w:right w:val="none" w:sz="0" w:space="0" w:color="auto"/>
          </w:divBdr>
        </w:div>
        <w:div w:id="239604720">
          <w:marLeft w:val="640"/>
          <w:marRight w:val="0"/>
          <w:marTop w:val="0"/>
          <w:marBottom w:val="0"/>
          <w:divBdr>
            <w:top w:val="none" w:sz="0" w:space="0" w:color="auto"/>
            <w:left w:val="none" w:sz="0" w:space="0" w:color="auto"/>
            <w:bottom w:val="none" w:sz="0" w:space="0" w:color="auto"/>
            <w:right w:val="none" w:sz="0" w:space="0" w:color="auto"/>
          </w:divBdr>
        </w:div>
        <w:div w:id="277106376">
          <w:marLeft w:val="640"/>
          <w:marRight w:val="0"/>
          <w:marTop w:val="0"/>
          <w:marBottom w:val="0"/>
          <w:divBdr>
            <w:top w:val="none" w:sz="0" w:space="0" w:color="auto"/>
            <w:left w:val="none" w:sz="0" w:space="0" w:color="auto"/>
            <w:bottom w:val="none" w:sz="0" w:space="0" w:color="auto"/>
            <w:right w:val="none" w:sz="0" w:space="0" w:color="auto"/>
          </w:divBdr>
        </w:div>
        <w:div w:id="328875171">
          <w:marLeft w:val="640"/>
          <w:marRight w:val="0"/>
          <w:marTop w:val="0"/>
          <w:marBottom w:val="0"/>
          <w:divBdr>
            <w:top w:val="none" w:sz="0" w:space="0" w:color="auto"/>
            <w:left w:val="none" w:sz="0" w:space="0" w:color="auto"/>
            <w:bottom w:val="none" w:sz="0" w:space="0" w:color="auto"/>
            <w:right w:val="none" w:sz="0" w:space="0" w:color="auto"/>
          </w:divBdr>
        </w:div>
        <w:div w:id="359090993">
          <w:marLeft w:val="640"/>
          <w:marRight w:val="0"/>
          <w:marTop w:val="0"/>
          <w:marBottom w:val="0"/>
          <w:divBdr>
            <w:top w:val="none" w:sz="0" w:space="0" w:color="auto"/>
            <w:left w:val="none" w:sz="0" w:space="0" w:color="auto"/>
            <w:bottom w:val="none" w:sz="0" w:space="0" w:color="auto"/>
            <w:right w:val="none" w:sz="0" w:space="0" w:color="auto"/>
          </w:divBdr>
        </w:div>
        <w:div w:id="400249685">
          <w:marLeft w:val="640"/>
          <w:marRight w:val="0"/>
          <w:marTop w:val="0"/>
          <w:marBottom w:val="0"/>
          <w:divBdr>
            <w:top w:val="none" w:sz="0" w:space="0" w:color="auto"/>
            <w:left w:val="none" w:sz="0" w:space="0" w:color="auto"/>
            <w:bottom w:val="none" w:sz="0" w:space="0" w:color="auto"/>
            <w:right w:val="none" w:sz="0" w:space="0" w:color="auto"/>
          </w:divBdr>
        </w:div>
        <w:div w:id="443158090">
          <w:marLeft w:val="640"/>
          <w:marRight w:val="0"/>
          <w:marTop w:val="0"/>
          <w:marBottom w:val="0"/>
          <w:divBdr>
            <w:top w:val="none" w:sz="0" w:space="0" w:color="auto"/>
            <w:left w:val="none" w:sz="0" w:space="0" w:color="auto"/>
            <w:bottom w:val="none" w:sz="0" w:space="0" w:color="auto"/>
            <w:right w:val="none" w:sz="0" w:space="0" w:color="auto"/>
          </w:divBdr>
        </w:div>
        <w:div w:id="448281269">
          <w:marLeft w:val="640"/>
          <w:marRight w:val="0"/>
          <w:marTop w:val="0"/>
          <w:marBottom w:val="0"/>
          <w:divBdr>
            <w:top w:val="none" w:sz="0" w:space="0" w:color="auto"/>
            <w:left w:val="none" w:sz="0" w:space="0" w:color="auto"/>
            <w:bottom w:val="none" w:sz="0" w:space="0" w:color="auto"/>
            <w:right w:val="none" w:sz="0" w:space="0" w:color="auto"/>
          </w:divBdr>
        </w:div>
        <w:div w:id="479082068">
          <w:marLeft w:val="640"/>
          <w:marRight w:val="0"/>
          <w:marTop w:val="0"/>
          <w:marBottom w:val="0"/>
          <w:divBdr>
            <w:top w:val="none" w:sz="0" w:space="0" w:color="auto"/>
            <w:left w:val="none" w:sz="0" w:space="0" w:color="auto"/>
            <w:bottom w:val="none" w:sz="0" w:space="0" w:color="auto"/>
            <w:right w:val="none" w:sz="0" w:space="0" w:color="auto"/>
          </w:divBdr>
        </w:div>
        <w:div w:id="494496037">
          <w:marLeft w:val="640"/>
          <w:marRight w:val="0"/>
          <w:marTop w:val="0"/>
          <w:marBottom w:val="0"/>
          <w:divBdr>
            <w:top w:val="none" w:sz="0" w:space="0" w:color="auto"/>
            <w:left w:val="none" w:sz="0" w:space="0" w:color="auto"/>
            <w:bottom w:val="none" w:sz="0" w:space="0" w:color="auto"/>
            <w:right w:val="none" w:sz="0" w:space="0" w:color="auto"/>
          </w:divBdr>
        </w:div>
        <w:div w:id="498035631">
          <w:marLeft w:val="640"/>
          <w:marRight w:val="0"/>
          <w:marTop w:val="0"/>
          <w:marBottom w:val="0"/>
          <w:divBdr>
            <w:top w:val="none" w:sz="0" w:space="0" w:color="auto"/>
            <w:left w:val="none" w:sz="0" w:space="0" w:color="auto"/>
            <w:bottom w:val="none" w:sz="0" w:space="0" w:color="auto"/>
            <w:right w:val="none" w:sz="0" w:space="0" w:color="auto"/>
          </w:divBdr>
        </w:div>
        <w:div w:id="506410502">
          <w:marLeft w:val="640"/>
          <w:marRight w:val="0"/>
          <w:marTop w:val="0"/>
          <w:marBottom w:val="0"/>
          <w:divBdr>
            <w:top w:val="none" w:sz="0" w:space="0" w:color="auto"/>
            <w:left w:val="none" w:sz="0" w:space="0" w:color="auto"/>
            <w:bottom w:val="none" w:sz="0" w:space="0" w:color="auto"/>
            <w:right w:val="none" w:sz="0" w:space="0" w:color="auto"/>
          </w:divBdr>
        </w:div>
        <w:div w:id="523323427">
          <w:marLeft w:val="640"/>
          <w:marRight w:val="0"/>
          <w:marTop w:val="0"/>
          <w:marBottom w:val="0"/>
          <w:divBdr>
            <w:top w:val="none" w:sz="0" w:space="0" w:color="auto"/>
            <w:left w:val="none" w:sz="0" w:space="0" w:color="auto"/>
            <w:bottom w:val="none" w:sz="0" w:space="0" w:color="auto"/>
            <w:right w:val="none" w:sz="0" w:space="0" w:color="auto"/>
          </w:divBdr>
        </w:div>
        <w:div w:id="527571907">
          <w:marLeft w:val="640"/>
          <w:marRight w:val="0"/>
          <w:marTop w:val="0"/>
          <w:marBottom w:val="0"/>
          <w:divBdr>
            <w:top w:val="none" w:sz="0" w:space="0" w:color="auto"/>
            <w:left w:val="none" w:sz="0" w:space="0" w:color="auto"/>
            <w:bottom w:val="none" w:sz="0" w:space="0" w:color="auto"/>
            <w:right w:val="none" w:sz="0" w:space="0" w:color="auto"/>
          </w:divBdr>
        </w:div>
        <w:div w:id="575017777">
          <w:marLeft w:val="640"/>
          <w:marRight w:val="0"/>
          <w:marTop w:val="0"/>
          <w:marBottom w:val="0"/>
          <w:divBdr>
            <w:top w:val="none" w:sz="0" w:space="0" w:color="auto"/>
            <w:left w:val="none" w:sz="0" w:space="0" w:color="auto"/>
            <w:bottom w:val="none" w:sz="0" w:space="0" w:color="auto"/>
            <w:right w:val="none" w:sz="0" w:space="0" w:color="auto"/>
          </w:divBdr>
        </w:div>
        <w:div w:id="612591009">
          <w:marLeft w:val="640"/>
          <w:marRight w:val="0"/>
          <w:marTop w:val="0"/>
          <w:marBottom w:val="0"/>
          <w:divBdr>
            <w:top w:val="none" w:sz="0" w:space="0" w:color="auto"/>
            <w:left w:val="none" w:sz="0" w:space="0" w:color="auto"/>
            <w:bottom w:val="none" w:sz="0" w:space="0" w:color="auto"/>
            <w:right w:val="none" w:sz="0" w:space="0" w:color="auto"/>
          </w:divBdr>
        </w:div>
        <w:div w:id="615143272">
          <w:marLeft w:val="640"/>
          <w:marRight w:val="0"/>
          <w:marTop w:val="0"/>
          <w:marBottom w:val="0"/>
          <w:divBdr>
            <w:top w:val="none" w:sz="0" w:space="0" w:color="auto"/>
            <w:left w:val="none" w:sz="0" w:space="0" w:color="auto"/>
            <w:bottom w:val="none" w:sz="0" w:space="0" w:color="auto"/>
            <w:right w:val="none" w:sz="0" w:space="0" w:color="auto"/>
          </w:divBdr>
        </w:div>
        <w:div w:id="706757768">
          <w:marLeft w:val="640"/>
          <w:marRight w:val="0"/>
          <w:marTop w:val="0"/>
          <w:marBottom w:val="0"/>
          <w:divBdr>
            <w:top w:val="none" w:sz="0" w:space="0" w:color="auto"/>
            <w:left w:val="none" w:sz="0" w:space="0" w:color="auto"/>
            <w:bottom w:val="none" w:sz="0" w:space="0" w:color="auto"/>
            <w:right w:val="none" w:sz="0" w:space="0" w:color="auto"/>
          </w:divBdr>
        </w:div>
        <w:div w:id="787092685">
          <w:marLeft w:val="640"/>
          <w:marRight w:val="0"/>
          <w:marTop w:val="0"/>
          <w:marBottom w:val="0"/>
          <w:divBdr>
            <w:top w:val="none" w:sz="0" w:space="0" w:color="auto"/>
            <w:left w:val="none" w:sz="0" w:space="0" w:color="auto"/>
            <w:bottom w:val="none" w:sz="0" w:space="0" w:color="auto"/>
            <w:right w:val="none" w:sz="0" w:space="0" w:color="auto"/>
          </w:divBdr>
        </w:div>
      </w:divsChild>
    </w:div>
    <w:div w:id="847446359">
      <w:bodyDiv w:val="1"/>
      <w:marLeft w:val="0"/>
      <w:marRight w:val="0"/>
      <w:marTop w:val="0"/>
      <w:marBottom w:val="0"/>
      <w:divBdr>
        <w:top w:val="none" w:sz="0" w:space="0" w:color="auto"/>
        <w:left w:val="none" w:sz="0" w:space="0" w:color="auto"/>
        <w:bottom w:val="none" w:sz="0" w:space="0" w:color="auto"/>
        <w:right w:val="none" w:sz="0" w:space="0" w:color="auto"/>
      </w:divBdr>
      <w:divsChild>
        <w:div w:id="16931000">
          <w:marLeft w:val="640"/>
          <w:marRight w:val="0"/>
          <w:marTop w:val="0"/>
          <w:marBottom w:val="0"/>
          <w:divBdr>
            <w:top w:val="none" w:sz="0" w:space="0" w:color="auto"/>
            <w:left w:val="none" w:sz="0" w:space="0" w:color="auto"/>
            <w:bottom w:val="none" w:sz="0" w:space="0" w:color="auto"/>
            <w:right w:val="none" w:sz="0" w:space="0" w:color="auto"/>
          </w:divBdr>
        </w:div>
        <w:div w:id="23755041">
          <w:marLeft w:val="640"/>
          <w:marRight w:val="0"/>
          <w:marTop w:val="0"/>
          <w:marBottom w:val="0"/>
          <w:divBdr>
            <w:top w:val="none" w:sz="0" w:space="0" w:color="auto"/>
            <w:left w:val="none" w:sz="0" w:space="0" w:color="auto"/>
            <w:bottom w:val="none" w:sz="0" w:space="0" w:color="auto"/>
            <w:right w:val="none" w:sz="0" w:space="0" w:color="auto"/>
          </w:divBdr>
        </w:div>
        <w:div w:id="31006927">
          <w:marLeft w:val="640"/>
          <w:marRight w:val="0"/>
          <w:marTop w:val="0"/>
          <w:marBottom w:val="0"/>
          <w:divBdr>
            <w:top w:val="none" w:sz="0" w:space="0" w:color="auto"/>
            <w:left w:val="none" w:sz="0" w:space="0" w:color="auto"/>
            <w:bottom w:val="none" w:sz="0" w:space="0" w:color="auto"/>
            <w:right w:val="none" w:sz="0" w:space="0" w:color="auto"/>
          </w:divBdr>
        </w:div>
        <w:div w:id="74867283">
          <w:marLeft w:val="640"/>
          <w:marRight w:val="0"/>
          <w:marTop w:val="0"/>
          <w:marBottom w:val="0"/>
          <w:divBdr>
            <w:top w:val="none" w:sz="0" w:space="0" w:color="auto"/>
            <w:left w:val="none" w:sz="0" w:space="0" w:color="auto"/>
            <w:bottom w:val="none" w:sz="0" w:space="0" w:color="auto"/>
            <w:right w:val="none" w:sz="0" w:space="0" w:color="auto"/>
          </w:divBdr>
        </w:div>
        <w:div w:id="87626064">
          <w:marLeft w:val="640"/>
          <w:marRight w:val="0"/>
          <w:marTop w:val="0"/>
          <w:marBottom w:val="0"/>
          <w:divBdr>
            <w:top w:val="none" w:sz="0" w:space="0" w:color="auto"/>
            <w:left w:val="none" w:sz="0" w:space="0" w:color="auto"/>
            <w:bottom w:val="none" w:sz="0" w:space="0" w:color="auto"/>
            <w:right w:val="none" w:sz="0" w:space="0" w:color="auto"/>
          </w:divBdr>
        </w:div>
        <w:div w:id="114177167">
          <w:marLeft w:val="640"/>
          <w:marRight w:val="0"/>
          <w:marTop w:val="0"/>
          <w:marBottom w:val="0"/>
          <w:divBdr>
            <w:top w:val="none" w:sz="0" w:space="0" w:color="auto"/>
            <w:left w:val="none" w:sz="0" w:space="0" w:color="auto"/>
            <w:bottom w:val="none" w:sz="0" w:space="0" w:color="auto"/>
            <w:right w:val="none" w:sz="0" w:space="0" w:color="auto"/>
          </w:divBdr>
        </w:div>
        <w:div w:id="127554795">
          <w:marLeft w:val="640"/>
          <w:marRight w:val="0"/>
          <w:marTop w:val="0"/>
          <w:marBottom w:val="0"/>
          <w:divBdr>
            <w:top w:val="none" w:sz="0" w:space="0" w:color="auto"/>
            <w:left w:val="none" w:sz="0" w:space="0" w:color="auto"/>
            <w:bottom w:val="none" w:sz="0" w:space="0" w:color="auto"/>
            <w:right w:val="none" w:sz="0" w:space="0" w:color="auto"/>
          </w:divBdr>
        </w:div>
        <w:div w:id="188884426">
          <w:marLeft w:val="640"/>
          <w:marRight w:val="0"/>
          <w:marTop w:val="0"/>
          <w:marBottom w:val="0"/>
          <w:divBdr>
            <w:top w:val="none" w:sz="0" w:space="0" w:color="auto"/>
            <w:left w:val="none" w:sz="0" w:space="0" w:color="auto"/>
            <w:bottom w:val="none" w:sz="0" w:space="0" w:color="auto"/>
            <w:right w:val="none" w:sz="0" w:space="0" w:color="auto"/>
          </w:divBdr>
        </w:div>
        <w:div w:id="193079272">
          <w:marLeft w:val="640"/>
          <w:marRight w:val="0"/>
          <w:marTop w:val="0"/>
          <w:marBottom w:val="0"/>
          <w:divBdr>
            <w:top w:val="none" w:sz="0" w:space="0" w:color="auto"/>
            <w:left w:val="none" w:sz="0" w:space="0" w:color="auto"/>
            <w:bottom w:val="none" w:sz="0" w:space="0" w:color="auto"/>
            <w:right w:val="none" w:sz="0" w:space="0" w:color="auto"/>
          </w:divBdr>
        </w:div>
        <w:div w:id="200293157">
          <w:marLeft w:val="640"/>
          <w:marRight w:val="0"/>
          <w:marTop w:val="0"/>
          <w:marBottom w:val="0"/>
          <w:divBdr>
            <w:top w:val="none" w:sz="0" w:space="0" w:color="auto"/>
            <w:left w:val="none" w:sz="0" w:space="0" w:color="auto"/>
            <w:bottom w:val="none" w:sz="0" w:space="0" w:color="auto"/>
            <w:right w:val="none" w:sz="0" w:space="0" w:color="auto"/>
          </w:divBdr>
        </w:div>
        <w:div w:id="218980495">
          <w:marLeft w:val="640"/>
          <w:marRight w:val="0"/>
          <w:marTop w:val="0"/>
          <w:marBottom w:val="0"/>
          <w:divBdr>
            <w:top w:val="none" w:sz="0" w:space="0" w:color="auto"/>
            <w:left w:val="none" w:sz="0" w:space="0" w:color="auto"/>
            <w:bottom w:val="none" w:sz="0" w:space="0" w:color="auto"/>
            <w:right w:val="none" w:sz="0" w:space="0" w:color="auto"/>
          </w:divBdr>
        </w:div>
        <w:div w:id="239147329">
          <w:marLeft w:val="640"/>
          <w:marRight w:val="0"/>
          <w:marTop w:val="0"/>
          <w:marBottom w:val="0"/>
          <w:divBdr>
            <w:top w:val="none" w:sz="0" w:space="0" w:color="auto"/>
            <w:left w:val="none" w:sz="0" w:space="0" w:color="auto"/>
            <w:bottom w:val="none" w:sz="0" w:space="0" w:color="auto"/>
            <w:right w:val="none" w:sz="0" w:space="0" w:color="auto"/>
          </w:divBdr>
        </w:div>
        <w:div w:id="243027842">
          <w:marLeft w:val="640"/>
          <w:marRight w:val="0"/>
          <w:marTop w:val="0"/>
          <w:marBottom w:val="0"/>
          <w:divBdr>
            <w:top w:val="none" w:sz="0" w:space="0" w:color="auto"/>
            <w:left w:val="none" w:sz="0" w:space="0" w:color="auto"/>
            <w:bottom w:val="none" w:sz="0" w:space="0" w:color="auto"/>
            <w:right w:val="none" w:sz="0" w:space="0" w:color="auto"/>
          </w:divBdr>
        </w:div>
        <w:div w:id="248971392">
          <w:marLeft w:val="640"/>
          <w:marRight w:val="0"/>
          <w:marTop w:val="0"/>
          <w:marBottom w:val="0"/>
          <w:divBdr>
            <w:top w:val="none" w:sz="0" w:space="0" w:color="auto"/>
            <w:left w:val="none" w:sz="0" w:space="0" w:color="auto"/>
            <w:bottom w:val="none" w:sz="0" w:space="0" w:color="auto"/>
            <w:right w:val="none" w:sz="0" w:space="0" w:color="auto"/>
          </w:divBdr>
        </w:div>
        <w:div w:id="304239662">
          <w:marLeft w:val="640"/>
          <w:marRight w:val="0"/>
          <w:marTop w:val="0"/>
          <w:marBottom w:val="0"/>
          <w:divBdr>
            <w:top w:val="none" w:sz="0" w:space="0" w:color="auto"/>
            <w:left w:val="none" w:sz="0" w:space="0" w:color="auto"/>
            <w:bottom w:val="none" w:sz="0" w:space="0" w:color="auto"/>
            <w:right w:val="none" w:sz="0" w:space="0" w:color="auto"/>
          </w:divBdr>
        </w:div>
        <w:div w:id="334914938">
          <w:marLeft w:val="640"/>
          <w:marRight w:val="0"/>
          <w:marTop w:val="0"/>
          <w:marBottom w:val="0"/>
          <w:divBdr>
            <w:top w:val="none" w:sz="0" w:space="0" w:color="auto"/>
            <w:left w:val="none" w:sz="0" w:space="0" w:color="auto"/>
            <w:bottom w:val="none" w:sz="0" w:space="0" w:color="auto"/>
            <w:right w:val="none" w:sz="0" w:space="0" w:color="auto"/>
          </w:divBdr>
        </w:div>
        <w:div w:id="340619816">
          <w:marLeft w:val="640"/>
          <w:marRight w:val="0"/>
          <w:marTop w:val="0"/>
          <w:marBottom w:val="0"/>
          <w:divBdr>
            <w:top w:val="none" w:sz="0" w:space="0" w:color="auto"/>
            <w:left w:val="none" w:sz="0" w:space="0" w:color="auto"/>
            <w:bottom w:val="none" w:sz="0" w:space="0" w:color="auto"/>
            <w:right w:val="none" w:sz="0" w:space="0" w:color="auto"/>
          </w:divBdr>
        </w:div>
        <w:div w:id="344943474">
          <w:marLeft w:val="640"/>
          <w:marRight w:val="0"/>
          <w:marTop w:val="0"/>
          <w:marBottom w:val="0"/>
          <w:divBdr>
            <w:top w:val="none" w:sz="0" w:space="0" w:color="auto"/>
            <w:left w:val="none" w:sz="0" w:space="0" w:color="auto"/>
            <w:bottom w:val="none" w:sz="0" w:space="0" w:color="auto"/>
            <w:right w:val="none" w:sz="0" w:space="0" w:color="auto"/>
          </w:divBdr>
        </w:div>
        <w:div w:id="352148323">
          <w:marLeft w:val="640"/>
          <w:marRight w:val="0"/>
          <w:marTop w:val="0"/>
          <w:marBottom w:val="0"/>
          <w:divBdr>
            <w:top w:val="none" w:sz="0" w:space="0" w:color="auto"/>
            <w:left w:val="none" w:sz="0" w:space="0" w:color="auto"/>
            <w:bottom w:val="none" w:sz="0" w:space="0" w:color="auto"/>
            <w:right w:val="none" w:sz="0" w:space="0" w:color="auto"/>
          </w:divBdr>
        </w:div>
        <w:div w:id="384989983">
          <w:marLeft w:val="640"/>
          <w:marRight w:val="0"/>
          <w:marTop w:val="0"/>
          <w:marBottom w:val="0"/>
          <w:divBdr>
            <w:top w:val="none" w:sz="0" w:space="0" w:color="auto"/>
            <w:left w:val="none" w:sz="0" w:space="0" w:color="auto"/>
            <w:bottom w:val="none" w:sz="0" w:space="0" w:color="auto"/>
            <w:right w:val="none" w:sz="0" w:space="0" w:color="auto"/>
          </w:divBdr>
        </w:div>
        <w:div w:id="403798306">
          <w:marLeft w:val="640"/>
          <w:marRight w:val="0"/>
          <w:marTop w:val="0"/>
          <w:marBottom w:val="0"/>
          <w:divBdr>
            <w:top w:val="none" w:sz="0" w:space="0" w:color="auto"/>
            <w:left w:val="none" w:sz="0" w:space="0" w:color="auto"/>
            <w:bottom w:val="none" w:sz="0" w:space="0" w:color="auto"/>
            <w:right w:val="none" w:sz="0" w:space="0" w:color="auto"/>
          </w:divBdr>
        </w:div>
        <w:div w:id="403913217">
          <w:marLeft w:val="640"/>
          <w:marRight w:val="0"/>
          <w:marTop w:val="0"/>
          <w:marBottom w:val="0"/>
          <w:divBdr>
            <w:top w:val="none" w:sz="0" w:space="0" w:color="auto"/>
            <w:left w:val="none" w:sz="0" w:space="0" w:color="auto"/>
            <w:bottom w:val="none" w:sz="0" w:space="0" w:color="auto"/>
            <w:right w:val="none" w:sz="0" w:space="0" w:color="auto"/>
          </w:divBdr>
        </w:div>
        <w:div w:id="520315048">
          <w:marLeft w:val="640"/>
          <w:marRight w:val="0"/>
          <w:marTop w:val="0"/>
          <w:marBottom w:val="0"/>
          <w:divBdr>
            <w:top w:val="none" w:sz="0" w:space="0" w:color="auto"/>
            <w:left w:val="none" w:sz="0" w:space="0" w:color="auto"/>
            <w:bottom w:val="none" w:sz="0" w:space="0" w:color="auto"/>
            <w:right w:val="none" w:sz="0" w:space="0" w:color="auto"/>
          </w:divBdr>
        </w:div>
        <w:div w:id="553661575">
          <w:marLeft w:val="640"/>
          <w:marRight w:val="0"/>
          <w:marTop w:val="0"/>
          <w:marBottom w:val="0"/>
          <w:divBdr>
            <w:top w:val="none" w:sz="0" w:space="0" w:color="auto"/>
            <w:left w:val="none" w:sz="0" w:space="0" w:color="auto"/>
            <w:bottom w:val="none" w:sz="0" w:space="0" w:color="auto"/>
            <w:right w:val="none" w:sz="0" w:space="0" w:color="auto"/>
          </w:divBdr>
        </w:div>
        <w:div w:id="567612780">
          <w:marLeft w:val="640"/>
          <w:marRight w:val="0"/>
          <w:marTop w:val="0"/>
          <w:marBottom w:val="0"/>
          <w:divBdr>
            <w:top w:val="none" w:sz="0" w:space="0" w:color="auto"/>
            <w:left w:val="none" w:sz="0" w:space="0" w:color="auto"/>
            <w:bottom w:val="none" w:sz="0" w:space="0" w:color="auto"/>
            <w:right w:val="none" w:sz="0" w:space="0" w:color="auto"/>
          </w:divBdr>
        </w:div>
        <w:div w:id="597182957">
          <w:marLeft w:val="640"/>
          <w:marRight w:val="0"/>
          <w:marTop w:val="0"/>
          <w:marBottom w:val="0"/>
          <w:divBdr>
            <w:top w:val="none" w:sz="0" w:space="0" w:color="auto"/>
            <w:left w:val="none" w:sz="0" w:space="0" w:color="auto"/>
            <w:bottom w:val="none" w:sz="0" w:space="0" w:color="auto"/>
            <w:right w:val="none" w:sz="0" w:space="0" w:color="auto"/>
          </w:divBdr>
        </w:div>
        <w:div w:id="609967686">
          <w:marLeft w:val="640"/>
          <w:marRight w:val="0"/>
          <w:marTop w:val="0"/>
          <w:marBottom w:val="0"/>
          <w:divBdr>
            <w:top w:val="none" w:sz="0" w:space="0" w:color="auto"/>
            <w:left w:val="none" w:sz="0" w:space="0" w:color="auto"/>
            <w:bottom w:val="none" w:sz="0" w:space="0" w:color="auto"/>
            <w:right w:val="none" w:sz="0" w:space="0" w:color="auto"/>
          </w:divBdr>
        </w:div>
        <w:div w:id="641740427">
          <w:marLeft w:val="640"/>
          <w:marRight w:val="0"/>
          <w:marTop w:val="0"/>
          <w:marBottom w:val="0"/>
          <w:divBdr>
            <w:top w:val="none" w:sz="0" w:space="0" w:color="auto"/>
            <w:left w:val="none" w:sz="0" w:space="0" w:color="auto"/>
            <w:bottom w:val="none" w:sz="0" w:space="0" w:color="auto"/>
            <w:right w:val="none" w:sz="0" w:space="0" w:color="auto"/>
          </w:divBdr>
        </w:div>
        <w:div w:id="643395356">
          <w:marLeft w:val="640"/>
          <w:marRight w:val="0"/>
          <w:marTop w:val="0"/>
          <w:marBottom w:val="0"/>
          <w:divBdr>
            <w:top w:val="none" w:sz="0" w:space="0" w:color="auto"/>
            <w:left w:val="none" w:sz="0" w:space="0" w:color="auto"/>
            <w:bottom w:val="none" w:sz="0" w:space="0" w:color="auto"/>
            <w:right w:val="none" w:sz="0" w:space="0" w:color="auto"/>
          </w:divBdr>
        </w:div>
        <w:div w:id="644432886">
          <w:marLeft w:val="640"/>
          <w:marRight w:val="0"/>
          <w:marTop w:val="0"/>
          <w:marBottom w:val="0"/>
          <w:divBdr>
            <w:top w:val="none" w:sz="0" w:space="0" w:color="auto"/>
            <w:left w:val="none" w:sz="0" w:space="0" w:color="auto"/>
            <w:bottom w:val="none" w:sz="0" w:space="0" w:color="auto"/>
            <w:right w:val="none" w:sz="0" w:space="0" w:color="auto"/>
          </w:divBdr>
        </w:div>
        <w:div w:id="671881456">
          <w:marLeft w:val="640"/>
          <w:marRight w:val="0"/>
          <w:marTop w:val="0"/>
          <w:marBottom w:val="0"/>
          <w:divBdr>
            <w:top w:val="none" w:sz="0" w:space="0" w:color="auto"/>
            <w:left w:val="none" w:sz="0" w:space="0" w:color="auto"/>
            <w:bottom w:val="none" w:sz="0" w:space="0" w:color="auto"/>
            <w:right w:val="none" w:sz="0" w:space="0" w:color="auto"/>
          </w:divBdr>
        </w:div>
        <w:div w:id="682829667">
          <w:marLeft w:val="640"/>
          <w:marRight w:val="0"/>
          <w:marTop w:val="0"/>
          <w:marBottom w:val="0"/>
          <w:divBdr>
            <w:top w:val="none" w:sz="0" w:space="0" w:color="auto"/>
            <w:left w:val="none" w:sz="0" w:space="0" w:color="auto"/>
            <w:bottom w:val="none" w:sz="0" w:space="0" w:color="auto"/>
            <w:right w:val="none" w:sz="0" w:space="0" w:color="auto"/>
          </w:divBdr>
        </w:div>
        <w:div w:id="685326697">
          <w:marLeft w:val="640"/>
          <w:marRight w:val="0"/>
          <w:marTop w:val="0"/>
          <w:marBottom w:val="0"/>
          <w:divBdr>
            <w:top w:val="none" w:sz="0" w:space="0" w:color="auto"/>
            <w:left w:val="none" w:sz="0" w:space="0" w:color="auto"/>
            <w:bottom w:val="none" w:sz="0" w:space="0" w:color="auto"/>
            <w:right w:val="none" w:sz="0" w:space="0" w:color="auto"/>
          </w:divBdr>
        </w:div>
        <w:div w:id="691541327">
          <w:marLeft w:val="640"/>
          <w:marRight w:val="0"/>
          <w:marTop w:val="0"/>
          <w:marBottom w:val="0"/>
          <w:divBdr>
            <w:top w:val="none" w:sz="0" w:space="0" w:color="auto"/>
            <w:left w:val="none" w:sz="0" w:space="0" w:color="auto"/>
            <w:bottom w:val="none" w:sz="0" w:space="0" w:color="auto"/>
            <w:right w:val="none" w:sz="0" w:space="0" w:color="auto"/>
          </w:divBdr>
        </w:div>
        <w:div w:id="700787906">
          <w:marLeft w:val="640"/>
          <w:marRight w:val="0"/>
          <w:marTop w:val="0"/>
          <w:marBottom w:val="0"/>
          <w:divBdr>
            <w:top w:val="none" w:sz="0" w:space="0" w:color="auto"/>
            <w:left w:val="none" w:sz="0" w:space="0" w:color="auto"/>
            <w:bottom w:val="none" w:sz="0" w:space="0" w:color="auto"/>
            <w:right w:val="none" w:sz="0" w:space="0" w:color="auto"/>
          </w:divBdr>
        </w:div>
        <w:div w:id="708916620">
          <w:marLeft w:val="640"/>
          <w:marRight w:val="0"/>
          <w:marTop w:val="0"/>
          <w:marBottom w:val="0"/>
          <w:divBdr>
            <w:top w:val="none" w:sz="0" w:space="0" w:color="auto"/>
            <w:left w:val="none" w:sz="0" w:space="0" w:color="auto"/>
            <w:bottom w:val="none" w:sz="0" w:space="0" w:color="auto"/>
            <w:right w:val="none" w:sz="0" w:space="0" w:color="auto"/>
          </w:divBdr>
        </w:div>
        <w:div w:id="733427239">
          <w:marLeft w:val="640"/>
          <w:marRight w:val="0"/>
          <w:marTop w:val="0"/>
          <w:marBottom w:val="0"/>
          <w:divBdr>
            <w:top w:val="none" w:sz="0" w:space="0" w:color="auto"/>
            <w:left w:val="none" w:sz="0" w:space="0" w:color="auto"/>
            <w:bottom w:val="none" w:sz="0" w:space="0" w:color="auto"/>
            <w:right w:val="none" w:sz="0" w:space="0" w:color="auto"/>
          </w:divBdr>
        </w:div>
        <w:div w:id="742992836">
          <w:marLeft w:val="640"/>
          <w:marRight w:val="0"/>
          <w:marTop w:val="0"/>
          <w:marBottom w:val="0"/>
          <w:divBdr>
            <w:top w:val="none" w:sz="0" w:space="0" w:color="auto"/>
            <w:left w:val="none" w:sz="0" w:space="0" w:color="auto"/>
            <w:bottom w:val="none" w:sz="0" w:space="0" w:color="auto"/>
            <w:right w:val="none" w:sz="0" w:space="0" w:color="auto"/>
          </w:divBdr>
        </w:div>
        <w:div w:id="751582248">
          <w:marLeft w:val="640"/>
          <w:marRight w:val="0"/>
          <w:marTop w:val="0"/>
          <w:marBottom w:val="0"/>
          <w:divBdr>
            <w:top w:val="none" w:sz="0" w:space="0" w:color="auto"/>
            <w:left w:val="none" w:sz="0" w:space="0" w:color="auto"/>
            <w:bottom w:val="none" w:sz="0" w:space="0" w:color="auto"/>
            <w:right w:val="none" w:sz="0" w:space="0" w:color="auto"/>
          </w:divBdr>
        </w:div>
        <w:div w:id="752822260">
          <w:marLeft w:val="640"/>
          <w:marRight w:val="0"/>
          <w:marTop w:val="0"/>
          <w:marBottom w:val="0"/>
          <w:divBdr>
            <w:top w:val="none" w:sz="0" w:space="0" w:color="auto"/>
            <w:left w:val="none" w:sz="0" w:space="0" w:color="auto"/>
            <w:bottom w:val="none" w:sz="0" w:space="0" w:color="auto"/>
            <w:right w:val="none" w:sz="0" w:space="0" w:color="auto"/>
          </w:divBdr>
        </w:div>
        <w:div w:id="774056245">
          <w:marLeft w:val="640"/>
          <w:marRight w:val="0"/>
          <w:marTop w:val="0"/>
          <w:marBottom w:val="0"/>
          <w:divBdr>
            <w:top w:val="none" w:sz="0" w:space="0" w:color="auto"/>
            <w:left w:val="none" w:sz="0" w:space="0" w:color="auto"/>
            <w:bottom w:val="none" w:sz="0" w:space="0" w:color="auto"/>
            <w:right w:val="none" w:sz="0" w:space="0" w:color="auto"/>
          </w:divBdr>
        </w:div>
        <w:div w:id="777723809">
          <w:marLeft w:val="640"/>
          <w:marRight w:val="0"/>
          <w:marTop w:val="0"/>
          <w:marBottom w:val="0"/>
          <w:divBdr>
            <w:top w:val="none" w:sz="0" w:space="0" w:color="auto"/>
            <w:left w:val="none" w:sz="0" w:space="0" w:color="auto"/>
            <w:bottom w:val="none" w:sz="0" w:space="0" w:color="auto"/>
            <w:right w:val="none" w:sz="0" w:space="0" w:color="auto"/>
          </w:divBdr>
        </w:div>
        <w:div w:id="807086935">
          <w:marLeft w:val="640"/>
          <w:marRight w:val="0"/>
          <w:marTop w:val="0"/>
          <w:marBottom w:val="0"/>
          <w:divBdr>
            <w:top w:val="none" w:sz="0" w:space="0" w:color="auto"/>
            <w:left w:val="none" w:sz="0" w:space="0" w:color="auto"/>
            <w:bottom w:val="none" w:sz="0" w:space="0" w:color="auto"/>
            <w:right w:val="none" w:sz="0" w:space="0" w:color="auto"/>
          </w:divBdr>
        </w:div>
        <w:div w:id="816534590">
          <w:marLeft w:val="640"/>
          <w:marRight w:val="0"/>
          <w:marTop w:val="0"/>
          <w:marBottom w:val="0"/>
          <w:divBdr>
            <w:top w:val="none" w:sz="0" w:space="0" w:color="auto"/>
            <w:left w:val="none" w:sz="0" w:space="0" w:color="auto"/>
            <w:bottom w:val="none" w:sz="0" w:space="0" w:color="auto"/>
            <w:right w:val="none" w:sz="0" w:space="0" w:color="auto"/>
          </w:divBdr>
        </w:div>
        <w:div w:id="816653934">
          <w:marLeft w:val="640"/>
          <w:marRight w:val="0"/>
          <w:marTop w:val="0"/>
          <w:marBottom w:val="0"/>
          <w:divBdr>
            <w:top w:val="none" w:sz="0" w:space="0" w:color="auto"/>
            <w:left w:val="none" w:sz="0" w:space="0" w:color="auto"/>
            <w:bottom w:val="none" w:sz="0" w:space="0" w:color="auto"/>
            <w:right w:val="none" w:sz="0" w:space="0" w:color="auto"/>
          </w:divBdr>
        </w:div>
        <w:div w:id="844517233">
          <w:marLeft w:val="640"/>
          <w:marRight w:val="0"/>
          <w:marTop w:val="0"/>
          <w:marBottom w:val="0"/>
          <w:divBdr>
            <w:top w:val="none" w:sz="0" w:space="0" w:color="auto"/>
            <w:left w:val="none" w:sz="0" w:space="0" w:color="auto"/>
            <w:bottom w:val="none" w:sz="0" w:space="0" w:color="auto"/>
            <w:right w:val="none" w:sz="0" w:space="0" w:color="auto"/>
          </w:divBdr>
        </w:div>
        <w:div w:id="845562126">
          <w:marLeft w:val="640"/>
          <w:marRight w:val="0"/>
          <w:marTop w:val="0"/>
          <w:marBottom w:val="0"/>
          <w:divBdr>
            <w:top w:val="none" w:sz="0" w:space="0" w:color="auto"/>
            <w:left w:val="none" w:sz="0" w:space="0" w:color="auto"/>
            <w:bottom w:val="none" w:sz="0" w:space="0" w:color="auto"/>
            <w:right w:val="none" w:sz="0" w:space="0" w:color="auto"/>
          </w:divBdr>
        </w:div>
        <w:div w:id="850340362">
          <w:marLeft w:val="640"/>
          <w:marRight w:val="0"/>
          <w:marTop w:val="0"/>
          <w:marBottom w:val="0"/>
          <w:divBdr>
            <w:top w:val="none" w:sz="0" w:space="0" w:color="auto"/>
            <w:left w:val="none" w:sz="0" w:space="0" w:color="auto"/>
            <w:bottom w:val="none" w:sz="0" w:space="0" w:color="auto"/>
            <w:right w:val="none" w:sz="0" w:space="0" w:color="auto"/>
          </w:divBdr>
        </w:div>
        <w:div w:id="850534352">
          <w:marLeft w:val="640"/>
          <w:marRight w:val="0"/>
          <w:marTop w:val="0"/>
          <w:marBottom w:val="0"/>
          <w:divBdr>
            <w:top w:val="none" w:sz="0" w:space="0" w:color="auto"/>
            <w:left w:val="none" w:sz="0" w:space="0" w:color="auto"/>
            <w:bottom w:val="none" w:sz="0" w:space="0" w:color="auto"/>
            <w:right w:val="none" w:sz="0" w:space="0" w:color="auto"/>
          </w:divBdr>
        </w:div>
        <w:div w:id="894659858">
          <w:marLeft w:val="640"/>
          <w:marRight w:val="0"/>
          <w:marTop w:val="0"/>
          <w:marBottom w:val="0"/>
          <w:divBdr>
            <w:top w:val="none" w:sz="0" w:space="0" w:color="auto"/>
            <w:left w:val="none" w:sz="0" w:space="0" w:color="auto"/>
            <w:bottom w:val="none" w:sz="0" w:space="0" w:color="auto"/>
            <w:right w:val="none" w:sz="0" w:space="0" w:color="auto"/>
          </w:divBdr>
        </w:div>
      </w:divsChild>
    </w:div>
    <w:div w:id="859659821">
      <w:bodyDiv w:val="1"/>
      <w:marLeft w:val="0"/>
      <w:marRight w:val="0"/>
      <w:marTop w:val="0"/>
      <w:marBottom w:val="0"/>
      <w:divBdr>
        <w:top w:val="none" w:sz="0" w:space="0" w:color="auto"/>
        <w:left w:val="none" w:sz="0" w:space="0" w:color="auto"/>
        <w:bottom w:val="none" w:sz="0" w:space="0" w:color="auto"/>
        <w:right w:val="none" w:sz="0" w:space="0" w:color="auto"/>
      </w:divBdr>
      <w:divsChild>
        <w:div w:id="5982231">
          <w:marLeft w:val="640"/>
          <w:marRight w:val="0"/>
          <w:marTop w:val="0"/>
          <w:marBottom w:val="0"/>
          <w:divBdr>
            <w:top w:val="none" w:sz="0" w:space="0" w:color="auto"/>
            <w:left w:val="none" w:sz="0" w:space="0" w:color="auto"/>
            <w:bottom w:val="none" w:sz="0" w:space="0" w:color="auto"/>
            <w:right w:val="none" w:sz="0" w:space="0" w:color="auto"/>
          </w:divBdr>
        </w:div>
        <w:div w:id="20202538">
          <w:marLeft w:val="640"/>
          <w:marRight w:val="0"/>
          <w:marTop w:val="0"/>
          <w:marBottom w:val="0"/>
          <w:divBdr>
            <w:top w:val="none" w:sz="0" w:space="0" w:color="auto"/>
            <w:left w:val="none" w:sz="0" w:space="0" w:color="auto"/>
            <w:bottom w:val="none" w:sz="0" w:space="0" w:color="auto"/>
            <w:right w:val="none" w:sz="0" w:space="0" w:color="auto"/>
          </w:divBdr>
        </w:div>
        <w:div w:id="33043851">
          <w:marLeft w:val="640"/>
          <w:marRight w:val="0"/>
          <w:marTop w:val="0"/>
          <w:marBottom w:val="0"/>
          <w:divBdr>
            <w:top w:val="none" w:sz="0" w:space="0" w:color="auto"/>
            <w:left w:val="none" w:sz="0" w:space="0" w:color="auto"/>
            <w:bottom w:val="none" w:sz="0" w:space="0" w:color="auto"/>
            <w:right w:val="none" w:sz="0" w:space="0" w:color="auto"/>
          </w:divBdr>
        </w:div>
        <w:div w:id="36706074">
          <w:marLeft w:val="640"/>
          <w:marRight w:val="0"/>
          <w:marTop w:val="0"/>
          <w:marBottom w:val="0"/>
          <w:divBdr>
            <w:top w:val="none" w:sz="0" w:space="0" w:color="auto"/>
            <w:left w:val="none" w:sz="0" w:space="0" w:color="auto"/>
            <w:bottom w:val="none" w:sz="0" w:space="0" w:color="auto"/>
            <w:right w:val="none" w:sz="0" w:space="0" w:color="auto"/>
          </w:divBdr>
        </w:div>
        <w:div w:id="54083952">
          <w:marLeft w:val="640"/>
          <w:marRight w:val="0"/>
          <w:marTop w:val="0"/>
          <w:marBottom w:val="0"/>
          <w:divBdr>
            <w:top w:val="none" w:sz="0" w:space="0" w:color="auto"/>
            <w:left w:val="none" w:sz="0" w:space="0" w:color="auto"/>
            <w:bottom w:val="none" w:sz="0" w:space="0" w:color="auto"/>
            <w:right w:val="none" w:sz="0" w:space="0" w:color="auto"/>
          </w:divBdr>
        </w:div>
        <w:div w:id="57560990">
          <w:marLeft w:val="640"/>
          <w:marRight w:val="0"/>
          <w:marTop w:val="0"/>
          <w:marBottom w:val="0"/>
          <w:divBdr>
            <w:top w:val="none" w:sz="0" w:space="0" w:color="auto"/>
            <w:left w:val="none" w:sz="0" w:space="0" w:color="auto"/>
            <w:bottom w:val="none" w:sz="0" w:space="0" w:color="auto"/>
            <w:right w:val="none" w:sz="0" w:space="0" w:color="auto"/>
          </w:divBdr>
        </w:div>
        <w:div w:id="96099660">
          <w:marLeft w:val="640"/>
          <w:marRight w:val="0"/>
          <w:marTop w:val="0"/>
          <w:marBottom w:val="0"/>
          <w:divBdr>
            <w:top w:val="none" w:sz="0" w:space="0" w:color="auto"/>
            <w:left w:val="none" w:sz="0" w:space="0" w:color="auto"/>
            <w:bottom w:val="none" w:sz="0" w:space="0" w:color="auto"/>
            <w:right w:val="none" w:sz="0" w:space="0" w:color="auto"/>
          </w:divBdr>
        </w:div>
        <w:div w:id="97146362">
          <w:marLeft w:val="640"/>
          <w:marRight w:val="0"/>
          <w:marTop w:val="0"/>
          <w:marBottom w:val="0"/>
          <w:divBdr>
            <w:top w:val="none" w:sz="0" w:space="0" w:color="auto"/>
            <w:left w:val="none" w:sz="0" w:space="0" w:color="auto"/>
            <w:bottom w:val="none" w:sz="0" w:space="0" w:color="auto"/>
            <w:right w:val="none" w:sz="0" w:space="0" w:color="auto"/>
          </w:divBdr>
        </w:div>
        <w:div w:id="99230709">
          <w:marLeft w:val="640"/>
          <w:marRight w:val="0"/>
          <w:marTop w:val="0"/>
          <w:marBottom w:val="0"/>
          <w:divBdr>
            <w:top w:val="none" w:sz="0" w:space="0" w:color="auto"/>
            <w:left w:val="none" w:sz="0" w:space="0" w:color="auto"/>
            <w:bottom w:val="none" w:sz="0" w:space="0" w:color="auto"/>
            <w:right w:val="none" w:sz="0" w:space="0" w:color="auto"/>
          </w:divBdr>
        </w:div>
        <w:div w:id="120074977">
          <w:marLeft w:val="640"/>
          <w:marRight w:val="0"/>
          <w:marTop w:val="0"/>
          <w:marBottom w:val="0"/>
          <w:divBdr>
            <w:top w:val="none" w:sz="0" w:space="0" w:color="auto"/>
            <w:left w:val="none" w:sz="0" w:space="0" w:color="auto"/>
            <w:bottom w:val="none" w:sz="0" w:space="0" w:color="auto"/>
            <w:right w:val="none" w:sz="0" w:space="0" w:color="auto"/>
          </w:divBdr>
        </w:div>
        <w:div w:id="129321417">
          <w:marLeft w:val="640"/>
          <w:marRight w:val="0"/>
          <w:marTop w:val="0"/>
          <w:marBottom w:val="0"/>
          <w:divBdr>
            <w:top w:val="none" w:sz="0" w:space="0" w:color="auto"/>
            <w:left w:val="none" w:sz="0" w:space="0" w:color="auto"/>
            <w:bottom w:val="none" w:sz="0" w:space="0" w:color="auto"/>
            <w:right w:val="none" w:sz="0" w:space="0" w:color="auto"/>
          </w:divBdr>
        </w:div>
        <w:div w:id="169950062">
          <w:marLeft w:val="640"/>
          <w:marRight w:val="0"/>
          <w:marTop w:val="0"/>
          <w:marBottom w:val="0"/>
          <w:divBdr>
            <w:top w:val="none" w:sz="0" w:space="0" w:color="auto"/>
            <w:left w:val="none" w:sz="0" w:space="0" w:color="auto"/>
            <w:bottom w:val="none" w:sz="0" w:space="0" w:color="auto"/>
            <w:right w:val="none" w:sz="0" w:space="0" w:color="auto"/>
          </w:divBdr>
        </w:div>
        <w:div w:id="171795580">
          <w:marLeft w:val="640"/>
          <w:marRight w:val="0"/>
          <w:marTop w:val="0"/>
          <w:marBottom w:val="0"/>
          <w:divBdr>
            <w:top w:val="none" w:sz="0" w:space="0" w:color="auto"/>
            <w:left w:val="none" w:sz="0" w:space="0" w:color="auto"/>
            <w:bottom w:val="none" w:sz="0" w:space="0" w:color="auto"/>
            <w:right w:val="none" w:sz="0" w:space="0" w:color="auto"/>
          </w:divBdr>
        </w:div>
        <w:div w:id="192577167">
          <w:marLeft w:val="640"/>
          <w:marRight w:val="0"/>
          <w:marTop w:val="0"/>
          <w:marBottom w:val="0"/>
          <w:divBdr>
            <w:top w:val="none" w:sz="0" w:space="0" w:color="auto"/>
            <w:left w:val="none" w:sz="0" w:space="0" w:color="auto"/>
            <w:bottom w:val="none" w:sz="0" w:space="0" w:color="auto"/>
            <w:right w:val="none" w:sz="0" w:space="0" w:color="auto"/>
          </w:divBdr>
        </w:div>
        <w:div w:id="223757338">
          <w:marLeft w:val="640"/>
          <w:marRight w:val="0"/>
          <w:marTop w:val="0"/>
          <w:marBottom w:val="0"/>
          <w:divBdr>
            <w:top w:val="none" w:sz="0" w:space="0" w:color="auto"/>
            <w:left w:val="none" w:sz="0" w:space="0" w:color="auto"/>
            <w:bottom w:val="none" w:sz="0" w:space="0" w:color="auto"/>
            <w:right w:val="none" w:sz="0" w:space="0" w:color="auto"/>
          </w:divBdr>
        </w:div>
        <w:div w:id="229655519">
          <w:marLeft w:val="640"/>
          <w:marRight w:val="0"/>
          <w:marTop w:val="0"/>
          <w:marBottom w:val="0"/>
          <w:divBdr>
            <w:top w:val="none" w:sz="0" w:space="0" w:color="auto"/>
            <w:left w:val="none" w:sz="0" w:space="0" w:color="auto"/>
            <w:bottom w:val="none" w:sz="0" w:space="0" w:color="auto"/>
            <w:right w:val="none" w:sz="0" w:space="0" w:color="auto"/>
          </w:divBdr>
        </w:div>
        <w:div w:id="259608682">
          <w:marLeft w:val="640"/>
          <w:marRight w:val="0"/>
          <w:marTop w:val="0"/>
          <w:marBottom w:val="0"/>
          <w:divBdr>
            <w:top w:val="none" w:sz="0" w:space="0" w:color="auto"/>
            <w:left w:val="none" w:sz="0" w:space="0" w:color="auto"/>
            <w:bottom w:val="none" w:sz="0" w:space="0" w:color="auto"/>
            <w:right w:val="none" w:sz="0" w:space="0" w:color="auto"/>
          </w:divBdr>
        </w:div>
        <w:div w:id="270936994">
          <w:marLeft w:val="640"/>
          <w:marRight w:val="0"/>
          <w:marTop w:val="0"/>
          <w:marBottom w:val="0"/>
          <w:divBdr>
            <w:top w:val="none" w:sz="0" w:space="0" w:color="auto"/>
            <w:left w:val="none" w:sz="0" w:space="0" w:color="auto"/>
            <w:bottom w:val="none" w:sz="0" w:space="0" w:color="auto"/>
            <w:right w:val="none" w:sz="0" w:space="0" w:color="auto"/>
          </w:divBdr>
        </w:div>
        <w:div w:id="274364370">
          <w:marLeft w:val="640"/>
          <w:marRight w:val="0"/>
          <w:marTop w:val="0"/>
          <w:marBottom w:val="0"/>
          <w:divBdr>
            <w:top w:val="none" w:sz="0" w:space="0" w:color="auto"/>
            <w:left w:val="none" w:sz="0" w:space="0" w:color="auto"/>
            <w:bottom w:val="none" w:sz="0" w:space="0" w:color="auto"/>
            <w:right w:val="none" w:sz="0" w:space="0" w:color="auto"/>
          </w:divBdr>
        </w:div>
        <w:div w:id="281111732">
          <w:marLeft w:val="640"/>
          <w:marRight w:val="0"/>
          <w:marTop w:val="0"/>
          <w:marBottom w:val="0"/>
          <w:divBdr>
            <w:top w:val="none" w:sz="0" w:space="0" w:color="auto"/>
            <w:left w:val="none" w:sz="0" w:space="0" w:color="auto"/>
            <w:bottom w:val="none" w:sz="0" w:space="0" w:color="auto"/>
            <w:right w:val="none" w:sz="0" w:space="0" w:color="auto"/>
          </w:divBdr>
        </w:div>
        <w:div w:id="333534475">
          <w:marLeft w:val="640"/>
          <w:marRight w:val="0"/>
          <w:marTop w:val="0"/>
          <w:marBottom w:val="0"/>
          <w:divBdr>
            <w:top w:val="none" w:sz="0" w:space="0" w:color="auto"/>
            <w:left w:val="none" w:sz="0" w:space="0" w:color="auto"/>
            <w:bottom w:val="none" w:sz="0" w:space="0" w:color="auto"/>
            <w:right w:val="none" w:sz="0" w:space="0" w:color="auto"/>
          </w:divBdr>
        </w:div>
        <w:div w:id="336810933">
          <w:marLeft w:val="640"/>
          <w:marRight w:val="0"/>
          <w:marTop w:val="0"/>
          <w:marBottom w:val="0"/>
          <w:divBdr>
            <w:top w:val="none" w:sz="0" w:space="0" w:color="auto"/>
            <w:left w:val="none" w:sz="0" w:space="0" w:color="auto"/>
            <w:bottom w:val="none" w:sz="0" w:space="0" w:color="auto"/>
            <w:right w:val="none" w:sz="0" w:space="0" w:color="auto"/>
          </w:divBdr>
        </w:div>
        <w:div w:id="370620017">
          <w:marLeft w:val="640"/>
          <w:marRight w:val="0"/>
          <w:marTop w:val="0"/>
          <w:marBottom w:val="0"/>
          <w:divBdr>
            <w:top w:val="none" w:sz="0" w:space="0" w:color="auto"/>
            <w:left w:val="none" w:sz="0" w:space="0" w:color="auto"/>
            <w:bottom w:val="none" w:sz="0" w:space="0" w:color="auto"/>
            <w:right w:val="none" w:sz="0" w:space="0" w:color="auto"/>
          </w:divBdr>
        </w:div>
        <w:div w:id="431583952">
          <w:marLeft w:val="640"/>
          <w:marRight w:val="0"/>
          <w:marTop w:val="0"/>
          <w:marBottom w:val="0"/>
          <w:divBdr>
            <w:top w:val="none" w:sz="0" w:space="0" w:color="auto"/>
            <w:left w:val="none" w:sz="0" w:space="0" w:color="auto"/>
            <w:bottom w:val="none" w:sz="0" w:space="0" w:color="auto"/>
            <w:right w:val="none" w:sz="0" w:space="0" w:color="auto"/>
          </w:divBdr>
        </w:div>
        <w:div w:id="437797102">
          <w:marLeft w:val="640"/>
          <w:marRight w:val="0"/>
          <w:marTop w:val="0"/>
          <w:marBottom w:val="0"/>
          <w:divBdr>
            <w:top w:val="none" w:sz="0" w:space="0" w:color="auto"/>
            <w:left w:val="none" w:sz="0" w:space="0" w:color="auto"/>
            <w:bottom w:val="none" w:sz="0" w:space="0" w:color="auto"/>
            <w:right w:val="none" w:sz="0" w:space="0" w:color="auto"/>
          </w:divBdr>
        </w:div>
        <w:div w:id="467363645">
          <w:marLeft w:val="640"/>
          <w:marRight w:val="0"/>
          <w:marTop w:val="0"/>
          <w:marBottom w:val="0"/>
          <w:divBdr>
            <w:top w:val="none" w:sz="0" w:space="0" w:color="auto"/>
            <w:left w:val="none" w:sz="0" w:space="0" w:color="auto"/>
            <w:bottom w:val="none" w:sz="0" w:space="0" w:color="auto"/>
            <w:right w:val="none" w:sz="0" w:space="0" w:color="auto"/>
          </w:divBdr>
        </w:div>
        <w:div w:id="501628562">
          <w:marLeft w:val="640"/>
          <w:marRight w:val="0"/>
          <w:marTop w:val="0"/>
          <w:marBottom w:val="0"/>
          <w:divBdr>
            <w:top w:val="none" w:sz="0" w:space="0" w:color="auto"/>
            <w:left w:val="none" w:sz="0" w:space="0" w:color="auto"/>
            <w:bottom w:val="none" w:sz="0" w:space="0" w:color="auto"/>
            <w:right w:val="none" w:sz="0" w:space="0" w:color="auto"/>
          </w:divBdr>
        </w:div>
        <w:div w:id="557324153">
          <w:marLeft w:val="640"/>
          <w:marRight w:val="0"/>
          <w:marTop w:val="0"/>
          <w:marBottom w:val="0"/>
          <w:divBdr>
            <w:top w:val="none" w:sz="0" w:space="0" w:color="auto"/>
            <w:left w:val="none" w:sz="0" w:space="0" w:color="auto"/>
            <w:bottom w:val="none" w:sz="0" w:space="0" w:color="auto"/>
            <w:right w:val="none" w:sz="0" w:space="0" w:color="auto"/>
          </w:divBdr>
        </w:div>
        <w:div w:id="589050145">
          <w:marLeft w:val="640"/>
          <w:marRight w:val="0"/>
          <w:marTop w:val="0"/>
          <w:marBottom w:val="0"/>
          <w:divBdr>
            <w:top w:val="none" w:sz="0" w:space="0" w:color="auto"/>
            <w:left w:val="none" w:sz="0" w:space="0" w:color="auto"/>
            <w:bottom w:val="none" w:sz="0" w:space="0" w:color="auto"/>
            <w:right w:val="none" w:sz="0" w:space="0" w:color="auto"/>
          </w:divBdr>
        </w:div>
        <w:div w:id="597373598">
          <w:marLeft w:val="640"/>
          <w:marRight w:val="0"/>
          <w:marTop w:val="0"/>
          <w:marBottom w:val="0"/>
          <w:divBdr>
            <w:top w:val="none" w:sz="0" w:space="0" w:color="auto"/>
            <w:left w:val="none" w:sz="0" w:space="0" w:color="auto"/>
            <w:bottom w:val="none" w:sz="0" w:space="0" w:color="auto"/>
            <w:right w:val="none" w:sz="0" w:space="0" w:color="auto"/>
          </w:divBdr>
        </w:div>
        <w:div w:id="598023062">
          <w:marLeft w:val="640"/>
          <w:marRight w:val="0"/>
          <w:marTop w:val="0"/>
          <w:marBottom w:val="0"/>
          <w:divBdr>
            <w:top w:val="none" w:sz="0" w:space="0" w:color="auto"/>
            <w:left w:val="none" w:sz="0" w:space="0" w:color="auto"/>
            <w:bottom w:val="none" w:sz="0" w:space="0" w:color="auto"/>
            <w:right w:val="none" w:sz="0" w:space="0" w:color="auto"/>
          </w:divBdr>
        </w:div>
        <w:div w:id="606155189">
          <w:marLeft w:val="640"/>
          <w:marRight w:val="0"/>
          <w:marTop w:val="0"/>
          <w:marBottom w:val="0"/>
          <w:divBdr>
            <w:top w:val="none" w:sz="0" w:space="0" w:color="auto"/>
            <w:left w:val="none" w:sz="0" w:space="0" w:color="auto"/>
            <w:bottom w:val="none" w:sz="0" w:space="0" w:color="auto"/>
            <w:right w:val="none" w:sz="0" w:space="0" w:color="auto"/>
          </w:divBdr>
        </w:div>
        <w:div w:id="659895325">
          <w:marLeft w:val="640"/>
          <w:marRight w:val="0"/>
          <w:marTop w:val="0"/>
          <w:marBottom w:val="0"/>
          <w:divBdr>
            <w:top w:val="none" w:sz="0" w:space="0" w:color="auto"/>
            <w:left w:val="none" w:sz="0" w:space="0" w:color="auto"/>
            <w:bottom w:val="none" w:sz="0" w:space="0" w:color="auto"/>
            <w:right w:val="none" w:sz="0" w:space="0" w:color="auto"/>
          </w:divBdr>
        </w:div>
        <w:div w:id="781455532">
          <w:marLeft w:val="640"/>
          <w:marRight w:val="0"/>
          <w:marTop w:val="0"/>
          <w:marBottom w:val="0"/>
          <w:divBdr>
            <w:top w:val="none" w:sz="0" w:space="0" w:color="auto"/>
            <w:left w:val="none" w:sz="0" w:space="0" w:color="auto"/>
            <w:bottom w:val="none" w:sz="0" w:space="0" w:color="auto"/>
            <w:right w:val="none" w:sz="0" w:space="0" w:color="auto"/>
          </w:divBdr>
        </w:div>
        <w:div w:id="793986808">
          <w:marLeft w:val="640"/>
          <w:marRight w:val="0"/>
          <w:marTop w:val="0"/>
          <w:marBottom w:val="0"/>
          <w:divBdr>
            <w:top w:val="none" w:sz="0" w:space="0" w:color="auto"/>
            <w:left w:val="none" w:sz="0" w:space="0" w:color="auto"/>
            <w:bottom w:val="none" w:sz="0" w:space="0" w:color="auto"/>
            <w:right w:val="none" w:sz="0" w:space="0" w:color="auto"/>
          </w:divBdr>
        </w:div>
        <w:div w:id="819225013">
          <w:marLeft w:val="640"/>
          <w:marRight w:val="0"/>
          <w:marTop w:val="0"/>
          <w:marBottom w:val="0"/>
          <w:divBdr>
            <w:top w:val="none" w:sz="0" w:space="0" w:color="auto"/>
            <w:left w:val="none" w:sz="0" w:space="0" w:color="auto"/>
            <w:bottom w:val="none" w:sz="0" w:space="0" w:color="auto"/>
            <w:right w:val="none" w:sz="0" w:space="0" w:color="auto"/>
          </w:divBdr>
        </w:div>
        <w:div w:id="825122712">
          <w:marLeft w:val="640"/>
          <w:marRight w:val="0"/>
          <w:marTop w:val="0"/>
          <w:marBottom w:val="0"/>
          <w:divBdr>
            <w:top w:val="none" w:sz="0" w:space="0" w:color="auto"/>
            <w:left w:val="none" w:sz="0" w:space="0" w:color="auto"/>
            <w:bottom w:val="none" w:sz="0" w:space="0" w:color="auto"/>
            <w:right w:val="none" w:sz="0" w:space="0" w:color="auto"/>
          </w:divBdr>
        </w:div>
        <w:div w:id="841554292">
          <w:marLeft w:val="640"/>
          <w:marRight w:val="0"/>
          <w:marTop w:val="0"/>
          <w:marBottom w:val="0"/>
          <w:divBdr>
            <w:top w:val="none" w:sz="0" w:space="0" w:color="auto"/>
            <w:left w:val="none" w:sz="0" w:space="0" w:color="auto"/>
            <w:bottom w:val="none" w:sz="0" w:space="0" w:color="auto"/>
            <w:right w:val="none" w:sz="0" w:space="0" w:color="auto"/>
          </w:divBdr>
        </w:div>
      </w:divsChild>
    </w:div>
    <w:div w:id="869880712">
      <w:bodyDiv w:val="1"/>
      <w:marLeft w:val="0"/>
      <w:marRight w:val="0"/>
      <w:marTop w:val="0"/>
      <w:marBottom w:val="0"/>
      <w:divBdr>
        <w:top w:val="none" w:sz="0" w:space="0" w:color="auto"/>
        <w:left w:val="none" w:sz="0" w:space="0" w:color="auto"/>
        <w:bottom w:val="none" w:sz="0" w:space="0" w:color="auto"/>
        <w:right w:val="none" w:sz="0" w:space="0" w:color="auto"/>
      </w:divBdr>
      <w:divsChild>
        <w:div w:id="11029905">
          <w:marLeft w:val="640"/>
          <w:marRight w:val="0"/>
          <w:marTop w:val="0"/>
          <w:marBottom w:val="0"/>
          <w:divBdr>
            <w:top w:val="none" w:sz="0" w:space="0" w:color="auto"/>
            <w:left w:val="none" w:sz="0" w:space="0" w:color="auto"/>
            <w:bottom w:val="none" w:sz="0" w:space="0" w:color="auto"/>
            <w:right w:val="none" w:sz="0" w:space="0" w:color="auto"/>
          </w:divBdr>
        </w:div>
        <w:div w:id="16122194">
          <w:marLeft w:val="640"/>
          <w:marRight w:val="0"/>
          <w:marTop w:val="0"/>
          <w:marBottom w:val="0"/>
          <w:divBdr>
            <w:top w:val="none" w:sz="0" w:space="0" w:color="auto"/>
            <w:left w:val="none" w:sz="0" w:space="0" w:color="auto"/>
            <w:bottom w:val="none" w:sz="0" w:space="0" w:color="auto"/>
            <w:right w:val="none" w:sz="0" w:space="0" w:color="auto"/>
          </w:divBdr>
        </w:div>
        <w:div w:id="28187336">
          <w:marLeft w:val="640"/>
          <w:marRight w:val="0"/>
          <w:marTop w:val="0"/>
          <w:marBottom w:val="0"/>
          <w:divBdr>
            <w:top w:val="none" w:sz="0" w:space="0" w:color="auto"/>
            <w:left w:val="none" w:sz="0" w:space="0" w:color="auto"/>
            <w:bottom w:val="none" w:sz="0" w:space="0" w:color="auto"/>
            <w:right w:val="none" w:sz="0" w:space="0" w:color="auto"/>
          </w:divBdr>
        </w:div>
        <w:div w:id="55666495">
          <w:marLeft w:val="640"/>
          <w:marRight w:val="0"/>
          <w:marTop w:val="0"/>
          <w:marBottom w:val="0"/>
          <w:divBdr>
            <w:top w:val="none" w:sz="0" w:space="0" w:color="auto"/>
            <w:left w:val="none" w:sz="0" w:space="0" w:color="auto"/>
            <w:bottom w:val="none" w:sz="0" w:space="0" w:color="auto"/>
            <w:right w:val="none" w:sz="0" w:space="0" w:color="auto"/>
          </w:divBdr>
        </w:div>
        <w:div w:id="56587244">
          <w:marLeft w:val="640"/>
          <w:marRight w:val="0"/>
          <w:marTop w:val="0"/>
          <w:marBottom w:val="0"/>
          <w:divBdr>
            <w:top w:val="none" w:sz="0" w:space="0" w:color="auto"/>
            <w:left w:val="none" w:sz="0" w:space="0" w:color="auto"/>
            <w:bottom w:val="none" w:sz="0" w:space="0" w:color="auto"/>
            <w:right w:val="none" w:sz="0" w:space="0" w:color="auto"/>
          </w:divBdr>
        </w:div>
        <w:div w:id="77407509">
          <w:marLeft w:val="640"/>
          <w:marRight w:val="0"/>
          <w:marTop w:val="0"/>
          <w:marBottom w:val="0"/>
          <w:divBdr>
            <w:top w:val="none" w:sz="0" w:space="0" w:color="auto"/>
            <w:left w:val="none" w:sz="0" w:space="0" w:color="auto"/>
            <w:bottom w:val="none" w:sz="0" w:space="0" w:color="auto"/>
            <w:right w:val="none" w:sz="0" w:space="0" w:color="auto"/>
          </w:divBdr>
        </w:div>
        <w:div w:id="81148918">
          <w:marLeft w:val="640"/>
          <w:marRight w:val="0"/>
          <w:marTop w:val="0"/>
          <w:marBottom w:val="0"/>
          <w:divBdr>
            <w:top w:val="none" w:sz="0" w:space="0" w:color="auto"/>
            <w:left w:val="none" w:sz="0" w:space="0" w:color="auto"/>
            <w:bottom w:val="none" w:sz="0" w:space="0" w:color="auto"/>
            <w:right w:val="none" w:sz="0" w:space="0" w:color="auto"/>
          </w:divBdr>
        </w:div>
        <w:div w:id="81534389">
          <w:marLeft w:val="640"/>
          <w:marRight w:val="0"/>
          <w:marTop w:val="0"/>
          <w:marBottom w:val="0"/>
          <w:divBdr>
            <w:top w:val="none" w:sz="0" w:space="0" w:color="auto"/>
            <w:left w:val="none" w:sz="0" w:space="0" w:color="auto"/>
            <w:bottom w:val="none" w:sz="0" w:space="0" w:color="auto"/>
            <w:right w:val="none" w:sz="0" w:space="0" w:color="auto"/>
          </w:divBdr>
        </w:div>
        <w:div w:id="81798418">
          <w:marLeft w:val="640"/>
          <w:marRight w:val="0"/>
          <w:marTop w:val="0"/>
          <w:marBottom w:val="0"/>
          <w:divBdr>
            <w:top w:val="none" w:sz="0" w:space="0" w:color="auto"/>
            <w:left w:val="none" w:sz="0" w:space="0" w:color="auto"/>
            <w:bottom w:val="none" w:sz="0" w:space="0" w:color="auto"/>
            <w:right w:val="none" w:sz="0" w:space="0" w:color="auto"/>
          </w:divBdr>
        </w:div>
        <w:div w:id="118649817">
          <w:marLeft w:val="640"/>
          <w:marRight w:val="0"/>
          <w:marTop w:val="0"/>
          <w:marBottom w:val="0"/>
          <w:divBdr>
            <w:top w:val="none" w:sz="0" w:space="0" w:color="auto"/>
            <w:left w:val="none" w:sz="0" w:space="0" w:color="auto"/>
            <w:bottom w:val="none" w:sz="0" w:space="0" w:color="auto"/>
            <w:right w:val="none" w:sz="0" w:space="0" w:color="auto"/>
          </w:divBdr>
        </w:div>
        <w:div w:id="147481583">
          <w:marLeft w:val="640"/>
          <w:marRight w:val="0"/>
          <w:marTop w:val="0"/>
          <w:marBottom w:val="0"/>
          <w:divBdr>
            <w:top w:val="none" w:sz="0" w:space="0" w:color="auto"/>
            <w:left w:val="none" w:sz="0" w:space="0" w:color="auto"/>
            <w:bottom w:val="none" w:sz="0" w:space="0" w:color="auto"/>
            <w:right w:val="none" w:sz="0" w:space="0" w:color="auto"/>
          </w:divBdr>
        </w:div>
        <w:div w:id="177427025">
          <w:marLeft w:val="640"/>
          <w:marRight w:val="0"/>
          <w:marTop w:val="0"/>
          <w:marBottom w:val="0"/>
          <w:divBdr>
            <w:top w:val="none" w:sz="0" w:space="0" w:color="auto"/>
            <w:left w:val="none" w:sz="0" w:space="0" w:color="auto"/>
            <w:bottom w:val="none" w:sz="0" w:space="0" w:color="auto"/>
            <w:right w:val="none" w:sz="0" w:space="0" w:color="auto"/>
          </w:divBdr>
        </w:div>
        <w:div w:id="197863230">
          <w:marLeft w:val="640"/>
          <w:marRight w:val="0"/>
          <w:marTop w:val="0"/>
          <w:marBottom w:val="0"/>
          <w:divBdr>
            <w:top w:val="none" w:sz="0" w:space="0" w:color="auto"/>
            <w:left w:val="none" w:sz="0" w:space="0" w:color="auto"/>
            <w:bottom w:val="none" w:sz="0" w:space="0" w:color="auto"/>
            <w:right w:val="none" w:sz="0" w:space="0" w:color="auto"/>
          </w:divBdr>
        </w:div>
        <w:div w:id="201721367">
          <w:marLeft w:val="640"/>
          <w:marRight w:val="0"/>
          <w:marTop w:val="0"/>
          <w:marBottom w:val="0"/>
          <w:divBdr>
            <w:top w:val="none" w:sz="0" w:space="0" w:color="auto"/>
            <w:left w:val="none" w:sz="0" w:space="0" w:color="auto"/>
            <w:bottom w:val="none" w:sz="0" w:space="0" w:color="auto"/>
            <w:right w:val="none" w:sz="0" w:space="0" w:color="auto"/>
          </w:divBdr>
        </w:div>
        <w:div w:id="212278150">
          <w:marLeft w:val="640"/>
          <w:marRight w:val="0"/>
          <w:marTop w:val="0"/>
          <w:marBottom w:val="0"/>
          <w:divBdr>
            <w:top w:val="none" w:sz="0" w:space="0" w:color="auto"/>
            <w:left w:val="none" w:sz="0" w:space="0" w:color="auto"/>
            <w:bottom w:val="none" w:sz="0" w:space="0" w:color="auto"/>
            <w:right w:val="none" w:sz="0" w:space="0" w:color="auto"/>
          </w:divBdr>
        </w:div>
        <w:div w:id="236132926">
          <w:marLeft w:val="640"/>
          <w:marRight w:val="0"/>
          <w:marTop w:val="0"/>
          <w:marBottom w:val="0"/>
          <w:divBdr>
            <w:top w:val="none" w:sz="0" w:space="0" w:color="auto"/>
            <w:left w:val="none" w:sz="0" w:space="0" w:color="auto"/>
            <w:bottom w:val="none" w:sz="0" w:space="0" w:color="auto"/>
            <w:right w:val="none" w:sz="0" w:space="0" w:color="auto"/>
          </w:divBdr>
        </w:div>
        <w:div w:id="246233751">
          <w:marLeft w:val="640"/>
          <w:marRight w:val="0"/>
          <w:marTop w:val="0"/>
          <w:marBottom w:val="0"/>
          <w:divBdr>
            <w:top w:val="none" w:sz="0" w:space="0" w:color="auto"/>
            <w:left w:val="none" w:sz="0" w:space="0" w:color="auto"/>
            <w:bottom w:val="none" w:sz="0" w:space="0" w:color="auto"/>
            <w:right w:val="none" w:sz="0" w:space="0" w:color="auto"/>
          </w:divBdr>
        </w:div>
        <w:div w:id="254290973">
          <w:marLeft w:val="640"/>
          <w:marRight w:val="0"/>
          <w:marTop w:val="0"/>
          <w:marBottom w:val="0"/>
          <w:divBdr>
            <w:top w:val="none" w:sz="0" w:space="0" w:color="auto"/>
            <w:left w:val="none" w:sz="0" w:space="0" w:color="auto"/>
            <w:bottom w:val="none" w:sz="0" w:space="0" w:color="auto"/>
            <w:right w:val="none" w:sz="0" w:space="0" w:color="auto"/>
          </w:divBdr>
        </w:div>
        <w:div w:id="261959135">
          <w:marLeft w:val="640"/>
          <w:marRight w:val="0"/>
          <w:marTop w:val="0"/>
          <w:marBottom w:val="0"/>
          <w:divBdr>
            <w:top w:val="none" w:sz="0" w:space="0" w:color="auto"/>
            <w:left w:val="none" w:sz="0" w:space="0" w:color="auto"/>
            <w:bottom w:val="none" w:sz="0" w:space="0" w:color="auto"/>
            <w:right w:val="none" w:sz="0" w:space="0" w:color="auto"/>
          </w:divBdr>
        </w:div>
        <w:div w:id="270823871">
          <w:marLeft w:val="640"/>
          <w:marRight w:val="0"/>
          <w:marTop w:val="0"/>
          <w:marBottom w:val="0"/>
          <w:divBdr>
            <w:top w:val="none" w:sz="0" w:space="0" w:color="auto"/>
            <w:left w:val="none" w:sz="0" w:space="0" w:color="auto"/>
            <w:bottom w:val="none" w:sz="0" w:space="0" w:color="auto"/>
            <w:right w:val="none" w:sz="0" w:space="0" w:color="auto"/>
          </w:divBdr>
        </w:div>
        <w:div w:id="281157347">
          <w:marLeft w:val="640"/>
          <w:marRight w:val="0"/>
          <w:marTop w:val="0"/>
          <w:marBottom w:val="0"/>
          <w:divBdr>
            <w:top w:val="none" w:sz="0" w:space="0" w:color="auto"/>
            <w:left w:val="none" w:sz="0" w:space="0" w:color="auto"/>
            <w:bottom w:val="none" w:sz="0" w:space="0" w:color="auto"/>
            <w:right w:val="none" w:sz="0" w:space="0" w:color="auto"/>
          </w:divBdr>
        </w:div>
        <w:div w:id="304356234">
          <w:marLeft w:val="640"/>
          <w:marRight w:val="0"/>
          <w:marTop w:val="0"/>
          <w:marBottom w:val="0"/>
          <w:divBdr>
            <w:top w:val="none" w:sz="0" w:space="0" w:color="auto"/>
            <w:left w:val="none" w:sz="0" w:space="0" w:color="auto"/>
            <w:bottom w:val="none" w:sz="0" w:space="0" w:color="auto"/>
            <w:right w:val="none" w:sz="0" w:space="0" w:color="auto"/>
          </w:divBdr>
        </w:div>
        <w:div w:id="339048119">
          <w:marLeft w:val="640"/>
          <w:marRight w:val="0"/>
          <w:marTop w:val="0"/>
          <w:marBottom w:val="0"/>
          <w:divBdr>
            <w:top w:val="none" w:sz="0" w:space="0" w:color="auto"/>
            <w:left w:val="none" w:sz="0" w:space="0" w:color="auto"/>
            <w:bottom w:val="none" w:sz="0" w:space="0" w:color="auto"/>
            <w:right w:val="none" w:sz="0" w:space="0" w:color="auto"/>
          </w:divBdr>
        </w:div>
        <w:div w:id="351959161">
          <w:marLeft w:val="640"/>
          <w:marRight w:val="0"/>
          <w:marTop w:val="0"/>
          <w:marBottom w:val="0"/>
          <w:divBdr>
            <w:top w:val="none" w:sz="0" w:space="0" w:color="auto"/>
            <w:left w:val="none" w:sz="0" w:space="0" w:color="auto"/>
            <w:bottom w:val="none" w:sz="0" w:space="0" w:color="auto"/>
            <w:right w:val="none" w:sz="0" w:space="0" w:color="auto"/>
          </w:divBdr>
        </w:div>
        <w:div w:id="408431384">
          <w:marLeft w:val="640"/>
          <w:marRight w:val="0"/>
          <w:marTop w:val="0"/>
          <w:marBottom w:val="0"/>
          <w:divBdr>
            <w:top w:val="none" w:sz="0" w:space="0" w:color="auto"/>
            <w:left w:val="none" w:sz="0" w:space="0" w:color="auto"/>
            <w:bottom w:val="none" w:sz="0" w:space="0" w:color="auto"/>
            <w:right w:val="none" w:sz="0" w:space="0" w:color="auto"/>
          </w:divBdr>
        </w:div>
        <w:div w:id="447437345">
          <w:marLeft w:val="640"/>
          <w:marRight w:val="0"/>
          <w:marTop w:val="0"/>
          <w:marBottom w:val="0"/>
          <w:divBdr>
            <w:top w:val="none" w:sz="0" w:space="0" w:color="auto"/>
            <w:left w:val="none" w:sz="0" w:space="0" w:color="auto"/>
            <w:bottom w:val="none" w:sz="0" w:space="0" w:color="auto"/>
            <w:right w:val="none" w:sz="0" w:space="0" w:color="auto"/>
          </w:divBdr>
        </w:div>
        <w:div w:id="453642405">
          <w:marLeft w:val="640"/>
          <w:marRight w:val="0"/>
          <w:marTop w:val="0"/>
          <w:marBottom w:val="0"/>
          <w:divBdr>
            <w:top w:val="none" w:sz="0" w:space="0" w:color="auto"/>
            <w:left w:val="none" w:sz="0" w:space="0" w:color="auto"/>
            <w:bottom w:val="none" w:sz="0" w:space="0" w:color="auto"/>
            <w:right w:val="none" w:sz="0" w:space="0" w:color="auto"/>
          </w:divBdr>
        </w:div>
        <w:div w:id="472067027">
          <w:marLeft w:val="640"/>
          <w:marRight w:val="0"/>
          <w:marTop w:val="0"/>
          <w:marBottom w:val="0"/>
          <w:divBdr>
            <w:top w:val="none" w:sz="0" w:space="0" w:color="auto"/>
            <w:left w:val="none" w:sz="0" w:space="0" w:color="auto"/>
            <w:bottom w:val="none" w:sz="0" w:space="0" w:color="auto"/>
            <w:right w:val="none" w:sz="0" w:space="0" w:color="auto"/>
          </w:divBdr>
        </w:div>
        <w:div w:id="498008858">
          <w:marLeft w:val="640"/>
          <w:marRight w:val="0"/>
          <w:marTop w:val="0"/>
          <w:marBottom w:val="0"/>
          <w:divBdr>
            <w:top w:val="none" w:sz="0" w:space="0" w:color="auto"/>
            <w:left w:val="none" w:sz="0" w:space="0" w:color="auto"/>
            <w:bottom w:val="none" w:sz="0" w:space="0" w:color="auto"/>
            <w:right w:val="none" w:sz="0" w:space="0" w:color="auto"/>
          </w:divBdr>
        </w:div>
        <w:div w:id="512568936">
          <w:marLeft w:val="640"/>
          <w:marRight w:val="0"/>
          <w:marTop w:val="0"/>
          <w:marBottom w:val="0"/>
          <w:divBdr>
            <w:top w:val="none" w:sz="0" w:space="0" w:color="auto"/>
            <w:left w:val="none" w:sz="0" w:space="0" w:color="auto"/>
            <w:bottom w:val="none" w:sz="0" w:space="0" w:color="auto"/>
            <w:right w:val="none" w:sz="0" w:space="0" w:color="auto"/>
          </w:divBdr>
        </w:div>
        <w:div w:id="523906930">
          <w:marLeft w:val="640"/>
          <w:marRight w:val="0"/>
          <w:marTop w:val="0"/>
          <w:marBottom w:val="0"/>
          <w:divBdr>
            <w:top w:val="none" w:sz="0" w:space="0" w:color="auto"/>
            <w:left w:val="none" w:sz="0" w:space="0" w:color="auto"/>
            <w:bottom w:val="none" w:sz="0" w:space="0" w:color="auto"/>
            <w:right w:val="none" w:sz="0" w:space="0" w:color="auto"/>
          </w:divBdr>
        </w:div>
        <w:div w:id="528644424">
          <w:marLeft w:val="640"/>
          <w:marRight w:val="0"/>
          <w:marTop w:val="0"/>
          <w:marBottom w:val="0"/>
          <w:divBdr>
            <w:top w:val="none" w:sz="0" w:space="0" w:color="auto"/>
            <w:left w:val="none" w:sz="0" w:space="0" w:color="auto"/>
            <w:bottom w:val="none" w:sz="0" w:space="0" w:color="auto"/>
            <w:right w:val="none" w:sz="0" w:space="0" w:color="auto"/>
          </w:divBdr>
        </w:div>
        <w:div w:id="602106324">
          <w:marLeft w:val="640"/>
          <w:marRight w:val="0"/>
          <w:marTop w:val="0"/>
          <w:marBottom w:val="0"/>
          <w:divBdr>
            <w:top w:val="none" w:sz="0" w:space="0" w:color="auto"/>
            <w:left w:val="none" w:sz="0" w:space="0" w:color="auto"/>
            <w:bottom w:val="none" w:sz="0" w:space="0" w:color="auto"/>
            <w:right w:val="none" w:sz="0" w:space="0" w:color="auto"/>
          </w:divBdr>
        </w:div>
        <w:div w:id="612785823">
          <w:marLeft w:val="640"/>
          <w:marRight w:val="0"/>
          <w:marTop w:val="0"/>
          <w:marBottom w:val="0"/>
          <w:divBdr>
            <w:top w:val="none" w:sz="0" w:space="0" w:color="auto"/>
            <w:left w:val="none" w:sz="0" w:space="0" w:color="auto"/>
            <w:bottom w:val="none" w:sz="0" w:space="0" w:color="auto"/>
            <w:right w:val="none" w:sz="0" w:space="0" w:color="auto"/>
          </w:divBdr>
        </w:div>
        <w:div w:id="618495345">
          <w:marLeft w:val="640"/>
          <w:marRight w:val="0"/>
          <w:marTop w:val="0"/>
          <w:marBottom w:val="0"/>
          <w:divBdr>
            <w:top w:val="none" w:sz="0" w:space="0" w:color="auto"/>
            <w:left w:val="none" w:sz="0" w:space="0" w:color="auto"/>
            <w:bottom w:val="none" w:sz="0" w:space="0" w:color="auto"/>
            <w:right w:val="none" w:sz="0" w:space="0" w:color="auto"/>
          </w:divBdr>
        </w:div>
        <w:div w:id="629022393">
          <w:marLeft w:val="640"/>
          <w:marRight w:val="0"/>
          <w:marTop w:val="0"/>
          <w:marBottom w:val="0"/>
          <w:divBdr>
            <w:top w:val="none" w:sz="0" w:space="0" w:color="auto"/>
            <w:left w:val="none" w:sz="0" w:space="0" w:color="auto"/>
            <w:bottom w:val="none" w:sz="0" w:space="0" w:color="auto"/>
            <w:right w:val="none" w:sz="0" w:space="0" w:color="auto"/>
          </w:divBdr>
        </w:div>
        <w:div w:id="630135217">
          <w:marLeft w:val="640"/>
          <w:marRight w:val="0"/>
          <w:marTop w:val="0"/>
          <w:marBottom w:val="0"/>
          <w:divBdr>
            <w:top w:val="none" w:sz="0" w:space="0" w:color="auto"/>
            <w:left w:val="none" w:sz="0" w:space="0" w:color="auto"/>
            <w:bottom w:val="none" w:sz="0" w:space="0" w:color="auto"/>
            <w:right w:val="none" w:sz="0" w:space="0" w:color="auto"/>
          </w:divBdr>
        </w:div>
        <w:div w:id="637565645">
          <w:marLeft w:val="640"/>
          <w:marRight w:val="0"/>
          <w:marTop w:val="0"/>
          <w:marBottom w:val="0"/>
          <w:divBdr>
            <w:top w:val="none" w:sz="0" w:space="0" w:color="auto"/>
            <w:left w:val="none" w:sz="0" w:space="0" w:color="auto"/>
            <w:bottom w:val="none" w:sz="0" w:space="0" w:color="auto"/>
            <w:right w:val="none" w:sz="0" w:space="0" w:color="auto"/>
          </w:divBdr>
        </w:div>
        <w:div w:id="641352128">
          <w:marLeft w:val="640"/>
          <w:marRight w:val="0"/>
          <w:marTop w:val="0"/>
          <w:marBottom w:val="0"/>
          <w:divBdr>
            <w:top w:val="none" w:sz="0" w:space="0" w:color="auto"/>
            <w:left w:val="none" w:sz="0" w:space="0" w:color="auto"/>
            <w:bottom w:val="none" w:sz="0" w:space="0" w:color="auto"/>
            <w:right w:val="none" w:sz="0" w:space="0" w:color="auto"/>
          </w:divBdr>
        </w:div>
        <w:div w:id="644818063">
          <w:marLeft w:val="640"/>
          <w:marRight w:val="0"/>
          <w:marTop w:val="0"/>
          <w:marBottom w:val="0"/>
          <w:divBdr>
            <w:top w:val="none" w:sz="0" w:space="0" w:color="auto"/>
            <w:left w:val="none" w:sz="0" w:space="0" w:color="auto"/>
            <w:bottom w:val="none" w:sz="0" w:space="0" w:color="auto"/>
            <w:right w:val="none" w:sz="0" w:space="0" w:color="auto"/>
          </w:divBdr>
        </w:div>
        <w:div w:id="699166508">
          <w:marLeft w:val="640"/>
          <w:marRight w:val="0"/>
          <w:marTop w:val="0"/>
          <w:marBottom w:val="0"/>
          <w:divBdr>
            <w:top w:val="none" w:sz="0" w:space="0" w:color="auto"/>
            <w:left w:val="none" w:sz="0" w:space="0" w:color="auto"/>
            <w:bottom w:val="none" w:sz="0" w:space="0" w:color="auto"/>
            <w:right w:val="none" w:sz="0" w:space="0" w:color="auto"/>
          </w:divBdr>
        </w:div>
        <w:div w:id="700518761">
          <w:marLeft w:val="640"/>
          <w:marRight w:val="0"/>
          <w:marTop w:val="0"/>
          <w:marBottom w:val="0"/>
          <w:divBdr>
            <w:top w:val="none" w:sz="0" w:space="0" w:color="auto"/>
            <w:left w:val="none" w:sz="0" w:space="0" w:color="auto"/>
            <w:bottom w:val="none" w:sz="0" w:space="0" w:color="auto"/>
            <w:right w:val="none" w:sz="0" w:space="0" w:color="auto"/>
          </w:divBdr>
        </w:div>
        <w:div w:id="704015777">
          <w:marLeft w:val="640"/>
          <w:marRight w:val="0"/>
          <w:marTop w:val="0"/>
          <w:marBottom w:val="0"/>
          <w:divBdr>
            <w:top w:val="none" w:sz="0" w:space="0" w:color="auto"/>
            <w:left w:val="none" w:sz="0" w:space="0" w:color="auto"/>
            <w:bottom w:val="none" w:sz="0" w:space="0" w:color="auto"/>
            <w:right w:val="none" w:sz="0" w:space="0" w:color="auto"/>
          </w:divBdr>
        </w:div>
        <w:div w:id="706412879">
          <w:marLeft w:val="640"/>
          <w:marRight w:val="0"/>
          <w:marTop w:val="0"/>
          <w:marBottom w:val="0"/>
          <w:divBdr>
            <w:top w:val="none" w:sz="0" w:space="0" w:color="auto"/>
            <w:left w:val="none" w:sz="0" w:space="0" w:color="auto"/>
            <w:bottom w:val="none" w:sz="0" w:space="0" w:color="auto"/>
            <w:right w:val="none" w:sz="0" w:space="0" w:color="auto"/>
          </w:divBdr>
        </w:div>
        <w:div w:id="726993597">
          <w:marLeft w:val="640"/>
          <w:marRight w:val="0"/>
          <w:marTop w:val="0"/>
          <w:marBottom w:val="0"/>
          <w:divBdr>
            <w:top w:val="none" w:sz="0" w:space="0" w:color="auto"/>
            <w:left w:val="none" w:sz="0" w:space="0" w:color="auto"/>
            <w:bottom w:val="none" w:sz="0" w:space="0" w:color="auto"/>
            <w:right w:val="none" w:sz="0" w:space="0" w:color="auto"/>
          </w:divBdr>
        </w:div>
        <w:div w:id="728265233">
          <w:marLeft w:val="640"/>
          <w:marRight w:val="0"/>
          <w:marTop w:val="0"/>
          <w:marBottom w:val="0"/>
          <w:divBdr>
            <w:top w:val="none" w:sz="0" w:space="0" w:color="auto"/>
            <w:left w:val="none" w:sz="0" w:space="0" w:color="auto"/>
            <w:bottom w:val="none" w:sz="0" w:space="0" w:color="auto"/>
            <w:right w:val="none" w:sz="0" w:space="0" w:color="auto"/>
          </w:divBdr>
        </w:div>
        <w:div w:id="733048589">
          <w:marLeft w:val="640"/>
          <w:marRight w:val="0"/>
          <w:marTop w:val="0"/>
          <w:marBottom w:val="0"/>
          <w:divBdr>
            <w:top w:val="none" w:sz="0" w:space="0" w:color="auto"/>
            <w:left w:val="none" w:sz="0" w:space="0" w:color="auto"/>
            <w:bottom w:val="none" w:sz="0" w:space="0" w:color="auto"/>
            <w:right w:val="none" w:sz="0" w:space="0" w:color="auto"/>
          </w:divBdr>
        </w:div>
        <w:div w:id="743528976">
          <w:marLeft w:val="640"/>
          <w:marRight w:val="0"/>
          <w:marTop w:val="0"/>
          <w:marBottom w:val="0"/>
          <w:divBdr>
            <w:top w:val="none" w:sz="0" w:space="0" w:color="auto"/>
            <w:left w:val="none" w:sz="0" w:space="0" w:color="auto"/>
            <w:bottom w:val="none" w:sz="0" w:space="0" w:color="auto"/>
            <w:right w:val="none" w:sz="0" w:space="0" w:color="auto"/>
          </w:divBdr>
        </w:div>
        <w:div w:id="766852440">
          <w:marLeft w:val="640"/>
          <w:marRight w:val="0"/>
          <w:marTop w:val="0"/>
          <w:marBottom w:val="0"/>
          <w:divBdr>
            <w:top w:val="none" w:sz="0" w:space="0" w:color="auto"/>
            <w:left w:val="none" w:sz="0" w:space="0" w:color="auto"/>
            <w:bottom w:val="none" w:sz="0" w:space="0" w:color="auto"/>
            <w:right w:val="none" w:sz="0" w:space="0" w:color="auto"/>
          </w:divBdr>
        </w:div>
        <w:div w:id="813445771">
          <w:marLeft w:val="640"/>
          <w:marRight w:val="0"/>
          <w:marTop w:val="0"/>
          <w:marBottom w:val="0"/>
          <w:divBdr>
            <w:top w:val="none" w:sz="0" w:space="0" w:color="auto"/>
            <w:left w:val="none" w:sz="0" w:space="0" w:color="auto"/>
            <w:bottom w:val="none" w:sz="0" w:space="0" w:color="auto"/>
            <w:right w:val="none" w:sz="0" w:space="0" w:color="auto"/>
          </w:divBdr>
        </w:div>
        <w:div w:id="889725399">
          <w:marLeft w:val="640"/>
          <w:marRight w:val="0"/>
          <w:marTop w:val="0"/>
          <w:marBottom w:val="0"/>
          <w:divBdr>
            <w:top w:val="none" w:sz="0" w:space="0" w:color="auto"/>
            <w:left w:val="none" w:sz="0" w:space="0" w:color="auto"/>
            <w:bottom w:val="none" w:sz="0" w:space="0" w:color="auto"/>
            <w:right w:val="none" w:sz="0" w:space="0" w:color="auto"/>
          </w:divBdr>
        </w:div>
      </w:divsChild>
    </w:div>
    <w:div w:id="871378407">
      <w:bodyDiv w:val="1"/>
      <w:marLeft w:val="0"/>
      <w:marRight w:val="0"/>
      <w:marTop w:val="0"/>
      <w:marBottom w:val="0"/>
      <w:divBdr>
        <w:top w:val="none" w:sz="0" w:space="0" w:color="auto"/>
        <w:left w:val="none" w:sz="0" w:space="0" w:color="auto"/>
        <w:bottom w:val="none" w:sz="0" w:space="0" w:color="auto"/>
        <w:right w:val="none" w:sz="0" w:space="0" w:color="auto"/>
      </w:divBdr>
      <w:divsChild>
        <w:div w:id="1980068">
          <w:marLeft w:val="640"/>
          <w:marRight w:val="0"/>
          <w:marTop w:val="0"/>
          <w:marBottom w:val="0"/>
          <w:divBdr>
            <w:top w:val="none" w:sz="0" w:space="0" w:color="auto"/>
            <w:left w:val="none" w:sz="0" w:space="0" w:color="auto"/>
            <w:bottom w:val="none" w:sz="0" w:space="0" w:color="auto"/>
            <w:right w:val="none" w:sz="0" w:space="0" w:color="auto"/>
          </w:divBdr>
        </w:div>
        <w:div w:id="12346032">
          <w:marLeft w:val="640"/>
          <w:marRight w:val="0"/>
          <w:marTop w:val="0"/>
          <w:marBottom w:val="0"/>
          <w:divBdr>
            <w:top w:val="none" w:sz="0" w:space="0" w:color="auto"/>
            <w:left w:val="none" w:sz="0" w:space="0" w:color="auto"/>
            <w:bottom w:val="none" w:sz="0" w:space="0" w:color="auto"/>
            <w:right w:val="none" w:sz="0" w:space="0" w:color="auto"/>
          </w:divBdr>
        </w:div>
        <w:div w:id="20982444">
          <w:marLeft w:val="640"/>
          <w:marRight w:val="0"/>
          <w:marTop w:val="0"/>
          <w:marBottom w:val="0"/>
          <w:divBdr>
            <w:top w:val="none" w:sz="0" w:space="0" w:color="auto"/>
            <w:left w:val="none" w:sz="0" w:space="0" w:color="auto"/>
            <w:bottom w:val="none" w:sz="0" w:space="0" w:color="auto"/>
            <w:right w:val="none" w:sz="0" w:space="0" w:color="auto"/>
          </w:divBdr>
        </w:div>
        <w:div w:id="37749537">
          <w:marLeft w:val="640"/>
          <w:marRight w:val="0"/>
          <w:marTop w:val="0"/>
          <w:marBottom w:val="0"/>
          <w:divBdr>
            <w:top w:val="none" w:sz="0" w:space="0" w:color="auto"/>
            <w:left w:val="none" w:sz="0" w:space="0" w:color="auto"/>
            <w:bottom w:val="none" w:sz="0" w:space="0" w:color="auto"/>
            <w:right w:val="none" w:sz="0" w:space="0" w:color="auto"/>
          </w:divBdr>
        </w:div>
        <w:div w:id="41372944">
          <w:marLeft w:val="640"/>
          <w:marRight w:val="0"/>
          <w:marTop w:val="0"/>
          <w:marBottom w:val="0"/>
          <w:divBdr>
            <w:top w:val="none" w:sz="0" w:space="0" w:color="auto"/>
            <w:left w:val="none" w:sz="0" w:space="0" w:color="auto"/>
            <w:bottom w:val="none" w:sz="0" w:space="0" w:color="auto"/>
            <w:right w:val="none" w:sz="0" w:space="0" w:color="auto"/>
          </w:divBdr>
        </w:div>
        <w:div w:id="48774081">
          <w:marLeft w:val="640"/>
          <w:marRight w:val="0"/>
          <w:marTop w:val="0"/>
          <w:marBottom w:val="0"/>
          <w:divBdr>
            <w:top w:val="none" w:sz="0" w:space="0" w:color="auto"/>
            <w:left w:val="none" w:sz="0" w:space="0" w:color="auto"/>
            <w:bottom w:val="none" w:sz="0" w:space="0" w:color="auto"/>
            <w:right w:val="none" w:sz="0" w:space="0" w:color="auto"/>
          </w:divBdr>
        </w:div>
        <w:div w:id="60951850">
          <w:marLeft w:val="640"/>
          <w:marRight w:val="0"/>
          <w:marTop w:val="0"/>
          <w:marBottom w:val="0"/>
          <w:divBdr>
            <w:top w:val="none" w:sz="0" w:space="0" w:color="auto"/>
            <w:left w:val="none" w:sz="0" w:space="0" w:color="auto"/>
            <w:bottom w:val="none" w:sz="0" w:space="0" w:color="auto"/>
            <w:right w:val="none" w:sz="0" w:space="0" w:color="auto"/>
          </w:divBdr>
        </w:div>
        <w:div w:id="89200364">
          <w:marLeft w:val="640"/>
          <w:marRight w:val="0"/>
          <w:marTop w:val="0"/>
          <w:marBottom w:val="0"/>
          <w:divBdr>
            <w:top w:val="none" w:sz="0" w:space="0" w:color="auto"/>
            <w:left w:val="none" w:sz="0" w:space="0" w:color="auto"/>
            <w:bottom w:val="none" w:sz="0" w:space="0" w:color="auto"/>
            <w:right w:val="none" w:sz="0" w:space="0" w:color="auto"/>
          </w:divBdr>
        </w:div>
        <w:div w:id="102262862">
          <w:marLeft w:val="640"/>
          <w:marRight w:val="0"/>
          <w:marTop w:val="0"/>
          <w:marBottom w:val="0"/>
          <w:divBdr>
            <w:top w:val="none" w:sz="0" w:space="0" w:color="auto"/>
            <w:left w:val="none" w:sz="0" w:space="0" w:color="auto"/>
            <w:bottom w:val="none" w:sz="0" w:space="0" w:color="auto"/>
            <w:right w:val="none" w:sz="0" w:space="0" w:color="auto"/>
          </w:divBdr>
        </w:div>
        <w:div w:id="111948712">
          <w:marLeft w:val="640"/>
          <w:marRight w:val="0"/>
          <w:marTop w:val="0"/>
          <w:marBottom w:val="0"/>
          <w:divBdr>
            <w:top w:val="none" w:sz="0" w:space="0" w:color="auto"/>
            <w:left w:val="none" w:sz="0" w:space="0" w:color="auto"/>
            <w:bottom w:val="none" w:sz="0" w:space="0" w:color="auto"/>
            <w:right w:val="none" w:sz="0" w:space="0" w:color="auto"/>
          </w:divBdr>
        </w:div>
        <w:div w:id="120618252">
          <w:marLeft w:val="640"/>
          <w:marRight w:val="0"/>
          <w:marTop w:val="0"/>
          <w:marBottom w:val="0"/>
          <w:divBdr>
            <w:top w:val="none" w:sz="0" w:space="0" w:color="auto"/>
            <w:left w:val="none" w:sz="0" w:space="0" w:color="auto"/>
            <w:bottom w:val="none" w:sz="0" w:space="0" w:color="auto"/>
            <w:right w:val="none" w:sz="0" w:space="0" w:color="auto"/>
          </w:divBdr>
        </w:div>
        <w:div w:id="124006594">
          <w:marLeft w:val="640"/>
          <w:marRight w:val="0"/>
          <w:marTop w:val="0"/>
          <w:marBottom w:val="0"/>
          <w:divBdr>
            <w:top w:val="none" w:sz="0" w:space="0" w:color="auto"/>
            <w:left w:val="none" w:sz="0" w:space="0" w:color="auto"/>
            <w:bottom w:val="none" w:sz="0" w:space="0" w:color="auto"/>
            <w:right w:val="none" w:sz="0" w:space="0" w:color="auto"/>
          </w:divBdr>
        </w:div>
        <w:div w:id="128669313">
          <w:marLeft w:val="640"/>
          <w:marRight w:val="0"/>
          <w:marTop w:val="0"/>
          <w:marBottom w:val="0"/>
          <w:divBdr>
            <w:top w:val="none" w:sz="0" w:space="0" w:color="auto"/>
            <w:left w:val="none" w:sz="0" w:space="0" w:color="auto"/>
            <w:bottom w:val="none" w:sz="0" w:space="0" w:color="auto"/>
            <w:right w:val="none" w:sz="0" w:space="0" w:color="auto"/>
          </w:divBdr>
        </w:div>
        <w:div w:id="203055681">
          <w:marLeft w:val="640"/>
          <w:marRight w:val="0"/>
          <w:marTop w:val="0"/>
          <w:marBottom w:val="0"/>
          <w:divBdr>
            <w:top w:val="none" w:sz="0" w:space="0" w:color="auto"/>
            <w:left w:val="none" w:sz="0" w:space="0" w:color="auto"/>
            <w:bottom w:val="none" w:sz="0" w:space="0" w:color="auto"/>
            <w:right w:val="none" w:sz="0" w:space="0" w:color="auto"/>
          </w:divBdr>
        </w:div>
        <w:div w:id="216208639">
          <w:marLeft w:val="640"/>
          <w:marRight w:val="0"/>
          <w:marTop w:val="0"/>
          <w:marBottom w:val="0"/>
          <w:divBdr>
            <w:top w:val="none" w:sz="0" w:space="0" w:color="auto"/>
            <w:left w:val="none" w:sz="0" w:space="0" w:color="auto"/>
            <w:bottom w:val="none" w:sz="0" w:space="0" w:color="auto"/>
            <w:right w:val="none" w:sz="0" w:space="0" w:color="auto"/>
          </w:divBdr>
        </w:div>
        <w:div w:id="230966409">
          <w:marLeft w:val="640"/>
          <w:marRight w:val="0"/>
          <w:marTop w:val="0"/>
          <w:marBottom w:val="0"/>
          <w:divBdr>
            <w:top w:val="none" w:sz="0" w:space="0" w:color="auto"/>
            <w:left w:val="none" w:sz="0" w:space="0" w:color="auto"/>
            <w:bottom w:val="none" w:sz="0" w:space="0" w:color="auto"/>
            <w:right w:val="none" w:sz="0" w:space="0" w:color="auto"/>
          </w:divBdr>
        </w:div>
        <w:div w:id="246305195">
          <w:marLeft w:val="640"/>
          <w:marRight w:val="0"/>
          <w:marTop w:val="0"/>
          <w:marBottom w:val="0"/>
          <w:divBdr>
            <w:top w:val="none" w:sz="0" w:space="0" w:color="auto"/>
            <w:left w:val="none" w:sz="0" w:space="0" w:color="auto"/>
            <w:bottom w:val="none" w:sz="0" w:space="0" w:color="auto"/>
            <w:right w:val="none" w:sz="0" w:space="0" w:color="auto"/>
          </w:divBdr>
        </w:div>
        <w:div w:id="248854244">
          <w:marLeft w:val="640"/>
          <w:marRight w:val="0"/>
          <w:marTop w:val="0"/>
          <w:marBottom w:val="0"/>
          <w:divBdr>
            <w:top w:val="none" w:sz="0" w:space="0" w:color="auto"/>
            <w:left w:val="none" w:sz="0" w:space="0" w:color="auto"/>
            <w:bottom w:val="none" w:sz="0" w:space="0" w:color="auto"/>
            <w:right w:val="none" w:sz="0" w:space="0" w:color="auto"/>
          </w:divBdr>
        </w:div>
        <w:div w:id="250551128">
          <w:marLeft w:val="640"/>
          <w:marRight w:val="0"/>
          <w:marTop w:val="0"/>
          <w:marBottom w:val="0"/>
          <w:divBdr>
            <w:top w:val="none" w:sz="0" w:space="0" w:color="auto"/>
            <w:left w:val="none" w:sz="0" w:space="0" w:color="auto"/>
            <w:bottom w:val="none" w:sz="0" w:space="0" w:color="auto"/>
            <w:right w:val="none" w:sz="0" w:space="0" w:color="auto"/>
          </w:divBdr>
        </w:div>
        <w:div w:id="270019792">
          <w:marLeft w:val="640"/>
          <w:marRight w:val="0"/>
          <w:marTop w:val="0"/>
          <w:marBottom w:val="0"/>
          <w:divBdr>
            <w:top w:val="none" w:sz="0" w:space="0" w:color="auto"/>
            <w:left w:val="none" w:sz="0" w:space="0" w:color="auto"/>
            <w:bottom w:val="none" w:sz="0" w:space="0" w:color="auto"/>
            <w:right w:val="none" w:sz="0" w:space="0" w:color="auto"/>
          </w:divBdr>
        </w:div>
        <w:div w:id="304358688">
          <w:marLeft w:val="640"/>
          <w:marRight w:val="0"/>
          <w:marTop w:val="0"/>
          <w:marBottom w:val="0"/>
          <w:divBdr>
            <w:top w:val="none" w:sz="0" w:space="0" w:color="auto"/>
            <w:left w:val="none" w:sz="0" w:space="0" w:color="auto"/>
            <w:bottom w:val="none" w:sz="0" w:space="0" w:color="auto"/>
            <w:right w:val="none" w:sz="0" w:space="0" w:color="auto"/>
          </w:divBdr>
        </w:div>
        <w:div w:id="342127611">
          <w:marLeft w:val="640"/>
          <w:marRight w:val="0"/>
          <w:marTop w:val="0"/>
          <w:marBottom w:val="0"/>
          <w:divBdr>
            <w:top w:val="none" w:sz="0" w:space="0" w:color="auto"/>
            <w:left w:val="none" w:sz="0" w:space="0" w:color="auto"/>
            <w:bottom w:val="none" w:sz="0" w:space="0" w:color="auto"/>
            <w:right w:val="none" w:sz="0" w:space="0" w:color="auto"/>
          </w:divBdr>
        </w:div>
        <w:div w:id="385223194">
          <w:marLeft w:val="640"/>
          <w:marRight w:val="0"/>
          <w:marTop w:val="0"/>
          <w:marBottom w:val="0"/>
          <w:divBdr>
            <w:top w:val="none" w:sz="0" w:space="0" w:color="auto"/>
            <w:left w:val="none" w:sz="0" w:space="0" w:color="auto"/>
            <w:bottom w:val="none" w:sz="0" w:space="0" w:color="auto"/>
            <w:right w:val="none" w:sz="0" w:space="0" w:color="auto"/>
          </w:divBdr>
        </w:div>
        <w:div w:id="426967815">
          <w:marLeft w:val="640"/>
          <w:marRight w:val="0"/>
          <w:marTop w:val="0"/>
          <w:marBottom w:val="0"/>
          <w:divBdr>
            <w:top w:val="none" w:sz="0" w:space="0" w:color="auto"/>
            <w:left w:val="none" w:sz="0" w:space="0" w:color="auto"/>
            <w:bottom w:val="none" w:sz="0" w:space="0" w:color="auto"/>
            <w:right w:val="none" w:sz="0" w:space="0" w:color="auto"/>
          </w:divBdr>
        </w:div>
        <w:div w:id="428359374">
          <w:marLeft w:val="640"/>
          <w:marRight w:val="0"/>
          <w:marTop w:val="0"/>
          <w:marBottom w:val="0"/>
          <w:divBdr>
            <w:top w:val="none" w:sz="0" w:space="0" w:color="auto"/>
            <w:left w:val="none" w:sz="0" w:space="0" w:color="auto"/>
            <w:bottom w:val="none" w:sz="0" w:space="0" w:color="auto"/>
            <w:right w:val="none" w:sz="0" w:space="0" w:color="auto"/>
          </w:divBdr>
        </w:div>
        <w:div w:id="436800628">
          <w:marLeft w:val="640"/>
          <w:marRight w:val="0"/>
          <w:marTop w:val="0"/>
          <w:marBottom w:val="0"/>
          <w:divBdr>
            <w:top w:val="none" w:sz="0" w:space="0" w:color="auto"/>
            <w:left w:val="none" w:sz="0" w:space="0" w:color="auto"/>
            <w:bottom w:val="none" w:sz="0" w:space="0" w:color="auto"/>
            <w:right w:val="none" w:sz="0" w:space="0" w:color="auto"/>
          </w:divBdr>
        </w:div>
        <w:div w:id="443231425">
          <w:marLeft w:val="640"/>
          <w:marRight w:val="0"/>
          <w:marTop w:val="0"/>
          <w:marBottom w:val="0"/>
          <w:divBdr>
            <w:top w:val="none" w:sz="0" w:space="0" w:color="auto"/>
            <w:left w:val="none" w:sz="0" w:space="0" w:color="auto"/>
            <w:bottom w:val="none" w:sz="0" w:space="0" w:color="auto"/>
            <w:right w:val="none" w:sz="0" w:space="0" w:color="auto"/>
          </w:divBdr>
        </w:div>
        <w:div w:id="443617162">
          <w:marLeft w:val="640"/>
          <w:marRight w:val="0"/>
          <w:marTop w:val="0"/>
          <w:marBottom w:val="0"/>
          <w:divBdr>
            <w:top w:val="none" w:sz="0" w:space="0" w:color="auto"/>
            <w:left w:val="none" w:sz="0" w:space="0" w:color="auto"/>
            <w:bottom w:val="none" w:sz="0" w:space="0" w:color="auto"/>
            <w:right w:val="none" w:sz="0" w:space="0" w:color="auto"/>
          </w:divBdr>
        </w:div>
        <w:div w:id="451829586">
          <w:marLeft w:val="640"/>
          <w:marRight w:val="0"/>
          <w:marTop w:val="0"/>
          <w:marBottom w:val="0"/>
          <w:divBdr>
            <w:top w:val="none" w:sz="0" w:space="0" w:color="auto"/>
            <w:left w:val="none" w:sz="0" w:space="0" w:color="auto"/>
            <w:bottom w:val="none" w:sz="0" w:space="0" w:color="auto"/>
            <w:right w:val="none" w:sz="0" w:space="0" w:color="auto"/>
          </w:divBdr>
        </w:div>
        <w:div w:id="472449382">
          <w:marLeft w:val="640"/>
          <w:marRight w:val="0"/>
          <w:marTop w:val="0"/>
          <w:marBottom w:val="0"/>
          <w:divBdr>
            <w:top w:val="none" w:sz="0" w:space="0" w:color="auto"/>
            <w:left w:val="none" w:sz="0" w:space="0" w:color="auto"/>
            <w:bottom w:val="none" w:sz="0" w:space="0" w:color="auto"/>
            <w:right w:val="none" w:sz="0" w:space="0" w:color="auto"/>
          </w:divBdr>
        </w:div>
        <w:div w:id="474223221">
          <w:marLeft w:val="640"/>
          <w:marRight w:val="0"/>
          <w:marTop w:val="0"/>
          <w:marBottom w:val="0"/>
          <w:divBdr>
            <w:top w:val="none" w:sz="0" w:space="0" w:color="auto"/>
            <w:left w:val="none" w:sz="0" w:space="0" w:color="auto"/>
            <w:bottom w:val="none" w:sz="0" w:space="0" w:color="auto"/>
            <w:right w:val="none" w:sz="0" w:space="0" w:color="auto"/>
          </w:divBdr>
        </w:div>
        <w:div w:id="490875060">
          <w:marLeft w:val="640"/>
          <w:marRight w:val="0"/>
          <w:marTop w:val="0"/>
          <w:marBottom w:val="0"/>
          <w:divBdr>
            <w:top w:val="none" w:sz="0" w:space="0" w:color="auto"/>
            <w:left w:val="none" w:sz="0" w:space="0" w:color="auto"/>
            <w:bottom w:val="none" w:sz="0" w:space="0" w:color="auto"/>
            <w:right w:val="none" w:sz="0" w:space="0" w:color="auto"/>
          </w:divBdr>
        </w:div>
        <w:div w:id="533808953">
          <w:marLeft w:val="640"/>
          <w:marRight w:val="0"/>
          <w:marTop w:val="0"/>
          <w:marBottom w:val="0"/>
          <w:divBdr>
            <w:top w:val="none" w:sz="0" w:space="0" w:color="auto"/>
            <w:left w:val="none" w:sz="0" w:space="0" w:color="auto"/>
            <w:bottom w:val="none" w:sz="0" w:space="0" w:color="auto"/>
            <w:right w:val="none" w:sz="0" w:space="0" w:color="auto"/>
          </w:divBdr>
        </w:div>
        <w:div w:id="544757504">
          <w:marLeft w:val="640"/>
          <w:marRight w:val="0"/>
          <w:marTop w:val="0"/>
          <w:marBottom w:val="0"/>
          <w:divBdr>
            <w:top w:val="none" w:sz="0" w:space="0" w:color="auto"/>
            <w:left w:val="none" w:sz="0" w:space="0" w:color="auto"/>
            <w:bottom w:val="none" w:sz="0" w:space="0" w:color="auto"/>
            <w:right w:val="none" w:sz="0" w:space="0" w:color="auto"/>
          </w:divBdr>
        </w:div>
        <w:div w:id="556014072">
          <w:marLeft w:val="640"/>
          <w:marRight w:val="0"/>
          <w:marTop w:val="0"/>
          <w:marBottom w:val="0"/>
          <w:divBdr>
            <w:top w:val="none" w:sz="0" w:space="0" w:color="auto"/>
            <w:left w:val="none" w:sz="0" w:space="0" w:color="auto"/>
            <w:bottom w:val="none" w:sz="0" w:space="0" w:color="auto"/>
            <w:right w:val="none" w:sz="0" w:space="0" w:color="auto"/>
          </w:divBdr>
        </w:div>
        <w:div w:id="643240042">
          <w:marLeft w:val="640"/>
          <w:marRight w:val="0"/>
          <w:marTop w:val="0"/>
          <w:marBottom w:val="0"/>
          <w:divBdr>
            <w:top w:val="none" w:sz="0" w:space="0" w:color="auto"/>
            <w:left w:val="none" w:sz="0" w:space="0" w:color="auto"/>
            <w:bottom w:val="none" w:sz="0" w:space="0" w:color="auto"/>
            <w:right w:val="none" w:sz="0" w:space="0" w:color="auto"/>
          </w:divBdr>
        </w:div>
        <w:div w:id="669717852">
          <w:marLeft w:val="640"/>
          <w:marRight w:val="0"/>
          <w:marTop w:val="0"/>
          <w:marBottom w:val="0"/>
          <w:divBdr>
            <w:top w:val="none" w:sz="0" w:space="0" w:color="auto"/>
            <w:left w:val="none" w:sz="0" w:space="0" w:color="auto"/>
            <w:bottom w:val="none" w:sz="0" w:space="0" w:color="auto"/>
            <w:right w:val="none" w:sz="0" w:space="0" w:color="auto"/>
          </w:divBdr>
        </w:div>
        <w:div w:id="678892341">
          <w:marLeft w:val="640"/>
          <w:marRight w:val="0"/>
          <w:marTop w:val="0"/>
          <w:marBottom w:val="0"/>
          <w:divBdr>
            <w:top w:val="none" w:sz="0" w:space="0" w:color="auto"/>
            <w:left w:val="none" w:sz="0" w:space="0" w:color="auto"/>
            <w:bottom w:val="none" w:sz="0" w:space="0" w:color="auto"/>
            <w:right w:val="none" w:sz="0" w:space="0" w:color="auto"/>
          </w:divBdr>
        </w:div>
        <w:div w:id="741294817">
          <w:marLeft w:val="640"/>
          <w:marRight w:val="0"/>
          <w:marTop w:val="0"/>
          <w:marBottom w:val="0"/>
          <w:divBdr>
            <w:top w:val="none" w:sz="0" w:space="0" w:color="auto"/>
            <w:left w:val="none" w:sz="0" w:space="0" w:color="auto"/>
            <w:bottom w:val="none" w:sz="0" w:space="0" w:color="auto"/>
            <w:right w:val="none" w:sz="0" w:space="0" w:color="auto"/>
          </w:divBdr>
        </w:div>
        <w:div w:id="744032193">
          <w:marLeft w:val="640"/>
          <w:marRight w:val="0"/>
          <w:marTop w:val="0"/>
          <w:marBottom w:val="0"/>
          <w:divBdr>
            <w:top w:val="none" w:sz="0" w:space="0" w:color="auto"/>
            <w:left w:val="none" w:sz="0" w:space="0" w:color="auto"/>
            <w:bottom w:val="none" w:sz="0" w:space="0" w:color="auto"/>
            <w:right w:val="none" w:sz="0" w:space="0" w:color="auto"/>
          </w:divBdr>
        </w:div>
        <w:div w:id="751006014">
          <w:marLeft w:val="640"/>
          <w:marRight w:val="0"/>
          <w:marTop w:val="0"/>
          <w:marBottom w:val="0"/>
          <w:divBdr>
            <w:top w:val="none" w:sz="0" w:space="0" w:color="auto"/>
            <w:left w:val="none" w:sz="0" w:space="0" w:color="auto"/>
            <w:bottom w:val="none" w:sz="0" w:space="0" w:color="auto"/>
            <w:right w:val="none" w:sz="0" w:space="0" w:color="auto"/>
          </w:divBdr>
        </w:div>
        <w:div w:id="770928318">
          <w:marLeft w:val="640"/>
          <w:marRight w:val="0"/>
          <w:marTop w:val="0"/>
          <w:marBottom w:val="0"/>
          <w:divBdr>
            <w:top w:val="none" w:sz="0" w:space="0" w:color="auto"/>
            <w:left w:val="none" w:sz="0" w:space="0" w:color="auto"/>
            <w:bottom w:val="none" w:sz="0" w:space="0" w:color="auto"/>
            <w:right w:val="none" w:sz="0" w:space="0" w:color="auto"/>
          </w:divBdr>
        </w:div>
        <w:div w:id="790562299">
          <w:marLeft w:val="640"/>
          <w:marRight w:val="0"/>
          <w:marTop w:val="0"/>
          <w:marBottom w:val="0"/>
          <w:divBdr>
            <w:top w:val="none" w:sz="0" w:space="0" w:color="auto"/>
            <w:left w:val="none" w:sz="0" w:space="0" w:color="auto"/>
            <w:bottom w:val="none" w:sz="0" w:space="0" w:color="auto"/>
            <w:right w:val="none" w:sz="0" w:space="0" w:color="auto"/>
          </w:divBdr>
        </w:div>
        <w:div w:id="796264541">
          <w:marLeft w:val="640"/>
          <w:marRight w:val="0"/>
          <w:marTop w:val="0"/>
          <w:marBottom w:val="0"/>
          <w:divBdr>
            <w:top w:val="none" w:sz="0" w:space="0" w:color="auto"/>
            <w:left w:val="none" w:sz="0" w:space="0" w:color="auto"/>
            <w:bottom w:val="none" w:sz="0" w:space="0" w:color="auto"/>
            <w:right w:val="none" w:sz="0" w:space="0" w:color="auto"/>
          </w:divBdr>
        </w:div>
        <w:div w:id="817377651">
          <w:marLeft w:val="640"/>
          <w:marRight w:val="0"/>
          <w:marTop w:val="0"/>
          <w:marBottom w:val="0"/>
          <w:divBdr>
            <w:top w:val="none" w:sz="0" w:space="0" w:color="auto"/>
            <w:left w:val="none" w:sz="0" w:space="0" w:color="auto"/>
            <w:bottom w:val="none" w:sz="0" w:space="0" w:color="auto"/>
            <w:right w:val="none" w:sz="0" w:space="0" w:color="auto"/>
          </w:divBdr>
        </w:div>
        <w:div w:id="836268176">
          <w:marLeft w:val="640"/>
          <w:marRight w:val="0"/>
          <w:marTop w:val="0"/>
          <w:marBottom w:val="0"/>
          <w:divBdr>
            <w:top w:val="none" w:sz="0" w:space="0" w:color="auto"/>
            <w:left w:val="none" w:sz="0" w:space="0" w:color="auto"/>
            <w:bottom w:val="none" w:sz="0" w:space="0" w:color="auto"/>
            <w:right w:val="none" w:sz="0" w:space="0" w:color="auto"/>
          </w:divBdr>
        </w:div>
        <w:div w:id="850608414">
          <w:marLeft w:val="640"/>
          <w:marRight w:val="0"/>
          <w:marTop w:val="0"/>
          <w:marBottom w:val="0"/>
          <w:divBdr>
            <w:top w:val="none" w:sz="0" w:space="0" w:color="auto"/>
            <w:left w:val="none" w:sz="0" w:space="0" w:color="auto"/>
            <w:bottom w:val="none" w:sz="0" w:space="0" w:color="auto"/>
            <w:right w:val="none" w:sz="0" w:space="0" w:color="auto"/>
          </w:divBdr>
        </w:div>
        <w:div w:id="873614725">
          <w:marLeft w:val="640"/>
          <w:marRight w:val="0"/>
          <w:marTop w:val="0"/>
          <w:marBottom w:val="0"/>
          <w:divBdr>
            <w:top w:val="none" w:sz="0" w:space="0" w:color="auto"/>
            <w:left w:val="none" w:sz="0" w:space="0" w:color="auto"/>
            <w:bottom w:val="none" w:sz="0" w:space="0" w:color="auto"/>
            <w:right w:val="none" w:sz="0" w:space="0" w:color="auto"/>
          </w:divBdr>
        </w:div>
        <w:div w:id="889413656">
          <w:marLeft w:val="640"/>
          <w:marRight w:val="0"/>
          <w:marTop w:val="0"/>
          <w:marBottom w:val="0"/>
          <w:divBdr>
            <w:top w:val="none" w:sz="0" w:space="0" w:color="auto"/>
            <w:left w:val="none" w:sz="0" w:space="0" w:color="auto"/>
            <w:bottom w:val="none" w:sz="0" w:space="0" w:color="auto"/>
            <w:right w:val="none" w:sz="0" w:space="0" w:color="auto"/>
          </w:divBdr>
        </w:div>
      </w:divsChild>
    </w:div>
    <w:div w:id="889457369">
      <w:bodyDiv w:val="1"/>
      <w:marLeft w:val="0"/>
      <w:marRight w:val="0"/>
      <w:marTop w:val="0"/>
      <w:marBottom w:val="0"/>
      <w:divBdr>
        <w:top w:val="none" w:sz="0" w:space="0" w:color="auto"/>
        <w:left w:val="none" w:sz="0" w:space="0" w:color="auto"/>
        <w:bottom w:val="none" w:sz="0" w:space="0" w:color="auto"/>
        <w:right w:val="none" w:sz="0" w:space="0" w:color="auto"/>
      </w:divBdr>
    </w:div>
    <w:div w:id="895094064">
      <w:bodyDiv w:val="1"/>
      <w:marLeft w:val="0"/>
      <w:marRight w:val="0"/>
      <w:marTop w:val="0"/>
      <w:marBottom w:val="0"/>
      <w:divBdr>
        <w:top w:val="none" w:sz="0" w:space="0" w:color="auto"/>
        <w:left w:val="none" w:sz="0" w:space="0" w:color="auto"/>
        <w:bottom w:val="none" w:sz="0" w:space="0" w:color="auto"/>
        <w:right w:val="none" w:sz="0" w:space="0" w:color="auto"/>
      </w:divBdr>
      <w:divsChild>
        <w:div w:id="14431522">
          <w:marLeft w:val="640"/>
          <w:marRight w:val="0"/>
          <w:marTop w:val="0"/>
          <w:marBottom w:val="0"/>
          <w:divBdr>
            <w:top w:val="none" w:sz="0" w:space="0" w:color="auto"/>
            <w:left w:val="none" w:sz="0" w:space="0" w:color="auto"/>
            <w:bottom w:val="none" w:sz="0" w:space="0" w:color="auto"/>
            <w:right w:val="none" w:sz="0" w:space="0" w:color="auto"/>
          </w:divBdr>
        </w:div>
        <w:div w:id="30034629">
          <w:marLeft w:val="640"/>
          <w:marRight w:val="0"/>
          <w:marTop w:val="0"/>
          <w:marBottom w:val="0"/>
          <w:divBdr>
            <w:top w:val="none" w:sz="0" w:space="0" w:color="auto"/>
            <w:left w:val="none" w:sz="0" w:space="0" w:color="auto"/>
            <w:bottom w:val="none" w:sz="0" w:space="0" w:color="auto"/>
            <w:right w:val="none" w:sz="0" w:space="0" w:color="auto"/>
          </w:divBdr>
        </w:div>
        <w:div w:id="40907485">
          <w:marLeft w:val="640"/>
          <w:marRight w:val="0"/>
          <w:marTop w:val="0"/>
          <w:marBottom w:val="0"/>
          <w:divBdr>
            <w:top w:val="none" w:sz="0" w:space="0" w:color="auto"/>
            <w:left w:val="none" w:sz="0" w:space="0" w:color="auto"/>
            <w:bottom w:val="none" w:sz="0" w:space="0" w:color="auto"/>
            <w:right w:val="none" w:sz="0" w:space="0" w:color="auto"/>
          </w:divBdr>
        </w:div>
        <w:div w:id="47266062">
          <w:marLeft w:val="640"/>
          <w:marRight w:val="0"/>
          <w:marTop w:val="0"/>
          <w:marBottom w:val="0"/>
          <w:divBdr>
            <w:top w:val="none" w:sz="0" w:space="0" w:color="auto"/>
            <w:left w:val="none" w:sz="0" w:space="0" w:color="auto"/>
            <w:bottom w:val="none" w:sz="0" w:space="0" w:color="auto"/>
            <w:right w:val="none" w:sz="0" w:space="0" w:color="auto"/>
          </w:divBdr>
        </w:div>
        <w:div w:id="60836300">
          <w:marLeft w:val="640"/>
          <w:marRight w:val="0"/>
          <w:marTop w:val="0"/>
          <w:marBottom w:val="0"/>
          <w:divBdr>
            <w:top w:val="none" w:sz="0" w:space="0" w:color="auto"/>
            <w:left w:val="none" w:sz="0" w:space="0" w:color="auto"/>
            <w:bottom w:val="none" w:sz="0" w:space="0" w:color="auto"/>
            <w:right w:val="none" w:sz="0" w:space="0" w:color="auto"/>
          </w:divBdr>
        </w:div>
        <w:div w:id="72362541">
          <w:marLeft w:val="640"/>
          <w:marRight w:val="0"/>
          <w:marTop w:val="0"/>
          <w:marBottom w:val="0"/>
          <w:divBdr>
            <w:top w:val="none" w:sz="0" w:space="0" w:color="auto"/>
            <w:left w:val="none" w:sz="0" w:space="0" w:color="auto"/>
            <w:bottom w:val="none" w:sz="0" w:space="0" w:color="auto"/>
            <w:right w:val="none" w:sz="0" w:space="0" w:color="auto"/>
          </w:divBdr>
        </w:div>
        <w:div w:id="121315921">
          <w:marLeft w:val="640"/>
          <w:marRight w:val="0"/>
          <w:marTop w:val="0"/>
          <w:marBottom w:val="0"/>
          <w:divBdr>
            <w:top w:val="none" w:sz="0" w:space="0" w:color="auto"/>
            <w:left w:val="none" w:sz="0" w:space="0" w:color="auto"/>
            <w:bottom w:val="none" w:sz="0" w:space="0" w:color="auto"/>
            <w:right w:val="none" w:sz="0" w:space="0" w:color="auto"/>
          </w:divBdr>
        </w:div>
        <w:div w:id="131018609">
          <w:marLeft w:val="640"/>
          <w:marRight w:val="0"/>
          <w:marTop w:val="0"/>
          <w:marBottom w:val="0"/>
          <w:divBdr>
            <w:top w:val="none" w:sz="0" w:space="0" w:color="auto"/>
            <w:left w:val="none" w:sz="0" w:space="0" w:color="auto"/>
            <w:bottom w:val="none" w:sz="0" w:space="0" w:color="auto"/>
            <w:right w:val="none" w:sz="0" w:space="0" w:color="auto"/>
          </w:divBdr>
        </w:div>
        <w:div w:id="215161282">
          <w:marLeft w:val="640"/>
          <w:marRight w:val="0"/>
          <w:marTop w:val="0"/>
          <w:marBottom w:val="0"/>
          <w:divBdr>
            <w:top w:val="none" w:sz="0" w:space="0" w:color="auto"/>
            <w:left w:val="none" w:sz="0" w:space="0" w:color="auto"/>
            <w:bottom w:val="none" w:sz="0" w:space="0" w:color="auto"/>
            <w:right w:val="none" w:sz="0" w:space="0" w:color="auto"/>
          </w:divBdr>
        </w:div>
        <w:div w:id="224219749">
          <w:marLeft w:val="640"/>
          <w:marRight w:val="0"/>
          <w:marTop w:val="0"/>
          <w:marBottom w:val="0"/>
          <w:divBdr>
            <w:top w:val="none" w:sz="0" w:space="0" w:color="auto"/>
            <w:left w:val="none" w:sz="0" w:space="0" w:color="auto"/>
            <w:bottom w:val="none" w:sz="0" w:space="0" w:color="auto"/>
            <w:right w:val="none" w:sz="0" w:space="0" w:color="auto"/>
          </w:divBdr>
        </w:div>
        <w:div w:id="224264260">
          <w:marLeft w:val="640"/>
          <w:marRight w:val="0"/>
          <w:marTop w:val="0"/>
          <w:marBottom w:val="0"/>
          <w:divBdr>
            <w:top w:val="none" w:sz="0" w:space="0" w:color="auto"/>
            <w:left w:val="none" w:sz="0" w:space="0" w:color="auto"/>
            <w:bottom w:val="none" w:sz="0" w:space="0" w:color="auto"/>
            <w:right w:val="none" w:sz="0" w:space="0" w:color="auto"/>
          </w:divBdr>
        </w:div>
        <w:div w:id="244149494">
          <w:marLeft w:val="640"/>
          <w:marRight w:val="0"/>
          <w:marTop w:val="0"/>
          <w:marBottom w:val="0"/>
          <w:divBdr>
            <w:top w:val="none" w:sz="0" w:space="0" w:color="auto"/>
            <w:left w:val="none" w:sz="0" w:space="0" w:color="auto"/>
            <w:bottom w:val="none" w:sz="0" w:space="0" w:color="auto"/>
            <w:right w:val="none" w:sz="0" w:space="0" w:color="auto"/>
          </w:divBdr>
        </w:div>
        <w:div w:id="281037000">
          <w:marLeft w:val="640"/>
          <w:marRight w:val="0"/>
          <w:marTop w:val="0"/>
          <w:marBottom w:val="0"/>
          <w:divBdr>
            <w:top w:val="none" w:sz="0" w:space="0" w:color="auto"/>
            <w:left w:val="none" w:sz="0" w:space="0" w:color="auto"/>
            <w:bottom w:val="none" w:sz="0" w:space="0" w:color="auto"/>
            <w:right w:val="none" w:sz="0" w:space="0" w:color="auto"/>
          </w:divBdr>
        </w:div>
        <w:div w:id="324364288">
          <w:marLeft w:val="640"/>
          <w:marRight w:val="0"/>
          <w:marTop w:val="0"/>
          <w:marBottom w:val="0"/>
          <w:divBdr>
            <w:top w:val="none" w:sz="0" w:space="0" w:color="auto"/>
            <w:left w:val="none" w:sz="0" w:space="0" w:color="auto"/>
            <w:bottom w:val="none" w:sz="0" w:space="0" w:color="auto"/>
            <w:right w:val="none" w:sz="0" w:space="0" w:color="auto"/>
          </w:divBdr>
        </w:div>
        <w:div w:id="329255535">
          <w:marLeft w:val="640"/>
          <w:marRight w:val="0"/>
          <w:marTop w:val="0"/>
          <w:marBottom w:val="0"/>
          <w:divBdr>
            <w:top w:val="none" w:sz="0" w:space="0" w:color="auto"/>
            <w:left w:val="none" w:sz="0" w:space="0" w:color="auto"/>
            <w:bottom w:val="none" w:sz="0" w:space="0" w:color="auto"/>
            <w:right w:val="none" w:sz="0" w:space="0" w:color="auto"/>
          </w:divBdr>
        </w:div>
        <w:div w:id="360978449">
          <w:marLeft w:val="640"/>
          <w:marRight w:val="0"/>
          <w:marTop w:val="0"/>
          <w:marBottom w:val="0"/>
          <w:divBdr>
            <w:top w:val="none" w:sz="0" w:space="0" w:color="auto"/>
            <w:left w:val="none" w:sz="0" w:space="0" w:color="auto"/>
            <w:bottom w:val="none" w:sz="0" w:space="0" w:color="auto"/>
            <w:right w:val="none" w:sz="0" w:space="0" w:color="auto"/>
          </w:divBdr>
        </w:div>
        <w:div w:id="380055800">
          <w:marLeft w:val="640"/>
          <w:marRight w:val="0"/>
          <w:marTop w:val="0"/>
          <w:marBottom w:val="0"/>
          <w:divBdr>
            <w:top w:val="none" w:sz="0" w:space="0" w:color="auto"/>
            <w:left w:val="none" w:sz="0" w:space="0" w:color="auto"/>
            <w:bottom w:val="none" w:sz="0" w:space="0" w:color="auto"/>
            <w:right w:val="none" w:sz="0" w:space="0" w:color="auto"/>
          </w:divBdr>
        </w:div>
        <w:div w:id="392582846">
          <w:marLeft w:val="640"/>
          <w:marRight w:val="0"/>
          <w:marTop w:val="0"/>
          <w:marBottom w:val="0"/>
          <w:divBdr>
            <w:top w:val="none" w:sz="0" w:space="0" w:color="auto"/>
            <w:left w:val="none" w:sz="0" w:space="0" w:color="auto"/>
            <w:bottom w:val="none" w:sz="0" w:space="0" w:color="auto"/>
            <w:right w:val="none" w:sz="0" w:space="0" w:color="auto"/>
          </w:divBdr>
        </w:div>
        <w:div w:id="393696397">
          <w:marLeft w:val="640"/>
          <w:marRight w:val="0"/>
          <w:marTop w:val="0"/>
          <w:marBottom w:val="0"/>
          <w:divBdr>
            <w:top w:val="none" w:sz="0" w:space="0" w:color="auto"/>
            <w:left w:val="none" w:sz="0" w:space="0" w:color="auto"/>
            <w:bottom w:val="none" w:sz="0" w:space="0" w:color="auto"/>
            <w:right w:val="none" w:sz="0" w:space="0" w:color="auto"/>
          </w:divBdr>
        </w:div>
        <w:div w:id="435055380">
          <w:marLeft w:val="640"/>
          <w:marRight w:val="0"/>
          <w:marTop w:val="0"/>
          <w:marBottom w:val="0"/>
          <w:divBdr>
            <w:top w:val="none" w:sz="0" w:space="0" w:color="auto"/>
            <w:left w:val="none" w:sz="0" w:space="0" w:color="auto"/>
            <w:bottom w:val="none" w:sz="0" w:space="0" w:color="auto"/>
            <w:right w:val="none" w:sz="0" w:space="0" w:color="auto"/>
          </w:divBdr>
        </w:div>
        <w:div w:id="477889301">
          <w:marLeft w:val="640"/>
          <w:marRight w:val="0"/>
          <w:marTop w:val="0"/>
          <w:marBottom w:val="0"/>
          <w:divBdr>
            <w:top w:val="none" w:sz="0" w:space="0" w:color="auto"/>
            <w:left w:val="none" w:sz="0" w:space="0" w:color="auto"/>
            <w:bottom w:val="none" w:sz="0" w:space="0" w:color="auto"/>
            <w:right w:val="none" w:sz="0" w:space="0" w:color="auto"/>
          </w:divBdr>
        </w:div>
        <w:div w:id="622420647">
          <w:marLeft w:val="640"/>
          <w:marRight w:val="0"/>
          <w:marTop w:val="0"/>
          <w:marBottom w:val="0"/>
          <w:divBdr>
            <w:top w:val="none" w:sz="0" w:space="0" w:color="auto"/>
            <w:left w:val="none" w:sz="0" w:space="0" w:color="auto"/>
            <w:bottom w:val="none" w:sz="0" w:space="0" w:color="auto"/>
            <w:right w:val="none" w:sz="0" w:space="0" w:color="auto"/>
          </w:divBdr>
        </w:div>
        <w:div w:id="642274352">
          <w:marLeft w:val="640"/>
          <w:marRight w:val="0"/>
          <w:marTop w:val="0"/>
          <w:marBottom w:val="0"/>
          <w:divBdr>
            <w:top w:val="none" w:sz="0" w:space="0" w:color="auto"/>
            <w:left w:val="none" w:sz="0" w:space="0" w:color="auto"/>
            <w:bottom w:val="none" w:sz="0" w:space="0" w:color="auto"/>
            <w:right w:val="none" w:sz="0" w:space="0" w:color="auto"/>
          </w:divBdr>
        </w:div>
        <w:div w:id="665405543">
          <w:marLeft w:val="640"/>
          <w:marRight w:val="0"/>
          <w:marTop w:val="0"/>
          <w:marBottom w:val="0"/>
          <w:divBdr>
            <w:top w:val="none" w:sz="0" w:space="0" w:color="auto"/>
            <w:left w:val="none" w:sz="0" w:space="0" w:color="auto"/>
            <w:bottom w:val="none" w:sz="0" w:space="0" w:color="auto"/>
            <w:right w:val="none" w:sz="0" w:space="0" w:color="auto"/>
          </w:divBdr>
        </w:div>
        <w:div w:id="675380523">
          <w:marLeft w:val="640"/>
          <w:marRight w:val="0"/>
          <w:marTop w:val="0"/>
          <w:marBottom w:val="0"/>
          <w:divBdr>
            <w:top w:val="none" w:sz="0" w:space="0" w:color="auto"/>
            <w:left w:val="none" w:sz="0" w:space="0" w:color="auto"/>
            <w:bottom w:val="none" w:sz="0" w:space="0" w:color="auto"/>
            <w:right w:val="none" w:sz="0" w:space="0" w:color="auto"/>
          </w:divBdr>
        </w:div>
        <w:div w:id="693653823">
          <w:marLeft w:val="640"/>
          <w:marRight w:val="0"/>
          <w:marTop w:val="0"/>
          <w:marBottom w:val="0"/>
          <w:divBdr>
            <w:top w:val="none" w:sz="0" w:space="0" w:color="auto"/>
            <w:left w:val="none" w:sz="0" w:space="0" w:color="auto"/>
            <w:bottom w:val="none" w:sz="0" w:space="0" w:color="auto"/>
            <w:right w:val="none" w:sz="0" w:space="0" w:color="auto"/>
          </w:divBdr>
        </w:div>
        <w:div w:id="726800160">
          <w:marLeft w:val="640"/>
          <w:marRight w:val="0"/>
          <w:marTop w:val="0"/>
          <w:marBottom w:val="0"/>
          <w:divBdr>
            <w:top w:val="none" w:sz="0" w:space="0" w:color="auto"/>
            <w:left w:val="none" w:sz="0" w:space="0" w:color="auto"/>
            <w:bottom w:val="none" w:sz="0" w:space="0" w:color="auto"/>
            <w:right w:val="none" w:sz="0" w:space="0" w:color="auto"/>
          </w:divBdr>
        </w:div>
        <w:div w:id="773938343">
          <w:marLeft w:val="640"/>
          <w:marRight w:val="0"/>
          <w:marTop w:val="0"/>
          <w:marBottom w:val="0"/>
          <w:divBdr>
            <w:top w:val="none" w:sz="0" w:space="0" w:color="auto"/>
            <w:left w:val="none" w:sz="0" w:space="0" w:color="auto"/>
            <w:bottom w:val="none" w:sz="0" w:space="0" w:color="auto"/>
            <w:right w:val="none" w:sz="0" w:space="0" w:color="auto"/>
          </w:divBdr>
        </w:div>
        <w:div w:id="798693544">
          <w:marLeft w:val="640"/>
          <w:marRight w:val="0"/>
          <w:marTop w:val="0"/>
          <w:marBottom w:val="0"/>
          <w:divBdr>
            <w:top w:val="none" w:sz="0" w:space="0" w:color="auto"/>
            <w:left w:val="none" w:sz="0" w:space="0" w:color="auto"/>
            <w:bottom w:val="none" w:sz="0" w:space="0" w:color="auto"/>
            <w:right w:val="none" w:sz="0" w:space="0" w:color="auto"/>
          </w:divBdr>
        </w:div>
        <w:div w:id="806044829">
          <w:marLeft w:val="640"/>
          <w:marRight w:val="0"/>
          <w:marTop w:val="0"/>
          <w:marBottom w:val="0"/>
          <w:divBdr>
            <w:top w:val="none" w:sz="0" w:space="0" w:color="auto"/>
            <w:left w:val="none" w:sz="0" w:space="0" w:color="auto"/>
            <w:bottom w:val="none" w:sz="0" w:space="0" w:color="auto"/>
            <w:right w:val="none" w:sz="0" w:space="0" w:color="auto"/>
          </w:divBdr>
        </w:div>
        <w:div w:id="810827003">
          <w:marLeft w:val="640"/>
          <w:marRight w:val="0"/>
          <w:marTop w:val="0"/>
          <w:marBottom w:val="0"/>
          <w:divBdr>
            <w:top w:val="none" w:sz="0" w:space="0" w:color="auto"/>
            <w:left w:val="none" w:sz="0" w:space="0" w:color="auto"/>
            <w:bottom w:val="none" w:sz="0" w:space="0" w:color="auto"/>
            <w:right w:val="none" w:sz="0" w:space="0" w:color="auto"/>
          </w:divBdr>
        </w:div>
        <w:div w:id="821585017">
          <w:marLeft w:val="640"/>
          <w:marRight w:val="0"/>
          <w:marTop w:val="0"/>
          <w:marBottom w:val="0"/>
          <w:divBdr>
            <w:top w:val="none" w:sz="0" w:space="0" w:color="auto"/>
            <w:left w:val="none" w:sz="0" w:space="0" w:color="auto"/>
            <w:bottom w:val="none" w:sz="0" w:space="0" w:color="auto"/>
            <w:right w:val="none" w:sz="0" w:space="0" w:color="auto"/>
          </w:divBdr>
        </w:div>
        <w:div w:id="824007526">
          <w:marLeft w:val="640"/>
          <w:marRight w:val="0"/>
          <w:marTop w:val="0"/>
          <w:marBottom w:val="0"/>
          <w:divBdr>
            <w:top w:val="none" w:sz="0" w:space="0" w:color="auto"/>
            <w:left w:val="none" w:sz="0" w:space="0" w:color="auto"/>
            <w:bottom w:val="none" w:sz="0" w:space="0" w:color="auto"/>
            <w:right w:val="none" w:sz="0" w:space="0" w:color="auto"/>
          </w:divBdr>
        </w:div>
        <w:div w:id="864437853">
          <w:marLeft w:val="640"/>
          <w:marRight w:val="0"/>
          <w:marTop w:val="0"/>
          <w:marBottom w:val="0"/>
          <w:divBdr>
            <w:top w:val="none" w:sz="0" w:space="0" w:color="auto"/>
            <w:left w:val="none" w:sz="0" w:space="0" w:color="auto"/>
            <w:bottom w:val="none" w:sz="0" w:space="0" w:color="auto"/>
            <w:right w:val="none" w:sz="0" w:space="0" w:color="auto"/>
          </w:divBdr>
        </w:div>
        <w:div w:id="871303272">
          <w:marLeft w:val="640"/>
          <w:marRight w:val="0"/>
          <w:marTop w:val="0"/>
          <w:marBottom w:val="0"/>
          <w:divBdr>
            <w:top w:val="none" w:sz="0" w:space="0" w:color="auto"/>
            <w:left w:val="none" w:sz="0" w:space="0" w:color="auto"/>
            <w:bottom w:val="none" w:sz="0" w:space="0" w:color="auto"/>
            <w:right w:val="none" w:sz="0" w:space="0" w:color="auto"/>
          </w:divBdr>
        </w:div>
        <w:div w:id="875431238">
          <w:marLeft w:val="640"/>
          <w:marRight w:val="0"/>
          <w:marTop w:val="0"/>
          <w:marBottom w:val="0"/>
          <w:divBdr>
            <w:top w:val="none" w:sz="0" w:space="0" w:color="auto"/>
            <w:left w:val="none" w:sz="0" w:space="0" w:color="auto"/>
            <w:bottom w:val="none" w:sz="0" w:space="0" w:color="auto"/>
            <w:right w:val="none" w:sz="0" w:space="0" w:color="auto"/>
          </w:divBdr>
        </w:div>
      </w:divsChild>
    </w:div>
    <w:div w:id="1005863948">
      <w:bodyDiv w:val="1"/>
      <w:marLeft w:val="0"/>
      <w:marRight w:val="0"/>
      <w:marTop w:val="0"/>
      <w:marBottom w:val="0"/>
      <w:divBdr>
        <w:top w:val="none" w:sz="0" w:space="0" w:color="auto"/>
        <w:left w:val="none" w:sz="0" w:space="0" w:color="auto"/>
        <w:bottom w:val="none" w:sz="0" w:space="0" w:color="auto"/>
        <w:right w:val="none" w:sz="0" w:space="0" w:color="auto"/>
      </w:divBdr>
      <w:divsChild>
        <w:div w:id="412820930">
          <w:marLeft w:val="640"/>
          <w:marRight w:val="0"/>
          <w:marTop w:val="0"/>
          <w:marBottom w:val="0"/>
          <w:divBdr>
            <w:top w:val="none" w:sz="0" w:space="0" w:color="auto"/>
            <w:left w:val="none" w:sz="0" w:space="0" w:color="auto"/>
            <w:bottom w:val="none" w:sz="0" w:space="0" w:color="auto"/>
            <w:right w:val="none" w:sz="0" w:space="0" w:color="auto"/>
          </w:divBdr>
        </w:div>
        <w:div w:id="696126005">
          <w:marLeft w:val="640"/>
          <w:marRight w:val="0"/>
          <w:marTop w:val="0"/>
          <w:marBottom w:val="0"/>
          <w:divBdr>
            <w:top w:val="none" w:sz="0" w:space="0" w:color="auto"/>
            <w:left w:val="none" w:sz="0" w:space="0" w:color="auto"/>
            <w:bottom w:val="none" w:sz="0" w:space="0" w:color="auto"/>
            <w:right w:val="none" w:sz="0" w:space="0" w:color="auto"/>
          </w:divBdr>
        </w:div>
        <w:div w:id="810437634">
          <w:marLeft w:val="640"/>
          <w:marRight w:val="0"/>
          <w:marTop w:val="0"/>
          <w:marBottom w:val="0"/>
          <w:divBdr>
            <w:top w:val="none" w:sz="0" w:space="0" w:color="auto"/>
            <w:left w:val="none" w:sz="0" w:space="0" w:color="auto"/>
            <w:bottom w:val="none" w:sz="0" w:space="0" w:color="auto"/>
            <w:right w:val="none" w:sz="0" w:space="0" w:color="auto"/>
          </w:divBdr>
        </w:div>
        <w:div w:id="82994236">
          <w:marLeft w:val="640"/>
          <w:marRight w:val="0"/>
          <w:marTop w:val="0"/>
          <w:marBottom w:val="0"/>
          <w:divBdr>
            <w:top w:val="none" w:sz="0" w:space="0" w:color="auto"/>
            <w:left w:val="none" w:sz="0" w:space="0" w:color="auto"/>
            <w:bottom w:val="none" w:sz="0" w:space="0" w:color="auto"/>
            <w:right w:val="none" w:sz="0" w:space="0" w:color="auto"/>
          </w:divBdr>
        </w:div>
        <w:div w:id="2076001706">
          <w:marLeft w:val="640"/>
          <w:marRight w:val="0"/>
          <w:marTop w:val="0"/>
          <w:marBottom w:val="0"/>
          <w:divBdr>
            <w:top w:val="none" w:sz="0" w:space="0" w:color="auto"/>
            <w:left w:val="none" w:sz="0" w:space="0" w:color="auto"/>
            <w:bottom w:val="none" w:sz="0" w:space="0" w:color="auto"/>
            <w:right w:val="none" w:sz="0" w:space="0" w:color="auto"/>
          </w:divBdr>
        </w:div>
        <w:div w:id="409886104">
          <w:marLeft w:val="640"/>
          <w:marRight w:val="0"/>
          <w:marTop w:val="0"/>
          <w:marBottom w:val="0"/>
          <w:divBdr>
            <w:top w:val="none" w:sz="0" w:space="0" w:color="auto"/>
            <w:left w:val="none" w:sz="0" w:space="0" w:color="auto"/>
            <w:bottom w:val="none" w:sz="0" w:space="0" w:color="auto"/>
            <w:right w:val="none" w:sz="0" w:space="0" w:color="auto"/>
          </w:divBdr>
        </w:div>
        <w:div w:id="1041711968">
          <w:marLeft w:val="640"/>
          <w:marRight w:val="0"/>
          <w:marTop w:val="0"/>
          <w:marBottom w:val="0"/>
          <w:divBdr>
            <w:top w:val="none" w:sz="0" w:space="0" w:color="auto"/>
            <w:left w:val="none" w:sz="0" w:space="0" w:color="auto"/>
            <w:bottom w:val="none" w:sz="0" w:space="0" w:color="auto"/>
            <w:right w:val="none" w:sz="0" w:space="0" w:color="auto"/>
          </w:divBdr>
        </w:div>
        <w:div w:id="1655986785">
          <w:marLeft w:val="640"/>
          <w:marRight w:val="0"/>
          <w:marTop w:val="0"/>
          <w:marBottom w:val="0"/>
          <w:divBdr>
            <w:top w:val="none" w:sz="0" w:space="0" w:color="auto"/>
            <w:left w:val="none" w:sz="0" w:space="0" w:color="auto"/>
            <w:bottom w:val="none" w:sz="0" w:space="0" w:color="auto"/>
            <w:right w:val="none" w:sz="0" w:space="0" w:color="auto"/>
          </w:divBdr>
        </w:div>
        <w:div w:id="1801924155">
          <w:marLeft w:val="640"/>
          <w:marRight w:val="0"/>
          <w:marTop w:val="0"/>
          <w:marBottom w:val="0"/>
          <w:divBdr>
            <w:top w:val="none" w:sz="0" w:space="0" w:color="auto"/>
            <w:left w:val="none" w:sz="0" w:space="0" w:color="auto"/>
            <w:bottom w:val="none" w:sz="0" w:space="0" w:color="auto"/>
            <w:right w:val="none" w:sz="0" w:space="0" w:color="auto"/>
          </w:divBdr>
        </w:div>
        <w:div w:id="527648720">
          <w:marLeft w:val="640"/>
          <w:marRight w:val="0"/>
          <w:marTop w:val="0"/>
          <w:marBottom w:val="0"/>
          <w:divBdr>
            <w:top w:val="none" w:sz="0" w:space="0" w:color="auto"/>
            <w:left w:val="none" w:sz="0" w:space="0" w:color="auto"/>
            <w:bottom w:val="none" w:sz="0" w:space="0" w:color="auto"/>
            <w:right w:val="none" w:sz="0" w:space="0" w:color="auto"/>
          </w:divBdr>
        </w:div>
        <w:div w:id="148249876">
          <w:marLeft w:val="640"/>
          <w:marRight w:val="0"/>
          <w:marTop w:val="0"/>
          <w:marBottom w:val="0"/>
          <w:divBdr>
            <w:top w:val="none" w:sz="0" w:space="0" w:color="auto"/>
            <w:left w:val="none" w:sz="0" w:space="0" w:color="auto"/>
            <w:bottom w:val="none" w:sz="0" w:space="0" w:color="auto"/>
            <w:right w:val="none" w:sz="0" w:space="0" w:color="auto"/>
          </w:divBdr>
        </w:div>
        <w:div w:id="143084490">
          <w:marLeft w:val="640"/>
          <w:marRight w:val="0"/>
          <w:marTop w:val="0"/>
          <w:marBottom w:val="0"/>
          <w:divBdr>
            <w:top w:val="none" w:sz="0" w:space="0" w:color="auto"/>
            <w:left w:val="none" w:sz="0" w:space="0" w:color="auto"/>
            <w:bottom w:val="none" w:sz="0" w:space="0" w:color="auto"/>
            <w:right w:val="none" w:sz="0" w:space="0" w:color="auto"/>
          </w:divBdr>
        </w:div>
        <w:div w:id="767117884">
          <w:marLeft w:val="640"/>
          <w:marRight w:val="0"/>
          <w:marTop w:val="0"/>
          <w:marBottom w:val="0"/>
          <w:divBdr>
            <w:top w:val="none" w:sz="0" w:space="0" w:color="auto"/>
            <w:left w:val="none" w:sz="0" w:space="0" w:color="auto"/>
            <w:bottom w:val="none" w:sz="0" w:space="0" w:color="auto"/>
            <w:right w:val="none" w:sz="0" w:space="0" w:color="auto"/>
          </w:divBdr>
        </w:div>
        <w:div w:id="1976252665">
          <w:marLeft w:val="640"/>
          <w:marRight w:val="0"/>
          <w:marTop w:val="0"/>
          <w:marBottom w:val="0"/>
          <w:divBdr>
            <w:top w:val="none" w:sz="0" w:space="0" w:color="auto"/>
            <w:left w:val="none" w:sz="0" w:space="0" w:color="auto"/>
            <w:bottom w:val="none" w:sz="0" w:space="0" w:color="auto"/>
            <w:right w:val="none" w:sz="0" w:space="0" w:color="auto"/>
          </w:divBdr>
        </w:div>
        <w:div w:id="1028528463">
          <w:marLeft w:val="640"/>
          <w:marRight w:val="0"/>
          <w:marTop w:val="0"/>
          <w:marBottom w:val="0"/>
          <w:divBdr>
            <w:top w:val="none" w:sz="0" w:space="0" w:color="auto"/>
            <w:left w:val="none" w:sz="0" w:space="0" w:color="auto"/>
            <w:bottom w:val="none" w:sz="0" w:space="0" w:color="auto"/>
            <w:right w:val="none" w:sz="0" w:space="0" w:color="auto"/>
          </w:divBdr>
        </w:div>
        <w:div w:id="1830949064">
          <w:marLeft w:val="640"/>
          <w:marRight w:val="0"/>
          <w:marTop w:val="0"/>
          <w:marBottom w:val="0"/>
          <w:divBdr>
            <w:top w:val="none" w:sz="0" w:space="0" w:color="auto"/>
            <w:left w:val="none" w:sz="0" w:space="0" w:color="auto"/>
            <w:bottom w:val="none" w:sz="0" w:space="0" w:color="auto"/>
            <w:right w:val="none" w:sz="0" w:space="0" w:color="auto"/>
          </w:divBdr>
        </w:div>
        <w:div w:id="1585067635">
          <w:marLeft w:val="640"/>
          <w:marRight w:val="0"/>
          <w:marTop w:val="0"/>
          <w:marBottom w:val="0"/>
          <w:divBdr>
            <w:top w:val="none" w:sz="0" w:space="0" w:color="auto"/>
            <w:left w:val="none" w:sz="0" w:space="0" w:color="auto"/>
            <w:bottom w:val="none" w:sz="0" w:space="0" w:color="auto"/>
            <w:right w:val="none" w:sz="0" w:space="0" w:color="auto"/>
          </w:divBdr>
        </w:div>
        <w:div w:id="1762070779">
          <w:marLeft w:val="640"/>
          <w:marRight w:val="0"/>
          <w:marTop w:val="0"/>
          <w:marBottom w:val="0"/>
          <w:divBdr>
            <w:top w:val="none" w:sz="0" w:space="0" w:color="auto"/>
            <w:left w:val="none" w:sz="0" w:space="0" w:color="auto"/>
            <w:bottom w:val="none" w:sz="0" w:space="0" w:color="auto"/>
            <w:right w:val="none" w:sz="0" w:space="0" w:color="auto"/>
          </w:divBdr>
        </w:div>
        <w:div w:id="1975334022">
          <w:marLeft w:val="640"/>
          <w:marRight w:val="0"/>
          <w:marTop w:val="0"/>
          <w:marBottom w:val="0"/>
          <w:divBdr>
            <w:top w:val="none" w:sz="0" w:space="0" w:color="auto"/>
            <w:left w:val="none" w:sz="0" w:space="0" w:color="auto"/>
            <w:bottom w:val="none" w:sz="0" w:space="0" w:color="auto"/>
            <w:right w:val="none" w:sz="0" w:space="0" w:color="auto"/>
          </w:divBdr>
        </w:div>
        <w:div w:id="47728404">
          <w:marLeft w:val="640"/>
          <w:marRight w:val="0"/>
          <w:marTop w:val="0"/>
          <w:marBottom w:val="0"/>
          <w:divBdr>
            <w:top w:val="none" w:sz="0" w:space="0" w:color="auto"/>
            <w:left w:val="none" w:sz="0" w:space="0" w:color="auto"/>
            <w:bottom w:val="none" w:sz="0" w:space="0" w:color="auto"/>
            <w:right w:val="none" w:sz="0" w:space="0" w:color="auto"/>
          </w:divBdr>
        </w:div>
        <w:div w:id="1835300361">
          <w:marLeft w:val="640"/>
          <w:marRight w:val="0"/>
          <w:marTop w:val="0"/>
          <w:marBottom w:val="0"/>
          <w:divBdr>
            <w:top w:val="none" w:sz="0" w:space="0" w:color="auto"/>
            <w:left w:val="none" w:sz="0" w:space="0" w:color="auto"/>
            <w:bottom w:val="none" w:sz="0" w:space="0" w:color="auto"/>
            <w:right w:val="none" w:sz="0" w:space="0" w:color="auto"/>
          </w:divBdr>
        </w:div>
        <w:div w:id="1822847009">
          <w:marLeft w:val="640"/>
          <w:marRight w:val="0"/>
          <w:marTop w:val="0"/>
          <w:marBottom w:val="0"/>
          <w:divBdr>
            <w:top w:val="none" w:sz="0" w:space="0" w:color="auto"/>
            <w:left w:val="none" w:sz="0" w:space="0" w:color="auto"/>
            <w:bottom w:val="none" w:sz="0" w:space="0" w:color="auto"/>
            <w:right w:val="none" w:sz="0" w:space="0" w:color="auto"/>
          </w:divBdr>
        </w:div>
        <w:div w:id="1249540810">
          <w:marLeft w:val="640"/>
          <w:marRight w:val="0"/>
          <w:marTop w:val="0"/>
          <w:marBottom w:val="0"/>
          <w:divBdr>
            <w:top w:val="none" w:sz="0" w:space="0" w:color="auto"/>
            <w:left w:val="none" w:sz="0" w:space="0" w:color="auto"/>
            <w:bottom w:val="none" w:sz="0" w:space="0" w:color="auto"/>
            <w:right w:val="none" w:sz="0" w:space="0" w:color="auto"/>
          </w:divBdr>
        </w:div>
        <w:div w:id="1030109334">
          <w:marLeft w:val="640"/>
          <w:marRight w:val="0"/>
          <w:marTop w:val="0"/>
          <w:marBottom w:val="0"/>
          <w:divBdr>
            <w:top w:val="none" w:sz="0" w:space="0" w:color="auto"/>
            <w:left w:val="none" w:sz="0" w:space="0" w:color="auto"/>
            <w:bottom w:val="none" w:sz="0" w:space="0" w:color="auto"/>
            <w:right w:val="none" w:sz="0" w:space="0" w:color="auto"/>
          </w:divBdr>
        </w:div>
        <w:div w:id="2103794269">
          <w:marLeft w:val="640"/>
          <w:marRight w:val="0"/>
          <w:marTop w:val="0"/>
          <w:marBottom w:val="0"/>
          <w:divBdr>
            <w:top w:val="none" w:sz="0" w:space="0" w:color="auto"/>
            <w:left w:val="none" w:sz="0" w:space="0" w:color="auto"/>
            <w:bottom w:val="none" w:sz="0" w:space="0" w:color="auto"/>
            <w:right w:val="none" w:sz="0" w:space="0" w:color="auto"/>
          </w:divBdr>
        </w:div>
        <w:div w:id="1230654857">
          <w:marLeft w:val="640"/>
          <w:marRight w:val="0"/>
          <w:marTop w:val="0"/>
          <w:marBottom w:val="0"/>
          <w:divBdr>
            <w:top w:val="none" w:sz="0" w:space="0" w:color="auto"/>
            <w:left w:val="none" w:sz="0" w:space="0" w:color="auto"/>
            <w:bottom w:val="none" w:sz="0" w:space="0" w:color="auto"/>
            <w:right w:val="none" w:sz="0" w:space="0" w:color="auto"/>
          </w:divBdr>
        </w:div>
        <w:div w:id="517432846">
          <w:marLeft w:val="640"/>
          <w:marRight w:val="0"/>
          <w:marTop w:val="0"/>
          <w:marBottom w:val="0"/>
          <w:divBdr>
            <w:top w:val="none" w:sz="0" w:space="0" w:color="auto"/>
            <w:left w:val="none" w:sz="0" w:space="0" w:color="auto"/>
            <w:bottom w:val="none" w:sz="0" w:space="0" w:color="auto"/>
            <w:right w:val="none" w:sz="0" w:space="0" w:color="auto"/>
          </w:divBdr>
        </w:div>
        <w:div w:id="1044215798">
          <w:marLeft w:val="640"/>
          <w:marRight w:val="0"/>
          <w:marTop w:val="0"/>
          <w:marBottom w:val="0"/>
          <w:divBdr>
            <w:top w:val="none" w:sz="0" w:space="0" w:color="auto"/>
            <w:left w:val="none" w:sz="0" w:space="0" w:color="auto"/>
            <w:bottom w:val="none" w:sz="0" w:space="0" w:color="auto"/>
            <w:right w:val="none" w:sz="0" w:space="0" w:color="auto"/>
          </w:divBdr>
        </w:div>
        <w:div w:id="941691123">
          <w:marLeft w:val="640"/>
          <w:marRight w:val="0"/>
          <w:marTop w:val="0"/>
          <w:marBottom w:val="0"/>
          <w:divBdr>
            <w:top w:val="none" w:sz="0" w:space="0" w:color="auto"/>
            <w:left w:val="none" w:sz="0" w:space="0" w:color="auto"/>
            <w:bottom w:val="none" w:sz="0" w:space="0" w:color="auto"/>
            <w:right w:val="none" w:sz="0" w:space="0" w:color="auto"/>
          </w:divBdr>
        </w:div>
        <w:div w:id="1487667655">
          <w:marLeft w:val="640"/>
          <w:marRight w:val="0"/>
          <w:marTop w:val="0"/>
          <w:marBottom w:val="0"/>
          <w:divBdr>
            <w:top w:val="none" w:sz="0" w:space="0" w:color="auto"/>
            <w:left w:val="none" w:sz="0" w:space="0" w:color="auto"/>
            <w:bottom w:val="none" w:sz="0" w:space="0" w:color="auto"/>
            <w:right w:val="none" w:sz="0" w:space="0" w:color="auto"/>
          </w:divBdr>
        </w:div>
        <w:div w:id="909652749">
          <w:marLeft w:val="640"/>
          <w:marRight w:val="0"/>
          <w:marTop w:val="0"/>
          <w:marBottom w:val="0"/>
          <w:divBdr>
            <w:top w:val="none" w:sz="0" w:space="0" w:color="auto"/>
            <w:left w:val="none" w:sz="0" w:space="0" w:color="auto"/>
            <w:bottom w:val="none" w:sz="0" w:space="0" w:color="auto"/>
            <w:right w:val="none" w:sz="0" w:space="0" w:color="auto"/>
          </w:divBdr>
        </w:div>
        <w:div w:id="246430103">
          <w:marLeft w:val="640"/>
          <w:marRight w:val="0"/>
          <w:marTop w:val="0"/>
          <w:marBottom w:val="0"/>
          <w:divBdr>
            <w:top w:val="none" w:sz="0" w:space="0" w:color="auto"/>
            <w:left w:val="none" w:sz="0" w:space="0" w:color="auto"/>
            <w:bottom w:val="none" w:sz="0" w:space="0" w:color="auto"/>
            <w:right w:val="none" w:sz="0" w:space="0" w:color="auto"/>
          </w:divBdr>
        </w:div>
        <w:div w:id="1982267755">
          <w:marLeft w:val="640"/>
          <w:marRight w:val="0"/>
          <w:marTop w:val="0"/>
          <w:marBottom w:val="0"/>
          <w:divBdr>
            <w:top w:val="none" w:sz="0" w:space="0" w:color="auto"/>
            <w:left w:val="none" w:sz="0" w:space="0" w:color="auto"/>
            <w:bottom w:val="none" w:sz="0" w:space="0" w:color="auto"/>
            <w:right w:val="none" w:sz="0" w:space="0" w:color="auto"/>
          </w:divBdr>
        </w:div>
        <w:div w:id="1797793059">
          <w:marLeft w:val="640"/>
          <w:marRight w:val="0"/>
          <w:marTop w:val="0"/>
          <w:marBottom w:val="0"/>
          <w:divBdr>
            <w:top w:val="none" w:sz="0" w:space="0" w:color="auto"/>
            <w:left w:val="none" w:sz="0" w:space="0" w:color="auto"/>
            <w:bottom w:val="none" w:sz="0" w:space="0" w:color="auto"/>
            <w:right w:val="none" w:sz="0" w:space="0" w:color="auto"/>
          </w:divBdr>
        </w:div>
        <w:div w:id="838739497">
          <w:marLeft w:val="640"/>
          <w:marRight w:val="0"/>
          <w:marTop w:val="0"/>
          <w:marBottom w:val="0"/>
          <w:divBdr>
            <w:top w:val="none" w:sz="0" w:space="0" w:color="auto"/>
            <w:left w:val="none" w:sz="0" w:space="0" w:color="auto"/>
            <w:bottom w:val="none" w:sz="0" w:space="0" w:color="auto"/>
            <w:right w:val="none" w:sz="0" w:space="0" w:color="auto"/>
          </w:divBdr>
        </w:div>
        <w:div w:id="113601198">
          <w:marLeft w:val="640"/>
          <w:marRight w:val="0"/>
          <w:marTop w:val="0"/>
          <w:marBottom w:val="0"/>
          <w:divBdr>
            <w:top w:val="none" w:sz="0" w:space="0" w:color="auto"/>
            <w:left w:val="none" w:sz="0" w:space="0" w:color="auto"/>
            <w:bottom w:val="none" w:sz="0" w:space="0" w:color="auto"/>
            <w:right w:val="none" w:sz="0" w:space="0" w:color="auto"/>
          </w:divBdr>
        </w:div>
        <w:div w:id="1294676297">
          <w:marLeft w:val="640"/>
          <w:marRight w:val="0"/>
          <w:marTop w:val="0"/>
          <w:marBottom w:val="0"/>
          <w:divBdr>
            <w:top w:val="none" w:sz="0" w:space="0" w:color="auto"/>
            <w:left w:val="none" w:sz="0" w:space="0" w:color="auto"/>
            <w:bottom w:val="none" w:sz="0" w:space="0" w:color="auto"/>
            <w:right w:val="none" w:sz="0" w:space="0" w:color="auto"/>
          </w:divBdr>
        </w:div>
        <w:div w:id="1347755139">
          <w:marLeft w:val="640"/>
          <w:marRight w:val="0"/>
          <w:marTop w:val="0"/>
          <w:marBottom w:val="0"/>
          <w:divBdr>
            <w:top w:val="none" w:sz="0" w:space="0" w:color="auto"/>
            <w:left w:val="none" w:sz="0" w:space="0" w:color="auto"/>
            <w:bottom w:val="none" w:sz="0" w:space="0" w:color="auto"/>
            <w:right w:val="none" w:sz="0" w:space="0" w:color="auto"/>
          </w:divBdr>
        </w:div>
        <w:div w:id="1511799162">
          <w:marLeft w:val="640"/>
          <w:marRight w:val="0"/>
          <w:marTop w:val="0"/>
          <w:marBottom w:val="0"/>
          <w:divBdr>
            <w:top w:val="none" w:sz="0" w:space="0" w:color="auto"/>
            <w:left w:val="none" w:sz="0" w:space="0" w:color="auto"/>
            <w:bottom w:val="none" w:sz="0" w:space="0" w:color="auto"/>
            <w:right w:val="none" w:sz="0" w:space="0" w:color="auto"/>
          </w:divBdr>
        </w:div>
        <w:div w:id="212280310">
          <w:marLeft w:val="640"/>
          <w:marRight w:val="0"/>
          <w:marTop w:val="0"/>
          <w:marBottom w:val="0"/>
          <w:divBdr>
            <w:top w:val="none" w:sz="0" w:space="0" w:color="auto"/>
            <w:left w:val="none" w:sz="0" w:space="0" w:color="auto"/>
            <w:bottom w:val="none" w:sz="0" w:space="0" w:color="auto"/>
            <w:right w:val="none" w:sz="0" w:space="0" w:color="auto"/>
          </w:divBdr>
        </w:div>
        <w:div w:id="556286498">
          <w:marLeft w:val="640"/>
          <w:marRight w:val="0"/>
          <w:marTop w:val="0"/>
          <w:marBottom w:val="0"/>
          <w:divBdr>
            <w:top w:val="none" w:sz="0" w:space="0" w:color="auto"/>
            <w:left w:val="none" w:sz="0" w:space="0" w:color="auto"/>
            <w:bottom w:val="none" w:sz="0" w:space="0" w:color="auto"/>
            <w:right w:val="none" w:sz="0" w:space="0" w:color="auto"/>
          </w:divBdr>
        </w:div>
        <w:div w:id="608782064">
          <w:marLeft w:val="640"/>
          <w:marRight w:val="0"/>
          <w:marTop w:val="0"/>
          <w:marBottom w:val="0"/>
          <w:divBdr>
            <w:top w:val="none" w:sz="0" w:space="0" w:color="auto"/>
            <w:left w:val="none" w:sz="0" w:space="0" w:color="auto"/>
            <w:bottom w:val="none" w:sz="0" w:space="0" w:color="auto"/>
            <w:right w:val="none" w:sz="0" w:space="0" w:color="auto"/>
          </w:divBdr>
        </w:div>
        <w:div w:id="1871338443">
          <w:marLeft w:val="640"/>
          <w:marRight w:val="0"/>
          <w:marTop w:val="0"/>
          <w:marBottom w:val="0"/>
          <w:divBdr>
            <w:top w:val="none" w:sz="0" w:space="0" w:color="auto"/>
            <w:left w:val="none" w:sz="0" w:space="0" w:color="auto"/>
            <w:bottom w:val="none" w:sz="0" w:space="0" w:color="auto"/>
            <w:right w:val="none" w:sz="0" w:space="0" w:color="auto"/>
          </w:divBdr>
        </w:div>
        <w:div w:id="610893145">
          <w:marLeft w:val="640"/>
          <w:marRight w:val="0"/>
          <w:marTop w:val="0"/>
          <w:marBottom w:val="0"/>
          <w:divBdr>
            <w:top w:val="none" w:sz="0" w:space="0" w:color="auto"/>
            <w:left w:val="none" w:sz="0" w:space="0" w:color="auto"/>
            <w:bottom w:val="none" w:sz="0" w:space="0" w:color="auto"/>
            <w:right w:val="none" w:sz="0" w:space="0" w:color="auto"/>
          </w:divBdr>
        </w:div>
        <w:div w:id="1740057007">
          <w:marLeft w:val="640"/>
          <w:marRight w:val="0"/>
          <w:marTop w:val="0"/>
          <w:marBottom w:val="0"/>
          <w:divBdr>
            <w:top w:val="none" w:sz="0" w:space="0" w:color="auto"/>
            <w:left w:val="none" w:sz="0" w:space="0" w:color="auto"/>
            <w:bottom w:val="none" w:sz="0" w:space="0" w:color="auto"/>
            <w:right w:val="none" w:sz="0" w:space="0" w:color="auto"/>
          </w:divBdr>
        </w:div>
        <w:div w:id="683480114">
          <w:marLeft w:val="640"/>
          <w:marRight w:val="0"/>
          <w:marTop w:val="0"/>
          <w:marBottom w:val="0"/>
          <w:divBdr>
            <w:top w:val="none" w:sz="0" w:space="0" w:color="auto"/>
            <w:left w:val="none" w:sz="0" w:space="0" w:color="auto"/>
            <w:bottom w:val="none" w:sz="0" w:space="0" w:color="auto"/>
            <w:right w:val="none" w:sz="0" w:space="0" w:color="auto"/>
          </w:divBdr>
        </w:div>
        <w:div w:id="1624384656">
          <w:marLeft w:val="640"/>
          <w:marRight w:val="0"/>
          <w:marTop w:val="0"/>
          <w:marBottom w:val="0"/>
          <w:divBdr>
            <w:top w:val="none" w:sz="0" w:space="0" w:color="auto"/>
            <w:left w:val="none" w:sz="0" w:space="0" w:color="auto"/>
            <w:bottom w:val="none" w:sz="0" w:space="0" w:color="auto"/>
            <w:right w:val="none" w:sz="0" w:space="0" w:color="auto"/>
          </w:divBdr>
        </w:div>
        <w:div w:id="763109211">
          <w:marLeft w:val="640"/>
          <w:marRight w:val="0"/>
          <w:marTop w:val="0"/>
          <w:marBottom w:val="0"/>
          <w:divBdr>
            <w:top w:val="none" w:sz="0" w:space="0" w:color="auto"/>
            <w:left w:val="none" w:sz="0" w:space="0" w:color="auto"/>
            <w:bottom w:val="none" w:sz="0" w:space="0" w:color="auto"/>
            <w:right w:val="none" w:sz="0" w:space="0" w:color="auto"/>
          </w:divBdr>
        </w:div>
        <w:div w:id="2028480432">
          <w:marLeft w:val="640"/>
          <w:marRight w:val="0"/>
          <w:marTop w:val="0"/>
          <w:marBottom w:val="0"/>
          <w:divBdr>
            <w:top w:val="none" w:sz="0" w:space="0" w:color="auto"/>
            <w:left w:val="none" w:sz="0" w:space="0" w:color="auto"/>
            <w:bottom w:val="none" w:sz="0" w:space="0" w:color="auto"/>
            <w:right w:val="none" w:sz="0" w:space="0" w:color="auto"/>
          </w:divBdr>
        </w:div>
        <w:div w:id="413671766">
          <w:marLeft w:val="640"/>
          <w:marRight w:val="0"/>
          <w:marTop w:val="0"/>
          <w:marBottom w:val="0"/>
          <w:divBdr>
            <w:top w:val="none" w:sz="0" w:space="0" w:color="auto"/>
            <w:left w:val="none" w:sz="0" w:space="0" w:color="auto"/>
            <w:bottom w:val="none" w:sz="0" w:space="0" w:color="auto"/>
            <w:right w:val="none" w:sz="0" w:space="0" w:color="auto"/>
          </w:divBdr>
        </w:div>
        <w:div w:id="42488772">
          <w:marLeft w:val="640"/>
          <w:marRight w:val="0"/>
          <w:marTop w:val="0"/>
          <w:marBottom w:val="0"/>
          <w:divBdr>
            <w:top w:val="none" w:sz="0" w:space="0" w:color="auto"/>
            <w:left w:val="none" w:sz="0" w:space="0" w:color="auto"/>
            <w:bottom w:val="none" w:sz="0" w:space="0" w:color="auto"/>
            <w:right w:val="none" w:sz="0" w:space="0" w:color="auto"/>
          </w:divBdr>
        </w:div>
        <w:div w:id="573902506">
          <w:marLeft w:val="640"/>
          <w:marRight w:val="0"/>
          <w:marTop w:val="0"/>
          <w:marBottom w:val="0"/>
          <w:divBdr>
            <w:top w:val="none" w:sz="0" w:space="0" w:color="auto"/>
            <w:left w:val="none" w:sz="0" w:space="0" w:color="auto"/>
            <w:bottom w:val="none" w:sz="0" w:space="0" w:color="auto"/>
            <w:right w:val="none" w:sz="0" w:space="0" w:color="auto"/>
          </w:divBdr>
        </w:div>
        <w:div w:id="392657085">
          <w:marLeft w:val="640"/>
          <w:marRight w:val="0"/>
          <w:marTop w:val="0"/>
          <w:marBottom w:val="0"/>
          <w:divBdr>
            <w:top w:val="none" w:sz="0" w:space="0" w:color="auto"/>
            <w:left w:val="none" w:sz="0" w:space="0" w:color="auto"/>
            <w:bottom w:val="none" w:sz="0" w:space="0" w:color="auto"/>
            <w:right w:val="none" w:sz="0" w:space="0" w:color="auto"/>
          </w:divBdr>
        </w:div>
        <w:div w:id="170223685">
          <w:marLeft w:val="640"/>
          <w:marRight w:val="0"/>
          <w:marTop w:val="0"/>
          <w:marBottom w:val="0"/>
          <w:divBdr>
            <w:top w:val="none" w:sz="0" w:space="0" w:color="auto"/>
            <w:left w:val="none" w:sz="0" w:space="0" w:color="auto"/>
            <w:bottom w:val="none" w:sz="0" w:space="0" w:color="auto"/>
            <w:right w:val="none" w:sz="0" w:space="0" w:color="auto"/>
          </w:divBdr>
        </w:div>
        <w:div w:id="1331178371">
          <w:marLeft w:val="640"/>
          <w:marRight w:val="0"/>
          <w:marTop w:val="0"/>
          <w:marBottom w:val="0"/>
          <w:divBdr>
            <w:top w:val="none" w:sz="0" w:space="0" w:color="auto"/>
            <w:left w:val="none" w:sz="0" w:space="0" w:color="auto"/>
            <w:bottom w:val="none" w:sz="0" w:space="0" w:color="auto"/>
            <w:right w:val="none" w:sz="0" w:space="0" w:color="auto"/>
          </w:divBdr>
        </w:div>
        <w:div w:id="1300964408">
          <w:marLeft w:val="640"/>
          <w:marRight w:val="0"/>
          <w:marTop w:val="0"/>
          <w:marBottom w:val="0"/>
          <w:divBdr>
            <w:top w:val="none" w:sz="0" w:space="0" w:color="auto"/>
            <w:left w:val="none" w:sz="0" w:space="0" w:color="auto"/>
            <w:bottom w:val="none" w:sz="0" w:space="0" w:color="auto"/>
            <w:right w:val="none" w:sz="0" w:space="0" w:color="auto"/>
          </w:divBdr>
        </w:div>
        <w:div w:id="274095975">
          <w:marLeft w:val="640"/>
          <w:marRight w:val="0"/>
          <w:marTop w:val="0"/>
          <w:marBottom w:val="0"/>
          <w:divBdr>
            <w:top w:val="none" w:sz="0" w:space="0" w:color="auto"/>
            <w:left w:val="none" w:sz="0" w:space="0" w:color="auto"/>
            <w:bottom w:val="none" w:sz="0" w:space="0" w:color="auto"/>
            <w:right w:val="none" w:sz="0" w:space="0" w:color="auto"/>
          </w:divBdr>
        </w:div>
        <w:div w:id="176043845">
          <w:marLeft w:val="640"/>
          <w:marRight w:val="0"/>
          <w:marTop w:val="0"/>
          <w:marBottom w:val="0"/>
          <w:divBdr>
            <w:top w:val="none" w:sz="0" w:space="0" w:color="auto"/>
            <w:left w:val="none" w:sz="0" w:space="0" w:color="auto"/>
            <w:bottom w:val="none" w:sz="0" w:space="0" w:color="auto"/>
            <w:right w:val="none" w:sz="0" w:space="0" w:color="auto"/>
          </w:divBdr>
        </w:div>
        <w:div w:id="1892693655">
          <w:marLeft w:val="640"/>
          <w:marRight w:val="0"/>
          <w:marTop w:val="0"/>
          <w:marBottom w:val="0"/>
          <w:divBdr>
            <w:top w:val="none" w:sz="0" w:space="0" w:color="auto"/>
            <w:left w:val="none" w:sz="0" w:space="0" w:color="auto"/>
            <w:bottom w:val="none" w:sz="0" w:space="0" w:color="auto"/>
            <w:right w:val="none" w:sz="0" w:space="0" w:color="auto"/>
          </w:divBdr>
        </w:div>
        <w:div w:id="1552037832">
          <w:marLeft w:val="640"/>
          <w:marRight w:val="0"/>
          <w:marTop w:val="0"/>
          <w:marBottom w:val="0"/>
          <w:divBdr>
            <w:top w:val="none" w:sz="0" w:space="0" w:color="auto"/>
            <w:left w:val="none" w:sz="0" w:space="0" w:color="auto"/>
            <w:bottom w:val="none" w:sz="0" w:space="0" w:color="auto"/>
            <w:right w:val="none" w:sz="0" w:space="0" w:color="auto"/>
          </w:divBdr>
        </w:div>
        <w:div w:id="2035643128">
          <w:marLeft w:val="640"/>
          <w:marRight w:val="0"/>
          <w:marTop w:val="0"/>
          <w:marBottom w:val="0"/>
          <w:divBdr>
            <w:top w:val="none" w:sz="0" w:space="0" w:color="auto"/>
            <w:left w:val="none" w:sz="0" w:space="0" w:color="auto"/>
            <w:bottom w:val="none" w:sz="0" w:space="0" w:color="auto"/>
            <w:right w:val="none" w:sz="0" w:space="0" w:color="auto"/>
          </w:divBdr>
        </w:div>
        <w:div w:id="821699819">
          <w:marLeft w:val="640"/>
          <w:marRight w:val="0"/>
          <w:marTop w:val="0"/>
          <w:marBottom w:val="0"/>
          <w:divBdr>
            <w:top w:val="none" w:sz="0" w:space="0" w:color="auto"/>
            <w:left w:val="none" w:sz="0" w:space="0" w:color="auto"/>
            <w:bottom w:val="none" w:sz="0" w:space="0" w:color="auto"/>
            <w:right w:val="none" w:sz="0" w:space="0" w:color="auto"/>
          </w:divBdr>
        </w:div>
        <w:div w:id="1425226241">
          <w:marLeft w:val="640"/>
          <w:marRight w:val="0"/>
          <w:marTop w:val="0"/>
          <w:marBottom w:val="0"/>
          <w:divBdr>
            <w:top w:val="none" w:sz="0" w:space="0" w:color="auto"/>
            <w:left w:val="none" w:sz="0" w:space="0" w:color="auto"/>
            <w:bottom w:val="none" w:sz="0" w:space="0" w:color="auto"/>
            <w:right w:val="none" w:sz="0" w:space="0" w:color="auto"/>
          </w:divBdr>
        </w:div>
        <w:div w:id="1351106768">
          <w:marLeft w:val="640"/>
          <w:marRight w:val="0"/>
          <w:marTop w:val="0"/>
          <w:marBottom w:val="0"/>
          <w:divBdr>
            <w:top w:val="none" w:sz="0" w:space="0" w:color="auto"/>
            <w:left w:val="none" w:sz="0" w:space="0" w:color="auto"/>
            <w:bottom w:val="none" w:sz="0" w:space="0" w:color="auto"/>
            <w:right w:val="none" w:sz="0" w:space="0" w:color="auto"/>
          </w:divBdr>
        </w:div>
        <w:div w:id="57479398">
          <w:marLeft w:val="640"/>
          <w:marRight w:val="0"/>
          <w:marTop w:val="0"/>
          <w:marBottom w:val="0"/>
          <w:divBdr>
            <w:top w:val="none" w:sz="0" w:space="0" w:color="auto"/>
            <w:left w:val="none" w:sz="0" w:space="0" w:color="auto"/>
            <w:bottom w:val="none" w:sz="0" w:space="0" w:color="auto"/>
            <w:right w:val="none" w:sz="0" w:space="0" w:color="auto"/>
          </w:divBdr>
        </w:div>
        <w:div w:id="1161241767">
          <w:marLeft w:val="640"/>
          <w:marRight w:val="0"/>
          <w:marTop w:val="0"/>
          <w:marBottom w:val="0"/>
          <w:divBdr>
            <w:top w:val="none" w:sz="0" w:space="0" w:color="auto"/>
            <w:left w:val="none" w:sz="0" w:space="0" w:color="auto"/>
            <w:bottom w:val="none" w:sz="0" w:space="0" w:color="auto"/>
            <w:right w:val="none" w:sz="0" w:space="0" w:color="auto"/>
          </w:divBdr>
        </w:div>
        <w:div w:id="733428653">
          <w:marLeft w:val="640"/>
          <w:marRight w:val="0"/>
          <w:marTop w:val="0"/>
          <w:marBottom w:val="0"/>
          <w:divBdr>
            <w:top w:val="none" w:sz="0" w:space="0" w:color="auto"/>
            <w:left w:val="none" w:sz="0" w:space="0" w:color="auto"/>
            <w:bottom w:val="none" w:sz="0" w:space="0" w:color="auto"/>
            <w:right w:val="none" w:sz="0" w:space="0" w:color="auto"/>
          </w:divBdr>
        </w:div>
        <w:div w:id="2033653933">
          <w:marLeft w:val="640"/>
          <w:marRight w:val="0"/>
          <w:marTop w:val="0"/>
          <w:marBottom w:val="0"/>
          <w:divBdr>
            <w:top w:val="none" w:sz="0" w:space="0" w:color="auto"/>
            <w:left w:val="none" w:sz="0" w:space="0" w:color="auto"/>
            <w:bottom w:val="none" w:sz="0" w:space="0" w:color="auto"/>
            <w:right w:val="none" w:sz="0" w:space="0" w:color="auto"/>
          </w:divBdr>
        </w:div>
        <w:div w:id="823819480">
          <w:marLeft w:val="640"/>
          <w:marRight w:val="0"/>
          <w:marTop w:val="0"/>
          <w:marBottom w:val="0"/>
          <w:divBdr>
            <w:top w:val="none" w:sz="0" w:space="0" w:color="auto"/>
            <w:left w:val="none" w:sz="0" w:space="0" w:color="auto"/>
            <w:bottom w:val="none" w:sz="0" w:space="0" w:color="auto"/>
            <w:right w:val="none" w:sz="0" w:space="0" w:color="auto"/>
          </w:divBdr>
        </w:div>
        <w:div w:id="126632397">
          <w:marLeft w:val="640"/>
          <w:marRight w:val="0"/>
          <w:marTop w:val="0"/>
          <w:marBottom w:val="0"/>
          <w:divBdr>
            <w:top w:val="none" w:sz="0" w:space="0" w:color="auto"/>
            <w:left w:val="none" w:sz="0" w:space="0" w:color="auto"/>
            <w:bottom w:val="none" w:sz="0" w:space="0" w:color="auto"/>
            <w:right w:val="none" w:sz="0" w:space="0" w:color="auto"/>
          </w:divBdr>
        </w:div>
        <w:div w:id="1625114332">
          <w:marLeft w:val="640"/>
          <w:marRight w:val="0"/>
          <w:marTop w:val="0"/>
          <w:marBottom w:val="0"/>
          <w:divBdr>
            <w:top w:val="none" w:sz="0" w:space="0" w:color="auto"/>
            <w:left w:val="none" w:sz="0" w:space="0" w:color="auto"/>
            <w:bottom w:val="none" w:sz="0" w:space="0" w:color="auto"/>
            <w:right w:val="none" w:sz="0" w:space="0" w:color="auto"/>
          </w:divBdr>
        </w:div>
        <w:div w:id="309095032">
          <w:marLeft w:val="640"/>
          <w:marRight w:val="0"/>
          <w:marTop w:val="0"/>
          <w:marBottom w:val="0"/>
          <w:divBdr>
            <w:top w:val="none" w:sz="0" w:space="0" w:color="auto"/>
            <w:left w:val="none" w:sz="0" w:space="0" w:color="auto"/>
            <w:bottom w:val="none" w:sz="0" w:space="0" w:color="auto"/>
            <w:right w:val="none" w:sz="0" w:space="0" w:color="auto"/>
          </w:divBdr>
        </w:div>
        <w:div w:id="875966806">
          <w:marLeft w:val="640"/>
          <w:marRight w:val="0"/>
          <w:marTop w:val="0"/>
          <w:marBottom w:val="0"/>
          <w:divBdr>
            <w:top w:val="none" w:sz="0" w:space="0" w:color="auto"/>
            <w:left w:val="none" w:sz="0" w:space="0" w:color="auto"/>
            <w:bottom w:val="none" w:sz="0" w:space="0" w:color="auto"/>
            <w:right w:val="none" w:sz="0" w:space="0" w:color="auto"/>
          </w:divBdr>
        </w:div>
        <w:div w:id="1223952231">
          <w:marLeft w:val="640"/>
          <w:marRight w:val="0"/>
          <w:marTop w:val="0"/>
          <w:marBottom w:val="0"/>
          <w:divBdr>
            <w:top w:val="none" w:sz="0" w:space="0" w:color="auto"/>
            <w:left w:val="none" w:sz="0" w:space="0" w:color="auto"/>
            <w:bottom w:val="none" w:sz="0" w:space="0" w:color="auto"/>
            <w:right w:val="none" w:sz="0" w:space="0" w:color="auto"/>
          </w:divBdr>
        </w:div>
        <w:div w:id="220219009">
          <w:marLeft w:val="640"/>
          <w:marRight w:val="0"/>
          <w:marTop w:val="0"/>
          <w:marBottom w:val="0"/>
          <w:divBdr>
            <w:top w:val="none" w:sz="0" w:space="0" w:color="auto"/>
            <w:left w:val="none" w:sz="0" w:space="0" w:color="auto"/>
            <w:bottom w:val="none" w:sz="0" w:space="0" w:color="auto"/>
            <w:right w:val="none" w:sz="0" w:space="0" w:color="auto"/>
          </w:divBdr>
        </w:div>
        <w:div w:id="1554341575">
          <w:marLeft w:val="640"/>
          <w:marRight w:val="0"/>
          <w:marTop w:val="0"/>
          <w:marBottom w:val="0"/>
          <w:divBdr>
            <w:top w:val="none" w:sz="0" w:space="0" w:color="auto"/>
            <w:left w:val="none" w:sz="0" w:space="0" w:color="auto"/>
            <w:bottom w:val="none" w:sz="0" w:space="0" w:color="auto"/>
            <w:right w:val="none" w:sz="0" w:space="0" w:color="auto"/>
          </w:divBdr>
        </w:div>
        <w:div w:id="547375696">
          <w:marLeft w:val="640"/>
          <w:marRight w:val="0"/>
          <w:marTop w:val="0"/>
          <w:marBottom w:val="0"/>
          <w:divBdr>
            <w:top w:val="none" w:sz="0" w:space="0" w:color="auto"/>
            <w:left w:val="none" w:sz="0" w:space="0" w:color="auto"/>
            <w:bottom w:val="none" w:sz="0" w:space="0" w:color="auto"/>
            <w:right w:val="none" w:sz="0" w:space="0" w:color="auto"/>
          </w:divBdr>
        </w:div>
        <w:div w:id="2146972782">
          <w:marLeft w:val="640"/>
          <w:marRight w:val="0"/>
          <w:marTop w:val="0"/>
          <w:marBottom w:val="0"/>
          <w:divBdr>
            <w:top w:val="none" w:sz="0" w:space="0" w:color="auto"/>
            <w:left w:val="none" w:sz="0" w:space="0" w:color="auto"/>
            <w:bottom w:val="none" w:sz="0" w:space="0" w:color="auto"/>
            <w:right w:val="none" w:sz="0" w:space="0" w:color="auto"/>
          </w:divBdr>
        </w:div>
        <w:div w:id="1766920546">
          <w:marLeft w:val="640"/>
          <w:marRight w:val="0"/>
          <w:marTop w:val="0"/>
          <w:marBottom w:val="0"/>
          <w:divBdr>
            <w:top w:val="none" w:sz="0" w:space="0" w:color="auto"/>
            <w:left w:val="none" w:sz="0" w:space="0" w:color="auto"/>
            <w:bottom w:val="none" w:sz="0" w:space="0" w:color="auto"/>
            <w:right w:val="none" w:sz="0" w:space="0" w:color="auto"/>
          </w:divBdr>
        </w:div>
        <w:div w:id="1721859477">
          <w:marLeft w:val="640"/>
          <w:marRight w:val="0"/>
          <w:marTop w:val="0"/>
          <w:marBottom w:val="0"/>
          <w:divBdr>
            <w:top w:val="none" w:sz="0" w:space="0" w:color="auto"/>
            <w:left w:val="none" w:sz="0" w:space="0" w:color="auto"/>
            <w:bottom w:val="none" w:sz="0" w:space="0" w:color="auto"/>
            <w:right w:val="none" w:sz="0" w:space="0" w:color="auto"/>
          </w:divBdr>
        </w:div>
        <w:div w:id="1581676824">
          <w:marLeft w:val="640"/>
          <w:marRight w:val="0"/>
          <w:marTop w:val="0"/>
          <w:marBottom w:val="0"/>
          <w:divBdr>
            <w:top w:val="none" w:sz="0" w:space="0" w:color="auto"/>
            <w:left w:val="none" w:sz="0" w:space="0" w:color="auto"/>
            <w:bottom w:val="none" w:sz="0" w:space="0" w:color="auto"/>
            <w:right w:val="none" w:sz="0" w:space="0" w:color="auto"/>
          </w:divBdr>
        </w:div>
        <w:div w:id="795565423">
          <w:marLeft w:val="640"/>
          <w:marRight w:val="0"/>
          <w:marTop w:val="0"/>
          <w:marBottom w:val="0"/>
          <w:divBdr>
            <w:top w:val="none" w:sz="0" w:space="0" w:color="auto"/>
            <w:left w:val="none" w:sz="0" w:space="0" w:color="auto"/>
            <w:bottom w:val="none" w:sz="0" w:space="0" w:color="auto"/>
            <w:right w:val="none" w:sz="0" w:space="0" w:color="auto"/>
          </w:divBdr>
        </w:div>
        <w:div w:id="178473531">
          <w:marLeft w:val="640"/>
          <w:marRight w:val="0"/>
          <w:marTop w:val="0"/>
          <w:marBottom w:val="0"/>
          <w:divBdr>
            <w:top w:val="none" w:sz="0" w:space="0" w:color="auto"/>
            <w:left w:val="none" w:sz="0" w:space="0" w:color="auto"/>
            <w:bottom w:val="none" w:sz="0" w:space="0" w:color="auto"/>
            <w:right w:val="none" w:sz="0" w:space="0" w:color="auto"/>
          </w:divBdr>
        </w:div>
        <w:div w:id="1249343592">
          <w:marLeft w:val="640"/>
          <w:marRight w:val="0"/>
          <w:marTop w:val="0"/>
          <w:marBottom w:val="0"/>
          <w:divBdr>
            <w:top w:val="none" w:sz="0" w:space="0" w:color="auto"/>
            <w:left w:val="none" w:sz="0" w:space="0" w:color="auto"/>
            <w:bottom w:val="none" w:sz="0" w:space="0" w:color="auto"/>
            <w:right w:val="none" w:sz="0" w:space="0" w:color="auto"/>
          </w:divBdr>
        </w:div>
        <w:div w:id="1511800169">
          <w:marLeft w:val="640"/>
          <w:marRight w:val="0"/>
          <w:marTop w:val="0"/>
          <w:marBottom w:val="0"/>
          <w:divBdr>
            <w:top w:val="none" w:sz="0" w:space="0" w:color="auto"/>
            <w:left w:val="none" w:sz="0" w:space="0" w:color="auto"/>
            <w:bottom w:val="none" w:sz="0" w:space="0" w:color="auto"/>
            <w:right w:val="none" w:sz="0" w:space="0" w:color="auto"/>
          </w:divBdr>
        </w:div>
        <w:div w:id="2062777809">
          <w:marLeft w:val="640"/>
          <w:marRight w:val="0"/>
          <w:marTop w:val="0"/>
          <w:marBottom w:val="0"/>
          <w:divBdr>
            <w:top w:val="none" w:sz="0" w:space="0" w:color="auto"/>
            <w:left w:val="none" w:sz="0" w:space="0" w:color="auto"/>
            <w:bottom w:val="none" w:sz="0" w:space="0" w:color="auto"/>
            <w:right w:val="none" w:sz="0" w:space="0" w:color="auto"/>
          </w:divBdr>
        </w:div>
        <w:div w:id="1775708065">
          <w:marLeft w:val="640"/>
          <w:marRight w:val="0"/>
          <w:marTop w:val="0"/>
          <w:marBottom w:val="0"/>
          <w:divBdr>
            <w:top w:val="none" w:sz="0" w:space="0" w:color="auto"/>
            <w:left w:val="none" w:sz="0" w:space="0" w:color="auto"/>
            <w:bottom w:val="none" w:sz="0" w:space="0" w:color="auto"/>
            <w:right w:val="none" w:sz="0" w:space="0" w:color="auto"/>
          </w:divBdr>
        </w:div>
        <w:div w:id="1746758742">
          <w:marLeft w:val="640"/>
          <w:marRight w:val="0"/>
          <w:marTop w:val="0"/>
          <w:marBottom w:val="0"/>
          <w:divBdr>
            <w:top w:val="none" w:sz="0" w:space="0" w:color="auto"/>
            <w:left w:val="none" w:sz="0" w:space="0" w:color="auto"/>
            <w:bottom w:val="none" w:sz="0" w:space="0" w:color="auto"/>
            <w:right w:val="none" w:sz="0" w:space="0" w:color="auto"/>
          </w:divBdr>
        </w:div>
        <w:div w:id="1118529432">
          <w:marLeft w:val="640"/>
          <w:marRight w:val="0"/>
          <w:marTop w:val="0"/>
          <w:marBottom w:val="0"/>
          <w:divBdr>
            <w:top w:val="none" w:sz="0" w:space="0" w:color="auto"/>
            <w:left w:val="none" w:sz="0" w:space="0" w:color="auto"/>
            <w:bottom w:val="none" w:sz="0" w:space="0" w:color="auto"/>
            <w:right w:val="none" w:sz="0" w:space="0" w:color="auto"/>
          </w:divBdr>
        </w:div>
        <w:div w:id="1255095988">
          <w:marLeft w:val="640"/>
          <w:marRight w:val="0"/>
          <w:marTop w:val="0"/>
          <w:marBottom w:val="0"/>
          <w:divBdr>
            <w:top w:val="none" w:sz="0" w:space="0" w:color="auto"/>
            <w:left w:val="none" w:sz="0" w:space="0" w:color="auto"/>
            <w:bottom w:val="none" w:sz="0" w:space="0" w:color="auto"/>
            <w:right w:val="none" w:sz="0" w:space="0" w:color="auto"/>
          </w:divBdr>
        </w:div>
        <w:div w:id="376054649">
          <w:marLeft w:val="640"/>
          <w:marRight w:val="0"/>
          <w:marTop w:val="0"/>
          <w:marBottom w:val="0"/>
          <w:divBdr>
            <w:top w:val="none" w:sz="0" w:space="0" w:color="auto"/>
            <w:left w:val="none" w:sz="0" w:space="0" w:color="auto"/>
            <w:bottom w:val="none" w:sz="0" w:space="0" w:color="auto"/>
            <w:right w:val="none" w:sz="0" w:space="0" w:color="auto"/>
          </w:divBdr>
        </w:div>
        <w:div w:id="1748843972">
          <w:marLeft w:val="640"/>
          <w:marRight w:val="0"/>
          <w:marTop w:val="0"/>
          <w:marBottom w:val="0"/>
          <w:divBdr>
            <w:top w:val="none" w:sz="0" w:space="0" w:color="auto"/>
            <w:left w:val="none" w:sz="0" w:space="0" w:color="auto"/>
            <w:bottom w:val="none" w:sz="0" w:space="0" w:color="auto"/>
            <w:right w:val="none" w:sz="0" w:space="0" w:color="auto"/>
          </w:divBdr>
        </w:div>
        <w:div w:id="403072025">
          <w:marLeft w:val="640"/>
          <w:marRight w:val="0"/>
          <w:marTop w:val="0"/>
          <w:marBottom w:val="0"/>
          <w:divBdr>
            <w:top w:val="none" w:sz="0" w:space="0" w:color="auto"/>
            <w:left w:val="none" w:sz="0" w:space="0" w:color="auto"/>
            <w:bottom w:val="none" w:sz="0" w:space="0" w:color="auto"/>
            <w:right w:val="none" w:sz="0" w:space="0" w:color="auto"/>
          </w:divBdr>
        </w:div>
        <w:div w:id="642543336">
          <w:marLeft w:val="640"/>
          <w:marRight w:val="0"/>
          <w:marTop w:val="0"/>
          <w:marBottom w:val="0"/>
          <w:divBdr>
            <w:top w:val="none" w:sz="0" w:space="0" w:color="auto"/>
            <w:left w:val="none" w:sz="0" w:space="0" w:color="auto"/>
            <w:bottom w:val="none" w:sz="0" w:space="0" w:color="auto"/>
            <w:right w:val="none" w:sz="0" w:space="0" w:color="auto"/>
          </w:divBdr>
        </w:div>
        <w:div w:id="1459688817">
          <w:marLeft w:val="640"/>
          <w:marRight w:val="0"/>
          <w:marTop w:val="0"/>
          <w:marBottom w:val="0"/>
          <w:divBdr>
            <w:top w:val="none" w:sz="0" w:space="0" w:color="auto"/>
            <w:left w:val="none" w:sz="0" w:space="0" w:color="auto"/>
            <w:bottom w:val="none" w:sz="0" w:space="0" w:color="auto"/>
            <w:right w:val="none" w:sz="0" w:space="0" w:color="auto"/>
          </w:divBdr>
        </w:div>
        <w:div w:id="527569758">
          <w:marLeft w:val="640"/>
          <w:marRight w:val="0"/>
          <w:marTop w:val="0"/>
          <w:marBottom w:val="0"/>
          <w:divBdr>
            <w:top w:val="none" w:sz="0" w:space="0" w:color="auto"/>
            <w:left w:val="none" w:sz="0" w:space="0" w:color="auto"/>
            <w:bottom w:val="none" w:sz="0" w:space="0" w:color="auto"/>
            <w:right w:val="none" w:sz="0" w:space="0" w:color="auto"/>
          </w:divBdr>
        </w:div>
        <w:div w:id="195311162">
          <w:marLeft w:val="640"/>
          <w:marRight w:val="0"/>
          <w:marTop w:val="0"/>
          <w:marBottom w:val="0"/>
          <w:divBdr>
            <w:top w:val="none" w:sz="0" w:space="0" w:color="auto"/>
            <w:left w:val="none" w:sz="0" w:space="0" w:color="auto"/>
            <w:bottom w:val="none" w:sz="0" w:space="0" w:color="auto"/>
            <w:right w:val="none" w:sz="0" w:space="0" w:color="auto"/>
          </w:divBdr>
        </w:div>
        <w:div w:id="1893614888">
          <w:marLeft w:val="640"/>
          <w:marRight w:val="0"/>
          <w:marTop w:val="0"/>
          <w:marBottom w:val="0"/>
          <w:divBdr>
            <w:top w:val="none" w:sz="0" w:space="0" w:color="auto"/>
            <w:left w:val="none" w:sz="0" w:space="0" w:color="auto"/>
            <w:bottom w:val="none" w:sz="0" w:space="0" w:color="auto"/>
            <w:right w:val="none" w:sz="0" w:space="0" w:color="auto"/>
          </w:divBdr>
        </w:div>
        <w:div w:id="739406304">
          <w:marLeft w:val="640"/>
          <w:marRight w:val="0"/>
          <w:marTop w:val="0"/>
          <w:marBottom w:val="0"/>
          <w:divBdr>
            <w:top w:val="none" w:sz="0" w:space="0" w:color="auto"/>
            <w:left w:val="none" w:sz="0" w:space="0" w:color="auto"/>
            <w:bottom w:val="none" w:sz="0" w:space="0" w:color="auto"/>
            <w:right w:val="none" w:sz="0" w:space="0" w:color="auto"/>
          </w:divBdr>
        </w:div>
        <w:div w:id="1250508658">
          <w:marLeft w:val="640"/>
          <w:marRight w:val="0"/>
          <w:marTop w:val="0"/>
          <w:marBottom w:val="0"/>
          <w:divBdr>
            <w:top w:val="none" w:sz="0" w:space="0" w:color="auto"/>
            <w:left w:val="none" w:sz="0" w:space="0" w:color="auto"/>
            <w:bottom w:val="none" w:sz="0" w:space="0" w:color="auto"/>
            <w:right w:val="none" w:sz="0" w:space="0" w:color="auto"/>
          </w:divBdr>
        </w:div>
        <w:div w:id="401224737">
          <w:marLeft w:val="640"/>
          <w:marRight w:val="0"/>
          <w:marTop w:val="0"/>
          <w:marBottom w:val="0"/>
          <w:divBdr>
            <w:top w:val="none" w:sz="0" w:space="0" w:color="auto"/>
            <w:left w:val="none" w:sz="0" w:space="0" w:color="auto"/>
            <w:bottom w:val="none" w:sz="0" w:space="0" w:color="auto"/>
            <w:right w:val="none" w:sz="0" w:space="0" w:color="auto"/>
          </w:divBdr>
        </w:div>
        <w:div w:id="1768622348">
          <w:marLeft w:val="640"/>
          <w:marRight w:val="0"/>
          <w:marTop w:val="0"/>
          <w:marBottom w:val="0"/>
          <w:divBdr>
            <w:top w:val="none" w:sz="0" w:space="0" w:color="auto"/>
            <w:left w:val="none" w:sz="0" w:space="0" w:color="auto"/>
            <w:bottom w:val="none" w:sz="0" w:space="0" w:color="auto"/>
            <w:right w:val="none" w:sz="0" w:space="0" w:color="auto"/>
          </w:divBdr>
        </w:div>
        <w:div w:id="757749722">
          <w:marLeft w:val="640"/>
          <w:marRight w:val="0"/>
          <w:marTop w:val="0"/>
          <w:marBottom w:val="0"/>
          <w:divBdr>
            <w:top w:val="none" w:sz="0" w:space="0" w:color="auto"/>
            <w:left w:val="none" w:sz="0" w:space="0" w:color="auto"/>
            <w:bottom w:val="none" w:sz="0" w:space="0" w:color="auto"/>
            <w:right w:val="none" w:sz="0" w:space="0" w:color="auto"/>
          </w:divBdr>
        </w:div>
        <w:div w:id="1642148489">
          <w:marLeft w:val="640"/>
          <w:marRight w:val="0"/>
          <w:marTop w:val="0"/>
          <w:marBottom w:val="0"/>
          <w:divBdr>
            <w:top w:val="none" w:sz="0" w:space="0" w:color="auto"/>
            <w:left w:val="none" w:sz="0" w:space="0" w:color="auto"/>
            <w:bottom w:val="none" w:sz="0" w:space="0" w:color="auto"/>
            <w:right w:val="none" w:sz="0" w:space="0" w:color="auto"/>
          </w:divBdr>
        </w:div>
        <w:div w:id="1168710286">
          <w:marLeft w:val="640"/>
          <w:marRight w:val="0"/>
          <w:marTop w:val="0"/>
          <w:marBottom w:val="0"/>
          <w:divBdr>
            <w:top w:val="none" w:sz="0" w:space="0" w:color="auto"/>
            <w:left w:val="none" w:sz="0" w:space="0" w:color="auto"/>
            <w:bottom w:val="none" w:sz="0" w:space="0" w:color="auto"/>
            <w:right w:val="none" w:sz="0" w:space="0" w:color="auto"/>
          </w:divBdr>
        </w:div>
        <w:div w:id="948658979">
          <w:marLeft w:val="640"/>
          <w:marRight w:val="0"/>
          <w:marTop w:val="0"/>
          <w:marBottom w:val="0"/>
          <w:divBdr>
            <w:top w:val="none" w:sz="0" w:space="0" w:color="auto"/>
            <w:left w:val="none" w:sz="0" w:space="0" w:color="auto"/>
            <w:bottom w:val="none" w:sz="0" w:space="0" w:color="auto"/>
            <w:right w:val="none" w:sz="0" w:space="0" w:color="auto"/>
          </w:divBdr>
        </w:div>
        <w:div w:id="1744251630">
          <w:marLeft w:val="640"/>
          <w:marRight w:val="0"/>
          <w:marTop w:val="0"/>
          <w:marBottom w:val="0"/>
          <w:divBdr>
            <w:top w:val="none" w:sz="0" w:space="0" w:color="auto"/>
            <w:left w:val="none" w:sz="0" w:space="0" w:color="auto"/>
            <w:bottom w:val="none" w:sz="0" w:space="0" w:color="auto"/>
            <w:right w:val="none" w:sz="0" w:space="0" w:color="auto"/>
          </w:divBdr>
        </w:div>
        <w:div w:id="164827251">
          <w:marLeft w:val="640"/>
          <w:marRight w:val="0"/>
          <w:marTop w:val="0"/>
          <w:marBottom w:val="0"/>
          <w:divBdr>
            <w:top w:val="none" w:sz="0" w:space="0" w:color="auto"/>
            <w:left w:val="none" w:sz="0" w:space="0" w:color="auto"/>
            <w:bottom w:val="none" w:sz="0" w:space="0" w:color="auto"/>
            <w:right w:val="none" w:sz="0" w:space="0" w:color="auto"/>
          </w:divBdr>
        </w:div>
        <w:div w:id="265431764">
          <w:marLeft w:val="640"/>
          <w:marRight w:val="0"/>
          <w:marTop w:val="0"/>
          <w:marBottom w:val="0"/>
          <w:divBdr>
            <w:top w:val="none" w:sz="0" w:space="0" w:color="auto"/>
            <w:left w:val="none" w:sz="0" w:space="0" w:color="auto"/>
            <w:bottom w:val="none" w:sz="0" w:space="0" w:color="auto"/>
            <w:right w:val="none" w:sz="0" w:space="0" w:color="auto"/>
          </w:divBdr>
        </w:div>
        <w:div w:id="705760984">
          <w:marLeft w:val="640"/>
          <w:marRight w:val="0"/>
          <w:marTop w:val="0"/>
          <w:marBottom w:val="0"/>
          <w:divBdr>
            <w:top w:val="none" w:sz="0" w:space="0" w:color="auto"/>
            <w:left w:val="none" w:sz="0" w:space="0" w:color="auto"/>
            <w:bottom w:val="none" w:sz="0" w:space="0" w:color="auto"/>
            <w:right w:val="none" w:sz="0" w:space="0" w:color="auto"/>
          </w:divBdr>
        </w:div>
        <w:div w:id="232737938">
          <w:marLeft w:val="640"/>
          <w:marRight w:val="0"/>
          <w:marTop w:val="0"/>
          <w:marBottom w:val="0"/>
          <w:divBdr>
            <w:top w:val="none" w:sz="0" w:space="0" w:color="auto"/>
            <w:left w:val="none" w:sz="0" w:space="0" w:color="auto"/>
            <w:bottom w:val="none" w:sz="0" w:space="0" w:color="auto"/>
            <w:right w:val="none" w:sz="0" w:space="0" w:color="auto"/>
          </w:divBdr>
        </w:div>
        <w:div w:id="404229421">
          <w:marLeft w:val="640"/>
          <w:marRight w:val="0"/>
          <w:marTop w:val="0"/>
          <w:marBottom w:val="0"/>
          <w:divBdr>
            <w:top w:val="none" w:sz="0" w:space="0" w:color="auto"/>
            <w:left w:val="none" w:sz="0" w:space="0" w:color="auto"/>
            <w:bottom w:val="none" w:sz="0" w:space="0" w:color="auto"/>
            <w:right w:val="none" w:sz="0" w:space="0" w:color="auto"/>
          </w:divBdr>
        </w:div>
        <w:div w:id="153497907">
          <w:marLeft w:val="640"/>
          <w:marRight w:val="0"/>
          <w:marTop w:val="0"/>
          <w:marBottom w:val="0"/>
          <w:divBdr>
            <w:top w:val="none" w:sz="0" w:space="0" w:color="auto"/>
            <w:left w:val="none" w:sz="0" w:space="0" w:color="auto"/>
            <w:bottom w:val="none" w:sz="0" w:space="0" w:color="auto"/>
            <w:right w:val="none" w:sz="0" w:space="0" w:color="auto"/>
          </w:divBdr>
        </w:div>
        <w:div w:id="2026784329">
          <w:marLeft w:val="640"/>
          <w:marRight w:val="0"/>
          <w:marTop w:val="0"/>
          <w:marBottom w:val="0"/>
          <w:divBdr>
            <w:top w:val="none" w:sz="0" w:space="0" w:color="auto"/>
            <w:left w:val="none" w:sz="0" w:space="0" w:color="auto"/>
            <w:bottom w:val="none" w:sz="0" w:space="0" w:color="auto"/>
            <w:right w:val="none" w:sz="0" w:space="0" w:color="auto"/>
          </w:divBdr>
        </w:div>
        <w:div w:id="2115905821">
          <w:marLeft w:val="640"/>
          <w:marRight w:val="0"/>
          <w:marTop w:val="0"/>
          <w:marBottom w:val="0"/>
          <w:divBdr>
            <w:top w:val="none" w:sz="0" w:space="0" w:color="auto"/>
            <w:left w:val="none" w:sz="0" w:space="0" w:color="auto"/>
            <w:bottom w:val="none" w:sz="0" w:space="0" w:color="auto"/>
            <w:right w:val="none" w:sz="0" w:space="0" w:color="auto"/>
          </w:divBdr>
        </w:div>
        <w:div w:id="1333413516">
          <w:marLeft w:val="640"/>
          <w:marRight w:val="0"/>
          <w:marTop w:val="0"/>
          <w:marBottom w:val="0"/>
          <w:divBdr>
            <w:top w:val="none" w:sz="0" w:space="0" w:color="auto"/>
            <w:left w:val="none" w:sz="0" w:space="0" w:color="auto"/>
            <w:bottom w:val="none" w:sz="0" w:space="0" w:color="auto"/>
            <w:right w:val="none" w:sz="0" w:space="0" w:color="auto"/>
          </w:divBdr>
        </w:div>
        <w:div w:id="365760673">
          <w:marLeft w:val="640"/>
          <w:marRight w:val="0"/>
          <w:marTop w:val="0"/>
          <w:marBottom w:val="0"/>
          <w:divBdr>
            <w:top w:val="none" w:sz="0" w:space="0" w:color="auto"/>
            <w:left w:val="none" w:sz="0" w:space="0" w:color="auto"/>
            <w:bottom w:val="none" w:sz="0" w:space="0" w:color="auto"/>
            <w:right w:val="none" w:sz="0" w:space="0" w:color="auto"/>
          </w:divBdr>
        </w:div>
        <w:div w:id="219246313">
          <w:marLeft w:val="640"/>
          <w:marRight w:val="0"/>
          <w:marTop w:val="0"/>
          <w:marBottom w:val="0"/>
          <w:divBdr>
            <w:top w:val="none" w:sz="0" w:space="0" w:color="auto"/>
            <w:left w:val="none" w:sz="0" w:space="0" w:color="auto"/>
            <w:bottom w:val="none" w:sz="0" w:space="0" w:color="auto"/>
            <w:right w:val="none" w:sz="0" w:space="0" w:color="auto"/>
          </w:divBdr>
        </w:div>
        <w:div w:id="306206569">
          <w:marLeft w:val="640"/>
          <w:marRight w:val="0"/>
          <w:marTop w:val="0"/>
          <w:marBottom w:val="0"/>
          <w:divBdr>
            <w:top w:val="none" w:sz="0" w:space="0" w:color="auto"/>
            <w:left w:val="none" w:sz="0" w:space="0" w:color="auto"/>
            <w:bottom w:val="none" w:sz="0" w:space="0" w:color="auto"/>
            <w:right w:val="none" w:sz="0" w:space="0" w:color="auto"/>
          </w:divBdr>
        </w:div>
        <w:div w:id="1752699924">
          <w:marLeft w:val="640"/>
          <w:marRight w:val="0"/>
          <w:marTop w:val="0"/>
          <w:marBottom w:val="0"/>
          <w:divBdr>
            <w:top w:val="none" w:sz="0" w:space="0" w:color="auto"/>
            <w:left w:val="none" w:sz="0" w:space="0" w:color="auto"/>
            <w:bottom w:val="none" w:sz="0" w:space="0" w:color="auto"/>
            <w:right w:val="none" w:sz="0" w:space="0" w:color="auto"/>
          </w:divBdr>
        </w:div>
        <w:div w:id="1139692185">
          <w:marLeft w:val="640"/>
          <w:marRight w:val="0"/>
          <w:marTop w:val="0"/>
          <w:marBottom w:val="0"/>
          <w:divBdr>
            <w:top w:val="none" w:sz="0" w:space="0" w:color="auto"/>
            <w:left w:val="none" w:sz="0" w:space="0" w:color="auto"/>
            <w:bottom w:val="none" w:sz="0" w:space="0" w:color="auto"/>
            <w:right w:val="none" w:sz="0" w:space="0" w:color="auto"/>
          </w:divBdr>
        </w:div>
        <w:div w:id="1645544050">
          <w:marLeft w:val="640"/>
          <w:marRight w:val="0"/>
          <w:marTop w:val="0"/>
          <w:marBottom w:val="0"/>
          <w:divBdr>
            <w:top w:val="none" w:sz="0" w:space="0" w:color="auto"/>
            <w:left w:val="none" w:sz="0" w:space="0" w:color="auto"/>
            <w:bottom w:val="none" w:sz="0" w:space="0" w:color="auto"/>
            <w:right w:val="none" w:sz="0" w:space="0" w:color="auto"/>
          </w:divBdr>
        </w:div>
        <w:div w:id="1391880763">
          <w:marLeft w:val="640"/>
          <w:marRight w:val="0"/>
          <w:marTop w:val="0"/>
          <w:marBottom w:val="0"/>
          <w:divBdr>
            <w:top w:val="none" w:sz="0" w:space="0" w:color="auto"/>
            <w:left w:val="none" w:sz="0" w:space="0" w:color="auto"/>
            <w:bottom w:val="none" w:sz="0" w:space="0" w:color="auto"/>
            <w:right w:val="none" w:sz="0" w:space="0" w:color="auto"/>
          </w:divBdr>
        </w:div>
        <w:div w:id="296185154">
          <w:marLeft w:val="640"/>
          <w:marRight w:val="0"/>
          <w:marTop w:val="0"/>
          <w:marBottom w:val="0"/>
          <w:divBdr>
            <w:top w:val="none" w:sz="0" w:space="0" w:color="auto"/>
            <w:left w:val="none" w:sz="0" w:space="0" w:color="auto"/>
            <w:bottom w:val="none" w:sz="0" w:space="0" w:color="auto"/>
            <w:right w:val="none" w:sz="0" w:space="0" w:color="auto"/>
          </w:divBdr>
        </w:div>
        <w:div w:id="552278280">
          <w:marLeft w:val="640"/>
          <w:marRight w:val="0"/>
          <w:marTop w:val="0"/>
          <w:marBottom w:val="0"/>
          <w:divBdr>
            <w:top w:val="none" w:sz="0" w:space="0" w:color="auto"/>
            <w:left w:val="none" w:sz="0" w:space="0" w:color="auto"/>
            <w:bottom w:val="none" w:sz="0" w:space="0" w:color="auto"/>
            <w:right w:val="none" w:sz="0" w:space="0" w:color="auto"/>
          </w:divBdr>
        </w:div>
        <w:div w:id="1184443488">
          <w:marLeft w:val="640"/>
          <w:marRight w:val="0"/>
          <w:marTop w:val="0"/>
          <w:marBottom w:val="0"/>
          <w:divBdr>
            <w:top w:val="none" w:sz="0" w:space="0" w:color="auto"/>
            <w:left w:val="none" w:sz="0" w:space="0" w:color="auto"/>
            <w:bottom w:val="none" w:sz="0" w:space="0" w:color="auto"/>
            <w:right w:val="none" w:sz="0" w:space="0" w:color="auto"/>
          </w:divBdr>
        </w:div>
        <w:div w:id="1914200015">
          <w:marLeft w:val="640"/>
          <w:marRight w:val="0"/>
          <w:marTop w:val="0"/>
          <w:marBottom w:val="0"/>
          <w:divBdr>
            <w:top w:val="none" w:sz="0" w:space="0" w:color="auto"/>
            <w:left w:val="none" w:sz="0" w:space="0" w:color="auto"/>
            <w:bottom w:val="none" w:sz="0" w:space="0" w:color="auto"/>
            <w:right w:val="none" w:sz="0" w:space="0" w:color="auto"/>
          </w:divBdr>
        </w:div>
        <w:div w:id="518858480">
          <w:marLeft w:val="640"/>
          <w:marRight w:val="0"/>
          <w:marTop w:val="0"/>
          <w:marBottom w:val="0"/>
          <w:divBdr>
            <w:top w:val="none" w:sz="0" w:space="0" w:color="auto"/>
            <w:left w:val="none" w:sz="0" w:space="0" w:color="auto"/>
            <w:bottom w:val="none" w:sz="0" w:space="0" w:color="auto"/>
            <w:right w:val="none" w:sz="0" w:space="0" w:color="auto"/>
          </w:divBdr>
        </w:div>
        <w:div w:id="1627084138">
          <w:marLeft w:val="640"/>
          <w:marRight w:val="0"/>
          <w:marTop w:val="0"/>
          <w:marBottom w:val="0"/>
          <w:divBdr>
            <w:top w:val="none" w:sz="0" w:space="0" w:color="auto"/>
            <w:left w:val="none" w:sz="0" w:space="0" w:color="auto"/>
            <w:bottom w:val="none" w:sz="0" w:space="0" w:color="auto"/>
            <w:right w:val="none" w:sz="0" w:space="0" w:color="auto"/>
          </w:divBdr>
        </w:div>
        <w:div w:id="1535726044">
          <w:marLeft w:val="640"/>
          <w:marRight w:val="0"/>
          <w:marTop w:val="0"/>
          <w:marBottom w:val="0"/>
          <w:divBdr>
            <w:top w:val="none" w:sz="0" w:space="0" w:color="auto"/>
            <w:left w:val="none" w:sz="0" w:space="0" w:color="auto"/>
            <w:bottom w:val="none" w:sz="0" w:space="0" w:color="auto"/>
            <w:right w:val="none" w:sz="0" w:space="0" w:color="auto"/>
          </w:divBdr>
        </w:div>
        <w:div w:id="2045134541">
          <w:marLeft w:val="640"/>
          <w:marRight w:val="0"/>
          <w:marTop w:val="0"/>
          <w:marBottom w:val="0"/>
          <w:divBdr>
            <w:top w:val="none" w:sz="0" w:space="0" w:color="auto"/>
            <w:left w:val="none" w:sz="0" w:space="0" w:color="auto"/>
            <w:bottom w:val="none" w:sz="0" w:space="0" w:color="auto"/>
            <w:right w:val="none" w:sz="0" w:space="0" w:color="auto"/>
          </w:divBdr>
        </w:div>
        <w:div w:id="1223060152">
          <w:marLeft w:val="640"/>
          <w:marRight w:val="0"/>
          <w:marTop w:val="0"/>
          <w:marBottom w:val="0"/>
          <w:divBdr>
            <w:top w:val="none" w:sz="0" w:space="0" w:color="auto"/>
            <w:left w:val="none" w:sz="0" w:space="0" w:color="auto"/>
            <w:bottom w:val="none" w:sz="0" w:space="0" w:color="auto"/>
            <w:right w:val="none" w:sz="0" w:space="0" w:color="auto"/>
          </w:divBdr>
        </w:div>
        <w:div w:id="1298411541">
          <w:marLeft w:val="640"/>
          <w:marRight w:val="0"/>
          <w:marTop w:val="0"/>
          <w:marBottom w:val="0"/>
          <w:divBdr>
            <w:top w:val="none" w:sz="0" w:space="0" w:color="auto"/>
            <w:left w:val="none" w:sz="0" w:space="0" w:color="auto"/>
            <w:bottom w:val="none" w:sz="0" w:space="0" w:color="auto"/>
            <w:right w:val="none" w:sz="0" w:space="0" w:color="auto"/>
          </w:divBdr>
        </w:div>
        <w:div w:id="781846438">
          <w:marLeft w:val="640"/>
          <w:marRight w:val="0"/>
          <w:marTop w:val="0"/>
          <w:marBottom w:val="0"/>
          <w:divBdr>
            <w:top w:val="none" w:sz="0" w:space="0" w:color="auto"/>
            <w:left w:val="none" w:sz="0" w:space="0" w:color="auto"/>
            <w:bottom w:val="none" w:sz="0" w:space="0" w:color="auto"/>
            <w:right w:val="none" w:sz="0" w:space="0" w:color="auto"/>
          </w:divBdr>
        </w:div>
        <w:div w:id="2114594309">
          <w:marLeft w:val="640"/>
          <w:marRight w:val="0"/>
          <w:marTop w:val="0"/>
          <w:marBottom w:val="0"/>
          <w:divBdr>
            <w:top w:val="none" w:sz="0" w:space="0" w:color="auto"/>
            <w:left w:val="none" w:sz="0" w:space="0" w:color="auto"/>
            <w:bottom w:val="none" w:sz="0" w:space="0" w:color="auto"/>
            <w:right w:val="none" w:sz="0" w:space="0" w:color="auto"/>
          </w:divBdr>
        </w:div>
        <w:div w:id="291375483">
          <w:marLeft w:val="640"/>
          <w:marRight w:val="0"/>
          <w:marTop w:val="0"/>
          <w:marBottom w:val="0"/>
          <w:divBdr>
            <w:top w:val="none" w:sz="0" w:space="0" w:color="auto"/>
            <w:left w:val="none" w:sz="0" w:space="0" w:color="auto"/>
            <w:bottom w:val="none" w:sz="0" w:space="0" w:color="auto"/>
            <w:right w:val="none" w:sz="0" w:space="0" w:color="auto"/>
          </w:divBdr>
        </w:div>
        <w:div w:id="840505150">
          <w:marLeft w:val="640"/>
          <w:marRight w:val="0"/>
          <w:marTop w:val="0"/>
          <w:marBottom w:val="0"/>
          <w:divBdr>
            <w:top w:val="none" w:sz="0" w:space="0" w:color="auto"/>
            <w:left w:val="none" w:sz="0" w:space="0" w:color="auto"/>
            <w:bottom w:val="none" w:sz="0" w:space="0" w:color="auto"/>
            <w:right w:val="none" w:sz="0" w:space="0" w:color="auto"/>
          </w:divBdr>
        </w:div>
        <w:div w:id="938411482">
          <w:marLeft w:val="640"/>
          <w:marRight w:val="0"/>
          <w:marTop w:val="0"/>
          <w:marBottom w:val="0"/>
          <w:divBdr>
            <w:top w:val="none" w:sz="0" w:space="0" w:color="auto"/>
            <w:left w:val="none" w:sz="0" w:space="0" w:color="auto"/>
            <w:bottom w:val="none" w:sz="0" w:space="0" w:color="auto"/>
            <w:right w:val="none" w:sz="0" w:space="0" w:color="auto"/>
          </w:divBdr>
        </w:div>
        <w:div w:id="146015746">
          <w:marLeft w:val="640"/>
          <w:marRight w:val="0"/>
          <w:marTop w:val="0"/>
          <w:marBottom w:val="0"/>
          <w:divBdr>
            <w:top w:val="none" w:sz="0" w:space="0" w:color="auto"/>
            <w:left w:val="none" w:sz="0" w:space="0" w:color="auto"/>
            <w:bottom w:val="none" w:sz="0" w:space="0" w:color="auto"/>
            <w:right w:val="none" w:sz="0" w:space="0" w:color="auto"/>
          </w:divBdr>
        </w:div>
        <w:div w:id="2070690539">
          <w:marLeft w:val="640"/>
          <w:marRight w:val="0"/>
          <w:marTop w:val="0"/>
          <w:marBottom w:val="0"/>
          <w:divBdr>
            <w:top w:val="none" w:sz="0" w:space="0" w:color="auto"/>
            <w:left w:val="none" w:sz="0" w:space="0" w:color="auto"/>
            <w:bottom w:val="none" w:sz="0" w:space="0" w:color="auto"/>
            <w:right w:val="none" w:sz="0" w:space="0" w:color="auto"/>
          </w:divBdr>
        </w:div>
        <w:div w:id="1652828455">
          <w:marLeft w:val="640"/>
          <w:marRight w:val="0"/>
          <w:marTop w:val="0"/>
          <w:marBottom w:val="0"/>
          <w:divBdr>
            <w:top w:val="none" w:sz="0" w:space="0" w:color="auto"/>
            <w:left w:val="none" w:sz="0" w:space="0" w:color="auto"/>
            <w:bottom w:val="none" w:sz="0" w:space="0" w:color="auto"/>
            <w:right w:val="none" w:sz="0" w:space="0" w:color="auto"/>
          </w:divBdr>
        </w:div>
        <w:div w:id="1101871645">
          <w:marLeft w:val="640"/>
          <w:marRight w:val="0"/>
          <w:marTop w:val="0"/>
          <w:marBottom w:val="0"/>
          <w:divBdr>
            <w:top w:val="none" w:sz="0" w:space="0" w:color="auto"/>
            <w:left w:val="none" w:sz="0" w:space="0" w:color="auto"/>
            <w:bottom w:val="none" w:sz="0" w:space="0" w:color="auto"/>
            <w:right w:val="none" w:sz="0" w:space="0" w:color="auto"/>
          </w:divBdr>
        </w:div>
        <w:div w:id="2001345767">
          <w:marLeft w:val="640"/>
          <w:marRight w:val="0"/>
          <w:marTop w:val="0"/>
          <w:marBottom w:val="0"/>
          <w:divBdr>
            <w:top w:val="none" w:sz="0" w:space="0" w:color="auto"/>
            <w:left w:val="none" w:sz="0" w:space="0" w:color="auto"/>
            <w:bottom w:val="none" w:sz="0" w:space="0" w:color="auto"/>
            <w:right w:val="none" w:sz="0" w:space="0" w:color="auto"/>
          </w:divBdr>
        </w:div>
        <w:div w:id="1435007158">
          <w:marLeft w:val="640"/>
          <w:marRight w:val="0"/>
          <w:marTop w:val="0"/>
          <w:marBottom w:val="0"/>
          <w:divBdr>
            <w:top w:val="none" w:sz="0" w:space="0" w:color="auto"/>
            <w:left w:val="none" w:sz="0" w:space="0" w:color="auto"/>
            <w:bottom w:val="none" w:sz="0" w:space="0" w:color="auto"/>
            <w:right w:val="none" w:sz="0" w:space="0" w:color="auto"/>
          </w:divBdr>
        </w:div>
        <w:div w:id="2045787709">
          <w:marLeft w:val="640"/>
          <w:marRight w:val="0"/>
          <w:marTop w:val="0"/>
          <w:marBottom w:val="0"/>
          <w:divBdr>
            <w:top w:val="none" w:sz="0" w:space="0" w:color="auto"/>
            <w:left w:val="none" w:sz="0" w:space="0" w:color="auto"/>
            <w:bottom w:val="none" w:sz="0" w:space="0" w:color="auto"/>
            <w:right w:val="none" w:sz="0" w:space="0" w:color="auto"/>
          </w:divBdr>
        </w:div>
        <w:div w:id="1397699628">
          <w:marLeft w:val="640"/>
          <w:marRight w:val="0"/>
          <w:marTop w:val="0"/>
          <w:marBottom w:val="0"/>
          <w:divBdr>
            <w:top w:val="none" w:sz="0" w:space="0" w:color="auto"/>
            <w:left w:val="none" w:sz="0" w:space="0" w:color="auto"/>
            <w:bottom w:val="none" w:sz="0" w:space="0" w:color="auto"/>
            <w:right w:val="none" w:sz="0" w:space="0" w:color="auto"/>
          </w:divBdr>
        </w:div>
        <w:div w:id="72438479">
          <w:marLeft w:val="640"/>
          <w:marRight w:val="0"/>
          <w:marTop w:val="0"/>
          <w:marBottom w:val="0"/>
          <w:divBdr>
            <w:top w:val="none" w:sz="0" w:space="0" w:color="auto"/>
            <w:left w:val="none" w:sz="0" w:space="0" w:color="auto"/>
            <w:bottom w:val="none" w:sz="0" w:space="0" w:color="auto"/>
            <w:right w:val="none" w:sz="0" w:space="0" w:color="auto"/>
          </w:divBdr>
        </w:div>
        <w:div w:id="1864778869">
          <w:marLeft w:val="640"/>
          <w:marRight w:val="0"/>
          <w:marTop w:val="0"/>
          <w:marBottom w:val="0"/>
          <w:divBdr>
            <w:top w:val="none" w:sz="0" w:space="0" w:color="auto"/>
            <w:left w:val="none" w:sz="0" w:space="0" w:color="auto"/>
            <w:bottom w:val="none" w:sz="0" w:space="0" w:color="auto"/>
            <w:right w:val="none" w:sz="0" w:space="0" w:color="auto"/>
          </w:divBdr>
        </w:div>
        <w:div w:id="1673558248">
          <w:marLeft w:val="640"/>
          <w:marRight w:val="0"/>
          <w:marTop w:val="0"/>
          <w:marBottom w:val="0"/>
          <w:divBdr>
            <w:top w:val="none" w:sz="0" w:space="0" w:color="auto"/>
            <w:left w:val="none" w:sz="0" w:space="0" w:color="auto"/>
            <w:bottom w:val="none" w:sz="0" w:space="0" w:color="auto"/>
            <w:right w:val="none" w:sz="0" w:space="0" w:color="auto"/>
          </w:divBdr>
        </w:div>
        <w:div w:id="2044480908">
          <w:marLeft w:val="640"/>
          <w:marRight w:val="0"/>
          <w:marTop w:val="0"/>
          <w:marBottom w:val="0"/>
          <w:divBdr>
            <w:top w:val="none" w:sz="0" w:space="0" w:color="auto"/>
            <w:left w:val="none" w:sz="0" w:space="0" w:color="auto"/>
            <w:bottom w:val="none" w:sz="0" w:space="0" w:color="auto"/>
            <w:right w:val="none" w:sz="0" w:space="0" w:color="auto"/>
          </w:divBdr>
        </w:div>
        <w:div w:id="259144673">
          <w:marLeft w:val="640"/>
          <w:marRight w:val="0"/>
          <w:marTop w:val="0"/>
          <w:marBottom w:val="0"/>
          <w:divBdr>
            <w:top w:val="none" w:sz="0" w:space="0" w:color="auto"/>
            <w:left w:val="none" w:sz="0" w:space="0" w:color="auto"/>
            <w:bottom w:val="none" w:sz="0" w:space="0" w:color="auto"/>
            <w:right w:val="none" w:sz="0" w:space="0" w:color="auto"/>
          </w:divBdr>
        </w:div>
        <w:div w:id="1298729348">
          <w:marLeft w:val="640"/>
          <w:marRight w:val="0"/>
          <w:marTop w:val="0"/>
          <w:marBottom w:val="0"/>
          <w:divBdr>
            <w:top w:val="none" w:sz="0" w:space="0" w:color="auto"/>
            <w:left w:val="none" w:sz="0" w:space="0" w:color="auto"/>
            <w:bottom w:val="none" w:sz="0" w:space="0" w:color="auto"/>
            <w:right w:val="none" w:sz="0" w:space="0" w:color="auto"/>
          </w:divBdr>
        </w:div>
        <w:div w:id="154997320">
          <w:marLeft w:val="640"/>
          <w:marRight w:val="0"/>
          <w:marTop w:val="0"/>
          <w:marBottom w:val="0"/>
          <w:divBdr>
            <w:top w:val="none" w:sz="0" w:space="0" w:color="auto"/>
            <w:left w:val="none" w:sz="0" w:space="0" w:color="auto"/>
            <w:bottom w:val="none" w:sz="0" w:space="0" w:color="auto"/>
            <w:right w:val="none" w:sz="0" w:space="0" w:color="auto"/>
          </w:divBdr>
        </w:div>
        <w:div w:id="1652638817">
          <w:marLeft w:val="640"/>
          <w:marRight w:val="0"/>
          <w:marTop w:val="0"/>
          <w:marBottom w:val="0"/>
          <w:divBdr>
            <w:top w:val="none" w:sz="0" w:space="0" w:color="auto"/>
            <w:left w:val="none" w:sz="0" w:space="0" w:color="auto"/>
            <w:bottom w:val="none" w:sz="0" w:space="0" w:color="auto"/>
            <w:right w:val="none" w:sz="0" w:space="0" w:color="auto"/>
          </w:divBdr>
        </w:div>
        <w:div w:id="1750999345">
          <w:marLeft w:val="640"/>
          <w:marRight w:val="0"/>
          <w:marTop w:val="0"/>
          <w:marBottom w:val="0"/>
          <w:divBdr>
            <w:top w:val="none" w:sz="0" w:space="0" w:color="auto"/>
            <w:left w:val="none" w:sz="0" w:space="0" w:color="auto"/>
            <w:bottom w:val="none" w:sz="0" w:space="0" w:color="auto"/>
            <w:right w:val="none" w:sz="0" w:space="0" w:color="auto"/>
          </w:divBdr>
        </w:div>
        <w:div w:id="1790851988">
          <w:marLeft w:val="640"/>
          <w:marRight w:val="0"/>
          <w:marTop w:val="0"/>
          <w:marBottom w:val="0"/>
          <w:divBdr>
            <w:top w:val="none" w:sz="0" w:space="0" w:color="auto"/>
            <w:left w:val="none" w:sz="0" w:space="0" w:color="auto"/>
            <w:bottom w:val="none" w:sz="0" w:space="0" w:color="auto"/>
            <w:right w:val="none" w:sz="0" w:space="0" w:color="auto"/>
          </w:divBdr>
        </w:div>
        <w:div w:id="632293791">
          <w:marLeft w:val="640"/>
          <w:marRight w:val="0"/>
          <w:marTop w:val="0"/>
          <w:marBottom w:val="0"/>
          <w:divBdr>
            <w:top w:val="none" w:sz="0" w:space="0" w:color="auto"/>
            <w:left w:val="none" w:sz="0" w:space="0" w:color="auto"/>
            <w:bottom w:val="none" w:sz="0" w:space="0" w:color="auto"/>
            <w:right w:val="none" w:sz="0" w:space="0" w:color="auto"/>
          </w:divBdr>
        </w:div>
        <w:div w:id="466359752">
          <w:marLeft w:val="640"/>
          <w:marRight w:val="0"/>
          <w:marTop w:val="0"/>
          <w:marBottom w:val="0"/>
          <w:divBdr>
            <w:top w:val="none" w:sz="0" w:space="0" w:color="auto"/>
            <w:left w:val="none" w:sz="0" w:space="0" w:color="auto"/>
            <w:bottom w:val="none" w:sz="0" w:space="0" w:color="auto"/>
            <w:right w:val="none" w:sz="0" w:space="0" w:color="auto"/>
          </w:divBdr>
        </w:div>
        <w:div w:id="484861231">
          <w:marLeft w:val="640"/>
          <w:marRight w:val="0"/>
          <w:marTop w:val="0"/>
          <w:marBottom w:val="0"/>
          <w:divBdr>
            <w:top w:val="none" w:sz="0" w:space="0" w:color="auto"/>
            <w:left w:val="none" w:sz="0" w:space="0" w:color="auto"/>
            <w:bottom w:val="none" w:sz="0" w:space="0" w:color="auto"/>
            <w:right w:val="none" w:sz="0" w:space="0" w:color="auto"/>
          </w:divBdr>
        </w:div>
        <w:div w:id="1505825637">
          <w:marLeft w:val="640"/>
          <w:marRight w:val="0"/>
          <w:marTop w:val="0"/>
          <w:marBottom w:val="0"/>
          <w:divBdr>
            <w:top w:val="none" w:sz="0" w:space="0" w:color="auto"/>
            <w:left w:val="none" w:sz="0" w:space="0" w:color="auto"/>
            <w:bottom w:val="none" w:sz="0" w:space="0" w:color="auto"/>
            <w:right w:val="none" w:sz="0" w:space="0" w:color="auto"/>
          </w:divBdr>
        </w:div>
        <w:div w:id="316030541">
          <w:marLeft w:val="640"/>
          <w:marRight w:val="0"/>
          <w:marTop w:val="0"/>
          <w:marBottom w:val="0"/>
          <w:divBdr>
            <w:top w:val="none" w:sz="0" w:space="0" w:color="auto"/>
            <w:left w:val="none" w:sz="0" w:space="0" w:color="auto"/>
            <w:bottom w:val="none" w:sz="0" w:space="0" w:color="auto"/>
            <w:right w:val="none" w:sz="0" w:space="0" w:color="auto"/>
          </w:divBdr>
        </w:div>
        <w:div w:id="713846963">
          <w:marLeft w:val="640"/>
          <w:marRight w:val="0"/>
          <w:marTop w:val="0"/>
          <w:marBottom w:val="0"/>
          <w:divBdr>
            <w:top w:val="none" w:sz="0" w:space="0" w:color="auto"/>
            <w:left w:val="none" w:sz="0" w:space="0" w:color="auto"/>
            <w:bottom w:val="none" w:sz="0" w:space="0" w:color="auto"/>
            <w:right w:val="none" w:sz="0" w:space="0" w:color="auto"/>
          </w:divBdr>
        </w:div>
        <w:div w:id="870798999">
          <w:marLeft w:val="640"/>
          <w:marRight w:val="0"/>
          <w:marTop w:val="0"/>
          <w:marBottom w:val="0"/>
          <w:divBdr>
            <w:top w:val="none" w:sz="0" w:space="0" w:color="auto"/>
            <w:left w:val="none" w:sz="0" w:space="0" w:color="auto"/>
            <w:bottom w:val="none" w:sz="0" w:space="0" w:color="auto"/>
            <w:right w:val="none" w:sz="0" w:space="0" w:color="auto"/>
          </w:divBdr>
        </w:div>
        <w:div w:id="1858275389">
          <w:marLeft w:val="640"/>
          <w:marRight w:val="0"/>
          <w:marTop w:val="0"/>
          <w:marBottom w:val="0"/>
          <w:divBdr>
            <w:top w:val="none" w:sz="0" w:space="0" w:color="auto"/>
            <w:left w:val="none" w:sz="0" w:space="0" w:color="auto"/>
            <w:bottom w:val="none" w:sz="0" w:space="0" w:color="auto"/>
            <w:right w:val="none" w:sz="0" w:space="0" w:color="auto"/>
          </w:divBdr>
        </w:div>
        <w:div w:id="302272506">
          <w:marLeft w:val="640"/>
          <w:marRight w:val="0"/>
          <w:marTop w:val="0"/>
          <w:marBottom w:val="0"/>
          <w:divBdr>
            <w:top w:val="none" w:sz="0" w:space="0" w:color="auto"/>
            <w:left w:val="none" w:sz="0" w:space="0" w:color="auto"/>
            <w:bottom w:val="none" w:sz="0" w:space="0" w:color="auto"/>
            <w:right w:val="none" w:sz="0" w:space="0" w:color="auto"/>
          </w:divBdr>
        </w:div>
        <w:div w:id="1205212082">
          <w:marLeft w:val="640"/>
          <w:marRight w:val="0"/>
          <w:marTop w:val="0"/>
          <w:marBottom w:val="0"/>
          <w:divBdr>
            <w:top w:val="none" w:sz="0" w:space="0" w:color="auto"/>
            <w:left w:val="none" w:sz="0" w:space="0" w:color="auto"/>
            <w:bottom w:val="none" w:sz="0" w:space="0" w:color="auto"/>
            <w:right w:val="none" w:sz="0" w:space="0" w:color="auto"/>
          </w:divBdr>
        </w:div>
        <w:div w:id="833302844">
          <w:marLeft w:val="640"/>
          <w:marRight w:val="0"/>
          <w:marTop w:val="0"/>
          <w:marBottom w:val="0"/>
          <w:divBdr>
            <w:top w:val="none" w:sz="0" w:space="0" w:color="auto"/>
            <w:left w:val="none" w:sz="0" w:space="0" w:color="auto"/>
            <w:bottom w:val="none" w:sz="0" w:space="0" w:color="auto"/>
            <w:right w:val="none" w:sz="0" w:space="0" w:color="auto"/>
          </w:divBdr>
        </w:div>
        <w:div w:id="1330908752">
          <w:marLeft w:val="640"/>
          <w:marRight w:val="0"/>
          <w:marTop w:val="0"/>
          <w:marBottom w:val="0"/>
          <w:divBdr>
            <w:top w:val="none" w:sz="0" w:space="0" w:color="auto"/>
            <w:left w:val="none" w:sz="0" w:space="0" w:color="auto"/>
            <w:bottom w:val="none" w:sz="0" w:space="0" w:color="auto"/>
            <w:right w:val="none" w:sz="0" w:space="0" w:color="auto"/>
          </w:divBdr>
        </w:div>
        <w:div w:id="353849599">
          <w:marLeft w:val="640"/>
          <w:marRight w:val="0"/>
          <w:marTop w:val="0"/>
          <w:marBottom w:val="0"/>
          <w:divBdr>
            <w:top w:val="none" w:sz="0" w:space="0" w:color="auto"/>
            <w:left w:val="none" w:sz="0" w:space="0" w:color="auto"/>
            <w:bottom w:val="none" w:sz="0" w:space="0" w:color="auto"/>
            <w:right w:val="none" w:sz="0" w:space="0" w:color="auto"/>
          </w:divBdr>
        </w:div>
        <w:div w:id="1499032024">
          <w:marLeft w:val="640"/>
          <w:marRight w:val="0"/>
          <w:marTop w:val="0"/>
          <w:marBottom w:val="0"/>
          <w:divBdr>
            <w:top w:val="none" w:sz="0" w:space="0" w:color="auto"/>
            <w:left w:val="none" w:sz="0" w:space="0" w:color="auto"/>
            <w:bottom w:val="none" w:sz="0" w:space="0" w:color="auto"/>
            <w:right w:val="none" w:sz="0" w:space="0" w:color="auto"/>
          </w:divBdr>
        </w:div>
      </w:divsChild>
    </w:div>
    <w:div w:id="1086221350">
      <w:bodyDiv w:val="1"/>
      <w:marLeft w:val="0"/>
      <w:marRight w:val="0"/>
      <w:marTop w:val="0"/>
      <w:marBottom w:val="0"/>
      <w:divBdr>
        <w:top w:val="none" w:sz="0" w:space="0" w:color="auto"/>
        <w:left w:val="none" w:sz="0" w:space="0" w:color="auto"/>
        <w:bottom w:val="none" w:sz="0" w:space="0" w:color="auto"/>
        <w:right w:val="none" w:sz="0" w:space="0" w:color="auto"/>
      </w:divBdr>
      <w:divsChild>
        <w:div w:id="124202189">
          <w:marLeft w:val="640"/>
          <w:marRight w:val="0"/>
          <w:marTop w:val="0"/>
          <w:marBottom w:val="0"/>
          <w:divBdr>
            <w:top w:val="none" w:sz="0" w:space="0" w:color="auto"/>
            <w:left w:val="none" w:sz="0" w:space="0" w:color="auto"/>
            <w:bottom w:val="none" w:sz="0" w:space="0" w:color="auto"/>
            <w:right w:val="none" w:sz="0" w:space="0" w:color="auto"/>
          </w:divBdr>
        </w:div>
        <w:div w:id="1408653443">
          <w:marLeft w:val="640"/>
          <w:marRight w:val="0"/>
          <w:marTop w:val="0"/>
          <w:marBottom w:val="0"/>
          <w:divBdr>
            <w:top w:val="none" w:sz="0" w:space="0" w:color="auto"/>
            <w:left w:val="none" w:sz="0" w:space="0" w:color="auto"/>
            <w:bottom w:val="none" w:sz="0" w:space="0" w:color="auto"/>
            <w:right w:val="none" w:sz="0" w:space="0" w:color="auto"/>
          </w:divBdr>
        </w:div>
        <w:div w:id="1225601369">
          <w:marLeft w:val="640"/>
          <w:marRight w:val="0"/>
          <w:marTop w:val="0"/>
          <w:marBottom w:val="0"/>
          <w:divBdr>
            <w:top w:val="none" w:sz="0" w:space="0" w:color="auto"/>
            <w:left w:val="none" w:sz="0" w:space="0" w:color="auto"/>
            <w:bottom w:val="none" w:sz="0" w:space="0" w:color="auto"/>
            <w:right w:val="none" w:sz="0" w:space="0" w:color="auto"/>
          </w:divBdr>
        </w:div>
        <w:div w:id="909384590">
          <w:marLeft w:val="640"/>
          <w:marRight w:val="0"/>
          <w:marTop w:val="0"/>
          <w:marBottom w:val="0"/>
          <w:divBdr>
            <w:top w:val="none" w:sz="0" w:space="0" w:color="auto"/>
            <w:left w:val="none" w:sz="0" w:space="0" w:color="auto"/>
            <w:bottom w:val="none" w:sz="0" w:space="0" w:color="auto"/>
            <w:right w:val="none" w:sz="0" w:space="0" w:color="auto"/>
          </w:divBdr>
        </w:div>
        <w:div w:id="452868533">
          <w:marLeft w:val="640"/>
          <w:marRight w:val="0"/>
          <w:marTop w:val="0"/>
          <w:marBottom w:val="0"/>
          <w:divBdr>
            <w:top w:val="none" w:sz="0" w:space="0" w:color="auto"/>
            <w:left w:val="none" w:sz="0" w:space="0" w:color="auto"/>
            <w:bottom w:val="none" w:sz="0" w:space="0" w:color="auto"/>
            <w:right w:val="none" w:sz="0" w:space="0" w:color="auto"/>
          </w:divBdr>
        </w:div>
        <w:div w:id="2072460995">
          <w:marLeft w:val="640"/>
          <w:marRight w:val="0"/>
          <w:marTop w:val="0"/>
          <w:marBottom w:val="0"/>
          <w:divBdr>
            <w:top w:val="none" w:sz="0" w:space="0" w:color="auto"/>
            <w:left w:val="none" w:sz="0" w:space="0" w:color="auto"/>
            <w:bottom w:val="none" w:sz="0" w:space="0" w:color="auto"/>
            <w:right w:val="none" w:sz="0" w:space="0" w:color="auto"/>
          </w:divBdr>
        </w:div>
        <w:div w:id="1785687890">
          <w:marLeft w:val="640"/>
          <w:marRight w:val="0"/>
          <w:marTop w:val="0"/>
          <w:marBottom w:val="0"/>
          <w:divBdr>
            <w:top w:val="none" w:sz="0" w:space="0" w:color="auto"/>
            <w:left w:val="none" w:sz="0" w:space="0" w:color="auto"/>
            <w:bottom w:val="none" w:sz="0" w:space="0" w:color="auto"/>
            <w:right w:val="none" w:sz="0" w:space="0" w:color="auto"/>
          </w:divBdr>
        </w:div>
        <w:div w:id="1332949620">
          <w:marLeft w:val="640"/>
          <w:marRight w:val="0"/>
          <w:marTop w:val="0"/>
          <w:marBottom w:val="0"/>
          <w:divBdr>
            <w:top w:val="none" w:sz="0" w:space="0" w:color="auto"/>
            <w:left w:val="none" w:sz="0" w:space="0" w:color="auto"/>
            <w:bottom w:val="none" w:sz="0" w:space="0" w:color="auto"/>
            <w:right w:val="none" w:sz="0" w:space="0" w:color="auto"/>
          </w:divBdr>
        </w:div>
        <w:div w:id="895430780">
          <w:marLeft w:val="640"/>
          <w:marRight w:val="0"/>
          <w:marTop w:val="0"/>
          <w:marBottom w:val="0"/>
          <w:divBdr>
            <w:top w:val="none" w:sz="0" w:space="0" w:color="auto"/>
            <w:left w:val="none" w:sz="0" w:space="0" w:color="auto"/>
            <w:bottom w:val="none" w:sz="0" w:space="0" w:color="auto"/>
            <w:right w:val="none" w:sz="0" w:space="0" w:color="auto"/>
          </w:divBdr>
        </w:div>
        <w:div w:id="408890111">
          <w:marLeft w:val="640"/>
          <w:marRight w:val="0"/>
          <w:marTop w:val="0"/>
          <w:marBottom w:val="0"/>
          <w:divBdr>
            <w:top w:val="none" w:sz="0" w:space="0" w:color="auto"/>
            <w:left w:val="none" w:sz="0" w:space="0" w:color="auto"/>
            <w:bottom w:val="none" w:sz="0" w:space="0" w:color="auto"/>
            <w:right w:val="none" w:sz="0" w:space="0" w:color="auto"/>
          </w:divBdr>
        </w:div>
        <w:div w:id="183791088">
          <w:marLeft w:val="640"/>
          <w:marRight w:val="0"/>
          <w:marTop w:val="0"/>
          <w:marBottom w:val="0"/>
          <w:divBdr>
            <w:top w:val="none" w:sz="0" w:space="0" w:color="auto"/>
            <w:left w:val="none" w:sz="0" w:space="0" w:color="auto"/>
            <w:bottom w:val="none" w:sz="0" w:space="0" w:color="auto"/>
            <w:right w:val="none" w:sz="0" w:space="0" w:color="auto"/>
          </w:divBdr>
        </w:div>
        <w:div w:id="1119640768">
          <w:marLeft w:val="640"/>
          <w:marRight w:val="0"/>
          <w:marTop w:val="0"/>
          <w:marBottom w:val="0"/>
          <w:divBdr>
            <w:top w:val="none" w:sz="0" w:space="0" w:color="auto"/>
            <w:left w:val="none" w:sz="0" w:space="0" w:color="auto"/>
            <w:bottom w:val="none" w:sz="0" w:space="0" w:color="auto"/>
            <w:right w:val="none" w:sz="0" w:space="0" w:color="auto"/>
          </w:divBdr>
        </w:div>
        <w:div w:id="1541475101">
          <w:marLeft w:val="640"/>
          <w:marRight w:val="0"/>
          <w:marTop w:val="0"/>
          <w:marBottom w:val="0"/>
          <w:divBdr>
            <w:top w:val="none" w:sz="0" w:space="0" w:color="auto"/>
            <w:left w:val="none" w:sz="0" w:space="0" w:color="auto"/>
            <w:bottom w:val="none" w:sz="0" w:space="0" w:color="auto"/>
            <w:right w:val="none" w:sz="0" w:space="0" w:color="auto"/>
          </w:divBdr>
        </w:div>
        <w:div w:id="1946032255">
          <w:marLeft w:val="640"/>
          <w:marRight w:val="0"/>
          <w:marTop w:val="0"/>
          <w:marBottom w:val="0"/>
          <w:divBdr>
            <w:top w:val="none" w:sz="0" w:space="0" w:color="auto"/>
            <w:left w:val="none" w:sz="0" w:space="0" w:color="auto"/>
            <w:bottom w:val="none" w:sz="0" w:space="0" w:color="auto"/>
            <w:right w:val="none" w:sz="0" w:space="0" w:color="auto"/>
          </w:divBdr>
        </w:div>
        <w:div w:id="1473325093">
          <w:marLeft w:val="640"/>
          <w:marRight w:val="0"/>
          <w:marTop w:val="0"/>
          <w:marBottom w:val="0"/>
          <w:divBdr>
            <w:top w:val="none" w:sz="0" w:space="0" w:color="auto"/>
            <w:left w:val="none" w:sz="0" w:space="0" w:color="auto"/>
            <w:bottom w:val="none" w:sz="0" w:space="0" w:color="auto"/>
            <w:right w:val="none" w:sz="0" w:space="0" w:color="auto"/>
          </w:divBdr>
        </w:div>
        <w:div w:id="586622525">
          <w:marLeft w:val="640"/>
          <w:marRight w:val="0"/>
          <w:marTop w:val="0"/>
          <w:marBottom w:val="0"/>
          <w:divBdr>
            <w:top w:val="none" w:sz="0" w:space="0" w:color="auto"/>
            <w:left w:val="none" w:sz="0" w:space="0" w:color="auto"/>
            <w:bottom w:val="none" w:sz="0" w:space="0" w:color="auto"/>
            <w:right w:val="none" w:sz="0" w:space="0" w:color="auto"/>
          </w:divBdr>
        </w:div>
        <w:div w:id="47841800">
          <w:marLeft w:val="640"/>
          <w:marRight w:val="0"/>
          <w:marTop w:val="0"/>
          <w:marBottom w:val="0"/>
          <w:divBdr>
            <w:top w:val="none" w:sz="0" w:space="0" w:color="auto"/>
            <w:left w:val="none" w:sz="0" w:space="0" w:color="auto"/>
            <w:bottom w:val="none" w:sz="0" w:space="0" w:color="auto"/>
            <w:right w:val="none" w:sz="0" w:space="0" w:color="auto"/>
          </w:divBdr>
        </w:div>
        <w:div w:id="1876885765">
          <w:marLeft w:val="640"/>
          <w:marRight w:val="0"/>
          <w:marTop w:val="0"/>
          <w:marBottom w:val="0"/>
          <w:divBdr>
            <w:top w:val="none" w:sz="0" w:space="0" w:color="auto"/>
            <w:left w:val="none" w:sz="0" w:space="0" w:color="auto"/>
            <w:bottom w:val="none" w:sz="0" w:space="0" w:color="auto"/>
            <w:right w:val="none" w:sz="0" w:space="0" w:color="auto"/>
          </w:divBdr>
        </w:div>
        <w:div w:id="707022684">
          <w:marLeft w:val="640"/>
          <w:marRight w:val="0"/>
          <w:marTop w:val="0"/>
          <w:marBottom w:val="0"/>
          <w:divBdr>
            <w:top w:val="none" w:sz="0" w:space="0" w:color="auto"/>
            <w:left w:val="none" w:sz="0" w:space="0" w:color="auto"/>
            <w:bottom w:val="none" w:sz="0" w:space="0" w:color="auto"/>
            <w:right w:val="none" w:sz="0" w:space="0" w:color="auto"/>
          </w:divBdr>
        </w:div>
        <w:div w:id="339233878">
          <w:marLeft w:val="640"/>
          <w:marRight w:val="0"/>
          <w:marTop w:val="0"/>
          <w:marBottom w:val="0"/>
          <w:divBdr>
            <w:top w:val="none" w:sz="0" w:space="0" w:color="auto"/>
            <w:left w:val="none" w:sz="0" w:space="0" w:color="auto"/>
            <w:bottom w:val="none" w:sz="0" w:space="0" w:color="auto"/>
            <w:right w:val="none" w:sz="0" w:space="0" w:color="auto"/>
          </w:divBdr>
        </w:div>
        <w:div w:id="297807159">
          <w:marLeft w:val="640"/>
          <w:marRight w:val="0"/>
          <w:marTop w:val="0"/>
          <w:marBottom w:val="0"/>
          <w:divBdr>
            <w:top w:val="none" w:sz="0" w:space="0" w:color="auto"/>
            <w:left w:val="none" w:sz="0" w:space="0" w:color="auto"/>
            <w:bottom w:val="none" w:sz="0" w:space="0" w:color="auto"/>
            <w:right w:val="none" w:sz="0" w:space="0" w:color="auto"/>
          </w:divBdr>
        </w:div>
        <w:div w:id="647131733">
          <w:marLeft w:val="640"/>
          <w:marRight w:val="0"/>
          <w:marTop w:val="0"/>
          <w:marBottom w:val="0"/>
          <w:divBdr>
            <w:top w:val="none" w:sz="0" w:space="0" w:color="auto"/>
            <w:left w:val="none" w:sz="0" w:space="0" w:color="auto"/>
            <w:bottom w:val="none" w:sz="0" w:space="0" w:color="auto"/>
            <w:right w:val="none" w:sz="0" w:space="0" w:color="auto"/>
          </w:divBdr>
        </w:div>
        <w:div w:id="1345859989">
          <w:marLeft w:val="640"/>
          <w:marRight w:val="0"/>
          <w:marTop w:val="0"/>
          <w:marBottom w:val="0"/>
          <w:divBdr>
            <w:top w:val="none" w:sz="0" w:space="0" w:color="auto"/>
            <w:left w:val="none" w:sz="0" w:space="0" w:color="auto"/>
            <w:bottom w:val="none" w:sz="0" w:space="0" w:color="auto"/>
            <w:right w:val="none" w:sz="0" w:space="0" w:color="auto"/>
          </w:divBdr>
        </w:div>
        <w:div w:id="774178316">
          <w:marLeft w:val="640"/>
          <w:marRight w:val="0"/>
          <w:marTop w:val="0"/>
          <w:marBottom w:val="0"/>
          <w:divBdr>
            <w:top w:val="none" w:sz="0" w:space="0" w:color="auto"/>
            <w:left w:val="none" w:sz="0" w:space="0" w:color="auto"/>
            <w:bottom w:val="none" w:sz="0" w:space="0" w:color="auto"/>
            <w:right w:val="none" w:sz="0" w:space="0" w:color="auto"/>
          </w:divBdr>
        </w:div>
        <w:div w:id="114298070">
          <w:marLeft w:val="640"/>
          <w:marRight w:val="0"/>
          <w:marTop w:val="0"/>
          <w:marBottom w:val="0"/>
          <w:divBdr>
            <w:top w:val="none" w:sz="0" w:space="0" w:color="auto"/>
            <w:left w:val="none" w:sz="0" w:space="0" w:color="auto"/>
            <w:bottom w:val="none" w:sz="0" w:space="0" w:color="auto"/>
            <w:right w:val="none" w:sz="0" w:space="0" w:color="auto"/>
          </w:divBdr>
        </w:div>
        <w:div w:id="2097092377">
          <w:marLeft w:val="640"/>
          <w:marRight w:val="0"/>
          <w:marTop w:val="0"/>
          <w:marBottom w:val="0"/>
          <w:divBdr>
            <w:top w:val="none" w:sz="0" w:space="0" w:color="auto"/>
            <w:left w:val="none" w:sz="0" w:space="0" w:color="auto"/>
            <w:bottom w:val="none" w:sz="0" w:space="0" w:color="auto"/>
            <w:right w:val="none" w:sz="0" w:space="0" w:color="auto"/>
          </w:divBdr>
        </w:div>
        <w:div w:id="512261227">
          <w:marLeft w:val="640"/>
          <w:marRight w:val="0"/>
          <w:marTop w:val="0"/>
          <w:marBottom w:val="0"/>
          <w:divBdr>
            <w:top w:val="none" w:sz="0" w:space="0" w:color="auto"/>
            <w:left w:val="none" w:sz="0" w:space="0" w:color="auto"/>
            <w:bottom w:val="none" w:sz="0" w:space="0" w:color="auto"/>
            <w:right w:val="none" w:sz="0" w:space="0" w:color="auto"/>
          </w:divBdr>
        </w:div>
        <w:div w:id="1160343629">
          <w:marLeft w:val="640"/>
          <w:marRight w:val="0"/>
          <w:marTop w:val="0"/>
          <w:marBottom w:val="0"/>
          <w:divBdr>
            <w:top w:val="none" w:sz="0" w:space="0" w:color="auto"/>
            <w:left w:val="none" w:sz="0" w:space="0" w:color="auto"/>
            <w:bottom w:val="none" w:sz="0" w:space="0" w:color="auto"/>
            <w:right w:val="none" w:sz="0" w:space="0" w:color="auto"/>
          </w:divBdr>
        </w:div>
        <w:div w:id="1565336761">
          <w:marLeft w:val="640"/>
          <w:marRight w:val="0"/>
          <w:marTop w:val="0"/>
          <w:marBottom w:val="0"/>
          <w:divBdr>
            <w:top w:val="none" w:sz="0" w:space="0" w:color="auto"/>
            <w:left w:val="none" w:sz="0" w:space="0" w:color="auto"/>
            <w:bottom w:val="none" w:sz="0" w:space="0" w:color="auto"/>
            <w:right w:val="none" w:sz="0" w:space="0" w:color="auto"/>
          </w:divBdr>
        </w:div>
        <w:div w:id="1841003845">
          <w:marLeft w:val="640"/>
          <w:marRight w:val="0"/>
          <w:marTop w:val="0"/>
          <w:marBottom w:val="0"/>
          <w:divBdr>
            <w:top w:val="none" w:sz="0" w:space="0" w:color="auto"/>
            <w:left w:val="none" w:sz="0" w:space="0" w:color="auto"/>
            <w:bottom w:val="none" w:sz="0" w:space="0" w:color="auto"/>
            <w:right w:val="none" w:sz="0" w:space="0" w:color="auto"/>
          </w:divBdr>
        </w:div>
        <w:div w:id="1909074381">
          <w:marLeft w:val="640"/>
          <w:marRight w:val="0"/>
          <w:marTop w:val="0"/>
          <w:marBottom w:val="0"/>
          <w:divBdr>
            <w:top w:val="none" w:sz="0" w:space="0" w:color="auto"/>
            <w:left w:val="none" w:sz="0" w:space="0" w:color="auto"/>
            <w:bottom w:val="none" w:sz="0" w:space="0" w:color="auto"/>
            <w:right w:val="none" w:sz="0" w:space="0" w:color="auto"/>
          </w:divBdr>
        </w:div>
        <w:div w:id="929200818">
          <w:marLeft w:val="640"/>
          <w:marRight w:val="0"/>
          <w:marTop w:val="0"/>
          <w:marBottom w:val="0"/>
          <w:divBdr>
            <w:top w:val="none" w:sz="0" w:space="0" w:color="auto"/>
            <w:left w:val="none" w:sz="0" w:space="0" w:color="auto"/>
            <w:bottom w:val="none" w:sz="0" w:space="0" w:color="auto"/>
            <w:right w:val="none" w:sz="0" w:space="0" w:color="auto"/>
          </w:divBdr>
        </w:div>
        <w:div w:id="410201028">
          <w:marLeft w:val="640"/>
          <w:marRight w:val="0"/>
          <w:marTop w:val="0"/>
          <w:marBottom w:val="0"/>
          <w:divBdr>
            <w:top w:val="none" w:sz="0" w:space="0" w:color="auto"/>
            <w:left w:val="none" w:sz="0" w:space="0" w:color="auto"/>
            <w:bottom w:val="none" w:sz="0" w:space="0" w:color="auto"/>
            <w:right w:val="none" w:sz="0" w:space="0" w:color="auto"/>
          </w:divBdr>
        </w:div>
        <w:div w:id="445388427">
          <w:marLeft w:val="640"/>
          <w:marRight w:val="0"/>
          <w:marTop w:val="0"/>
          <w:marBottom w:val="0"/>
          <w:divBdr>
            <w:top w:val="none" w:sz="0" w:space="0" w:color="auto"/>
            <w:left w:val="none" w:sz="0" w:space="0" w:color="auto"/>
            <w:bottom w:val="none" w:sz="0" w:space="0" w:color="auto"/>
            <w:right w:val="none" w:sz="0" w:space="0" w:color="auto"/>
          </w:divBdr>
        </w:div>
        <w:div w:id="1371341423">
          <w:marLeft w:val="640"/>
          <w:marRight w:val="0"/>
          <w:marTop w:val="0"/>
          <w:marBottom w:val="0"/>
          <w:divBdr>
            <w:top w:val="none" w:sz="0" w:space="0" w:color="auto"/>
            <w:left w:val="none" w:sz="0" w:space="0" w:color="auto"/>
            <w:bottom w:val="none" w:sz="0" w:space="0" w:color="auto"/>
            <w:right w:val="none" w:sz="0" w:space="0" w:color="auto"/>
          </w:divBdr>
        </w:div>
        <w:div w:id="1720472280">
          <w:marLeft w:val="640"/>
          <w:marRight w:val="0"/>
          <w:marTop w:val="0"/>
          <w:marBottom w:val="0"/>
          <w:divBdr>
            <w:top w:val="none" w:sz="0" w:space="0" w:color="auto"/>
            <w:left w:val="none" w:sz="0" w:space="0" w:color="auto"/>
            <w:bottom w:val="none" w:sz="0" w:space="0" w:color="auto"/>
            <w:right w:val="none" w:sz="0" w:space="0" w:color="auto"/>
          </w:divBdr>
        </w:div>
        <w:div w:id="1270578364">
          <w:marLeft w:val="640"/>
          <w:marRight w:val="0"/>
          <w:marTop w:val="0"/>
          <w:marBottom w:val="0"/>
          <w:divBdr>
            <w:top w:val="none" w:sz="0" w:space="0" w:color="auto"/>
            <w:left w:val="none" w:sz="0" w:space="0" w:color="auto"/>
            <w:bottom w:val="none" w:sz="0" w:space="0" w:color="auto"/>
            <w:right w:val="none" w:sz="0" w:space="0" w:color="auto"/>
          </w:divBdr>
        </w:div>
        <w:div w:id="1898467244">
          <w:marLeft w:val="640"/>
          <w:marRight w:val="0"/>
          <w:marTop w:val="0"/>
          <w:marBottom w:val="0"/>
          <w:divBdr>
            <w:top w:val="none" w:sz="0" w:space="0" w:color="auto"/>
            <w:left w:val="none" w:sz="0" w:space="0" w:color="auto"/>
            <w:bottom w:val="none" w:sz="0" w:space="0" w:color="auto"/>
            <w:right w:val="none" w:sz="0" w:space="0" w:color="auto"/>
          </w:divBdr>
        </w:div>
        <w:div w:id="308634408">
          <w:marLeft w:val="640"/>
          <w:marRight w:val="0"/>
          <w:marTop w:val="0"/>
          <w:marBottom w:val="0"/>
          <w:divBdr>
            <w:top w:val="none" w:sz="0" w:space="0" w:color="auto"/>
            <w:left w:val="none" w:sz="0" w:space="0" w:color="auto"/>
            <w:bottom w:val="none" w:sz="0" w:space="0" w:color="auto"/>
            <w:right w:val="none" w:sz="0" w:space="0" w:color="auto"/>
          </w:divBdr>
        </w:div>
        <w:div w:id="583802739">
          <w:marLeft w:val="640"/>
          <w:marRight w:val="0"/>
          <w:marTop w:val="0"/>
          <w:marBottom w:val="0"/>
          <w:divBdr>
            <w:top w:val="none" w:sz="0" w:space="0" w:color="auto"/>
            <w:left w:val="none" w:sz="0" w:space="0" w:color="auto"/>
            <w:bottom w:val="none" w:sz="0" w:space="0" w:color="auto"/>
            <w:right w:val="none" w:sz="0" w:space="0" w:color="auto"/>
          </w:divBdr>
        </w:div>
        <w:div w:id="564531502">
          <w:marLeft w:val="640"/>
          <w:marRight w:val="0"/>
          <w:marTop w:val="0"/>
          <w:marBottom w:val="0"/>
          <w:divBdr>
            <w:top w:val="none" w:sz="0" w:space="0" w:color="auto"/>
            <w:left w:val="none" w:sz="0" w:space="0" w:color="auto"/>
            <w:bottom w:val="none" w:sz="0" w:space="0" w:color="auto"/>
            <w:right w:val="none" w:sz="0" w:space="0" w:color="auto"/>
          </w:divBdr>
        </w:div>
        <w:div w:id="624429170">
          <w:marLeft w:val="640"/>
          <w:marRight w:val="0"/>
          <w:marTop w:val="0"/>
          <w:marBottom w:val="0"/>
          <w:divBdr>
            <w:top w:val="none" w:sz="0" w:space="0" w:color="auto"/>
            <w:left w:val="none" w:sz="0" w:space="0" w:color="auto"/>
            <w:bottom w:val="none" w:sz="0" w:space="0" w:color="auto"/>
            <w:right w:val="none" w:sz="0" w:space="0" w:color="auto"/>
          </w:divBdr>
        </w:div>
        <w:div w:id="363947324">
          <w:marLeft w:val="640"/>
          <w:marRight w:val="0"/>
          <w:marTop w:val="0"/>
          <w:marBottom w:val="0"/>
          <w:divBdr>
            <w:top w:val="none" w:sz="0" w:space="0" w:color="auto"/>
            <w:left w:val="none" w:sz="0" w:space="0" w:color="auto"/>
            <w:bottom w:val="none" w:sz="0" w:space="0" w:color="auto"/>
            <w:right w:val="none" w:sz="0" w:space="0" w:color="auto"/>
          </w:divBdr>
        </w:div>
        <w:div w:id="1721663213">
          <w:marLeft w:val="640"/>
          <w:marRight w:val="0"/>
          <w:marTop w:val="0"/>
          <w:marBottom w:val="0"/>
          <w:divBdr>
            <w:top w:val="none" w:sz="0" w:space="0" w:color="auto"/>
            <w:left w:val="none" w:sz="0" w:space="0" w:color="auto"/>
            <w:bottom w:val="none" w:sz="0" w:space="0" w:color="auto"/>
            <w:right w:val="none" w:sz="0" w:space="0" w:color="auto"/>
          </w:divBdr>
        </w:div>
        <w:div w:id="87629394">
          <w:marLeft w:val="640"/>
          <w:marRight w:val="0"/>
          <w:marTop w:val="0"/>
          <w:marBottom w:val="0"/>
          <w:divBdr>
            <w:top w:val="none" w:sz="0" w:space="0" w:color="auto"/>
            <w:left w:val="none" w:sz="0" w:space="0" w:color="auto"/>
            <w:bottom w:val="none" w:sz="0" w:space="0" w:color="auto"/>
            <w:right w:val="none" w:sz="0" w:space="0" w:color="auto"/>
          </w:divBdr>
        </w:div>
        <w:div w:id="892426376">
          <w:marLeft w:val="640"/>
          <w:marRight w:val="0"/>
          <w:marTop w:val="0"/>
          <w:marBottom w:val="0"/>
          <w:divBdr>
            <w:top w:val="none" w:sz="0" w:space="0" w:color="auto"/>
            <w:left w:val="none" w:sz="0" w:space="0" w:color="auto"/>
            <w:bottom w:val="none" w:sz="0" w:space="0" w:color="auto"/>
            <w:right w:val="none" w:sz="0" w:space="0" w:color="auto"/>
          </w:divBdr>
        </w:div>
        <w:div w:id="1713814">
          <w:marLeft w:val="640"/>
          <w:marRight w:val="0"/>
          <w:marTop w:val="0"/>
          <w:marBottom w:val="0"/>
          <w:divBdr>
            <w:top w:val="none" w:sz="0" w:space="0" w:color="auto"/>
            <w:left w:val="none" w:sz="0" w:space="0" w:color="auto"/>
            <w:bottom w:val="none" w:sz="0" w:space="0" w:color="auto"/>
            <w:right w:val="none" w:sz="0" w:space="0" w:color="auto"/>
          </w:divBdr>
        </w:div>
        <w:div w:id="1240215809">
          <w:marLeft w:val="640"/>
          <w:marRight w:val="0"/>
          <w:marTop w:val="0"/>
          <w:marBottom w:val="0"/>
          <w:divBdr>
            <w:top w:val="none" w:sz="0" w:space="0" w:color="auto"/>
            <w:left w:val="none" w:sz="0" w:space="0" w:color="auto"/>
            <w:bottom w:val="none" w:sz="0" w:space="0" w:color="auto"/>
            <w:right w:val="none" w:sz="0" w:space="0" w:color="auto"/>
          </w:divBdr>
        </w:div>
        <w:div w:id="2095128096">
          <w:marLeft w:val="640"/>
          <w:marRight w:val="0"/>
          <w:marTop w:val="0"/>
          <w:marBottom w:val="0"/>
          <w:divBdr>
            <w:top w:val="none" w:sz="0" w:space="0" w:color="auto"/>
            <w:left w:val="none" w:sz="0" w:space="0" w:color="auto"/>
            <w:bottom w:val="none" w:sz="0" w:space="0" w:color="auto"/>
            <w:right w:val="none" w:sz="0" w:space="0" w:color="auto"/>
          </w:divBdr>
        </w:div>
        <w:div w:id="1209992764">
          <w:marLeft w:val="640"/>
          <w:marRight w:val="0"/>
          <w:marTop w:val="0"/>
          <w:marBottom w:val="0"/>
          <w:divBdr>
            <w:top w:val="none" w:sz="0" w:space="0" w:color="auto"/>
            <w:left w:val="none" w:sz="0" w:space="0" w:color="auto"/>
            <w:bottom w:val="none" w:sz="0" w:space="0" w:color="auto"/>
            <w:right w:val="none" w:sz="0" w:space="0" w:color="auto"/>
          </w:divBdr>
        </w:div>
        <w:div w:id="884367165">
          <w:marLeft w:val="640"/>
          <w:marRight w:val="0"/>
          <w:marTop w:val="0"/>
          <w:marBottom w:val="0"/>
          <w:divBdr>
            <w:top w:val="none" w:sz="0" w:space="0" w:color="auto"/>
            <w:left w:val="none" w:sz="0" w:space="0" w:color="auto"/>
            <w:bottom w:val="none" w:sz="0" w:space="0" w:color="auto"/>
            <w:right w:val="none" w:sz="0" w:space="0" w:color="auto"/>
          </w:divBdr>
        </w:div>
        <w:div w:id="1584530312">
          <w:marLeft w:val="640"/>
          <w:marRight w:val="0"/>
          <w:marTop w:val="0"/>
          <w:marBottom w:val="0"/>
          <w:divBdr>
            <w:top w:val="none" w:sz="0" w:space="0" w:color="auto"/>
            <w:left w:val="none" w:sz="0" w:space="0" w:color="auto"/>
            <w:bottom w:val="none" w:sz="0" w:space="0" w:color="auto"/>
            <w:right w:val="none" w:sz="0" w:space="0" w:color="auto"/>
          </w:divBdr>
        </w:div>
        <w:div w:id="2049841015">
          <w:marLeft w:val="640"/>
          <w:marRight w:val="0"/>
          <w:marTop w:val="0"/>
          <w:marBottom w:val="0"/>
          <w:divBdr>
            <w:top w:val="none" w:sz="0" w:space="0" w:color="auto"/>
            <w:left w:val="none" w:sz="0" w:space="0" w:color="auto"/>
            <w:bottom w:val="none" w:sz="0" w:space="0" w:color="auto"/>
            <w:right w:val="none" w:sz="0" w:space="0" w:color="auto"/>
          </w:divBdr>
        </w:div>
        <w:div w:id="872109890">
          <w:marLeft w:val="640"/>
          <w:marRight w:val="0"/>
          <w:marTop w:val="0"/>
          <w:marBottom w:val="0"/>
          <w:divBdr>
            <w:top w:val="none" w:sz="0" w:space="0" w:color="auto"/>
            <w:left w:val="none" w:sz="0" w:space="0" w:color="auto"/>
            <w:bottom w:val="none" w:sz="0" w:space="0" w:color="auto"/>
            <w:right w:val="none" w:sz="0" w:space="0" w:color="auto"/>
          </w:divBdr>
        </w:div>
        <w:div w:id="818960101">
          <w:marLeft w:val="640"/>
          <w:marRight w:val="0"/>
          <w:marTop w:val="0"/>
          <w:marBottom w:val="0"/>
          <w:divBdr>
            <w:top w:val="none" w:sz="0" w:space="0" w:color="auto"/>
            <w:left w:val="none" w:sz="0" w:space="0" w:color="auto"/>
            <w:bottom w:val="none" w:sz="0" w:space="0" w:color="auto"/>
            <w:right w:val="none" w:sz="0" w:space="0" w:color="auto"/>
          </w:divBdr>
        </w:div>
        <w:div w:id="502665560">
          <w:marLeft w:val="640"/>
          <w:marRight w:val="0"/>
          <w:marTop w:val="0"/>
          <w:marBottom w:val="0"/>
          <w:divBdr>
            <w:top w:val="none" w:sz="0" w:space="0" w:color="auto"/>
            <w:left w:val="none" w:sz="0" w:space="0" w:color="auto"/>
            <w:bottom w:val="none" w:sz="0" w:space="0" w:color="auto"/>
            <w:right w:val="none" w:sz="0" w:space="0" w:color="auto"/>
          </w:divBdr>
        </w:div>
        <w:div w:id="1643925309">
          <w:marLeft w:val="640"/>
          <w:marRight w:val="0"/>
          <w:marTop w:val="0"/>
          <w:marBottom w:val="0"/>
          <w:divBdr>
            <w:top w:val="none" w:sz="0" w:space="0" w:color="auto"/>
            <w:left w:val="none" w:sz="0" w:space="0" w:color="auto"/>
            <w:bottom w:val="none" w:sz="0" w:space="0" w:color="auto"/>
            <w:right w:val="none" w:sz="0" w:space="0" w:color="auto"/>
          </w:divBdr>
        </w:div>
        <w:div w:id="12614327">
          <w:marLeft w:val="640"/>
          <w:marRight w:val="0"/>
          <w:marTop w:val="0"/>
          <w:marBottom w:val="0"/>
          <w:divBdr>
            <w:top w:val="none" w:sz="0" w:space="0" w:color="auto"/>
            <w:left w:val="none" w:sz="0" w:space="0" w:color="auto"/>
            <w:bottom w:val="none" w:sz="0" w:space="0" w:color="auto"/>
            <w:right w:val="none" w:sz="0" w:space="0" w:color="auto"/>
          </w:divBdr>
        </w:div>
        <w:div w:id="2011979431">
          <w:marLeft w:val="640"/>
          <w:marRight w:val="0"/>
          <w:marTop w:val="0"/>
          <w:marBottom w:val="0"/>
          <w:divBdr>
            <w:top w:val="none" w:sz="0" w:space="0" w:color="auto"/>
            <w:left w:val="none" w:sz="0" w:space="0" w:color="auto"/>
            <w:bottom w:val="none" w:sz="0" w:space="0" w:color="auto"/>
            <w:right w:val="none" w:sz="0" w:space="0" w:color="auto"/>
          </w:divBdr>
        </w:div>
        <w:div w:id="1676810722">
          <w:marLeft w:val="640"/>
          <w:marRight w:val="0"/>
          <w:marTop w:val="0"/>
          <w:marBottom w:val="0"/>
          <w:divBdr>
            <w:top w:val="none" w:sz="0" w:space="0" w:color="auto"/>
            <w:left w:val="none" w:sz="0" w:space="0" w:color="auto"/>
            <w:bottom w:val="none" w:sz="0" w:space="0" w:color="auto"/>
            <w:right w:val="none" w:sz="0" w:space="0" w:color="auto"/>
          </w:divBdr>
        </w:div>
        <w:div w:id="2072801977">
          <w:marLeft w:val="640"/>
          <w:marRight w:val="0"/>
          <w:marTop w:val="0"/>
          <w:marBottom w:val="0"/>
          <w:divBdr>
            <w:top w:val="none" w:sz="0" w:space="0" w:color="auto"/>
            <w:left w:val="none" w:sz="0" w:space="0" w:color="auto"/>
            <w:bottom w:val="none" w:sz="0" w:space="0" w:color="auto"/>
            <w:right w:val="none" w:sz="0" w:space="0" w:color="auto"/>
          </w:divBdr>
        </w:div>
        <w:div w:id="1184398332">
          <w:marLeft w:val="640"/>
          <w:marRight w:val="0"/>
          <w:marTop w:val="0"/>
          <w:marBottom w:val="0"/>
          <w:divBdr>
            <w:top w:val="none" w:sz="0" w:space="0" w:color="auto"/>
            <w:left w:val="none" w:sz="0" w:space="0" w:color="auto"/>
            <w:bottom w:val="none" w:sz="0" w:space="0" w:color="auto"/>
            <w:right w:val="none" w:sz="0" w:space="0" w:color="auto"/>
          </w:divBdr>
        </w:div>
        <w:div w:id="789512306">
          <w:marLeft w:val="640"/>
          <w:marRight w:val="0"/>
          <w:marTop w:val="0"/>
          <w:marBottom w:val="0"/>
          <w:divBdr>
            <w:top w:val="none" w:sz="0" w:space="0" w:color="auto"/>
            <w:left w:val="none" w:sz="0" w:space="0" w:color="auto"/>
            <w:bottom w:val="none" w:sz="0" w:space="0" w:color="auto"/>
            <w:right w:val="none" w:sz="0" w:space="0" w:color="auto"/>
          </w:divBdr>
        </w:div>
        <w:div w:id="497889968">
          <w:marLeft w:val="640"/>
          <w:marRight w:val="0"/>
          <w:marTop w:val="0"/>
          <w:marBottom w:val="0"/>
          <w:divBdr>
            <w:top w:val="none" w:sz="0" w:space="0" w:color="auto"/>
            <w:left w:val="none" w:sz="0" w:space="0" w:color="auto"/>
            <w:bottom w:val="none" w:sz="0" w:space="0" w:color="auto"/>
            <w:right w:val="none" w:sz="0" w:space="0" w:color="auto"/>
          </w:divBdr>
        </w:div>
        <w:div w:id="784733262">
          <w:marLeft w:val="640"/>
          <w:marRight w:val="0"/>
          <w:marTop w:val="0"/>
          <w:marBottom w:val="0"/>
          <w:divBdr>
            <w:top w:val="none" w:sz="0" w:space="0" w:color="auto"/>
            <w:left w:val="none" w:sz="0" w:space="0" w:color="auto"/>
            <w:bottom w:val="none" w:sz="0" w:space="0" w:color="auto"/>
            <w:right w:val="none" w:sz="0" w:space="0" w:color="auto"/>
          </w:divBdr>
        </w:div>
        <w:div w:id="343554979">
          <w:marLeft w:val="640"/>
          <w:marRight w:val="0"/>
          <w:marTop w:val="0"/>
          <w:marBottom w:val="0"/>
          <w:divBdr>
            <w:top w:val="none" w:sz="0" w:space="0" w:color="auto"/>
            <w:left w:val="none" w:sz="0" w:space="0" w:color="auto"/>
            <w:bottom w:val="none" w:sz="0" w:space="0" w:color="auto"/>
            <w:right w:val="none" w:sz="0" w:space="0" w:color="auto"/>
          </w:divBdr>
        </w:div>
        <w:div w:id="2108186142">
          <w:marLeft w:val="640"/>
          <w:marRight w:val="0"/>
          <w:marTop w:val="0"/>
          <w:marBottom w:val="0"/>
          <w:divBdr>
            <w:top w:val="none" w:sz="0" w:space="0" w:color="auto"/>
            <w:left w:val="none" w:sz="0" w:space="0" w:color="auto"/>
            <w:bottom w:val="none" w:sz="0" w:space="0" w:color="auto"/>
            <w:right w:val="none" w:sz="0" w:space="0" w:color="auto"/>
          </w:divBdr>
        </w:div>
        <w:div w:id="1424061786">
          <w:marLeft w:val="640"/>
          <w:marRight w:val="0"/>
          <w:marTop w:val="0"/>
          <w:marBottom w:val="0"/>
          <w:divBdr>
            <w:top w:val="none" w:sz="0" w:space="0" w:color="auto"/>
            <w:left w:val="none" w:sz="0" w:space="0" w:color="auto"/>
            <w:bottom w:val="none" w:sz="0" w:space="0" w:color="auto"/>
            <w:right w:val="none" w:sz="0" w:space="0" w:color="auto"/>
          </w:divBdr>
        </w:div>
        <w:div w:id="643580742">
          <w:marLeft w:val="640"/>
          <w:marRight w:val="0"/>
          <w:marTop w:val="0"/>
          <w:marBottom w:val="0"/>
          <w:divBdr>
            <w:top w:val="none" w:sz="0" w:space="0" w:color="auto"/>
            <w:left w:val="none" w:sz="0" w:space="0" w:color="auto"/>
            <w:bottom w:val="none" w:sz="0" w:space="0" w:color="auto"/>
            <w:right w:val="none" w:sz="0" w:space="0" w:color="auto"/>
          </w:divBdr>
        </w:div>
        <w:div w:id="53356754">
          <w:marLeft w:val="640"/>
          <w:marRight w:val="0"/>
          <w:marTop w:val="0"/>
          <w:marBottom w:val="0"/>
          <w:divBdr>
            <w:top w:val="none" w:sz="0" w:space="0" w:color="auto"/>
            <w:left w:val="none" w:sz="0" w:space="0" w:color="auto"/>
            <w:bottom w:val="none" w:sz="0" w:space="0" w:color="auto"/>
            <w:right w:val="none" w:sz="0" w:space="0" w:color="auto"/>
          </w:divBdr>
        </w:div>
        <w:div w:id="124735815">
          <w:marLeft w:val="640"/>
          <w:marRight w:val="0"/>
          <w:marTop w:val="0"/>
          <w:marBottom w:val="0"/>
          <w:divBdr>
            <w:top w:val="none" w:sz="0" w:space="0" w:color="auto"/>
            <w:left w:val="none" w:sz="0" w:space="0" w:color="auto"/>
            <w:bottom w:val="none" w:sz="0" w:space="0" w:color="auto"/>
            <w:right w:val="none" w:sz="0" w:space="0" w:color="auto"/>
          </w:divBdr>
        </w:div>
        <w:div w:id="1121194027">
          <w:marLeft w:val="640"/>
          <w:marRight w:val="0"/>
          <w:marTop w:val="0"/>
          <w:marBottom w:val="0"/>
          <w:divBdr>
            <w:top w:val="none" w:sz="0" w:space="0" w:color="auto"/>
            <w:left w:val="none" w:sz="0" w:space="0" w:color="auto"/>
            <w:bottom w:val="none" w:sz="0" w:space="0" w:color="auto"/>
            <w:right w:val="none" w:sz="0" w:space="0" w:color="auto"/>
          </w:divBdr>
        </w:div>
        <w:div w:id="1504777844">
          <w:marLeft w:val="640"/>
          <w:marRight w:val="0"/>
          <w:marTop w:val="0"/>
          <w:marBottom w:val="0"/>
          <w:divBdr>
            <w:top w:val="none" w:sz="0" w:space="0" w:color="auto"/>
            <w:left w:val="none" w:sz="0" w:space="0" w:color="auto"/>
            <w:bottom w:val="none" w:sz="0" w:space="0" w:color="auto"/>
            <w:right w:val="none" w:sz="0" w:space="0" w:color="auto"/>
          </w:divBdr>
        </w:div>
        <w:div w:id="1650402894">
          <w:marLeft w:val="640"/>
          <w:marRight w:val="0"/>
          <w:marTop w:val="0"/>
          <w:marBottom w:val="0"/>
          <w:divBdr>
            <w:top w:val="none" w:sz="0" w:space="0" w:color="auto"/>
            <w:left w:val="none" w:sz="0" w:space="0" w:color="auto"/>
            <w:bottom w:val="none" w:sz="0" w:space="0" w:color="auto"/>
            <w:right w:val="none" w:sz="0" w:space="0" w:color="auto"/>
          </w:divBdr>
        </w:div>
        <w:div w:id="563756644">
          <w:marLeft w:val="640"/>
          <w:marRight w:val="0"/>
          <w:marTop w:val="0"/>
          <w:marBottom w:val="0"/>
          <w:divBdr>
            <w:top w:val="none" w:sz="0" w:space="0" w:color="auto"/>
            <w:left w:val="none" w:sz="0" w:space="0" w:color="auto"/>
            <w:bottom w:val="none" w:sz="0" w:space="0" w:color="auto"/>
            <w:right w:val="none" w:sz="0" w:space="0" w:color="auto"/>
          </w:divBdr>
        </w:div>
        <w:div w:id="343019128">
          <w:marLeft w:val="640"/>
          <w:marRight w:val="0"/>
          <w:marTop w:val="0"/>
          <w:marBottom w:val="0"/>
          <w:divBdr>
            <w:top w:val="none" w:sz="0" w:space="0" w:color="auto"/>
            <w:left w:val="none" w:sz="0" w:space="0" w:color="auto"/>
            <w:bottom w:val="none" w:sz="0" w:space="0" w:color="auto"/>
            <w:right w:val="none" w:sz="0" w:space="0" w:color="auto"/>
          </w:divBdr>
        </w:div>
        <w:div w:id="294801317">
          <w:marLeft w:val="640"/>
          <w:marRight w:val="0"/>
          <w:marTop w:val="0"/>
          <w:marBottom w:val="0"/>
          <w:divBdr>
            <w:top w:val="none" w:sz="0" w:space="0" w:color="auto"/>
            <w:left w:val="none" w:sz="0" w:space="0" w:color="auto"/>
            <w:bottom w:val="none" w:sz="0" w:space="0" w:color="auto"/>
            <w:right w:val="none" w:sz="0" w:space="0" w:color="auto"/>
          </w:divBdr>
        </w:div>
        <w:div w:id="135226738">
          <w:marLeft w:val="640"/>
          <w:marRight w:val="0"/>
          <w:marTop w:val="0"/>
          <w:marBottom w:val="0"/>
          <w:divBdr>
            <w:top w:val="none" w:sz="0" w:space="0" w:color="auto"/>
            <w:left w:val="none" w:sz="0" w:space="0" w:color="auto"/>
            <w:bottom w:val="none" w:sz="0" w:space="0" w:color="auto"/>
            <w:right w:val="none" w:sz="0" w:space="0" w:color="auto"/>
          </w:divBdr>
        </w:div>
        <w:div w:id="2084790891">
          <w:marLeft w:val="640"/>
          <w:marRight w:val="0"/>
          <w:marTop w:val="0"/>
          <w:marBottom w:val="0"/>
          <w:divBdr>
            <w:top w:val="none" w:sz="0" w:space="0" w:color="auto"/>
            <w:left w:val="none" w:sz="0" w:space="0" w:color="auto"/>
            <w:bottom w:val="none" w:sz="0" w:space="0" w:color="auto"/>
            <w:right w:val="none" w:sz="0" w:space="0" w:color="auto"/>
          </w:divBdr>
        </w:div>
        <w:div w:id="928931497">
          <w:marLeft w:val="640"/>
          <w:marRight w:val="0"/>
          <w:marTop w:val="0"/>
          <w:marBottom w:val="0"/>
          <w:divBdr>
            <w:top w:val="none" w:sz="0" w:space="0" w:color="auto"/>
            <w:left w:val="none" w:sz="0" w:space="0" w:color="auto"/>
            <w:bottom w:val="none" w:sz="0" w:space="0" w:color="auto"/>
            <w:right w:val="none" w:sz="0" w:space="0" w:color="auto"/>
          </w:divBdr>
        </w:div>
        <w:div w:id="383405252">
          <w:marLeft w:val="640"/>
          <w:marRight w:val="0"/>
          <w:marTop w:val="0"/>
          <w:marBottom w:val="0"/>
          <w:divBdr>
            <w:top w:val="none" w:sz="0" w:space="0" w:color="auto"/>
            <w:left w:val="none" w:sz="0" w:space="0" w:color="auto"/>
            <w:bottom w:val="none" w:sz="0" w:space="0" w:color="auto"/>
            <w:right w:val="none" w:sz="0" w:space="0" w:color="auto"/>
          </w:divBdr>
        </w:div>
        <w:div w:id="544830787">
          <w:marLeft w:val="640"/>
          <w:marRight w:val="0"/>
          <w:marTop w:val="0"/>
          <w:marBottom w:val="0"/>
          <w:divBdr>
            <w:top w:val="none" w:sz="0" w:space="0" w:color="auto"/>
            <w:left w:val="none" w:sz="0" w:space="0" w:color="auto"/>
            <w:bottom w:val="none" w:sz="0" w:space="0" w:color="auto"/>
            <w:right w:val="none" w:sz="0" w:space="0" w:color="auto"/>
          </w:divBdr>
        </w:div>
        <w:div w:id="848641777">
          <w:marLeft w:val="640"/>
          <w:marRight w:val="0"/>
          <w:marTop w:val="0"/>
          <w:marBottom w:val="0"/>
          <w:divBdr>
            <w:top w:val="none" w:sz="0" w:space="0" w:color="auto"/>
            <w:left w:val="none" w:sz="0" w:space="0" w:color="auto"/>
            <w:bottom w:val="none" w:sz="0" w:space="0" w:color="auto"/>
            <w:right w:val="none" w:sz="0" w:space="0" w:color="auto"/>
          </w:divBdr>
        </w:div>
        <w:div w:id="942688540">
          <w:marLeft w:val="640"/>
          <w:marRight w:val="0"/>
          <w:marTop w:val="0"/>
          <w:marBottom w:val="0"/>
          <w:divBdr>
            <w:top w:val="none" w:sz="0" w:space="0" w:color="auto"/>
            <w:left w:val="none" w:sz="0" w:space="0" w:color="auto"/>
            <w:bottom w:val="none" w:sz="0" w:space="0" w:color="auto"/>
            <w:right w:val="none" w:sz="0" w:space="0" w:color="auto"/>
          </w:divBdr>
        </w:div>
        <w:div w:id="1330870570">
          <w:marLeft w:val="640"/>
          <w:marRight w:val="0"/>
          <w:marTop w:val="0"/>
          <w:marBottom w:val="0"/>
          <w:divBdr>
            <w:top w:val="none" w:sz="0" w:space="0" w:color="auto"/>
            <w:left w:val="none" w:sz="0" w:space="0" w:color="auto"/>
            <w:bottom w:val="none" w:sz="0" w:space="0" w:color="auto"/>
            <w:right w:val="none" w:sz="0" w:space="0" w:color="auto"/>
          </w:divBdr>
        </w:div>
        <w:div w:id="1707951719">
          <w:marLeft w:val="640"/>
          <w:marRight w:val="0"/>
          <w:marTop w:val="0"/>
          <w:marBottom w:val="0"/>
          <w:divBdr>
            <w:top w:val="none" w:sz="0" w:space="0" w:color="auto"/>
            <w:left w:val="none" w:sz="0" w:space="0" w:color="auto"/>
            <w:bottom w:val="none" w:sz="0" w:space="0" w:color="auto"/>
            <w:right w:val="none" w:sz="0" w:space="0" w:color="auto"/>
          </w:divBdr>
        </w:div>
        <w:div w:id="2021422635">
          <w:marLeft w:val="640"/>
          <w:marRight w:val="0"/>
          <w:marTop w:val="0"/>
          <w:marBottom w:val="0"/>
          <w:divBdr>
            <w:top w:val="none" w:sz="0" w:space="0" w:color="auto"/>
            <w:left w:val="none" w:sz="0" w:space="0" w:color="auto"/>
            <w:bottom w:val="none" w:sz="0" w:space="0" w:color="auto"/>
            <w:right w:val="none" w:sz="0" w:space="0" w:color="auto"/>
          </w:divBdr>
        </w:div>
        <w:div w:id="132018399">
          <w:marLeft w:val="640"/>
          <w:marRight w:val="0"/>
          <w:marTop w:val="0"/>
          <w:marBottom w:val="0"/>
          <w:divBdr>
            <w:top w:val="none" w:sz="0" w:space="0" w:color="auto"/>
            <w:left w:val="none" w:sz="0" w:space="0" w:color="auto"/>
            <w:bottom w:val="none" w:sz="0" w:space="0" w:color="auto"/>
            <w:right w:val="none" w:sz="0" w:space="0" w:color="auto"/>
          </w:divBdr>
        </w:div>
        <w:div w:id="904756914">
          <w:marLeft w:val="640"/>
          <w:marRight w:val="0"/>
          <w:marTop w:val="0"/>
          <w:marBottom w:val="0"/>
          <w:divBdr>
            <w:top w:val="none" w:sz="0" w:space="0" w:color="auto"/>
            <w:left w:val="none" w:sz="0" w:space="0" w:color="auto"/>
            <w:bottom w:val="none" w:sz="0" w:space="0" w:color="auto"/>
            <w:right w:val="none" w:sz="0" w:space="0" w:color="auto"/>
          </w:divBdr>
        </w:div>
        <w:div w:id="566914505">
          <w:marLeft w:val="640"/>
          <w:marRight w:val="0"/>
          <w:marTop w:val="0"/>
          <w:marBottom w:val="0"/>
          <w:divBdr>
            <w:top w:val="none" w:sz="0" w:space="0" w:color="auto"/>
            <w:left w:val="none" w:sz="0" w:space="0" w:color="auto"/>
            <w:bottom w:val="none" w:sz="0" w:space="0" w:color="auto"/>
            <w:right w:val="none" w:sz="0" w:space="0" w:color="auto"/>
          </w:divBdr>
        </w:div>
        <w:div w:id="1788038223">
          <w:marLeft w:val="640"/>
          <w:marRight w:val="0"/>
          <w:marTop w:val="0"/>
          <w:marBottom w:val="0"/>
          <w:divBdr>
            <w:top w:val="none" w:sz="0" w:space="0" w:color="auto"/>
            <w:left w:val="none" w:sz="0" w:space="0" w:color="auto"/>
            <w:bottom w:val="none" w:sz="0" w:space="0" w:color="auto"/>
            <w:right w:val="none" w:sz="0" w:space="0" w:color="auto"/>
          </w:divBdr>
        </w:div>
        <w:div w:id="2140956755">
          <w:marLeft w:val="640"/>
          <w:marRight w:val="0"/>
          <w:marTop w:val="0"/>
          <w:marBottom w:val="0"/>
          <w:divBdr>
            <w:top w:val="none" w:sz="0" w:space="0" w:color="auto"/>
            <w:left w:val="none" w:sz="0" w:space="0" w:color="auto"/>
            <w:bottom w:val="none" w:sz="0" w:space="0" w:color="auto"/>
            <w:right w:val="none" w:sz="0" w:space="0" w:color="auto"/>
          </w:divBdr>
        </w:div>
        <w:div w:id="1414858357">
          <w:marLeft w:val="640"/>
          <w:marRight w:val="0"/>
          <w:marTop w:val="0"/>
          <w:marBottom w:val="0"/>
          <w:divBdr>
            <w:top w:val="none" w:sz="0" w:space="0" w:color="auto"/>
            <w:left w:val="none" w:sz="0" w:space="0" w:color="auto"/>
            <w:bottom w:val="none" w:sz="0" w:space="0" w:color="auto"/>
            <w:right w:val="none" w:sz="0" w:space="0" w:color="auto"/>
          </w:divBdr>
        </w:div>
        <w:div w:id="812796255">
          <w:marLeft w:val="640"/>
          <w:marRight w:val="0"/>
          <w:marTop w:val="0"/>
          <w:marBottom w:val="0"/>
          <w:divBdr>
            <w:top w:val="none" w:sz="0" w:space="0" w:color="auto"/>
            <w:left w:val="none" w:sz="0" w:space="0" w:color="auto"/>
            <w:bottom w:val="none" w:sz="0" w:space="0" w:color="auto"/>
            <w:right w:val="none" w:sz="0" w:space="0" w:color="auto"/>
          </w:divBdr>
        </w:div>
        <w:div w:id="1751612411">
          <w:marLeft w:val="640"/>
          <w:marRight w:val="0"/>
          <w:marTop w:val="0"/>
          <w:marBottom w:val="0"/>
          <w:divBdr>
            <w:top w:val="none" w:sz="0" w:space="0" w:color="auto"/>
            <w:left w:val="none" w:sz="0" w:space="0" w:color="auto"/>
            <w:bottom w:val="none" w:sz="0" w:space="0" w:color="auto"/>
            <w:right w:val="none" w:sz="0" w:space="0" w:color="auto"/>
          </w:divBdr>
        </w:div>
        <w:div w:id="1734153643">
          <w:marLeft w:val="640"/>
          <w:marRight w:val="0"/>
          <w:marTop w:val="0"/>
          <w:marBottom w:val="0"/>
          <w:divBdr>
            <w:top w:val="none" w:sz="0" w:space="0" w:color="auto"/>
            <w:left w:val="none" w:sz="0" w:space="0" w:color="auto"/>
            <w:bottom w:val="none" w:sz="0" w:space="0" w:color="auto"/>
            <w:right w:val="none" w:sz="0" w:space="0" w:color="auto"/>
          </w:divBdr>
        </w:div>
        <w:div w:id="1368215014">
          <w:marLeft w:val="640"/>
          <w:marRight w:val="0"/>
          <w:marTop w:val="0"/>
          <w:marBottom w:val="0"/>
          <w:divBdr>
            <w:top w:val="none" w:sz="0" w:space="0" w:color="auto"/>
            <w:left w:val="none" w:sz="0" w:space="0" w:color="auto"/>
            <w:bottom w:val="none" w:sz="0" w:space="0" w:color="auto"/>
            <w:right w:val="none" w:sz="0" w:space="0" w:color="auto"/>
          </w:divBdr>
        </w:div>
        <w:div w:id="562370415">
          <w:marLeft w:val="640"/>
          <w:marRight w:val="0"/>
          <w:marTop w:val="0"/>
          <w:marBottom w:val="0"/>
          <w:divBdr>
            <w:top w:val="none" w:sz="0" w:space="0" w:color="auto"/>
            <w:left w:val="none" w:sz="0" w:space="0" w:color="auto"/>
            <w:bottom w:val="none" w:sz="0" w:space="0" w:color="auto"/>
            <w:right w:val="none" w:sz="0" w:space="0" w:color="auto"/>
          </w:divBdr>
        </w:div>
        <w:div w:id="14039101">
          <w:marLeft w:val="640"/>
          <w:marRight w:val="0"/>
          <w:marTop w:val="0"/>
          <w:marBottom w:val="0"/>
          <w:divBdr>
            <w:top w:val="none" w:sz="0" w:space="0" w:color="auto"/>
            <w:left w:val="none" w:sz="0" w:space="0" w:color="auto"/>
            <w:bottom w:val="none" w:sz="0" w:space="0" w:color="auto"/>
            <w:right w:val="none" w:sz="0" w:space="0" w:color="auto"/>
          </w:divBdr>
        </w:div>
        <w:div w:id="434906068">
          <w:marLeft w:val="640"/>
          <w:marRight w:val="0"/>
          <w:marTop w:val="0"/>
          <w:marBottom w:val="0"/>
          <w:divBdr>
            <w:top w:val="none" w:sz="0" w:space="0" w:color="auto"/>
            <w:left w:val="none" w:sz="0" w:space="0" w:color="auto"/>
            <w:bottom w:val="none" w:sz="0" w:space="0" w:color="auto"/>
            <w:right w:val="none" w:sz="0" w:space="0" w:color="auto"/>
          </w:divBdr>
        </w:div>
        <w:div w:id="194075884">
          <w:marLeft w:val="640"/>
          <w:marRight w:val="0"/>
          <w:marTop w:val="0"/>
          <w:marBottom w:val="0"/>
          <w:divBdr>
            <w:top w:val="none" w:sz="0" w:space="0" w:color="auto"/>
            <w:left w:val="none" w:sz="0" w:space="0" w:color="auto"/>
            <w:bottom w:val="none" w:sz="0" w:space="0" w:color="auto"/>
            <w:right w:val="none" w:sz="0" w:space="0" w:color="auto"/>
          </w:divBdr>
        </w:div>
        <w:div w:id="2060469028">
          <w:marLeft w:val="640"/>
          <w:marRight w:val="0"/>
          <w:marTop w:val="0"/>
          <w:marBottom w:val="0"/>
          <w:divBdr>
            <w:top w:val="none" w:sz="0" w:space="0" w:color="auto"/>
            <w:left w:val="none" w:sz="0" w:space="0" w:color="auto"/>
            <w:bottom w:val="none" w:sz="0" w:space="0" w:color="auto"/>
            <w:right w:val="none" w:sz="0" w:space="0" w:color="auto"/>
          </w:divBdr>
        </w:div>
        <w:div w:id="1179851047">
          <w:marLeft w:val="640"/>
          <w:marRight w:val="0"/>
          <w:marTop w:val="0"/>
          <w:marBottom w:val="0"/>
          <w:divBdr>
            <w:top w:val="none" w:sz="0" w:space="0" w:color="auto"/>
            <w:left w:val="none" w:sz="0" w:space="0" w:color="auto"/>
            <w:bottom w:val="none" w:sz="0" w:space="0" w:color="auto"/>
            <w:right w:val="none" w:sz="0" w:space="0" w:color="auto"/>
          </w:divBdr>
        </w:div>
        <w:div w:id="78186528">
          <w:marLeft w:val="640"/>
          <w:marRight w:val="0"/>
          <w:marTop w:val="0"/>
          <w:marBottom w:val="0"/>
          <w:divBdr>
            <w:top w:val="none" w:sz="0" w:space="0" w:color="auto"/>
            <w:left w:val="none" w:sz="0" w:space="0" w:color="auto"/>
            <w:bottom w:val="none" w:sz="0" w:space="0" w:color="auto"/>
            <w:right w:val="none" w:sz="0" w:space="0" w:color="auto"/>
          </w:divBdr>
        </w:div>
        <w:div w:id="1029917812">
          <w:marLeft w:val="640"/>
          <w:marRight w:val="0"/>
          <w:marTop w:val="0"/>
          <w:marBottom w:val="0"/>
          <w:divBdr>
            <w:top w:val="none" w:sz="0" w:space="0" w:color="auto"/>
            <w:left w:val="none" w:sz="0" w:space="0" w:color="auto"/>
            <w:bottom w:val="none" w:sz="0" w:space="0" w:color="auto"/>
            <w:right w:val="none" w:sz="0" w:space="0" w:color="auto"/>
          </w:divBdr>
        </w:div>
        <w:div w:id="164520086">
          <w:marLeft w:val="640"/>
          <w:marRight w:val="0"/>
          <w:marTop w:val="0"/>
          <w:marBottom w:val="0"/>
          <w:divBdr>
            <w:top w:val="none" w:sz="0" w:space="0" w:color="auto"/>
            <w:left w:val="none" w:sz="0" w:space="0" w:color="auto"/>
            <w:bottom w:val="none" w:sz="0" w:space="0" w:color="auto"/>
            <w:right w:val="none" w:sz="0" w:space="0" w:color="auto"/>
          </w:divBdr>
        </w:div>
        <w:div w:id="173500625">
          <w:marLeft w:val="640"/>
          <w:marRight w:val="0"/>
          <w:marTop w:val="0"/>
          <w:marBottom w:val="0"/>
          <w:divBdr>
            <w:top w:val="none" w:sz="0" w:space="0" w:color="auto"/>
            <w:left w:val="none" w:sz="0" w:space="0" w:color="auto"/>
            <w:bottom w:val="none" w:sz="0" w:space="0" w:color="auto"/>
            <w:right w:val="none" w:sz="0" w:space="0" w:color="auto"/>
          </w:divBdr>
        </w:div>
        <w:div w:id="1131290186">
          <w:marLeft w:val="640"/>
          <w:marRight w:val="0"/>
          <w:marTop w:val="0"/>
          <w:marBottom w:val="0"/>
          <w:divBdr>
            <w:top w:val="none" w:sz="0" w:space="0" w:color="auto"/>
            <w:left w:val="none" w:sz="0" w:space="0" w:color="auto"/>
            <w:bottom w:val="none" w:sz="0" w:space="0" w:color="auto"/>
            <w:right w:val="none" w:sz="0" w:space="0" w:color="auto"/>
          </w:divBdr>
        </w:div>
        <w:div w:id="85005671">
          <w:marLeft w:val="640"/>
          <w:marRight w:val="0"/>
          <w:marTop w:val="0"/>
          <w:marBottom w:val="0"/>
          <w:divBdr>
            <w:top w:val="none" w:sz="0" w:space="0" w:color="auto"/>
            <w:left w:val="none" w:sz="0" w:space="0" w:color="auto"/>
            <w:bottom w:val="none" w:sz="0" w:space="0" w:color="auto"/>
            <w:right w:val="none" w:sz="0" w:space="0" w:color="auto"/>
          </w:divBdr>
        </w:div>
        <w:div w:id="637613752">
          <w:marLeft w:val="640"/>
          <w:marRight w:val="0"/>
          <w:marTop w:val="0"/>
          <w:marBottom w:val="0"/>
          <w:divBdr>
            <w:top w:val="none" w:sz="0" w:space="0" w:color="auto"/>
            <w:left w:val="none" w:sz="0" w:space="0" w:color="auto"/>
            <w:bottom w:val="none" w:sz="0" w:space="0" w:color="auto"/>
            <w:right w:val="none" w:sz="0" w:space="0" w:color="auto"/>
          </w:divBdr>
        </w:div>
        <w:div w:id="1441804161">
          <w:marLeft w:val="640"/>
          <w:marRight w:val="0"/>
          <w:marTop w:val="0"/>
          <w:marBottom w:val="0"/>
          <w:divBdr>
            <w:top w:val="none" w:sz="0" w:space="0" w:color="auto"/>
            <w:left w:val="none" w:sz="0" w:space="0" w:color="auto"/>
            <w:bottom w:val="none" w:sz="0" w:space="0" w:color="auto"/>
            <w:right w:val="none" w:sz="0" w:space="0" w:color="auto"/>
          </w:divBdr>
        </w:div>
        <w:div w:id="2111077209">
          <w:marLeft w:val="640"/>
          <w:marRight w:val="0"/>
          <w:marTop w:val="0"/>
          <w:marBottom w:val="0"/>
          <w:divBdr>
            <w:top w:val="none" w:sz="0" w:space="0" w:color="auto"/>
            <w:left w:val="none" w:sz="0" w:space="0" w:color="auto"/>
            <w:bottom w:val="none" w:sz="0" w:space="0" w:color="auto"/>
            <w:right w:val="none" w:sz="0" w:space="0" w:color="auto"/>
          </w:divBdr>
        </w:div>
        <w:div w:id="1088040242">
          <w:marLeft w:val="640"/>
          <w:marRight w:val="0"/>
          <w:marTop w:val="0"/>
          <w:marBottom w:val="0"/>
          <w:divBdr>
            <w:top w:val="none" w:sz="0" w:space="0" w:color="auto"/>
            <w:left w:val="none" w:sz="0" w:space="0" w:color="auto"/>
            <w:bottom w:val="none" w:sz="0" w:space="0" w:color="auto"/>
            <w:right w:val="none" w:sz="0" w:space="0" w:color="auto"/>
          </w:divBdr>
        </w:div>
        <w:div w:id="1522163033">
          <w:marLeft w:val="640"/>
          <w:marRight w:val="0"/>
          <w:marTop w:val="0"/>
          <w:marBottom w:val="0"/>
          <w:divBdr>
            <w:top w:val="none" w:sz="0" w:space="0" w:color="auto"/>
            <w:left w:val="none" w:sz="0" w:space="0" w:color="auto"/>
            <w:bottom w:val="none" w:sz="0" w:space="0" w:color="auto"/>
            <w:right w:val="none" w:sz="0" w:space="0" w:color="auto"/>
          </w:divBdr>
        </w:div>
        <w:div w:id="950819602">
          <w:marLeft w:val="640"/>
          <w:marRight w:val="0"/>
          <w:marTop w:val="0"/>
          <w:marBottom w:val="0"/>
          <w:divBdr>
            <w:top w:val="none" w:sz="0" w:space="0" w:color="auto"/>
            <w:left w:val="none" w:sz="0" w:space="0" w:color="auto"/>
            <w:bottom w:val="none" w:sz="0" w:space="0" w:color="auto"/>
            <w:right w:val="none" w:sz="0" w:space="0" w:color="auto"/>
          </w:divBdr>
        </w:div>
        <w:div w:id="1530872174">
          <w:marLeft w:val="640"/>
          <w:marRight w:val="0"/>
          <w:marTop w:val="0"/>
          <w:marBottom w:val="0"/>
          <w:divBdr>
            <w:top w:val="none" w:sz="0" w:space="0" w:color="auto"/>
            <w:left w:val="none" w:sz="0" w:space="0" w:color="auto"/>
            <w:bottom w:val="none" w:sz="0" w:space="0" w:color="auto"/>
            <w:right w:val="none" w:sz="0" w:space="0" w:color="auto"/>
          </w:divBdr>
        </w:div>
        <w:div w:id="1032460195">
          <w:marLeft w:val="640"/>
          <w:marRight w:val="0"/>
          <w:marTop w:val="0"/>
          <w:marBottom w:val="0"/>
          <w:divBdr>
            <w:top w:val="none" w:sz="0" w:space="0" w:color="auto"/>
            <w:left w:val="none" w:sz="0" w:space="0" w:color="auto"/>
            <w:bottom w:val="none" w:sz="0" w:space="0" w:color="auto"/>
            <w:right w:val="none" w:sz="0" w:space="0" w:color="auto"/>
          </w:divBdr>
        </w:div>
        <w:div w:id="1408110932">
          <w:marLeft w:val="640"/>
          <w:marRight w:val="0"/>
          <w:marTop w:val="0"/>
          <w:marBottom w:val="0"/>
          <w:divBdr>
            <w:top w:val="none" w:sz="0" w:space="0" w:color="auto"/>
            <w:left w:val="none" w:sz="0" w:space="0" w:color="auto"/>
            <w:bottom w:val="none" w:sz="0" w:space="0" w:color="auto"/>
            <w:right w:val="none" w:sz="0" w:space="0" w:color="auto"/>
          </w:divBdr>
        </w:div>
        <w:div w:id="1161198878">
          <w:marLeft w:val="640"/>
          <w:marRight w:val="0"/>
          <w:marTop w:val="0"/>
          <w:marBottom w:val="0"/>
          <w:divBdr>
            <w:top w:val="none" w:sz="0" w:space="0" w:color="auto"/>
            <w:left w:val="none" w:sz="0" w:space="0" w:color="auto"/>
            <w:bottom w:val="none" w:sz="0" w:space="0" w:color="auto"/>
            <w:right w:val="none" w:sz="0" w:space="0" w:color="auto"/>
          </w:divBdr>
        </w:div>
        <w:div w:id="267471583">
          <w:marLeft w:val="640"/>
          <w:marRight w:val="0"/>
          <w:marTop w:val="0"/>
          <w:marBottom w:val="0"/>
          <w:divBdr>
            <w:top w:val="none" w:sz="0" w:space="0" w:color="auto"/>
            <w:left w:val="none" w:sz="0" w:space="0" w:color="auto"/>
            <w:bottom w:val="none" w:sz="0" w:space="0" w:color="auto"/>
            <w:right w:val="none" w:sz="0" w:space="0" w:color="auto"/>
          </w:divBdr>
        </w:div>
        <w:div w:id="1855994411">
          <w:marLeft w:val="640"/>
          <w:marRight w:val="0"/>
          <w:marTop w:val="0"/>
          <w:marBottom w:val="0"/>
          <w:divBdr>
            <w:top w:val="none" w:sz="0" w:space="0" w:color="auto"/>
            <w:left w:val="none" w:sz="0" w:space="0" w:color="auto"/>
            <w:bottom w:val="none" w:sz="0" w:space="0" w:color="auto"/>
            <w:right w:val="none" w:sz="0" w:space="0" w:color="auto"/>
          </w:divBdr>
        </w:div>
        <w:div w:id="483359532">
          <w:marLeft w:val="640"/>
          <w:marRight w:val="0"/>
          <w:marTop w:val="0"/>
          <w:marBottom w:val="0"/>
          <w:divBdr>
            <w:top w:val="none" w:sz="0" w:space="0" w:color="auto"/>
            <w:left w:val="none" w:sz="0" w:space="0" w:color="auto"/>
            <w:bottom w:val="none" w:sz="0" w:space="0" w:color="auto"/>
            <w:right w:val="none" w:sz="0" w:space="0" w:color="auto"/>
          </w:divBdr>
        </w:div>
        <w:div w:id="1999649904">
          <w:marLeft w:val="640"/>
          <w:marRight w:val="0"/>
          <w:marTop w:val="0"/>
          <w:marBottom w:val="0"/>
          <w:divBdr>
            <w:top w:val="none" w:sz="0" w:space="0" w:color="auto"/>
            <w:left w:val="none" w:sz="0" w:space="0" w:color="auto"/>
            <w:bottom w:val="none" w:sz="0" w:space="0" w:color="auto"/>
            <w:right w:val="none" w:sz="0" w:space="0" w:color="auto"/>
          </w:divBdr>
        </w:div>
        <w:div w:id="1100951539">
          <w:marLeft w:val="640"/>
          <w:marRight w:val="0"/>
          <w:marTop w:val="0"/>
          <w:marBottom w:val="0"/>
          <w:divBdr>
            <w:top w:val="none" w:sz="0" w:space="0" w:color="auto"/>
            <w:left w:val="none" w:sz="0" w:space="0" w:color="auto"/>
            <w:bottom w:val="none" w:sz="0" w:space="0" w:color="auto"/>
            <w:right w:val="none" w:sz="0" w:space="0" w:color="auto"/>
          </w:divBdr>
        </w:div>
        <w:div w:id="331225161">
          <w:marLeft w:val="640"/>
          <w:marRight w:val="0"/>
          <w:marTop w:val="0"/>
          <w:marBottom w:val="0"/>
          <w:divBdr>
            <w:top w:val="none" w:sz="0" w:space="0" w:color="auto"/>
            <w:left w:val="none" w:sz="0" w:space="0" w:color="auto"/>
            <w:bottom w:val="none" w:sz="0" w:space="0" w:color="auto"/>
            <w:right w:val="none" w:sz="0" w:space="0" w:color="auto"/>
          </w:divBdr>
        </w:div>
        <w:div w:id="1048141514">
          <w:marLeft w:val="640"/>
          <w:marRight w:val="0"/>
          <w:marTop w:val="0"/>
          <w:marBottom w:val="0"/>
          <w:divBdr>
            <w:top w:val="none" w:sz="0" w:space="0" w:color="auto"/>
            <w:left w:val="none" w:sz="0" w:space="0" w:color="auto"/>
            <w:bottom w:val="none" w:sz="0" w:space="0" w:color="auto"/>
            <w:right w:val="none" w:sz="0" w:space="0" w:color="auto"/>
          </w:divBdr>
        </w:div>
        <w:div w:id="2118209938">
          <w:marLeft w:val="640"/>
          <w:marRight w:val="0"/>
          <w:marTop w:val="0"/>
          <w:marBottom w:val="0"/>
          <w:divBdr>
            <w:top w:val="none" w:sz="0" w:space="0" w:color="auto"/>
            <w:left w:val="none" w:sz="0" w:space="0" w:color="auto"/>
            <w:bottom w:val="none" w:sz="0" w:space="0" w:color="auto"/>
            <w:right w:val="none" w:sz="0" w:space="0" w:color="auto"/>
          </w:divBdr>
        </w:div>
        <w:div w:id="1960450980">
          <w:marLeft w:val="640"/>
          <w:marRight w:val="0"/>
          <w:marTop w:val="0"/>
          <w:marBottom w:val="0"/>
          <w:divBdr>
            <w:top w:val="none" w:sz="0" w:space="0" w:color="auto"/>
            <w:left w:val="none" w:sz="0" w:space="0" w:color="auto"/>
            <w:bottom w:val="none" w:sz="0" w:space="0" w:color="auto"/>
            <w:right w:val="none" w:sz="0" w:space="0" w:color="auto"/>
          </w:divBdr>
        </w:div>
        <w:div w:id="2055274984">
          <w:marLeft w:val="640"/>
          <w:marRight w:val="0"/>
          <w:marTop w:val="0"/>
          <w:marBottom w:val="0"/>
          <w:divBdr>
            <w:top w:val="none" w:sz="0" w:space="0" w:color="auto"/>
            <w:left w:val="none" w:sz="0" w:space="0" w:color="auto"/>
            <w:bottom w:val="none" w:sz="0" w:space="0" w:color="auto"/>
            <w:right w:val="none" w:sz="0" w:space="0" w:color="auto"/>
          </w:divBdr>
        </w:div>
        <w:div w:id="709766106">
          <w:marLeft w:val="640"/>
          <w:marRight w:val="0"/>
          <w:marTop w:val="0"/>
          <w:marBottom w:val="0"/>
          <w:divBdr>
            <w:top w:val="none" w:sz="0" w:space="0" w:color="auto"/>
            <w:left w:val="none" w:sz="0" w:space="0" w:color="auto"/>
            <w:bottom w:val="none" w:sz="0" w:space="0" w:color="auto"/>
            <w:right w:val="none" w:sz="0" w:space="0" w:color="auto"/>
          </w:divBdr>
        </w:div>
        <w:div w:id="1834103955">
          <w:marLeft w:val="640"/>
          <w:marRight w:val="0"/>
          <w:marTop w:val="0"/>
          <w:marBottom w:val="0"/>
          <w:divBdr>
            <w:top w:val="none" w:sz="0" w:space="0" w:color="auto"/>
            <w:left w:val="none" w:sz="0" w:space="0" w:color="auto"/>
            <w:bottom w:val="none" w:sz="0" w:space="0" w:color="auto"/>
            <w:right w:val="none" w:sz="0" w:space="0" w:color="auto"/>
          </w:divBdr>
        </w:div>
        <w:div w:id="361169450">
          <w:marLeft w:val="640"/>
          <w:marRight w:val="0"/>
          <w:marTop w:val="0"/>
          <w:marBottom w:val="0"/>
          <w:divBdr>
            <w:top w:val="none" w:sz="0" w:space="0" w:color="auto"/>
            <w:left w:val="none" w:sz="0" w:space="0" w:color="auto"/>
            <w:bottom w:val="none" w:sz="0" w:space="0" w:color="auto"/>
            <w:right w:val="none" w:sz="0" w:space="0" w:color="auto"/>
          </w:divBdr>
        </w:div>
        <w:div w:id="541357587">
          <w:marLeft w:val="640"/>
          <w:marRight w:val="0"/>
          <w:marTop w:val="0"/>
          <w:marBottom w:val="0"/>
          <w:divBdr>
            <w:top w:val="none" w:sz="0" w:space="0" w:color="auto"/>
            <w:left w:val="none" w:sz="0" w:space="0" w:color="auto"/>
            <w:bottom w:val="none" w:sz="0" w:space="0" w:color="auto"/>
            <w:right w:val="none" w:sz="0" w:space="0" w:color="auto"/>
          </w:divBdr>
        </w:div>
        <w:div w:id="1622371864">
          <w:marLeft w:val="640"/>
          <w:marRight w:val="0"/>
          <w:marTop w:val="0"/>
          <w:marBottom w:val="0"/>
          <w:divBdr>
            <w:top w:val="none" w:sz="0" w:space="0" w:color="auto"/>
            <w:left w:val="none" w:sz="0" w:space="0" w:color="auto"/>
            <w:bottom w:val="none" w:sz="0" w:space="0" w:color="auto"/>
            <w:right w:val="none" w:sz="0" w:space="0" w:color="auto"/>
          </w:divBdr>
        </w:div>
        <w:div w:id="807431299">
          <w:marLeft w:val="640"/>
          <w:marRight w:val="0"/>
          <w:marTop w:val="0"/>
          <w:marBottom w:val="0"/>
          <w:divBdr>
            <w:top w:val="none" w:sz="0" w:space="0" w:color="auto"/>
            <w:left w:val="none" w:sz="0" w:space="0" w:color="auto"/>
            <w:bottom w:val="none" w:sz="0" w:space="0" w:color="auto"/>
            <w:right w:val="none" w:sz="0" w:space="0" w:color="auto"/>
          </w:divBdr>
        </w:div>
        <w:div w:id="237979847">
          <w:marLeft w:val="640"/>
          <w:marRight w:val="0"/>
          <w:marTop w:val="0"/>
          <w:marBottom w:val="0"/>
          <w:divBdr>
            <w:top w:val="none" w:sz="0" w:space="0" w:color="auto"/>
            <w:left w:val="none" w:sz="0" w:space="0" w:color="auto"/>
            <w:bottom w:val="none" w:sz="0" w:space="0" w:color="auto"/>
            <w:right w:val="none" w:sz="0" w:space="0" w:color="auto"/>
          </w:divBdr>
        </w:div>
        <w:div w:id="232593101">
          <w:marLeft w:val="640"/>
          <w:marRight w:val="0"/>
          <w:marTop w:val="0"/>
          <w:marBottom w:val="0"/>
          <w:divBdr>
            <w:top w:val="none" w:sz="0" w:space="0" w:color="auto"/>
            <w:left w:val="none" w:sz="0" w:space="0" w:color="auto"/>
            <w:bottom w:val="none" w:sz="0" w:space="0" w:color="auto"/>
            <w:right w:val="none" w:sz="0" w:space="0" w:color="auto"/>
          </w:divBdr>
        </w:div>
        <w:div w:id="967662186">
          <w:marLeft w:val="640"/>
          <w:marRight w:val="0"/>
          <w:marTop w:val="0"/>
          <w:marBottom w:val="0"/>
          <w:divBdr>
            <w:top w:val="none" w:sz="0" w:space="0" w:color="auto"/>
            <w:left w:val="none" w:sz="0" w:space="0" w:color="auto"/>
            <w:bottom w:val="none" w:sz="0" w:space="0" w:color="auto"/>
            <w:right w:val="none" w:sz="0" w:space="0" w:color="auto"/>
          </w:divBdr>
        </w:div>
        <w:div w:id="1030380305">
          <w:marLeft w:val="640"/>
          <w:marRight w:val="0"/>
          <w:marTop w:val="0"/>
          <w:marBottom w:val="0"/>
          <w:divBdr>
            <w:top w:val="none" w:sz="0" w:space="0" w:color="auto"/>
            <w:left w:val="none" w:sz="0" w:space="0" w:color="auto"/>
            <w:bottom w:val="none" w:sz="0" w:space="0" w:color="auto"/>
            <w:right w:val="none" w:sz="0" w:space="0" w:color="auto"/>
          </w:divBdr>
        </w:div>
        <w:div w:id="761802120">
          <w:marLeft w:val="640"/>
          <w:marRight w:val="0"/>
          <w:marTop w:val="0"/>
          <w:marBottom w:val="0"/>
          <w:divBdr>
            <w:top w:val="none" w:sz="0" w:space="0" w:color="auto"/>
            <w:left w:val="none" w:sz="0" w:space="0" w:color="auto"/>
            <w:bottom w:val="none" w:sz="0" w:space="0" w:color="auto"/>
            <w:right w:val="none" w:sz="0" w:space="0" w:color="auto"/>
          </w:divBdr>
        </w:div>
        <w:div w:id="1227255902">
          <w:marLeft w:val="640"/>
          <w:marRight w:val="0"/>
          <w:marTop w:val="0"/>
          <w:marBottom w:val="0"/>
          <w:divBdr>
            <w:top w:val="none" w:sz="0" w:space="0" w:color="auto"/>
            <w:left w:val="none" w:sz="0" w:space="0" w:color="auto"/>
            <w:bottom w:val="none" w:sz="0" w:space="0" w:color="auto"/>
            <w:right w:val="none" w:sz="0" w:space="0" w:color="auto"/>
          </w:divBdr>
        </w:div>
        <w:div w:id="1615478327">
          <w:marLeft w:val="640"/>
          <w:marRight w:val="0"/>
          <w:marTop w:val="0"/>
          <w:marBottom w:val="0"/>
          <w:divBdr>
            <w:top w:val="none" w:sz="0" w:space="0" w:color="auto"/>
            <w:left w:val="none" w:sz="0" w:space="0" w:color="auto"/>
            <w:bottom w:val="none" w:sz="0" w:space="0" w:color="auto"/>
            <w:right w:val="none" w:sz="0" w:space="0" w:color="auto"/>
          </w:divBdr>
        </w:div>
        <w:div w:id="1370689046">
          <w:marLeft w:val="640"/>
          <w:marRight w:val="0"/>
          <w:marTop w:val="0"/>
          <w:marBottom w:val="0"/>
          <w:divBdr>
            <w:top w:val="none" w:sz="0" w:space="0" w:color="auto"/>
            <w:left w:val="none" w:sz="0" w:space="0" w:color="auto"/>
            <w:bottom w:val="none" w:sz="0" w:space="0" w:color="auto"/>
            <w:right w:val="none" w:sz="0" w:space="0" w:color="auto"/>
          </w:divBdr>
        </w:div>
        <w:div w:id="1946576710">
          <w:marLeft w:val="640"/>
          <w:marRight w:val="0"/>
          <w:marTop w:val="0"/>
          <w:marBottom w:val="0"/>
          <w:divBdr>
            <w:top w:val="none" w:sz="0" w:space="0" w:color="auto"/>
            <w:left w:val="none" w:sz="0" w:space="0" w:color="auto"/>
            <w:bottom w:val="none" w:sz="0" w:space="0" w:color="auto"/>
            <w:right w:val="none" w:sz="0" w:space="0" w:color="auto"/>
          </w:divBdr>
        </w:div>
        <w:div w:id="276959591">
          <w:marLeft w:val="640"/>
          <w:marRight w:val="0"/>
          <w:marTop w:val="0"/>
          <w:marBottom w:val="0"/>
          <w:divBdr>
            <w:top w:val="none" w:sz="0" w:space="0" w:color="auto"/>
            <w:left w:val="none" w:sz="0" w:space="0" w:color="auto"/>
            <w:bottom w:val="none" w:sz="0" w:space="0" w:color="auto"/>
            <w:right w:val="none" w:sz="0" w:space="0" w:color="auto"/>
          </w:divBdr>
        </w:div>
        <w:div w:id="594829390">
          <w:marLeft w:val="640"/>
          <w:marRight w:val="0"/>
          <w:marTop w:val="0"/>
          <w:marBottom w:val="0"/>
          <w:divBdr>
            <w:top w:val="none" w:sz="0" w:space="0" w:color="auto"/>
            <w:left w:val="none" w:sz="0" w:space="0" w:color="auto"/>
            <w:bottom w:val="none" w:sz="0" w:space="0" w:color="auto"/>
            <w:right w:val="none" w:sz="0" w:space="0" w:color="auto"/>
          </w:divBdr>
        </w:div>
        <w:div w:id="971248791">
          <w:marLeft w:val="640"/>
          <w:marRight w:val="0"/>
          <w:marTop w:val="0"/>
          <w:marBottom w:val="0"/>
          <w:divBdr>
            <w:top w:val="none" w:sz="0" w:space="0" w:color="auto"/>
            <w:left w:val="none" w:sz="0" w:space="0" w:color="auto"/>
            <w:bottom w:val="none" w:sz="0" w:space="0" w:color="auto"/>
            <w:right w:val="none" w:sz="0" w:space="0" w:color="auto"/>
          </w:divBdr>
        </w:div>
        <w:div w:id="1718239393">
          <w:marLeft w:val="640"/>
          <w:marRight w:val="0"/>
          <w:marTop w:val="0"/>
          <w:marBottom w:val="0"/>
          <w:divBdr>
            <w:top w:val="none" w:sz="0" w:space="0" w:color="auto"/>
            <w:left w:val="none" w:sz="0" w:space="0" w:color="auto"/>
            <w:bottom w:val="none" w:sz="0" w:space="0" w:color="auto"/>
            <w:right w:val="none" w:sz="0" w:space="0" w:color="auto"/>
          </w:divBdr>
        </w:div>
        <w:div w:id="131485020">
          <w:marLeft w:val="640"/>
          <w:marRight w:val="0"/>
          <w:marTop w:val="0"/>
          <w:marBottom w:val="0"/>
          <w:divBdr>
            <w:top w:val="none" w:sz="0" w:space="0" w:color="auto"/>
            <w:left w:val="none" w:sz="0" w:space="0" w:color="auto"/>
            <w:bottom w:val="none" w:sz="0" w:space="0" w:color="auto"/>
            <w:right w:val="none" w:sz="0" w:space="0" w:color="auto"/>
          </w:divBdr>
        </w:div>
        <w:div w:id="1702826941">
          <w:marLeft w:val="640"/>
          <w:marRight w:val="0"/>
          <w:marTop w:val="0"/>
          <w:marBottom w:val="0"/>
          <w:divBdr>
            <w:top w:val="none" w:sz="0" w:space="0" w:color="auto"/>
            <w:left w:val="none" w:sz="0" w:space="0" w:color="auto"/>
            <w:bottom w:val="none" w:sz="0" w:space="0" w:color="auto"/>
            <w:right w:val="none" w:sz="0" w:space="0" w:color="auto"/>
          </w:divBdr>
        </w:div>
        <w:div w:id="976687088">
          <w:marLeft w:val="640"/>
          <w:marRight w:val="0"/>
          <w:marTop w:val="0"/>
          <w:marBottom w:val="0"/>
          <w:divBdr>
            <w:top w:val="none" w:sz="0" w:space="0" w:color="auto"/>
            <w:left w:val="none" w:sz="0" w:space="0" w:color="auto"/>
            <w:bottom w:val="none" w:sz="0" w:space="0" w:color="auto"/>
            <w:right w:val="none" w:sz="0" w:space="0" w:color="auto"/>
          </w:divBdr>
        </w:div>
        <w:div w:id="9767860">
          <w:marLeft w:val="640"/>
          <w:marRight w:val="0"/>
          <w:marTop w:val="0"/>
          <w:marBottom w:val="0"/>
          <w:divBdr>
            <w:top w:val="none" w:sz="0" w:space="0" w:color="auto"/>
            <w:left w:val="none" w:sz="0" w:space="0" w:color="auto"/>
            <w:bottom w:val="none" w:sz="0" w:space="0" w:color="auto"/>
            <w:right w:val="none" w:sz="0" w:space="0" w:color="auto"/>
          </w:divBdr>
        </w:div>
        <w:div w:id="304312416">
          <w:marLeft w:val="640"/>
          <w:marRight w:val="0"/>
          <w:marTop w:val="0"/>
          <w:marBottom w:val="0"/>
          <w:divBdr>
            <w:top w:val="none" w:sz="0" w:space="0" w:color="auto"/>
            <w:left w:val="none" w:sz="0" w:space="0" w:color="auto"/>
            <w:bottom w:val="none" w:sz="0" w:space="0" w:color="auto"/>
            <w:right w:val="none" w:sz="0" w:space="0" w:color="auto"/>
          </w:divBdr>
        </w:div>
        <w:div w:id="1139151319">
          <w:marLeft w:val="640"/>
          <w:marRight w:val="0"/>
          <w:marTop w:val="0"/>
          <w:marBottom w:val="0"/>
          <w:divBdr>
            <w:top w:val="none" w:sz="0" w:space="0" w:color="auto"/>
            <w:left w:val="none" w:sz="0" w:space="0" w:color="auto"/>
            <w:bottom w:val="none" w:sz="0" w:space="0" w:color="auto"/>
            <w:right w:val="none" w:sz="0" w:space="0" w:color="auto"/>
          </w:divBdr>
        </w:div>
        <w:div w:id="2080517925">
          <w:marLeft w:val="640"/>
          <w:marRight w:val="0"/>
          <w:marTop w:val="0"/>
          <w:marBottom w:val="0"/>
          <w:divBdr>
            <w:top w:val="none" w:sz="0" w:space="0" w:color="auto"/>
            <w:left w:val="none" w:sz="0" w:space="0" w:color="auto"/>
            <w:bottom w:val="none" w:sz="0" w:space="0" w:color="auto"/>
            <w:right w:val="none" w:sz="0" w:space="0" w:color="auto"/>
          </w:divBdr>
        </w:div>
        <w:div w:id="1012105170">
          <w:marLeft w:val="640"/>
          <w:marRight w:val="0"/>
          <w:marTop w:val="0"/>
          <w:marBottom w:val="0"/>
          <w:divBdr>
            <w:top w:val="none" w:sz="0" w:space="0" w:color="auto"/>
            <w:left w:val="none" w:sz="0" w:space="0" w:color="auto"/>
            <w:bottom w:val="none" w:sz="0" w:space="0" w:color="auto"/>
            <w:right w:val="none" w:sz="0" w:space="0" w:color="auto"/>
          </w:divBdr>
        </w:div>
        <w:div w:id="1033188720">
          <w:marLeft w:val="640"/>
          <w:marRight w:val="0"/>
          <w:marTop w:val="0"/>
          <w:marBottom w:val="0"/>
          <w:divBdr>
            <w:top w:val="none" w:sz="0" w:space="0" w:color="auto"/>
            <w:left w:val="none" w:sz="0" w:space="0" w:color="auto"/>
            <w:bottom w:val="none" w:sz="0" w:space="0" w:color="auto"/>
            <w:right w:val="none" w:sz="0" w:space="0" w:color="auto"/>
          </w:divBdr>
        </w:div>
        <w:div w:id="488667464">
          <w:marLeft w:val="640"/>
          <w:marRight w:val="0"/>
          <w:marTop w:val="0"/>
          <w:marBottom w:val="0"/>
          <w:divBdr>
            <w:top w:val="none" w:sz="0" w:space="0" w:color="auto"/>
            <w:left w:val="none" w:sz="0" w:space="0" w:color="auto"/>
            <w:bottom w:val="none" w:sz="0" w:space="0" w:color="auto"/>
            <w:right w:val="none" w:sz="0" w:space="0" w:color="auto"/>
          </w:divBdr>
        </w:div>
        <w:div w:id="2009214461">
          <w:marLeft w:val="640"/>
          <w:marRight w:val="0"/>
          <w:marTop w:val="0"/>
          <w:marBottom w:val="0"/>
          <w:divBdr>
            <w:top w:val="none" w:sz="0" w:space="0" w:color="auto"/>
            <w:left w:val="none" w:sz="0" w:space="0" w:color="auto"/>
            <w:bottom w:val="none" w:sz="0" w:space="0" w:color="auto"/>
            <w:right w:val="none" w:sz="0" w:space="0" w:color="auto"/>
          </w:divBdr>
        </w:div>
        <w:div w:id="1388603747">
          <w:marLeft w:val="640"/>
          <w:marRight w:val="0"/>
          <w:marTop w:val="0"/>
          <w:marBottom w:val="0"/>
          <w:divBdr>
            <w:top w:val="none" w:sz="0" w:space="0" w:color="auto"/>
            <w:left w:val="none" w:sz="0" w:space="0" w:color="auto"/>
            <w:bottom w:val="none" w:sz="0" w:space="0" w:color="auto"/>
            <w:right w:val="none" w:sz="0" w:space="0" w:color="auto"/>
          </w:divBdr>
        </w:div>
        <w:div w:id="784273319">
          <w:marLeft w:val="640"/>
          <w:marRight w:val="0"/>
          <w:marTop w:val="0"/>
          <w:marBottom w:val="0"/>
          <w:divBdr>
            <w:top w:val="none" w:sz="0" w:space="0" w:color="auto"/>
            <w:left w:val="none" w:sz="0" w:space="0" w:color="auto"/>
            <w:bottom w:val="none" w:sz="0" w:space="0" w:color="auto"/>
            <w:right w:val="none" w:sz="0" w:space="0" w:color="auto"/>
          </w:divBdr>
        </w:div>
        <w:div w:id="143082043">
          <w:marLeft w:val="640"/>
          <w:marRight w:val="0"/>
          <w:marTop w:val="0"/>
          <w:marBottom w:val="0"/>
          <w:divBdr>
            <w:top w:val="none" w:sz="0" w:space="0" w:color="auto"/>
            <w:left w:val="none" w:sz="0" w:space="0" w:color="auto"/>
            <w:bottom w:val="none" w:sz="0" w:space="0" w:color="auto"/>
            <w:right w:val="none" w:sz="0" w:space="0" w:color="auto"/>
          </w:divBdr>
        </w:div>
        <w:div w:id="1664356306">
          <w:marLeft w:val="640"/>
          <w:marRight w:val="0"/>
          <w:marTop w:val="0"/>
          <w:marBottom w:val="0"/>
          <w:divBdr>
            <w:top w:val="none" w:sz="0" w:space="0" w:color="auto"/>
            <w:left w:val="none" w:sz="0" w:space="0" w:color="auto"/>
            <w:bottom w:val="none" w:sz="0" w:space="0" w:color="auto"/>
            <w:right w:val="none" w:sz="0" w:space="0" w:color="auto"/>
          </w:divBdr>
        </w:div>
        <w:div w:id="1956905082">
          <w:marLeft w:val="640"/>
          <w:marRight w:val="0"/>
          <w:marTop w:val="0"/>
          <w:marBottom w:val="0"/>
          <w:divBdr>
            <w:top w:val="none" w:sz="0" w:space="0" w:color="auto"/>
            <w:left w:val="none" w:sz="0" w:space="0" w:color="auto"/>
            <w:bottom w:val="none" w:sz="0" w:space="0" w:color="auto"/>
            <w:right w:val="none" w:sz="0" w:space="0" w:color="auto"/>
          </w:divBdr>
        </w:div>
        <w:div w:id="1046102055">
          <w:marLeft w:val="640"/>
          <w:marRight w:val="0"/>
          <w:marTop w:val="0"/>
          <w:marBottom w:val="0"/>
          <w:divBdr>
            <w:top w:val="none" w:sz="0" w:space="0" w:color="auto"/>
            <w:left w:val="none" w:sz="0" w:space="0" w:color="auto"/>
            <w:bottom w:val="none" w:sz="0" w:space="0" w:color="auto"/>
            <w:right w:val="none" w:sz="0" w:space="0" w:color="auto"/>
          </w:divBdr>
        </w:div>
        <w:div w:id="745105210">
          <w:marLeft w:val="640"/>
          <w:marRight w:val="0"/>
          <w:marTop w:val="0"/>
          <w:marBottom w:val="0"/>
          <w:divBdr>
            <w:top w:val="none" w:sz="0" w:space="0" w:color="auto"/>
            <w:left w:val="none" w:sz="0" w:space="0" w:color="auto"/>
            <w:bottom w:val="none" w:sz="0" w:space="0" w:color="auto"/>
            <w:right w:val="none" w:sz="0" w:space="0" w:color="auto"/>
          </w:divBdr>
        </w:div>
        <w:div w:id="1083406059">
          <w:marLeft w:val="640"/>
          <w:marRight w:val="0"/>
          <w:marTop w:val="0"/>
          <w:marBottom w:val="0"/>
          <w:divBdr>
            <w:top w:val="none" w:sz="0" w:space="0" w:color="auto"/>
            <w:left w:val="none" w:sz="0" w:space="0" w:color="auto"/>
            <w:bottom w:val="none" w:sz="0" w:space="0" w:color="auto"/>
            <w:right w:val="none" w:sz="0" w:space="0" w:color="auto"/>
          </w:divBdr>
        </w:div>
        <w:div w:id="1236087492">
          <w:marLeft w:val="640"/>
          <w:marRight w:val="0"/>
          <w:marTop w:val="0"/>
          <w:marBottom w:val="0"/>
          <w:divBdr>
            <w:top w:val="none" w:sz="0" w:space="0" w:color="auto"/>
            <w:left w:val="none" w:sz="0" w:space="0" w:color="auto"/>
            <w:bottom w:val="none" w:sz="0" w:space="0" w:color="auto"/>
            <w:right w:val="none" w:sz="0" w:space="0" w:color="auto"/>
          </w:divBdr>
        </w:div>
        <w:div w:id="592200542">
          <w:marLeft w:val="640"/>
          <w:marRight w:val="0"/>
          <w:marTop w:val="0"/>
          <w:marBottom w:val="0"/>
          <w:divBdr>
            <w:top w:val="none" w:sz="0" w:space="0" w:color="auto"/>
            <w:left w:val="none" w:sz="0" w:space="0" w:color="auto"/>
            <w:bottom w:val="none" w:sz="0" w:space="0" w:color="auto"/>
            <w:right w:val="none" w:sz="0" w:space="0" w:color="auto"/>
          </w:divBdr>
        </w:div>
        <w:div w:id="131139042">
          <w:marLeft w:val="640"/>
          <w:marRight w:val="0"/>
          <w:marTop w:val="0"/>
          <w:marBottom w:val="0"/>
          <w:divBdr>
            <w:top w:val="none" w:sz="0" w:space="0" w:color="auto"/>
            <w:left w:val="none" w:sz="0" w:space="0" w:color="auto"/>
            <w:bottom w:val="none" w:sz="0" w:space="0" w:color="auto"/>
            <w:right w:val="none" w:sz="0" w:space="0" w:color="auto"/>
          </w:divBdr>
        </w:div>
        <w:div w:id="1250310685">
          <w:marLeft w:val="640"/>
          <w:marRight w:val="0"/>
          <w:marTop w:val="0"/>
          <w:marBottom w:val="0"/>
          <w:divBdr>
            <w:top w:val="none" w:sz="0" w:space="0" w:color="auto"/>
            <w:left w:val="none" w:sz="0" w:space="0" w:color="auto"/>
            <w:bottom w:val="none" w:sz="0" w:space="0" w:color="auto"/>
            <w:right w:val="none" w:sz="0" w:space="0" w:color="auto"/>
          </w:divBdr>
        </w:div>
        <w:div w:id="384254038">
          <w:marLeft w:val="640"/>
          <w:marRight w:val="0"/>
          <w:marTop w:val="0"/>
          <w:marBottom w:val="0"/>
          <w:divBdr>
            <w:top w:val="none" w:sz="0" w:space="0" w:color="auto"/>
            <w:left w:val="none" w:sz="0" w:space="0" w:color="auto"/>
            <w:bottom w:val="none" w:sz="0" w:space="0" w:color="auto"/>
            <w:right w:val="none" w:sz="0" w:space="0" w:color="auto"/>
          </w:divBdr>
        </w:div>
        <w:div w:id="1192569248">
          <w:marLeft w:val="640"/>
          <w:marRight w:val="0"/>
          <w:marTop w:val="0"/>
          <w:marBottom w:val="0"/>
          <w:divBdr>
            <w:top w:val="none" w:sz="0" w:space="0" w:color="auto"/>
            <w:left w:val="none" w:sz="0" w:space="0" w:color="auto"/>
            <w:bottom w:val="none" w:sz="0" w:space="0" w:color="auto"/>
            <w:right w:val="none" w:sz="0" w:space="0" w:color="auto"/>
          </w:divBdr>
        </w:div>
        <w:div w:id="1986084321">
          <w:marLeft w:val="640"/>
          <w:marRight w:val="0"/>
          <w:marTop w:val="0"/>
          <w:marBottom w:val="0"/>
          <w:divBdr>
            <w:top w:val="none" w:sz="0" w:space="0" w:color="auto"/>
            <w:left w:val="none" w:sz="0" w:space="0" w:color="auto"/>
            <w:bottom w:val="none" w:sz="0" w:space="0" w:color="auto"/>
            <w:right w:val="none" w:sz="0" w:space="0" w:color="auto"/>
          </w:divBdr>
        </w:div>
        <w:div w:id="234556793">
          <w:marLeft w:val="640"/>
          <w:marRight w:val="0"/>
          <w:marTop w:val="0"/>
          <w:marBottom w:val="0"/>
          <w:divBdr>
            <w:top w:val="none" w:sz="0" w:space="0" w:color="auto"/>
            <w:left w:val="none" w:sz="0" w:space="0" w:color="auto"/>
            <w:bottom w:val="none" w:sz="0" w:space="0" w:color="auto"/>
            <w:right w:val="none" w:sz="0" w:space="0" w:color="auto"/>
          </w:divBdr>
        </w:div>
        <w:div w:id="1903984414">
          <w:marLeft w:val="640"/>
          <w:marRight w:val="0"/>
          <w:marTop w:val="0"/>
          <w:marBottom w:val="0"/>
          <w:divBdr>
            <w:top w:val="none" w:sz="0" w:space="0" w:color="auto"/>
            <w:left w:val="none" w:sz="0" w:space="0" w:color="auto"/>
            <w:bottom w:val="none" w:sz="0" w:space="0" w:color="auto"/>
            <w:right w:val="none" w:sz="0" w:space="0" w:color="auto"/>
          </w:divBdr>
        </w:div>
        <w:div w:id="1405494329">
          <w:marLeft w:val="640"/>
          <w:marRight w:val="0"/>
          <w:marTop w:val="0"/>
          <w:marBottom w:val="0"/>
          <w:divBdr>
            <w:top w:val="none" w:sz="0" w:space="0" w:color="auto"/>
            <w:left w:val="none" w:sz="0" w:space="0" w:color="auto"/>
            <w:bottom w:val="none" w:sz="0" w:space="0" w:color="auto"/>
            <w:right w:val="none" w:sz="0" w:space="0" w:color="auto"/>
          </w:divBdr>
        </w:div>
      </w:divsChild>
    </w:div>
    <w:div w:id="11614335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299">
          <w:marLeft w:val="640"/>
          <w:marRight w:val="0"/>
          <w:marTop w:val="0"/>
          <w:marBottom w:val="0"/>
          <w:divBdr>
            <w:top w:val="none" w:sz="0" w:space="0" w:color="auto"/>
            <w:left w:val="none" w:sz="0" w:space="0" w:color="auto"/>
            <w:bottom w:val="none" w:sz="0" w:space="0" w:color="auto"/>
            <w:right w:val="none" w:sz="0" w:space="0" w:color="auto"/>
          </w:divBdr>
        </w:div>
        <w:div w:id="834878610">
          <w:marLeft w:val="640"/>
          <w:marRight w:val="0"/>
          <w:marTop w:val="0"/>
          <w:marBottom w:val="0"/>
          <w:divBdr>
            <w:top w:val="none" w:sz="0" w:space="0" w:color="auto"/>
            <w:left w:val="none" w:sz="0" w:space="0" w:color="auto"/>
            <w:bottom w:val="none" w:sz="0" w:space="0" w:color="auto"/>
            <w:right w:val="none" w:sz="0" w:space="0" w:color="auto"/>
          </w:divBdr>
        </w:div>
        <w:div w:id="1188954885">
          <w:marLeft w:val="640"/>
          <w:marRight w:val="0"/>
          <w:marTop w:val="0"/>
          <w:marBottom w:val="0"/>
          <w:divBdr>
            <w:top w:val="none" w:sz="0" w:space="0" w:color="auto"/>
            <w:left w:val="none" w:sz="0" w:space="0" w:color="auto"/>
            <w:bottom w:val="none" w:sz="0" w:space="0" w:color="auto"/>
            <w:right w:val="none" w:sz="0" w:space="0" w:color="auto"/>
          </w:divBdr>
        </w:div>
        <w:div w:id="1717582019">
          <w:marLeft w:val="640"/>
          <w:marRight w:val="0"/>
          <w:marTop w:val="0"/>
          <w:marBottom w:val="0"/>
          <w:divBdr>
            <w:top w:val="none" w:sz="0" w:space="0" w:color="auto"/>
            <w:left w:val="none" w:sz="0" w:space="0" w:color="auto"/>
            <w:bottom w:val="none" w:sz="0" w:space="0" w:color="auto"/>
            <w:right w:val="none" w:sz="0" w:space="0" w:color="auto"/>
          </w:divBdr>
        </w:div>
        <w:div w:id="397821490">
          <w:marLeft w:val="640"/>
          <w:marRight w:val="0"/>
          <w:marTop w:val="0"/>
          <w:marBottom w:val="0"/>
          <w:divBdr>
            <w:top w:val="none" w:sz="0" w:space="0" w:color="auto"/>
            <w:left w:val="none" w:sz="0" w:space="0" w:color="auto"/>
            <w:bottom w:val="none" w:sz="0" w:space="0" w:color="auto"/>
            <w:right w:val="none" w:sz="0" w:space="0" w:color="auto"/>
          </w:divBdr>
        </w:div>
        <w:div w:id="139422306">
          <w:marLeft w:val="640"/>
          <w:marRight w:val="0"/>
          <w:marTop w:val="0"/>
          <w:marBottom w:val="0"/>
          <w:divBdr>
            <w:top w:val="none" w:sz="0" w:space="0" w:color="auto"/>
            <w:left w:val="none" w:sz="0" w:space="0" w:color="auto"/>
            <w:bottom w:val="none" w:sz="0" w:space="0" w:color="auto"/>
            <w:right w:val="none" w:sz="0" w:space="0" w:color="auto"/>
          </w:divBdr>
        </w:div>
        <w:div w:id="1743407814">
          <w:marLeft w:val="640"/>
          <w:marRight w:val="0"/>
          <w:marTop w:val="0"/>
          <w:marBottom w:val="0"/>
          <w:divBdr>
            <w:top w:val="none" w:sz="0" w:space="0" w:color="auto"/>
            <w:left w:val="none" w:sz="0" w:space="0" w:color="auto"/>
            <w:bottom w:val="none" w:sz="0" w:space="0" w:color="auto"/>
            <w:right w:val="none" w:sz="0" w:space="0" w:color="auto"/>
          </w:divBdr>
        </w:div>
        <w:div w:id="970525353">
          <w:marLeft w:val="640"/>
          <w:marRight w:val="0"/>
          <w:marTop w:val="0"/>
          <w:marBottom w:val="0"/>
          <w:divBdr>
            <w:top w:val="none" w:sz="0" w:space="0" w:color="auto"/>
            <w:left w:val="none" w:sz="0" w:space="0" w:color="auto"/>
            <w:bottom w:val="none" w:sz="0" w:space="0" w:color="auto"/>
            <w:right w:val="none" w:sz="0" w:space="0" w:color="auto"/>
          </w:divBdr>
        </w:div>
        <w:div w:id="256985569">
          <w:marLeft w:val="640"/>
          <w:marRight w:val="0"/>
          <w:marTop w:val="0"/>
          <w:marBottom w:val="0"/>
          <w:divBdr>
            <w:top w:val="none" w:sz="0" w:space="0" w:color="auto"/>
            <w:left w:val="none" w:sz="0" w:space="0" w:color="auto"/>
            <w:bottom w:val="none" w:sz="0" w:space="0" w:color="auto"/>
            <w:right w:val="none" w:sz="0" w:space="0" w:color="auto"/>
          </w:divBdr>
        </w:div>
        <w:div w:id="1281454960">
          <w:marLeft w:val="640"/>
          <w:marRight w:val="0"/>
          <w:marTop w:val="0"/>
          <w:marBottom w:val="0"/>
          <w:divBdr>
            <w:top w:val="none" w:sz="0" w:space="0" w:color="auto"/>
            <w:left w:val="none" w:sz="0" w:space="0" w:color="auto"/>
            <w:bottom w:val="none" w:sz="0" w:space="0" w:color="auto"/>
            <w:right w:val="none" w:sz="0" w:space="0" w:color="auto"/>
          </w:divBdr>
        </w:div>
        <w:div w:id="761411886">
          <w:marLeft w:val="640"/>
          <w:marRight w:val="0"/>
          <w:marTop w:val="0"/>
          <w:marBottom w:val="0"/>
          <w:divBdr>
            <w:top w:val="none" w:sz="0" w:space="0" w:color="auto"/>
            <w:left w:val="none" w:sz="0" w:space="0" w:color="auto"/>
            <w:bottom w:val="none" w:sz="0" w:space="0" w:color="auto"/>
            <w:right w:val="none" w:sz="0" w:space="0" w:color="auto"/>
          </w:divBdr>
        </w:div>
        <w:div w:id="898395799">
          <w:marLeft w:val="640"/>
          <w:marRight w:val="0"/>
          <w:marTop w:val="0"/>
          <w:marBottom w:val="0"/>
          <w:divBdr>
            <w:top w:val="none" w:sz="0" w:space="0" w:color="auto"/>
            <w:left w:val="none" w:sz="0" w:space="0" w:color="auto"/>
            <w:bottom w:val="none" w:sz="0" w:space="0" w:color="auto"/>
            <w:right w:val="none" w:sz="0" w:space="0" w:color="auto"/>
          </w:divBdr>
        </w:div>
        <w:div w:id="996495686">
          <w:marLeft w:val="640"/>
          <w:marRight w:val="0"/>
          <w:marTop w:val="0"/>
          <w:marBottom w:val="0"/>
          <w:divBdr>
            <w:top w:val="none" w:sz="0" w:space="0" w:color="auto"/>
            <w:left w:val="none" w:sz="0" w:space="0" w:color="auto"/>
            <w:bottom w:val="none" w:sz="0" w:space="0" w:color="auto"/>
            <w:right w:val="none" w:sz="0" w:space="0" w:color="auto"/>
          </w:divBdr>
        </w:div>
        <w:div w:id="28652931">
          <w:marLeft w:val="640"/>
          <w:marRight w:val="0"/>
          <w:marTop w:val="0"/>
          <w:marBottom w:val="0"/>
          <w:divBdr>
            <w:top w:val="none" w:sz="0" w:space="0" w:color="auto"/>
            <w:left w:val="none" w:sz="0" w:space="0" w:color="auto"/>
            <w:bottom w:val="none" w:sz="0" w:space="0" w:color="auto"/>
            <w:right w:val="none" w:sz="0" w:space="0" w:color="auto"/>
          </w:divBdr>
        </w:div>
        <w:div w:id="1923024249">
          <w:marLeft w:val="640"/>
          <w:marRight w:val="0"/>
          <w:marTop w:val="0"/>
          <w:marBottom w:val="0"/>
          <w:divBdr>
            <w:top w:val="none" w:sz="0" w:space="0" w:color="auto"/>
            <w:left w:val="none" w:sz="0" w:space="0" w:color="auto"/>
            <w:bottom w:val="none" w:sz="0" w:space="0" w:color="auto"/>
            <w:right w:val="none" w:sz="0" w:space="0" w:color="auto"/>
          </w:divBdr>
        </w:div>
        <w:div w:id="2125807369">
          <w:marLeft w:val="640"/>
          <w:marRight w:val="0"/>
          <w:marTop w:val="0"/>
          <w:marBottom w:val="0"/>
          <w:divBdr>
            <w:top w:val="none" w:sz="0" w:space="0" w:color="auto"/>
            <w:left w:val="none" w:sz="0" w:space="0" w:color="auto"/>
            <w:bottom w:val="none" w:sz="0" w:space="0" w:color="auto"/>
            <w:right w:val="none" w:sz="0" w:space="0" w:color="auto"/>
          </w:divBdr>
        </w:div>
        <w:div w:id="1488589565">
          <w:marLeft w:val="640"/>
          <w:marRight w:val="0"/>
          <w:marTop w:val="0"/>
          <w:marBottom w:val="0"/>
          <w:divBdr>
            <w:top w:val="none" w:sz="0" w:space="0" w:color="auto"/>
            <w:left w:val="none" w:sz="0" w:space="0" w:color="auto"/>
            <w:bottom w:val="none" w:sz="0" w:space="0" w:color="auto"/>
            <w:right w:val="none" w:sz="0" w:space="0" w:color="auto"/>
          </w:divBdr>
        </w:div>
        <w:div w:id="121198256">
          <w:marLeft w:val="640"/>
          <w:marRight w:val="0"/>
          <w:marTop w:val="0"/>
          <w:marBottom w:val="0"/>
          <w:divBdr>
            <w:top w:val="none" w:sz="0" w:space="0" w:color="auto"/>
            <w:left w:val="none" w:sz="0" w:space="0" w:color="auto"/>
            <w:bottom w:val="none" w:sz="0" w:space="0" w:color="auto"/>
            <w:right w:val="none" w:sz="0" w:space="0" w:color="auto"/>
          </w:divBdr>
        </w:div>
        <w:div w:id="861552247">
          <w:marLeft w:val="640"/>
          <w:marRight w:val="0"/>
          <w:marTop w:val="0"/>
          <w:marBottom w:val="0"/>
          <w:divBdr>
            <w:top w:val="none" w:sz="0" w:space="0" w:color="auto"/>
            <w:left w:val="none" w:sz="0" w:space="0" w:color="auto"/>
            <w:bottom w:val="none" w:sz="0" w:space="0" w:color="auto"/>
            <w:right w:val="none" w:sz="0" w:space="0" w:color="auto"/>
          </w:divBdr>
        </w:div>
        <w:div w:id="28142181">
          <w:marLeft w:val="640"/>
          <w:marRight w:val="0"/>
          <w:marTop w:val="0"/>
          <w:marBottom w:val="0"/>
          <w:divBdr>
            <w:top w:val="none" w:sz="0" w:space="0" w:color="auto"/>
            <w:left w:val="none" w:sz="0" w:space="0" w:color="auto"/>
            <w:bottom w:val="none" w:sz="0" w:space="0" w:color="auto"/>
            <w:right w:val="none" w:sz="0" w:space="0" w:color="auto"/>
          </w:divBdr>
        </w:div>
        <w:div w:id="996809437">
          <w:marLeft w:val="640"/>
          <w:marRight w:val="0"/>
          <w:marTop w:val="0"/>
          <w:marBottom w:val="0"/>
          <w:divBdr>
            <w:top w:val="none" w:sz="0" w:space="0" w:color="auto"/>
            <w:left w:val="none" w:sz="0" w:space="0" w:color="auto"/>
            <w:bottom w:val="none" w:sz="0" w:space="0" w:color="auto"/>
            <w:right w:val="none" w:sz="0" w:space="0" w:color="auto"/>
          </w:divBdr>
        </w:div>
        <w:div w:id="741370391">
          <w:marLeft w:val="640"/>
          <w:marRight w:val="0"/>
          <w:marTop w:val="0"/>
          <w:marBottom w:val="0"/>
          <w:divBdr>
            <w:top w:val="none" w:sz="0" w:space="0" w:color="auto"/>
            <w:left w:val="none" w:sz="0" w:space="0" w:color="auto"/>
            <w:bottom w:val="none" w:sz="0" w:space="0" w:color="auto"/>
            <w:right w:val="none" w:sz="0" w:space="0" w:color="auto"/>
          </w:divBdr>
        </w:div>
        <w:div w:id="714810839">
          <w:marLeft w:val="640"/>
          <w:marRight w:val="0"/>
          <w:marTop w:val="0"/>
          <w:marBottom w:val="0"/>
          <w:divBdr>
            <w:top w:val="none" w:sz="0" w:space="0" w:color="auto"/>
            <w:left w:val="none" w:sz="0" w:space="0" w:color="auto"/>
            <w:bottom w:val="none" w:sz="0" w:space="0" w:color="auto"/>
            <w:right w:val="none" w:sz="0" w:space="0" w:color="auto"/>
          </w:divBdr>
        </w:div>
        <w:div w:id="809443857">
          <w:marLeft w:val="640"/>
          <w:marRight w:val="0"/>
          <w:marTop w:val="0"/>
          <w:marBottom w:val="0"/>
          <w:divBdr>
            <w:top w:val="none" w:sz="0" w:space="0" w:color="auto"/>
            <w:left w:val="none" w:sz="0" w:space="0" w:color="auto"/>
            <w:bottom w:val="none" w:sz="0" w:space="0" w:color="auto"/>
            <w:right w:val="none" w:sz="0" w:space="0" w:color="auto"/>
          </w:divBdr>
        </w:div>
        <w:div w:id="1956014376">
          <w:marLeft w:val="640"/>
          <w:marRight w:val="0"/>
          <w:marTop w:val="0"/>
          <w:marBottom w:val="0"/>
          <w:divBdr>
            <w:top w:val="none" w:sz="0" w:space="0" w:color="auto"/>
            <w:left w:val="none" w:sz="0" w:space="0" w:color="auto"/>
            <w:bottom w:val="none" w:sz="0" w:space="0" w:color="auto"/>
            <w:right w:val="none" w:sz="0" w:space="0" w:color="auto"/>
          </w:divBdr>
        </w:div>
        <w:div w:id="996226024">
          <w:marLeft w:val="640"/>
          <w:marRight w:val="0"/>
          <w:marTop w:val="0"/>
          <w:marBottom w:val="0"/>
          <w:divBdr>
            <w:top w:val="none" w:sz="0" w:space="0" w:color="auto"/>
            <w:left w:val="none" w:sz="0" w:space="0" w:color="auto"/>
            <w:bottom w:val="none" w:sz="0" w:space="0" w:color="auto"/>
            <w:right w:val="none" w:sz="0" w:space="0" w:color="auto"/>
          </w:divBdr>
        </w:div>
        <w:div w:id="1852914693">
          <w:marLeft w:val="640"/>
          <w:marRight w:val="0"/>
          <w:marTop w:val="0"/>
          <w:marBottom w:val="0"/>
          <w:divBdr>
            <w:top w:val="none" w:sz="0" w:space="0" w:color="auto"/>
            <w:left w:val="none" w:sz="0" w:space="0" w:color="auto"/>
            <w:bottom w:val="none" w:sz="0" w:space="0" w:color="auto"/>
            <w:right w:val="none" w:sz="0" w:space="0" w:color="auto"/>
          </w:divBdr>
        </w:div>
        <w:div w:id="813453457">
          <w:marLeft w:val="640"/>
          <w:marRight w:val="0"/>
          <w:marTop w:val="0"/>
          <w:marBottom w:val="0"/>
          <w:divBdr>
            <w:top w:val="none" w:sz="0" w:space="0" w:color="auto"/>
            <w:left w:val="none" w:sz="0" w:space="0" w:color="auto"/>
            <w:bottom w:val="none" w:sz="0" w:space="0" w:color="auto"/>
            <w:right w:val="none" w:sz="0" w:space="0" w:color="auto"/>
          </w:divBdr>
        </w:div>
        <w:div w:id="1727098428">
          <w:marLeft w:val="640"/>
          <w:marRight w:val="0"/>
          <w:marTop w:val="0"/>
          <w:marBottom w:val="0"/>
          <w:divBdr>
            <w:top w:val="none" w:sz="0" w:space="0" w:color="auto"/>
            <w:left w:val="none" w:sz="0" w:space="0" w:color="auto"/>
            <w:bottom w:val="none" w:sz="0" w:space="0" w:color="auto"/>
            <w:right w:val="none" w:sz="0" w:space="0" w:color="auto"/>
          </w:divBdr>
        </w:div>
        <w:div w:id="760833017">
          <w:marLeft w:val="640"/>
          <w:marRight w:val="0"/>
          <w:marTop w:val="0"/>
          <w:marBottom w:val="0"/>
          <w:divBdr>
            <w:top w:val="none" w:sz="0" w:space="0" w:color="auto"/>
            <w:left w:val="none" w:sz="0" w:space="0" w:color="auto"/>
            <w:bottom w:val="none" w:sz="0" w:space="0" w:color="auto"/>
            <w:right w:val="none" w:sz="0" w:space="0" w:color="auto"/>
          </w:divBdr>
        </w:div>
        <w:div w:id="1903901425">
          <w:marLeft w:val="640"/>
          <w:marRight w:val="0"/>
          <w:marTop w:val="0"/>
          <w:marBottom w:val="0"/>
          <w:divBdr>
            <w:top w:val="none" w:sz="0" w:space="0" w:color="auto"/>
            <w:left w:val="none" w:sz="0" w:space="0" w:color="auto"/>
            <w:bottom w:val="none" w:sz="0" w:space="0" w:color="auto"/>
            <w:right w:val="none" w:sz="0" w:space="0" w:color="auto"/>
          </w:divBdr>
        </w:div>
        <w:div w:id="1167137304">
          <w:marLeft w:val="640"/>
          <w:marRight w:val="0"/>
          <w:marTop w:val="0"/>
          <w:marBottom w:val="0"/>
          <w:divBdr>
            <w:top w:val="none" w:sz="0" w:space="0" w:color="auto"/>
            <w:left w:val="none" w:sz="0" w:space="0" w:color="auto"/>
            <w:bottom w:val="none" w:sz="0" w:space="0" w:color="auto"/>
            <w:right w:val="none" w:sz="0" w:space="0" w:color="auto"/>
          </w:divBdr>
        </w:div>
        <w:div w:id="221644955">
          <w:marLeft w:val="640"/>
          <w:marRight w:val="0"/>
          <w:marTop w:val="0"/>
          <w:marBottom w:val="0"/>
          <w:divBdr>
            <w:top w:val="none" w:sz="0" w:space="0" w:color="auto"/>
            <w:left w:val="none" w:sz="0" w:space="0" w:color="auto"/>
            <w:bottom w:val="none" w:sz="0" w:space="0" w:color="auto"/>
            <w:right w:val="none" w:sz="0" w:space="0" w:color="auto"/>
          </w:divBdr>
        </w:div>
        <w:div w:id="799998388">
          <w:marLeft w:val="640"/>
          <w:marRight w:val="0"/>
          <w:marTop w:val="0"/>
          <w:marBottom w:val="0"/>
          <w:divBdr>
            <w:top w:val="none" w:sz="0" w:space="0" w:color="auto"/>
            <w:left w:val="none" w:sz="0" w:space="0" w:color="auto"/>
            <w:bottom w:val="none" w:sz="0" w:space="0" w:color="auto"/>
            <w:right w:val="none" w:sz="0" w:space="0" w:color="auto"/>
          </w:divBdr>
        </w:div>
        <w:div w:id="1838304116">
          <w:marLeft w:val="640"/>
          <w:marRight w:val="0"/>
          <w:marTop w:val="0"/>
          <w:marBottom w:val="0"/>
          <w:divBdr>
            <w:top w:val="none" w:sz="0" w:space="0" w:color="auto"/>
            <w:left w:val="none" w:sz="0" w:space="0" w:color="auto"/>
            <w:bottom w:val="none" w:sz="0" w:space="0" w:color="auto"/>
            <w:right w:val="none" w:sz="0" w:space="0" w:color="auto"/>
          </w:divBdr>
        </w:div>
        <w:div w:id="1092432960">
          <w:marLeft w:val="640"/>
          <w:marRight w:val="0"/>
          <w:marTop w:val="0"/>
          <w:marBottom w:val="0"/>
          <w:divBdr>
            <w:top w:val="none" w:sz="0" w:space="0" w:color="auto"/>
            <w:left w:val="none" w:sz="0" w:space="0" w:color="auto"/>
            <w:bottom w:val="none" w:sz="0" w:space="0" w:color="auto"/>
            <w:right w:val="none" w:sz="0" w:space="0" w:color="auto"/>
          </w:divBdr>
        </w:div>
        <w:div w:id="376856729">
          <w:marLeft w:val="640"/>
          <w:marRight w:val="0"/>
          <w:marTop w:val="0"/>
          <w:marBottom w:val="0"/>
          <w:divBdr>
            <w:top w:val="none" w:sz="0" w:space="0" w:color="auto"/>
            <w:left w:val="none" w:sz="0" w:space="0" w:color="auto"/>
            <w:bottom w:val="none" w:sz="0" w:space="0" w:color="auto"/>
            <w:right w:val="none" w:sz="0" w:space="0" w:color="auto"/>
          </w:divBdr>
        </w:div>
        <w:div w:id="1907687681">
          <w:marLeft w:val="640"/>
          <w:marRight w:val="0"/>
          <w:marTop w:val="0"/>
          <w:marBottom w:val="0"/>
          <w:divBdr>
            <w:top w:val="none" w:sz="0" w:space="0" w:color="auto"/>
            <w:left w:val="none" w:sz="0" w:space="0" w:color="auto"/>
            <w:bottom w:val="none" w:sz="0" w:space="0" w:color="auto"/>
            <w:right w:val="none" w:sz="0" w:space="0" w:color="auto"/>
          </w:divBdr>
        </w:div>
        <w:div w:id="382994300">
          <w:marLeft w:val="640"/>
          <w:marRight w:val="0"/>
          <w:marTop w:val="0"/>
          <w:marBottom w:val="0"/>
          <w:divBdr>
            <w:top w:val="none" w:sz="0" w:space="0" w:color="auto"/>
            <w:left w:val="none" w:sz="0" w:space="0" w:color="auto"/>
            <w:bottom w:val="none" w:sz="0" w:space="0" w:color="auto"/>
            <w:right w:val="none" w:sz="0" w:space="0" w:color="auto"/>
          </w:divBdr>
        </w:div>
        <w:div w:id="754865391">
          <w:marLeft w:val="640"/>
          <w:marRight w:val="0"/>
          <w:marTop w:val="0"/>
          <w:marBottom w:val="0"/>
          <w:divBdr>
            <w:top w:val="none" w:sz="0" w:space="0" w:color="auto"/>
            <w:left w:val="none" w:sz="0" w:space="0" w:color="auto"/>
            <w:bottom w:val="none" w:sz="0" w:space="0" w:color="auto"/>
            <w:right w:val="none" w:sz="0" w:space="0" w:color="auto"/>
          </w:divBdr>
        </w:div>
        <w:div w:id="2000763369">
          <w:marLeft w:val="640"/>
          <w:marRight w:val="0"/>
          <w:marTop w:val="0"/>
          <w:marBottom w:val="0"/>
          <w:divBdr>
            <w:top w:val="none" w:sz="0" w:space="0" w:color="auto"/>
            <w:left w:val="none" w:sz="0" w:space="0" w:color="auto"/>
            <w:bottom w:val="none" w:sz="0" w:space="0" w:color="auto"/>
            <w:right w:val="none" w:sz="0" w:space="0" w:color="auto"/>
          </w:divBdr>
        </w:div>
        <w:div w:id="855773165">
          <w:marLeft w:val="640"/>
          <w:marRight w:val="0"/>
          <w:marTop w:val="0"/>
          <w:marBottom w:val="0"/>
          <w:divBdr>
            <w:top w:val="none" w:sz="0" w:space="0" w:color="auto"/>
            <w:left w:val="none" w:sz="0" w:space="0" w:color="auto"/>
            <w:bottom w:val="none" w:sz="0" w:space="0" w:color="auto"/>
            <w:right w:val="none" w:sz="0" w:space="0" w:color="auto"/>
          </w:divBdr>
        </w:div>
        <w:div w:id="227423361">
          <w:marLeft w:val="640"/>
          <w:marRight w:val="0"/>
          <w:marTop w:val="0"/>
          <w:marBottom w:val="0"/>
          <w:divBdr>
            <w:top w:val="none" w:sz="0" w:space="0" w:color="auto"/>
            <w:left w:val="none" w:sz="0" w:space="0" w:color="auto"/>
            <w:bottom w:val="none" w:sz="0" w:space="0" w:color="auto"/>
            <w:right w:val="none" w:sz="0" w:space="0" w:color="auto"/>
          </w:divBdr>
        </w:div>
        <w:div w:id="1417169822">
          <w:marLeft w:val="640"/>
          <w:marRight w:val="0"/>
          <w:marTop w:val="0"/>
          <w:marBottom w:val="0"/>
          <w:divBdr>
            <w:top w:val="none" w:sz="0" w:space="0" w:color="auto"/>
            <w:left w:val="none" w:sz="0" w:space="0" w:color="auto"/>
            <w:bottom w:val="none" w:sz="0" w:space="0" w:color="auto"/>
            <w:right w:val="none" w:sz="0" w:space="0" w:color="auto"/>
          </w:divBdr>
        </w:div>
        <w:div w:id="8023269">
          <w:marLeft w:val="640"/>
          <w:marRight w:val="0"/>
          <w:marTop w:val="0"/>
          <w:marBottom w:val="0"/>
          <w:divBdr>
            <w:top w:val="none" w:sz="0" w:space="0" w:color="auto"/>
            <w:left w:val="none" w:sz="0" w:space="0" w:color="auto"/>
            <w:bottom w:val="none" w:sz="0" w:space="0" w:color="auto"/>
            <w:right w:val="none" w:sz="0" w:space="0" w:color="auto"/>
          </w:divBdr>
        </w:div>
        <w:div w:id="891384261">
          <w:marLeft w:val="640"/>
          <w:marRight w:val="0"/>
          <w:marTop w:val="0"/>
          <w:marBottom w:val="0"/>
          <w:divBdr>
            <w:top w:val="none" w:sz="0" w:space="0" w:color="auto"/>
            <w:left w:val="none" w:sz="0" w:space="0" w:color="auto"/>
            <w:bottom w:val="none" w:sz="0" w:space="0" w:color="auto"/>
            <w:right w:val="none" w:sz="0" w:space="0" w:color="auto"/>
          </w:divBdr>
        </w:div>
        <w:div w:id="760225547">
          <w:marLeft w:val="640"/>
          <w:marRight w:val="0"/>
          <w:marTop w:val="0"/>
          <w:marBottom w:val="0"/>
          <w:divBdr>
            <w:top w:val="none" w:sz="0" w:space="0" w:color="auto"/>
            <w:left w:val="none" w:sz="0" w:space="0" w:color="auto"/>
            <w:bottom w:val="none" w:sz="0" w:space="0" w:color="auto"/>
            <w:right w:val="none" w:sz="0" w:space="0" w:color="auto"/>
          </w:divBdr>
        </w:div>
        <w:div w:id="99492114">
          <w:marLeft w:val="640"/>
          <w:marRight w:val="0"/>
          <w:marTop w:val="0"/>
          <w:marBottom w:val="0"/>
          <w:divBdr>
            <w:top w:val="none" w:sz="0" w:space="0" w:color="auto"/>
            <w:left w:val="none" w:sz="0" w:space="0" w:color="auto"/>
            <w:bottom w:val="none" w:sz="0" w:space="0" w:color="auto"/>
            <w:right w:val="none" w:sz="0" w:space="0" w:color="auto"/>
          </w:divBdr>
        </w:div>
        <w:div w:id="1143933810">
          <w:marLeft w:val="640"/>
          <w:marRight w:val="0"/>
          <w:marTop w:val="0"/>
          <w:marBottom w:val="0"/>
          <w:divBdr>
            <w:top w:val="none" w:sz="0" w:space="0" w:color="auto"/>
            <w:left w:val="none" w:sz="0" w:space="0" w:color="auto"/>
            <w:bottom w:val="none" w:sz="0" w:space="0" w:color="auto"/>
            <w:right w:val="none" w:sz="0" w:space="0" w:color="auto"/>
          </w:divBdr>
        </w:div>
        <w:div w:id="411006762">
          <w:marLeft w:val="640"/>
          <w:marRight w:val="0"/>
          <w:marTop w:val="0"/>
          <w:marBottom w:val="0"/>
          <w:divBdr>
            <w:top w:val="none" w:sz="0" w:space="0" w:color="auto"/>
            <w:left w:val="none" w:sz="0" w:space="0" w:color="auto"/>
            <w:bottom w:val="none" w:sz="0" w:space="0" w:color="auto"/>
            <w:right w:val="none" w:sz="0" w:space="0" w:color="auto"/>
          </w:divBdr>
        </w:div>
        <w:div w:id="772241641">
          <w:marLeft w:val="640"/>
          <w:marRight w:val="0"/>
          <w:marTop w:val="0"/>
          <w:marBottom w:val="0"/>
          <w:divBdr>
            <w:top w:val="none" w:sz="0" w:space="0" w:color="auto"/>
            <w:left w:val="none" w:sz="0" w:space="0" w:color="auto"/>
            <w:bottom w:val="none" w:sz="0" w:space="0" w:color="auto"/>
            <w:right w:val="none" w:sz="0" w:space="0" w:color="auto"/>
          </w:divBdr>
        </w:div>
        <w:div w:id="767238293">
          <w:marLeft w:val="640"/>
          <w:marRight w:val="0"/>
          <w:marTop w:val="0"/>
          <w:marBottom w:val="0"/>
          <w:divBdr>
            <w:top w:val="none" w:sz="0" w:space="0" w:color="auto"/>
            <w:left w:val="none" w:sz="0" w:space="0" w:color="auto"/>
            <w:bottom w:val="none" w:sz="0" w:space="0" w:color="auto"/>
            <w:right w:val="none" w:sz="0" w:space="0" w:color="auto"/>
          </w:divBdr>
        </w:div>
        <w:div w:id="1945921983">
          <w:marLeft w:val="640"/>
          <w:marRight w:val="0"/>
          <w:marTop w:val="0"/>
          <w:marBottom w:val="0"/>
          <w:divBdr>
            <w:top w:val="none" w:sz="0" w:space="0" w:color="auto"/>
            <w:left w:val="none" w:sz="0" w:space="0" w:color="auto"/>
            <w:bottom w:val="none" w:sz="0" w:space="0" w:color="auto"/>
            <w:right w:val="none" w:sz="0" w:space="0" w:color="auto"/>
          </w:divBdr>
        </w:div>
        <w:div w:id="1634093514">
          <w:marLeft w:val="640"/>
          <w:marRight w:val="0"/>
          <w:marTop w:val="0"/>
          <w:marBottom w:val="0"/>
          <w:divBdr>
            <w:top w:val="none" w:sz="0" w:space="0" w:color="auto"/>
            <w:left w:val="none" w:sz="0" w:space="0" w:color="auto"/>
            <w:bottom w:val="none" w:sz="0" w:space="0" w:color="auto"/>
            <w:right w:val="none" w:sz="0" w:space="0" w:color="auto"/>
          </w:divBdr>
        </w:div>
        <w:div w:id="1755011810">
          <w:marLeft w:val="640"/>
          <w:marRight w:val="0"/>
          <w:marTop w:val="0"/>
          <w:marBottom w:val="0"/>
          <w:divBdr>
            <w:top w:val="none" w:sz="0" w:space="0" w:color="auto"/>
            <w:left w:val="none" w:sz="0" w:space="0" w:color="auto"/>
            <w:bottom w:val="none" w:sz="0" w:space="0" w:color="auto"/>
            <w:right w:val="none" w:sz="0" w:space="0" w:color="auto"/>
          </w:divBdr>
        </w:div>
        <w:div w:id="618875464">
          <w:marLeft w:val="640"/>
          <w:marRight w:val="0"/>
          <w:marTop w:val="0"/>
          <w:marBottom w:val="0"/>
          <w:divBdr>
            <w:top w:val="none" w:sz="0" w:space="0" w:color="auto"/>
            <w:left w:val="none" w:sz="0" w:space="0" w:color="auto"/>
            <w:bottom w:val="none" w:sz="0" w:space="0" w:color="auto"/>
            <w:right w:val="none" w:sz="0" w:space="0" w:color="auto"/>
          </w:divBdr>
        </w:div>
        <w:div w:id="1410301319">
          <w:marLeft w:val="640"/>
          <w:marRight w:val="0"/>
          <w:marTop w:val="0"/>
          <w:marBottom w:val="0"/>
          <w:divBdr>
            <w:top w:val="none" w:sz="0" w:space="0" w:color="auto"/>
            <w:left w:val="none" w:sz="0" w:space="0" w:color="auto"/>
            <w:bottom w:val="none" w:sz="0" w:space="0" w:color="auto"/>
            <w:right w:val="none" w:sz="0" w:space="0" w:color="auto"/>
          </w:divBdr>
        </w:div>
        <w:div w:id="1504010775">
          <w:marLeft w:val="640"/>
          <w:marRight w:val="0"/>
          <w:marTop w:val="0"/>
          <w:marBottom w:val="0"/>
          <w:divBdr>
            <w:top w:val="none" w:sz="0" w:space="0" w:color="auto"/>
            <w:left w:val="none" w:sz="0" w:space="0" w:color="auto"/>
            <w:bottom w:val="none" w:sz="0" w:space="0" w:color="auto"/>
            <w:right w:val="none" w:sz="0" w:space="0" w:color="auto"/>
          </w:divBdr>
        </w:div>
        <w:div w:id="821459023">
          <w:marLeft w:val="640"/>
          <w:marRight w:val="0"/>
          <w:marTop w:val="0"/>
          <w:marBottom w:val="0"/>
          <w:divBdr>
            <w:top w:val="none" w:sz="0" w:space="0" w:color="auto"/>
            <w:left w:val="none" w:sz="0" w:space="0" w:color="auto"/>
            <w:bottom w:val="none" w:sz="0" w:space="0" w:color="auto"/>
            <w:right w:val="none" w:sz="0" w:space="0" w:color="auto"/>
          </w:divBdr>
        </w:div>
        <w:div w:id="156113736">
          <w:marLeft w:val="640"/>
          <w:marRight w:val="0"/>
          <w:marTop w:val="0"/>
          <w:marBottom w:val="0"/>
          <w:divBdr>
            <w:top w:val="none" w:sz="0" w:space="0" w:color="auto"/>
            <w:left w:val="none" w:sz="0" w:space="0" w:color="auto"/>
            <w:bottom w:val="none" w:sz="0" w:space="0" w:color="auto"/>
            <w:right w:val="none" w:sz="0" w:space="0" w:color="auto"/>
          </w:divBdr>
        </w:div>
        <w:div w:id="561646761">
          <w:marLeft w:val="640"/>
          <w:marRight w:val="0"/>
          <w:marTop w:val="0"/>
          <w:marBottom w:val="0"/>
          <w:divBdr>
            <w:top w:val="none" w:sz="0" w:space="0" w:color="auto"/>
            <w:left w:val="none" w:sz="0" w:space="0" w:color="auto"/>
            <w:bottom w:val="none" w:sz="0" w:space="0" w:color="auto"/>
            <w:right w:val="none" w:sz="0" w:space="0" w:color="auto"/>
          </w:divBdr>
        </w:div>
        <w:div w:id="1180000583">
          <w:marLeft w:val="640"/>
          <w:marRight w:val="0"/>
          <w:marTop w:val="0"/>
          <w:marBottom w:val="0"/>
          <w:divBdr>
            <w:top w:val="none" w:sz="0" w:space="0" w:color="auto"/>
            <w:left w:val="none" w:sz="0" w:space="0" w:color="auto"/>
            <w:bottom w:val="none" w:sz="0" w:space="0" w:color="auto"/>
            <w:right w:val="none" w:sz="0" w:space="0" w:color="auto"/>
          </w:divBdr>
        </w:div>
        <w:div w:id="400371102">
          <w:marLeft w:val="640"/>
          <w:marRight w:val="0"/>
          <w:marTop w:val="0"/>
          <w:marBottom w:val="0"/>
          <w:divBdr>
            <w:top w:val="none" w:sz="0" w:space="0" w:color="auto"/>
            <w:left w:val="none" w:sz="0" w:space="0" w:color="auto"/>
            <w:bottom w:val="none" w:sz="0" w:space="0" w:color="auto"/>
            <w:right w:val="none" w:sz="0" w:space="0" w:color="auto"/>
          </w:divBdr>
        </w:div>
        <w:div w:id="262613181">
          <w:marLeft w:val="640"/>
          <w:marRight w:val="0"/>
          <w:marTop w:val="0"/>
          <w:marBottom w:val="0"/>
          <w:divBdr>
            <w:top w:val="none" w:sz="0" w:space="0" w:color="auto"/>
            <w:left w:val="none" w:sz="0" w:space="0" w:color="auto"/>
            <w:bottom w:val="none" w:sz="0" w:space="0" w:color="auto"/>
            <w:right w:val="none" w:sz="0" w:space="0" w:color="auto"/>
          </w:divBdr>
        </w:div>
        <w:div w:id="1795824369">
          <w:marLeft w:val="640"/>
          <w:marRight w:val="0"/>
          <w:marTop w:val="0"/>
          <w:marBottom w:val="0"/>
          <w:divBdr>
            <w:top w:val="none" w:sz="0" w:space="0" w:color="auto"/>
            <w:left w:val="none" w:sz="0" w:space="0" w:color="auto"/>
            <w:bottom w:val="none" w:sz="0" w:space="0" w:color="auto"/>
            <w:right w:val="none" w:sz="0" w:space="0" w:color="auto"/>
          </w:divBdr>
        </w:div>
        <w:div w:id="496456026">
          <w:marLeft w:val="640"/>
          <w:marRight w:val="0"/>
          <w:marTop w:val="0"/>
          <w:marBottom w:val="0"/>
          <w:divBdr>
            <w:top w:val="none" w:sz="0" w:space="0" w:color="auto"/>
            <w:left w:val="none" w:sz="0" w:space="0" w:color="auto"/>
            <w:bottom w:val="none" w:sz="0" w:space="0" w:color="auto"/>
            <w:right w:val="none" w:sz="0" w:space="0" w:color="auto"/>
          </w:divBdr>
        </w:div>
        <w:div w:id="139661853">
          <w:marLeft w:val="640"/>
          <w:marRight w:val="0"/>
          <w:marTop w:val="0"/>
          <w:marBottom w:val="0"/>
          <w:divBdr>
            <w:top w:val="none" w:sz="0" w:space="0" w:color="auto"/>
            <w:left w:val="none" w:sz="0" w:space="0" w:color="auto"/>
            <w:bottom w:val="none" w:sz="0" w:space="0" w:color="auto"/>
            <w:right w:val="none" w:sz="0" w:space="0" w:color="auto"/>
          </w:divBdr>
        </w:div>
        <w:div w:id="1920599164">
          <w:marLeft w:val="640"/>
          <w:marRight w:val="0"/>
          <w:marTop w:val="0"/>
          <w:marBottom w:val="0"/>
          <w:divBdr>
            <w:top w:val="none" w:sz="0" w:space="0" w:color="auto"/>
            <w:left w:val="none" w:sz="0" w:space="0" w:color="auto"/>
            <w:bottom w:val="none" w:sz="0" w:space="0" w:color="auto"/>
            <w:right w:val="none" w:sz="0" w:space="0" w:color="auto"/>
          </w:divBdr>
        </w:div>
        <w:div w:id="35400609">
          <w:marLeft w:val="640"/>
          <w:marRight w:val="0"/>
          <w:marTop w:val="0"/>
          <w:marBottom w:val="0"/>
          <w:divBdr>
            <w:top w:val="none" w:sz="0" w:space="0" w:color="auto"/>
            <w:left w:val="none" w:sz="0" w:space="0" w:color="auto"/>
            <w:bottom w:val="none" w:sz="0" w:space="0" w:color="auto"/>
            <w:right w:val="none" w:sz="0" w:space="0" w:color="auto"/>
          </w:divBdr>
        </w:div>
        <w:div w:id="1428963886">
          <w:marLeft w:val="640"/>
          <w:marRight w:val="0"/>
          <w:marTop w:val="0"/>
          <w:marBottom w:val="0"/>
          <w:divBdr>
            <w:top w:val="none" w:sz="0" w:space="0" w:color="auto"/>
            <w:left w:val="none" w:sz="0" w:space="0" w:color="auto"/>
            <w:bottom w:val="none" w:sz="0" w:space="0" w:color="auto"/>
            <w:right w:val="none" w:sz="0" w:space="0" w:color="auto"/>
          </w:divBdr>
        </w:div>
        <w:div w:id="1974676723">
          <w:marLeft w:val="640"/>
          <w:marRight w:val="0"/>
          <w:marTop w:val="0"/>
          <w:marBottom w:val="0"/>
          <w:divBdr>
            <w:top w:val="none" w:sz="0" w:space="0" w:color="auto"/>
            <w:left w:val="none" w:sz="0" w:space="0" w:color="auto"/>
            <w:bottom w:val="none" w:sz="0" w:space="0" w:color="auto"/>
            <w:right w:val="none" w:sz="0" w:space="0" w:color="auto"/>
          </w:divBdr>
        </w:div>
        <w:div w:id="1841116396">
          <w:marLeft w:val="640"/>
          <w:marRight w:val="0"/>
          <w:marTop w:val="0"/>
          <w:marBottom w:val="0"/>
          <w:divBdr>
            <w:top w:val="none" w:sz="0" w:space="0" w:color="auto"/>
            <w:left w:val="none" w:sz="0" w:space="0" w:color="auto"/>
            <w:bottom w:val="none" w:sz="0" w:space="0" w:color="auto"/>
            <w:right w:val="none" w:sz="0" w:space="0" w:color="auto"/>
          </w:divBdr>
        </w:div>
        <w:div w:id="1331568718">
          <w:marLeft w:val="640"/>
          <w:marRight w:val="0"/>
          <w:marTop w:val="0"/>
          <w:marBottom w:val="0"/>
          <w:divBdr>
            <w:top w:val="none" w:sz="0" w:space="0" w:color="auto"/>
            <w:left w:val="none" w:sz="0" w:space="0" w:color="auto"/>
            <w:bottom w:val="none" w:sz="0" w:space="0" w:color="auto"/>
            <w:right w:val="none" w:sz="0" w:space="0" w:color="auto"/>
          </w:divBdr>
        </w:div>
        <w:div w:id="1610233321">
          <w:marLeft w:val="640"/>
          <w:marRight w:val="0"/>
          <w:marTop w:val="0"/>
          <w:marBottom w:val="0"/>
          <w:divBdr>
            <w:top w:val="none" w:sz="0" w:space="0" w:color="auto"/>
            <w:left w:val="none" w:sz="0" w:space="0" w:color="auto"/>
            <w:bottom w:val="none" w:sz="0" w:space="0" w:color="auto"/>
            <w:right w:val="none" w:sz="0" w:space="0" w:color="auto"/>
          </w:divBdr>
        </w:div>
        <w:div w:id="869882709">
          <w:marLeft w:val="640"/>
          <w:marRight w:val="0"/>
          <w:marTop w:val="0"/>
          <w:marBottom w:val="0"/>
          <w:divBdr>
            <w:top w:val="none" w:sz="0" w:space="0" w:color="auto"/>
            <w:left w:val="none" w:sz="0" w:space="0" w:color="auto"/>
            <w:bottom w:val="none" w:sz="0" w:space="0" w:color="auto"/>
            <w:right w:val="none" w:sz="0" w:space="0" w:color="auto"/>
          </w:divBdr>
        </w:div>
        <w:div w:id="17318633">
          <w:marLeft w:val="640"/>
          <w:marRight w:val="0"/>
          <w:marTop w:val="0"/>
          <w:marBottom w:val="0"/>
          <w:divBdr>
            <w:top w:val="none" w:sz="0" w:space="0" w:color="auto"/>
            <w:left w:val="none" w:sz="0" w:space="0" w:color="auto"/>
            <w:bottom w:val="none" w:sz="0" w:space="0" w:color="auto"/>
            <w:right w:val="none" w:sz="0" w:space="0" w:color="auto"/>
          </w:divBdr>
        </w:div>
        <w:div w:id="1939288591">
          <w:marLeft w:val="640"/>
          <w:marRight w:val="0"/>
          <w:marTop w:val="0"/>
          <w:marBottom w:val="0"/>
          <w:divBdr>
            <w:top w:val="none" w:sz="0" w:space="0" w:color="auto"/>
            <w:left w:val="none" w:sz="0" w:space="0" w:color="auto"/>
            <w:bottom w:val="none" w:sz="0" w:space="0" w:color="auto"/>
            <w:right w:val="none" w:sz="0" w:space="0" w:color="auto"/>
          </w:divBdr>
        </w:div>
        <w:div w:id="1834030953">
          <w:marLeft w:val="640"/>
          <w:marRight w:val="0"/>
          <w:marTop w:val="0"/>
          <w:marBottom w:val="0"/>
          <w:divBdr>
            <w:top w:val="none" w:sz="0" w:space="0" w:color="auto"/>
            <w:left w:val="none" w:sz="0" w:space="0" w:color="auto"/>
            <w:bottom w:val="none" w:sz="0" w:space="0" w:color="auto"/>
            <w:right w:val="none" w:sz="0" w:space="0" w:color="auto"/>
          </w:divBdr>
        </w:div>
        <w:div w:id="532381435">
          <w:marLeft w:val="640"/>
          <w:marRight w:val="0"/>
          <w:marTop w:val="0"/>
          <w:marBottom w:val="0"/>
          <w:divBdr>
            <w:top w:val="none" w:sz="0" w:space="0" w:color="auto"/>
            <w:left w:val="none" w:sz="0" w:space="0" w:color="auto"/>
            <w:bottom w:val="none" w:sz="0" w:space="0" w:color="auto"/>
            <w:right w:val="none" w:sz="0" w:space="0" w:color="auto"/>
          </w:divBdr>
        </w:div>
        <w:div w:id="406801445">
          <w:marLeft w:val="640"/>
          <w:marRight w:val="0"/>
          <w:marTop w:val="0"/>
          <w:marBottom w:val="0"/>
          <w:divBdr>
            <w:top w:val="none" w:sz="0" w:space="0" w:color="auto"/>
            <w:left w:val="none" w:sz="0" w:space="0" w:color="auto"/>
            <w:bottom w:val="none" w:sz="0" w:space="0" w:color="auto"/>
            <w:right w:val="none" w:sz="0" w:space="0" w:color="auto"/>
          </w:divBdr>
        </w:div>
        <w:div w:id="1174147513">
          <w:marLeft w:val="640"/>
          <w:marRight w:val="0"/>
          <w:marTop w:val="0"/>
          <w:marBottom w:val="0"/>
          <w:divBdr>
            <w:top w:val="none" w:sz="0" w:space="0" w:color="auto"/>
            <w:left w:val="none" w:sz="0" w:space="0" w:color="auto"/>
            <w:bottom w:val="none" w:sz="0" w:space="0" w:color="auto"/>
            <w:right w:val="none" w:sz="0" w:space="0" w:color="auto"/>
          </w:divBdr>
        </w:div>
        <w:div w:id="1790591711">
          <w:marLeft w:val="640"/>
          <w:marRight w:val="0"/>
          <w:marTop w:val="0"/>
          <w:marBottom w:val="0"/>
          <w:divBdr>
            <w:top w:val="none" w:sz="0" w:space="0" w:color="auto"/>
            <w:left w:val="none" w:sz="0" w:space="0" w:color="auto"/>
            <w:bottom w:val="none" w:sz="0" w:space="0" w:color="auto"/>
            <w:right w:val="none" w:sz="0" w:space="0" w:color="auto"/>
          </w:divBdr>
        </w:div>
        <w:div w:id="77138536">
          <w:marLeft w:val="640"/>
          <w:marRight w:val="0"/>
          <w:marTop w:val="0"/>
          <w:marBottom w:val="0"/>
          <w:divBdr>
            <w:top w:val="none" w:sz="0" w:space="0" w:color="auto"/>
            <w:left w:val="none" w:sz="0" w:space="0" w:color="auto"/>
            <w:bottom w:val="none" w:sz="0" w:space="0" w:color="auto"/>
            <w:right w:val="none" w:sz="0" w:space="0" w:color="auto"/>
          </w:divBdr>
        </w:div>
        <w:div w:id="1381705173">
          <w:marLeft w:val="640"/>
          <w:marRight w:val="0"/>
          <w:marTop w:val="0"/>
          <w:marBottom w:val="0"/>
          <w:divBdr>
            <w:top w:val="none" w:sz="0" w:space="0" w:color="auto"/>
            <w:left w:val="none" w:sz="0" w:space="0" w:color="auto"/>
            <w:bottom w:val="none" w:sz="0" w:space="0" w:color="auto"/>
            <w:right w:val="none" w:sz="0" w:space="0" w:color="auto"/>
          </w:divBdr>
        </w:div>
        <w:div w:id="1663925631">
          <w:marLeft w:val="640"/>
          <w:marRight w:val="0"/>
          <w:marTop w:val="0"/>
          <w:marBottom w:val="0"/>
          <w:divBdr>
            <w:top w:val="none" w:sz="0" w:space="0" w:color="auto"/>
            <w:left w:val="none" w:sz="0" w:space="0" w:color="auto"/>
            <w:bottom w:val="none" w:sz="0" w:space="0" w:color="auto"/>
            <w:right w:val="none" w:sz="0" w:space="0" w:color="auto"/>
          </w:divBdr>
        </w:div>
        <w:div w:id="361832438">
          <w:marLeft w:val="640"/>
          <w:marRight w:val="0"/>
          <w:marTop w:val="0"/>
          <w:marBottom w:val="0"/>
          <w:divBdr>
            <w:top w:val="none" w:sz="0" w:space="0" w:color="auto"/>
            <w:left w:val="none" w:sz="0" w:space="0" w:color="auto"/>
            <w:bottom w:val="none" w:sz="0" w:space="0" w:color="auto"/>
            <w:right w:val="none" w:sz="0" w:space="0" w:color="auto"/>
          </w:divBdr>
        </w:div>
        <w:div w:id="847905472">
          <w:marLeft w:val="640"/>
          <w:marRight w:val="0"/>
          <w:marTop w:val="0"/>
          <w:marBottom w:val="0"/>
          <w:divBdr>
            <w:top w:val="none" w:sz="0" w:space="0" w:color="auto"/>
            <w:left w:val="none" w:sz="0" w:space="0" w:color="auto"/>
            <w:bottom w:val="none" w:sz="0" w:space="0" w:color="auto"/>
            <w:right w:val="none" w:sz="0" w:space="0" w:color="auto"/>
          </w:divBdr>
        </w:div>
        <w:div w:id="272595089">
          <w:marLeft w:val="640"/>
          <w:marRight w:val="0"/>
          <w:marTop w:val="0"/>
          <w:marBottom w:val="0"/>
          <w:divBdr>
            <w:top w:val="none" w:sz="0" w:space="0" w:color="auto"/>
            <w:left w:val="none" w:sz="0" w:space="0" w:color="auto"/>
            <w:bottom w:val="none" w:sz="0" w:space="0" w:color="auto"/>
            <w:right w:val="none" w:sz="0" w:space="0" w:color="auto"/>
          </w:divBdr>
        </w:div>
        <w:div w:id="2059089907">
          <w:marLeft w:val="640"/>
          <w:marRight w:val="0"/>
          <w:marTop w:val="0"/>
          <w:marBottom w:val="0"/>
          <w:divBdr>
            <w:top w:val="none" w:sz="0" w:space="0" w:color="auto"/>
            <w:left w:val="none" w:sz="0" w:space="0" w:color="auto"/>
            <w:bottom w:val="none" w:sz="0" w:space="0" w:color="auto"/>
            <w:right w:val="none" w:sz="0" w:space="0" w:color="auto"/>
          </w:divBdr>
        </w:div>
        <w:div w:id="277030662">
          <w:marLeft w:val="640"/>
          <w:marRight w:val="0"/>
          <w:marTop w:val="0"/>
          <w:marBottom w:val="0"/>
          <w:divBdr>
            <w:top w:val="none" w:sz="0" w:space="0" w:color="auto"/>
            <w:left w:val="none" w:sz="0" w:space="0" w:color="auto"/>
            <w:bottom w:val="none" w:sz="0" w:space="0" w:color="auto"/>
            <w:right w:val="none" w:sz="0" w:space="0" w:color="auto"/>
          </w:divBdr>
        </w:div>
        <w:div w:id="341322111">
          <w:marLeft w:val="640"/>
          <w:marRight w:val="0"/>
          <w:marTop w:val="0"/>
          <w:marBottom w:val="0"/>
          <w:divBdr>
            <w:top w:val="none" w:sz="0" w:space="0" w:color="auto"/>
            <w:left w:val="none" w:sz="0" w:space="0" w:color="auto"/>
            <w:bottom w:val="none" w:sz="0" w:space="0" w:color="auto"/>
            <w:right w:val="none" w:sz="0" w:space="0" w:color="auto"/>
          </w:divBdr>
        </w:div>
        <w:div w:id="1887789049">
          <w:marLeft w:val="640"/>
          <w:marRight w:val="0"/>
          <w:marTop w:val="0"/>
          <w:marBottom w:val="0"/>
          <w:divBdr>
            <w:top w:val="none" w:sz="0" w:space="0" w:color="auto"/>
            <w:left w:val="none" w:sz="0" w:space="0" w:color="auto"/>
            <w:bottom w:val="none" w:sz="0" w:space="0" w:color="auto"/>
            <w:right w:val="none" w:sz="0" w:space="0" w:color="auto"/>
          </w:divBdr>
        </w:div>
        <w:div w:id="1809936114">
          <w:marLeft w:val="640"/>
          <w:marRight w:val="0"/>
          <w:marTop w:val="0"/>
          <w:marBottom w:val="0"/>
          <w:divBdr>
            <w:top w:val="none" w:sz="0" w:space="0" w:color="auto"/>
            <w:left w:val="none" w:sz="0" w:space="0" w:color="auto"/>
            <w:bottom w:val="none" w:sz="0" w:space="0" w:color="auto"/>
            <w:right w:val="none" w:sz="0" w:space="0" w:color="auto"/>
          </w:divBdr>
        </w:div>
        <w:div w:id="1719011477">
          <w:marLeft w:val="640"/>
          <w:marRight w:val="0"/>
          <w:marTop w:val="0"/>
          <w:marBottom w:val="0"/>
          <w:divBdr>
            <w:top w:val="none" w:sz="0" w:space="0" w:color="auto"/>
            <w:left w:val="none" w:sz="0" w:space="0" w:color="auto"/>
            <w:bottom w:val="none" w:sz="0" w:space="0" w:color="auto"/>
            <w:right w:val="none" w:sz="0" w:space="0" w:color="auto"/>
          </w:divBdr>
        </w:div>
        <w:div w:id="941836094">
          <w:marLeft w:val="640"/>
          <w:marRight w:val="0"/>
          <w:marTop w:val="0"/>
          <w:marBottom w:val="0"/>
          <w:divBdr>
            <w:top w:val="none" w:sz="0" w:space="0" w:color="auto"/>
            <w:left w:val="none" w:sz="0" w:space="0" w:color="auto"/>
            <w:bottom w:val="none" w:sz="0" w:space="0" w:color="auto"/>
            <w:right w:val="none" w:sz="0" w:space="0" w:color="auto"/>
          </w:divBdr>
        </w:div>
        <w:div w:id="658122623">
          <w:marLeft w:val="640"/>
          <w:marRight w:val="0"/>
          <w:marTop w:val="0"/>
          <w:marBottom w:val="0"/>
          <w:divBdr>
            <w:top w:val="none" w:sz="0" w:space="0" w:color="auto"/>
            <w:left w:val="none" w:sz="0" w:space="0" w:color="auto"/>
            <w:bottom w:val="none" w:sz="0" w:space="0" w:color="auto"/>
            <w:right w:val="none" w:sz="0" w:space="0" w:color="auto"/>
          </w:divBdr>
        </w:div>
        <w:div w:id="1387799878">
          <w:marLeft w:val="640"/>
          <w:marRight w:val="0"/>
          <w:marTop w:val="0"/>
          <w:marBottom w:val="0"/>
          <w:divBdr>
            <w:top w:val="none" w:sz="0" w:space="0" w:color="auto"/>
            <w:left w:val="none" w:sz="0" w:space="0" w:color="auto"/>
            <w:bottom w:val="none" w:sz="0" w:space="0" w:color="auto"/>
            <w:right w:val="none" w:sz="0" w:space="0" w:color="auto"/>
          </w:divBdr>
        </w:div>
        <w:div w:id="2011523840">
          <w:marLeft w:val="640"/>
          <w:marRight w:val="0"/>
          <w:marTop w:val="0"/>
          <w:marBottom w:val="0"/>
          <w:divBdr>
            <w:top w:val="none" w:sz="0" w:space="0" w:color="auto"/>
            <w:left w:val="none" w:sz="0" w:space="0" w:color="auto"/>
            <w:bottom w:val="none" w:sz="0" w:space="0" w:color="auto"/>
            <w:right w:val="none" w:sz="0" w:space="0" w:color="auto"/>
          </w:divBdr>
        </w:div>
        <w:div w:id="1964118185">
          <w:marLeft w:val="640"/>
          <w:marRight w:val="0"/>
          <w:marTop w:val="0"/>
          <w:marBottom w:val="0"/>
          <w:divBdr>
            <w:top w:val="none" w:sz="0" w:space="0" w:color="auto"/>
            <w:left w:val="none" w:sz="0" w:space="0" w:color="auto"/>
            <w:bottom w:val="none" w:sz="0" w:space="0" w:color="auto"/>
            <w:right w:val="none" w:sz="0" w:space="0" w:color="auto"/>
          </w:divBdr>
        </w:div>
        <w:div w:id="909072207">
          <w:marLeft w:val="640"/>
          <w:marRight w:val="0"/>
          <w:marTop w:val="0"/>
          <w:marBottom w:val="0"/>
          <w:divBdr>
            <w:top w:val="none" w:sz="0" w:space="0" w:color="auto"/>
            <w:left w:val="none" w:sz="0" w:space="0" w:color="auto"/>
            <w:bottom w:val="none" w:sz="0" w:space="0" w:color="auto"/>
            <w:right w:val="none" w:sz="0" w:space="0" w:color="auto"/>
          </w:divBdr>
        </w:div>
        <w:div w:id="40061767">
          <w:marLeft w:val="640"/>
          <w:marRight w:val="0"/>
          <w:marTop w:val="0"/>
          <w:marBottom w:val="0"/>
          <w:divBdr>
            <w:top w:val="none" w:sz="0" w:space="0" w:color="auto"/>
            <w:left w:val="none" w:sz="0" w:space="0" w:color="auto"/>
            <w:bottom w:val="none" w:sz="0" w:space="0" w:color="auto"/>
            <w:right w:val="none" w:sz="0" w:space="0" w:color="auto"/>
          </w:divBdr>
        </w:div>
        <w:div w:id="270746483">
          <w:marLeft w:val="640"/>
          <w:marRight w:val="0"/>
          <w:marTop w:val="0"/>
          <w:marBottom w:val="0"/>
          <w:divBdr>
            <w:top w:val="none" w:sz="0" w:space="0" w:color="auto"/>
            <w:left w:val="none" w:sz="0" w:space="0" w:color="auto"/>
            <w:bottom w:val="none" w:sz="0" w:space="0" w:color="auto"/>
            <w:right w:val="none" w:sz="0" w:space="0" w:color="auto"/>
          </w:divBdr>
        </w:div>
        <w:div w:id="582957205">
          <w:marLeft w:val="640"/>
          <w:marRight w:val="0"/>
          <w:marTop w:val="0"/>
          <w:marBottom w:val="0"/>
          <w:divBdr>
            <w:top w:val="none" w:sz="0" w:space="0" w:color="auto"/>
            <w:left w:val="none" w:sz="0" w:space="0" w:color="auto"/>
            <w:bottom w:val="none" w:sz="0" w:space="0" w:color="auto"/>
            <w:right w:val="none" w:sz="0" w:space="0" w:color="auto"/>
          </w:divBdr>
        </w:div>
        <w:div w:id="879126446">
          <w:marLeft w:val="640"/>
          <w:marRight w:val="0"/>
          <w:marTop w:val="0"/>
          <w:marBottom w:val="0"/>
          <w:divBdr>
            <w:top w:val="none" w:sz="0" w:space="0" w:color="auto"/>
            <w:left w:val="none" w:sz="0" w:space="0" w:color="auto"/>
            <w:bottom w:val="none" w:sz="0" w:space="0" w:color="auto"/>
            <w:right w:val="none" w:sz="0" w:space="0" w:color="auto"/>
          </w:divBdr>
        </w:div>
        <w:div w:id="683047510">
          <w:marLeft w:val="640"/>
          <w:marRight w:val="0"/>
          <w:marTop w:val="0"/>
          <w:marBottom w:val="0"/>
          <w:divBdr>
            <w:top w:val="none" w:sz="0" w:space="0" w:color="auto"/>
            <w:left w:val="none" w:sz="0" w:space="0" w:color="auto"/>
            <w:bottom w:val="none" w:sz="0" w:space="0" w:color="auto"/>
            <w:right w:val="none" w:sz="0" w:space="0" w:color="auto"/>
          </w:divBdr>
        </w:div>
        <w:div w:id="1928734619">
          <w:marLeft w:val="640"/>
          <w:marRight w:val="0"/>
          <w:marTop w:val="0"/>
          <w:marBottom w:val="0"/>
          <w:divBdr>
            <w:top w:val="none" w:sz="0" w:space="0" w:color="auto"/>
            <w:left w:val="none" w:sz="0" w:space="0" w:color="auto"/>
            <w:bottom w:val="none" w:sz="0" w:space="0" w:color="auto"/>
            <w:right w:val="none" w:sz="0" w:space="0" w:color="auto"/>
          </w:divBdr>
        </w:div>
        <w:div w:id="1778409910">
          <w:marLeft w:val="640"/>
          <w:marRight w:val="0"/>
          <w:marTop w:val="0"/>
          <w:marBottom w:val="0"/>
          <w:divBdr>
            <w:top w:val="none" w:sz="0" w:space="0" w:color="auto"/>
            <w:left w:val="none" w:sz="0" w:space="0" w:color="auto"/>
            <w:bottom w:val="none" w:sz="0" w:space="0" w:color="auto"/>
            <w:right w:val="none" w:sz="0" w:space="0" w:color="auto"/>
          </w:divBdr>
        </w:div>
        <w:div w:id="905723923">
          <w:marLeft w:val="640"/>
          <w:marRight w:val="0"/>
          <w:marTop w:val="0"/>
          <w:marBottom w:val="0"/>
          <w:divBdr>
            <w:top w:val="none" w:sz="0" w:space="0" w:color="auto"/>
            <w:left w:val="none" w:sz="0" w:space="0" w:color="auto"/>
            <w:bottom w:val="none" w:sz="0" w:space="0" w:color="auto"/>
            <w:right w:val="none" w:sz="0" w:space="0" w:color="auto"/>
          </w:divBdr>
        </w:div>
        <w:div w:id="876964649">
          <w:marLeft w:val="640"/>
          <w:marRight w:val="0"/>
          <w:marTop w:val="0"/>
          <w:marBottom w:val="0"/>
          <w:divBdr>
            <w:top w:val="none" w:sz="0" w:space="0" w:color="auto"/>
            <w:left w:val="none" w:sz="0" w:space="0" w:color="auto"/>
            <w:bottom w:val="none" w:sz="0" w:space="0" w:color="auto"/>
            <w:right w:val="none" w:sz="0" w:space="0" w:color="auto"/>
          </w:divBdr>
        </w:div>
        <w:div w:id="429394958">
          <w:marLeft w:val="640"/>
          <w:marRight w:val="0"/>
          <w:marTop w:val="0"/>
          <w:marBottom w:val="0"/>
          <w:divBdr>
            <w:top w:val="none" w:sz="0" w:space="0" w:color="auto"/>
            <w:left w:val="none" w:sz="0" w:space="0" w:color="auto"/>
            <w:bottom w:val="none" w:sz="0" w:space="0" w:color="auto"/>
            <w:right w:val="none" w:sz="0" w:space="0" w:color="auto"/>
          </w:divBdr>
        </w:div>
        <w:div w:id="297495430">
          <w:marLeft w:val="640"/>
          <w:marRight w:val="0"/>
          <w:marTop w:val="0"/>
          <w:marBottom w:val="0"/>
          <w:divBdr>
            <w:top w:val="none" w:sz="0" w:space="0" w:color="auto"/>
            <w:left w:val="none" w:sz="0" w:space="0" w:color="auto"/>
            <w:bottom w:val="none" w:sz="0" w:space="0" w:color="auto"/>
            <w:right w:val="none" w:sz="0" w:space="0" w:color="auto"/>
          </w:divBdr>
        </w:div>
        <w:div w:id="216746485">
          <w:marLeft w:val="640"/>
          <w:marRight w:val="0"/>
          <w:marTop w:val="0"/>
          <w:marBottom w:val="0"/>
          <w:divBdr>
            <w:top w:val="none" w:sz="0" w:space="0" w:color="auto"/>
            <w:left w:val="none" w:sz="0" w:space="0" w:color="auto"/>
            <w:bottom w:val="none" w:sz="0" w:space="0" w:color="auto"/>
            <w:right w:val="none" w:sz="0" w:space="0" w:color="auto"/>
          </w:divBdr>
        </w:div>
        <w:div w:id="1371371986">
          <w:marLeft w:val="640"/>
          <w:marRight w:val="0"/>
          <w:marTop w:val="0"/>
          <w:marBottom w:val="0"/>
          <w:divBdr>
            <w:top w:val="none" w:sz="0" w:space="0" w:color="auto"/>
            <w:left w:val="none" w:sz="0" w:space="0" w:color="auto"/>
            <w:bottom w:val="none" w:sz="0" w:space="0" w:color="auto"/>
            <w:right w:val="none" w:sz="0" w:space="0" w:color="auto"/>
          </w:divBdr>
        </w:div>
        <w:div w:id="408843593">
          <w:marLeft w:val="640"/>
          <w:marRight w:val="0"/>
          <w:marTop w:val="0"/>
          <w:marBottom w:val="0"/>
          <w:divBdr>
            <w:top w:val="none" w:sz="0" w:space="0" w:color="auto"/>
            <w:left w:val="none" w:sz="0" w:space="0" w:color="auto"/>
            <w:bottom w:val="none" w:sz="0" w:space="0" w:color="auto"/>
            <w:right w:val="none" w:sz="0" w:space="0" w:color="auto"/>
          </w:divBdr>
        </w:div>
        <w:div w:id="330110899">
          <w:marLeft w:val="640"/>
          <w:marRight w:val="0"/>
          <w:marTop w:val="0"/>
          <w:marBottom w:val="0"/>
          <w:divBdr>
            <w:top w:val="none" w:sz="0" w:space="0" w:color="auto"/>
            <w:left w:val="none" w:sz="0" w:space="0" w:color="auto"/>
            <w:bottom w:val="none" w:sz="0" w:space="0" w:color="auto"/>
            <w:right w:val="none" w:sz="0" w:space="0" w:color="auto"/>
          </w:divBdr>
        </w:div>
        <w:div w:id="1108432692">
          <w:marLeft w:val="640"/>
          <w:marRight w:val="0"/>
          <w:marTop w:val="0"/>
          <w:marBottom w:val="0"/>
          <w:divBdr>
            <w:top w:val="none" w:sz="0" w:space="0" w:color="auto"/>
            <w:left w:val="none" w:sz="0" w:space="0" w:color="auto"/>
            <w:bottom w:val="none" w:sz="0" w:space="0" w:color="auto"/>
            <w:right w:val="none" w:sz="0" w:space="0" w:color="auto"/>
          </w:divBdr>
        </w:div>
        <w:div w:id="318920766">
          <w:marLeft w:val="640"/>
          <w:marRight w:val="0"/>
          <w:marTop w:val="0"/>
          <w:marBottom w:val="0"/>
          <w:divBdr>
            <w:top w:val="none" w:sz="0" w:space="0" w:color="auto"/>
            <w:left w:val="none" w:sz="0" w:space="0" w:color="auto"/>
            <w:bottom w:val="none" w:sz="0" w:space="0" w:color="auto"/>
            <w:right w:val="none" w:sz="0" w:space="0" w:color="auto"/>
          </w:divBdr>
        </w:div>
        <w:div w:id="1784643077">
          <w:marLeft w:val="640"/>
          <w:marRight w:val="0"/>
          <w:marTop w:val="0"/>
          <w:marBottom w:val="0"/>
          <w:divBdr>
            <w:top w:val="none" w:sz="0" w:space="0" w:color="auto"/>
            <w:left w:val="none" w:sz="0" w:space="0" w:color="auto"/>
            <w:bottom w:val="none" w:sz="0" w:space="0" w:color="auto"/>
            <w:right w:val="none" w:sz="0" w:space="0" w:color="auto"/>
          </w:divBdr>
        </w:div>
        <w:div w:id="703873087">
          <w:marLeft w:val="640"/>
          <w:marRight w:val="0"/>
          <w:marTop w:val="0"/>
          <w:marBottom w:val="0"/>
          <w:divBdr>
            <w:top w:val="none" w:sz="0" w:space="0" w:color="auto"/>
            <w:left w:val="none" w:sz="0" w:space="0" w:color="auto"/>
            <w:bottom w:val="none" w:sz="0" w:space="0" w:color="auto"/>
            <w:right w:val="none" w:sz="0" w:space="0" w:color="auto"/>
          </w:divBdr>
        </w:div>
        <w:div w:id="1391885593">
          <w:marLeft w:val="640"/>
          <w:marRight w:val="0"/>
          <w:marTop w:val="0"/>
          <w:marBottom w:val="0"/>
          <w:divBdr>
            <w:top w:val="none" w:sz="0" w:space="0" w:color="auto"/>
            <w:left w:val="none" w:sz="0" w:space="0" w:color="auto"/>
            <w:bottom w:val="none" w:sz="0" w:space="0" w:color="auto"/>
            <w:right w:val="none" w:sz="0" w:space="0" w:color="auto"/>
          </w:divBdr>
        </w:div>
        <w:div w:id="1614172690">
          <w:marLeft w:val="640"/>
          <w:marRight w:val="0"/>
          <w:marTop w:val="0"/>
          <w:marBottom w:val="0"/>
          <w:divBdr>
            <w:top w:val="none" w:sz="0" w:space="0" w:color="auto"/>
            <w:left w:val="none" w:sz="0" w:space="0" w:color="auto"/>
            <w:bottom w:val="none" w:sz="0" w:space="0" w:color="auto"/>
            <w:right w:val="none" w:sz="0" w:space="0" w:color="auto"/>
          </w:divBdr>
        </w:div>
        <w:div w:id="605693083">
          <w:marLeft w:val="640"/>
          <w:marRight w:val="0"/>
          <w:marTop w:val="0"/>
          <w:marBottom w:val="0"/>
          <w:divBdr>
            <w:top w:val="none" w:sz="0" w:space="0" w:color="auto"/>
            <w:left w:val="none" w:sz="0" w:space="0" w:color="auto"/>
            <w:bottom w:val="none" w:sz="0" w:space="0" w:color="auto"/>
            <w:right w:val="none" w:sz="0" w:space="0" w:color="auto"/>
          </w:divBdr>
        </w:div>
        <w:div w:id="1864200384">
          <w:marLeft w:val="640"/>
          <w:marRight w:val="0"/>
          <w:marTop w:val="0"/>
          <w:marBottom w:val="0"/>
          <w:divBdr>
            <w:top w:val="none" w:sz="0" w:space="0" w:color="auto"/>
            <w:left w:val="none" w:sz="0" w:space="0" w:color="auto"/>
            <w:bottom w:val="none" w:sz="0" w:space="0" w:color="auto"/>
            <w:right w:val="none" w:sz="0" w:space="0" w:color="auto"/>
          </w:divBdr>
        </w:div>
        <w:div w:id="732193094">
          <w:marLeft w:val="640"/>
          <w:marRight w:val="0"/>
          <w:marTop w:val="0"/>
          <w:marBottom w:val="0"/>
          <w:divBdr>
            <w:top w:val="none" w:sz="0" w:space="0" w:color="auto"/>
            <w:left w:val="none" w:sz="0" w:space="0" w:color="auto"/>
            <w:bottom w:val="none" w:sz="0" w:space="0" w:color="auto"/>
            <w:right w:val="none" w:sz="0" w:space="0" w:color="auto"/>
          </w:divBdr>
        </w:div>
        <w:div w:id="1701470960">
          <w:marLeft w:val="640"/>
          <w:marRight w:val="0"/>
          <w:marTop w:val="0"/>
          <w:marBottom w:val="0"/>
          <w:divBdr>
            <w:top w:val="none" w:sz="0" w:space="0" w:color="auto"/>
            <w:left w:val="none" w:sz="0" w:space="0" w:color="auto"/>
            <w:bottom w:val="none" w:sz="0" w:space="0" w:color="auto"/>
            <w:right w:val="none" w:sz="0" w:space="0" w:color="auto"/>
          </w:divBdr>
        </w:div>
        <w:div w:id="772017530">
          <w:marLeft w:val="640"/>
          <w:marRight w:val="0"/>
          <w:marTop w:val="0"/>
          <w:marBottom w:val="0"/>
          <w:divBdr>
            <w:top w:val="none" w:sz="0" w:space="0" w:color="auto"/>
            <w:left w:val="none" w:sz="0" w:space="0" w:color="auto"/>
            <w:bottom w:val="none" w:sz="0" w:space="0" w:color="auto"/>
            <w:right w:val="none" w:sz="0" w:space="0" w:color="auto"/>
          </w:divBdr>
        </w:div>
        <w:div w:id="209922931">
          <w:marLeft w:val="640"/>
          <w:marRight w:val="0"/>
          <w:marTop w:val="0"/>
          <w:marBottom w:val="0"/>
          <w:divBdr>
            <w:top w:val="none" w:sz="0" w:space="0" w:color="auto"/>
            <w:left w:val="none" w:sz="0" w:space="0" w:color="auto"/>
            <w:bottom w:val="none" w:sz="0" w:space="0" w:color="auto"/>
            <w:right w:val="none" w:sz="0" w:space="0" w:color="auto"/>
          </w:divBdr>
        </w:div>
        <w:div w:id="1933396918">
          <w:marLeft w:val="640"/>
          <w:marRight w:val="0"/>
          <w:marTop w:val="0"/>
          <w:marBottom w:val="0"/>
          <w:divBdr>
            <w:top w:val="none" w:sz="0" w:space="0" w:color="auto"/>
            <w:left w:val="none" w:sz="0" w:space="0" w:color="auto"/>
            <w:bottom w:val="none" w:sz="0" w:space="0" w:color="auto"/>
            <w:right w:val="none" w:sz="0" w:space="0" w:color="auto"/>
          </w:divBdr>
        </w:div>
        <w:div w:id="665746048">
          <w:marLeft w:val="640"/>
          <w:marRight w:val="0"/>
          <w:marTop w:val="0"/>
          <w:marBottom w:val="0"/>
          <w:divBdr>
            <w:top w:val="none" w:sz="0" w:space="0" w:color="auto"/>
            <w:left w:val="none" w:sz="0" w:space="0" w:color="auto"/>
            <w:bottom w:val="none" w:sz="0" w:space="0" w:color="auto"/>
            <w:right w:val="none" w:sz="0" w:space="0" w:color="auto"/>
          </w:divBdr>
        </w:div>
        <w:div w:id="480539974">
          <w:marLeft w:val="640"/>
          <w:marRight w:val="0"/>
          <w:marTop w:val="0"/>
          <w:marBottom w:val="0"/>
          <w:divBdr>
            <w:top w:val="none" w:sz="0" w:space="0" w:color="auto"/>
            <w:left w:val="none" w:sz="0" w:space="0" w:color="auto"/>
            <w:bottom w:val="none" w:sz="0" w:space="0" w:color="auto"/>
            <w:right w:val="none" w:sz="0" w:space="0" w:color="auto"/>
          </w:divBdr>
        </w:div>
        <w:div w:id="821118728">
          <w:marLeft w:val="640"/>
          <w:marRight w:val="0"/>
          <w:marTop w:val="0"/>
          <w:marBottom w:val="0"/>
          <w:divBdr>
            <w:top w:val="none" w:sz="0" w:space="0" w:color="auto"/>
            <w:left w:val="none" w:sz="0" w:space="0" w:color="auto"/>
            <w:bottom w:val="none" w:sz="0" w:space="0" w:color="auto"/>
            <w:right w:val="none" w:sz="0" w:space="0" w:color="auto"/>
          </w:divBdr>
        </w:div>
        <w:div w:id="284193861">
          <w:marLeft w:val="640"/>
          <w:marRight w:val="0"/>
          <w:marTop w:val="0"/>
          <w:marBottom w:val="0"/>
          <w:divBdr>
            <w:top w:val="none" w:sz="0" w:space="0" w:color="auto"/>
            <w:left w:val="none" w:sz="0" w:space="0" w:color="auto"/>
            <w:bottom w:val="none" w:sz="0" w:space="0" w:color="auto"/>
            <w:right w:val="none" w:sz="0" w:space="0" w:color="auto"/>
          </w:divBdr>
        </w:div>
        <w:div w:id="947003495">
          <w:marLeft w:val="640"/>
          <w:marRight w:val="0"/>
          <w:marTop w:val="0"/>
          <w:marBottom w:val="0"/>
          <w:divBdr>
            <w:top w:val="none" w:sz="0" w:space="0" w:color="auto"/>
            <w:left w:val="none" w:sz="0" w:space="0" w:color="auto"/>
            <w:bottom w:val="none" w:sz="0" w:space="0" w:color="auto"/>
            <w:right w:val="none" w:sz="0" w:space="0" w:color="auto"/>
          </w:divBdr>
        </w:div>
        <w:div w:id="625040091">
          <w:marLeft w:val="640"/>
          <w:marRight w:val="0"/>
          <w:marTop w:val="0"/>
          <w:marBottom w:val="0"/>
          <w:divBdr>
            <w:top w:val="none" w:sz="0" w:space="0" w:color="auto"/>
            <w:left w:val="none" w:sz="0" w:space="0" w:color="auto"/>
            <w:bottom w:val="none" w:sz="0" w:space="0" w:color="auto"/>
            <w:right w:val="none" w:sz="0" w:space="0" w:color="auto"/>
          </w:divBdr>
        </w:div>
        <w:div w:id="621763949">
          <w:marLeft w:val="640"/>
          <w:marRight w:val="0"/>
          <w:marTop w:val="0"/>
          <w:marBottom w:val="0"/>
          <w:divBdr>
            <w:top w:val="none" w:sz="0" w:space="0" w:color="auto"/>
            <w:left w:val="none" w:sz="0" w:space="0" w:color="auto"/>
            <w:bottom w:val="none" w:sz="0" w:space="0" w:color="auto"/>
            <w:right w:val="none" w:sz="0" w:space="0" w:color="auto"/>
          </w:divBdr>
        </w:div>
        <w:div w:id="1007752754">
          <w:marLeft w:val="640"/>
          <w:marRight w:val="0"/>
          <w:marTop w:val="0"/>
          <w:marBottom w:val="0"/>
          <w:divBdr>
            <w:top w:val="none" w:sz="0" w:space="0" w:color="auto"/>
            <w:left w:val="none" w:sz="0" w:space="0" w:color="auto"/>
            <w:bottom w:val="none" w:sz="0" w:space="0" w:color="auto"/>
            <w:right w:val="none" w:sz="0" w:space="0" w:color="auto"/>
          </w:divBdr>
        </w:div>
        <w:div w:id="2069378000">
          <w:marLeft w:val="640"/>
          <w:marRight w:val="0"/>
          <w:marTop w:val="0"/>
          <w:marBottom w:val="0"/>
          <w:divBdr>
            <w:top w:val="none" w:sz="0" w:space="0" w:color="auto"/>
            <w:left w:val="none" w:sz="0" w:space="0" w:color="auto"/>
            <w:bottom w:val="none" w:sz="0" w:space="0" w:color="auto"/>
            <w:right w:val="none" w:sz="0" w:space="0" w:color="auto"/>
          </w:divBdr>
        </w:div>
        <w:div w:id="1536504644">
          <w:marLeft w:val="640"/>
          <w:marRight w:val="0"/>
          <w:marTop w:val="0"/>
          <w:marBottom w:val="0"/>
          <w:divBdr>
            <w:top w:val="none" w:sz="0" w:space="0" w:color="auto"/>
            <w:left w:val="none" w:sz="0" w:space="0" w:color="auto"/>
            <w:bottom w:val="none" w:sz="0" w:space="0" w:color="auto"/>
            <w:right w:val="none" w:sz="0" w:space="0" w:color="auto"/>
          </w:divBdr>
        </w:div>
        <w:div w:id="1430346299">
          <w:marLeft w:val="640"/>
          <w:marRight w:val="0"/>
          <w:marTop w:val="0"/>
          <w:marBottom w:val="0"/>
          <w:divBdr>
            <w:top w:val="none" w:sz="0" w:space="0" w:color="auto"/>
            <w:left w:val="none" w:sz="0" w:space="0" w:color="auto"/>
            <w:bottom w:val="none" w:sz="0" w:space="0" w:color="auto"/>
            <w:right w:val="none" w:sz="0" w:space="0" w:color="auto"/>
          </w:divBdr>
        </w:div>
        <w:div w:id="779838166">
          <w:marLeft w:val="640"/>
          <w:marRight w:val="0"/>
          <w:marTop w:val="0"/>
          <w:marBottom w:val="0"/>
          <w:divBdr>
            <w:top w:val="none" w:sz="0" w:space="0" w:color="auto"/>
            <w:left w:val="none" w:sz="0" w:space="0" w:color="auto"/>
            <w:bottom w:val="none" w:sz="0" w:space="0" w:color="auto"/>
            <w:right w:val="none" w:sz="0" w:space="0" w:color="auto"/>
          </w:divBdr>
        </w:div>
        <w:div w:id="1645550722">
          <w:marLeft w:val="640"/>
          <w:marRight w:val="0"/>
          <w:marTop w:val="0"/>
          <w:marBottom w:val="0"/>
          <w:divBdr>
            <w:top w:val="none" w:sz="0" w:space="0" w:color="auto"/>
            <w:left w:val="none" w:sz="0" w:space="0" w:color="auto"/>
            <w:bottom w:val="none" w:sz="0" w:space="0" w:color="auto"/>
            <w:right w:val="none" w:sz="0" w:space="0" w:color="auto"/>
          </w:divBdr>
        </w:div>
        <w:div w:id="1174953063">
          <w:marLeft w:val="640"/>
          <w:marRight w:val="0"/>
          <w:marTop w:val="0"/>
          <w:marBottom w:val="0"/>
          <w:divBdr>
            <w:top w:val="none" w:sz="0" w:space="0" w:color="auto"/>
            <w:left w:val="none" w:sz="0" w:space="0" w:color="auto"/>
            <w:bottom w:val="none" w:sz="0" w:space="0" w:color="auto"/>
            <w:right w:val="none" w:sz="0" w:space="0" w:color="auto"/>
          </w:divBdr>
        </w:div>
        <w:div w:id="143621317">
          <w:marLeft w:val="640"/>
          <w:marRight w:val="0"/>
          <w:marTop w:val="0"/>
          <w:marBottom w:val="0"/>
          <w:divBdr>
            <w:top w:val="none" w:sz="0" w:space="0" w:color="auto"/>
            <w:left w:val="none" w:sz="0" w:space="0" w:color="auto"/>
            <w:bottom w:val="none" w:sz="0" w:space="0" w:color="auto"/>
            <w:right w:val="none" w:sz="0" w:space="0" w:color="auto"/>
          </w:divBdr>
        </w:div>
        <w:div w:id="1230504139">
          <w:marLeft w:val="640"/>
          <w:marRight w:val="0"/>
          <w:marTop w:val="0"/>
          <w:marBottom w:val="0"/>
          <w:divBdr>
            <w:top w:val="none" w:sz="0" w:space="0" w:color="auto"/>
            <w:left w:val="none" w:sz="0" w:space="0" w:color="auto"/>
            <w:bottom w:val="none" w:sz="0" w:space="0" w:color="auto"/>
            <w:right w:val="none" w:sz="0" w:space="0" w:color="auto"/>
          </w:divBdr>
        </w:div>
        <w:div w:id="81344330">
          <w:marLeft w:val="640"/>
          <w:marRight w:val="0"/>
          <w:marTop w:val="0"/>
          <w:marBottom w:val="0"/>
          <w:divBdr>
            <w:top w:val="none" w:sz="0" w:space="0" w:color="auto"/>
            <w:left w:val="none" w:sz="0" w:space="0" w:color="auto"/>
            <w:bottom w:val="none" w:sz="0" w:space="0" w:color="auto"/>
            <w:right w:val="none" w:sz="0" w:space="0" w:color="auto"/>
          </w:divBdr>
        </w:div>
        <w:div w:id="700133720">
          <w:marLeft w:val="640"/>
          <w:marRight w:val="0"/>
          <w:marTop w:val="0"/>
          <w:marBottom w:val="0"/>
          <w:divBdr>
            <w:top w:val="none" w:sz="0" w:space="0" w:color="auto"/>
            <w:left w:val="none" w:sz="0" w:space="0" w:color="auto"/>
            <w:bottom w:val="none" w:sz="0" w:space="0" w:color="auto"/>
            <w:right w:val="none" w:sz="0" w:space="0" w:color="auto"/>
          </w:divBdr>
        </w:div>
        <w:div w:id="72286379">
          <w:marLeft w:val="640"/>
          <w:marRight w:val="0"/>
          <w:marTop w:val="0"/>
          <w:marBottom w:val="0"/>
          <w:divBdr>
            <w:top w:val="none" w:sz="0" w:space="0" w:color="auto"/>
            <w:left w:val="none" w:sz="0" w:space="0" w:color="auto"/>
            <w:bottom w:val="none" w:sz="0" w:space="0" w:color="auto"/>
            <w:right w:val="none" w:sz="0" w:space="0" w:color="auto"/>
          </w:divBdr>
        </w:div>
        <w:div w:id="445198718">
          <w:marLeft w:val="640"/>
          <w:marRight w:val="0"/>
          <w:marTop w:val="0"/>
          <w:marBottom w:val="0"/>
          <w:divBdr>
            <w:top w:val="none" w:sz="0" w:space="0" w:color="auto"/>
            <w:left w:val="none" w:sz="0" w:space="0" w:color="auto"/>
            <w:bottom w:val="none" w:sz="0" w:space="0" w:color="auto"/>
            <w:right w:val="none" w:sz="0" w:space="0" w:color="auto"/>
          </w:divBdr>
        </w:div>
        <w:div w:id="1327856278">
          <w:marLeft w:val="640"/>
          <w:marRight w:val="0"/>
          <w:marTop w:val="0"/>
          <w:marBottom w:val="0"/>
          <w:divBdr>
            <w:top w:val="none" w:sz="0" w:space="0" w:color="auto"/>
            <w:left w:val="none" w:sz="0" w:space="0" w:color="auto"/>
            <w:bottom w:val="none" w:sz="0" w:space="0" w:color="auto"/>
            <w:right w:val="none" w:sz="0" w:space="0" w:color="auto"/>
          </w:divBdr>
        </w:div>
        <w:div w:id="2062628735">
          <w:marLeft w:val="640"/>
          <w:marRight w:val="0"/>
          <w:marTop w:val="0"/>
          <w:marBottom w:val="0"/>
          <w:divBdr>
            <w:top w:val="none" w:sz="0" w:space="0" w:color="auto"/>
            <w:left w:val="none" w:sz="0" w:space="0" w:color="auto"/>
            <w:bottom w:val="none" w:sz="0" w:space="0" w:color="auto"/>
            <w:right w:val="none" w:sz="0" w:space="0" w:color="auto"/>
          </w:divBdr>
        </w:div>
        <w:div w:id="619260627">
          <w:marLeft w:val="640"/>
          <w:marRight w:val="0"/>
          <w:marTop w:val="0"/>
          <w:marBottom w:val="0"/>
          <w:divBdr>
            <w:top w:val="none" w:sz="0" w:space="0" w:color="auto"/>
            <w:left w:val="none" w:sz="0" w:space="0" w:color="auto"/>
            <w:bottom w:val="none" w:sz="0" w:space="0" w:color="auto"/>
            <w:right w:val="none" w:sz="0" w:space="0" w:color="auto"/>
          </w:divBdr>
        </w:div>
        <w:div w:id="2013754834">
          <w:marLeft w:val="640"/>
          <w:marRight w:val="0"/>
          <w:marTop w:val="0"/>
          <w:marBottom w:val="0"/>
          <w:divBdr>
            <w:top w:val="none" w:sz="0" w:space="0" w:color="auto"/>
            <w:left w:val="none" w:sz="0" w:space="0" w:color="auto"/>
            <w:bottom w:val="none" w:sz="0" w:space="0" w:color="auto"/>
            <w:right w:val="none" w:sz="0" w:space="0" w:color="auto"/>
          </w:divBdr>
        </w:div>
        <w:div w:id="717515453">
          <w:marLeft w:val="640"/>
          <w:marRight w:val="0"/>
          <w:marTop w:val="0"/>
          <w:marBottom w:val="0"/>
          <w:divBdr>
            <w:top w:val="none" w:sz="0" w:space="0" w:color="auto"/>
            <w:left w:val="none" w:sz="0" w:space="0" w:color="auto"/>
            <w:bottom w:val="none" w:sz="0" w:space="0" w:color="auto"/>
            <w:right w:val="none" w:sz="0" w:space="0" w:color="auto"/>
          </w:divBdr>
        </w:div>
        <w:div w:id="101656006">
          <w:marLeft w:val="640"/>
          <w:marRight w:val="0"/>
          <w:marTop w:val="0"/>
          <w:marBottom w:val="0"/>
          <w:divBdr>
            <w:top w:val="none" w:sz="0" w:space="0" w:color="auto"/>
            <w:left w:val="none" w:sz="0" w:space="0" w:color="auto"/>
            <w:bottom w:val="none" w:sz="0" w:space="0" w:color="auto"/>
            <w:right w:val="none" w:sz="0" w:space="0" w:color="auto"/>
          </w:divBdr>
        </w:div>
        <w:div w:id="940188335">
          <w:marLeft w:val="640"/>
          <w:marRight w:val="0"/>
          <w:marTop w:val="0"/>
          <w:marBottom w:val="0"/>
          <w:divBdr>
            <w:top w:val="none" w:sz="0" w:space="0" w:color="auto"/>
            <w:left w:val="none" w:sz="0" w:space="0" w:color="auto"/>
            <w:bottom w:val="none" w:sz="0" w:space="0" w:color="auto"/>
            <w:right w:val="none" w:sz="0" w:space="0" w:color="auto"/>
          </w:divBdr>
        </w:div>
        <w:div w:id="420834007">
          <w:marLeft w:val="640"/>
          <w:marRight w:val="0"/>
          <w:marTop w:val="0"/>
          <w:marBottom w:val="0"/>
          <w:divBdr>
            <w:top w:val="none" w:sz="0" w:space="0" w:color="auto"/>
            <w:left w:val="none" w:sz="0" w:space="0" w:color="auto"/>
            <w:bottom w:val="none" w:sz="0" w:space="0" w:color="auto"/>
            <w:right w:val="none" w:sz="0" w:space="0" w:color="auto"/>
          </w:divBdr>
        </w:div>
        <w:div w:id="1525171854">
          <w:marLeft w:val="640"/>
          <w:marRight w:val="0"/>
          <w:marTop w:val="0"/>
          <w:marBottom w:val="0"/>
          <w:divBdr>
            <w:top w:val="none" w:sz="0" w:space="0" w:color="auto"/>
            <w:left w:val="none" w:sz="0" w:space="0" w:color="auto"/>
            <w:bottom w:val="none" w:sz="0" w:space="0" w:color="auto"/>
            <w:right w:val="none" w:sz="0" w:space="0" w:color="auto"/>
          </w:divBdr>
        </w:div>
        <w:div w:id="1306593094">
          <w:marLeft w:val="640"/>
          <w:marRight w:val="0"/>
          <w:marTop w:val="0"/>
          <w:marBottom w:val="0"/>
          <w:divBdr>
            <w:top w:val="none" w:sz="0" w:space="0" w:color="auto"/>
            <w:left w:val="none" w:sz="0" w:space="0" w:color="auto"/>
            <w:bottom w:val="none" w:sz="0" w:space="0" w:color="auto"/>
            <w:right w:val="none" w:sz="0" w:space="0" w:color="auto"/>
          </w:divBdr>
        </w:div>
        <w:div w:id="347029950">
          <w:marLeft w:val="640"/>
          <w:marRight w:val="0"/>
          <w:marTop w:val="0"/>
          <w:marBottom w:val="0"/>
          <w:divBdr>
            <w:top w:val="none" w:sz="0" w:space="0" w:color="auto"/>
            <w:left w:val="none" w:sz="0" w:space="0" w:color="auto"/>
            <w:bottom w:val="none" w:sz="0" w:space="0" w:color="auto"/>
            <w:right w:val="none" w:sz="0" w:space="0" w:color="auto"/>
          </w:divBdr>
        </w:div>
        <w:div w:id="635532611">
          <w:marLeft w:val="640"/>
          <w:marRight w:val="0"/>
          <w:marTop w:val="0"/>
          <w:marBottom w:val="0"/>
          <w:divBdr>
            <w:top w:val="none" w:sz="0" w:space="0" w:color="auto"/>
            <w:left w:val="none" w:sz="0" w:space="0" w:color="auto"/>
            <w:bottom w:val="none" w:sz="0" w:space="0" w:color="auto"/>
            <w:right w:val="none" w:sz="0" w:space="0" w:color="auto"/>
          </w:divBdr>
        </w:div>
        <w:div w:id="1103921107">
          <w:marLeft w:val="640"/>
          <w:marRight w:val="0"/>
          <w:marTop w:val="0"/>
          <w:marBottom w:val="0"/>
          <w:divBdr>
            <w:top w:val="none" w:sz="0" w:space="0" w:color="auto"/>
            <w:left w:val="none" w:sz="0" w:space="0" w:color="auto"/>
            <w:bottom w:val="none" w:sz="0" w:space="0" w:color="auto"/>
            <w:right w:val="none" w:sz="0" w:space="0" w:color="auto"/>
          </w:divBdr>
        </w:div>
        <w:div w:id="45109013">
          <w:marLeft w:val="640"/>
          <w:marRight w:val="0"/>
          <w:marTop w:val="0"/>
          <w:marBottom w:val="0"/>
          <w:divBdr>
            <w:top w:val="none" w:sz="0" w:space="0" w:color="auto"/>
            <w:left w:val="none" w:sz="0" w:space="0" w:color="auto"/>
            <w:bottom w:val="none" w:sz="0" w:space="0" w:color="auto"/>
            <w:right w:val="none" w:sz="0" w:space="0" w:color="auto"/>
          </w:divBdr>
        </w:div>
        <w:div w:id="1931767050">
          <w:marLeft w:val="640"/>
          <w:marRight w:val="0"/>
          <w:marTop w:val="0"/>
          <w:marBottom w:val="0"/>
          <w:divBdr>
            <w:top w:val="none" w:sz="0" w:space="0" w:color="auto"/>
            <w:left w:val="none" w:sz="0" w:space="0" w:color="auto"/>
            <w:bottom w:val="none" w:sz="0" w:space="0" w:color="auto"/>
            <w:right w:val="none" w:sz="0" w:space="0" w:color="auto"/>
          </w:divBdr>
        </w:div>
        <w:div w:id="1387989484">
          <w:marLeft w:val="640"/>
          <w:marRight w:val="0"/>
          <w:marTop w:val="0"/>
          <w:marBottom w:val="0"/>
          <w:divBdr>
            <w:top w:val="none" w:sz="0" w:space="0" w:color="auto"/>
            <w:left w:val="none" w:sz="0" w:space="0" w:color="auto"/>
            <w:bottom w:val="none" w:sz="0" w:space="0" w:color="auto"/>
            <w:right w:val="none" w:sz="0" w:space="0" w:color="auto"/>
          </w:divBdr>
        </w:div>
        <w:div w:id="721558739">
          <w:marLeft w:val="640"/>
          <w:marRight w:val="0"/>
          <w:marTop w:val="0"/>
          <w:marBottom w:val="0"/>
          <w:divBdr>
            <w:top w:val="none" w:sz="0" w:space="0" w:color="auto"/>
            <w:left w:val="none" w:sz="0" w:space="0" w:color="auto"/>
            <w:bottom w:val="none" w:sz="0" w:space="0" w:color="auto"/>
            <w:right w:val="none" w:sz="0" w:space="0" w:color="auto"/>
          </w:divBdr>
        </w:div>
        <w:div w:id="1774090466">
          <w:marLeft w:val="640"/>
          <w:marRight w:val="0"/>
          <w:marTop w:val="0"/>
          <w:marBottom w:val="0"/>
          <w:divBdr>
            <w:top w:val="none" w:sz="0" w:space="0" w:color="auto"/>
            <w:left w:val="none" w:sz="0" w:space="0" w:color="auto"/>
            <w:bottom w:val="none" w:sz="0" w:space="0" w:color="auto"/>
            <w:right w:val="none" w:sz="0" w:space="0" w:color="auto"/>
          </w:divBdr>
        </w:div>
        <w:div w:id="569510633">
          <w:marLeft w:val="640"/>
          <w:marRight w:val="0"/>
          <w:marTop w:val="0"/>
          <w:marBottom w:val="0"/>
          <w:divBdr>
            <w:top w:val="none" w:sz="0" w:space="0" w:color="auto"/>
            <w:left w:val="none" w:sz="0" w:space="0" w:color="auto"/>
            <w:bottom w:val="none" w:sz="0" w:space="0" w:color="auto"/>
            <w:right w:val="none" w:sz="0" w:space="0" w:color="auto"/>
          </w:divBdr>
        </w:div>
        <w:div w:id="390882985">
          <w:marLeft w:val="640"/>
          <w:marRight w:val="0"/>
          <w:marTop w:val="0"/>
          <w:marBottom w:val="0"/>
          <w:divBdr>
            <w:top w:val="none" w:sz="0" w:space="0" w:color="auto"/>
            <w:left w:val="none" w:sz="0" w:space="0" w:color="auto"/>
            <w:bottom w:val="none" w:sz="0" w:space="0" w:color="auto"/>
            <w:right w:val="none" w:sz="0" w:space="0" w:color="auto"/>
          </w:divBdr>
        </w:div>
        <w:div w:id="185754449">
          <w:marLeft w:val="640"/>
          <w:marRight w:val="0"/>
          <w:marTop w:val="0"/>
          <w:marBottom w:val="0"/>
          <w:divBdr>
            <w:top w:val="none" w:sz="0" w:space="0" w:color="auto"/>
            <w:left w:val="none" w:sz="0" w:space="0" w:color="auto"/>
            <w:bottom w:val="none" w:sz="0" w:space="0" w:color="auto"/>
            <w:right w:val="none" w:sz="0" w:space="0" w:color="auto"/>
          </w:divBdr>
        </w:div>
        <w:div w:id="793519812">
          <w:marLeft w:val="640"/>
          <w:marRight w:val="0"/>
          <w:marTop w:val="0"/>
          <w:marBottom w:val="0"/>
          <w:divBdr>
            <w:top w:val="none" w:sz="0" w:space="0" w:color="auto"/>
            <w:left w:val="none" w:sz="0" w:space="0" w:color="auto"/>
            <w:bottom w:val="none" w:sz="0" w:space="0" w:color="auto"/>
            <w:right w:val="none" w:sz="0" w:space="0" w:color="auto"/>
          </w:divBdr>
        </w:div>
        <w:div w:id="770080416">
          <w:marLeft w:val="640"/>
          <w:marRight w:val="0"/>
          <w:marTop w:val="0"/>
          <w:marBottom w:val="0"/>
          <w:divBdr>
            <w:top w:val="none" w:sz="0" w:space="0" w:color="auto"/>
            <w:left w:val="none" w:sz="0" w:space="0" w:color="auto"/>
            <w:bottom w:val="none" w:sz="0" w:space="0" w:color="auto"/>
            <w:right w:val="none" w:sz="0" w:space="0" w:color="auto"/>
          </w:divBdr>
        </w:div>
        <w:div w:id="2123332378">
          <w:marLeft w:val="640"/>
          <w:marRight w:val="0"/>
          <w:marTop w:val="0"/>
          <w:marBottom w:val="0"/>
          <w:divBdr>
            <w:top w:val="none" w:sz="0" w:space="0" w:color="auto"/>
            <w:left w:val="none" w:sz="0" w:space="0" w:color="auto"/>
            <w:bottom w:val="none" w:sz="0" w:space="0" w:color="auto"/>
            <w:right w:val="none" w:sz="0" w:space="0" w:color="auto"/>
          </w:divBdr>
        </w:div>
        <w:div w:id="918253790">
          <w:marLeft w:val="640"/>
          <w:marRight w:val="0"/>
          <w:marTop w:val="0"/>
          <w:marBottom w:val="0"/>
          <w:divBdr>
            <w:top w:val="none" w:sz="0" w:space="0" w:color="auto"/>
            <w:left w:val="none" w:sz="0" w:space="0" w:color="auto"/>
            <w:bottom w:val="none" w:sz="0" w:space="0" w:color="auto"/>
            <w:right w:val="none" w:sz="0" w:space="0" w:color="auto"/>
          </w:divBdr>
        </w:div>
        <w:div w:id="794638788">
          <w:marLeft w:val="640"/>
          <w:marRight w:val="0"/>
          <w:marTop w:val="0"/>
          <w:marBottom w:val="0"/>
          <w:divBdr>
            <w:top w:val="none" w:sz="0" w:space="0" w:color="auto"/>
            <w:left w:val="none" w:sz="0" w:space="0" w:color="auto"/>
            <w:bottom w:val="none" w:sz="0" w:space="0" w:color="auto"/>
            <w:right w:val="none" w:sz="0" w:space="0" w:color="auto"/>
          </w:divBdr>
        </w:div>
        <w:div w:id="512108768">
          <w:marLeft w:val="640"/>
          <w:marRight w:val="0"/>
          <w:marTop w:val="0"/>
          <w:marBottom w:val="0"/>
          <w:divBdr>
            <w:top w:val="none" w:sz="0" w:space="0" w:color="auto"/>
            <w:left w:val="none" w:sz="0" w:space="0" w:color="auto"/>
            <w:bottom w:val="none" w:sz="0" w:space="0" w:color="auto"/>
            <w:right w:val="none" w:sz="0" w:space="0" w:color="auto"/>
          </w:divBdr>
        </w:div>
        <w:div w:id="760176895">
          <w:marLeft w:val="640"/>
          <w:marRight w:val="0"/>
          <w:marTop w:val="0"/>
          <w:marBottom w:val="0"/>
          <w:divBdr>
            <w:top w:val="none" w:sz="0" w:space="0" w:color="auto"/>
            <w:left w:val="none" w:sz="0" w:space="0" w:color="auto"/>
            <w:bottom w:val="none" w:sz="0" w:space="0" w:color="auto"/>
            <w:right w:val="none" w:sz="0" w:space="0" w:color="auto"/>
          </w:divBdr>
        </w:div>
        <w:div w:id="1316494730">
          <w:marLeft w:val="640"/>
          <w:marRight w:val="0"/>
          <w:marTop w:val="0"/>
          <w:marBottom w:val="0"/>
          <w:divBdr>
            <w:top w:val="none" w:sz="0" w:space="0" w:color="auto"/>
            <w:left w:val="none" w:sz="0" w:space="0" w:color="auto"/>
            <w:bottom w:val="none" w:sz="0" w:space="0" w:color="auto"/>
            <w:right w:val="none" w:sz="0" w:space="0" w:color="auto"/>
          </w:divBdr>
        </w:div>
        <w:div w:id="995643726">
          <w:marLeft w:val="640"/>
          <w:marRight w:val="0"/>
          <w:marTop w:val="0"/>
          <w:marBottom w:val="0"/>
          <w:divBdr>
            <w:top w:val="none" w:sz="0" w:space="0" w:color="auto"/>
            <w:left w:val="none" w:sz="0" w:space="0" w:color="auto"/>
            <w:bottom w:val="none" w:sz="0" w:space="0" w:color="auto"/>
            <w:right w:val="none" w:sz="0" w:space="0" w:color="auto"/>
          </w:divBdr>
        </w:div>
      </w:divsChild>
    </w:div>
    <w:div w:id="1225488184">
      <w:bodyDiv w:val="1"/>
      <w:marLeft w:val="0"/>
      <w:marRight w:val="0"/>
      <w:marTop w:val="0"/>
      <w:marBottom w:val="0"/>
      <w:divBdr>
        <w:top w:val="none" w:sz="0" w:space="0" w:color="auto"/>
        <w:left w:val="none" w:sz="0" w:space="0" w:color="auto"/>
        <w:bottom w:val="none" w:sz="0" w:space="0" w:color="auto"/>
        <w:right w:val="none" w:sz="0" w:space="0" w:color="auto"/>
      </w:divBdr>
      <w:divsChild>
        <w:div w:id="1468930504">
          <w:marLeft w:val="640"/>
          <w:marRight w:val="0"/>
          <w:marTop w:val="0"/>
          <w:marBottom w:val="0"/>
          <w:divBdr>
            <w:top w:val="none" w:sz="0" w:space="0" w:color="auto"/>
            <w:left w:val="none" w:sz="0" w:space="0" w:color="auto"/>
            <w:bottom w:val="none" w:sz="0" w:space="0" w:color="auto"/>
            <w:right w:val="none" w:sz="0" w:space="0" w:color="auto"/>
          </w:divBdr>
        </w:div>
        <w:div w:id="669213098">
          <w:marLeft w:val="640"/>
          <w:marRight w:val="0"/>
          <w:marTop w:val="0"/>
          <w:marBottom w:val="0"/>
          <w:divBdr>
            <w:top w:val="none" w:sz="0" w:space="0" w:color="auto"/>
            <w:left w:val="none" w:sz="0" w:space="0" w:color="auto"/>
            <w:bottom w:val="none" w:sz="0" w:space="0" w:color="auto"/>
            <w:right w:val="none" w:sz="0" w:space="0" w:color="auto"/>
          </w:divBdr>
        </w:div>
        <w:div w:id="1633363917">
          <w:marLeft w:val="640"/>
          <w:marRight w:val="0"/>
          <w:marTop w:val="0"/>
          <w:marBottom w:val="0"/>
          <w:divBdr>
            <w:top w:val="none" w:sz="0" w:space="0" w:color="auto"/>
            <w:left w:val="none" w:sz="0" w:space="0" w:color="auto"/>
            <w:bottom w:val="none" w:sz="0" w:space="0" w:color="auto"/>
            <w:right w:val="none" w:sz="0" w:space="0" w:color="auto"/>
          </w:divBdr>
        </w:div>
        <w:div w:id="146284822">
          <w:marLeft w:val="640"/>
          <w:marRight w:val="0"/>
          <w:marTop w:val="0"/>
          <w:marBottom w:val="0"/>
          <w:divBdr>
            <w:top w:val="none" w:sz="0" w:space="0" w:color="auto"/>
            <w:left w:val="none" w:sz="0" w:space="0" w:color="auto"/>
            <w:bottom w:val="none" w:sz="0" w:space="0" w:color="auto"/>
            <w:right w:val="none" w:sz="0" w:space="0" w:color="auto"/>
          </w:divBdr>
        </w:div>
        <w:div w:id="1766267283">
          <w:marLeft w:val="640"/>
          <w:marRight w:val="0"/>
          <w:marTop w:val="0"/>
          <w:marBottom w:val="0"/>
          <w:divBdr>
            <w:top w:val="none" w:sz="0" w:space="0" w:color="auto"/>
            <w:left w:val="none" w:sz="0" w:space="0" w:color="auto"/>
            <w:bottom w:val="none" w:sz="0" w:space="0" w:color="auto"/>
            <w:right w:val="none" w:sz="0" w:space="0" w:color="auto"/>
          </w:divBdr>
        </w:div>
        <w:div w:id="921766207">
          <w:marLeft w:val="640"/>
          <w:marRight w:val="0"/>
          <w:marTop w:val="0"/>
          <w:marBottom w:val="0"/>
          <w:divBdr>
            <w:top w:val="none" w:sz="0" w:space="0" w:color="auto"/>
            <w:left w:val="none" w:sz="0" w:space="0" w:color="auto"/>
            <w:bottom w:val="none" w:sz="0" w:space="0" w:color="auto"/>
            <w:right w:val="none" w:sz="0" w:space="0" w:color="auto"/>
          </w:divBdr>
        </w:div>
        <w:div w:id="1238632377">
          <w:marLeft w:val="640"/>
          <w:marRight w:val="0"/>
          <w:marTop w:val="0"/>
          <w:marBottom w:val="0"/>
          <w:divBdr>
            <w:top w:val="none" w:sz="0" w:space="0" w:color="auto"/>
            <w:left w:val="none" w:sz="0" w:space="0" w:color="auto"/>
            <w:bottom w:val="none" w:sz="0" w:space="0" w:color="auto"/>
            <w:right w:val="none" w:sz="0" w:space="0" w:color="auto"/>
          </w:divBdr>
        </w:div>
        <w:div w:id="1270040679">
          <w:marLeft w:val="640"/>
          <w:marRight w:val="0"/>
          <w:marTop w:val="0"/>
          <w:marBottom w:val="0"/>
          <w:divBdr>
            <w:top w:val="none" w:sz="0" w:space="0" w:color="auto"/>
            <w:left w:val="none" w:sz="0" w:space="0" w:color="auto"/>
            <w:bottom w:val="none" w:sz="0" w:space="0" w:color="auto"/>
            <w:right w:val="none" w:sz="0" w:space="0" w:color="auto"/>
          </w:divBdr>
        </w:div>
        <w:div w:id="1050762620">
          <w:marLeft w:val="640"/>
          <w:marRight w:val="0"/>
          <w:marTop w:val="0"/>
          <w:marBottom w:val="0"/>
          <w:divBdr>
            <w:top w:val="none" w:sz="0" w:space="0" w:color="auto"/>
            <w:left w:val="none" w:sz="0" w:space="0" w:color="auto"/>
            <w:bottom w:val="none" w:sz="0" w:space="0" w:color="auto"/>
            <w:right w:val="none" w:sz="0" w:space="0" w:color="auto"/>
          </w:divBdr>
        </w:div>
        <w:div w:id="2004046272">
          <w:marLeft w:val="640"/>
          <w:marRight w:val="0"/>
          <w:marTop w:val="0"/>
          <w:marBottom w:val="0"/>
          <w:divBdr>
            <w:top w:val="none" w:sz="0" w:space="0" w:color="auto"/>
            <w:left w:val="none" w:sz="0" w:space="0" w:color="auto"/>
            <w:bottom w:val="none" w:sz="0" w:space="0" w:color="auto"/>
            <w:right w:val="none" w:sz="0" w:space="0" w:color="auto"/>
          </w:divBdr>
        </w:div>
        <w:div w:id="1615402379">
          <w:marLeft w:val="640"/>
          <w:marRight w:val="0"/>
          <w:marTop w:val="0"/>
          <w:marBottom w:val="0"/>
          <w:divBdr>
            <w:top w:val="none" w:sz="0" w:space="0" w:color="auto"/>
            <w:left w:val="none" w:sz="0" w:space="0" w:color="auto"/>
            <w:bottom w:val="none" w:sz="0" w:space="0" w:color="auto"/>
            <w:right w:val="none" w:sz="0" w:space="0" w:color="auto"/>
          </w:divBdr>
        </w:div>
        <w:div w:id="1984001044">
          <w:marLeft w:val="640"/>
          <w:marRight w:val="0"/>
          <w:marTop w:val="0"/>
          <w:marBottom w:val="0"/>
          <w:divBdr>
            <w:top w:val="none" w:sz="0" w:space="0" w:color="auto"/>
            <w:left w:val="none" w:sz="0" w:space="0" w:color="auto"/>
            <w:bottom w:val="none" w:sz="0" w:space="0" w:color="auto"/>
            <w:right w:val="none" w:sz="0" w:space="0" w:color="auto"/>
          </w:divBdr>
        </w:div>
        <w:div w:id="1221944514">
          <w:marLeft w:val="640"/>
          <w:marRight w:val="0"/>
          <w:marTop w:val="0"/>
          <w:marBottom w:val="0"/>
          <w:divBdr>
            <w:top w:val="none" w:sz="0" w:space="0" w:color="auto"/>
            <w:left w:val="none" w:sz="0" w:space="0" w:color="auto"/>
            <w:bottom w:val="none" w:sz="0" w:space="0" w:color="auto"/>
            <w:right w:val="none" w:sz="0" w:space="0" w:color="auto"/>
          </w:divBdr>
        </w:div>
        <w:div w:id="211893444">
          <w:marLeft w:val="640"/>
          <w:marRight w:val="0"/>
          <w:marTop w:val="0"/>
          <w:marBottom w:val="0"/>
          <w:divBdr>
            <w:top w:val="none" w:sz="0" w:space="0" w:color="auto"/>
            <w:left w:val="none" w:sz="0" w:space="0" w:color="auto"/>
            <w:bottom w:val="none" w:sz="0" w:space="0" w:color="auto"/>
            <w:right w:val="none" w:sz="0" w:space="0" w:color="auto"/>
          </w:divBdr>
        </w:div>
        <w:div w:id="1361588786">
          <w:marLeft w:val="640"/>
          <w:marRight w:val="0"/>
          <w:marTop w:val="0"/>
          <w:marBottom w:val="0"/>
          <w:divBdr>
            <w:top w:val="none" w:sz="0" w:space="0" w:color="auto"/>
            <w:left w:val="none" w:sz="0" w:space="0" w:color="auto"/>
            <w:bottom w:val="none" w:sz="0" w:space="0" w:color="auto"/>
            <w:right w:val="none" w:sz="0" w:space="0" w:color="auto"/>
          </w:divBdr>
        </w:div>
        <w:div w:id="981422752">
          <w:marLeft w:val="640"/>
          <w:marRight w:val="0"/>
          <w:marTop w:val="0"/>
          <w:marBottom w:val="0"/>
          <w:divBdr>
            <w:top w:val="none" w:sz="0" w:space="0" w:color="auto"/>
            <w:left w:val="none" w:sz="0" w:space="0" w:color="auto"/>
            <w:bottom w:val="none" w:sz="0" w:space="0" w:color="auto"/>
            <w:right w:val="none" w:sz="0" w:space="0" w:color="auto"/>
          </w:divBdr>
        </w:div>
        <w:div w:id="1490557359">
          <w:marLeft w:val="640"/>
          <w:marRight w:val="0"/>
          <w:marTop w:val="0"/>
          <w:marBottom w:val="0"/>
          <w:divBdr>
            <w:top w:val="none" w:sz="0" w:space="0" w:color="auto"/>
            <w:left w:val="none" w:sz="0" w:space="0" w:color="auto"/>
            <w:bottom w:val="none" w:sz="0" w:space="0" w:color="auto"/>
            <w:right w:val="none" w:sz="0" w:space="0" w:color="auto"/>
          </w:divBdr>
        </w:div>
        <w:div w:id="1462722106">
          <w:marLeft w:val="640"/>
          <w:marRight w:val="0"/>
          <w:marTop w:val="0"/>
          <w:marBottom w:val="0"/>
          <w:divBdr>
            <w:top w:val="none" w:sz="0" w:space="0" w:color="auto"/>
            <w:left w:val="none" w:sz="0" w:space="0" w:color="auto"/>
            <w:bottom w:val="none" w:sz="0" w:space="0" w:color="auto"/>
            <w:right w:val="none" w:sz="0" w:space="0" w:color="auto"/>
          </w:divBdr>
        </w:div>
        <w:div w:id="2141410576">
          <w:marLeft w:val="640"/>
          <w:marRight w:val="0"/>
          <w:marTop w:val="0"/>
          <w:marBottom w:val="0"/>
          <w:divBdr>
            <w:top w:val="none" w:sz="0" w:space="0" w:color="auto"/>
            <w:left w:val="none" w:sz="0" w:space="0" w:color="auto"/>
            <w:bottom w:val="none" w:sz="0" w:space="0" w:color="auto"/>
            <w:right w:val="none" w:sz="0" w:space="0" w:color="auto"/>
          </w:divBdr>
        </w:div>
        <w:div w:id="1747074020">
          <w:marLeft w:val="640"/>
          <w:marRight w:val="0"/>
          <w:marTop w:val="0"/>
          <w:marBottom w:val="0"/>
          <w:divBdr>
            <w:top w:val="none" w:sz="0" w:space="0" w:color="auto"/>
            <w:left w:val="none" w:sz="0" w:space="0" w:color="auto"/>
            <w:bottom w:val="none" w:sz="0" w:space="0" w:color="auto"/>
            <w:right w:val="none" w:sz="0" w:space="0" w:color="auto"/>
          </w:divBdr>
        </w:div>
        <w:div w:id="558323015">
          <w:marLeft w:val="640"/>
          <w:marRight w:val="0"/>
          <w:marTop w:val="0"/>
          <w:marBottom w:val="0"/>
          <w:divBdr>
            <w:top w:val="none" w:sz="0" w:space="0" w:color="auto"/>
            <w:left w:val="none" w:sz="0" w:space="0" w:color="auto"/>
            <w:bottom w:val="none" w:sz="0" w:space="0" w:color="auto"/>
            <w:right w:val="none" w:sz="0" w:space="0" w:color="auto"/>
          </w:divBdr>
        </w:div>
        <w:div w:id="703555344">
          <w:marLeft w:val="640"/>
          <w:marRight w:val="0"/>
          <w:marTop w:val="0"/>
          <w:marBottom w:val="0"/>
          <w:divBdr>
            <w:top w:val="none" w:sz="0" w:space="0" w:color="auto"/>
            <w:left w:val="none" w:sz="0" w:space="0" w:color="auto"/>
            <w:bottom w:val="none" w:sz="0" w:space="0" w:color="auto"/>
            <w:right w:val="none" w:sz="0" w:space="0" w:color="auto"/>
          </w:divBdr>
        </w:div>
        <w:div w:id="1725135359">
          <w:marLeft w:val="640"/>
          <w:marRight w:val="0"/>
          <w:marTop w:val="0"/>
          <w:marBottom w:val="0"/>
          <w:divBdr>
            <w:top w:val="none" w:sz="0" w:space="0" w:color="auto"/>
            <w:left w:val="none" w:sz="0" w:space="0" w:color="auto"/>
            <w:bottom w:val="none" w:sz="0" w:space="0" w:color="auto"/>
            <w:right w:val="none" w:sz="0" w:space="0" w:color="auto"/>
          </w:divBdr>
        </w:div>
        <w:div w:id="1272203261">
          <w:marLeft w:val="640"/>
          <w:marRight w:val="0"/>
          <w:marTop w:val="0"/>
          <w:marBottom w:val="0"/>
          <w:divBdr>
            <w:top w:val="none" w:sz="0" w:space="0" w:color="auto"/>
            <w:left w:val="none" w:sz="0" w:space="0" w:color="auto"/>
            <w:bottom w:val="none" w:sz="0" w:space="0" w:color="auto"/>
            <w:right w:val="none" w:sz="0" w:space="0" w:color="auto"/>
          </w:divBdr>
        </w:div>
        <w:div w:id="1574581276">
          <w:marLeft w:val="640"/>
          <w:marRight w:val="0"/>
          <w:marTop w:val="0"/>
          <w:marBottom w:val="0"/>
          <w:divBdr>
            <w:top w:val="none" w:sz="0" w:space="0" w:color="auto"/>
            <w:left w:val="none" w:sz="0" w:space="0" w:color="auto"/>
            <w:bottom w:val="none" w:sz="0" w:space="0" w:color="auto"/>
            <w:right w:val="none" w:sz="0" w:space="0" w:color="auto"/>
          </w:divBdr>
        </w:div>
        <w:div w:id="465468039">
          <w:marLeft w:val="640"/>
          <w:marRight w:val="0"/>
          <w:marTop w:val="0"/>
          <w:marBottom w:val="0"/>
          <w:divBdr>
            <w:top w:val="none" w:sz="0" w:space="0" w:color="auto"/>
            <w:left w:val="none" w:sz="0" w:space="0" w:color="auto"/>
            <w:bottom w:val="none" w:sz="0" w:space="0" w:color="auto"/>
            <w:right w:val="none" w:sz="0" w:space="0" w:color="auto"/>
          </w:divBdr>
        </w:div>
        <w:div w:id="1110852153">
          <w:marLeft w:val="640"/>
          <w:marRight w:val="0"/>
          <w:marTop w:val="0"/>
          <w:marBottom w:val="0"/>
          <w:divBdr>
            <w:top w:val="none" w:sz="0" w:space="0" w:color="auto"/>
            <w:left w:val="none" w:sz="0" w:space="0" w:color="auto"/>
            <w:bottom w:val="none" w:sz="0" w:space="0" w:color="auto"/>
            <w:right w:val="none" w:sz="0" w:space="0" w:color="auto"/>
          </w:divBdr>
        </w:div>
        <w:div w:id="702707135">
          <w:marLeft w:val="640"/>
          <w:marRight w:val="0"/>
          <w:marTop w:val="0"/>
          <w:marBottom w:val="0"/>
          <w:divBdr>
            <w:top w:val="none" w:sz="0" w:space="0" w:color="auto"/>
            <w:left w:val="none" w:sz="0" w:space="0" w:color="auto"/>
            <w:bottom w:val="none" w:sz="0" w:space="0" w:color="auto"/>
            <w:right w:val="none" w:sz="0" w:space="0" w:color="auto"/>
          </w:divBdr>
        </w:div>
        <w:div w:id="1574047326">
          <w:marLeft w:val="640"/>
          <w:marRight w:val="0"/>
          <w:marTop w:val="0"/>
          <w:marBottom w:val="0"/>
          <w:divBdr>
            <w:top w:val="none" w:sz="0" w:space="0" w:color="auto"/>
            <w:left w:val="none" w:sz="0" w:space="0" w:color="auto"/>
            <w:bottom w:val="none" w:sz="0" w:space="0" w:color="auto"/>
            <w:right w:val="none" w:sz="0" w:space="0" w:color="auto"/>
          </w:divBdr>
        </w:div>
        <w:div w:id="1211453671">
          <w:marLeft w:val="640"/>
          <w:marRight w:val="0"/>
          <w:marTop w:val="0"/>
          <w:marBottom w:val="0"/>
          <w:divBdr>
            <w:top w:val="none" w:sz="0" w:space="0" w:color="auto"/>
            <w:left w:val="none" w:sz="0" w:space="0" w:color="auto"/>
            <w:bottom w:val="none" w:sz="0" w:space="0" w:color="auto"/>
            <w:right w:val="none" w:sz="0" w:space="0" w:color="auto"/>
          </w:divBdr>
        </w:div>
        <w:div w:id="995378579">
          <w:marLeft w:val="640"/>
          <w:marRight w:val="0"/>
          <w:marTop w:val="0"/>
          <w:marBottom w:val="0"/>
          <w:divBdr>
            <w:top w:val="none" w:sz="0" w:space="0" w:color="auto"/>
            <w:left w:val="none" w:sz="0" w:space="0" w:color="auto"/>
            <w:bottom w:val="none" w:sz="0" w:space="0" w:color="auto"/>
            <w:right w:val="none" w:sz="0" w:space="0" w:color="auto"/>
          </w:divBdr>
        </w:div>
        <w:div w:id="1183979287">
          <w:marLeft w:val="640"/>
          <w:marRight w:val="0"/>
          <w:marTop w:val="0"/>
          <w:marBottom w:val="0"/>
          <w:divBdr>
            <w:top w:val="none" w:sz="0" w:space="0" w:color="auto"/>
            <w:left w:val="none" w:sz="0" w:space="0" w:color="auto"/>
            <w:bottom w:val="none" w:sz="0" w:space="0" w:color="auto"/>
            <w:right w:val="none" w:sz="0" w:space="0" w:color="auto"/>
          </w:divBdr>
        </w:div>
        <w:div w:id="1553537084">
          <w:marLeft w:val="640"/>
          <w:marRight w:val="0"/>
          <w:marTop w:val="0"/>
          <w:marBottom w:val="0"/>
          <w:divBdr>
            <w:top w:val="none" w:sz="0" w:space="0" w:color="auto"/>
            <w:left w:val="none" w:sz="0" w:space="0" w:color="auto"/>
            <w:bottom w:val="none" w:sz="0" w:space="0" w:color="auto"/>
            <w:right w:val="none" w:sz="0" w:space="0" w:color="auto"/>
          </w:divBdr>
        </w:div>
        <w:div w:id="1079668750">
          <w:marLeft w:val="640"/>
          <w:marRight w:val="0"/>
          <w:marTop w:val="0"/>
          <w:marBottom w:val="0"/>
          <w:divBdr>
            <w:top w:val="none" w:sz="0" w:space="0" w:color="auto"/>
            <w:left w:val="none" w:sz="0" w:space="0" w:color="auto"/>
            <w:bottom w:val="none" w:sz="0" w:space="0" w:color="auto"/>
            <w:right w:val="none" w:sz="0" w:space="0" w:color="auto"/>
          </w:divBdr>
        </w:div>
        <w:div w:id="1694381864">
          <w:marLeft w:val="640"/>
          <w:marRight w:val="0"/>
          <w:marTop w:val="0"/>
          <w:marBottom w:val="0"/>
          <w:divBdr>
            <w:top w:val="none" w:sz="0" w:space="0" w:color="auto"/>
            <w:left w:val="none" w:sz="0" w:space="0" w:color="auto"/>
            <w:bottom w:val="none" w:sz="0" w:space="0" w:color="auto"/>
            <w:right w:val="none" w:sz="0" w:space="0" w:color="auto"/>
          </w:divBdr>
        </w:div>
        <w:div w:id="12611170">
          <w:marLeft w:val="640"/>
          <w:marRight w:val="0"/>
          <w:marTop w:val="0"/>
          <w:marBottom w:val="0"/>
          <w:divBdr>
            <w:top w:val="none" w:sz="0" w:space="0" w:color="auto"/>
            <w:left w:val="none" w:sz="0" w:space="0" w:color="auto"/>
            <w:bottom w:val="none" w:sz="0" w:space="0" w:color="auto"/>
            <w:right w:val="none" w:sz="0" w:space="0" w:color="auto"/>
          </w:divBdr>
        </w:div>
        <w:div w:id="1087917908">
          <w:marLeft w:val="640"/>
          <w:marRight w:val="0"/>
          <w:marTop w:val="0"/>
          <w:marBottom w:val="0"/>
          <w:divBdr>
            <w:top w:val="none" w:sz="0" w:space="0" w:color="auto"/>
            <w:left w:val="none" w:sz="0" w:space="0" w:color="auto"/>
            <w:bottom w:val="none" w:sz="0" w:space="0" w:color="auto"/>
            <w:right w:val="none" w:sz="0" w:space="0" w:color="auto"/>
          </w:divBdr>
        </w:div>
        <w:div w:id="1673023933">
          <w:marLeft w:val="640"/>
          <w:marRight w:val="0"/>
          <w:marTop w:val="0"/>
          <w:marBottom w:val="0"/>
          <w:divBdr>
            <w:top w:val="none" w:sz="0" w:space="0" w:color="auto"/>
            <w:left w:val="none" w:sz="0" w:space="0" w:color="auto"/>
            <w:bottom w:val="none" w:sz="0" w:space="0" w:color="auto"/>
            <w:right w:val="none" w:sz="0" w:space="0" w:color="auto"/>
          </w:divBdr>
        </w:div>
        <w:div w:id="1850833329">
          <w:marLeft w:val="640"/>
          <w:marRight w:val="0"/>
          <w:marTop w:val="0"/>
          <w:marBottom w:val="0"/>
          <w:divBdr>
            <w:top w:val="none" w:sz="0" w:space="0" w:color="auto"/>
            <w:left w:val="none" w:sz="0" w:space="0" w:color="auto"/>
            <w:bottom w:val="none" w:sz="0" w:space="0" w:color="auto"/>
            <w:right w:val="none" w:sz="0" w:space="0" w:color="auto"/>
          </w:divBdr>
        </w:div>
        <w:div w:id="924143123">
          <w:marLeft w:val="640"/>
          <w:marRight w:val="0"/>
          <w:marTop w:val="0"/>
          <w:marBottom w:val="0"/>
          <w:divBdr>
            <w:top w:val="none" w:sz="0" w:space="0" w:color="auto"/>
            <w:left w:val="none" w:sz="0" w:space="0" w:color="auto"/>
            <w:bottom w:val="none" w:sz="0" w:space="0" w:color="auto"/>
            <w:right w:val="none" w:sz="0" w:space="0" w:color="auto"/>
          </w:divBdr>
        </w:div>
        <w:div w:id="1511486992">
          <w:marLeft w:val="640"/>
          <w:marRight w:val="0"/>
          <w:marTop w:val="0"/>
          <w:marBottom w:val="0"/>
          <w:divBdr>
            <w:top w:val="none" w:sz="0" w:space="0" w:color="auto"/>
            <w:left w:val="none" w:sz="0" w:space="0" w:color="auto"/>
            <w:bottom w:val="none" w:sz="0" w:space="0" w:color="auto"/>
            <w:right w:val="none" w:sz="0" w:space="0" w:color="auto"/>
          </w:divBdr>
        </w:div>
        <w:div w:id="1554274170">
          <w:marLeft w:val="640"/>
          <w:marRight w:val="0"/>
          <w:marTop w:val="0"/>
          <w:marBottom w:val="0"/>
          <w:divBdr>
            <w:top w:val="none" w:sz="0" w:space="0" w:color="auto"/>
            <w:left w:val="none" w:sz="0" w:space="0" w:color="auto"/>
            <w:bottom w:val="none" w:sz="0" w:space="0" w:color="auto"/>
            <w:right w:val="none" w:sz="0" w:space="0" w:color="auto"/>
          </w:divBdr>
        </w:div>
        <w:div w:id="353767959">
          <w:marLeft w:val="640"/>
          <w:marRight w:val="0"/>
          <w:marTop w:val="0"/>
          <w:marBottom w:val="0"/>
          <w:divBdr>
            <w:top w:val="none" w:sz="0" w:space="0" w:color="auto"/>
            <w:left w:val="none" w:sz="0" w:space="0" w:color="auto"/>
            <w:bottom w:val="none" w:sz="0" w:space="0" w:color="auto"/>
            <w:right w:val="none" w:sz="0" w:space="0" w:color="auto"/>
          </w:divBdr>
        </w:div>
        <w:div w:id="150173452">
          <w:marLeft w:val="640"/>
          <w:marRight w:val="0"/>
          <w:marTop w:val="0"/>
          <w:marBottom w:val="0"/>
          <w:divBdr>
            <w:top w:val="none" w:sz="0" w:space="0" w:color="auto"/>
            <w:left w:val="none" w:sz="0" w:space="0" w:color="auto"/>
            <w:bottom w:val="none" w:sz="0" w:space="0" w:color="auto"/>
            <w:right w:val="none" w:sz="0" w:space="0" w:color="auto"/>
          </w:divBdr>
        </w:div>
        <w:div w:id="551112573">
          <w:marLeft w:val="640"/>
          <w:marRight w:val="0"/>
          <w:marTop w:val="0"/>
          <w:marBottom w:val="0"/>
          <w:divBdr>
            <w:top w:val="none" w:sz="0" w:space="0" w:color="auto"/>
            <w:left w:val="none" w:sz="0" w:space="0" w:color="auto"/>
            <w:bottom w:val="none" w:sz="0" w:space="0" w:color="auto"/>
            <w:right w:val="none" w:sz="0" w:space="0" w:color="auto"/>
          </w:divBdr>
        </w:div>
        <w:div w:id="116534917">
          <w:marLeft w:val="640"/>
          <w:marRight w:val="0"/>
          <w:marTop w:val="0"/>
          <w:marBottom w:val="0"/>
          <w:divBdr>
            <w:top w:val="none" w:sz="0" w:space="0" w:color="auto"/>
            <w:left w:val="none" w:sz="0" w:space="0" w:color="auto"/>
            <w:bottom w:val="none" w:sz="0" w:space="0" w:color="auto"/>
            <w:right w:val="none" w:sz="0" w:space="0" w:color="auto"/>
          </w:divBdr>
        </w:div>
        <w:div w:id="914587525">
          <w:marLeft w:val="640"/>
          <w:marRight w:val="0"/>
          <w:marTop w:val="0"/>
          <w:marBottom w:val="0"/>
          <w:divBdr>
            <w:top w:val="none" w:sz="0" w:space="0" w:color="auto"/>
            <w:left w:val="none" w:sz="0" w:space="0" w:color="auto"/>
            <w:bottom w:val="none" w:sz="0" w:space="0" w:color="auto"/>
            <w:right w:val="none" w:sz="0" w:space="0" w:color="auto"/>
          </w:divBdr>
        </w:div>
        <w:div w:id="1169060641">
          <w:marLeft w:val="640"/>
          <w:marRight w:val="0"/>
          <w:marTop w:val="0"/>
          <w:marBottom w:val="0"/>
          <w:divBdr>
            <w:top w:val="none" w:sz="0" w:space="0" w:color="auto"/>
            <w:left w:val="none" w:sz="0" w:space="0" w:color="auto"/>
            <w:bottom w:val="none" w:sz="0" w:space="0" w:color="auto"/>
            <w:right w:val="none" w:sz="0" w:space="0" w:color="auto"/>
          </w:divBdr>
        </w:div>
        <w:div w:id="1702826007">
          <w:marLeft w:val="640"/>
          <w:marRight w:val="0"/>
          <w:marTop w:val="0"/>
          <w:marBottom w:val="0"/>
          <w:divBdr>
            <w:top w:val="none" w:sz="0" w:space="0" w:color="auto"/>
            <w:left w:val="none" w:sz="0" w:space="0" w:color="auto"/>
            <w:bottom w:val="none" w:sz="0" w:space="0" w:color="auto"/>
            <w:right w:val="none" w:sz="0" w:space="0" w:color="auto"/>
          </w:divBdr>
        </w:div>
        <w:div w:id="1290552177">
          <w:marLeft w:val="640"/>
          <w:marRight w:val="0"/>
          <w:marTop w:val="0"/>
          <w:marBottom w:val="0"/>
          <w:divBdr>
            <w:top w:val="none" w:sz="0" w:space="0" w:color="auto"/>
            <w:left w:val="none" w:sz="0" w:space="0" w:color="auto"/>
            <w:bottom w:val="none" w:sz="0" w:space="0" w:color="auto"/>
            <w:right w:val="none" w:sz="0" w:space="0" w:color="auto"/>
          </w:divBdr>
        </w:div>
        <w:div w:id="1525440173">
          <w:marLeft w:val="640"/>
          <w:marRight w:val="0"/>
          <w:marTop w:val="0"/>
          <w:marBottom w:val="0"/>
          <w:divBdr>
            <w:top w:val="none" w:sz="0" w:space="0" w:color="auto"/>
            <w:left w:val="none" w:sz="0" w:space="0" w:color="auto"/>
            <w:bottom w:val="none" w:sz="0" w:space="0" w:color="auto"/>
            <w:right w:val="none" w:sz="0" w:space="0" w:color="auto"/>
          </w:divBdr>
        </w:div>
        <w:div w:id="884485156">
          <w:marLeft w:val="640"/>
          <w:marRight w:val="0"/>
          <w:marTop w:val="0"/>
          <w:marBottom w:val="0"/>
          <w:divBdr>
            <w:top w:val="none" w:sz="0" w:space="0" w:color="auto"/>
            <w:left w:val="none" w:sz="0" w:space="0" w:color="auto"/>
            <w:bottom w:val="none" w:sz="0" w:space="0" w:color="auto"/>
            <w:right w:val="none" w:sz="0" w:space="0" w:color="auto"/>
          </w:divBdr>
        </w:div>
        <w:div w:id="2062636427">
          <w:marLeft w:val="640"/>
          <w:marRight w:val="0"/>
          <w:marTop w:val="0"/>
          <w:marBottom w:val="0"/>
          <w:divBdr>
            <w:top w:val="none" w:sz="0" w:space="0" w:color="auto"/>
            <w:left w:val="none" w:sz="0" w:space="0" w:color="auto"/>
            <w:bottom w:val="none" w:sz="0" w:space="0" w:color="auto"/>
            <w:right w:val="none" w:sz="0" w:space="0" w:color="auto"/>
          </w:divBdr>
        </w:div>
        <w:div w:id="1234698841">
          <w:marLeft w:val="640"/>
          <w:marRight w:val="0"/>
          <w:marTop w:val="0"/>
          <w:marBottom w:val="0"/>
          <w:divBdr>
            <w:top w:val="none" w:sz="0" w:space="0" w:color="auto"/>
            <w:left w:val="none" w:sz="0" w:space="0" w:color="auto"/>
            <w:bottom w:val="none" w:sz="0" w:space="0" w:color="auto"/>
            <w:right w:val="none" w:sz="0" w:space="0" w:color="auto"/>
          </w:divBdr>
        </w:div>
        <w:div w:id="191307676">
          <w:marLeft w:val="640"/>
          <w:marRight w:val="0"/>
          <w:marTop w:val="0"/>
          <w:marBottom w:val="0"/>
          <w:divBdr>
            <w:top w:val="none" w:sz="0" w:space="0" w:color="auto"/>
            <w:left w:val="none" w:sz="0" w:space="0" w:color="auto"/>
            <w:bottom w:val="none" w:sz="0" w:space="0" w:color="auto"/>
            <w:right w:val="none" w:sz="0" w:space="0" w:color="auto"/>
          </w:divBdr>
        </w:div>
        <w:div w:id="788672077">
          <w:marLeft w:val="640"/>
          <w:marRight w:val="0"/>
          <w:marTop w:val="0"/>
          <w:marBottom w:val="0"/>
          <w:divBdr>
            <w:top w:val="none" w:sz="0" w:space="0" w:color="auto"/>
            <w:left w:val="none" w:sz="0" w:space="0" w:color="auto"/>
            <w:bottom w:val="none" w:sz="0" w:space="0" w:color="auto"/>
            <w:right w:val="none" w:sz="0" w:space="0" w:color="auto"/>
          </w:divBdr>
        </w:div>
        <w:div w:id="1681272157">
          <w:marLeft w:val="640"/>
          <w:marRight w:val="0"/>
          <w:marTop w:val="0"/>
          <w:marBottom w:val="0"/>
          <w:divBdr>
            <w:top w:val="none" w:sz="0" w:space="0" w:color="auto"/>
            <w:left w:val="none" w:sz="0" w:space="0" w:color="auto"/>
            <w:bottom w:val="none" w:sz="0" w:space="0" w:color="auto"/>
            <w:right w:val="none" w:sz="0" w:space="0" w:color="auto"/>
          </w:divBdr>
        </w:div>
        <w:div w:id="1606378685">
          <w:marLeft w:val="640"/>
          <w:marRight w:val="0"/>
          <w:marTop w:val="0"/>
          <w:marBottom w:val="0"/>
          <w:divBdr>
            <w:top w:val="none" w:sz="0" w:space="0" w:color="auto"/>
            <w:left w:val="none" w:sz="0" w:space="0" w:color="auto"/>
            <w:bottom w:val="none" w:sz="0" w:space="0" w:color="auto"/>
            <w:right w:val="none" w:sz="0" w:space="0" w:color="auto"/>
          </w:divBdr>
        </w:div>
        <w:div w:id="1319115974">
          <w:marLeft w:val="640"/>
          <w:marRight w:val="0"/>
          <w:marTop w:val="0"/>
          <w:marBottom w:val="0"/>
          <w:divBdr>
            <w:top w:val="none" w:sz="0" w:space="0" w:color="auto"/>
            <w:left w:val="none" w:sz="0" w:space="0" w:color="auto"/>
            <w:bottom w:val="none" w:sz="0" w:space="0" w:color="auto"/>
            <w:right w:val="none" w:sz="0" w:space="0" w:color="auto"/>
          </w:divBdr>
        </w:div>
        <w:div w:id="1520967741">
          <w:marLeft w:val="640"/>
          <w:marRight w:val="0"/>
          <w:marTop w:val="0"/>
          <w:marBottom w:val="0"/>
          <w:divBdr>
            <w:top w:val="none" w:sz="0" w:space="0" w:color="auto"/>
            <w:left w:val="none" w:sz="0" w:space="0" w:color="auto"/>
            <w:bottom w:val="none" w:sz="0" w:space="0" w:color="auto"/>
            <w:right w:val="none" w:sz="0" w:space="0" w:color="auto"/>
          </w:divBdr>
        </w:div>
        <w:div w:id="1303922831">
          <w:marLeft w:val="640"/>
          <w:marRight w:val="0"/>
          <w:marTop w:val="0"/>
          <w:marBottom w:val="0"/>
          <w:divBdr>
            <w:top w:val="none" w:sz="0" w:space="0" w:color="auto"/>
            <w:left w:val="none" w:sz="0" w:space="0" w:color="auto"/>
            <w:bottom w:val="none" w:sz="0" w:space="0" w:color="auto"/>
            <w:right w:val="none" w:sz="0" w:space="0" w:color="auto"/>
          </w:divBdr>
        </w:div>
        <w:div w:id="648486343">
          <w:marLeft w:val="640"/>
          <w:marRight w:val="0"/>
          <w:marTop w:val="0"/>
          <w:marBottom w:val="0"/>
          <w:divBdr>
            <w:top w:val="none" w:sz="0" w:space="0" w:color="auto"/>
            <w:left w:val="none" w:sz="0" w:space="0" w:color="auto"/>
            <w:bottom w:val="none" w:sz="0" w:space="0" w:color="auto"/>
            <w:right w:val="none" w:sz="0" w:space="0" w:color="auto"/>
          </w:divBdr>
        </w:div>
        <w:div w:id="2035113441">
          <w:marLeft w:val="640"/>
          <w:marRight w:val="0"/>
          <w:marTop w:val="0"/>
          <w:marBottom w:val="0"/>
          <w:divBdr>
            <w:top w:val="none" w:sz="0" w:space="0" w:color="auto"/>
            <w:left w:val="none" w:sz="0" w:space="0" w:color="auto"/>
            <w:bottom w:val="none" w:sz="0" w:space="0" w:color="auto"/>
            <w:right w:val="none" w:sz="0" w:space="0" w:color="auto"/>
          </w:divBdr>
        </w:div>
        <w:div w:id="534806357">
          <w:marLeft w:val="640"/>
          <w:marRight w:val="0"/>
          <w:marTop w:val="0"/>
          <w:marBottom w:val="0"/>
          <w:divBdr>
            <w:top w:val="none" w:sz="0" w:space="0" w:color="auto"/>
            <w:left w:val="none" w:sz="0" w:space="0" w:color="auto"/>
            <w:bottom w:val="none" w:sz="0" w:space="0" w:color="auto"/>
            <w:right w:val="none" w:sz="0" w:space="0" w:color="auto"/>
          </w:divBdr>
        </w:div>
        <w:div w:id="79758951">
          <w:marLeft w:val="640"/>
          <w:marRight w:val="0"/>
          <w:marTop w:val="0"/>
          <w:marBottom w:val="0"/>
          <w:divBdr>
            <w:top w:val="none" w:sz="0" w:space="0" w:color="auto"/>
            <w:left w:val="none" w:sz="0" w:space="0" w:color="auto"/>
            <w:bottom w:val="none" w:sz="0" w:space="0" w:color="auto"/>
            <w:right w:val="none" w:sz="0" w:space="0" w:color="auto"/>
          </w:divBdr>
        </w:div>
        <w:div w:id="773205007">
          <w:marLeft w:val="640"/>
          <w:marRight w:val="0"/>
          <w:marTop w:val="0"/>
          <w:marBottom w:val="0"/>
          <w:divBdr>
            <w:top w:val="none" w:sz="0" w:space="0" w:color="auto"/>
            <w:left w:val="none" w:sz="0" w:space="0" w:color="auto"/>
            <w:bottom w:val="none" w:sz="0" w:space="0" w:color="auto"/>
            <w:right w:val="none" w:sz="0" w:space="0" w:color="auto"/>
          </w:divBdr>
        </w:div>
        <w:div w:id="1617133245">
          <w:marLeft w:val="640"/>
          <w:marRight w:val="0"/>
          <w:marTop w:val="0"/>
          <w:marBottom w:val="0"/>
          <w:divBdr>
            <w:top w:val="none" w:sz="0" w:space="0" w:color="auto"/>
            <w:left w:val="none" w:sz="0" w:space="0" w:color="auto"/>
            <w:bottom w:val="none" w:sz="0" w:space="0" w:color="auto"/>
            <w:right w:val="none" w:sz="0" w:space="0" w:color="auto"/>
          </w:divBdr>
        </w:div>
        <w:div w:id="1148546551">
          <w:marLeft w:val="640"/>
          <w:marRight w:val="0"/>
          <w:marTop w:val="0"/>
          <w:marBottom w:val="0"/>
          <w:divBdr>
            <w:top w:val="none" w:sz="0" w:space="0" w:color="auto"/>
            <w:left w:val="none" w:sz="0" w:space="0" w:color="auto"/>
            <w:bottom w:val="none" w:sz="0" w:space="0" w:color="auto"/>
            <w:right w:val="none" w:sz="0" w:space="0" w:color="auto"/>
          </w:divBdr>
        </w:div>
        <w:div w:id="1185706587">
          <w:marLeft w:val="640"/>
          <w:marRight w:val="0"/>
          <w:marTop w:val="0"/>
          <w:marBottom w:val="0"/>
          <w:divBdr>
            <w:top w:val="none" w:sz="0" w:space="0" w:color="auto"/>
            <w:left w:val="none" w:sz="0" w:space="0" w:color="auto"/>
            <w:bottom w:val="none" w:sz="0" w:space="0" w:color="auto"/>
            <w:right w:val="none" w:sz="0" w:space="0" w:color="auto"/>
          </w:divBdr>
        </w:div>
        <w:div w:id="787243018">
          <w:marLeft w:val="640"/>
          <w:marRight w:val="0"/>
          <w:marTop w:val="0"/>
          <w:marBottom w:val="0"/>
          <w:divBdr>
            <w:top w:val="none" w:sz="0" w:space="0" w:color="auto"/>
            <w:left w:val="none" w:sz="0" w:space="0" w:color="auto"/>
            <w:bottom w:val="none" w:sz="0" w:space="0" w:color="auto"/>
            <w:right w:val="none" w:sz="0" w:space="0" w:color="auto"/>
          </w:divBdr>
        </w:div>
        <w:div w:id="159589131">
          <w:marLeft w:val="640"/>
          <w:marRight w:val="0"/>
          <w:marTop w:val="0"/>
          <w:marBottom w:val="0"/>
          <w:divBdr>
            <w:top w:val="none" w:sz="0" w:space="0" w:color="auto"/>
            <w:left w:val="none" w:sz="0" w:space="0" w:color="auto"/>
            <w:bottom w:val="none" w:sz="0" w:space="0" w:color="auto"/>
            <w:right w:val="none" w:sz="0" w:space="0" w:color="auto"/>
          </w:divBdr>
        </w:div>
        <w:div w:id="1921868946">
          <w:marLeft w:val="640"/>
          <w:marRight w:val="0"/>
          <w:marTop w:val="0"/>
          <w:marBottom w:val="0"/>
          <w:divBdr>
            <w:top w:val="none" w:sz="0" w:space="0" w:color="auto"/>
            <w:left w:val="none" w:sz="0" w:space="0" w:color="auto"/>
            <w:bottom w:val="none" w:sz="0" w:space="0" w:color="auto"/>
            <w:right w:val="none" w:sz="0" w:space="0" w:color="auto"/>
          </w:divBdr>
        </w:div>
        <w:div w:id="1768623611">
          <w:marLeft w:val="640"/>
          <w:marRight w:val="0"/>
          <w:marTop w:val="0"/>
          <w:marBottom w:val="0"/>
          <w:divBdr>
            <w:top w:val="none" w:sz="0" w:space="0" w:color="auto"/>
            <w:left w:val="none" w:sz="0" w:space="0" w:color="auto"/>
            <w:bottom w:val="none" w:sz="0" w:space="0" w:color="auto"/>
            <w:right w:val="none" w:sz="0" w:space="0" w:color="auto"/>
          </w:divBdr>
        </w:div>
        <w:div w:id="1354184540">
          <w:marLeft w:val="640"/>
          <w:marRight w:val="0"/>
          <w:marTop w:val="0"/>
          <w:marBottom w:val="0"/>
          <w:divBdr>
            <w:top w:val="none" w:sz="0" w:space="0" w:color="auto"/>
            <w:left w:val="none" w:sz="0" w:space="0" w:color="auto"/>
            <w:bottom w:val="none" w:sz="0" w:space="0" w:color="auto"/>
            <w:right w:val="none" w:sz="0" w:space="0" w:color="auto"/>
          </w:divBdr>
        </w:div>
        <w:div w:id="1499997817">
          <w:marLeft w:val="640"/>
          <w:marRight w:val="0"/>
          <w:marTop w:val="0"/>
          <w:marBottom w:val="0"/>
          <w:divBdr>
            <w:top w:val="none" w:sz="0" w:space="0" w:color="auto"/>
            <w:left w:val="none" w:sz="0" w:space="0" w:color="auto"/>
            <w:bottom w:val="none" w:sz="0" w:space="0" w:color="auto"/>
            <w:right w:val="none" w:sz="0" w:space="0" w:color="auto"/>
          </w:divBdr>
        </w:div>
        <w:div w:id="258753019">
          <w:marLeft w:val="640"/>
          <w:marRight w:val="0"/>
          <w:marTop w:val="0"/>
          <w:marBottom w:val="0"/>
          <w:divBdr>
            <w:top w:val="none" w:sz="0" w:space="0" w:color="auto"/>
            <w:left w:val="none" w:sz="0" w:space="0" w:color="auto"/>
            <w:bottom w:val="none" w:sz="0" w:space="0" w:color="auto"/>
            <w:right w:val="none" w:sz="0" w:space="0" w:color="auto"/>
          </w:divBdr>
        </w:div>
        <w:div w:id="1608154511">
          <w:marLeft w:val="640"/>
          <w:marRight w:val="0"/>
          <w:marTop w:val="0"/>
          <w:marBottom w:val="0"/>
          <w:divBdr>
            <w:top w:val="none" w:sz="0" w:space="0" w:color="auto"/>
            <w:left w:val="none" w:sz="0" w:space="0" w:color="auto"/>
            <w:bottom w:val="none" w:sz="0" w:space="0" w:color="auto"/>
            <w:right w:val="none" w:sz="0" w:space="0" w:color="auto"/>
          </w:divBdr>
        </w:div>
        <w:div w:id="1915123746">
          <w:marLeft w:val="640"/>
          <w:marRight w:val="0"/>
          <w:marTop w:val="0"/>
          <w:marBottom w:val="0"/>
          <w:divBdr>
            <w:top w:val="none" w:sz="0" w:space="0" w:color="auto"/>
            <w:left w:val="none" w:sz="0" w:space="0" w:color="auto"/>
            <w:bottom w:val="none" w:sz="0" w:space="0" w:color="auto"/>
            <w:right w:val="none" w:sz="0" w:space="0" w:color="auto"/>
          </w:divBdr>
        </w:div>
        <w:div w:id="1804540467">
          <w:marLeft w:val="640"/>
          <w:marRight w:val="0"/>
          <w:marTop w:val="0"/>
          <w:marBottom w:val="0"/>
          <w:divBdr>
            <w:top w:val="none" w:sz="0" w:space="0" w:color="auto"/>
            <w:left w:val="none" w:sz="0" w:space="0" w:color="auto"/>
            <w:bottom w:val="none" w:sz="0" w:space="0" w:color="auto"/>
            <w:right w:val="none" w:sz="0" w:space="0" w:color="auto"/>
          </w:divBdr>
        </w:div>
        <w:div w:id="645934695">
          <w:marLeft w:val="640"/>
          <w:marRight w:val="0"/>
          <w:marTop w:val="0"/>
          <w:marBottom w:val="0"/>
          <w:divBdr>
            <w:top w:val="none" w:sz="0" w:space="0" w:color="auto"/>
            <w:left w:val="none" w:sz="0" w:space="0" w:color="auto"/>
            <w:bottom w:val="none" w:sz="0" w:space="0" w:color="auto"/>
            <w:right w:val="none" w:sz="0" w:space="0" w:color="auto"/>
          </w:divBdr>
        </w:div>
        <w:div w:id="1247231766">
          <w:marLeft w:val="640"/>
          <w:marRight w:val="0"/>
          <w:marTop w:val="0"/>
          <w:marBottom w:val="0"/>
          <w:divBdr>
            <w:top w:val="none" w:sz="0" w:space="0" w:color="auto"/>
            <w:left w:val="none" w:sz="0" w:space="0" w:color="auto"/>
            <w:bottom w:val="none" w:sz="0" w:space="0" w:color="auto"/>
            <w:right w:val="none" w:sz="0" w:space="0" w:color="auto"/>
          </w:divBdr>
        </w:div>
        <w:div w:id="1231845140">
          <w:marLeft w:val="640"/>
          <w:marRight w:val="0"/>
          <w:marTop w:val="0"/>
          <w:marBottom w:val="0"/>
          <w:divBdr>
            <w:top w:val="none" w:sz="0" w:space="0" w:color="auto"/>
            <w:left w:val="none" w:sz="0" w:space="0" w:color="auto"/>
            <w:bottom w:val="none" w:sz="0" w:space="0" w:color="auto"/>
            <w:right w:val="none" w:sz="0" w:space="0" w:color="auto"/>
          </w:divBdr>
        </w:div>
        <w:div w:id="1756852757">
          <w:marLeft w:val="640"/>
          <w:marRight w:val="0"/>
          <w:marTop w:val="0"/>
          <w:marBottom w:val="0"/>
          <w:divBdr>
            <w:top w:val="none" w:sz="0" w:space="0" w:color="auto"/>
            <w:left w:val="none" w:sz="0" w:space="0" w:color="auto"/>
            <w:bottom w:val="none" w:sz="0" w:space="0" w:color="auto"/>
            <w:right w:val="none" w:sz="0" w:space="0" w:color="auto"/>
          </w:divBdr>
        </w:div>
        <w:div w:id="1208881256">
          <w:marLeft w:val="640"/>
          <w:marRight w:val="0"/>
          <w:marTop w:val="0"/>
          <w:marBottom w:val="0"/>
          <w:divBdr>
            <w:top w:val="none" w:sz="0" w:space="0" w:color="auto"/>
            <w:left w:val="none" w:sz="0" w:space="0" w:color="auto"/>
            <w:bottom w:val="none" w:sz="0" w:space="0" w:color="auto"/>
            <w:right w:val="none" w:sz="0" w:space="0" w:color="auto"/>
          </w:divBdr>
        </w:div>
        <w:div w:id="2098357787">
          <w:marLeft w:val="640"/>
          <w:marRight w:val="0"/>
          <w:marTop w:val="0"/>
          <w:marBottom w:val="0"/>
          <w:divBdr>
            <w:top w:val="none" w:sz="0" w:space="0" w:color="auto"/>
            <w:left w:val="none" w:sz="0" w:space="0" w:color="auto"/>
            <w:bottom w:val="none" w:sz="0" w:space="0" w:color="auto"/>
            <w:right w:val="none" w:sz="0" w:space="0" w:color="auto"/>
          </w:divBdr>
        </w:div>
        <w:div w:id="1037122186">
          <w:marLeft w:val="640"/>
          <w:marRight w:val="0"/>
          <w:marTop w:val="0"/>
          <w:marBottom w:val="0"/>
          <w:divBdr>
            <w:top w:val="none" w:sz="0" w:space="0" w:color="auto"/>
            <w:left w:val="none" w:sz="0" w:space="0" w:color="auto"/>
            <w:bottom w:val="none" w:sz="0" w:space="0" w:color="auto"/>
            <w:right w:val="none" w:sz="0" w:space="0" w:color="auto"/>
          </w:divBdr>
        </w:div>
        <w:div w:id="1214850606">
          <w:marLeft w:val="640"/>
          <w:marRight w:val="0"/>
          <w:marTop w:val="0"/>
          <w:marBottom w:val="0"/>
          <w:divBdr>
            <w:top w:val="none" w:sz="0" w:space="0" w:color="auto"/>
            <w:left w:val="none" w:sz="0" w:space="0" w:color="auto"/>
            <w:bottom w:val="none" w:sz="0" w:space="0" w:color="auto"/>
            <w:right w:val="none" w:sz="0" w:space="0" w:color="auto"/>
          </w:divBdr>
        </w:div>
        <w:div w:id="1299721988">
          <w:marLeft w:val="640"/>
          <w:marRight w:val="0"/>
          <w:marTop w:val="0"/>
          <w:marBottom w:val="0"/>
          <w:divBdr>
            <w:top w:val="none" w:sz="0" w:space="0" w:color="auto"/>
            <w:left w:val="none" w:sz="0" w:space="0" w:color="auto"/>
            <w:bottom w:val="none" w:sz="0" w:space="0" w:color="auto"/>
            <w:right w:val="none" w:sz="0" w:space="0" w:color="auto"/>
          </w:divBdr>
        </w:div>
        <w:div w:id="814219692">
          <w:marLeft w:val="640"/>
          <w:marRight w:val="0"/>
          <w:marTop w:val="0"/>
          <w:marBottom w:val="0"/>
          <w:divBdr>
            <w:top w:val="none" w:sz="0" w:space="0" w:color="auto"/>
            <w:left w:val="none" w:sz="0" w:space="0" w:color="auto"/>
            <w:bottom w:val="none" w:sz="0" w:space="0" w:color="auto"/>
            <w:right w:val="none" w:sz="0" w:space="0" w:color="auto"/>
          </w:divBdr>
        </w:div>
        <w:div w:id="879786508">
          <w:marLeft w:val="640"/>
          <w:marRight w:val="0"/>
          <w:marTop w:val="0"/>
          <w:marBottom w:val="0"/>
          <w:divBdr>
            <w:top w:val="none" w:sz="0" w:space="0" w:color="auto"/>
            <w:left w:val="none" w:sz="0" w:space="0" w:color="auto"/>
            <w:bottom w:val="none" w:sz="0" w:space="0" w:color="auto"/>
            <w:right w:val="none" w:sz="0" w:space="0" w:color="auto"/>
          </w:divBdr>
        </w:div>
        <w:div w:id="1154490333">
          <w:marLeft w:val="640"/>
          <w:marRight w:val="0"/>
          <w:marTop w:val="0"/>
          <w:marBottom w:val="0"/>
          <w:divBdr>
            <w:top w:val="none" w:sz="0" w:space="0" w:color="auto"/>
            <w:left w:val="none" w:sz="0" w:space="0" w:color="auto"/>
            <w:bottom w:val="none" w:sz="0" w:space="0" w:color="auto"/>
            <w:right w:val="none" w:sz="0" w:space="0" w:color="auto"/>
          </w:divBdr>
        </w:div>
        <w:div w:id="1688405502">
          <w:marLeft w:val="640"/>
          <w:marRight w:val="0"/>
          <w:marTop w:val="0"/>
          <w:marBottom w:val="0"/>
          <w:divBdr>
            <w:top w:val="none" w:sz="0" w:space="0" w:color="auto"/>
            <w:left w:val="none" w:sz="0" w:space="0" w:color="auto"/>
            <w:bottom w:val="none" w:sz="0" w:space="0" w:color="auto"/>
            <w:right w:val="none" w:sz="0" w:space="0" w:color="auto"/>
          </w:divBdr>
        </w:div>
        <w:div w:id="1747342752">
          <w:marLeft w:val="640"/>
          <w:marRight w:val="0"/>
          <w:marTop w:val="0"/>
          <w:marBottom w:val="0"/>
          <w:divBdr>
            <w:top w:val="none" w:sz="0" w:space="0" w:color="auto"/>
            <w:left w:val="none" w:sz="0" w:space="0" w:color="auto"/>
            <w:bottom w:val="none" w:sz="0" w:space="0" w:color="auto"/>
            <w:right w:val="none" w:sz="0" w:space="0" w:color="auto"/>
          </w:divBdr>
        </w:div>
        <w:div w:id="53741668">
          <w:marLeft w:val="640"/>
          <w:marRight w:val="0"/>
          <w:marTop w:val="0"/>
          <w:marBottom w:val="0"/>
          <w:divBdr>
            <w:top w:val="none" w:sz="0" w:space="0" w:color="auto"/>
            <w:left w:val="none" w:sz="0" w:space="0" w:color="auto"/>
            <w:bottom w:val="none" w:sz="0" w:space="0" w:color="auto"/>
            <w:right w:val="none" w:sz="0" w:space="0" w:color="auto"/>
          </w:divBdr>
        </w:div>
        <w:div w:id="1833522649">
          <w:marLeft w:val="640"/>
          <w:marRight w:val="0"/>
          <w:marTop w:val="0"/>
          <w:marBottom w:val="0"/>
          <w:divBdr>
            <w:top w:val="none" w:sz="0" w:space="0" w:color="auto"/>
            <w:left w:val="none" w:sz="0" w:space="0" w:color="auto"/>
            <w:bottom w:val="none" w:sz="0" w:space="0" w:color="auto"/>
            <w:right w:val="none" w:sz="0" w:space="0" w:color="auto"/>
          </w:divBdr>
        </w:div>
        <w:div w:id="1950506286">
          <w:marLeft w:val="640"/>
          <w:marRight w:val="0"/>
          <w:marTop w:val="0"/>
          <w:marBottom w:val="0"/>
          <w:divBdr>
            <w:top w:val="none" w:sz="0" w:space="0" w:color="auto"/>
            <w:left w:val="none" w:sz="0" w:space="0" w:color="auto"/>
            <w:bottom w:val="none" w:sz="0" w:space="0" w:color="auto"/>
            <w:right w:val="none" w:sz="0" w:space="0" w:color="auto"/>
          </w:divBdr>
        </w:div>
        <w:div w:id="1164974831">
          <w:marLeft w:val="640"/>
          <w:marRight w:val="0"/>
          <w:marTop w:val="0"/>
          <w:marBottom w:val="0"/>
          <w:divBdr>
            <w:top w:val="none" w:sz="0" w:space="0" w:color="auto"/>
            <w:left w:val="none" w:sz="0" w:space="0" w:color="auto"/>
            <w:bottom w:val="none" w:sz="0" w:space="0" w:color="auto"/>
            <w:right w:val="none" w:sz="0" w:space="0" w:color="auto"/>
          </w:divBdr>
        </w:div>
        <w:div w:id="1392459761">
          <w:marLeft w:val="640"/>
          <w:marRight w:val="0"/>
          <w:marTop w:val="0"/>
          <w:marBottom w:val="0"/>
          <w:divBdr>
            <w:top w:val="none" w:sz="0" w:space="0" w:color="auto"/>
            <w:left w:val="none" w:sz="0" w:space="0" w:color="auto"/>
            <w:bottom w:val="none" w:sz="0" w:space="0" w:color="auto"/>
            <w:right w:val="none" w:sz="0" w:space="0" w:color="auto"/>
          </w:divBdr>
        </w:div>
        <w:div w:id="224147206">
          <w:marLeft w:val="640"/>
          <w:marRight w:val="0"/>
          <w:marTop w:val="0"/>
          <w:marBottom w:val="0"/>
          <w:divBdr>
            <w:top w:val="none" w:sz="0" w:space="0" w:color="auto"/>
            <w:left w:val="none" w:sz="0" w:space="0" w:color="auto"/>
            <w:bottom w:val="none" w:sz="0" w:space="0" w:color="auto"/>
            <w:right w:val="none" w:sz="0" w:space="0" w:color="auto"/>
          </w:divBdr>
        </w:div>
        <w:div w:id="2047019629">
          <w:marLeft w:val="640"/>
          <w:marRight w:val="0"/>
          <w:marTop w:val="0"/>
          <w:marBottom w:val="0"/>
          <w:divBdr>
            <w:top w:val="none" w:sz="0" w:space="0" w:color="auto"/>
            <w:left w:val="none" w:sz="0" w:space="0" w:color="auto"/>
            <w:bottom w:val="none" w:sz="0" w:space="0" w:color="auto"/>
            <w:right w:val="none" w:sz="0" w:space="0" w:color="auto"/>
          </w:divBdr>
        </w:div>
        <w:div w:id="2026401516">
          <w:marLeft w:val="640"/>
          <w:marRight w:val="0"/>
          <w:marTop w:val="0"/>
          <w:marBottom w:val="0"/>
          <w:divBdr>
            <w:top w:val="none" w:sz="0" w:space="0" w:color="auto"/>
            <w:left w:val="none" w:sz="0" w:space="0" w:color="auto"/>
            <w:bottom w:val="none" w:sz="0" w:space="0" w:color="auto"/>
            <w:right w:val="none" w:sz="0" w:space="0" w:color="auto"/>
          </w:divBdr>
        </w:div>
        <w:div w:id="1942108693">
          <w:marLeft w:val="640"/>
          <w:marRight w:val="0"/>
          <w:marTop w:val="0"/>
          <w:marBottom w:val="0"/>
          <w:divBdr>
            <w:top w:val="none" w:sz="0" w:space="0" w:color="auto"/>
            <w:left w:val="none" w:sz="0" w:space="0" w:color="auto"/>
            <w:bottom w:val="none" w:sz="0" w:space="0" w:color="auto"/>
            <w:right w:val="none" w:sz="0" w:space="0" w:color="auto"/>
          </w:divBdr>
        </w:div>
        <w:div w:id="1253123551">
          <w:marLeft w:val="640"/>
          <w:marRight w:val="0"/>
          <w:marTop w:val="0"/>
          <w:marBottom w:val="0"/>
          <w:divBdr>
            <w:top w:val="none" w:sz="0" w:space="0" w:color="auto"/>
            <w:left w:val="none" w:sz="0" w:space="0" w:color="auto"/>
            <w:bottom w:val="none" w:sz="0" w:space="0" w:color="auto"/>
            <w:right w:val="none" w:sz="0" w:space="0" w:color="auto"/>
          </w:divBdr>
        </w:div>
        <w:div w:id="2139182479">
          <w:marLeft w:val="640"/>
          <w:marRight w:val="0"/>
          <w:marTop w:val="0"/>
          <w:marBottom w:val="0"/>
          <w:divBdr>
            <w:top w:val="none" w:sz="0" w:space="0" w:color="auto"/>
            <w:left w:val="none" w:sz="0" w:space="0" w:color="auto"/>
            <w:bottom w:val="none" w:sz="0" w:space="0" w:color="auto"/>
            <w:right w:val="none" w:sz="0" w:space="0" w:color="auto"/>
          </w:divBdr>
        </w:div>
        <w:div w:id="1771003885">
          <w:marLeft w:val="640"/>
          <w:marRight w:val="0"/>
          <w:marTop w:val="0"/>
          <w:marBottom w:val="0"/>
          <w:divBdr>
            <w:top w:val="none" w:sz="0" w:space="0" w:color="auto"/>
            <w:left w:val="none" w:sz="0" w:space="0" w:color="auto"/>
            <w:bottom w:val="none" w:sz="0" w:space="0" w:color="auto"/>
            <w:right w:val="none" w:sz="0" w:space="0" w:color="auto"/>
          </w:divBdr>
        </w:div>
        <w:div w:id="832986919">
          <w:marLeft w:val="640"/>
          <w:marRight w:val="0"/>
          <w:marTop w:val="0"/>
          <w:marBottom w:val="0"/>
          <w:divBdr>
            <w:top w:val="none" w:sz="0" w:space="0" w:color="auto"/>
            <w:left w:val="none" w:sz="0" w:space="0" w:color="auto"/>
            <w:bottom w:val="none" w:sz="0" w:space="0" w:color="auto"/>
            <w:right w:val="none" w:sz="0" w:space="0" w:color="auto"/>
          </w:divBdr>
        </w:div>
        <w:div w:id="214128829">
          <w:marLeft w:val="640"/>
          <w:marRight w:val="0"/>
          <w:marTop w:val="0"/>
          <w:marBottom w:val="0"/>
          <w:divBdr>
            <w:top w:val="none" w:sz="0" w:space="0" w:color="auto"/>
            <w:left w:val="none" w:sz="0" w:space="0" w:color="auto"/>
            <w:bottom w:val="none" w:sz="0" w:space="0" w:color="auto"/>
            <w:right w:val="none" w:sz="0" w:space="0" w:color="auto"/>
          </w:divBdr>
        </w:div>
        <w:div w:id="2064282055">
          <w:marLeft w:val="640"/>
          <w:marRight w:val="0"/>
          <w:marTop w:val="0"/>
          <w:marBottom w:val="0"/>
          <w:divBdr>
            <w:top w:val="none" w:sz="0" w:space="0" w:color="auto"/>
            <w:left w:val="none" w:sz="0" w:space="0" w:color="auto"/>
            <w:bottom w:val="none" w:sz="0" w:space="0" w:color="auto"/>
            <w:right w:val="none" w:sz="0" w:space="0" w:color="auto"/>
          </w:divBdr>
        </w:div>
        <w:div w:id="2132704387">
          <w:marLeft w:val="640"/>
          <w:marRight w:val="0"/>
          <w:marTop w:val="0"/>
          <w:marBottom w:val="0"/>
          <w:divBdr>
            <w:top w:val="none" w:sz="0" w:space="0" w:color="auto"/>
            <w:left w:val="none" w:sz="0" w:space="0" w:color="auto"/>
            <w:bottom w:val="none" w:sz="0" w:space="0" w:color="auto"/>
            <w:right w:val="none" w:sz="0" w:space="0" w:color="auto"/>
          </w:divBdr>
        </w:div>
        <w:div w:id="1596481013">
          <w:marLeft w:val="640"/>
          <w:marRight w:val="0"/>
          <w:marTop w:val="0"/>
          <w:marBottom w:val="0"/>
          <w:divBdr>
            <w:top w:val="none" w:sz="0" w:space="0" w:color="auto"/>
            <w:left w:val="none" w:sz="0" w:space="0" w:color="auto"/>
            <w:bottom w:val="none" w:sz="0" w:space="0" w:color="auto"/>
            <w:right w:val="none" w:sz="0" w:space="0" w:color="auto"/>
          </w:divBdr>
        </w:div>
        <w:div w:id="476340705">
          <w:marLeft w:val="640"/>
          <w:marRight w:val="0"/>
          <w:marTop w:val="0"/>
          <w:marBottom w:val="0"/>
          <w:divBdr>
            <w:top w:val="none" w:sz="0" w:space="0" w:color="auto"/>
            <w:left w:val="none" w:sz="0" w:space="0" w:color="auto"/>
            <w:bottom w:val="none" w:sz="0" w:space="0" w:color="auto"/>
            <w:right w:val="none" w:sz="0" w:space="0" w:color="auto"/>
          </w:divBdr>
        </w:div>
        <w:div w:id="313333785">
          <w:marLeft w:val="640"/>
          <w:marRight w:val="0"/>
          <w:marTop w:val="0"/>
          <w:marBottom w:val="0"/>
          <w:divBdr>
            <w:top w:val="none" w:sz="0" w:space="0" w:color="auto"/>
            <w:left w:val="none" w:sz="0" w:space="0" w:color="auto"/>
            <w:bottom w:val="none" w:sz="0" w:space="0" w:color="auto"/>
            <w:right w:val="none" w:sz="0" w:space="0" w:color="auto"/>
          </w:divBdr>
        </w:div>
        <w:div w:id="110101225">
          <w:marLeft w:val="640"/>
          <w:marRight w:val="0"/>
          <w:marTop w:val="0"/>
          <w:marBottom w:val="0"/>
          <w:divBdr>
            <w:top w:val="none" w:sz="0" w:space="0" w:color="auto"/>
            <w:left w:val="none" w:sz="0" w:space="0" w:color="auto"/>
            <w:bottom w:val="none" w:sz="0" w:space="0" w:color="auto"/>
            <w:right w:val="none" w:sz="0" w:space="0" w:color="auto"/>
          </w:divBdr>
        </w:div>
        <w:div w:id="1034310124">
          <w:marLeft w:val="640"/>
          <w:marRight w:val="0"/>
          <w:marTop w:val="0"/>
          <w:marBottom w:val="0"/>
          <w:divBdr>
            <w:top w:val="none" w:sz="0" w:space="0" w:color="auto"/>
            <w:left w:val="none" w:sz="0" w:space="0" w:color="auto"/>
            <w:bottom w:val="none" w:sz="0" w:space="0" w:color="auto"/>
            <w:right w:val="none" w:sz="0" w:space="0" w:color="auto"/>
          </w:divBdr>
        </w:div>
        <w:div w:id="1938832699">
          <w:marLeft w:val="640"/>
          <w:marRight w:val="0"/>
          <w:marTop w:val="0"/>
          <w:marBottom w:val="0"/>
          <w:divBdr>
            <w:top w:val="none" w:sz="0" w:space="0" w:color="auto"/>
            <w:left w:val="none" w:sz="0" w:space="0" w:color="auto"/>
            <w:bottom w:val="none" w:sz="0" w:space="0" w:color="auto"/>
            <w:right w:val="none" w:sz="0" w:space="0" w:color="auto"/>
          </w:divBdr>
        </w:div>
        <w:div w:id="196626270">
          <w:marLeft w:val="640"/>
          <w:marRight w:val="0"/>
          <w:marTop w:val="0"/>
          <w:marBottom w:val="0"/>
          <w:divBdr>
            <w:top w:val="none" w:sz="0" w:space="0" w:color="auto"/>
            <w:left w:val="none" w:sz="0" w:space="0" w:color="auto"/>
            <w:bottom w:val="none" w:sz="0" w:space="0" w:color="auto"/>
            <w:right w:val="none" w:sz="0" w:space="0" w:color="auto"/>
          </w:divBdr>
        </w:div>
        <w:div w:id="2108694883">
          <w:marLeft w:val="640"/>
          <w:marRight w:val="0"/>
          <w:marTop w:val="0"/>
          <w:marBottom w:val="0"/>
          <w:divBdr>
            <w:top w:val="none" w:sz="0" w:space="0" w:color="auto"/>
            <w:left w:val="none" w:sz="0" w:space="0" w:color="auto"/>
            <w:bottom w:val="none" w:sz="0" w:space="0" w:color="auto"/>
            <w:right w:val="none" w:sz="0" w:space="0" w:color="auto"/>
          </w:divBdr>
        </w:div>
        <w:div w:id="1521582069">
          <w:marLeft w:val="640"/>
          <w:marRight w:val="0"/>
          <w:marTop w:val="0"/>
          <w:marBottom w:val="0"/>
          <w:divBdr>
            <w:top w:val="none" w:sz="0" w:space="0" w:color="auto"/>
            <w:left w:val="none" w:sz="0" w:space="0" w:color="auto"/>
            <w:bottom w:val="none" w:sz="0" w:space="0" w:color="auto"/>
            <w:right w:val="none" w:sz="0" w:space="0" w:color="auto"/>
          </w:divBdr>
        </w:div>
        <w:div w:id="2031225884">
          <w:marLeft w:val="640"/>
          <w:marRight w:val="0"/>
          <w:marTop w:val="0"/>
          <w:marBottom w:val="0"/>
          <w:divBdr>
            <w:top w:val="none" w:sz="0" w:space="0" w:color="auto"/>
            <w:left w:val="none" w:sz="0" w:space="0" w:color="auto"/>
            <w:bottom w:val="none" w:sz="0" w:space="0" w:color="auto"/>
            <w:right w:val="none" w:sz="0" w:space="0" w:color="auto"/>
          </w:divBdr>
        </w:div>
        <w:div w:id="519315401">
          <w:marLeft w:val="640"/>
          <w:marRight w:val="0"/>
          <w:marTop w:val="0"/>
          <w:marBottom w:val="0"/>
          <w:divBdr>
            <w:top w:val="none" w:sz="0" w:space="0" w:color="auto"/>
            <w:left w:val="none" w:sz="0" w:space="0" w:color="auto"/>
            <w:bottom w:val="none" w:sz="0" w:space="0" w:color="auto"/>
            <w:right w:val="none" w:sz="0" w:space="0" w:color="auto"/>
          </w:divBdr>
        </w:div>
        <w:div w:id="1693148926">
          <w:marLeft w:val="640"/>
          <w:marRight w:val="0"/>
          <w:marTop w:val="0"/>
          <w:marBottom w:val="0"/>
          <w:divBdr>
            <w:top w:val="none" w:sz="0" w:space="0" w:color="auto"/>
            <w:left w:val="none" w:sz="0" w:space="0" w:color="auto"/>
            <w:bottom w:val="none" w:sz="0" w:space="0" w:color="auto"/>
            <w:right w:val="none" w:sz="0" w:space="0" w:color="auto"/>
          </w:divBdr>
        </w:div>
        <w:div w:id="985431712">
          <w:marLeft w:val="640"/>
          <w:marRight w:val="0"/>
          <w:marTop w:val="0"/>
          <w:marBottom w:val="0"/>
          <w:divBdr>
            <w:top w:val="none" w:sz="0" w:space="0" w:color="auto"/>
            <w:left w:val="none" w:sz="0" w:space="0" w:color="auto"/>
            <w:bottom w:val="none" w:sz="0" w:space="0" w:color="auto"/>
            <w:right w:val="none" w:sz="0" w:space="0" w:color="auto"/>
          </w:divBdr>
        </w:div>
        <w:div w:id="1594896276">
          <w:marLeft w:val="640"/>
          <w:marRight w:val="0"/>
          <w:marTop w:val="0"/>
          <w:marBottom w:val="0"/>
          <w:divBdr>
            <w:top w:val="none" w:sz="0" w:space="0" w:color="auto"/>
            <w:left w:val="none" w:sz="0" w:space="0" w:color="auto"/>
            <w:bottom w:val="none" w:sz="0" w:space="0" w:color="auto"/>
            <w:right w:val="none" w:sz="0" w:space="0" w:color="auto"/>
          </w:divBdr>
        </w:div>
        <w:div w:id="1721243438">
          <w:marLeft w:val="640"/>
          <w:marRight w:val="0"/>
          <w:marTop w:val="0"/>
          <w:marBottom w:val="0"/>
          <w:divBdr>
            <w:top w:val="none" w:sz="0" w:space="0" w:color="auto"/>
            <w:left w:val="none" w:sz="0" w:space="0" w:color="auto"/>
            <w:bottom w:val="none" w:sz="0" w:space="0" w:color="auto"/>
            <w:right w:val="none" w:sz="0" w:space="0" w:color="auto"/>
          </w:divBdr>
        </w:div>
        <w:div w:id="1500925976">
          <w:marLeft w:val="640"/>
          <w:marRight w:val="0"/>
          <w:marTop w:val="0"/>
          <w:marBottom w:val="0"/>
          <w:divBdr>
            <w:top w:val="none" w:sz="0" w:space="0" w:color="auto"/>
            <w:left w:val="none" w:sz="0" w:space="0" w:color="auto"/>
            <w:bottom w:val="none" w:sz="0" w:space="0" w:color="auto"/>
            <w:right w:val="none" w:sz="0" w:space="0" w:color="auto"/>
          </w:divBdr>
        </w:div>
        <w:div w:id="1157455727">
          <w:marLeft w:val="640"/>
          <w:marRight w:val="0"/>
          <w:marTop w:val="0"/>
          <w:marBottom w:val="0"/>
          <w:divBdr>
            <w:top w:val="none" w:sz="0" w:space="0" w:color="auto"/>
            <w:left w:val="none" w:sz="0" w:space="0" w:color="auto"/>
            <w:bottom w:val="none" w:sz="0" w:space="0" w:color="auto"/>
            <w:right w:val="none" w:sz="0" w:space="0" w:color="auto"/>
          </w:divBdr>
        </w:div>
        <w:div w:id="1077674187">
          <w:marLeft w:val="640"/>
          <w:marRight w:val="0"/>
          <w:marTop w:val="0"/>
          <w:marBottom w:val="0"/>
          <w:divBdr>
            <w:top w:val="none" w:sz="0" w:space="0" w:color="auto"/>
            <w:left w:val="none" w:sz="0" w:space="0" w:color="auto"/>
            <w:bottom w:val="none" w:sz="0" w:space="0" w:color="auto"/>
            <w:right w:val="none" w:sz="0" w:space="0" w:color="auto"/>
          </w:divBdr>
        </w:div>
        <w:div w:id="1828086849">
          <w:marLeft w:val="640"/>
          <w:marRight w:val="0"/>
          <w:marTop w:val="0"/>
          <w:marBottom w:val="0"/>
          <w:divBdr>
            <w:top w:val="none" w:sz="0" w:space="0" w:color="auto"/>
            <w:left w:val="none" w:sz="0" w:space="0" w:color="auto"/>
            <w:bottom w:val="none" w:sz="0" w:space="0" w:color="auto"/>
            <w:right w:val="none" w:sz="0" w:space="0" w:color="auto"/>
          </w:divBdr>
        </w:div>
        <w:div w:id="954406645">
          <w:marLeft w:val="640"/>
          <w:marRight w:val="0"/>
          <w:marTop w:val="0"/>
          <w:marBottom w:val="0"/>
          <w:divBdr>
            <w:top w:val="none" w:sz="0" w:space="0" w:color="auto"/>
            <w:left w:val="none" w:sz="0" w:space="0" w:color="auto"/>
            <w:bottom w:val="none" w:sz="0" w:space="0" w:color="auto"/>
            <w:right w:val="none" w:sz="0" w:space="0" w:color="auto"/>
          </w:divBdr>
        </w:div>
        <w:div w:id="1380977743">
          <w:marLeft w:val="640"/>
          <w:marRight w:val="0"/>
          <w:marTop w:val="0"/>
          <w:marBottom w:val="0"/>
          <w:divBdr>
            <w:top w:val="none" w:sz="0" w:space="0" w:color="auto"/>
            <w:left w:val="none" w:sz="0" w:space="0" w:color="auto"/>
            <w:bottom w:val="none" w:sz="0" w:space="0" w:color="auto"/>
            <w:right w:val="none" w:sz="0" w:space="0" w:color="auto"/>
          </w:divBdr>
        </w:div>
        <w:div w:id="879197911">
          <w:marLeft w:val="640"/>
          <w:marRight w:val="0"/>
          <w:marTop w:val="0"/>
          <w:marBottom w:val="0"/>
          <w:divBdr>
            <w:top w:val="none" w:sz="0" w:space="0" w:color="auto"/>
            <w:left w:val="none" w:sz="0" w:space="0" w:color="auto"/>
            <w:bottom w:val="none" w:sz="0" w:space="0" w:color="auto"/>
            <w:right w:val="none" w:sz="0" w:space="0" w:color="auto"/>
          </w:divBdr>
        </w:div>
        <w:div w:id="975377985">
          <w:marLeft w:val="640"/>
          <w:marRight w:val="0"/>
          <w:marTop w:val="0"/>
          <w:marBottom w:val="0"/>
          <w:divBdr>
            <w:top w:val="none" w:sz="0" w:space="0" w:color="auto"/>
            <w:left w:val="none" w:sz="0" w:space="0" w:color="auto"/>
            <w:bottom w:val="none" w:sz="0" w:space="0" w:color="auto"/>
            <w:right w:val="none" w:sz="0" w:space="0" w:color="auto"/>
          </w:divBdr>
        </w:div>
        <w:div w:id="1372269232">
          <w:marLeft w:val="640"/>
          <w:marRight w:val="0"/>
          <w:marTop w:val="0"/>
          <w:marBottom w:val="0"/>
          <w:divBdr>
            <w:top w:val="none" w:sz="0" w:space="0" w:color="auto"/>
            <w:left w:val="none" w:sz="0" w:space="0" w:color="auto"/>
            <w:bottom w:val="none" w:sz="0" w:space="0" w:color="auto"/>
            <w:right w:val="none" w:sz="0" w:space="0" w:color="auto"/>
          </w:divBdr>
        </w:div>
        <w:div w:id="594871246">
          <w:marLeft w:val="640"/>
          <w:marRight w:val="0"/>
          <w:marTop w:val="0"/>
          <w:marBottom w:val="0"/>
          <w:divBdr>
            <w:top w:val="none" w:sz="0" w:space="0" w:color="auto"/>
            <w:left w:val="none" w:sz="0" w:space="0" w:color="auto"/>
            <w:bottom w:val="none" w:sz="0" w:space="0" w:color="auto"/>
            <w:right w:val="none" w:sz="0" w:space="0" w:color="auto"/>
          </w:divBdr>
        </w:div>
        <w:div w:id="2100833032">
          <w:marLeft w:val="640"/>
          <w:marRight w:val="0"/>
          <w:marTop w:val="0"/>
          <w:marBottom w:val="0"/>
          <w:divBdr>
            <w:top w:val="none" w:sz="0" w:space="0" w:color="auto"/>
            <w:left w:val="none" w:sz="0" w:space="0" w:color="auto"/>
            <w:bottom w:val="none" w:sz="0" w:space="0" w:color="auto"/>
            <w:right w:val="none" w:sz="0" w:space="0" w:color="auto"/>
          </w:divBdr>
        </w:div>
        <w:div w:id="1426538410">
          <w:marLeft w:val="640"/>
          <w:marRight w:val="0"/>
          <w:marTop w:val="0"/>
          <w:marBottom w:val="0"/>
          <w:divBdr>
            <w:top w:val="none" w:sz="0" w:space="0" w:color="auto"/>
            <w:left w:val="none" w:sz="0" w:space="0" w:color="auto"/>
            <w:bottom w:val="none" w:sz="0" w:space="0" w:color="auto"/>
            <w:right w:val="none" w:sz="0" w:space="0" w:color="auto"/>
          </w:divBdr>
        </w:div>
        <w:div w:id="1741362027">
          <w:marLeft w:val="640"/>
          <w:marRight w:val="0"/>
          <w:marTop w:val="0"/>
          <w:marBottom w:val="0"/>
          <w:divBdr>
            <w:top w:val="none" w:sz="0" w:space="0" w:color="auto"/>
            <w:left w:val="none" w:sz="0" w:space="0" w:color="auto"/>
            <w:bottom w:val="none" w:sz="0" w:space="0" w:color="auto"/>
            <w:right w:val="none" w:sz="0" w:space="0" w:color="auto"/>
          </w:divBdr>
        </w:div>
        <w:div w:id="1964533687">
          <w:marLeft w:val="640"/>
          <w:marRight w:val="0"/>
          <w:marTop w:val="0"/>
          <w:marBottom w:val="0"/>
          <w:divBdr>
            <w:top w:val="none" w:sz="0" w:space="0" w:color="auto"/>
            <w:left w:val="none" w:sz="0" w:space="0" w:color="auto"/>
            <w:bottom w:val="none" w:sz="0" w:space="0" w:color="auto"/>
            <w:right w:val="none" w:sz="0" w:space="0" w:color="auto"/>
          </w:divBdr>
        </w:div>
        <w:div w:id="213346432">
          <w:marLeft w:val="640"/>
          <w:marRight w:val="0"/>
          <w:marTop w:val="0"/>
          <w:marBottom w:val="0"/>
          <w:divBdr>
            <w:top w:val="none" w:sz="0" w:space="0" w:color="auto"/>
            <w:left w:val="none" w:sz="0" w:space="0" w:color="auto"/>
            <w:bottom w:val="none" w:sz="0" w:space="0" w:color="auto"/>
            <w:right w:val="none" w:sz="0" w:space="0" w:color="auto"/>
          </w:divBdr>
        </w:div>
        <w:div w:id="321932869">
          <w:marLeft w:val="640"/>
          <w:marRight w:val="0"/>
          <w:marTop w:val="0"/>
          <w:marBottom w:val="0"/>
          <w:divBdr>
            <w:top w:val="none" w:sz="0" w:space="0" w:color="auto"/>
            <w:left w:val="none" w:sz="0" w:space="0" w:color="auto"/>
            <w:bottom w:val="none" w:sz="0" w:space="0" w:color="auto"/>
            <w:right w:val="none" w:sz="0" w:space="0" w:color="auto"/>
          </w:divBdr>
        </w:div>
        <w:div w:id="1187980836">
          <w:marLeft w:val="640"/>
          <w:marRight w:val="0"/>
          <w:marTop w:val="0"/>
          <w:marBottom w:val="0"/>
          <w:divBdr>
            <w:top w:val="none" w:sz="0" w:space="0" w:color="auto"/>
            <w:left w:val="none" w:sz="0" w:space="0" w:color="auto"/>
            <w:bottom w:val="none" w:sz="0" w:space="0" w:color="auto"/>
            <w:right w:val="none" w:sz="0" w:space="0" w:color="auto"/>
          </w:divBdr>
        </w:div>
        <w:div w:id="1469320956">
          <w:marLeft w:val="640"/>
          <w:marRight w:val="0"/>
          <w:marTop w:val="0"/>
          <w:marBottom w:val="0"/>
          <w:divBdr>
            <w:top w:val="none" w:sz="0" w:space="0" w:color="auto"/>
            <w:left w:val="none" w:sz="0" w:space="0" w:color="auto"/>
            <w:bottom w:val="none" w:sz="0" w:space="0" w:color="auto"/>
            <w:right w:val="none" w:sz="0" w:space="0" w:color="auto"/>
          </w:divBdr>
        </w:div>
        <w:div w:id="1787575541">
          <w:marLeft w:val="640"/>
          <w:marRight w:val="0"/>
          <w:marTop w:val="0"/>
          <w:marBottom w:val="0"/>
          <w:divBdr>
            <w:top w:val="none" w:sz="0" w:space="0" w:color="auto"/>
            <w:left w:val="none" w:sz="0" w:space="0" w:color="auto"/>
            <w:bottom w:val="none" w:sz="0" w:space="0" w:color="auto"/>
            <w:right w:val="none" w:sz="0" w:space="0" w:color="auto"/>
          </w:divBdr>
        </w:div>
        <w:div w:id="460465773">
          <w:marLeft w:val="640"/>
          <w:marRight w:val="0"/>
          <w:marTop w:val="0"/>
          <w:marBottom w:val="0"/>
          <w:divBdr>
            <w:top w:val="none" w:sz="0" w:space="0" w:color="auto"/>
            <w:left w:val="none" w:sz="0" w:space="0" w:color="auto"/>
            <w:bottom w:val="none" w:sz="0" w:space="0" w:color="auto"/>
            <w:right w:val="none" w:sz="0" w:space="0" w:color="auto"/>
          </w:divBdr>
        </w:div>
        <w:div w:id="777483103">
          <w:marLeft w:val="640"/>
          <w:marRight w:val="0"/>
          <w:marTop w:val="0"/>
          <w:marBottom w:val="0"/>
          <w:divBdr>
            <w:top w:val="none" w:sz="0" w:space="0" w:color="auto"/>
            <w:left w:val="none" w:sz="0" w:space="0" w:color="auto"/>
            <w:bottom w:val="none" w:sz="0" w:space="0" w:color="auto"/>
            <w:right w:val="none" w:sz="0" w:space="0" w:color="auto"/>
          </w:divBdr>
        </w:div>
        <w:div w:id="532957491">
          <w:marLeft w:val="640"/>
          <w:marRight w:val="0"/>
          <w:marTop w:val="0"/>
          <w:marBottom w:val="0"/>
          <w:divBdr>
            <w:top w:val="none" w:sz="0" w:space="0" w:color="auto"/>
            <w:left w:val="none" w:sz="0" w:space="0" w:color="auto"/>
            <w:bottom w:val="none" w:sz="0" w:space="0" w:color="auto"/>
            <w:right w:val="none" w:sz="0" w:space="0" w:color="auto"/>
          </w:divBdr>
        </w:div>
        <w:div w:id="969821134">
          <w:marLeft w:val="640"/>
          <w:marRight w:val="0"/>
          <w:marTop w:val="0"/>
          <w:marBottom w:val="0"/>
          <w:divBdr>
            <w:top w:val="none" w:sz="0" w:space="0" w:color="auto"/>
            <w:left w:val="none" w:sz="0" w:space="0" w:color="auto"/>
            <w:bottom w:val="none" w:sz="0" w:space="0" w:color="auto"/>
            <w:right w:val="none" w:sz="0" w:space="0" w:color="auto"/>
          </w:divBdr>
        </w:div>
        <w:div w:id="942760422">
          <w:marLeft w:val="640"/>
          <w:marRight w:val="0"/>
          <w:marTop w:val="0"/>
          <w:marBottom w:val="0"/>
          <w:divBdr>
            <w:top w:val="none" w:sz="0" w:space="0" w:color="auto"/>
            <w:left w:val="none" w:sz="0" w:space="0" w:color="auto"/>
            <w:bottom w:val="none" w:sz="0" w:space="0" w:color="auto"/>
            <w:right w:val="none" w:sz="0" w:space="0" w:color="auto"/>
          </w:divBdr>
        </w:div>
        <w:div w:id="1289311093">
          <w:marLeft w:val="640"/>
          <w:marRight w:val="0"/>
          <w:marTop w:val="0"/>
          <w:marBottom w:val="0"/>
          <w:divBdr>
            <w:top w:val="none" w:sz="0" w:space="0" w:color="auto"/>
            <w:left w:val="none" w:sz="0" w:space="0" w:color="auto"/>
            <w:bottom w:val="none" w:sz="0" w:space="0" w:color="auto"/>
            <w:right w:val="none" w:sz="0" w:space="0" w:color="auto"/>
          </w:divBdr>
        </w:div>
        <w:div w:id="1237862724">
          <w:marLeft w:val="640"/>
          <w:marRight w:val="0"/>
          <w:marTop w:val="0"/>
          <w:marBottom w:val="0"/>
          <w:divBdr>
            <w:top w:val="none" w:sz="0" w:space="0" w:color="auto"/>
            <w:left w:val="none" w:sz="0" w:space="0" w:color="auto"/>
            <w:bottom w:val="none" w:sz="0" w:space="0" w:color="auto"/>
            <w:right w:val="none" w:sz="0" w:space="0" w:color="auto"/>
          </w:divBdr>
        </w:div>
        <w:div w:id="1226257252">
          <w:marLeft w:val="640"/>
          <w:marRight w:val="0"/>
          <w:marTop w:val="0"/>
          <w:marBottom w:val="0"/>
          <w:divBdr>
            <w:top w:val="none" w:sz="0" w:space="0" w:color="auto"/>
            <w:left w:val="none" w:sz="0" w:space="0" w:color="auto"/>
            <w:bottom w:val="none" w:sz="0" w:space="0" w:color="auto"/>
            <w:right w:val="none" w:sz="0" w:space="0" w:color="auto"/>
          </w:divBdr>
        </w:div>
        <w:div w:id="449594458">
          <w:marLeft w:val="640"/>
          <w:marRight w:val="0"/>
          <w:marTop w:val="0"/>
          <w:marBottom w:val="0"/>
          <w:divBdr>
            <w:top w:val="none" w:sz="0" w:space="0" w:color="auto"/>
            <w:left w:val="none" w:sz="0" w:space="0" w:color="auto"/>
            <w:bottom w:val="none" w:sz="0" w:space="0" w:color="auto"/>
            <w:right w:val="none" w:sz="0" w:space="0" w:color="auto"/>
          </w:divBdr>
        </w:div>
        <w:div w:id="1143544425">
          <w:marLeft w:val="640"/>
          <w:marRight w:val="0"/>
          <w:marTop w:val="0"/>
          <w:marBottom w:val="0"/>
          <w:divBdr>
            <w:top w:val="none" w:sz="0" w:space="0" w:color="auto"/>
            <w:left w:val="none" w:sz="0" w:space="0" w:color="auto"/>
            <w:bottom w:val="none" w:sz="0" w:space="0" w:color="auto"/>
            <w:right w:val="none" w:sz="0" w:space="0" w:color="auto"/>
          </w:divBdr>
        </w:div>
        <w:div w:id="996424313">
          <w:marLeft w:val="640"/>
          <w:marRight w:val="0"/>
          <w:marTop w:val="0"/>
          <w:marBottom w:val="0"/>
          <w:divBdr>
            <w:top w:val="none" w:sz="0" w:space="0" w:color="auto"/>
            <w:left w:val="none" w:sz="0" w:space="0" w:color="auto"/>
            <w:bottom w:val="none" w:sz="0" w:space="0" w:color="auto"/>
            <w:right w:val="none" w:sz="0" w:space="0" w:color="auto"/>
          </w:divBdr>
        </w:div>
        <w:div w:id="1043333705">
          <w:marLeft w:val="640"/>
          <w:marRight w:val="0"/>
          <w:marTop w:val="0"/>
          <w:marBottom w:val="0"/>
          <w:divBdr>
            <w:top w:val="none" w:sz="0" w:space="0" w:color="auto"/>
            <w:left w:val="none" w:sz="0" w:space="0" w:color="auto"/>
            <w:bottom w:val="none" w:sz="0" w:space="0" w:color="auto"/>
            <w:right w:val="none" w:sz="0" w:space="0" w:color="auto"/>
          </w:divBdr>
        </w:div>
        <w:div w:id="1149977937">
          <w:marLeft w:val="640"/>
          <w:marRight w:val="0"/>
          <w:marTop w:val="0"/>
          <w:marBottom w:val="0"/>
          <w:divBdr>
            <w:top w:val="none" w:sz="0" w:space="0" w:color="auto"/>
            <w:left w:val="none" w:sz="0" w:space="0" w:color="auto"/>
            <w:bottom w:val="none" w:sz="0" w:space="0" w:color="auto"/>
            <w:right w:val="none" w:sz="0" w:space="0" w:color="auto"/>
          </w:divBdr>
        </w:div>
        <w:div w:id="1433284566">
          <w:marLeft w:val="640"/>
          <w:marRight w:val="0"/>
          <w:marTop w:val="0"/>
          <w:marBottom w:val="0"/>
          <w:divBdr>
            <w:top w:val="none" w:sz="0" w:space="0" w:color="auto"/>
            <w:left w:val="none" w:sz="0" w:space="0" w:color="auto"/>
            <w:bottom w:val="none" w:sz="0" w:space="0" w:color="auto"/>
            <w:right w:val="none" w:sz="0" w:space="0" w:color="auto"/>
          </w:divBdr>
        </w:div>
        <w:div w:id="1188910633">
          <w:marLeft w:val="640"/>
          <w:marRight w:val="0"/>
          <w:marTop w:val="0"/>
          <w:marBottom w:val="0"/>
          <w:divBdr>
            <w:top w:val="none" w:sz="0" w:space="0" w:color="auto"/>
            <w:left w:val="none" w:sz="0" w:space="0" w:color="auto"/>
            <w:bottom w:val="none" w:sz="0" w:space="0" w:color="auto"/>
            <w:right w:val="none" w:sz="0" w:space="0" w:color="auto"/>
          </w:divBdr>
        </w:div>
        <w:div w:id="1922909519">
          <w:marLeft w:val="640"/>
          <w:marRight w:val="0"/>
          <w:marTop w:val="0"/>
          <w:marBottom w:val="0"/>
          <w:divBdr>
            <w:top w:val="none" w:sz="0" w:space="0" w:color="auto"/>
            <w:left w:val="none" w:sz="0" w:space="0" w:color="auto"/>
            <w:bottom w:val="none" w:sz="0" w:space="0" w:color="auto"/>
            <w:right w:val="none" w:sz="0" w:space="0" w:color="auto"/>
          </w:divBdr>
        </w:div>
        <w:div w:id="143132146">
          <w:marLeft w:val="640"/>
          <w:marRight w:val="0"/>
          <w:marTop w:val="0"/>
          <w:marBottom w:val="0"/>
          <w:divBdr>
            <w:top w:val="none" w:sz="0" w:space="0" w:color="auto"/>
            <w:left w:val="none" w:sz="0" w:space="0" w:color="auto"/>
            <w:bottom w:val="none" w:sz="0" w:space="0" w:color="auto"/>
            <w:right w:val="none" w:sz="0" w:space="0" w:color="auto"/>
          </w:divBdr>
        </w:div>
        <w:div w:id="246884382">
          <w:marLeft w:val="640"/>
          <w:marRight w:val="0"/>
          <w:marTop w:val="0"/>
          <w:marBottom w:val="0"/>
          <w:divBdr>
            <w:top w:val="none" w:sz="0" w:space="0" w:color="auto"/>
            <w:left w:val="none" w:sz="0" w:space="0" w:color="auto"/>
            <w:bottom w:val="none" w:sz="0" w:space="0" w:color="auto"/>
            <w:right w:val="none" w:sz="0" w:space="0" w:color="auto"/>
          </w:divBdr>
        </w:div>
        <w:div w:id="607352731">
          <w:marLeft w:val="640"/>
          <w:marRight w:val="0"/>
          <w:marTop w:val="0"/>
          <w:marBottom w:val="0"/>
          <w:divBdr>
            <w:top w:val="none" w:sz="0" w:space="0" w:color="auto"/>
            <w:left w:val="none" w:sz="0" w:space="0" w:color="auto"/>
            <w:bottom w:val="none" w:sz="0" w:space="0" w:color="auto"/>
            <w:right w:val="none" w:sz="0" w:space="0" w:color="auto"/>
          </w:divBdr>
        </w:div>
        <w:div w:id="801269184">
          <w:marLeft w:val="640"/>
          <w:marRight w:val="0"/>
          <w:marTop w:val="0"/>
          <w:marBottom w:val="0"/>
          <w:divBdr>
            <w:top w:val="none" w:sz="0" w:space="0" w:color="auto"/>
            <w:left w:val="none" w:sz="0" w:space="0" w:color="auto"/>
            <w:bottom w:val="none" w:sz="0" w:space="0" w:color="auto"/>
            <w:right w:val="none" w:sz="0" w:space="0" w:color="auto"/>
          </w:divBdr>
        </w:div>
        <w:div w:id="387534011">
          <w:marLeft w:val="640"/>
          <w:marRight w:val="0"/>
          <w:marTop w:val="0"/>
          <w:marBottom w:val="0"/>
          <w:divBdr>
            <w:top w:val="none" w:sz="0" w:space="0" w:color="auto"/>
            <w:left w:val="none" w:sz="0" w:space="0" w:color="auto"/>
            <w:bottom w:val="none" w:sz="0" w:space="0" w:color="auto"/>
            <w:right w:val="none" w:sz="0" w:space="0" w:color="auto"/>
          </w:divBdr>
        </w:div>
        <w:div w:id="1008021454">
          <w:marLeft w:val="640"/>
          <w:marRight w:val="0"/>
          <w:marTop w:val="0"/>
          <w:marBottom w:val="0"/>
          <w:divBdr>
            <w:top w:val="none" w:sz="0" w:space="0" w:color="auto"/>
            <w:left w:val="none" w:sz="0" w:space="0" w:color="auto"/>
            <w:bottom w:val="none" w:sz="0" w:space="0" w:color="auto"/>
            <w:right w:val="none" w:sz="0" w:space="0" w:color="auto"/>
          </w:divBdr>
        </w:div>
        <w:div w:id="449472760">
          <w:marLeft w:val="640"/>
          <w:marRight w:val="0"/>
          <w:marTop w:val="0"/>
          <w:marBottom w:val="0"/>
          <w:divBdr>
            <w:top w:val="none" w:sz="0" w:space="0" w:color="auto"/>
            <w:left w:val="none" w:sz="0" w:space="0" w:color="auto"/>
            <w:bottom w:val="none" w:sz="0" w:space="0" w:color="auto"/>
            <w:right w:val="none" w:sz="0" w:space="0" w:color="auto"/>
          </w:divBdr>
        </w:div>
        <w:div w:id="321351756">
          <w:marLeft w:val="640"/>
          <w:marRight w:val="0"/>
          <w:marTop w:val="0"/>
          <w:marBottom w:val="0"/>
          <w:divBdr>
            <w:top w:val="none" w:sz="0" w:space="0" w:color="auto"/>
            <w:left w:val="none" w:sz="0" w:space="0" w:color="auto"/>
            <w:bottom w:val="none" w:sz="0" w:space="0" w:color="auto"/>
            <w:right w:val="none" w:sz="0" w:space="0" w:color="auto"/>
          </w:divBdr>
        </w:div>
        <w:div w:id="888153696">
          <w:marLeft w:val="640"/>
          <w:marRight w:val="0"/>
          <w:marTop w:val="0"/>
          <w:marBottom w:val="0"/>
          <w:divBdr>
            <w:top w:val="none" w:sz="0" w:space="0" w:color="auto"/>
            <w:left w:val="none" w:sz="0" w:space="0" w:color="auto"/>
            <w:bottom w:val="none" w:sz="0" w:space="0" w:color="auto"/>
            <w:right w:val="none" w:sz="0" w:space="0" w:color="auto"/>
          </w:divBdr>
        </w:div>
        <w:div w:id="1047100195">
          <w:marLeft w:val="640"/>
          <w:marRight w:val="0"/>
          <w:marTop w:val="0"/>
          <w:marBottom w:val="0"/>
          <w:divBdr>
            <w:top w:val="none" w:sz="0" w:space="0" w:color="auto"/>
            <w:left w:val="none" w:sz="0" w:space="0" w:color="auto"/>
            <w:bottom w:val="none" w:sz="0" w:space="0" w:color="auto"/>
            <w:right w:val="none" w:sz="0" w:space="0" w:color="auto"/>
          </w:divBdr>
        </w:div>
        <w:div w:id="684096463">
          <w:marLeft w:val="640"/>
          <w:marRight w:val="0"/>
          <w:marTop w:val="0"/>
          <w:marBottom w:val="0"/>
          <w:divBdr>
            <w:top w:val="none" w:sz="0" w:space="0" w:color="auto"/>
            <w:left w:val="none" w:sz="0" w:space="0" w:color="auto"/>
            <w:bottom w:val="none" w:sz="0" w:space="0" w:color="auto"/>
            <w:right w:val="none" w:sz="0" w:space="0" w:color="auto"/>
          </w:divBdr>
        </w:div>
        <w:div w:id="1435979514">
          <w:marLeft w:val="640"/>
          <w:marRight w:val="0"/>
          <w:marTop w:val="0"/>
          <w:marBottom w:val="0"/>
          <w:divBdr>
            <w:top w:val="none" w:sz="0" w:space="0" w:color="auto"/>
            <w:left w:val="none" w:sz="0" w:space="0" w:color="auto"/>
            <w:bottom w:val="none" w:sz="0" w:space="0" w:color="auto"/>
            <w:right w:val="none" w:sz="0" w:space="0" w:color="auto"/>
          </w:divBdr>
        </w:div>
        <w:div w:id="1868328904">
          <w:marLeft w:val="640"/>
          <w:marRight w:val="0"/>
          <w:marTop w:val="0"/>
          <w:marBottom w:val="0"/>
          <w:divBdr>
            <w:top w:val="none" w:sz="0" w:space="0" w:color="auto"/>
            <w:left w:val="none" w:sz="0" w:space="0" w:color="auto"/>
            <w:bottom w:val="none" w:sz="0" w:space="0" w:color="auto"/>
            <w:right w:val="none" w:sz="0" w:space="0" w:color="auto"/>
          </w:divBdr>
        </w:div>
        <w:div w:id="1704745567">
          <w:marLeft w:val="640"/>
          <w:marRight w:val="0"/>
          <w:marTop w:val="0"/>
          <w:marBottom w:val="0"/>
          <w:divBdr>
            <w:top w:val="none" w:sz="0" w:space="0" w:color="auto"/>
            <w:left w:val="none" w:sz="0" w:space="0" w:color="auto"/>
            <w:bottom w:val="none" w:sz="0" w:space="0" w:color="auto"/>
            <w:right w:val="none" w:sz="0" w:space="0" w:color="auto"/>
          </w:divBdr>
        </w:div>
        <w:div w:id="40791029">
          <w:marLeft w:val="640"/>
          <w:marRight w:val="0"/>
          <w:marTop w:val="0"/>
          <w:marBottom w:val="0"/>
          <w:divBdr>
            <w:top w:val="none" w:sz="0" w:space="0" w:color="auto"/>
            <w:left w:val="none" w:sz="0" w:space="0" w:color="auto"/>
            <w:bottom w:val="none" w:sz="0" w:space="0" w:color="auto"/>
            <w:right w:val="none" w:sz="0" w:space="0" w:color="auto"/>
          </w:divBdr>
        </w:div>
        <w:div w:id="1108046338">
          <w:marLeft w:val="640"/>
          <w:marRight w:val="0"/>
          <w:marTop w:val="0"/>
          <w:marBottom w:val="0"/>
          <w:divBdr>
            <w:top w:val="none" w:sz="0" w:space="0" w:color="auto"/>
            <w:left w:val="none" w:sz="0" w:space="0" w:color="auto"/>
            <w:bottom w:val="none" w:sz="0" w:space="0" w:color="auto"/>
            <w:right w:val="none" w:sz="0" w:space="0" w:color="auto"/>
          </w:divBdr>
        </w:div>
        <w:div w:id="1373001574">
          <w:marLeft w:val="640"/>
          <w:marRight w:val="0"/>
          <w:marTop w:val="0"/>
          <w:marBottom w:val="0"/>
          <w:divBdr>
            <w:top w:val="none" w:sz="0" w:space="0" w:color="auto"/>
            <w:left w:val="none" w:sz="0" w:space="0" w:color="auto"/>
            <w:bottom w:val="none" w:sz="0" w:space="0" w:color="auto"/>
            <w:right w:val="none" w:sz="0" w:space="0" w:color="auto"/>
          </w:divBdr>
        </w:div>
        <w:div w:id="194930975">
          <w:marLeft w:val="640"/>
          <w:marRight w:val="0"/>
          <w:marTop w:val="0"/>
          <w:marBottom w:val="0"/>
          <w:divBdr>
            <w:top w:val="none" w:sz="0" w:space="0" w:color="auto"/>
            <w:left w:val="none" w:sz="0" w:space="0" w:color="auto"/>
            <w:bottom w:val="none" w:sz="0" w:space="0" w:color="auto"/>
            <w:right w:val="none" w:sz="0" w:space="0" w:color="auto"/>
          </w:divBdr>
        </w:div>
        <w:div w:id="1609579663">
          <w:marLeft w:val="640"/>
          <w:marRight w:val="0"/>
          <w:marTop w:val="0"/>
          <w:marBottom w:val="0"/>
          <w:divBdr>
            <w:top w:val="none" w:sz="0" w:space="0" w:color="auto"/>
            <w:left w:val="none" w:sz="0" w:space="0" w:color="auto"/>
            <w:bottom w:val="none" w:sz="0" w:space="0" w:color="auto"/>
            <w:right w:val="none" w:sz="0" w:space="0" w:color="auto"/>
          </w:divBdr>
        </w:div>
      </w:divsChild>
    </w:div>
    <w:div w:id="1287928982">
      <w:bodyDiv w:val="1"/>
      <w:marLeft w:val="0"/>
      <w:marRight w:val="0"/>
      <w:marTop w:val="0"/>
      <w:marBottom w:val="0"/>
      <w:divBdr>
        <w:top w:val="none" w:sz="0" w:space="0" w:color="auto"/>
        <w:left w:val="none" w:sz="0" w:space="0" w:color="auto"/>
        <w:bottom w:val="none" w:sz="0" w:space="0" w:color="auto"/>
        <w:right w:val="none" w:sz="0" w:space="0" w:color="auto"/>
      </w:divBdr>
      <w:divsChild>
        <w:div w:id="760419992">
          <w:marLeft w:val="640"/>
          <w:marRight w:val="0"/>
          <w:marTop w:val="0"/>
          <w:marBottom w:val="0"/>
          <w:divBdr>
            <w:top w:val="none" w:sz="0" w:space="0" w:color="auto"/>
            <w:left w:val="none" w:sz="0" w:space="0" w:color="auto"/>
            <w:bottom w:val="none" w:sz="0" w:space="0" w:color="auto"/>
            <w:right w:val="none" w:sz="0" w:space="0" w:color="auto"/>
          </w:divBdr>
        </w:div>
        <w:div w:id="1158495646">
          <w:marLeft w:val="640"/>
          <w:marRight w:val="0"/>
          <w:marTop w:val="0"/>
          <w:marBottom w:val="0"/>
          <w:divBdr>
            <w:top w:val="none" w:sz="0" w:space="0" w:color="auto"/>
            <w:left w:val="none" w:sz="0" w:space="0" w:color="auto"/>
            <w:bottom w:val="none" w:sz="0" w:space="0" w:color="auto"/>
            <w:right w:val="none" w:sz="0" w:space="0" w:color="auto"/>
          </w:divBdr>
        </w:div>
        <w:div w:id="1797484523">
          <w:marLeft w:val="640"/>
          <w:marRight w:val="0"/>
          <w:marTop w:val="0"/>
          <w:marBottom w:val="0"/>
          <w:divBdr>
            <w:top w:val="none" w:sz="0" w:space="0" w:color="auto"/>
            <w:left w:val="none" w:sz="0" w:space="0" w:color="auto"/>
            <w:bottom w:val="none" w:sz="0" w:space="0" w:color="auto"/>
            <w:right w:val="none" w:sz="0" w:space="0" w:color="auto"/>
          </w:divBdr>
        </w:div>
        <w:div w:id="605237758">
          <w:marLeft w:val="640"/>
          <w:marRight w:val="0"/>
          <w:marTop w:val="0"/>
          <w:marBottom w:val="0"/>
          <w:divBdr>
            <w:top w:val="none" w:sz="0" w:space="0" w:color="auto"/>
            <w:left w:val="none" w:sz="0" w:space="0" w:color="auto"/>
            <w:bottom w:val="none" w:sz="0" w:space="0" w:color="auto"/>
            <w:right w:val="none" w:sz="0" w:space="0" w:color="auto"/>
          </w:divBdr>
        </w:div>
        <w:div w:id="1658414762">
          <w:marLeft w:val="640"/>
          <w:marRight w:val="0"/>
          <w:marTop w:val="0"/>
          <w:marBottom w:val="0"/>
          <w:divBdr>
            <w:top w:val="none" w:sz="0" w:space="0" w:color="auto"/>
            <w:left w:val="none" w:sz="0" w:space="0" w:color="auto"/>
            <w:bottom w:val="none" w:sz="0" w:space="0" w:color="auto"/>
            <w:right w:val="none" w:sz="0" w:space="0" w:color="auto"/>
          </w:divBdr>
        </w:div>
        <w:div w:id="902787692">
          <w:marLeft w:val="640"/>
          <w:marRight w:val="0"/>
          <w:marTop w:val="0"/>
          <w:marBottom w:val="0"/>
          <w:divBdr>
            <w:top w:val="none" w:sz="0" w:space="0" w:color="auto"/>
            <w:left w:val="none" w:sz="0" w:space="0" w:color="auto"/>
            <w:bottom w:val="none" w:sz="0" w:space="0" w:color="auto"/>
            <w:right w:val="none" w:sz="0" w:space="0" w:color="auto"/>
          </w:divBdr>
        </w:div>
        <w:div w:id="1343123402">
          <w:marLeft w:val="640"/>
          <w:marRight w:val="0"/>
          <w:marTop w:val="0"/>
          <w:marBottom w:val="0"/>
          <w:divBdr>
            <w:top w:val="none" w:sz="0" w:space="0" w:color="auto"/>
            <w:left w:val="none" w:sz="0" w:space="0" w:color="auto"/>
            <w:bottom w:val="none" w:sz="0" w:space="0" w:color="auto"/>
            <w:right w:val="none" w:sz="0" w:space="0" w:color="auto"/>
          </w:divBdr>
        </w:div>
        <w:div w:id="1135218114">
          <w:marLeft w:val="640"/>
          <w:marRight w:val="0"/>
          <w:marTop w:val="0"/>
          <w:marBottom w:val="0"/>
          <w:divBdr>
            <w:top w:val="none" w:sz="0" w:space="0" w:color="auto"/>
            <w:left w:val="none" w:sz="0" w:space="0" w:color="auto"/>
            <w:bottom w:val="none" w:sz="0" w:space="0" w:color="auto"/>
            <w:right w:val="none" w:sz="0" w:space="0" w:color="auto"/>
          </w:divBdr>
        </w:div>
        <w:div w:id="1205632830">
          <w:marLeft w:val="640"/>
          <w:marRight w:val="0"/>
          <w:marTop w:val="0"/>
          <w:marBottom w:val="0"/>
          <w:divBdr>
            <w:top w:val="none" w:sz="0" w:space="0" w:color="auto"/>
            <w:left w:val="none" w:sz="0" w:space="0" w:color="auto"/>
            <w:bottom w:val="none" w:sz="0" w:space="0" w:color="auto"/>
            <w:right w:val="none" w:sz="0" w:space="0" w:color="auto"/>
          </w:divBdr>
        </w:div>
        <w:div w:id="163323867">
          <w:marLeft w:val="640"/>
          <w:marRight w:val="0"/>
          <w:marTop w:val="0"/>
          <w:marBottom w:val="0"/>
          <w:divBdr>
            <w:top w:val="none" w:sz="0" w:space="0" w:color="auto"/>
            <w:left w:val="none" w:sz="0" w:space="0" w:color="auto"/>
            <w:bottom w:val="none" w:sz="0" w:space="0" w:color="auto"/>
            <w:right w:val="none" w:sz="0" w:space="0" w:color="auto"/>
          </w:divBdr>
        </w:div>
        <w:div w:id="792020495">
          <w:marLeft w:val="640"/>
          <w:marRight w:val="0"/>
          <w:marTop w:val="0"/>
          <w:marBottom w:val="0"/>
          <w:divBdr>
            <w:top w:val="none" w:sz="0" w:space="0" w:color="auto"/>
            <w:left w:val="none" w:sz="0" w:space="0" w:color="auto"/>
            <w:bottom w:val="none" w:sz="0" w:space="0" w:color="auto"/>
            <w:right w:val="none" w:sz="0" w:space="0" w:color="auto"/>
          </w:divBdr>
        </w:div>
        <w:div w:id="1391228015">
          <w:marLeft w:val="640"/>
          <w:marRight w:val="0"/>
          <w:marTop w:val="0"/>
          <w:marBottom w:val="0"/>
          <w:divBdr>
            <w:top w:val="none" w:sz="0" w:space="0" w:color="auto"/>
            <w:left w:val="none" w:sz="0" w:space="0" w:color="auto"/>
            <w:bottom w:val="none" w:sz="0" w:space="0" w:color="auto"/>
            <w:right w:val="none" w:sz="0" w:space="0" w:color="auto"/>
          </w:divBdr>
        </w:div>
        <w:div w:id="160920">
          <w:marLeft w:val="640"/>
          <w:marRight w:val="0"/>
          <w:marTop w:val="0"/>
          <w:marBottom w:val="0"/>
          <w:divBdr>
            <w:top w:val="none" w:sz="0" w:space="0" w:color="auto"/>
            <w:left w:val="none" w:sz="0" w:space="0" w:color="auto"/>
            <w:bottom w:val="none" w:sz="0" w:space="0" w:color="auto"/>
            <w:right w:val="none" w:sz="0" w:space="0" w:color="auto"/>
          </w:divBdr>
        </w:div>
        <w:div w:id="688531524">
          <w:marLeft w:val="640"/>
          <w:marRight w:val="0"/>
          <w:marTop w:val="0"/>
          <w:marBottom w:val="0"/>
          <w:divBdr>
            <w:top w:val="none" w:sz="0" w:space="0" w:color="auto"/>
            <w:left w:val="none" w:sz="0" w:space="0" w:color="auto"/>
            <w:bottom w:val="none" w:sz="0" w:space="0" w:color="auto"/>
            <w:right w:val="none" w:sz="0" w:space="0" w:color="auto"/>
          </w:divBdr>
        </w:div>
        <w:div w:id="1007558490">
          <w:marLeft w:val="640"/>
          <w:marRight w:val="0"/>
          <w:marTop w:val="0"/>
          <w:marBottom w:val="0"/>
          <w:divBdr>
            <w:top w:val="none" w:sz="0" w:space="0" w:color="auto"/>
            <w:left w:val="none" w:sz="0" w:space="0" w:color="auto"/>
            <w:bottom w:val="none" w:sz="0" w:space="0" w:color="auto"/>
            <w:right w:val="none" w:sz="0" w:space="0" w:color="auto"/>
          </w:divBdr>
        </w:div>
        <w:div w:id="1488327602">
          <w:marLeft w:val="640"/>
          <w:marRight w:val="0"/>
          <w:marTop w:val="0"/>
          <w:marBottom w:val="0"/>
          <w:divBdr>
            <w:top w:val="none" w:sz="0" w:space="0" w:color="auto"/>
            <w:left w:val="none" w:sz="0" w:space="0" w:color="auto"/>
            <w:bottom w:val="none" w:sz="0" w:space="0" w:color="auto"/>
            <w:right w:val="none" w:sz="0" w:space="0" w:color="auto"/>
          </w:divBdr>
        </w:div>
        <w:div w:id="846943374">
          <w:marLeft w:val="640"/>
          <w:marRight w:val="0"/>
          <w:marTop w:val="0"/>
          <w:marBottom w:val="0"/>
          <w:divBdr>
            <w:top w:val="none" w:sz="0" w:space="0" w:color="auto"/>
            <w:left w:val="none" w:sz="0" w:space="0" w:color="auto"/>
            <w:bottom w:val="none" w:sz="0" w:space="0" w:color="auto"/>
            <w:right w:val="none" w:sz="0" w:space="0" w:color="auto"/>
          </w:divBdr>
        </w:div>
        <w:div w:id="1658656080">
          <w:marLeft w:val="640"/>
          <w:marRight w:val="0"/>
          <w:marTop w:val="0"/>
          <w:marBottom w:val="0"/>
          <w:divBdr>
            <w:top w:val="none" w:sz="0" w:space="0" w:color="auto"/>
            <w:left w:val="none" w:sz="0" w:space="0" w:color="auto"/>
            <w:bottom w:val="none" w:sz="0" w:space="0" w:color="auto"/>
            <w:right w:val="none" w:sz="0" w:space="0" w:color="auto"/>
          </w:divBdr>
        </w:div>
        <w:div w:id="527648796">
          <w:marLeft w:val="640"/>
          <w:marRight w:val="0"/>
          <w:marTop w:val="0"/>
          <w:marBottom w:val="0"/>
          <w:divBdr>
            <w:top w:val="none" w:sz="0" w:space="0" w:color="auto"/>
            <w:left w:val="none" w:sz="0" w:space="0" w:color="auto"/>
            <w:bottom w:val="none" w:sz="0" w:space="0" w:color="auto"/>
            <w:right w:val="none" w:sz="0" w:space="0" w:color="auto"/>
          </w:divBdr>
        </w:div>
        <w:div w:id="105467098">
          <w:marLeft w:val="640"/>
          <w:marRight w:val="0"/>
          <w:marTop w:val="0"/>
          <w:marBottom w:val="0"/>
          <w:divBdr>
            <w:top w:val="none" w:sz="0" w:space="0" w:color="auto"/>
            <w:left w:val="none" w:sz="0" w:space="0" w:color="auto"/>
            <w:bottom w:val="none" w:sz="0" w:space="0" w:color="auto"/>
            <w:right w:val="none" w:sz="0" w:space="0" w:color="auto"/>
          </w:divBdr>
        </w:div>
        <w:div w:id="1952545164">
          <w:marLeft w:val="640"/>
          <w:marRight w:val="0"/>
          <w:marTop w:val="0"/>
          <w:marBottom w:val="0"/>
          <w:divBdr>
            <w:top w:val="none" w:sz="0" w:space="0" w:color="auto"/>
            <w:left w:val="none" w:sz="0" w:space="0" w:color="auto"/>
            <w:bottom w:val="none" w:sz="0" w:space="0" w:color="auto"/>
            <w:right w:val="none" w:sz="0" w:space="0" w:color="auto"/>
          </w:divBdr>
        </w:div>
        <w:div w:id="151799089">
          <w:marLeft w:val="640"/>
          <w:marRight w:val="0"/>
          <w:marTop w:val="0"/>
          <w:marBottom w:val="0"/>
          <w:divBdr>
            <w:top w:val="none" w:sz="0" w:space="0" w:color="auto"/>
            <w:left w:val="none" w:sz="0" w:space="0" w:color="auto"/>
            <w:bottom w:val="none" w:sz="0" w:space="0" w:color="auto"/>
            <w:right w:val="none" w:sz="0" w:space="0" w:color="auto"/>
          </w:divBdr>
        </w:div>
        <w:div w:id="95488015">
          <w:marLeft w:val="640"/>
          <w:marRight w:val="0"/>
          <w:marTop w:val="0"/>
          <w:marBottom w:val="0"/>
          <w:divBdr>
            <w:top w:val="none" w:sz="0" w:space="0" w:color="auto"/>
            <w:left w:val="none" w:sz="0" w:space="0" w:color="auto"/>
            <w:bottom w:val="none" w:sz="0" w:space="0" w:color="auto"/>
            <w:right w:val="none" w:sz="0" w:space="0" w:color="auto"/>
          </w:divBdr>
        </w:div>
        <w:div w:id="515577096">
          <w:marLeft w:val="640"/>
          <w:marRight w:val="0"/>
          <w:marTop w:val="0"/>
          <w:marBottom w:val="0"/>
          <w:divBdr>
            <w:top w:val="none" w:sz="0" w:space="0" w:color="auto"/>
            <w:left w:val="none" w:sz="0" w:space="0" w:color="auto"/>
            <w:bottom w:val="none" w:sz="0" w:space="0" w:color="auto"/>
            <w:right w:val="none" w:sz="0" w:space="0" w:color="auto"/>
          </w:divBdr>
        </w:div>
        <w:div w:id="1890453682">
          <w:marLeft w:val="640"/>
          <w:marRight w:val="0"/>
          <w:marTop w:val="0"/>
          <w:marBottom w:val="0"/>
          <w:divBdr>
            <w:top w:val="none" w:sz="0" w:space="0" w:color="auto"/>
            <w:left w:val="none" w:sz="0" w:space="0" w:color="auto"/>
            <w:bottom w:val="none" w:sz="0" w:space="0" w:color="auto"/>
            <w:right w:val="none" w:sz="0" w:space="0" w:color="auto"/>
          </w:divBdr>
        </w:div>
        <w:div w:id="423890005">
          <w:marLeft w:val="640"/>
          <w:marRight w:val="0"/>
          <w:marTop w:val="0"/>
          <w:marBottom w:val="0"/>
          <w:divBdr>
            <w:top w:val="none" w:sz="0" w:space="0" w:color="auto"/>
            <w:left w:val="none" w:sz="0" w:space="0" w:color="auto"/>
            <w:bottom w:val="none" w:sz="0" w:space="0" w:color="auto"/>
            <w:right w:val="none" w:sz="0" w:space="0" w:color="auto"/>
          </w:divBdr>
        </w:div>
        <w:div w:id="515578291">
          <w:marLeft w:val="640"/>
          <w:marRight w:val="0"/>
          <w:marTop w:val="0"/>
          <w:marBottom w:val="0"/>
          <w:divBdr>
            <w:top w:val="none" w:sz="0" w:space="0" w:color="auto"/>
            <w:left w:val="none" w:sz="0" w:space="0" w:color="auto"/>
            <w:bottom w:val="none" w:sz="0" w:space="0" w:color="auto"/>
            <w:right w:val="none" w:sz="0" w:space="0" w:color="auto"/>
          </w:divBdr>
        </w:div>
        <w:div w:id="50035654">
          <w:marLeft w:val="640"/>
          <w:marRight w:val="0"/>
          <w:marTop w:val="0"/>
          <w:marBottom w:val="0"/>
          <w:divBdr>
            <w:top w:val="none" w:sz="0" w:space="0" w:color="auto"/>
            <w:left w:val="none" w:sz="0" w:space="0" w:color="auto"/>
            <w:bottom w:val="none" w:sz="0" w:space="0" w:color="auto"/>
            <w:right w:val="none" w:sz="0" w:space="0" w:color="auto"/>
          </w:divBdr>
        </w:div>
        <w:div w:id="46538488">
          <w:marLeft w:val="640"/>
          <w:marRight w:val="0"/>
          <w:marTop w:val="0"/>
          <w:marBottom w:val="0"/>
          <w:divBdr>
            <w:top w:val="none" w:sz="0" w:space="0" w:color="auto"/>
            <w:left w:val="none" w:sz="0" w:space="0" w:color="auto"/>
            <w:bottom w:val="none" w:sz="0" w:space="0" w:color="auto"/>
            <w:right w:val="none" w:sz="0" w:space="0" w:color="auto"/>
          </w:divBdr>
        </w:div>
        <w:div w:id="382027625">
          <w:marLeft w:val="640"/>
          <w:marRight w:val="0"/>
          <w:marTop w:val="0"/>
          <w:marBottom w:val="0"/>
          <w:divBdr>
            <w:top w:val="none" w:sz="0" w:space="0" w:color="auto"/>
            <w:left w:val="none" w:sz="0" w:space="0" w:color="auto"/>
            <w:bottom w:val="none" w:sz="0" w:space="0" w:color="auto"/>
            <w:right w:val="none" w:sz="0" w:space="0" w:color="auto"/>
          </w:divBdr>
        </w:div>
        <w:div w:id="756442027">
          <w:marLeft w:val="640"/>
          <w:marRight w:val="0"/>
          <w:marTop w:val="0"/>
          <w:marBottom w:val="0"/>
          <w:divBdr>
            <w:top w:val="none" w:sz="0" w:space="0" w:color="auto"/>
            <w:left w:val="none" w:sz="0" w:space="0" w:color="auto"/>
            <w:bottom w:val="none" w:sz="0" w:space="0" w:color="auto"/>
            <w:right w:val="none" w:sz="0" w:space="0" w:color="auto"/>
          </w:divBdr>
        </w:div>
        <w:div w:id="1121726431">
          <w:marLeft w:val="640"/>
          <w:marRight w:val="0"/>
          <w:marTop w:val="0"/>
          <w:marBottom w:val="0"/>
          <w:divBdr>
            <w:top w:val="none" w:sz="0" w:space="0" w:color="auto"/>
            <w:left w:val="none" w:sz="0" w:space="0" w:color="auto"/>
            <w:bottom w:val="none" w:sz="0" w:space="0" w:color="auto"/>
            <w:right w:val="none" w:sz="0" w:space="0" w:color="auto"/>
          </w:divBdr>
        </w:div>
        <w:div w:id="318001493">
          <w:marLeft w:val="640"/>
          <w:marRight w:val="0"/>
          <w:marTop w:val="0"/>
          <w:marBottom w:val="0"/>
          <w:divBdr>
            <w:top w:val="none" w:sz="0" w:space="0" w:color="auto"/>
            <w:left w:val="none" w:sz="0" w:space="0" w:color="auto"/>
            <w:bottom w:val="none" w:sz="0" w:space="0" w:color="auto"/>
            <w:right w:val="none" w:sz="0" w:space="0" w:color="auto"/>
          </w:divBdr>
        </w:div>
        <w:div w:id="1044409812">
          <w:marLeft w:val="640"/>
          <w:marRight w:val="0"/>
          <w:marTop w:val="0"/>
          <w:marBottom w:val="0"/>
          <w:divBdr>
            <w:top w:val="none" w:sz="0" w:space="0" w:color="auto"/>
            <w:left w:val="none" w:sz="0" w:space="0" w:color="auto"/>
            <w:bottom w:val="none" w:sz="0" w:space="0" w:color="auto"/>
            <w:right w:val="none" w:sz="0" w:space="0" w:color="auto"/>
          </w:divBdr>
        </w:div>
        <w:div w:id="145324991">
          <w:marLeft w:val="640"/>
          <w:marRight w:val="0"/>
          <w:marTop w:val="0"/>
          <w:marBottom w:val="0"/>
          <w:divBdr>
            <w:top w:val="none" w:sz="0" w:space="0" w:color="auto"/>
            <w:left w:val="none" w:sz="0" w:space="0" w:color="auto"/>
            <w:bottom w:val="none" w:sz="0" w:space="0" w:color="auto"/>
            <w:right w:val="none" w:sz="0" w:space="0" w:color="auto"/>
          </w:divBdr>
        </w:div>
        <w:div w:id="1937251393">
          <w:marLeft w:val="640"/>
          <w:marRight w:val="0"/>
          <w:marTop w:val="0"/>
          <w:marBottom w:val="0"/>
          <w:divBdr>
            <w:top w:val="none" w:sz="0" w:space="0" w:color="auto"/>
            <w:left w:val="none" w:sz="0" w:space="0" w:color="auto"/>
            <w:bottom w:val="none" w:sz="0" w:space="0" w:color="auto"/>
            <w:right w:val="none" w:sz="0" w:space="0" w:color="auto"/>
          </w:divBdr>
        </w:div>
        <w:div w:id="120465259">
          <w:marLeft w:val="640"/>
          <w:marRight w:val="0"/>
          <w:marTop w:val="0"/>
          <w:marBottom w:val="0"/>
          <w:divBdr>
            <w:top w:val="none" w:sz="0" w:space="0" w:color="auto"/>
            <w:left w:val="none" w:sz="0" w:space="0" w:color="auto"/>
            <w:bottom w:val="none" w:sz="0" w:space="0" w:color="auto"/>
            <w:right w:val="none" w:sz="0" w:space="0" w:color="auto"/>
          </w:divBdr>
        </w:div>
        <w:div w:id="1184200824">
          <w:marLeft w:val="640"/>
          <w:marRight w:val="0"/>
          <w:marTop w:val="0"/>
          <w:marBottom w:val="0"/>
          <w:divBdr>
            <w:top w:val="none" w:sz="0" w:space="0" w:color="auto"/>
            <w:left w:val="none" w:sz="0" w:space="0" w:color="auto"/>
            <w:bottom w:val="none" w:sz="0" w:space="0" w:color="auto"/>
            <w:right w:val="none" w:sz="0" w:space="0" w:color="auto"/>
          </w:divBdr>
        </w:div>
        <w:div w:id="869492020">
          <w:marLeft w:val="640"/>
          <w:marRight w:val="0"/>
          <w:marTop w:val="0"/>
          <w:marBottom w:val="0"/>
          <w:divBdr>
            <w:top w:val="none" w:sz="0" w:space="0" w:color="auto"/>
            <w:left w:val="none" w:sz="0" w:space="0" w:color="auto"/>
            <w:bottom w:val="none" w:sz="0" w:space="0" w:color="auto"/>
            <w:right w:val="none" w:sz="0" w:space="0" w:color="auto"/>
          </w:divBdr>
        </w:div>
        <w:div w:id="256981833">
          <w:marLeft w:val="640"/>
          <w:marRight w:val="0"/>
          <w:marTop w:val="0"/>
          <w:marBottom w:val="0"/>
          <w:divBdr>
            <w:top w:val="none" w:sz="0" w:space="0" w:color="auto"/>
            <w:left w:val="none" w:sz="0" w:space="0" w:color="auto"/>
            <w:bottom w:val="none" w:sz="0" w:space="0" w:color="auto"/>
            <w:right w:val="none" w:sz="0" w:space="0" w:color="auto"/>
          </w:divBdr>
        </w:div>
        <w:div w:id="2017343195">
          <w:marLeft w:val="640"/>
          <w:marRight w:val="0"/>
          <w:marTop w:val="0"/>
          <w:marBottom w:val="0"/>
          <w:divBdr>
            <w:top w:val="none" w:sz="0" w:space="0" w:color="auto"/>
            <w:left w:val="none" w:sz="0" w:space="0" w:color="auto"/>
            <w:bottom w:val="none" w:sz="0" w:space="0" w:color="auto"/>
            <w:right w:val="none" w:sz="0" w:space="0" w:color="auto"/>
          </w:divBdr>
        </w:div>
        <w:div w:id="244849734">
          <w:marLeft w:val="640"/>
          <w:marRight w:val="0"/>
          <w:marTop w:val="0"/>
          <w:marBottom w:val="0"/>
          <w:divBdr>
            <w:top w:val="none" w:sz="0" w:space="0" w:color="auto"/>
            <w:left w:val="none" w:sz="0" w:space="0" w:color="auto"/>
            <w:bottom w:val="none" w:sz="0" w:space="0" w:color="auto"/>
            <w:right w:val="none" w:sz="0" w:space="0" w:color="auto"/>
          </w:divBdr>
        </w:div>
        <w:div w:id="812867427">
          <w:marLeft w:val="640"/>
          <w:marRight w:val="0"/>
          <w:marTop w:val="0"/>
          <w:marBottom w:val="0"/>
          <w:divBdr>
            <w:top w:val="none" w:sz="0" w:space="0" w:color="auto"/>
            <w:left w:val="none" w:sz="0" w:space="0" w:color="auto"/>
            <w:bottom w:val="none" w:sz="0" w:space="0" w:color="auto"/>
            <w:right w:val="none" w:sz="0" w:space="0" w:color="auto"/>
          </w:divBdr>
        </w:div>
        <w:div w:id="2050567306">
          <w:marLeft w:val="640"/>
          <w:marRight w:val="0"/>
          <w:marTop w:val="0"/>
          <w:marBottom w:val="0"/>
          <w:divBdr>
            <w:top w:val="none" w:sz="0" w:space="0" w:color="auto"/>
            <w:left w:val="none" w:sz="0" w:space="0" w:color="auto"/>
            <w:bottom w:val="none" w:sz="0" w:space="0" w:color="auto"/>
            <w:right w:val="none" w:sz="0" w:space="0" w:color="auto"/>
          </w:divBdr>
        </w:div>
        <w:div w:id="1245410707">
          <w:marLeft w:val="640"/>
          <w:marRight w:val="0"/>
          <w:marTop w:val="0"/>
          <w:marBottom w:val="0"/>
          <w:divBdr>
            <w:top w:val="none" w:sz="0" w:space="0" w:color="auto"/>
            <w:left w:val="none" w:sz="0" w:space="0" w:color="auto"/>
            <w:bottom w:val="none" w:sz="0" w:space="0" w:color="auto"/>
            <w:right w:val="none" w:sz="0" w:space="0" w:color="auto"/>
          </w:divBdr>
        </w:div>
        <w:div w:id="683676348">
          <w:marLeft w:val="640"/>
          <w:marRight w:val="0"/>
          <w:marTop w:val="0"/>
          <w:marBottom w:val="0"/>
          <w:divBdr>
            <w:top w:val="none" w:sz="0" w:space="0" w:color="auto"/>
            <w:left w:val="none" w:sz="0" w:space="0" w:color="auto"/>
            <w:bottom w:val="none" w:sz="0" w:space="0" w:color="auto"/>
            <w:right w:val="none" w:sz="0" w:space="0" w:color="auto"/>
          </w:divBdr>
        </w:div>
        <w:div w:id="1382053923">
          <w:marLeft w:val="640"/>
          <w:marRight w:val="0"/>
          <w:marTop w:val="0"/>
          <w:marBottom w:val="0"/>
          <w:divBdr>
            <w:top w:val="none" w:sz="0" w:space="0" w:color="auto"/>
            <w:left w:val="none" w:sz="0" w:space="0" w:color="auto"/>
            <w:bottom w:val="none" w:sz="0" w:space="0" w:color="auto"/>
            <w:right w:val="none" w:sz="0" w:space="0" w:color="auto"/>
          </w:divBdr>
        </w:div>
        <w:div w:id="7028613">
          <w:marLeft w:val="640"/>
          <w:marRight w:val="0"/>
          <w:marTop w:val="0"/>
          <w:marBottom w:val="0"/>
          <w:divBdr>
            <w:top w:val="none" w:sz="0" w:space="0" w:color="auto"/>
            <w:left w:val="none" w:sz="0" w:space="0" w:color="auto"/>
            <w:bottom w:val="none" w:sz="0" w:space="0" w:color="auto"/>
            <w:right w:val="none" w:sz="0" w:space="0" w:color="auto"/>
          </w:divBdr>
        </w:div>
        <w:div w:id="1681855135">
          <w:marLeft w:val="640"/>
          <w:marRight w:val="0"/>
          <w:marTop w:val="0"/>
          <w:marBottom w:val="0"/>
          <w:divBdr>
            <w:top w:val="none" w:sz="0" w:space="0" w:color="auto"/>
            <w:left w:val="none" w:sz="0" w:space="0" w:color="auto"/>
            <w:bottom w:val="none" w:sz="0" w:space="0" w:color="auto"/>
            <w:right w:val="none" w:sz="0" w:space="0" w:color="auto"/>
          </w:divBdr>
        </w:div>
        <w:div w:id="1928148914">
          <w:marLeft w:val="640"/>
          <w:marRight w:val="0"/>
          <w:marTop w:val="0"/>
          <w:marBottom w:val="0"/>
          <w:divBdr>
            <w:top w:val="none" w:sz="0" w:space="0" w:color="auto"/>
            <w:left w:val="none" w:sz="0" w:space="0" w:color="auto"/>
            <w:bottom w:val="none" w:sz="0" w:space="0" w:color="auto"/>
            <w:right w:val="none" w:sz="0" w:space="0" w:color="auto"/>
          </w:divBdr>
        </w:div>
        <w:div w:id="1018655264">
          <w:marLeft w:val="640"/>
          <w:marRight w:val="0"/>
          <w:marTop w:val="0"/>
          <w:marBottom w:val="0"/>
          <w:divBdr>
            <w:top w:val="none" w:sz="0" w:space="0" w:color="auto"/>
            <w:left w:val="none" w:sz="0" w:space="0" w:color="auto"/>
            <w:bottom w:val="none" w:sz="0" w:space="0" w:color="auto"/>
            <w:right w:val="none" w:sz="0" w:space="0" w:color="auto"/>
          </w:divBdr>
        </w:div>
        <w:div w:id="1588466205">
          <w:marLeft w:val="640"/>
          <w:marRight w:val="0"/>
          <w:marTop w:val="0"/>
          <w:marBottom w:val="0"/>
          <w:divBdr>
            <w:top w:val="none" w:sz="0" w:space="0" w:color="auto"/>
            <w:left w:val="none" w:sz="0" w:space="0" w:color="auto"/>
            <w:bottom w:val="none" w:sz="0" w:space="0" w:color="auto"/>
            <w:right w:val="none" w:sz="0" w:space="0" w:color="auto"/>
          </w:divBdr>
        </w:div>
        <w:div w:id="2034306272">
          <w:marLeft w:val="640"/>
          <w:marRight w:val="0"/>
          <w:marTop w:val="0"/>
          <w:marBottom w:val="0"/>
          <w:divBdr>
            <w:top w:val="none" w:sz="0" w:space="0" w:color="auto"/>
            <w:left w:val="none" w:sz="0" w:space="0" w:color="auto"/>
            <w:bottom w:val="none" w:sz="0" w:space="0" w:color="auto"/>
            <w:right w:val="none" w:sz="0" w:space="0" w:color="auto"/>
          </w:divBdr>
        </w:div>
        <w:div w:id="2142503479">
          <w:marLeft w:val="640"/>
          <w:marRight w:val="0"/>
          <w:marTop w:val="0"/>
          <w:marBottom w:val="0"/>
          <w:divBdr>
            <w:top w:val="none" w:sz="0" w:space="0" w:color="auto"/>
            <w:left w:val="none" w:sz="0" w:space="0" w:color="auto"/>
            <w:bottom w:val="none" w:sz="0" w:space="0" w:color="auto"/>
            <w:right w:val="none" w:sz="0" w:space="0" w:color="auto"/>
          </w:divBdr>
        </w:div>
        <w:div w:id="252519393">
          <w:marLeft w:val="640"/>
          <w:marRight w:val="0"/>
          <w:marTop w:val="0"/>
          <w:marBottom w:val="0"/>
          <w:divBdr>
            <w:top w:val="none" w:sz="0" w:space="0" w:color="auto"/>
            <w:left w:val="none" w:sz="0" w:space="0" w:color="auto"/>
            <w:bottom w:val="none" w:sz="0" w:space="0" w:color="auto"/>
            <w:right w:val="none" w:sz="0" w:space="0" w:color="auto"/>
          </w:divBdr>
        </w:div>
        <w:div w:id="50152276">
          <w:marLeft w:val="640"/>
          <w:marRight w:val="0"/>
          <w:marTop w:val="0"/>
          <w:marBottom w:val="0"/>
          <w:divBdr>
            <w:top w:val="none" w:sz="0" w:space="0" w:color="auto"/>
            <w:left w:val="none" w:sz="0" w:space="0" w:color="auto"/>
            <w:bottom w:val="none" w:sz="0" w:space="0" w:color="auto"/>
            <w:right w:val="none" w:sz="0" w:space="0" w:color="auto"/>
          </w:divBdr>
        </w:div>
        <w:div w:id="2129741525">
          <w:marLeft w:val="640"/>
          <w:marRight w:val="0"/>
          <w:marTop w:val="0"/>
          <w:marBottom w:val="0"/>
          <w:divBdr>
            <w:top w:val="none" w:sz="0" w:space="0" w:color="auto"/>
            <w:left w:val="none" w:sz="0" w:space="0" w:color="auto"/>
            <w:bottom w:val="none" w:sz="0" w:space="0" w:color="auto"/>
            <w:right w:val="none" w:sz="0" w:space="0" w:color="auto"/>
          </w:divBdr>
        </w:div>
        <w:div w:id="82918048">
          <w:marLeft w:val="640"/>
          <w:marRight w:val="0"/>
          <w:marTop w:val="0"/>
          <w:marBottom w:val="0"/>
          <w:divBdr>
            <w:top w:val="none" w:sz="0" w:space="0" w:color="auto"/>
            <w:left w:val="none" w:sz="0" w:space="0" w:color="auto"/>
            <w:bottom w:val="none" w:sz="0" w:space="0" w:color="auto"/>
            <w:right w:val="none" w:sz="0" w:space="0" w:color="auto"/>
          </w:divBdr>
        </w:div>
        <w:div w:id="785807528">
          <w:marLeft w:val="640"/>
          <w:marRight w:val="0"/>
          <w:marTop w:val="0"/>
          <w:marBottom w:val="0"/>
          <w:divBdr>
            <w:top w:val="none" w:sz="0" w:space="0" w:color="auto"/>
            <w:left w:val="none" w:sz="0" w:space="0" w:color="auto"/>
            <w:bottom w:val="none" w:sz="0" w:space="0" w:color="auto"/>
            <w:right w:val="none" w:sz="0" w:space="0" w:color="auto"/>
          </w:divBdr>
        </w:div>
        <w:div w:id="2063941326">
          <w:marLeft w:val="640"/>
          <w:marRight w:val="0"/>
          <w:marTop w:val="0"/>
          <w:marBottom w:val="0"/>
          <w:divBdr>
            <w:top w:val="none" w:sz="0" w:space="0" w:color="auto"/>
            <w:left w:val="none" w:sz="0" w:space="0" w:color="auto"/>
            <w:bottom w:val="none" w:sz="0" w:space="0" w:color="auto"/>
            <w:right w:val="none" w:sz="0" w:space="0" w:color="auto"/>
          </w:divBdr>
        </w:div>
        <w:div w:id="170413396">
          <w:marLeft w:val="640"/>
          <w:marRight w:val="0"/>
          <w:marTop w:val="0"/>
          <w:marBottom w:val="0"/>
          <w:divBdr>
            <w:top w:val="none" w:sz="0" w:space="0" w:color="auto"/>
            <w:left w:val="none" w:sz="0" w:space="0" w:color="auto"/>
            <w:bottom w:val="none" w:sz="0" w:space="0" w:color="auto"/>
            <w:right w:val="none" w:sz="0" w:space="0" w:color="auto"/>
          </w:divBdr>
        </w:div>
        <w:div w:id="503520913">
          <w:marLeft w:val="640"/>
          <w:marRight w:val="0"/>
          <w:marTop w:val="0"/>
          <w:marBottom w:val="0"/>
          <w:divBdr>
            <w:top w:val="none" w:sz="0" w:space="0" w:color="auto"/>
            <w:left w:val="none" w:sz="0" w:space="0" w:color="auto"/>
            <w:bottom w:val="none" w:sz="0" w:space="0" w:color="auto"/>
            <w:right w:val="none" w:sz="0" w:space="0" w:color="auto"/>
          </w:divBdr>
        </w:div>
        <w:div w:id="553542776">
          <w:marLeft w:val="640"/>
          <w:marRight w:val="0"/>
          <w:marTop w:val="0"/>
          <w:marBottom w:val="0"/>
          <w:divBdr>
            <w:top w:val="none" w:sz="0" w:space="0" w:color="auto"/>
            <w:left w:val="none" w:sz="0" w:space="0" w:color="auto"/>
            <w:bottom w:val="none" w:sz="0" w:space="0" w:color="auto"/>
            <w:right w:val="none" w:sz="0" w:space="0" w:color="auto"/>
          </w:divBdr>
        </w:div>
        <w:div w:id="1913662210">
          <w:marLeft w:val="640"/>
          <w:marRight w:val="0"/>
          <w:marTop w:val="0"/>
          <w:marBottom w:val="0"/>
          <w:divBdr>
            <w:top w:val="none" w:sz="0" w:space="0" w:color="auto"/>
            <w:left w:val="none" w:sz="0" w:space="0" w:color="auto"/>
            <w:bottom w:val="none" w:sz="0" w:space="0" w:color="auto"/>
            <w:right w:val="none" w:sz="0" w:space="0" w:color="auto"/>
          </w:divBdr>
        </w:div>
        <w:div w:id="2140031109">
          <w:marLeft w:val="640"/>
          <w:marRight w:val="0"/>
          <w:marTop w:val="0"/>
          <w:marBottom w:val="0"/>
          <w:divBdr>
            <w:top w:val="none" w:sz="0" w:space="0" w:color="auto"/>
            <w:left w:val="none" w:sz="0" w:space="0" w:color="auto"/>
            <w:bottom w:val="none" w:sz="0" w:space="0" w:color="auto"/>
            <w:right w:val="none" w:sz="0" w:space="0" w:color="auto"/>
          </w:divBdr>
        </w:div>
        <w:div w:id="1130056766">
          <w:marLeft w:val="640"/>
          <w:marRight w:val="0"/>
          <w:marTop w:val="0"/>
          <w:marBottom w:val="0"/>
          <w:divBdr>
            <w:top w:val="none" w:sz="0" w:space="0" w:color="auto"/>
            <w:left w:val="none" w:sz="0" w:space="0" w:color="auto"/>
            <w:bottom w:val="none" w:sz="0" w:space="0" w:color="auto"/>
            <w:right w:val="none" w:sz="0" w:space="0" w:color="auto"/>
          </w:divBdr>
        </w:div>
        <w:div w:id="2124883925">
          <w:marLeft w:val="640"/>
          <w:marRight w:val="0"/>
          <w:marTop w:val="0"/>
          <w:marBottom w:val="0"/>
          <w:divBdr>
            <w:top w:val="none" w:sz="0" w:space="0" w:color="auto"/>
            <w:left w:val="none" w:sz="0" w:space="0" w:color="auto"/>
            <w:bottom w:val="none" w:sz="0" w:space="0" w:color="auto"/>
            <w:right w:val="none" w:sz="0" w:space="0" w:color="auto"/>
          </w:divBdr>
        </w:div>
        <w:div w:id="522211830">
          <w:marLeft w:val="640"/>
          <w:marRight w:val="0"/>
          <w:marTop w:val="0"/>
          <w:marBottom w:val="0"/>
          <w:divBdr>
            <w:top w:val="none" w:sz="0" w:space="0" w:color="auto"/>
            <w:left w:val="none" w:sz="0" w:space="0" w:color="auto"/>
            <w:bottom w:val="none" w:sz="0" w:space="0" w:color="auto"/>
            <w:right w:val="none" w:sz="0" w:space="0" w:color="auto"/>
          </w:divBdr>
        </w:div>
        <w:div w:id="1903826674">
          <w:marLeft w:val="640"/>
          <w:marRight w:val="0"/>
          <w:marTop w:val="0"/>
          <w:marBottom w:val="0"/>
          <w:divBdr>
            <w:top w:val="none" w:sz="0" w:space="0" w:color="auto"/>
            <w:left w:val="none" w:sz="0" w:space="0" w:color="auto"/>
            <w:bottom w:val="none" w:sz="0" w:space="0" w:color="auto"/>
            <w:right w:val="none" w:sz="0" w:space="0" w:color="auto"/>
          </w:divBdr>
        </w:div>
        <w:div w:id="1546677013">
          <w:marLeft w:val="640"/>
          <w:marRight w:val="0"/>
          <w:marTop w:val="0"/>
          <w:marBottom w:val="0"/>
          <w:divBdr>
            <w:top w:val="none" w:sz="0" w:space="0" w:color="auto"/>
            <w:left w:val="none" w:sz="0" w:space="0" w:color="auto"/>
            <w:bottom w:val="none" w:sz="0" w:space="0" w:color="auto"/>
            <w:right w:val="none" w:sz="0" w:space="0" w:color="auto"/>
          </w:divBdr>
        </w:div>
        <w:div w:id="1052535319">
          <w:marLeft w:val="640"/>
          <w:marRight w:val="0"/>
          <w:marTop w:val="0"/>
          <w:marBottom w:val="0"/>
          <w:divBdr>
            <w:top w:val="none" w:sz="0" w:space="0" w:color="auto"/>
            <w:left w:val="none" w:sz="0" w:space="0" w:color="auto"/>
            <w:bottom w:val="none" w:sz="0" w:space="0" w:color="auto"/>
            <w:right w:val="none" w:sz="0" w:space="0" w:color="auto"/>
          </w:divBdr>
        </w:div>
        <w:div w:id="520582549">
          <w:marLeft w:val="640"/>
          <w:marRight w:val="0"/>
          <w:marTop w:val="0"/>
          <w:marBottom w:val="0"/>
          <w:divBdr>
            <w:top w:val="none" w:sz="0" w:space="0" w:color="auto"/>
            <w:left w:val="none" w:sz="0" w:space="0" w:color="auto"/>
            <w:bottom w:val="none" w:sz="0" w:space="0" w:color="auto"/>
            <w:right w:val="none" w:sz="0" w:space="0" w:color="auto"/>
          </w:divBdr>
        </w:div>
        <w:div w:id="209650577">
          <w:marLeft w:val="640"/>
          <w:marRight w:val="0"/>
          <w:marTop w:val="0"/>
          <w:marBottom w:val="0"/>
          <w:divBdr>
            <w:top w:val="none" w:sz="0" w:space="0" w:color="auto"/>
            <w:left w:val="none" w:sz="0" w:space="0" w:color="auto"/>
            <w:bottom w:val="none" w:sz="0" w:space="0" w:color="auto"/>
            <w:right w:val="none" w:sz="0" w:space="0" w:color="auto"/>
          </w:divBdr>
        </w:div>
        <w:div w:id="1374504150">
          <w:marLeft w:val="640"/>
          <w:marRight w:val="0"/>
          <w:marTop w:val="0"/>
          <w:marBottom w:val="0"/>
          <w:divBdr>
            <w:top w:val="none" w:sz="0" w:space="0" w:color="auto"/>
            <w:left w:val="none" w:sz="0" w:space="0" w:color="auto"/>
            <w:bottom w:val="none" w:sz="0" w:space="0" w:color="auto"/>
            <w:right w:val="none" w:sz="0" w:space="0" w:color="auto"/>
          </w:divBdr>
        </w:div>
        <w:div w:id="1779107890">
          <w:marLeft w:val="640"/>
          <w:marRight w:val="0"/>
          <w:marTop w:val="0"/>
          <w:marBottom w:val="0"/>
          <w:divBdr>
            <w:top w:val="none" w:sz="0" w:space="0" w:color="auto"/>
            <w:left w:val="none" w:sz="0" w:space="0" w:color="auto"/>
            <w:bottom w:val="none" w:sz="0" w:space="0" w:color="auto"/>
            <w:right w:val="none" w:sz="0" w:space="0" w:color="auto"/>
          </w:divBdr>
        </w:div>
        <w:div w:id="1665818177">
          <w:marLeft w:val="640"/>
          <w:marRight w:val="0"/>
          <w:marTop w:val="0"/>
          <w:marBottom w:val="0"/>
          <w:divBdr>
            <w:top w:val="none" w:sz="0" w:space="0" w:color="auto"/>
            <w:left w:val="none" w:sz="0" w:space="0" w:color="auto"/>
            <w:bottom w:val="none" w:sz="0" w:space="0" w:color="auto"/>
            <w:right w:val="none" w:sz="0" w:space="0" w:color="auto"/>
          </w:divBdr>
        </w:div>
        <w:div w:id="421025209">
          <w:marLeft w:val="640"/>
          <w:marRight w:val="0"/>
          <w:marTop w:val="0"/>
          <w:marBottom w:val="0"/>
          <w:divBdr>
            <w:top w:val="none" w:sz="0" w:space="0" w:color="auto"/>
            <w:left w:val="none" w:sz="0" w:space="0" w:color="auto"/>
            <w:bottom w:val="none" w:sz="0" w:space="0" w:color="auto"/>
            <w:right w:val="none" w:sz="0" w:space="0" w:color="auto"/>
          </w:divBdr>
        </w:div>
        <w:div w:id="1099911796">
          <w:marLeft w:val="640"/>
          <w:marRight w:val="0"/>
          <w:marTop w:val="0"/>
          <w:marBottom w:val="0"/>
          <w:divBdr>
            <w:top w:val="none" w:sz="0" w:space="0" w:color="auto"/>
            <w:left w:val="none" w:sz="0" w:space="0" w:color="auto"/>
            <w:bottom w:val="none" w:sz="0" w:space="0" w:color="auto"/>
            <w:right w:val="none" w:sz="0" w:space="0" w:color="auto"/>
          </w:divBdr>
        </w:div>
        <w:div w:id="1566718837">
          <w:marLeft w:val="640"/>
          <w:marRight w:val="0"/>
          <w:marTop w:val="0"/>
          <w:marBottom w:val="0"/>
          <w:divBdr>
            <w:top w:val="none" w:sz="0" w:space="0" w:color="auto"/>
            <w:left w:val="none" w:sz="0" w:space="0" w:color="auto"/>
            <w:bottom w:val="none" w:sz="0" w:space="0" w:color="auto"/>
            <w:right w:val="none" w:sz="0" w:space="0" w:color="auto"/>
          </w:divBdr>
        </w:div>
        <w:div w:id="515660371">
          <w:marLeft w:val="640"/>
          <w:marRight w:val="0"/>
          <w:marTop w:val="0"/>
          <w:marBottom w:val="0"/>
          <w:divBdr>
            <w:top w:val="none" w:sz="0" w:space="0" w:color="auto"/>
            <w:left w:val="none" w:sz="0" w:space="0" w:color="auto"/>
            <w:bottom w:val="none" w:sz="0" w:space="0" w:color="auto"/>
            <w:right w:val="none" w:sz="0" w:space="0" w:color="auto"/>
          </w:divBdr>
        </w:div>
        <w:div w:id="1387725522">
          <w:marLeft w:val="640"/>
          <w:marRight w:val="0"/>
          <w:marTop w:val="0"/>
          <w:marBottom w:val="0"/>
          <w:divBdr>
            <w:top w:val="none" w:sz="0" w:space="0" w:color="auto"/>
            <w:left w:val="none" w:sz="0" w:space="0" w:color="auto"/>
            <w:bottom w:val="none" w:sz="0" w:space="0" w:color="auto"/>
            <w:right w:val="none" w:sz="0" w:space="0" w:color="auto"/>
          </w:divBdr>
        </w:div>
        <w:div w:id="1113552850">
          <w:marLeft w:val="640"/>
          <w:marRight w:val="0"/>
          <w:marTop w:val="0"/>
          <w:marBottom w:val="0"/>
          <w:divBdr>
            <w:top w:val="none" w:sz="0" w:space="0" w:color="auto"/>
            <w:left w:val="none" w:sz="0" w:space="0" w:color="auto"/>
            <w:bottom w:val="none" w:sz="0" w:space="0" w:color="auto"/>
            <w:right w:val="none" w:sz="0" w:space="0" w:color="auto"/>
          </w:divBdr>
        </w:div>
        <w:div w:id="1707756276">
          <w:marLeft w:val="640"/>
          <w:marRight w:val="0"/>
          <w:marTop w:val="0"/>
          <w:marBottom w:val="0"/>
          <w:divBdr>
            <w:top w:val="none" w:sz="0" w:space="0" w:color="auto"/>
            <w:left w:val="none" w:sz="0" w:space="0" w:color="auto"/>
            <w:bottom w:val="none" w:sz="0" w:space="0" w:color="auto"/>
            <w:right w:val="none" w:sz="0" w:space="0" w:color="auto"/>
          </w:divBdr>
        </w:div>
        <w:div w:id="471290789">
          <w:marLeft w:val="640"/>
          <w:marRight w:val="0"/>
          <w:marTop w:val="0"/>
          <w:marBottom w:val="0"/>
          <w:divBdr>
            <w:top w:val="none" w:sz="0" w:space="0" w:color="auto"/>
            <w:left w:val="none" w:sz="0" w:space="0" w:color="auto"/>
            <w:bottom w:val="none" w:sz="0" w:space="0" w:color="auto"/>
            <w:right w:val="none" w:sz="0" w:space="0" w:color="auto"/>
          </w:divBdr>
        </w:div>
        <w:div w:id="2105033765">
          <w:marLeft w:val="640"/>
          <w:marRight w:val="0"/>
          <w:marTop w:val="0"/>
          <w:marBottom w:val="0"/>
          <w:divBdr>
            <w:top w:val="none" w:sz="0" w:space="0" w:color="auto"/>
            <w:left w:val="none" w:sz="0" w:space="0" w:color="auto"/>
            <w:bottom w:val="none" w:sz="0" w:space="0" w:color="auto"/>
            <w:right w:val="none" w:sz="0" w:space="0" w:color="auto"/>
          </w:divBdr>
        </w:div>
        <w:div w:id="1826894110">
          <w:marLeft w:val="640"/>
          <w:marRight w:val="0"/>
          <w:marTop w:val="0"/>
          <w:marBottom w:val="0"/>
          <w:divBdr>
            <w:top w:val="none" w:sz="0" w:space="0" w:color="auto"/>
            <w:left w:val="none" w:sz="0" w:space="0" w:color="auto"/>
            <w:bottom w:val="none" w:sz="0" w:space="0" w:color="auto"/>
            <w:right w:val="none" w:sz="0" w:space="0" w:color="auto"/>
          </w:divBdr>
        </w:div>
        <w:div w:id="1759062214">
          <w:marLeft w:val="640"/>
          <w:marRight w:val="0"/>
          <w:marTop w:val="0"/>
          <w:marBottom w:val="0"/>
          <w:divBdr>
            <w:top w:val="none" w:sz="0" w:space="0" w:color="auto"/>
            <w:left w:val="none" w:sz="0" w:space="0" w:color="auto"/>
            <w:bottom w:val="none" w:sz="0" w:space="0" w:color="auto"/>
            <w:right w:val="none" w:sz="0" w:space="0" w:color="auto"/>
          </w:divBdr>
        </w:div>
        <w:div w:id="913004870">
          <w:marLeft w:val="640"/>
          <w:marRight w:val="0"/>
          <w:marTop w:val="0"/>
          <w:marBottom w:val="0"/>
          <w:divBdr>
            <w:top w:val="none" w:sz="0" w:space="0" w:color="auto"/>
            <w:left w:val="none" w:sz="0" w:space="0" w:color="auto"/>
            <w:bottom w:val="none" w:sz="0" w:space="0" w:color="auto"/>
            <w:right w:val="none" w:sz="0" w:space="0" w:color="auto"/>
          </w:divBdr>
        </w:div>
        <w:div w:id="1753551616">
          <w:marLeft w:val="640"/>
          <w:marRight w:val="0"/>
          <w:marTop w:val="0"/>
          <w:marBottom w:val="0"/>
          <w:divBdr>
            <w:top w:val="none" w:sz="0" w:space="0" w:color="auto"/>
            <w:left w:val="none" w:sz="0" w:space="0" w:color="auto"/>
            <w:bottom w:val="none" w:sz="0" w:space="0" w:color="auto"/>
            <w:right w:val="none" w:sz="0" w:space="0" w:color="auto"/>
          </w:divBdr>
        </w:div>
        <w:div w:id="1972055799">
          <w:marLeft w:val="640"/>
          <w:marRight w:val="0"/>
          <w:marTop w:val="0"/>
          <w:marBottom w:val="0"/>
          <w:divBdr>
            <w:top w:val="none" w:sz="0" w:space="0" w:color="auto"/>
            <w:left w:val="none" w:sz="0" w:space="0" w:color="auto"/>
            <w:bottom w:val="none" w:sz="0" w:space="0" w:color="auto"/>
            <w:right w:val="none" w:sz="0" w:space="0" w:color="auto"/>
          </w:divBdr>
        </w:div>
        <w:div w:id="1545674383">
          <w:marLeft w:val="640"/>
          <w:marRight w:val="0"/>
          <w:marTop w:val="0"/>
          <w:marBottom w:val="0"/>
          <w:divBdr>
            <w:top w:val="none" w:sz="0" w:space="0" w:color="auto"/>
            <w:left w:val="none" w:sz="0" w:space="0" w:color="auto"/>
            <w:bottom w:val="none" w:sz="0" w:space="0" w:color="auto"/>
            <w:right w:val="none" w:sz="0" w:space="0" w:color="auto"/>
          </w:divBdr>
        </w:div>
        <w:div w:id="1751341474">
          <w:marLeft w:val="640"/>
          <w:marRight w:val="0"/>
          <w:marTop w:val="0"/>
          <w:marBottom w:val="0"/>
          <w:divBdr>
            <w:top w:val="none" w:sz="0" w:space="0" w:color="auto"/>
            <w:left w:val="none" w:sz="0" w:space="0" w:color="auto"/>
            <w:bottom w:val="none" w:sz="0" w:space="0" w:color="auto"/>
            <w:right w:val="none" w:sz="0" w:space="0" w:color="auto"/>
          </w:divBdr>
        </w:div>
        <w:div w:id="1246308663">
          <w:marLeft w:val="640"/>
          <w:marRight w:val="0"/>
          <w:marTop w:val="0"/>
          <w:marBottom w:val="0"/>
          <w:divBdr>
            <w:top w:val="none" w:sz="0" w:space="0" w:color="auto"/>
            <w:left w:val="none" w:sz="0" w:space="0" w:color="auto"/>
            <w:bottom w:val="none" w:sz="0" w:space="0" w:color="auto"/>
            <w:right w:val="none" w:sz="0" w:space="0" w:color="auto"/>
          </w:divBdr>
        </w:div>
        <w:div w:id="745108018">
          <w:marLeft w:val="640"/>
          <w:marRight w:val="0"/>
          <w:marTop w:val="0"/>
          <w:marBottom w:val="0"/>
          <w:divBdr>
            <w:top w:val="none" w:sz="0" w:space="0" w:color="auto"/>
            <w:left w:val="none" w:sz="0" w:space="0" w:color="auto"/>
            <w:bottom w:val="none" w:sz="0" w:space="0" w:color="auto"/>
            <w:right w:val="none" w:sz="0" w:space="0" w:color="auto"/>
          </w:divBdr>
        </w:div>
        <w:div w:id="10841135">
          <w:marLeft w:val="640"/>
          <w:marRight w:val="0"/>
          <w:marTop w:val="0"/>
          <w:marBottom w:val="0"/>
          <w:divBdr>
            <w:top w:val="none" w:sz="0" w:space="0" w:color="auto"/>
            <w:left w:val="none" w:sz="0" w:space="0" w:color="auto"/>
            <w:bottom w:val="none" w:sz="0" w:space="0" w:color="auto"/>
            <w:right w:val="none" w:sz="0" w:space="0" w:color="auto"/>
          </w:divBdr>
        </w:div>
        <w:div w:id="2144761794">
          <w:marLeft w:val="640"/>
          <w:marRight w:val="0"/>
          <w:marTop w:val="0"/>
          <w:marBottom w:val="0"/>
          <w:divBdr>
            <w:top w:val="none" w:sz="0" w:space="0" w:color="auto"/>
            <w:left w:val="none" w:sz="0" w:space="0" w:color="auto"/>
            <w:bottom w:val="none" w:sz="0" w:space="0" w:color="auto"/>
            <w:right w:val="none" w:sz="0" w:space="0" w:color="auto"/>
          </w:divBdr>
        </w:div>
        <w:div w:id="2116900917">
          <w:marLeft w:val="640"/>
          <w:marRight w:val="0"/>
          <w:marTop w:val="0"/>
          <w:marBottom w:val="0"/>
          <w:divBdr>
            <w:top w:val="none" w:sz="0" w:space="0" w:color="auto"/>
            <w:left w:val="none" w:sz="0" w:space="0" w:color="auto"/>
            <w:bottom w:val="none" w:sz="0" w:space="0" w:color="auto"/>
            <w:right w:val="none" w:sz="0" w:space="0" w:color="auto"/>
          </w:divBdr>
        </w:div>
        <w:div w:id="452677224">
          <w:marLeft w:val="640"/>
          <w:marRight w:val="0"/>
          <w:marTop w:val="0"/>
          <w:marBottom w:val="0"/>
          <w:divBdr>
            <w:top w:val="none" w:sz="0" w:space="0" w:color="auto"/>
            <w:left w:val="none" w:sz="0" w:space="0" w:color="auto"/>
            <w:bottom w:val="none" w:sz="0" w:space="0" w:color="auto"/>
            <w:right w:val="none" w:sz="0" w:space="0" w:color="auto"/>
          </w:divBdr>
        </w:div>
        <w:div w:id="489561228">
          <w:marLeft w:val="640"/>
          <w:marRight w:val="0"/>
          <w:marTop w:val="0"/>
          <w:marBottom w:val="0"/>
          <w:divBdr>
            <w:top w:val="none" w:sz="0" w:space="0" w:color="auto"/>
            <w:left w:val="none" w:sz="0" w:space="0" w:color="auto"/>
            <w:bottom w:val="none" w:sz="0" w:space="0" w:color="auto"/>
            <w:right w:val="none" w:sz="0" w:space="0" w:color="auto"/>
          </w:divBdr>
        </w:div>
        <w:div w:id="1140222820">
          <w:marLeft w:val="640"/>
          <w:marRight w:val="0"/>
          <w:marTop w:val="0"/>
          <w:marBottom w:val="0"/>
          <w:divBdr>
            <w:top w:val="none" w:sz="0" w:space="0" w:color="auto"/>
            <w:left w:val="none" w:sz="0" w:space="0" w:color="auto"/>
            <w:bottom w:val="none" w:sz="0" w:space="0" w:color="auto"/>
            <w:right w:val="none" w:sz="0" w:space="0" w:color="auto"/>
          </w:divBdr>
        </w:div>
        <w:div w:id="293412096">
          <w:marLeft w:val="640"/>
          <w:marRight w:val="0"/>
          <w:marTop w:val="0"/>
          <w:marBottom w:val="0"/>
          <w:divBdr>
            <w:top w:val="none" w:sz="0" w:space="0" w:color="auto"/>
            <w:left w:val="none" w:sz="0" w:space="0" w:color="auto"/>
            <w:bottom w:val="none" w:sz="0" w:space="0" w:color="auto"/>
            <w:right w:val="none" w:sz="0" w:space="0" w:color="auto"/>
          </w:divBdr>
        </w:div>
        <w:div w:id="158623905">
          <w:marLeft w:val="640"/>
          <w:marRight w:val="0"/>
          <w:marTop w:val="0"/>
          <w:marBottom w:val="0"/>
          <w:divBdr>
            <w:top w:val="none" w:sz="0" w:space="0" w:color="auto"/>
            <w:left w:val="none" w:sz="0" w:space="0" w:color="auto"/>
            <w:bottom w:val="none" w:sz="0" w:space="0" w:color="auto"/>
            <w:right w:val="none" w:sz="0" w:space="0" w:color="auto"/>
          </w:divBdr>
        </w:div>
        <w:div w:id="420176775">
          <w:marLeft w:val="640"/>
          <w:marRight w:val="0"/>
          <w:marTop w:val="0"/>
          <w:marBottom w:val="0"/>
          <w:divBdr>
            <w:top w:val="none" w:sz="0" w:space="0" w:color="auto"/>
            <w:left w:val="none" w:sz="0" w:space="0" w:color="auto"/>
            <w:bottom w:val="none" w:sz="0" w:space="0" w:color="auto"/>
            <w:right w:val="none" w:sz="0" w:space="0" w:color="auto"/>
          </w:divBdr>
        </w:div>
        <w:div w:id="1632594420">
          <w:marLeft w:val="640"/>
          <w:marRight w:val="0"/>
          <w:marTop w:val="0"/>
          <w:marBottom w:val="0"/>
          <w:divBdr>
            <w:top w:val="none" w:sz="0" w:space="0" w:color="auto"/>
            <w:left w:val="none" w:sz="0" w:space="0" w:color="auto"/>
            <w:bottom w:val="none" w:sz="0" w:space="0" w:color="auto"/>
            <w:right w:val="none" w:sz="0" w:space="0" w:color="auto"/>
          </w:divBdr>
        </w:div>
        <w:div w:id="1867594177">
          <w:marLeft w:val="640"/>
          <w:marRight w:val="0"/>
          <w:marTop w:val="0"/>
          <w:marBottom w:val="0"/>
          <w:divBdr>
            <w:top w:val="none" w:sz="0" w:space="0" w:color="auto"/>
            <w:left w:val="none" w:sz="0" w:space="0" w:color="auto"/>
            <w:bottom w:val="none" w:sz="0" w:space="0" w:color="auto"/>
            <w:right w:val="none" w:sz="0" w:space="0" w:color="auto"/>
          </w:divBdr>
        </w:div>
        <w:div w:id="766392384">
          <w:marLeft w:val="640"/>
          <w:marRight w:val="0"/>
          <w:marTop w:val="0"/>
          <w:marBottom w:val="0"/>
          <w:divBdr>
            <w:top w:val="none" w:sz="0" w:space="0" w:color="auto"/>
            <w:left w:val="none" w:sz="0" w:space="0" w:color="auto"/>
            <w:bottom w:val="none" w:sz="0" w:space="0" w:color="auto"/>
            <w:right w:val="none" w:sz="0" w:space="0" w:color="auto"/>
          </w:divBdr>
        </w:div>
        <w:div w:id="2094663526">
          <w:marLeft w:val="640"/>
          <w:marRight w:val="0"/>
          <w:marTop w:val="0"/>
          <w:marBottom w:val="0"/>
          <w:divBdr>
            <w:top w:val="none" w:sz="0" w:space="0" w:color="auto"/>
            <w:left w:val="none" w:sz="0" w:space="0" w:color="auto"/>
            <w:bottom w:val="none" w:sz="0" w:space="0" w:color="auto"/>
            <w:right w:val="none" w:sz="0" w:space="0" w:color="auto"/>
          </w:divBdr>
        </w:div>
        <w:div w:id="1750342925">
          <w:marLeft w:val="640"/>
          <w:marRight w:val="0"/>
          <w:marTop w:val="0"/>
          <w:marBottom w:val="0"/>
          <w:divBdr>
            <w:top w:val="none" w:sz="0" w:space="0" w:color="auto"/>
            <w:left w:val="none" w:sz="0" w:space="0" w:color="auto"/>
            <w:bottom w:val="none" w:sz="0" w:space="0" w:color="auto"/>
            <w:right w:val="none" w:sz="0" w:space="0" w:color="auto"/>
          </w:divBdr>
        </w:div>
        <w:div w:id="458184569">
          <w:marLeft w:val="640"/>
          <w:marRight w:val="0"/>
          <w:marTop w:val="0"/>
          <w:marBottom w:val="0"/>
          <w:divBdr>
            <w:top w:val="none" w:sz="0" w:space="0" w:color="auto"/>
            <w:left w:val="none" w:sz="0" w:space="0" w:color="auto"/>
            <w:bottom w:val="none" w:sz="0" w:space="0" w:color="auto"/>
            <w:right w:val="none" w:sz="0" w:space="0" w:color="auto"/>
          </w:divBdr>
        </w:div>
        <w:div w:id="1450707961">
          <w:marLeft w:val="640"/>
          <w:marRight w:val="0"/>
          <w:marTop w:val="0"/>
          <w:marBottom w:val="0"/>
          <w:divBdr>
            <w:top w:val="none" w:sz="0" w:space="0" w:color="auto"/>
            <w:left w:val="none" w:sz="0" w:space="0" w:color="auto"/>
            <w:bottom w:val="none" w:sz="0" w:space="0" w:color="auto"/>
            <w:right w:val="none" w:sz="0" w:space="0" w:color="auto"/>
          </w:divBdr>
        </w:div>
        <w:div w:id="1250038364">
          <w:marLeft w:val="640"/>
          <w:marRight w:val="0"/>
          <w:marTop w:val="0"/>
          <w:marBottom w:val="0"/>
          <w:divBdr>
            <w:top w:val="none" w:sz="0" w:space="0" w:color="auto"/>
            <w:left w:val="none" w:sz="0" w:space="0" w:color="auto"/>
            <w:bottom w:val="none" w:sz="0" w:space="0" w:color="auto"/>
            <w:right w:val="none" w:sz="0" w:space="0" w:color="auto"/>
          </w:divBdr>
        </w:div>
        <w:div w:id="1559320241">
          <w:marLeft w:val="640"/>
          <w:marRight w:val="0"/>
          <w:marTop w:val="0"/>
          <w:marBottom w:val="0"/>
          <w:divBdr>
            <w:top w:val="none" w:sz="0" w:space="0" w:color="auto"/>
            <w:left w:val="none" w:sz="0" w:space="0" w:color="auto"/>
            <w:bottom w:val="none" w:sz="0" w:space="0" w:color="auto"/>
            <w:right w:val="none" w:sz="0" w:space="0" w:color="auto"/>
          </w:divBdr>
        </w:div>
        <w:div w:id="1680961628">
          <w:marLeft w:val="640"/>
          <w:marRight w:val="0"/>
          <w:marTop w:val="0"/>
          <w:marBottom w:val="0"/>
          <w:divBdr>
            <w:top w:val="none" w:sz="0" w:space="0" w:color="auto"/>
            <w:left w:val="none" w:sz="0" w:space="0" w:color="auto"/>
            <w:bottom w:val="none" w:sz="0" w:space="0" w:color="auto"/>
            <w:right w:val="none" w:sz="0" w:space="0" w:color="auto"/>
          </w:divBdr>
        </w:div>
        <w:div w:id="656962411">
          <w:marLeft w:val="640"/>
          <w:marRight w:val="0"/>
          <w:marTop w:val="0"/>
          <w:marBottom w:val="0"/>
          <w:divBdr>
            <w:top w:val="none" w:sz="0" w:space="0" w:color="auto"/>
            <w:left w:val="none" w:sz="0" w:space="0" w:color="auto"/>
            <w:bottom w:val="none" w:sz="0" w:space="0" w:color="auto"/>
            <w:right w:val="none" w:sz="0" w:space="0" w:color="auto"/>
          </w:divBdr>
        </w:div>
        <w:div w:id="1839076253">
          <w:marLeft w:val="640"/>
          <w:marRight w:val="0"/>
          <w:marTop w:val="0"/>
          <w:marBottom w:val="0"/>
          <w:divBdr>
            <w:top w:val="none" w:sz="0" w:space="0" w:color="auto"/>
            <w:left w:val="none" w:sz="0" w:space="0" w:color="auto"/>
            <w:bottom w:val="none" w:sz="0" w:space="0" w:color="auto"/>
            <w:right w:val="none" w:sz="0" w:space="0" w:color="auto"/>
          </w:divBdr>
        </w:div>
        <w:div w:id="2006931092">
          <w:marLeft w:val="640"/>
          <w:marRight w:val="0"/>
          <w:marTop w:val="0"/>
          <w:marBottom w:val="0"/>
          <w:divBdr>
            <w:top w:val="none" w:sz="0" w:space="0" w:color="auto"/>
            <w:left w:val="none" w:sz="0" w:space="0" w:color="auto"/>
            <w:bottom w:val="none" w:sz="0" w:space="0" w:color="auto"/>
            <w:right w:val="none" w:sz="0" w:space="0" w:color="auto"/>
          </w:divBdr>
        </w:div>
        <w:div w:id="129714771">
          <w:marLeft w:val="640"/>
          <w:marRight w:val="0"/>
          <w:marTop w:val="0"/>
          <w:marBottom w:val="0"/>
          <w:divBdr>
            <w:top w:val="none" w:sz="0" w:space="0" w:color="auto"/>
            <w:left w:val="none" w:sz="0" w:space="0" w:color="auto"/>
            <w:bottom w:val="none" w:sz="0" w:space="0" w:color="auto"/>
            <w:right w:val="none" w:sz="0" w:space="0" w:color="auto"/>
          </w:divBdr>
        </w:div>
        <w:div w:id="2066877789">
          <w:marLeft w:val="640"/>
          <w:marRight w:val="0"/>
          <w:marTop w:val="0"/>
          <w:marBottom w:val="0"/>
          <w:divBdr>
            <w:top w:val="none" w:sz="0" w:space="0" w:color="auto"/>
            <w:left w:val="none" w:sz="0" w:space="0" w:color="auto"/>
            <w:bottom w:val="none" w:sz="0" w:space="0" w:color="auto"/>
            <w:right w:val="none" w:sz="0" w:space="0" w:color="auto"/>
          </w:divBdr>
        </w:div>
        <w:div w:id="968587132">
          <w:marLeft w:val="640"/>
          <w:marRight w:val="0"/>
          <w:marTop w:val="0"/>
          <w:marBottom w:val="0"/>
          <w:divBdr>
            <w:top w:val="none" w:sz="0" w:space="0" w:color="auto"/>
            <w:left w:val="none" w:sz="0" w:space="0" w:color="auto"/>
            <w:bottom w:val="none" w:sz="0" w:space="0" w:color="auto"/>
            <w:right w:val="none" w:sz="0" w:space="0" w:color="auto"/>
          </w:divBdr>
        </w:div>
        <w:div w:id="135531970">
          <w:marLeft w:val="640"/>
          <w:marRight w:val="0"/>
          <w:marTop w:val="0"/>
          <w:marBottom w:val="0"/>
          <w:divBdr>
            <w:top w:val="none" w:sz="0" w:space="0" w:color="auto"/>
            <w:left w:val="none" w:sz="0" w:space="0" w:color="auto"/>
            <w:bottom w:val="none" w:sz="0" w:space="0" w:color="auto"/>
            <w:right w:val="none" w:sz="0" w:space="0" w:color="auto"/>
          </w:divBdr>
        </w:div>
        <w:div w:id="1198278655">
          <w:marLeft w:val="640"/>
          <w:marRight w:val="0"/>
          <w:marTop w:val="0"/>
          <w:marBottom w:val="0"/>
          <w:divBdr>
            <w:top w:val="none" w:sz="0" w:space="0" w:color="auto"/>
            <w:left w:val="none" w:sz="0" w:space="0" w:color="auto"/>
            <w:bottom w:val="none" w:sz="0" w:space="0" w:color="auto"/>
            <w:right w:val="none" w:sz="0" w:space="0" w:color="auto"/>
          </w:divBdr>
        </w:div>
        <w:div w:id="357122717">
          <w:marLeft w:val="640"/>
          <w:marRight w:val="0"/>
          <w:marTop w:val="0"/>
          <w:marBottom w:val="0"/>
          <w:divBdr>
            <w:top w:val="none" w:sz="0" w:space="0" w:color="auto"/>
            <w:left w:val="none" w:sz="0" w:space="0" w:color="auto"/>
            <w:bottom w:val="none" w:sz="0" w:space="0" w:color="auto"/>
            <w:right w:val="none" w:sz="0" w:space="0" w:color="auto"/>
          </w:divBdr>
        </w:div>
        <w:div w:id="797575696">
          <w:marLeft w:val="640"/>
          <w:marRight w:val="0"/>
          <w:marTop w:val="0"/>
          <w:marBottom w:val="0"/>
          <w:divBdr>
            <w:top w:val="none" w:sz="0" w:space="0" w:color="auto"/>
            <w:left w:val="none" w:sz="0" w:space="0" w:color="auto"/>
            <w:bottom w:val="none" w:sz="0" w:space="0" w:color="auto"/>
            <w:right w:val="none" w:sz="0" w:space="0" w:color="auto"/>
          </w:divBdr>
        </w:div>
        <w:div w:id="563684972">
          <w:marLeft w:val="640"/>
          <w:marRight w:val="0"/>
          <w:marTop w:val="0"/>
          <w:marBottom w:val="0"/>
          <w:divBdr>
            <w:top w:val="none" w:sz="0" w:space="0" w:color="auto"/>
            <w:left w:val="none" w:sz="0" w:space="0" w:color="auto"/>
            <w:bottom w:val="none" w:sz="0" w:space="0" w:color="auto"/>
            <w:right w:val="none" w:sz="0" w:space="0" w:color="auto"/>
          </w:divBdr>
        </w:div>
        <w:div w:id="397898049">
          <w:marLeft w:val="640"/>
          <w:marRight w:val="0"/>
          <w:marTop w:val="0"/>
          <w:marBottom w:val="0"/>
          <w:divBdr>
            <w:top w:val="none" w:sz="0" w:space="0" w:color="auto"/>
            <w:left w:val="none" w:sz="0" w:space="0" w:color="auto"/>
            <w:bottom w:val="none" w:sz="0" w:space="0" w:color="auto"/>
            <w:right w:val="none" w:sz="0" w:space="0" w:color="auto"/>
          </w:divBdr>
        </w:div>
        <w:div w:id="1912036607">
          <w:marLeft w:val="640"/>
          <w:marRight w:val="0"/>
          <w:marTop w:val="0"/>
          <w:marBottom w:val="0"/>
          <w:divBdr>
            <w:top w:val="none" w:sz="0" w:space="0" w:color="auto"/>
            <w:left w:val="none" w:sz="0" w:space="0" w:color="auto"/>
            <w:bottom w:val="none" w:sz="0" w:space="0" w:color="auto"/>
            <w:right w:val="none" w:sz="0" w:space="0" w:color="auto"/>
          </w:divBdr>
        </w:div>
        <w:div w:id="1269776498">
          <w:marLeft w:val="640"/>
          <w:marRight w:val="0"/>
          <w:marTop w:val="0"/>
          <w:marBottom w:val="0"/>
          <w:divBdr>
            <w:top w:val="none" w:sz="0" w:space="0" w:color="auto"/>
            <w:left w:val="none" w:sz="0" w:space="0" w:color="auto"/>
            <w:bottom w:val="none" w:sz="0" w:space="0" w:color="auto"/>
            <w:right w:val="none" w:sz="0" w:space="0" w:color="auto"/>
          </w:divBdr>
        </w:div>
        <w:div w:id="1793590409">
          <w:marLeft w:val="640"/>
          <w:marRight w:val="0"/>
          <w:marTop w:val="0"/>
          <w:marBottom w:val="0"/>
          <w:divBdr>
            <w:top w:val="none" w:sz="0" w:space="0" w:color="auto"/>
            <w:left w:val="none" w:sz="0" w:space="0" w:color="auto"/>
            <w:bottom w:val="none" w:sz="0" w:space="0" w:color="auto"/>
            <w:right w:val="none" w:sz="0" w:space="0" w:color="auto"/>
          </w:divBdr>
        </w:div>
        <w:div w:id="2125079520">
          <w:marLeft w:val="640"/>
          <w:marRight w:val="0"/>
          <w:marTop w:val="0"/>
          <w:marBottom w:val="0"/>
          <w:divBdr>
            <w:top w:val="none" w:sz="0" w:space="0" w:color="auto"/>
            <w:left w:val="none" w:sz="0" w:space="0" w:color="auto"/>
            <w:bottom w:val="none" w:sz="0" w:space="0" w:color="auto"/>
            <w:right w:val="none" w:sz="0" w:space="0" w:color="auto"/>
          </w:divBdr>
        </w:div>
        <w:div w:id="1591163509">
          <w:marLeft w:val="640"/>
          <w:marRight w:val="0"/>
          <w:marTop w:val="0"/>
          <w:marBottom w:val="0"/>
          <w:divBdr>
            <w:top w:val="none" w:sz="0" w:space="0" w:color="auto"/>
            <w:left w:val="none" w:sz="0" w:space="0" w:color="auto"/>
            <w:bottom w:val="none" w:sz="0" w:space="0" w:color="auto"/>
            <w:right w:val="none" w:sz="0" w:space="0" w:color="auto"/>
          </w:divBdr>
        </w:div>
        <w:div w:id="572474974">
          <w:marLeft w:val="640"/>
          <w:marRight w:val="0"/>
          <w:marTop w:val="0"/>
          <w:marBottom w:val="0"/>
          <w:divBdr>
            <w:top w:val="none" w:sz="0" w:space="0" w:color="auto"/>
            <w:left w:val="none" w:sz="0" w:space="0" w:color="auto"/>
            <w:bottom w:val="none" w:sz="0" w:space="0" w:color="auto"/>
            <w:right w:val="none" w:sz="0" w:space="0" w:color="auto"/>
          </w:divBdr>
        </w:div>
        <w:div w:id="335226771">
          <w:marLeft w:val="640"/>
          <w:marRight w:val="0"/>
          <w:marTop w:val="0"/>
          <w:marBottom w:val="0"/>
          <w:divBdr>
            <w:top w:val="none" w:sz="0" w:space="0" w:color="auto"/>
            <w:left w:val="none" w:sz="0" w:space="0" w:color="auto"/>
            <w:bottom w:val="none" w:sz="0" w:space="0" w:color="auto"/>
            <w:right w:val="none" w:sz="0" w:space="0" w:color="auto"/>
          </w:divBdr>
        </w:div>
        <w:div w:id="1490049662">
          <w:marLeft w:val="640"/>
          <w:marRight w:val="0"/>
          <w:marTop w:val="0"/>
          <w:marBottom w:val="0"/>
          <w:divBdr>
            <w:top w:val="none" w:sz="0" w:space="0" w:color="auto"/>
            <w:left w:val="none" w:sz="0" w:space="0" w:color="auto"/>
            <w:bottom w:val="none" w:sz="0" w:space="0" w:color="auto"/>
            <w:right w:val="none" w:sz="0" w:space="0" w:color="auto"/>
          </w:divBdr>
        </w:div>
        <w:div w:id="730347160">
          <w:marLeft w:val="640"/>
          <w:marRight w:val="0"/>
          <w:marTop w:val="0"/>
          <w:marBottom w:val="0"/>
          <w:divBdr>
            <w:top w:val="none" w:sz="0" w:space="0" w:color="auto"/>
            <w:left w:val="none" w:sz="0" w:space="0" w:color="auto"/>
            <w:bottom w:val="none" w:sz="0" w:space="0" w:color="auto"/>
            <w:right w:val="none" w:sz="0" w:space="0" w:color="auto"/>
          </w:divBdr>
        </w:div>
        <w:div w:id="2091462799">
          <w:marLeft w:val="640"/>
          <w:marRight w:val="0"/>
          <w:marTop w:val="0"/>
          <w:marBottom w:val="0"/>
          <w:divBdr>
            <w:top w:val="none" w:sz="0" w:space="0" w:color="auto"/>
            <w:left w:val="none" w:sz="0" w:space="0" w:color="auto"/>
            <w:bottom w:val="none" w:sz="0" w:space="0" w:color="auto"/>
            <w:right w:val="none" w:sz="0" w:space="0" w:color="auto"/>
          </w:divBdr>
        </w:div>
        <w:div w:id="42102980">
          <w:marLeft w:val="640"/>
          <w:marRight w:val="0"/>
          <w:marTop w:val="0"/>
          <w:marBottom w:val="0"/>
          <w:divBdr>
            <w:top w:val="none" w:sz="0" w:space="0" w:color="auto"/>
            <w:left w:val="none" w:sz="0" w:space="0" w:color="auto"/>
            <w:bottom w:val="none" w:sz="0" w:space="0" w:color="auto"/>
            <w:right w:val="none" w:sz="0" w:space="0" w:color="auto"/>
          </w:divBdr>
        </w:div>
        <w:div w:id="759450390">
          <w:marLeft w:val="640"/>
          <w:marRight w:val="0"/>
          <w:marTop w:val="0"/>
          <w:marBottom w:val="0"/>
          <w:divBdr>
            <w:top w:val="none" w:sz="0" w:space="0" w:color="auto"/>
            <w:left w:val="none" w:sz="0" w:space="0" w:color="auto"/>
            <w:bottom w:val="none" w:sz="0" w:space="0" w:color="auto"/>
            <w:right w:val="none" w:sz="0" w:space="0" w:color="auto"/>
          </w:divBdr>
        </w:div>
        <w:div w:id="629089606">
          <w:marLeft w:val="640"/>
          <w:marRight w:val="0"/>
          <w:marTop w:val="0"/>
          <w:marBottom w:val="0"/>
          <w:divBdr>
            <w:top w:val="none" w:sz="0" w:space="0" w:color="auto"/>
            <w:left w:val="none" w:sz="0" w:space="0" w:color="auto"/>
            <w:bottom w:val="none" w:sz="0" w:space="0" w:color="auto"/>
            <w:right w:val="none" w:sz="0" w:space="0" w:color="auto"/>
          </w:divBdr>
        </w:div>
        <w:div w:id="228852074">
          <w:marLeft w:val="640"/>
          <w:marRight w:val="0"/>
          <w:marTop w:val="0"/>
          <w:marBottom w:val="0"/>
          <w:divBdr>
            <w:top w:val="none" w:sz="0" w:space="0" w:color="auto"/>
            <w:left w:val="none" w:sz="0" w:space="0" w:color="auto"/>
            <w:bottom w:val="none" w:sz="0" w:space="0" w:color="auto"/>
            <w:right w:val="none" w:sz="0" w:space="0" w:color="auto"/>
          </w:divBdr>
        </w:div>
        <w:div w:id="1289361733">
          <w:marLeft w:val="640"/>
          <w:marRight w:val="0"/>
          <w:marTop w:val="0"/>
          <w:marBottom w:val="0"/>
          <w:divBdr>
            <w:top w:val="none" w:sz="0" w:space="0" w:color="auto"/>
            <w:left w:val="none" w:sz="0" w:space="0" w:color="auto"/>
            <w:bottom w:val="none" w:sz="0" w:space="0" w:color="auto"/>
            <w:right w:val="none" w:sz="0" w:space="0" w:color="auto"/>
          </w:divBdr>
        </w:div>
        <w:div w:id="2125155003">
          <w:marLeft w:val="640"/>
          <w:marRight w:val="0"/>
          <w:marTop w:val="0"/>
          <w:marBottom w:val="0"/>
          <w:divBdr>
            <w:top w:val="none" w:sz="0" w:space="0" w:color="auto"/>
            <w:left w:val="none" w:sz="0" w:space="0" w:color="auto"/>
            <w:bottom w:val="none" w:sz="0" w:space="0" w:color="auto"/>
            <w:right w:val="none" w:sz="0" w:space="0" w:color="auto"/>
          </w:divBdr>
        </w:div>
        <w:div w:id="295382278">
          <w:marLeft w:val="640"/>
          <w:marRight w:val="0"/>
          <w:marTop w:val="0"/>
          <w:marBottom w:val="0"/>
          <w:divBdr>
            <w:top w:val="none" w:sz="0" w:space="0" w:color="auto"/>
            <w:left w:val="none" w:sz="0" w:space="0" w:color="auto"/>
            <w:bottom w:val="none" w:sz="0" w:space="0" w:color="auto"/>
            <w:right w:val="none" w:sz="0" w:space="0" w:color="auto"/>
          </w:divBdr>
        </w:div>
        <w:div w:id="1380545351">
          <w:marLeft w:val="640"/>
          <w:marRight w:val="0"/>
          <w:marTop w:val="0"/>
          <w:marBottom w:val="0"/>
          <w:divBdr>
            <w:top w:val="none" w:sz="0" w:space="0" w:color="auto"/>
            <w:left w:val="none" w:sz="0" w:space="0" w:color="auto"/>
            <w:bottom w:val="none" w:sz="0" w:space="0" w:color="auto"/>
            <w:right w:val="none" w:sz="0" w:space="0" w:color="auto"/>
          </w:divBdr>
        </w:div>
        <w:div w:id="227232992">
          <w:marLeft w:val="640"/>
          <w:marRight w:val="0"/>
          <w:marTop w:val="0"/>
          <w:marBottom w:val="0"/>
          <w:divBdr>
            <w:top w:val="none" w:sz="0" w:space="0" w:color="auto"/>
            <w:left w:val="none" w:sz="0" w:space="0" w:color="auto"/>
            <w:bottom w:val="none" w:sz="0" w:space="0" w:color="auto"/>
            <w:right w:val="none" w:sz="0" w:space="0" w:color="auto"/>
          </w:divBdr>
        </w:div>
        <w:div w:id="1242063159">
          <w:marLeft w:val="640"/>
          <w:marRight w:val="0"/>
          <w:marTop w:val="0"/>
          <w:marBottom w:val="0"/>
          <w:divBdr>
            <w:top w:val="none" w:sz="0" w:space="0" w:color="auto"/>
            <w:left w:val="none" w:sz="0" w:space="0" w:color="auto"/>
            <w:bottom w:val="none" w:sz="0" w:space="0" w:color="auto"/>
            <w:right w:val="none" w:sz="0" w:space="0" w:color="auto"/>
          </w:divBdr>
        </w:div>
        <w:div w:id="458186848">
          <w:marLeft w:val="640"/>
          <w:marRight w:val="0"/>
          <w:marTop w:val="0"/>
          <w:marBottom w:val="0"/>
          <w:divBdr>
            <w:top w:val="none" w:sz="0" w:space="0" w:color="auto"/>
            <w:left w:val="none" w:sz="0" w:space="0" w:color="auto"/>
            <w:bottom w:val="none" w:sz="0" w:space="0" w:color="auto"/>
            <w:right w:val="none" w:sz="0" w:space="0" w:color="auto"/>
          </w:divBdr>
        </w:div>
        <w:div w:id="1733655981">
          <w:marLeft w:val="640"/>
          <w:marRight w:val="0"/>
          <w:marTop w:val="0"/>
          <w:marBottom w:val="0"/>
          <w:divBdr>
            <w:top w:val="none" w:sz="0" w:space="0" w:color="auto"/>
            <w:left w:val="none" w:sz="0" w:space="0" w:color="auto"/>
            <w:bottom w:val="none" w:sz="0" w:space="0" w:color="auto"/>
            <w:right w:val="none" w:sz="0" w:space="0" w:color="auto"/>
          </w:divBdr>
        </w:div>
        <w:div w:id="2825538">
          <w:marLeft w:val="640"/>
          <w:marRight w:val="0"/>
          <w:marTop w:val="0"/>
          <w:marBottom w:val="0"/>
          <w:divBdr>
            <w:top w:val="none" w:sz="0" w:space="0" w:color="auto"/>
            <w:left w:val="none" w:sz="0" w:space="0" w:color="auto"/>
            <w:bottom w:val="none" w:sz="0" w:space="0" w:color="auto"/>
            <w:right w:val="none" w:sz="0" w:space="0" w:color="auto"/>
          </w:divBdr>
        </w:div>
        <w:div w:id="1848329187">
          <w:marLeft w:val="640"/>
          <w:marRight w:val="0"/>
          <w:marTop w:val="0"/>
          <w:marBottom w:val="0"/>
          <w:divBdr>
            <w:top w:val="none" w:sz="0" w:space="0" w:color="auto"/>
            <w:left w:val="none" w:sz="0" w:space="0" w:color="auto"/>
            <w:bottom w:val="none" w:sz="0" w:space="0" w:color="auto"/>
            <w:right w:val="none" w:sz="0" w:space="0" w:color="auto"/>
          </w:divBdr>
        </w:div>
        <w:div w:id="1955479199">
          <w:marLeft w:val="640"/>
          <w:marRight w:val="0"/>
          <w:marTop w:val="0"/>
          <w:marBottom w:val="0"/>
          <w:divBdr>
            <w:top w:val="none" w:sz="0" w:space="0" w:color="auto"/>
            <w:left w:val="none" w:sz="0" w:space="0" w:color="auto"/>
            <w:bottom w:val="none" w:sz="0" w:space="0" w:color="auto"/>
            <w:right w:val="none" w:sz="0" w:space="0" w:color="auto"/>
          </w:divBdr>
        </w:div>
        <w:div w:id="1322526">
          <w:marLeft w:val="640"/>
          <w:marRight w:val="0"/>
          <w:marTop w:val="0"/>
          <w:marBottom w:val="0"/>
          <w:divBdr>
            <w:top w:val="none" w:sz="0" w:space="0" w:color="auto"/>
            <w:left w:val="none" w:sz="0" w:space="0" w:color="auto"/>
            <w:bottom w:val="none" w:sz="0" w:space="0" w:color="auto"/>
            <w:right w:val="none" w:sz="0" w:space="0" w:color="auto"/>
          </w:divBdr>
        </w:div>
        <w:div w:id="988360513">
          <w:marLeft w:val="640"/>
          <w:marRight w:val="0"/>
          <w:marTop w:val="0"/>
          <w:marBottom w:val="0"/>
          <w:divBdr>
            <w:top w:val="none" w:sz="0" w:space="0" w:color="auto"/>
            <w:left w:val="none" w:sz="0" w:space="0" w:color="auto"/>
            <w:bottom w:val="none" w:sz="0" w:space="0" w:color="auto"/>
            <w:right w:val="none" w:sz="0" w:space="0" w:color="auto"/>
          </w:divBdr>
        </w:div>
        <w:div w:id="1849365604">
          <w:marLeft w:val="640"/>
          <w:marRight w:val="0"/>
          <w:marTop w:val="0"/>
          <w:marBottom w:val="0"/>
          <w:divBdr>
            <w:top w:val="none" w:sz="0" w:space="0" w:color="auto"/>
            <w:left w:val="none" w:sz="0" w:space="0" w:color="auto"/>
            <w:bottom w:val="none" w:sz="0" w:space="0" w:color="auto"/>
            <w:right w:val="none" w:sz="0" w:space="0" w:color="auto"/>
          </w:divBdr>
        </w:div>
        <w:div w:id="1474179749">
          <w:marLeft w:val="640"/>
          <w:marRight w:val="0"/>
          <w:marTop w:val="0"/>
          <w:marBottom w:val="0"/>
          <w:divBdr>
            <w:top w:val="none" w:sz="0" w:space="0" w:color="auto"/>
            <w:left w:val="none" w:sz="0" w:space="0" w:color="auto"/>
            <w:bottom w:val="none" w:sz="0" w:space="0" w:color="auto"/>
            <w:right w:val="none" w:sz="0" w:space="0" w:color="auto"/>
          </w:divBdr>
        </w:div>
        <w:div w:id="1979718915">
          <w:marLeft w:val="640"/>
          <w:marRight w:val="0"/>
          <w:marTop w:val="0"/>
          <w:marBottom w:val="0"/>
          <w:divBdr>
            <w:top w:val="none" w:sz="0" w:space="0" w:color="auto"/>
            <w:left w:val="none" w:sz="0" w:space="0" w:color="auto"/>
            <w:bottom w:val="none" w:sz="0" w:space="0" w:color="auto"/>
            <w:right w:val="none" w:sz="0" w:space="0" w:color="auto"/>
          </w:divBdr>
        </w:div>
        <w:div w:id="379325660">
          <w:marLeft w:val="640"/>
          <w:marRight w:val="0"/>
          <w:marTop w:val="0"/>
          <w:marBottom w:val="0"/>
          <w:divBdr>
            <w:top w:val="none" w:sz="0" w:space="0" w:color="auto"/>
            <w:left w:val="none" w:sz="0" w:space="0" w:color="auto"/>
            <w:bottom w:val="none" w:sz="0" w:space="0" w:color="auto"/>
            <w:right w:val="none" w:sz="0" w:space="0" w:color="auto"/>
          </w:divBdr>
        </w:div>
        <w:div w:id="1853565510">
          <w:marLeft w:val="640"/>
          <w:marRight w:val="0"/>
          <w:marTop w:val="0"/>
          <w:marBottom w:val="0"/>
          <w:divBdr>
            <w:top w:val="none" w:sz="0" w:space="0" w:color="auto"/>
            <w:left w:val="none" w:sz="0" w:space="0" w:color="auto"/>
            <w:bottom w:val="none" w:sz="0" w:space="0" w:color="auto"/>
            <w:right w:val="none" w:sz="0" w:space="0" w:color="auto"/>
          </w:divBdr>
        </w:div>
        <w:div w:id="1147555203">
          <w:marLeft w:val="640"/>
          <w:marRight w:val="0"/>
          <w:marTop w:val="0"/>
          <w:marBottom w:val="0"/>
          <w:divBdr>
            <w:top w:val="none" w:sz="0" w:space="0" w:color="auto"/>
            <w:left w:val="none" w:sz="0" w:space="0" w:color="auto"/>
            <w:bottom w:val="none" w:sz="0" w:space="0" w:color="auto"/>
            <w:right w:val="none" w:sz="0" w:space="0" w:color="auto"/>
          </w:divBdr>
        </w:div>
        <w:div w:id="1068263954">
          <w:marLeft w:val="640"/>
          <w:marRight w:val="0"/>
          <w:marTop w:val="0"/>
          <w:marBottom w:val="0"/>
          <w:divBdr>
            <w:top w:val="none" w:sz="0" w:space="0" w:color="auto"/>
            <w:left w:val="none" w:sz="0" w:space="0" w:color="auto"/>
            <w:bottom w:val="none" w:sz="0" w:space="0" w:color="auto"/>
            <w:right w:val="none" w:sz="0" w:space="0" w:color="auto"/>
          </w:divBdr>
        </w:div>
        <w:div w:id="1539973944">
          <w:marLeft w:val="640"/>
          <w:marRight w:val="0"/>
          <w:marTop w:val="0"/>
          <w:marBottom w:val="0"/>
          <w:divBdr>
            <w:top w:val="none" w:sz="0" w:space="0" w:color="auto"/>
            <w:left w:val="none" w:sz="0" w:space="0" w:color="auto"/>
            <w:bottom w:val="none" w:sz="0" w:space="0" w:color="auto"/>
            <w:right w:val="none" w:sz="0" w:space="0" w:color="auto"/>
          </w:divBdr>
        </w:div>
        <w:div w:id="590553105">
          <w:marLeft w:val="640"/>
          <w:marRight w:val="0"/>
          <w:marTop w:val="0"/>
          <w:marBottom w:val="0"/>
          <w:divBdr>
            <w:top w:val="none" w:sz="0" w:space="0" w:color="auto"/>
            <w:left w:val="none" w:sz="0" w:space="0" w:color="auto"/>
            <w:bottom w:val="none" w:sz="0" w:space="0" w:color="auto"/>
            <w:right w:val="none" w:sz="0" w:space="0" w:color="auto"/>
          </w:divBdr>
        </w:div>
        <w:div w:id="897201965">
          <w:marLeft w:val="640"/>
          <w:marRight w:val="0"/>
          <w:marTop w:val="0"/>
          <w:marBottom w:val="0"/>
          <w:divBdr>
            <w:top w:val="none" w:sz="0" w:space="0" w:color="auto"/>
            <w:left w:val="none" w:sz="0" w:space="0" w:color="auto"/>
            <w:bottom w:val="none" w:sz="0" w:space="0" w:color="auto"/>
            <w:right w:val="none" w:sz="0" w:space="0" w:color="auto"/>
          </w:divBdr>
        </w:div>
        <w:div w:id="1216159331">
          <w:marLeft w:val="640"/>
          <w:marRight w:val="0"/>
          <w:marTop w:val="0"/>
          <w:marBottom w:val="0"/>
          <w:divBdr>
            <w:top w:val="none" w:sz="0" w:space="0" w:color="auto"/>
            <w:left w:val="none" w:sz="0" w:space="0" w:color="auto"/>
            <w:bottom w:val="none" w:sz="0" w:space="0" w:color="auto"/>
            <w:right w:val="none" w:sz="0" w:space="0" w:color="auto"/>
          </w:divBdr>
        </w:div>
        <w:div w:id="1129206995">
          <w:marLeft w:val="640"/>
          <w:marRight w:val="0"/>
          <w:marTop w:val="0"/>
          <w:marBottom w:val="0"/>
          <w:divBdr>
            <w:top w:val="none" w:sz="0" w:space="0" w:color="auto"/>
            <w:left w:val="none" w:sz="0" w:space="0" w:color="auto"/>
            <w:bottom w:val="none" w:sz="0" w:space="0" w:color="auto"/>
            <w:right w:val="none" w:sz="0" w:space="0" w:color="auto"/>
          </w:divBdr>
        </w:div>
        <w:div w:id="1174151678">
          <w:marLeft w:val="640"/>
          <w:marRight w:val="0"/>
          <w:marTop w:val="0"/>
          <w:marBottom w:val="0"/>
          <w:divBdr>
            <w:top w:val="none" w:sz="0" w:space="0" w:color="auto"/>
            <w:left w:val="none" w:sz="0" w:space="0" w:color="auto"/>
            <w:bottom w:val="none" w:sz="0" w:space="0" w:color="auto"/>
            <w:right w:val="none" w:sz="0" w:space="0" w:color="auto"/>
          </w:divBdr>
        </w:div>
        <w:div w:id="345443278">
          <w:marLeft w:val="640"/>
          <w:marRight w:val="0"/>
          <w:marTop w:val="0"/>
          <w:marBottom w:val="0"/>
          <w:divBdr>
            <w:top w:val="none" w:sz="0" w:space="0" w:color="auto"/>
            <w:left w:val="none" w:sz="0" w:space="0" w:color="auto"/>
            <w:bottom w:val="none" w:sz="0" w:space="0" w:color="auto"/>
            <w:right w:val="none" w:sz="0" w:space="0" w:color="auto"/>
          </w:divBdr>
        </w:div>
        <w:div w:id="1903173231">
          <w:marLeft w:val="640"/>
          <w:marRight w:val="0"/>
          <w:marTop w:val="0"/>
          <w:marBottom w:val="0"/>
          <w:divBdr>
            <w:top w:val="none" w:sz="0" w:space="0" w:color="auto"/>
            <w:left w:val="none" w:sz="0" w:space="0" w:color="auto"/>
            <w:bottom w:val="none" w:sz="0" w:space="0" w:color="auto"/>
            <w:right w:val="none" w:sz="0" w:space="0" w:color="auto"/>
          </w:divBdr>
        </w:div>
        <w:div w:id="451943962">
          <w:marLeft w:val="640"/>
          <w:marRight w:val="0"/>
          <w:marTop w:val="0"/>
          <w:marBottom w:val="0"/>
          <w:divBdr>
            <w:top w:val="none" w:sz="0" w:space="0" w:color="auto"/>
            <w:left w:val="none" w:sz="0" w:space="0" w:color="auto"/>
            <w:bottom w:val="none" w:sz="0" w:space="0" w:color="auto"/>
            <w:right w:val="none" w:sz="0" w:space="0" w:color="auto"/>
          </w:divBdr>
        </w:div>
        <w:div w:id="1783307648">
          <w:marLeft w:val="640"/>
          <w:marRight w:val="0"/>
          <w:marTop w:val="0"/>
          <w:marBottom w:val="0"/>
          <w:divBdr>
            <w:top w:val="none" w:sz="0" w:space="0" w:color="auto"/>
            <w:left w:val="none" w:sz="0" w:space="0" w:color="auto"/>
            <w:bottom w:val="none" w:sz="0" w:space="0" w:color="auto"/>
            <w:right w:val="none" w:sz="0" w:space="0" w:color="auto"/>
          </w:divBdr>
        </w:div>
        <w:div w:id="1495532014">
          <w:marLeft w:val="640"/>
          <w:marRight w:val="0"/>
          <w:marTop w:val="0"/>
          <w:marBottom w:val="0"/>
          <w:divBdr>
            <w:top w:val="none" w:sz="0" w:space="0" w:color="auto"/>
            <w:left w:val="none" w:sz="0" w:space="0" w:color="auto"/>
            <w:bottom w:val="none" w:sz="0" w:space="0" w:color="auto"/>
            <w:right w:val="none" w:sz="0" w:space="0" w:color="auto"/>
          </w:divBdr>
        </w:div>
        <w:div w:id="478040526">
          <w:marLeft w:val="640"/>
          <w:marRight w:val="0"/>
          <w:marTop w:val="0"/>
          <w:marBottom w:val="0"/>
          <w:divBdr>
            <w:top w:val="none" w:sz="0" w:space="0" w:color="auto"/>
            <w:left w:val="none" w:sz="0" w:space="0" w:color="auto"/>
            <w:bottom w:val="none" w:sz="0" w:space="0" w:color="auto"/>
            <w:right w:val="none" w:sz="0" w:space="0" w:color="auto"/>
          </w:divBdr>
        </w:div>
        <w:div w:id="1904945629">
          <w:marLeft w:val="640"/>
          <w:marRight w:val="0"/>
          <w:marTop w:val="0"/>
          <w:marBottom w:val="0"/>
          <w:divBdr>
            <w:top w:val="none" w:sz="0" w:space="0" w:color="auto"/>
            <w:left w:val="none" w:sz="0" w:space="0" w:color="auto"/>
            <w:bottom w:val="none" w:sz="0" w:space="0" w:color="auto"/>
            <w:right w:val="none" w:sz="0" w:space="0" w:color="auto"/>
          </w:divBdr>
        </w:div>
        <w:div w:id="627207305">
          <w:marLeft w:val="640"/>
          <w:marRight w:val="0"/>
          <w:marTop w:val="0"/>
          <w:marBottom w:val="0"/>
          <w:divBdr>
            <w:top w:val="none" w:sz="0" w:space="0" w:color="auto"/>
            <w:left w:val="none" w:sz="0" w:space="0" w:color="auto"/>
            <w:bottom w:val="none" w:sz="0" w:space="0" w:color="auto"/>
            <w:right w:val="none" w:sz="0" w:space="0" w:color="auto"/>
          </w:divBdr>
        </w:div>
        <w:div w:id="1891989977">
          <w:marLeft w:val="640"/>
          <w:marRight w:val="0"/>
          <w:marTop w:val="0"/>
          <w:marBottom w:val="0"/>
          <w:divBdr>
            <w:top w:val="none" w:sz="0" w:space="0" w:color="auto"/>
            <w:left w:val="none" w:sz="0" w:space="0" w:color="auto"/>
            <w:bottom w:val="none" w:sz="0" w:space="0" w:color="auto"/>
            <w:right w:val="none" w:sz="0" w:space="0" w:color="auto"/>
          </w:divBdr>
        </w:div>
        <w:div w:id="549616510">
          <w:marLeft w:val="640"/>
          <w:marRight w:val="0"/>
          <w:marTop w:val="0"/>
          <w:marBottom w:val="0"/>
          <w:divBdr>
            <w:top w:val="none" w:sz="0" w:space="0" w:color="auto"/>
            <w:left w:val="none" w:sz="0" w:space="0" w:color="auto"/>
            <w:bottom w:val="none" w:sz="0" w:space="0" w:color="auto"/>
            <w:right w:val="none" w:sz="0" w:space="0" w:color="auto"/>
          </w:divBdr>
        </w:div>
        <w:div w:id="747728929">
          <w:marLeft w:val="640"/>
          <w:marRight w:val="0"/>
          <w:marTop w:val="0"/>
          <w:marBottom w:val="0"/>
          <w:divBdr>
            <w:top w:val="none" w:sz="0" w:space="0" w:color="auto"/>
            <w:left w:val="none" w:sz="0" w:space="0" w:color="auto"/>
            <w:bottom w:val="none" w:sz="0" w:space="0" w:color="auto"/>
            <w:right w:val="none" w:sz="0" w:space="0" w:color="auto"/>
          </w:divBdr>
        </w:div>
        <w:div w:id="979961920">
          <w:marLeft w:val="640"/>
          <w:marRight w:val="0"/>
          <w:marTop w:val="0"/>
          <w:marBottom w:val="0"/>
          <w:divBdr>
            <w:top w:val="none" w:sz="0" w:space="0" w:color="auto"/>
            <w:left w:val="none" w:sz="0" w:space="0" w:color="auto"/>
            <w:bottom w:val="none" w:sz="0" w:space="0" w:color="auto"/>
            <w:right w:val="none" w:sz="0" w:space="0" w:color="auto"/>
          </w:divBdr>
        </w:div>
        <w:div w:id="400106384">
          <w:marLeft w:val="640"/>
          <w:marRight w:val="0"/>
          <w:marTop w:val="0"/>
          <w:marBottom w:val="0"/>
          <w:divBdr>
            <w:top w:val="none" w:sz="0" w:space="0" w:color="auto"/>
            <w:left w:val="none" w:sz="0" w:space="0" w:color="auto"/>
            <w:bottom w:val="none" w:sz="0" w:space="0" w:color="auto"/>
            <w:right w:val="none" w:sz="0" w:space="0" w:color="auto"/>
          </w:divBdr>
        </w:div>
      </w:divsChild>
    </w:div>
    <w:div w:id="1369597887">
      <w:bodyDiv w:val="1"/>
      <w:marLeft w:val="0"/>
      <w:marRight w:val="0"/>
      <w:marTop w:val="0"/>
      <w:marBottom w:val="0"/>
      <w:divBdr>
        <w:top w:val="none" w:sz="0" w:space="0" w:color="auto"/>
        <w:left w:val="none" w:sz="0" w:space="0" w:color="auto"/>
        <w:bottom w:val="none" w:sz="0" w:space="0" w:color="auto"/>
        <w:right w:val="none" w:sz="0" w:space="0" w:color="auto"/>
      </w:divBdr>
      <w:divsChild>
        <w:div w:id="1263878695">
          <w:marLeft w:val="640"/>
          <w:marRight w:val="0"/>
          <w:marTop w:val="0"/>
          <w:marBottom w:val="0"/>
          <w:divBdr>
            <w:top w:val="none" w:sz="0" w:space="0" w:color="auto"/>
            <w:left w:val="none" w:sz="0" w:space="0" w:color="auto"/>
            <w:bottom w:val="none" w:sz="0" w:space="0" w:color="auto"/>
            <w:right w:val="none" w:sz="0" w:space="0" w:color="auto"/>
          </w:divBdr>
        </w:div>
        <w:div w:id="1857502491">
          <w:marLeft w:val="640"/>
          <w:marRight w:val="0"/>
          <w:marTop w:val="0"/>
          <w:marBottom w:val="0"/>
          <w:divBdr>
            <w:top w:val="none" w:sz="0" w:space="0" w:color="auto"/>
            <w:left w:val="none" w:sz="0" w:space="0" w:color="auto"/>
            <w:bottom w:val="none" w:sz="0" w:space="0" w:color="auto"/>
            <w:right w:val="none" w:sz="0" w:space="0" w:color="auto"/>
          </w:divBdr>
        </w:div>
        <w:div w:id="1063986383">
          <w:marLeft w:val="640"/>
          <w:marRight w:val="0"/>
          <w:marTop w:val="0"/>
          <w:marBottom w:val="0"/>
          <w:divBdr>
            <w:top w:val="none" w:sz="0" w:space="0" w:color="auto"/>
            <w:left w:val="none" w:sz="0" w:space="0" w:color="auto"/>
            <w:bottom w:val="none" w:sz="0" w:space="0" w:color="auto"/>
            <w:right w:val="none" w:sz="0" w:space="0" w:color="auto"/>
          </w:divBdr>
        </w:div>
        <w:div w:id="543566856">
          <w:marLeft w:val="640"/>
          <w:marRight w:val="0"/>
          <w:marTop w:val="0"/>
          <w:marBottom w:val="0"/>
          <w:divBdr>
            <w:top w:val="none" w:sz="0" w:space="0" w:color="auto"/>
            <w:left w:val="none" w:sz="0" w:space="0" w:color="auto"/>
            <w:bottom w:val="none" w:sz="0" w:space="0" w:color="auto"/>
            <w:right w:val="none" w:sz="0" w:space="0" w:color="auto"/>
          </w:divBdr>
        </w:div>
        <w:div w:id="967125398">
          <w:marLeft w:val="640"/>
          <w:marRight w:val="0"/>
          <w:marTop w:val="0"/>
          <w:marBottom w:val="0"/>
          <w:divBdr>
            <w:top w:val="none" w:sz="0" w:space="0" w:color="auto"/>
            <w:left w:val="none" w:sz="0" w:space="0" w:color="auto"/>
            <w:bottom w:val="none" w:sz="0" w:space="0" w:color="auto"/>
            <w:right w:val="none" w:sz="0" w:space="0" w:color="auto"/>
          </w:divBdr>
        </w:div>
        <w:div w:id="2022316512">
          <w:marLeft w:val="640"/>
          <w:marRight w:val="0"/>
          <w:marTop w:val="0"/>
          <w:marBottom w:val="0"/>
          <w:divBdr>
            <w:top w:val="none" w:sz="0" w:space="0" w:color="auto"/>
            <w:left w:val="none" w:sz="0" w:space="0" w:color="auto"/>
            <w:bottom w:val="none" w:sz="0" w:space="0" w:color="auto"/>
            <w:right w:val="none" w:sz="0" w:space="0" w:color="auto"/>
          </w:divBdr>
        </w:div>
        <w:div w:id="613636502">
          <w:marLeft w:val="640"/>
          <w:marRight w:val="0"/>
          <w:marTop w:val="0"/>
          <w:marBottom w:val="0"/>
          <w:divBdr>
            <w:top w:val="none" w:sz="0" w:space="0" w:color="auto"/>
            <w:left w:val="none" w:sz="0" w:space="0" w:color="auto"/>
            <w:bottom w:val="none" w:sz="0" w:space="0" w:color="auto"/>
            <w:right w:val="none" w:sz="0" w:space="0" w:color="auto"/>
          </w:divBdr>
        </w:div>
        <w:div w:id="1615987215">
          <w:marLeft w:val="640"/>
          <w:marRight w:val="0"/>
          <w:marTop w:val="0"/>
          <w:marBottom w:val="0"/>
          <w:divBdr>
            <w:top w:val="none" w:sz="0" w:space="0" w:color="auto"/>
            <w:left w:val="none" w:sz="0" w:space="0" w:color="auto"/>
            <w:bottom w:val="none" w:sz="0" w:space="0" w:color="auto"/>
            <w:right w:val="none" w:sz="0" w:space="0" w:color="auto"/>
          </w:divBdr>
        </w:div>
        <w:div w:id="1872495224">
          <w:marLeft w:val="640"/>
          <w:marRight w:val="0"/>
          <w:marTop w:val="0"/>
          <w:marBottom w:val="0"/>
          <w:divBdr>
            <w:top w:val="none" w:sz="0" w:space="0" w:color="auto"/>
            <w:left w:val="none" w:sz="0" w:space="0" w:color="auto"/>
            <w:bottom w:val="none" w:sz="0" w:space="0" w:color="auto"/>
            <w:right w:val="none" w:sz="0" w:space="0" w:color="auto"/>
          </w:divBdr>
        </w:div>
        <w:div w:id="1085610220">
          <w:marLeft w:val="640"/>
          <w:marRight w:val="0"/>
          <w:marTop w:val="0"/>
          <w:marBottom w:val="0"/>
          <w:divBdr>
            <w:top w:val="none" w:sz="0" w:space="0" w:color="auto"/>
            <w:left w:val="none" w:sz="0" w:space="0" w:color="auto"/>
            <w:bottom w:val="none" w:sz="0" w:space="0" w:color="auto"/>
            <w:right w:val="none" w:sz="0" w:space="0" w:color="auto"/>
          </w:divBdr>
        </w:div>
        <w:div w:id="540944390">
          <w:marLeft w:val="640"/>
          <w:marRight w:val="0"/>
          <w:marTop w:val="0"/>
          <w:marBottom w:val="0"/>
          <w:divBdr>
            <w:top w:val="none" w:sz="0" w:space="0" w:color="auto"/>
            <w:left w:val="none" w:sz="0" w:space="0" w:color="auto"/>
            <w:bottom w:val="none" w:sz="0" w:space="0" w:color="auto"/>
            <w:right w:val="none" w:sz="0" w:space="0" w:color="auto"/>
          </w:divBdr>
        </w:div>
        <w:div w:id="333841990">
          <w:marLeft w:val="640"/>
          <w:marRight w:val="0"/>
          <w:marTop w:val="0"/>
          <w:marBottom w:val="0"/>
          <w:divBdr>
            <w:top w:val="none" w:sz="0" w:space="0" w:color="auto"/>
            <w:left w:val="none" w:sz="0" w:space="0" w:color="auto"/>
            <w:bottom w:val="none" w:sz="0" w:space="0" w:color="auto"/>
            <w:right w:val="none" w:sz="0" w:space="0" w:color="auto"/>
          </w:divBdr>
        </w:div>
        <w:div w:id="1005285090">
          <w:marLeft w:val="640"/>
          <w:marRight w:val="0"/>
          <w:marTop w:val="0"/>
          <w:marBottom w:val="0"/>
          <w:divBdr>
            <w:top w:val="none" w:sz="0" w:space="0" w:color="auto"/>
            <w:left w:val="none" w:sz="0" w:space="0" w:color="auto"/>
            <w:bottom w:val="none" w:sz="0" w:space="0" w:color="auto"/>
            <w:right w:val="none" w:sz="0" w:space="0" w:color="auto"/>
          </w:divBdr>
        </w:div>
        <w:div w:id="221791960">
          <w:marLeft w:val="640"/>
          <w:marRight w:val="0"/>
          <w:marTop w:val="0"/>
          <w:marBottom w:val="0"/>
          <w:divBdr>
            <w:top w:val="none" w:sz="0" w:space="0" w:color="auto"/>
            <w:left w:val="none" w:sz="0" w:space="0" w:color="auto"/>
            <w:bottom w:val="none" w:sz="0" w:space="0" w:color="auto"/>
            <w:right w:val="none" w:sz="0" w:space="0" w:color="auto"/>
          </w:divBdr>
        </w:div>
        <w:div w:id="1641380247">
          <w:marLeft w:val="640"/>
          <w:marRight w:val="0"/>
          <w:marTop w:val="0"/>
          <w:marBottom w:val="0"/>
          <w:divBdr>
            <w:top w:val="none" w:sz="0" w:space="0" w:color="auto"/>
            <w:left w:val="none" w:sz="0" w:space="0" w:color="auto"/>
            <w:bottom w:val="none" w:sz="0" w:space="0" w:color="auto"/>
            <w:right w:val="none" w:sz="0" w:space="0" w:color="auto"/>
          </w:divBdr>
        </w:div>
        <w:div w:id="1367677848">
          <w:marLeft w:val="640"/>
          <w:marRight w:val="0"/>
          <w:marTop w:val="0"/>
          <w:marBottom w:val="0"/>
          <w:divBdr>
            <w:top w:val="none" w:sz="0" w:space="0" w:color="auto"/>
            <w:left w:val="none" w:sz="0" w:space="0" w:color="auto"/>
            <w:bottom w:val="none" w:sz="0" w:space="0" w:color="auto"/>
            <w:right w:val="none" w:sz="0" w:space="0" w:color="auto"/>
          </w:divBdr>
        </w:div>
        <w:div w:id="812521201">
          <w:marLeft w:val="640"/>
          <w:marRight w:val="0"/>
          <w:marTop w:val="0"/>
          <w:marBottom w:val="0"/>
          <w:divBdr>
            <w:top w:val="none" w:sz="0" w:space="0" w:color="auto"/>
            <w:left w:val="none" w:sz="0" w:space="0" w:color="auto"/>
            <w:bottom w:val="none" w:sz="0" w:space="0" w:color="auto"/>
            <w:right w:val="none" w:sz="0" w:space="0" w:color="auto"/>
          </w:divBdr>
        </w:div>
        <w:div w:id="986936451">
          <w:marLeft w:val="640"/>
          <w:marRight w:val="0"/>
          <w:marTop w:val="0"/>
          <w:marBottom w:val="0"/>
          <w:divBdr>
            <w:top w:val="none" w:sz="0" w:space="0" w:color="auto"/>
            <w:left w:val="none" w:sz="0" w:space="0" w:color="auto"/>
            <w:bottom w:val="none" w:sz="0" w:space="0" w:color="auto"/>
            <w:right w:val="none" w:sz="0" w:space="0" w:color="auto"/>
          </w:divBdr>
        </w:div>
        <w:div w:id="21443993">
          <w:marLeft w:val="640"/>
          <w:marRight w:val="0"/>
          <w:marTop w:val="0"/>
          <w:marBottom w:val="0"/>
          <w:divBdr>
            <w:top w:val="none" w:sz="0" w:space="0" w:color="auto"/>
            <w:left w:val="none" w:sz="0" w:space="0" w:color="auto"/>
            <w:bottom w:val="none" w:sz="0" w:space="0" w:color="auto"/>
            <w:right w:val="none" w:sz="0" w:space="0" w:color="auto"/>
          </w:divBdr>
        </w:div>
        <w:div w:id="1485582984">
          <w:marLeft w:val="640"/>
          <w:marRight w:val="0"/>
          <w:marTop w:val="0"/>
          <w:marBottom w:val="0"/>
          <w:divBdr>
            <w:top w:val="none" w:sz="0" w:space="0" w:color="auto"/>
            <w:left w:val="none" w:sz="0" w:space="0" w:color="auto"/>
            <w:bottom w:val="none" w:sz="0" w:space="0" w:color="auto"/>
            <w:right w:val="none" w:sz="0" w:space="0" w:color="auto"/>
          </w:divBdr>
        </w:div>
        <w:div w:id="828522381">
          <w:marLeft w:val="640"/>
          <w:marRight w:val="0"/>
          <w:marTop w:val="0"/>
          <w:marBottom w:val="0"/>
          <w:divBdr>
            <w:top w:val="none" w:sz="0" w:space="0" w:color="auto"/>
            <w:left w:val="none" w:sz="0" w:space="0" w:color="auto"/>
            <w:bottom w:val="none" w:sz="0" w:space="0" w:color="auto"/>
            <w:right w:val="none" w:sz="0" w:space="0" w:color="auto"/>
          </w:divBdr>
        </w:div>
        <w:div w:id="819931903">
          <w:marLeft w:val="640"/>
          <w:marRight w:val="0"/>
          <w:marTop w:val="0"/>
          <w:marBottom w:val="0"/>
          <w:divBdr>
            <w:top w:val="none" w:sz="0" w:space="0" w:color="auto"/>
            <w:left w:val="none" w:sz="0" w:space="0" w:color="auto"/>
            <w:bottom w:val="none" w:sz="0" w:space="0" w:color="auto"/>
            <w:right w:val="none" w:sz="0" w:space="0" w:color="auto"/>
          </w:divBdr>
        </w:div>
        <w:div w:id="87317120">
          <w:marLeft w:val="640"/>
          <w:marRight w:val="0"/>
          <w:marTop w:val="0"/>
          <w:marBottom w:val="0"/>
          <w:divBdr>
            <w:top w:val="none" w:sz="0" w:space="0" w:color="auto"/>
            <w:left w:val="none" w:sz="0" w:space="0" w:color="auto"/>
            <w:bottom w:val="none" w:sz="0" w:space="0" w:color="auto"/>
            <w:right w:val="none" w:sz="0" w:space="0" w:color="auto"/>
          </w:divBdr>
        </w:div>
        <w:div w:id="1914242174">
          <w:marLeft w:val="640"/>
          <w:marRight w:val="0"/>
          <w:marTop w:val="0"/>
          <w:marBottom w:val="0"/>
          <w:divBdr>
            <w:top w:val="none" w:sz="0" w:space="0" w:color="auto"/>
            <w:left w:val="none" w:sz="0" w:space="0" w:color="auto"/>
            <w:bottom w:val="none" w:sz="0" w:space="0" w:color="auto"/>
            <w:right w:val="none" w:sz="0" w:space="0" w:color="auto"/>
          </w:divBdr>
        </w:div>
        <w:div w:id="1330400858">
          <w:marLeft w:val="640"/>
          <w:marRight w:val="0"/>
          <w:marTop w:val="0"/>
          <w:marBottom w:val="0"/>
          <w:divBdr>
            <w:top w:val="none" w:sz="0" w:space="0" w:color="auto"/>
            <w:left w:val="none" w:sz="0" w:space="0" w:color="auto"/>
            <w:bottom w:val="none" w:sz="0" w:space="0" w:color="auto"/>
            <w:right w:val="none" w:sz="0" w:space="0" w:color="auto"/>
          </w:divBdr>
        </w:div>
        <w:div w:id="41103931">
          <w:marLeft w:val="640"/>
          <w:marRight w:val="0"/>
          <w:marTop w:val="0"/>
          <w:marBottom w:val="0"/>
          <w:divBdr>
            <w:top w:val="none" w:sz="0" w:space="0" w:color="auto"/>
            <w:left w:val="none" w:sz="0" w:space="0" w:color="auto"/>
            <w:bottom w:val="none" w:sz="0" w:space="0" w:color="auto"/>
            <w:right w:val="none" w:sz="0" w:space="0" w:color="auto"/>
          </w:divBdr>
        </w:div>
        <w:div w:id="532500871">
          <w:marLeft w:val="640"/>
          <w:marRight w:val="0"/>
          <w:marTop w:val="0"/>
          <w:marBottom w:val="0"/>
          <w:divBdr>
            <w:top w:val="none" w:sz="0" w:space="0" w:color="auto"/>
            <w:left w:val="none" w:sz="0" w:space="0" w:color="auto"/>
            <w:bottom w:val="none" w:sz="0" w:space="0" w:color="auto"/>
            <w:right w:val="none" w:sz="0" w:space="0" w:color="auto"/>
          </w:divBdr>
        </w:div>
        <w:div w:id="1107701256">
          <w:marLeft w:val="640"/>
          <w:marRight w:val="0"/>
          <w:marTop w:val="0"/>
          <w:marBottom w:val="0"/>
          <w:divBdr>
            <w:top w:val="none" w:sz="0" w:space="0" w:color="auto"/>
            <w:left w:val="none" w:sz="0" w:space="0" w:color="auto"/>
            <w:bottom w:val="none" w:sz="0" w:space="0" w:color="auto"/>
            <w:right w:val="none" w:sz="0" w:space="0" w:color="auto"/>
          </w:divBdr>
        </w:div>
        <w:div w:id="1972513479">
          <w:marLeft w:val="640"/>
          <w:marRight w:val="0"/>
          <w:marTop w:val="0"/>
          <w:marBottom w:val="0"/>
          <w:divBdr>
            <w:top w:val="none" w:sz="0" w:space="0" w:color="auto"/>
            <w:left w:val="none" w:sz="0" w:space="0" w:color="auto"/>
            <w:bottom w:val="none" w:sz="0" w:space="0" w:color="auto"/>
            <w:right w:val="none" w:sz="0" w:space="0" w:color="auto"/>
          </w:divBdr>
        </w:div>
        <w:div w:id="487401432">
          <w:marLeft w:val="640"/>
          <w:marRight w:val="0"/>
          <w:marTop w:val="0"/>
          <w:marBottom w:val="0"/>
          <w:divBdr>
            <w:top w:val="none" w:sz="0" w:space="0" w:color="auto"/>
            <w:left w:val="none" w:sz="0" w:space="0" w:color="auto"/>
            <w:bottom w:val="none" w:sz="0" w:space="0" w:color="auto"/>
            <w:right w:val="none" w:sz="0" w:space="0" w:color="auto"/>
          </w:divBdr>
        </w:div>
        <w:div w:id="246498703">
          <w:marLeft w:val="640"/>
          <w:marRight w:val="0"/>
          <w:marTop w:val="0"/>
          <w:marBottom w:val="0"/>
          <w:divBdr>
            <w:top w:val="none" w:sz="0" w:space="0" w:color="auto"/>
            <w:left w:val="none" w:sz="0" w:space="0" w:color="auto"/>
            <w:bottom w:val="none" w:sz="0" w:space="0" w:color="auto"/>
            <w:right w:val="none" w:sz="0" w:space="0" w:color="auto"/>
          </w:divBdr>
        </w:div>
        <w:div w:id="652101910">
          <w:marLeft w:val="640"/>
          <w:marRight w:val="0"/>
          <w:marTop w:val="0"/>
          <w:marBottom w:val="0"/>
          <w:divBdr>
            <w:top w:val="none" w:sz="0" w:space="0" w:color="auto"/>
            <w:left w:val="none" w:sz="0" w:space="0" w:color="auto"/>
            <w:bottom w:val="none" w:sz="0" w:space="0" w:color="auto"/>
            <w:right w:val="none" w:sz="0" w:space="0" w:color="auto"/>
          </w:divBdr>
        </w:div>
        <w:div w:id="1942715210">
          <w:marLeft w:val="640"/>
          <w:marRight w:val="0"/>
          <w:marTop w:val="0"/>
          <w:marBottom w:val="0"/>
          <w:divBdr>
            <w:top w:val="none" w:sz="0" w:space="0" w:color="auto"/>
            <w:left w:val="none" w:sz="0" w:space="0" w:color="auto"/>
            <w:bottom w:val="none" w:sz="0" w:space="0" w:color="auto"/>
            <w:right w:val="none" w:sz="0" w:space="0" w:color="auto"/>
          </w:divBdr>
        </w:div>
        <w:div w:id="1749419409">
          <w:marLeft w:val="640"/>
          <w:marRight w:val="0"/>
          <w:marTop w:val="0"/>
          <w:marBottom w:val="0"/>
          <w:divBdr>
            <w:top w:val="none" w:sz="0" w:space="0" w:color="auto"/>
            <w:left w:val="none" w:sz="0" w:space="0" w:color="auto"/>
            <w:bottom w:val="none" w:sz="0" w:space="0" w:color="auto"/>
            <w:right w:val="none" w:sz="0" w:space="0" w:color="auto"/>
          </w:divBdr>
        </w:div>
        <w:div w:id="198931491">
          <w:marLeft w:val="640"/>
          <w:marRight w:val="0"/>
          <w:marTop w:val="0"/>
          <w:marBottom w:val="0"/>
          <w:divBdr>
            <w:top w:val="none" w:sz="0" w:space="0" w:color="auto"/>
            <w:left w:val="none" w:sz="0" w:space="0" w:color="auto"/>
            <w:bottom w:val="none" w:sz="0" w:space="0" w:color="auto"/>
            <w:right w:val="none" w:sz="0" w:space="0" w:color="auto"/>
          </w:divBdr>
        </w:div>
        <w:div w:id="2094471903">
          <w:marLeft w:val="640"/>
          <w:marRight w:val="0"/>
          <w:marTop w:val="0"/>
          <w:marBottom w:val="0"/>
          <w:divBdr>
            <w:top w:val="none" w:sz="0" w:space="0" w:color="auto"/>
            <w:left w:val="none" w:sz="0" w:space="0" w:color="auto"/>
            <w:bottom w:val="none" w:sz="0" w:space="0" w:color="auto"/>
            <w:right w:val="none" w:sz="0" w:space="0" w:color="auto"/>
          </w:divBdr>
        </w:div>
        <w:div w:id="1603799219">
          <w:marLeft w:val="640"/>
          <w:marRight w:val="0"/>
          <w:marTop w:val="0"/>
          <w:marBottom w:val="0"/>
          <w:divBdr>
            <w:top w:val="none" w:sz="0" w:space="0" w:color="auto"/>
            <w:left w:val="none" w:sz="0" w:space="0" w:color="auto"/>
            <w:bottom w:val="none" w:sz="0" w:space="0" w:color="auto"/>
            <w:right w:val="none" w:sz="0" w:space="0" w:color="auto"/>
          </w:divBdr>
        </w:div>
        <w:div w:id="1221135020">
          <w:marLeft w:val="640"/>
          <w:marRight w:val="0"/>
          <w:marTop w:val="0"/>
          <w:marBottom w:val="0"/>
          <w:divBdr>
            <w:top w:val="none" w:sz="0" w:space="0" w:color="auto"/>
            <w:left w:val="none" w:sz="0" w:space="0" w:color="auto"/>
            <w:bottom w:val="none" w:sz="0" w:space="0" w:color="auto"/>
            <w:right w:val="none" w:sz="0" w:space="0" w:color="auto"/>
          </w:divBdr>
        </w:div>
        <w:div w:id="1626428420">
          <w:marLeft w:val="640"/>
          <w:marRight w:val="0"/>
          <w:marTop w:val="0"/>
          <w:marBottom w:val="0"/>
          <w:divBdr>
            <w:top w:val="none" w:sz="0" w:space="0" w:color="auto"/>
            <w:left w:val="none" w:sz="0" w:space="0" w:color="auto"/>
            <w:bottom w:val="none" w:sz="0" w:space="0" w:color="auto"/>
            <w:right w:val="none" w:sz="0" w:space="0" w:color="auto"/>
          </w:divBdr>
        </w:div>
        <w:div w:id="854224152">
          <w:marLeft w:val="640"/>
          <w:marRight w:val="0"/>
          <w:marTop w:val="0"/>
          <w:marBottom w:val="0"/>
          <w:divBdr>
            <w:top w:val="none" w:sz="0" w:space="0" w:color="auto"/>
            <w:left w:val="none" w:sz="0" w:space="0" w:color="auto"/>
            <w:bottom w:val="none" w:sz="0" w:space="0" w:color="auto"/>
            <w:right w:val="none" w:sz="0" w:space="0" w:color="auto"/>
          </w:divBdr>
        </w:div>
        <w:div w:id="1755006283">
          <w:marLeft w:val="640"/>
          <w:marRight w:val="0"/>
          <w:marTop w:val="0"/>
          <w:marBottom w:val="0"/>
          <w:divBdr>
            <w:top w:val="none" w:sz="0" w:space="0" w:color="auto"/>
            <w:left w:val="none" w:sz="0" w:space="0" w:color="auto"/>
            <w:bottom w:val="none" w:sz="0" w:space="0" w:color="auto"/>
            <w:right w:val="none" w:sz="0" w:space="0" w:color="auto"/>
          </w:divBdr>
        </w:div>
        <w:div w:id="2007128820">
          <w:marLeft w:val="640"/>
          <w:marRight w:val="0"/>
          <w:marTop w:val="0"/>
          <w:marBottom w:val="0"/>
          <w:divBdr>
            <w:top w:val="none" w:sz="0" w:space="0" w:color="auto"/>
            <w:left w:val="none" w:sz="0" w:space="0" w:color="auto"/>
            <w:bottom w:val="none" w:sz="0" w:space="0" w:color="auto"/>
            <w:right w:val="none" w:sz="0" w:space="0" w:color="auto"/>
          </w:divBdr>
        </w:div>
        <w:div w:id="1921481024">
          <w:marLeft w:val="640"/>
          <w:marRight w:val="0"/>
          <w:marTop w:val="0"/>
          <w:marBottom w:val="0"/>
          <w:divBdr>
            <w:top w:val="none" w:sz="0" w:space="0" w:color="auto"/>
            <w:left w:val="none" w:sz="0" w:space="0" w:color="auto"/>
            <w:bottom w:val="none" w:sz="0" w:space="0" w:color="auto"/>
            <w:right w:val="none" w:sz="0" w:space="0" w:color="auto"/>
          </w:divBdr>
        </w:div>
        <w:div w:id="873227361">
          <w:marLeft w:val="640"/>
          <w:marRight w:val="0"/>
          <w:marTop w:val="0"/>
          <w:marBottom w:val="0"/>
          <w:divBdr>
            <w:top w:val="none" w:sz="0" w:space="0" w:color="auto"/>
            <w:left w:val="none" w:sz="0" w:space="0" w:color="auto"/>
            <w:bottom w:val="none" w:sz="0" w:space="0" w:color="auto"/>
            <w:right w:val="none" w:sz="0" w:space="0" w:color="auto"/>
          </w:divBdr>
        </w:div>
        <w:div w:id="2061175000">
          <w:marLeft w:val="640"/>
          <w:marRight w:val="0"/>
          <w:marTop w:val="0"/>
          <w:marBottom w:val="0"/>
          <w:divBdr>
            <w:top w:val="none" w:sz="0" w:space="0" w:color="auto"/>
            <w:left w:val="none" w:sz="0" w:space="0" w:color="auto"/>
            <w:bottom w:val="none" w:sz="0" w:space="0" w:color="auto"/>
            <w:right w:val="none" w:sz="0" w:space="0" w:color="auto"/>
          </w:divBdr>
        </w:div>
        <w:div w:id="1583955442">
          <w:marLeft w:val="640"/>
          <w:marRight w:val="0"/>
          <w:marTop w:val="0"/>
          <w:marBottom w:val="0"/>
          <w:divBdr>
            <w:top w:val="none" w:sz="0" w:space="0" w:color="auto"/>
            <w:left w:val="none" w:sz="0" w:space="0" w:color="auto"/>
            <w:bottom w:val="none" w:sz="0" w:space="0" w:color="auto"/>
            <w:right w:val="none" w:sz="0" w:space="0" w:color="auto"/>
          </w:divBdr>
        </w:div>
        <w:div w:id="31928159">
          <w:marLeft w:val="640"/>
          <w:marRight w:val="0"/>
          <w:marTop w:val="0"/>
          <w:marBottom w:val="0"/>
          <w:divBdr>
            <w:top w:val="none" w:sz="0" w:space="0" w:color="auto"/>
            <w:left w:val="none" w:sz="0" w:space="0" w:color="auto"/>
            <w:bottom w:val="none" w:sz="0" w:space="0" w:color="auto"/>
            <w:right w:val="none" w:sz="0" w:space="0" w:color="auto"/>
          </w:divBdr>
        </w:div>
        <w:div w:id="1925919430">
          <w:marLeft w:val="640"/>
          <w:marRight w:val="0"/>
          <w:marTop w:val="0"/>
          <w:marBottom w:val="0"/>
          <w:divBdr>
            <w:top w:val="none" w:sz="0" w:space="0" w:color="auto"/>
            <w:left w:val="none" w:sz="0" w:space="0" w:color="auto"/>
            <w:bottom w:val="none" w:sz="0" w:space="0" w:color="auto"/>
            <w:right w:val="none" w:sz="0" w:space="0" w:color="auto"/>
          </w:divBdr>
        </w:div>
        <w:div w:id="1774662645">
          <w:marLeft w:val="640"/>
          <w:marRight w:val="0"/>
          <w:marTop w:val="0"/>
          <w:marBottom w:val="0"/>
          <w:divBdr>
            <w:top w:val="none" w:sz="0" w:space="0" w:color="auto"/>
            <w:left w:val="none" w:sz="0" w:space="0" w:color="auto"/>
            <w:bottom w:val="none" w:sz="0" w:space="0" w:color="auto"/>
            <w:right w:val="none" w:sz="0" w:space="0" w:color="auto"/>
          </w:divBdr>
        </w:div>
        <w:div w:id="1710254180">
          <w:marLeft w:val="640"/>
          <w:marRight w:val="0"/>
          <w:marTop w:val="0"/>
          <w:marBottom w:val="0"/>
          <w:divBdr>
            <w:top w:val="none" w:sz="0" w:space="0" w:color="auto"/>
            <w:left w:val="none" w:sz="0" w:space="0" w:color="auto"/>
            <w:bottom w:val="none" w:sz="0" w:space="0" w:color="auto"/>
            <w:right w:val="none" w:sz="0" w:space="0" w:color="auto"/>
          </w:divBdr>
        </w:div>
        <w:div w:id="1509321658">
          <w:marLeft w:val="640"/>
          <w:marRight w:val="0"/>
          <w:marTop w:val="0"/>
          <w:marBottom w:val="0"/>
          <w:divBdr>
            <w:top w:val="none" w:sz="0" w:space="0" w:color="auto"/>
            <w:left w:val="none" w:sz="0" w:space="0" w:color="auto"/>
            <w:bottom w:val="none" w:sz="0" w:space="0" w:color="auto"/>
            <w:right w:val="none" w:sz="0" w:space="0" w:color="auto"/>
          </w:divBdr>
        </w:div>
        <w:div w:id="1635326984">
          <w:marLeft w:val="640"/>
          <w:marRight w:val="0"/>
          <w:marTop w:val="0"/>
          <w:marBottom w:val="0"/>
          <w:divBdr>
            <w:top w:val="none" w:sz="0" w:space="0" w:color="auto"/>
            <w:left w:val="none" w:sz="0" w:space="0" w:color="auto"/>
            <w:bottom w:val="none" w:sz="0" w:space="0" w:color="auto"/>
            <w:right w:val="none" w:sz="0" w:space="0" w:color="auto"/>
          </w:divBdr>
        </w:div>
        <w:div w:id="1776975299">
          <w:marLeft w:val="640"/>
          <w:marRight w:val="0"/>
          <w:marTop w:val="0"/>
          <w:marBottom w:val="0"/>
          <w:divBdr>
            <w:top w:val="none" w:sz="0" w:space="0" w:color="auto"/>
            <w:left w:val="none" w:sz="0" w:space="0" w:color="auto"/>
            <w:bottom w:val="none" w:sz="0" w:space="0" w:color="auto"/>
            <w:right w:val="none" w:sz="0" w:space="0" w:color="auto"/>
          </w:divBdr>
        </w:div>
        <w:div w:id="1111243866">
          <w:marLeft w:val="640"/>
          <w:marRight w:val="0"/>
          <w:marTop w:val="0"/>
          <w:marBottom w:val="0"/>
          <w:divBdr>
            <w:top w:val="none" w:sz="0" w:space="0" w:color="auto"/>
            <w:left w:val="none" w:sz="0" w:space="0" w:color="auto"/>
            <w:bottom w:val="none" w:sz="0" w:space="0" w:color="auto"/>
            <w:right w:val="none" w:sz="0" w:space="0" w:color="auto"/>
          </w:divBdr>
        </w:div>
        <w:div w:id="1808276231">
          <w:marLeft w:val="640"/>
          <w:marRight w:val="0"/>
          <w:marTop w:val="0"/>
          <w:marBottom w:val="0"/>
          <w:divBdr>
            <w:top w:val="none" w:sz="0" w:space="0" w:color="auto"/>
            <w:left w:val="none" w:sz="0" w:space="0" w:color="auto"/>
            <w:bottom w:val="none" w:sz="0" w:space="0" w:color="auto"/>
            <w:right w:val="none" w:sz="0" w:space="0" w:color="auto"/>
          </w:divBdr>
        </w:div>
        <w:div w:id="1701004560">
          <w:marLeft w:val="640"/>
          <w:marRight w:val="0"/>
          <w:marTop w:val="0"/>
          <w:marBottom w:val="0"/>
          <w:divBdr>
            <w:top w:val="none" w:sz="0" w:space="0" w:color="auto"/>
            <w:left w:val="none" w:sz="0" w:space="0" w:color="auto"/>
            <w:bottom w:val="none" w:sz="0" w:space="0" w:color="auto"/>
            <w:right w:val="none" w:sz="0" w:space="0" w:color="auto"/>
          </w:divBdr>
        </w:div>
        <w:div w:id="168063430">
          <w:marLeft w:val="640"/>
          <w:marRight w:val="0"/>
          <w:marTop w:val="0"/>
          <w:marBottom w:val="0"/>
          <w:divBdr>
            <w:top w:val="none" w:sz="0" w:space="0" w:color="auto"/>
            <w:left w:val="none" w:sz="0" w:space="0" w:color="auto"/>
            <w:bottom w:val="none" w:sz="0" w:space="0" w:color="auto"/>
            <w:right w:val="none" w:sz="0" w:space="0" w:color="auto"/>
          </w:divBdr>
        </w:div>
        <w:div w:id="1673138806">
          <w:marLeft w:val="640"/>
          <w:marRight w:val="0"/>
          <w:marTop w:val="0"/>
          <w:marBottom w:val="0"/>
          <w:divBdr>
            <w:top w:val="none" w:sz="0" w:space="0" w:color="auto"/>
            <w:left w:val="none" w:sz="0" w:space="0" w:color="auto"/>
            <w:bottom w:val="none" w:sz="0" w:space="0" w:color="auto"/>
            <w:right w:val="none" w:sz="0" w:space="0" w:color="auto"/>
          </w:divBdr>
        </w:div>
        <w:div w:id="1342585664">
          <w:marLeft w:val="640"/>
          <w:marRight w:val="0"/>
          <w:marTop w:val="0"/>
          <w:marBottom w:val="0"/>
          <w:divBdr>
            <w:top w:val="none" w:sz="0" w:space="0" w:color="auto"/>
            <w:left w:val="none" w:sz="0" w:space="0" w:color="auto"/>
            <w:bottom w:val="none" w:sz="0" w:space="0" w:color="auto"/>
            <w:right w:val="none" w:sz="0" w:space="0" w:color="auto"/>
          </w:divBdr>
        </w:div>
        <w:div w:id="503785866">
          <w:marLeft w:val="640"/>
          <w:marRight w:val="0"/>
          <w:marTop w:val="0"/>
          <w:marBottom w:val="0"/>
          <w:divBdr>
            <w:top w:val="none" w:sz="0" w:space="0" w:color="auto"/>
            <w:left w:val="none" w:sz="0" w:space="0" w:color="auto"/>
            <w:bottom w:val="none" w:sz="0" w:space="0" w:color="auto"/>
            <w:right w:val="none" w:sz="0" w:space="0" w:color="auto"/>
          </w:divBdr>
        </w:div>
        <w:div w:id="687751124">
          <w:marLeft w:val="640"/>
          <w:marRight w:val="0"/>
          <w:marTop w:val="0"/>
          <w:marBottom w:val="0"/>
          <w:divBdr>
            <w:top w:val="none" w:sz="0" w:space="0" w:color="auto"/>
            <w:left w:val="none" w:sz="0" w:space="0" w:color="auto"/>
            <w:bottom w:val="none" w:sz="0" w:space="0" w:color="auto"/>
            <w:right w:val="none" w:sz="0" w:space="0" w:color="auto"/>
          </w:divBdr>
        </w:div>
        <w:div w:id="979116140">
          <w:marLeft w:val="640"/>
          <w:marRight w:val="0"/>
          <w:marTop w:val="0"/>
          <w:marBottom w:val="0"/>
          <w:divBdr>
            <w:top w:val="none" w:sz="0" w:space="0" w:color="auto"/>
            <w:left w:val="none" w:sz="0" w:space="0" w:color="auto"/>
            <w:bottom w:val="none" w:sz="0" w:space="0" w:color="auto"/>
            <w:right w:val="none" w:sz="0" w:space="0" w:color="auto"/>
          </w:divBdr>
        </w:div>
        <w:div w:id="1521897609">
          <w:marLeft w:val="640"/>
          <w:marRight w:val="0"/>
          <w:marTop w:val="0"/>
          <w:marBottom w:val="0"/>
          <w:divBdr>
            <w:top w:val="none" w:sz="0" w:space="0" w:color="auto"/>
            <w:left w:val="none" w:sz="0" w:space="0" w:color="auto"/>
            <w:bottom w:val="none" w:sz="0" w:space="0" w:color="auto"/>
            <w:right w:val="none" w:sz="0" w:space="0" w:color="auto"/>
          </w:divBdr>
        </w:div>
        <w:div w:id="704720511">
          <w:marLeft w:val="640"/>
          <w:marRight w:val="0"/>
          <w:marTop w:val="0"/>
          <w:marBottom w:val="0"/>
          <w:divBdr>
            <w:top w:val="none" w:sz="0" w:space="0" w:color="auto"/>
            <w:left w:val="none" w:sz="0" w:space="0" w:color="auto"/>
            <w:bottom w:val="none" w:sz="0" w:space="0" w:color="auto"/>
            <w:right w:val="none" w:sz="0" w:space="0" w:color="auto"/>
          </w:divBdr>
        </w:div>
        <w:div w:id="1091509195">
          <w:marLeft w:val="640"/>
          <w:marRight w:val="0"/>
          <w:marTop w:val="0"/>
          <w:marBottom w:val="0"/>
          <w:divBdr>
            <w:top w:val="none" w:sz="0" w:space="0" w:color="auto"/>
            <w:left w:val="none" w:sz="0" w:space="0" w:color="auto"/>
            <w:bottom w:val="none" w:sz="0" w:space="0" w:color="auto"/>
            <w:right w:val="none" w:sz="0" w:space="0" w:color="auto"/>
          </w:divBdr>
        </w:div>
        <w:div w:id="1007051347">
          <w:marLeft w:val="640"/>
          <w:marRight w:val="0"/>
          <w:marTop w:val="0"/>
          <w:marBottom w:val="0"/>
          <w:divBdr>
            <w:top w:val="none" w:sz="0" w:space="0" w:color="auto"/>
            <w:left w:val="none" w:sz="0" w:space="0" w:color="auto"/>
            <w:bottom w:val="none" w:sz="0" w:space="0" w:color="auto"/>
            <w:right w:val="none" w:sz="0" w:space="0" w:color="auto"/>
          </w:divBdr>
        </w:div>
        <w:div w:id="885339652">
          <w:marLeft w:val="640"/>
          <w:marRight w:val="0"/>
          <w:marTop w:val="0"/>
          <w:marBottom w:val="0"/>
          <w:divBdr>
            <w:top w:val="none" w:sz="0" w:space="0" w:color="auto"/>
            <w:left w:val="none" w:sz="0" w:space="0" w:color="auto"/>
            <w:bottom w:val="none" w:sz="0" w:space="0" w:color="auto"/>
            <w:right w:val="none" w:sz="0" w:space="0" w:color="auto"/>
          </w:divBdr>
        </w:div>
        <w:div w:id="1174414691">
          <w:marLeft w:val="640"/>
          <w:marRight w:val="0"/>
          <w:marTop w:val="0"/>
          <w:marBottom w:val="0"/>
          <w:divBdr>
            <w:top w:val="none" w:sz="0" w:space="0" w:color="auto"/>
            <w:left w:val="none" w:sz="0" w:space="0" w:color="auto"/>
            <w:bottom w:val="none" w:sz="0" w:space="0" w:color="auto"/>
            <w:right w:val="none" w:sz="0" w:space="0" w:color="auto"/>
          </w:divBdr>
        </w:div>
        <w:div w:id="1241528678">
          <w:marLeft w:val="640"/>
          <w:marRight w:val="0"/>
          <w:marTop w:val="0"/>
          <w:marBottom w:val="0"/>
          <w:divBdr>
            <w:top w:val="none" w:sz="0" w:space="0" w:color="auto"/>
            <w:left w:val="none" w:sz="0" w:space="0" w:color="auto"/>
            <w:bottom w:val="none" w:sz="0" w:space="0" w:color="auto"/>
            <w:right w:val="none" w:sz="0" w:space="0" w:color="auto"/>
          </w:divBdr>
        </w:div>
        <w:div w:id="544752952">
          <w:marLeft w:val="640"/>
          <w:marRight w:val="0"/>
          <w:marTop w:val="0"/>
          <w:marBottom w:val="0"/>
          <w:divBdr>
            <w:top w:val="none" w:sz="0" w:space="0" w:color="auto"/>
            <w:left w:val="none" w:sz="0" w:space="0" w:color="auto"/>
            <w:bottom w:val="none" w:sz="0" w:space="0" w:color="auto"/>
            <w:right w:val="none" w:sz="0" w:space="0" w:color="auto"/>
          </w:divBdr>
        </w:div>
        <w:div w:id="327173391">
          <w:marLeft w:val="640"/>
          <w:marRight w:val="0"/>
          <w:marTop w:val="0"/>
          <w:marBottom w:val="0"/>
          <w:divBdr>
            <w:top w:val="none" w:sz="0" w:space="0" w:color="auto"/>
            <w:left w:val="none" w:sz="0" w:space="0" w:color="auto"/>
            <w:bottom w:val="none" w:sz="0" w:space="0" w:color="auto"/>
            <w:right w:val="none" w:sz="0" w:space="0" w:color="auto"/>
          </w:divBdr>
        </w:div>
        <w:div w:id="1738504437">
          <w:marLeft w:val="640"/>
          <w:marRight w:val="0"/>
          <w:marTop w:val="0"/>
          <w:marBottom w:val="0"/>
          <w:divBdr>
            <w:top w:val="none" w:sz="0" w:space="0" w:color="auto"/>
            <w:left w:val="none" w:sz="0" w:space="0" w:color="auto"/>
            <w:bottom w:val="none" w:sz="0" w:space="0" w:color="auto"/>
            <w:right w:val="none" w:sz="0" w:space="0" w:color="auto"/>
          </w:divBdr>
        </w:div>
        <w:div w:id="1940135605">
          <w:marLeft w:val="640"/>
          <w:marRight w:val="0"/>
          <w:marTop w:val="0"/>
          <w:marBottom w:val="0"/>
          <w:divBdr>
            <w:top w:val="none" w:sz="0" w:space="0" w:color="auto"/>
            <w:left w:val="none" w:sz="0" w:space="0" w:color="auto"/>
            <w:bottom w:val="none" w:sz="0" w:space="0" w:color="auto"/>
            <w:right w:val="none" w:sz="0" w:space="0" w:color="auto"/>
          </w:divBdr>
        </w:div>
        <w:div w:id="580722971">
          <w:marLeft w:val="640"/>
          <w:marRight w:val="0"/>
          <w:marTop w:val="0"/>
          <w:marBottom w:val="0"/>
          <w:divBdr>
            <w:top w:val="none" w:sz="0" w:space="0" w:color="auto"/>
            <w:left w:val="none" w:sz="0" w:space="0" w:color="auto"/>
            <w:bottom w:val="none" w:sz="0" w:space="0" w:color="auto"/>
            <w:right w:val="none" w:sz="0" w:space="0" w:color="auto"/>
          </w:divBdr>
        </w:div>
        <w:div w:id="158545272">
          <w:marLeft w:val="640"/>
          <w:marRight w:val="0"/>
          <w:marTop w:val="0"/>
          <w:marBottom w:val="0"/>
          <w:divBdr>
            <w:top w:val="none" w:sz="0" w:space="0" w:color="auto"/>
            <w:left w:val="none" w:sz="0" w:space="0" w:color="auto"/>
            <w:bottom w:val="none" w:sz="0" w:space="0" w:color="auto"/>
            <w:right w:val="none" w:sz="0" w:space="0" w:color="auto"/>
          </w:divBdr>
        </w:div>
        <w:div w:id="1575696652">
          <w:marLeft w:val="640"/>
          <w:marRight w:val="0"/>
          <w:marTop w:val="0"/>
          <w:marBottom w:val="0"/>
          <w:divBdr>
            <w:top w:val="none" w:sz="0" w:space="0" w:color="auto"/>
            <w:left w:val="none" w:sz="0" w:space="0" w:color="auto"/>
            <w:bottom w:val="none" w:sz="0" w:space="0" w:color="auto"/>
            <w:right w:val="none" w:sz="0" w:space="0" w:color="auto"/>
          </w:divBdr>
        </w:div>
        <w:div w:id="689989425">
          <w:marLeft w:val="640"/>
          <w:marRight w:val="0"/>
          <w:marTop w:val="0"/>
          <w:marBottom w:val="0"/>
          <w:divBdr>
            <w:top w:val="none" w:sz="0" w:space="0" w:color="auto"/>
            <w:left w:val="none" w:sz="0" w:space="0" w:color="auto"/>
            <w:bottom w:val="none" w:sz="0" w:space="0" w:color="auto"/>
            <w:right w:val="none" w:sz="0" w:space="0" w:color="auto"/>
          </w:divBdr>
        </w:div>
        <w:div w:id="1581059546">
          <w:marLeft w:val="640"/>
          <w:marRight w:val="0"/>
          <w:marTop w:val="0"/>
          <w:marBottom w:val="0"/>
          <w:divBdr>
            <w:top w:val="none" w:sz="0" w:space="0" w:color="auto"/>
            <w:left w:val="none" w:sz="0" w:space="0" w:color="auto"/>
            <w:bottom w:val="none" w:sz="0" w:space="0" w:color="auto"/>
            <w:right w:val="none" w:sz="0" w:space="0" w:color="auto"/>
          </w:divBdr>
        </w:div>
        <w:div w:id="1755666050">
          <w:marLeft w:val="640"/>
          <w:marRight w:val="0"/>
          <w:marTop w:val="0"/>
          <w:marBottom w:val="0"/>
          <w:divBdr>
            <w:top w:val="none" w:sz="0" w:space="0" w:color="auto"/>
            <w:left w:val="none" w:sz="0" w:space="0" w:color="auto"/>
            <w:bottom w:val="none" w:sz="0" w:space="0" w:color="auto"/>
            <w:right w:val="none" w:sz="0" w:space="0" w:color="auto"/>
          </w:divBdr>
        </w:div>
        <w:div w:id="1339309703">
          <w:marLeft w:val="640"/>
          <w:marRight w:val="0"/>
          <w:marTop w:val="0"/>
          <w:marBottom w:val="0"/>
          <w:divBdr>
            <w:top w:val="none" w:sz="0" w:space="0" w:color="auto"/>
            <w:left w:val="none" w:sz="0" w:space="0" w:color="auto"/>
            <w:bottom w:val="none" w:sz="0" w:space="0" w:color="auto"/>
            <w:right w:val="none" w:sz="0" w:space="0" w:color="auto"/>
          </w:divBdr>
        </w:div>
        <w:div w:id="1265848774">
          <w:marLeft w:val="640"/>
          <w:marRight w:val="0"/>
          <w:marTop w:val="0"/>
          <w:marBottom w:val="0"/>
          <w:divBdr>
            <w:top w:val="none" w:sz="0" w:space="0" w:color="auto"/>
            <w:left w:val="none" w:sz="0" w:space="0" w:color="auto"/>
            <w:bottom w:val="none" w:sz="0" w:space="0" w:color="auto"/>
            <w:right w:val="none" w:sz="0" w:space="0" w:color="auto"/>
          </w:divBdr>
        </w:div>
        <w:div w:id="956983318">
          <w:marLeft w:val="640"/>
          <w:marRight w:val="0"/>
          <w:marTop w:val="0"/>
          <w:marBottom w:val="0"/>
          <w:divBdr>
            <w:top w:val="none" w:sz="0" w:space="0" w:color="auto"/>
            <w:left w:val="none" w:sz="0" w:space="0" w:color="auto"/>
            <w:bottom w:val="none" w:sz="0" w:space="0" w:color="auto"/>
            <w:right w:val="none" w:sz="0" w:space="0" w:color="auto"/>
          </w:divBdr>
        </w:div>
        <w:div w:id="693383553">
          <w:marLeft w:val="640"/>
          <w:marRight w:val="0"/>
          <w:marTop w:val="0"/>
          <w:marBottom w:val="0"/>
          <w:divBdr>
            <w:top w:val="none" w:sz="0" w:space="0" w:color="auto"/>
            <w:left w:val="none" w:sz="0" w:space="0" w:color="auto"/>
            <w:bottom w:val="none" w:sz="0" w:space="0" w:color="auto"/>
            <w:right w:val="none" w:sz="0" w:space="0" w:color="auto"/>
          </w:divBdr>
        </w:div>
        <w:div w:id="881677821">
          <w:marLeft w:val="640"/>
          <w:marRight w:val="0"/>
          <w:marTop w:val="0"/>
          <w:marBottom w:val="0"/>
          <w:divBdr>
            <w:top w:val="none" w:sz="0" w:space="0" w:color="auto"/>
            <w:left w:val="none" w:sz="0" w:space="0" w:color="auto"/>
            <w:bottom w:val="none" w:sz="0" w:space="0" w:color="auto"/>
            <w:right w:val="none" w:sz="0" w:space="0" w:color="auto"/>
          </w:divBdr>
        </w:div>
        <w:div w:id="2065904605">
          <w:marLeft w:val="640"/>
          <w:marRight w:val="0"/>
          <w:marTop w:val="0"/>
          <w:marBottom w:val="0"/>
          <w:divBdr>
            <w:top w:val="none" w:sz="0" w:space="0" w:color="auto"/>
            <w:left w:val="none" w:sz="0" w:space="0" w:color="auto"/>
            <w:bottom w:val="none" w:sz="0" w:space="0" w:color="auto"/>
            <w:right w:val="none" w:sz="0" w:space="0" w:color="auto"/>
          </w:divBdr>
        </w:div>
        <w:div w:id="952715414">
          <w:marLeft w:val="640"/>
          <w:marRight w:val="0"/>
          <w:marTop w:val="0"/>
          <w:marBottom w:val="0"/>
          <w:divBdr>
            <w:top w:val="none" w:sz="0" w:space="0" w:color="auto"/>
            <w:left w:val="none" w:sz="0" w:space="0" w:color="auto"/>
            <w:bottom w:val="none" w:sz="0" w:space="0" w:color="auto"/>
            <w:right w:val="none" w:sz="0" w:space="0" w:color="auto"/>
          </w:divBdr>
        </w:div>
        <w:div w:id="1038355185">
          <w:marLeft w:val="640"/>
          <w:marRight w:val="0"/>
          <w:marTop w:val="0"/>
          <w:marBottom w:val="0"/>
          <w:divBdr>
            <w:top w:val="none" w:sz="0" w:space="0" w:color="auto"/>
            <w:left w:val="none" w:sz="0" w:space="0" w:color="auto"/>
            <w:bottom w:val="none" w:sz="0" w:space="0" w:color="auto"/>
            <w:right w:val="none" w:sz="0" w:space="0" w:color="auto"/>
          </w:divBdr>
        </w:div>
        <w:div w:id="1511482432">
          <w:marLeft w:val="640"/>
          <w:marRight w:val="0"/>
          <w:marTop w:val="0"/>
          <w:marBottom w:val="0"/>
          <w:divBdr>
            <w:top w:val="none" w:sz="0" w:space="0" w:color="auto"/>
            <w:left w:val="none" w:sz="0" w:space="0" w:color="auto"/>
            <w:bottom w:val="none" w:sz="0" w:space="0" w:color="auto"/>
            <w:right w:val="none" w:sz="0" w:space="0" w:color="auto"/>
          </w:divBdr>
        </w:div>
        <w:div w:id="144708122">
          <w:marLeft w:val="640"/>
          <w:marRight w:val="0"/>
          <w:marTop w:val="0"/>
          <w:marBottom w:val="0"/>
          <w:divBdr>
            <w:top w:val="none" w:sz="0" w:space="0" w:color="auto"/>
            <w:left w:val="none" w:sz="0" w:space="0" w:color="auto"/>
            <w:bottom w:val="none" w:sz="0" w:space="0" w:color="auto"/>
            <w:right w:val="none" w:sz="0" w:space="0" w:color="auto"/>
          </w:divBdr>
        </w:div>
        <w:div w:id="1972250534">
          <w:marLeft w:val="640"/>
          <w:marRight w:val="0"/>
          <w:marTop w:val="0"/>
          <w:marBottom w:val="0"/>
          <w:divBdr>
            <w:top w:val="none" w:sz="0" w:space="0" w:color="auto"/>
            <w:left w:val="none" w:sz="0" w:space="0" w:color="auto"/>
            <w:bottom w:val="none" w:sz="0" w:space="0" w:color="auto"/>
            <w:right w:val="none" w:sz="0" w:space="0" w:color="auto"/>
          </w:divBdr>
        </w:div>
        <w:div w:id="716709727">
          <w:marLeft w:val="640"/>
          <w:marRight w:val="0"/>
          <w:marTop w:val="0"/>
          <w:marBottom w:val="0"/>
          <w:divBdr>
            <w:top w:val="none" w:sz="0" w:space="0" w:color="auto"/>
            <w:left w:val="none" w:sz="0" w:space="0" w:color="auto"/>
            <w:bottom w:val="none" w:sz="0" w:space="0" w:color="auto"/>
            <w:right w:val="none" w:sz="0" w:space="0" w:color="auto"/>
          </w:divBdr>
        </w:div>
        <w:div w:id="149711794">
          <w:marLeft w:val="640"/>
          <w:marRight w:val="0"/>
          <w:marTop w:val="0"/>
          <w:marBottom w:val="0"/>
          <w:divBdr>
            <w:top w:val="none" w:sz="0" w:space="0" w:color="auto"/>
            <w:left w:val="none" w:sz="0" w:space="0" w:color="auto"/>
            <w:bottom w:val="none" w:sz="0" w:space="0" w:color="auto"/>
            <w:right w:val="none" w:sz="0" w:space="0" w:color="auto"/>
          </w:divBdr>
        </w:div>
        <w:div w:id="949967135">
          <w:marLeft w:val="640"/>
          <w:marRight w:val="0"/>
          <w:marTop w:val="0"/>
          <w:marBottom w:val="0"/>
          <w:divBdr>
            <w:top w:val="none" w:sz="0" w:space="0" w:color="auto"/>
            <w:left w:val="none" w:sz="0" w:space="0" w:color="auto"/>
            <w:bottom w:val="none" w:sz="0" w:space="0" w:color="auto"/>
            <w:right w:val="none" w:sz="0" w:space="0" w:color="auto"/>
          </w:divBdr>
        </w:div>
        <w:div w:id="567955222">
          <w:marLeft w:val="640"/>
          <w:marRight w:val="0"/>
          <w:marTop w:val="0"/>
          <w:marBottom w:val="0"/>
          <w:divBdr>
            <w:top w:val="none" w:sz="0" w:space="0" w:color="auto"/>
            <w:left w:val="none" w:sz="0" w:space="0" w:color="auto"/>
            <w:bottom w:val="none" w:sz="0" w:space="0" w:color="auto"/>
            <w:right w:val="none" w:sz="0" w:space="0" w:color="auto"/>
          </w:divBdr>
        </w:div>
        <w:div w:id="604382572">
          <w:marLeft w:val="640"/>
          <w:marRight w:val="0"/>
          <w:marTop w:val="0"/>
          <w:marBottom w:val="0"/>
          <w:divBdr>
            <w:top w:val="none" w:sz="0" w:space="0" w:color="auto"/>
            <w:left w:val="none" w:sz="0" w:space="0" w:color="auto"/>
            <w:bottom w:val="none" w:sz="0" w:space="0" w:color="auto"/>
            <w:right w:val="none" w:sz="0" w:space="0" w:color="auto"/>
          </w:divBdr>
        </w:div>
        <w:div w:id="570776368">
          <w:marLeft w:val="640"/>
          <w:marRight w:val="0"/>
          <w:marTop w:val="0"/>
          <w:marBottom w:val="0"/>
          <w:divBdr>
            <w:top w:val="none" w:sz="0" w:space="0" w:color="auto"/>
            <w:left w:val="none" w:sz="0" w:space="0" w:color="auto"/>
            <w:bottom w:val="none" w:sz="0" w:space="0" w:color="auto"/>
            <w:right w:val="none" w:sz="0" w:space="0" w:color="auto"/>
          </w:divBdr>
        </w:div>
        <w:div w:id="1374964148">
          <w:marLeft w:val="640"/>
          <w:marRight w:val="0"/>
          <w:marTop w:val="0"/>
          <w:marBottom w:val="0"/>
          <w:divBdr>
            <w:top w:val="none" w:sz="0" w:space="0" w:color="auto"/>
            <w:left w:val="none" w:sz="0" w:space="0" w:color="auto"/>
            <w:bottom w:val="none" w:sz="0" w:space="0" w:color="auto"/>
            <w:right w:val="none" w:sz="0" w:space="0" w:color="auto"/>
          </w:divBdr>
        </w:div>
        <w:div w:id="708262278">
          <w:marLeft w:val="640"/>
          <w:marRight w:val="0"/>
          <w:marTop w:val="0"/>
          <w:marBottom w:val="0"/>
          <w:divBdr>
            <w:top w:val="none" w:sz="0" w:space="0" w:color="auto"/>
            <w:left w:val="none" w:sz="0" w:space="0" w:color="auto"/>
            <w:bottom w:val="none" w:sz="0" w:space="0" w:color="auto"/>
            <w:right w:val="none" w:sz="0" w:space="0" w:color="auto"/>
          </w:divBdr>
        </w:div>
        <w:div w:id="1974406764">
          <w:marLeft w:val="640"/>
          <w:marRight w:val="0"/>
          <w:marTop w:val="0"/>
          <w:marBottom w:val="0"/>
          <w:divBdr>
            <w:top w:val="none" w:sz="0" w:space="0" w:color="auto"/>
            <w:left w:val="none" w:sz="0" w:space="0" w:color="auto"/>
            <w:bottom w:val="none" w:sz="0" w:space="0" w:color="auto"/>
            <w:right w:val="none" w:sz="0" w:space="0" w:color="auto"/>
          </w:divBdr>
        </w:div>
        <w:div w:id="1366247788">
          <w:marLeft w:val="640"/>
          <w:marRight w:val="0"/>
          <w:marTop w:val="0"/>
          <w:marBottom w:val="0"/>
          <w:divBdr>
            <w:top w:val="none" w:sz="0" w:space="0" w:color="auto"/>
            <w:left w:val="none" w:sz="0" w:space="0" w:color="auto"/>
            <w:bottom w:val="none" w:sz="0" w:space="0" w:color="auto"/>
            <w:right w:val="none" w:sz="0" w:space="0" w:color="auto"/>
          </w:divBdr>
        </w:div>
        <w:div w:id="1619872827">
          <w:marLeft w:val="640"/>
          <w:marRight w:val="0"/>
          <w:marTop w:val="0"/>
          <w:marBottom w:val="0"/>
          <w:divBdr>
            <w:top w:val="none" w:sz="0" w:space="0" w:color="auto"/>
            <w:left w:val="none" w:sz="0" w:space="0" w:color="auto"/>
            <w:bottom w:val="none" w:sz="0" w:space="0" w:color="auto"/>
            <w:right w:val="none" w:sz="0" w:space="0" w:color="auto"/>
          </w:divBdr>
        </w:div>
        <w:div w:id="439877973">
          <w:marLeft w:val="640"/>
          <w:marRight w:val="0"/>
          <w:marTop w:val="0"/>
          <w:marBottom w:val="0"/>
          <w:divBdr>
            <w:top w:val="none" w:sz="0" w:space="0" w:color="auto"/>
            <w:left w:val="none" w:sz="0" w:space="0" w:color="auto"/>
            <w:bottom w:val="none" w:sz="0" w:space="0" w:color="auto"/>
            <w:right w:val="none" w:sz="0" w:space="0" w:color="auto"/>
          </w:divBdr>
        </w:div>
        <w:div w:id="570041137">
          <w:marLeft w:val="640"/>
          <w:marRight w:val="0"/>
          <w:marTop w:val="0"/>
          <w:marBottom w:val="0"/>
          <w:divBdr>
            <w:top w:val="none" w:sz="0" w:space="0" w:color="auto"/>
            <w:left w:val="none" w:sz="0" w:space="0" w:color="auto"/>
            <w:bottom w:val="none" w:sz="0" w:space="0" w:color="auto"/>
            <w:right w:val="none" w:sz="0" w:space="0" w:color="auto"/>
          </w:divBdr>
        </w:div>
        <w:div w:id="366180768">
          <w:marLeft w:val="640"/>
          <w:marRight w:val="0"/>
          <w:marTop w:val="0"/>
          <w:marBottom w:val="0"/>
          <w:divBdr>
            <w:top w:val="none" w:sz="0" w:space="0" w:color="auto"/>
            <w:left w:val="none" w:sz="0" w:space="0" w:color="auto"/>
            <w:bottom w:val="none" w:sz="0" w:space="0" w:color="auto"/>
            <w:right w:val="none" w:sz="0" w:space="0" w:color="auto"/>
          </w:divBdr>
        </w:div>
        <w:div w:id="628978015">
          <w:marLeft w:val="640"/>
          <w:marRight w:val="0"/>
          <w:marTop w:val="0"/>
          <w:marBottom w:val="0"/>
          <w:divBdr>
            <w:top w:val="none" w:sz="0" w:space="0" w:color="auto"/>
            <w:left w:val="none" w:sz="0" w:space="0" w:color="auto"/>
            <w:bottom w:val="none" w:sz="0" w:space="0" w:color="auto"/>
            <w:right w:val="none" w:sz="0" w:space="0" w:color="auto"/>
          </w:divBdr>
        </w:div>
        <w:div w:id="1771391784">
          <w:marLeft w:val="640"/>
          <w:marRight w:val="0"/>
          <w:marTop w:val="0"/>
          <w:marBottom w:val="0"/>
          <w:divBdr>
            <w:top w:val="none" w:sz="0" w:space="0" w:color="auto"/>
            <w:left w:val="none" w:sz="0" w:space="0" w:color="auto"/>
            <w:bottom w:val="none" w:sz="0" w:space="0" w:color="auto"/>
            <w:right w:val="none" w:sz="0" w:space="0" w:color="auto"/>
          </w:divBdr>
        </w:div>
        <w:div w:id="1557231179">
          <w:marLeft w:val="640"/>
          <w:marRight w:val="0"/>
          <w:marTop w:val="0"/>
          <w:marBottom w:val="0"/>
          <w:divBdr>
            <w:top w:val="none" w:sz="0" w:space="0" w:color="auto"/>
            <w:left w:val="none" w:sz="0" w:space="0" w:color="auto"/>
            <w:bottom w:val="none" w:sz="0" w:space="0" w:color="auto"/>
            <w:right w:val="none" w:sz="0" w:space="0" w:color="auto"/>
          </w:divBdr>
        </w:div>
        <w:div w:id="872305603">
          <w:marLeft w:val="640"/>
          <w:marRight w:val="0"/>
          <w:marTop w:val="0"/>
          <w:marBottom w:val="0"/>
          <w:divBdr>
            <w:top w:val="none" w:sz="0" w:space="0" w:color="auto"/>
            <w:left w:val="none" w:sz="0" w:space="0" w:color="auto"/>
            <w:bottom w:val="none" w:sz="0" w:space="0" w:color="auto"/>
            <w:right w:val="none" w:sz="0" w:space="0" w:color="auto"/>
          </w:divBdr>
        </w:div>
        <w:div w:id="1946309825">
          <w:marLeft w:val="640"/>
          <w:marRight w:val="0"/>
          <w:marTop w:val="0"/>
          <w:marBottom w:val="0"/>
          <w:divBdr>
            <w:top w:val="none" w:sz="0" w:space="0" w:color="auto"/>
            <w:left w:val="none" w:sz="0" w:space="0" w:color="auto"/>
            <w:bottom w:val="none" w:sz="0" w:space="0" w:color="auto"/>
            <w:right w:val="none" w:sz="0" w:space="0" w:color="auto"/>
          </w:divBdr>
        </w:div>
        <w:div w:id="610937791">
          <w:marLeft w:val="640"/>
          <w:marRight w:val="0"/>
          <w:marTop w:val="0"/>
          <w:marBottom w:val="0"/>
          <w:divBdr>
            <w:top w:val="none" w:sz="0" w:space="0" w:color="auto"/>
            <w:left w:val="none" w:sz="0" w:space="0" w:color="auto"/>
            <w:bottom w:val="none" w:sz="0" w:space="0" w:color="auto"/>
            <w:right w:val="none" w:sz="0" w:space="0" w:color="auto"/>
          </w:divBdr>
        </w:div>
        <w:div w:id="1082798311">
          <w:marLeft w:val="640"/>
          <w:marRight w:val="0"/>
          <w:marTop w:val="0"/>
          <w:marBottom w:val="0"/>
          <w:divBdr>
            <w:top w:val="none" w:sz="0" w:space="0" w:color="auto"/>
            <w:left w:val="none" w:sz="0" w:space="0" w:color="auto"/>
            <w:bottom w:val="none" w:sz="0" w:space="0" w:color="auto"/>
            <w:right w:val="none" w:sz="0" w:space="0" w:color="auto"/>
          </w:divBdr>
        </w:div>
        <w:div w:id="571475492">
          <w:marLeft w:val="640"/>
          <w:marRight w:val="0"/>
          <w:marTop w:val="0"/>
          <w:marBottom w:val="0"/>
          <w:divBdr>
            <w:top w:val="none" w:sz="0" w:space="0" w:color="auto"/>
            <w:left w:val="none" w:sz="0" w:space="0" w:color="auto"/>
            <w:bottom w:val="none" w:sz="0" w:space="0" w:color="auto"/>
            <w:right w:val="none" w:sz="0" w:space="0" w:color="auto"/>
          </w:divBdr>
        </w:div>
        <w:div w:id="436339617">
          <w:marLeft w:val="640"/>
          <w:marRight w:val="0"/>
          <w:marTop w:val="0"/>
          <w:marBottom w:val="0"/>
          <w:divBdr>
            <w:top w:val="none" w:sz="0" w:space="0" w:color="auto"/>
            <w:left w:val="none" w:sz="0" w:space="0" w:color="auto"/>
            <w:bottom w:val="none" w:sz="0" w:space="0" w:color="auto"/>
            <w:right w:val="none" w:sz="0" w:space="0" w:color="auto"/>
          </w:divBdr>
        </w:div>
        <w:div w:id="954753191">
          <w:marLeft w:val="640"/>
          <w:marRight w:val="0"/>
          <w:marTop w:val="0"/>
          <w:marBottom w:val="0"/>
          <w:divBdr>
            <w:top w:val="none" w:sz="0" w:space="0" w:color="auto"/>
            <w:left w:val="none" w:sz="0" w:space="0" w:color="auto"/>
            <w:bottom w:val="none" w:sz="0" w:space="0" w:color="auto"/>
            <w:right w:val="none" w:sz="0" w:space="0" w:color="auto"/>
          </w:divBdr>
        </w:div>
        <w:div w:id="341009704">
          <w:marLeft w:val="640"/>
          <w:marRight w:val="0"/>
          <w:marTop w:val="0"/>
          <w:marBottom w:val="0"/>
          <w:divBdr>
            <w:top w:val="none" w:sz="0" w:space="0" w:color="auto"/>
            <w:left w:val="none" w:sz="0" w:space="0" w:color="auto"/>
            <w:bottom w:val="none" w:sz="0" w:space="0" w:color="auto"/>
            <w:right w:val="none" w:sz="0" w:space="0" w:color="auto"/>
          </w:divBdr>
        </w:div>
        <w:div w:id="1386028363">
          <w:marLeft w:val="640"/>
          <w:marRight w:val="0"/>
          <w:marTop w:val="0"/>
          <w:marBottom w:val="0"/>
          <w:divBdr>
            <w:top w:val="none" w:sz="0" w:space="0" w:color="auto"/>
            <w:left w:val="none" w:sz="0" w:space="0" w:color="auto"/>
            <w:bottom w:val="none" w:sz="0" w:space="0" w:color="auto"/>
            <w:right w:val="none" w:sz="0" w:space="0" w:color="auto"/>
          </w:divBdr>
        </w:div>
        <w:div w:id="1634018745">
          <w:marLeft w:val="640"/>
          <w:marRight w:val="0"/>
          <w:marTop w:val="0"/>
          <w:marBottom w:val="0"/>
          <w:divBdr>
            <w:top w:val="none" w:sz="0" w:space="0" w:color="auto"/>
            <w:left w:val="none" w:sz="0" w:space="0" w:color="auto"/>
            <w:bottom w:val="none" w:sz="0" w:space="0" w:color="auto"/>
            <w:right w:val="none" w:sz="0" w:space="0" w:color="auto"/>
          </w:divBdr>
        </w:div>
        <w:div w:id="859007492">
          <w:marLeft w:val="640"/>
          <w:marRight w:val="0"/>
          <w:marTop w:val="0"/>
          <w:marBottom w:val="0"/>
          <w:divBdr>
            <w:top w:val="none" w:sz="0" w:space="0" w:color="auto"/>
            <w:left w:val="none" w:sz="0" w:space="0" w:color="auto"/>
            <w:bottom w:val="none" w:sz="0" w:space="0" w:color="auto"/>
            <w:right w:val="none" w:sz="0" w:space="0" w:color="auto"/>
          </w:divBdr>
        </w:div>
        <w:div w:id="943265762">
          <w:marLeft w:val="640"/>
          <w:marRight w:val="0"/>
          <w:marTop w:val="0"/>
          <w:marBottom w:val="0"/>
          <w:divBdr>
            <w:top w:val="none" w:sz="0" w:space="0" w:color="auto"/>
            <w:left w:val="none" w:sz="0" w:space="0" w:color="auto"/>
            <w:bottom w:val="none" w:sz="0" w:space="0" w:color="auto"/>
            <w:right w:val="none" w:sz="0" w:space="0" w:color="auto"/>
          </w:divBdr>
        </w:div>
        <w:div w:id="1089738652">
          <w:marLeft w:val="640"/>
          <w:marRight w:val="0"/>
          <w:marTop w:val="0"/>
          <w:marBottom w:val="0"/>
          <w:divBdr>
            <w:top w:val="none" w:sz="0" w:space="0" w:color="auto"/>
            <w:left w:val="none" w:sz="0" w:space="0" w:color="auto"/>
            <w:bottom w:val="none" w:sz="0" w:space="0" w:color="auto"/>
            <w:right w:val="none" w:sz="0" w:space="0" w:color="auto"/>
          </w:divBdr>
        </w:div>
        <w:div w:id="1553998348">
          <w:marLeft w:val="640"/>
          <w:marRight w:val="0"/>
          <w:marTop w:val="0"/>
          <w:marBottom w:val="0"/>
          <w:divBdr>
            <w:top w:val="none" w:sz="0" w:space="0" w:color="auto"/>
            <w:left w:val="none" w:sz="0" w:space="0" w:color="auto"/>
            <w:bottom w:val="none" w:sz="0" w:space="0" w:color="auto"/>
            <w:right w:val="none" w:sz="0" w:space="0" w:color="auto"/>
          </w:divBdr>
        </w:div>
        <w:div w:id="1197155512">
          <w:marLeft w:val="640"/>
          <w:marRight w:val="0"/>
          <w:marTop w:val="0"/>
          <w:marBottom w:val="0"/>
          <w:divBdr>
            <w:top w:val="none" w:sz="0" w:space="0" w:color="auto"/>
            <w:left w:val="none" w:sz="0" w:space="0" w:color="auto"/>
            <w:bottom w:val="none" w:sz="0" w:space="0" w:color="auto"/>
            <w:right w:val="none" w:sz="0" w:space="0" w:color="auto"/>
          </w:divBdr>
        </w:div>
        <w:div w:id="1205755851">
          <w:marLeft w:val="640"/>
          <w:marRight w:val="0"/>
          <w:marTop w:val="0"/>
          <w:marBottom w:val="0"/>
          <w:divBdr>
            <w:top w:val="none" w:sz="0" w:space="0" w:color="auto"/>
            <w:left w:val="none" w:sz="0" w:space="0" w:color="auto"/>
            <w:bottom w:val="none" w:sz="0" w:space="0" w:color="auto"/>
            <w:right w:val="none" w:sz="0" w:space="0" w:color="auto"/>
          </w:divBdr>
        </w:div>
        <w:div w:id="600186428">
          <w:marLeft w:val="640"/>
          <w:marRight w:val="0"/>
          <w:marTop w:val="0"/>
          <w:marBottom w:val="0"/>
          <w:divBdr>
            <w:top w:val="none" w:sz="0" w:space="0" w:color="auto"/>
            <w:left w:val="none" w:sz="0" w:space="0" w:color="auto"/>
            <w:bottom w:val="none" w:sz="0" w:space="0" w:color="auto"/>
            <w:right w:val="none" w:sz="0" w:space="0" w:color="auto"/>
          </w:divBdr>
        </w:div>
        <w:div w:id="1833913663">
          <w:marLeft w:val="640"/>
          <w:marRight w:val="0"/>
          <w:marTop w:val="0"/>
          <w:marBottom w:val="0"/>
          <w:divBdr>
            <w:top w:val="none" w:sz="0" w:space="0" w:color="auto"/>
            <w:left w:val="none" w:sz="0" w:space="0" w:color="auto"/>
            <w:bottom w:val="none" w:sz="0" w:space="0" w:color="auto"/>
            <w:right w:val="none" w:sz="0" w:space="0" w:color="auto"/>
          </w:divBdr>
        </w:div>
        <w:div w:id="301665504">
          <w:marLeft w:val="640"/>
          <w:marRight w:val="0"/>
          <w:marTop w:val="0"/>
          <w:marBottom w:val="0"/>
          <w:divBdr>
            <w:top w:val="none" w:sz="0" w:space="0" w:color="auto"/>
            <w:left w:val="none" w:sz="0" w:space="0" w:color="auto"/>
            <w:bottom w:val="none" w:sz="0" w:space="0" w:color="auto"/>
            <w:right w:val="none" w:sz="0" w:space="0" w:color="auto"/>
          </w:divBdr>
        </w:div>
        <w:div w:id="1793941759">
          <w:marLeft w:val="640"/>
          <w:marRight w:val="0"/>
          <w:marTop w:val="0"/>
          <w:marBottom w:val="0"/>
          <w:divBdr>
            <w:top w:val="none" w:sz="0" w:space="0" w:color="auto"/>
            <w:left w:val="none" w:sz="0" w:space="0" w:color="auto"/>
            <w:bottom w:val="none" w:sz="0" w:space="0" w:color="auto"/>
            <w:right w:val="none" w:sz="0" w:space="0" w:color="auto"/>
          </w:divBdr>
        </w:div>
        <w:div w:id="1288507666">
          <w:marLeft w:val="640"/>
          <w:marRight w:val="0"/>
          <w:marTop w:val="0"/>
          <w:marBottom w:val="0"/>
          <w:divBdr>
            <w:top w:val="none" w:sz="0" w:space="0" w:color="auto"/>
            <w:left w:val="none" w:sz="0" w:space="0" w:color="auto"/>
            <w:bottom w:val="none" w:sz="0" w:space="0" w:color="auto"/>
            <w:right w:val="none" w:sz="0" w:space="0" w:color="auto"/>
          </w:divBdr>
        </w:div>
        <w:div w:id="2037387276">
          <w:marLeft w:val="640"/>
          <w:marRight w:val="0"/>
          <w:marTop w:val="0"/>
          <w:marBottom w:val="0"/>
          <w:divBdr>
            <w:top w:val="none" w:sz="0" w:space="0" w:color="auto"/>
            <w:left w:val="none" w:sz="0" w:space="0" w:color="auto"/>
            <w:bottom w:val="none" w:sz="0" w:space="0" w:color="auto"/>
            <w:right w:val="none" w:sz="0" w:space="0" w:color="auto"/>
          </w:divBdr>
        </w:div>
        <w:div w:id="957369037">
          <w:marLeft w:val="640"/>
          <w:marRight w:val="0"/>
          <w:marTop w:val="0"/>
          <w:marBottom w:val="0"/>
          <w:divBdr>
            <w:top w:val="none" w:sz="0" w:space="0" w:color="auto"/>
            <w:left w:val="none" w:sz="0" w:space="0" w:color="auto"/>
            <w:bottom w:val="none" w:sz="0" w:space="0" w:color="auto"/>
            <w:right w:val="none" w:sz="0" w:space="0" w:color="auto"/>
          </w:divBdr>
        </w:div>
        <w:div w:id="946085951">
          <w:marLeft w:val="640"/>
          <w:marRight w:val="0"/>
          <w:marTop w:val="0"/>
          <w:marBottom w:val="0"/>
          <w:divBdr>
            <w:top w:val="none" w:sz="0" w:space="0" w:color="auto"/>
            <w:left w:val="none" w:sz="0" w:space="0" w:color="auto"/>
            <w:bottom w:val="none" w:sz="0" w:space="0" w:color="auto"/>
            <w:right w:val="none" w:sz="0" w:space="0" w:color="auto"/>
          </w:divBdr>
        </w:div>
        <w:div w:id="597982959">
          <w:marLeft w:val="640"/>
          <w:marRight w:val="0"/>
          <w:marTop w:val="0"/>
          <w:marBottom w:val="0"/>
          <w:divBdr>
            <w:top w:val="none" w:sz="0" w:space="0" w:color="auto"/>
            <w:left w:val="none" w:sz="0" w:space="0" w:color="auto"/>
            <w:bottom w:val="none" w:sz="0" w:space="0" w:color="auto"/>
            <w:right w:val="none" w:sz="0" w:space="0" w:color="auto"/>
          </w:divBdr>
        </w:div>
        <w:div w:id="1151024887">
          <w:marLeft w:val="640"/>
          <w:marRight w:val="0"/>
          <w:marTop w:val="0"/>
          <w:marBottom w:val="0"/>
          <w:divBdr>
            <w:top w:val="none" w:sz="0" w:space="0" w:color="auto"/>
            <w:left w:val="none" w:sz="0" w:space="0" w:color="auto"/>
            <w:bottom w:val="none" w:sz="0" w:space="0" w:color="auto"/>
            <w:right w:val="none" w:sz="0" w:space="0" w:color="auto"/>
          </w:divBdr>
        </w:div>
        <w:div w:id="490870305">
          <w:marLeft w:val="640"/>
          <w:marRight w:val="0"/>
          <w:marTop w:val="0"/>
          <w:marBottom w:val="0"/>
          <w:divBdr>
            <w:top w:val="none" w:sz="0" w:space="0" w:color="auto"/>
            <w:left w:val="none" w:sz="0" w:space="0" w:color="auto"/>
            <w:bottom w:val="none" w:sz="0" w:space="0" w:color="auto"/>
            <w:right w:val="none" w:sz="0" w:space="0" w:color="auto"/>
          </w:divBdr>
        </w:div>
        <w:div w:id="262688932">
          <w:marLeft w:val="640"/>
          <w:marRight w:val="0"/>
          <w:marTop w:val="0"/>
          <w:marBottom w:val="0"/>
          <w:divBdr>
            <w:top w:val="none" w:sz="0" w:space="0" w:color="auto"/>
            <w:left w:val="none" w:sz="0" w:space="0" w:color="auto"/>
            <w:bottom w:val="none" w:sz="0" w:space="0" w:color="auto"/>
            <w:right w:val="none" w:sz="0" w:space="0" w:color="auto"/>
          </w:divBdr>
        </w:div>
        <w:div w:id="1141732758">
          <w:marLeft w:val="640"/>
          <w:marRight w:val="0"/>
          <w:marTop w:val="0"/>
          <w:marBottom w:val="0"/>
          <w:divBdr>
            <w:top w:val="none" w:sz="0" w:space="0" w:color="auto"/>
            <w:left w:val="none" w:sz="0" w:space="0" w:color="auto"/>
            <w:bottom w:val="none" w:sz="0" w:space="0" w:color="auto"/>
            <w:right w:val="none" w:sz="0" w:space="0" w:color="auto"/>
          </w:divBdr>
        </w:div>
        <w:div w:id="362289283">
          <w:marLeft w:val="640"/>
          <w:marRight w:val="0"/>
          <w:marTop w:val="0"/>
          <w:marBottom w:val="0"/>
          <w:divBdr>
            <w:top w:val="none" w:sz="0" w:space="0" w:color="auto"/>
            <w:left w:val="none" w:sz="0" w:space="0" w:color="auto"/>
            <w:bottom w:val="none" w:sz="0" w:space="0" w:color="auto"/>
            <w:right w:val="none" w:sz="0" w:space="0" w:color="auto"/>
          </w:divBdr>
        </w:div>
        <w:div w:id="1441798864">
          <w:marLeft w:val="640"/>
          <w:marRight w:val="0"/>
          <w:marTop w:val="0"/>
          <w:marBottom w:val="0"/>
          <w:divBdr>
            <w:top w:val="none" w:sz="0" w:space="0" w:color="auto"/>
            <w:left w:val="none" w:sz="0" w:space="0" w:color="auto"/>
            <w:bottom w:val="none" w:sz="0" w:space="0" w:color="auto"/>
            <w:right w:val="none" w:sz="0" w:space="0" w:color="auto"/>
          </w:divBdr>
        </w:div>
        <w:div w:id="808592235">
          <w:marLeft w:val="640"/>
          <w:marRight w:val="0"/>
          <w:marTop w:val="0"/>
          <w:marBottom w:val="0"/>
          <w:divBdr>
            <w:top w:val="none" w:sz="0" w:space="0" w:color="auto"/>
            <w:left w:val="none" w:sz="0" w:space="0" w:color="auto"/>
            <w:bottom w:val="none" w:sz="0" w:space="0" w:color="auto"/>
            <w:right w:val="none" w:sz="0" w:space="0" w:color="auto"/>
          </w:divBdr>
        </w:div>
        <w:div w:id="1093478415">
          <w:marLeft w:val="640"/>
          <w:marRight w:val="0"/>
          <w:marTop w:val="0"/>
          <w:marBottom w:val="0"/>
          <w:divBdr>
            <w:top w:val="none" w:sz="0" w:space="0" w:color="auto"/>
            <w:left w:val="none" w:sz="0" w:space="0" w:color="auto"/>
            <w:bottom w:val="none" w:sz="0" w:space="0" w:color="auto"/>
            <w:right w:val="none" w:sz="0" w:space="0" w:color="auto"/>
          </w:divBdr>
        </w:div>
        <w:div w:id="1355690837">
          <w:marLeft w:val="640"/>
          <w:marRight w:val="0"/>
          <w:marTop w:val="0"/>
          <w:marBottom w:val="0"/>
          <w:divBdr>
            <w:top w:val="none" w:sz="0" w:space="0" w:color="auto"/>
            <w:left w:val="none" w:sz="0" w:space="0" w:color="auto"/>
            <w:bottom w:val="none" w:sz="0" w:space="0" w:color="auto"/>
            <w:right w:val="none" w:sz="0" w:space="0" w:color="auto"/>
          </w:divBdr>
        </w:div>
        <w:div w:id="1838419374">
          <w:marLeft w:val="640"/>
          <w:marRight w:val="0"/>
          <w:marTop w:val="0"/>
          <w:marBottom w:val="0"/>
          <w:divBdr>
            <w:top w:val="none" w:sz="0" w:space="0" w:color="auto"/>
            <w:left w:val="none" w:sz="0" w:space="0" w:color="auto"/>
            <w:bottom w:val="none" w:sz="0" w:space="0" w:color="auto"/>
            <w:right w:val="none" w:sz="0" w:space="0" w:color="auto"/>
          </w:divBdr>
        </w:div>
        <w:div w:id="1592085822">
          <w:marLeft w:val="640"/>
          <w:marRight w:val="0"/>
          <w:marTop w:val="0"/>
          <w:marBottom w:val="0"/>
          <w:divBdr>
            <w:top w:val="none" w:sz="0" w:space="0" w:color="auto"/>
            <w:left w:val="none" w:sz="0" w:space="0" w:color="auto"/>
            <w:bottom w:val="none" w:sz="0" w:space="0" w:color="auto"/>
            <w:right w:val="none" w:sz="0" w:space="0" w:color="auto"/>
          </w:divBdr>
        </w:div>
        <w:div w:id="1773476711">
          <w:marLeft w:val="640"/>
          <w:marRight w:val="0"/>
          <w:marTop w:val="0"/>
          <w:marBottom w:val="0"/>
          <w:divBdr>
            <w:top w:val="none" w:sz="0" w:space="0" w:color="auto"/>
            <w:left w:val="none" w:sz="0" w:space="0" w:color="auto"/>
            <w:bottom w:val="none" w:sz="0" w:space="0" w:color="auto"/>
            <w:right w:val="none" w:sz="0" w:space="0" w:color="auto"/>
          </w:divBdr>
        </w:div>
        <w:div w:id="1401172013">
          <w:marLeft w:val="640"/>
          <w:marRight w:val="0"/>
          <w:marTop w:val="0"/>
          <w:marBottom w:val="0"/>
          <w:divBdr>
            <w:top w:val="none" w:sz="0" w:space="0" w:color="auto"/>
            <w:left w:val="none" w:sz="0" w:space="0" w:color="auto"/>
            <w:bottom w:val="none" w:sz="0" w:space="0" w:color="auto"/>
            <w:right w:val="none" w:sz="0" w:space="0" w:color="auto"/>
          </w:divBdr>
        </w:div>
        <w:div w:id="1271476442">
          <w:marLeft w:val="640"/>
          <w:marRight w:val="0"/>
          <w:marTop w:val="0"/>
          <w:marBottom w:val="0"/>
          <w:divBdr>
            <w:top w:val="none" w:sz="0" w:space="0" w:color="auto"/>
            <w:left w:val="none" w:sz="0" w:space="0" w:color="auto"/>
            <w:bottom w:val="none" w:sz="0" w:space="0" w:color="auto"/>
            <w:right w:val="none" w:sz="0" w:space="0" w:color="auto"/>
          </w:divBdr>
        </w:div>
        <w:div w:id="923025998">
          <w:marLeft w:val="640"/>
          <w:marRight w:val="0"/>
          <w:marTop w:val="0"/>
          <w:marBottom w:val="0"/>
          <w:divBdr>
            <w:top w:val="none" w:sz="0" w:space="0" w:color="auto"/>
            <w:left w:val="none" w:sz="0" w:space="0" w:color="auto"/>
            <w:bottom w:val="none" w:sz="0" w:space="0" w:color="auto"/>
            <w:right w:val="none" w:sz="0" w:space="0" w:color="auto"/>
          </w:divBdr>
        </w:div>
        <w:div w:id="1161432629">
          <w:marLeft w:val="640"/>
          <w:marRight w:val="0"/>
          <w:marTop w:val="0"/>
          <w:marBottom w:val="0"/>
          <w:divBdr>
            <w:top w:val="none" w:sz="0" w:space="0" w:color="auto"/>
            <w:left w:val="none" w:sz="0" w:space="0" w:color="auto"/>
            <w:bottom w:val="none" w:sz="0" w:space="0" w:color="auto"/>
            <w:right w:val="none" w:sz="0" w:space="0" w:color="auto"/>
          </w:divBdr>
        </w:div>
        <w:div w:id="41565323">
          <w:marLeft w:val="640"/>
          <w:marRight w:val="0"/>
          <w:marTop w:val="0"/>
          <w:marBottom w:val="0"/>
          <w:divBdr>
            <w:top w:val="none" w:sz="0" w:space="0" w:color="auto"/>
            <w:left w:val="none" w:sz="0" w:space="0" w:color="auto"/>
            <w:bottom w:val="none" w:sz="0" w:space="0" w:color="auto"/>
            <w:right w:val="none" w:sz="0" w:space="0" w:color="auto"/>
          </w:divBdr>
        </w:div>
        <w:div w:id="1237279284">
          <w:marLeft w:val="640"/>
          <w:marRight w:val="0"/>
          <w:marTop w:val="0"/>
          <w:marBottom w:val="0"/>
          <w:divBdr>
            <w:top w:val="none" w:sz="0" w:space="0" w:color="auto"/>
            <w:left w:val="none" w:sz="0" w:space="0" w:color="auto"/>
            <w:bottom w:val="none" w:sz="0" w:space="0" w:color="auto"/>
            <w:right w:val="none" w:sz="0" w:space="0" w:color="auto"/>
          </w:divBdr>
        </w:div>
        <w:div w:id="414477977">
          <w:marLeft w:val="640"/>
          <w:marRight w:val="0"/>
          <w:marTop w:val="0"/>
          <w:marBottom w:val="0"/>
          <w:divBdr>
            <w:top w:val="none" w:sz="0" w:space="0" w:color="auto"/>
            <w:left w:val="none" w:sz="0" w:space="0" w:color="auto"/>
            <w:bottom w:val="none" w:sz="0" w:space="0" w:color="auto"/>
            <w:right w:val="none" w:sz="0" w:space="0" w:color="auto"/>
          </w:divBdr>
        </w:div>
        <w:div w:id="213155557">
          <w:marLeft w:val="640"/>
          <w:marRight w:val="0"/>
          <w:marTop w:val="0"/>
          <w:marBottom w:val="0"/>
          <w:divBdr>
            <w:top w:val="none" w:sz="0" w:space="0" w:color="auto"/>
            <w:left w:val="none" w:sz="0" w:space="0" w:color="auto"/>
            <w:bottom w:val="none" w:sz="0" w:space="0" w:color="auto"/>
            <w:right w:val="none" w:sz="0" w:space="0" w:color="auto"/>
          </w:divBdr>
        </w:div>
        <w:div w:id="877014998">
          <w:marLeft w:val="640"/>
          <w:marRight w:val="0"/>
          <w:marTop w:val="0"/>
          <w:marBottom w:val="0"/>
          <w:divBdr>
            <w:top w:val="none" w:sz="0" w:space="0" w:color="auto"/>
            <w:left w:val="none" w:sz="0" w:space="0" w:color="auto"/>
            <w:bottom w:val="none" w:sz="0" w:space="0" w:color="auto"/>
            <w:right w:val="none" w:sz="0" w:space="0" w:color="auto"/>
          </w:divBdr>
        </w:div>
        <w:div w:id="690835565">
          <w:marLeft w:val="640"/>
          <w:marRight w:val="0"/>
          <w:marTop w:val="0"/>
          <w:marBottom w:val="0"/>
          <w:divBdr>
            <w:top w:val="none" w:sz="0" w:space="0" w:color="auto"/>
            <w:left w:val="none" w:sz="0" w:space="0" w:color="auto"/>
            <w:bottom w:val="none" w:sz="0" w:space="0" w:color="auto"/>
            <w:right w:val="none" w:sz="0" w:space="0" w:color="auto"/>
          </w:divBdr>
        </w:div>
        <w:div w:id="293798408">
          <w:marLeft w:val="640"/>
          <w:marRight w:val="0"/>
          <w:marTop w:val="0"/>
          <w:marBottom w:val="0"/>
          <w:divBdr>
            <w:top w:val="none" w:sz="0" w:space="0" w:color="auto"/>
            <w:left w:val="none" w:sz="0" w:space="0" w:color="auto"/>
            <w:bottom w:val="none" w:sz="0" w:space="0" w:color="auto"/>
            <w:right w:val="none" w:sz="0" w:space="0" w:color="auto"/>
          </w:divBdr>
        </w:div>
        <w:div w:id="1810324349">
          <w:marLeft w:val="640"/>
          <w:marRight w:val="0"/>
          <w:marTop w:val="0"/>
          <w:marBottom w:val="0"/>
          <w:divBdr>
            <w:top w:val="none" w:sz="0" w:space="0" w:color="auto"/>
            <w:left w:val="none" w:sz="0" w:space="0" w:color="auto"/>
            <w:bottom w:val="none" w:sz="0" w:space="0" w:color="auto"/>
            <w:right w:val="none" w:sz="0" w:space="0" w:color="auto"/>
          </w:divBdr>
        </w:div>
        <w:div w:id="1894267357">
          <w:marLeft w:val="640"/>
          <w:marRight w:val="0"/>
          <w:marTop w:val="0"/>
          <w:marBottom w:val="0"/>
          <w:divBdr>
            <w:top w:val="none" w:sz="0" w:space="0" w:color="auto"/>
            <w:left w:val="none" w:sz="0" w:space="0" w:color="auto"/>
            <w:bottom w:val="none" w:sz="0" w:space="0" w:color="auto"/>
            <w:right w:val="none" w:sz="0" w:space="0" w:color="auto"/>
          </w:divBdr>
        </w:div>
        <w:div w:id="1550609477">
          <w:marLeft w:val="640"/>
          <w:marRight w:val="0"/>
          <w:marTop w:val="0"/>
          <w:marBottom w:val="0"/>
          <w:divBdr>
            <w:top w:val="none" w:sz="0" w:space="0" w:color="auto"/>
            <w:left w:val="none" w:sz="0" w:space="0" w:color="auto"/>
            <w:bottom w:val="none" w:sz="0" w:space="0" w:color="auto"/>
            <w:right w:val="none" w:sz="0" w:space="0" w:color="auto"/>
          </w:divBdr>
        </w:div>
        <w:div w:id="837118871">
          <w:marLeft w:val="640"/>
          <w:marRight w:val="0"/>
          <w:marTop w:val="0"/>
          <w:marBottom w:val="0"/>
          <w:divBdr>
            <w:top w:val="none" w:sz="0" w:space="0" w:color="auto"/>
            <w:left w:val="none" w:sz="0" w:space="0" w:color="auto"/>
            <w:bottom w:val="none" w:sz="0" w:space="0" w:color="auto"/>
            <w:right w:val="none" w:sz="0" w:space="0" w:color="auto"/>
          </w:divBdr>
        </w:div>
        <w:div w:id="812065393">
          <w:marLeft w:val="640"/>
          <w:marRight w:val="0"/>
          <w:marTop w:val="0"/>
          <w:marBottom w:val="0"/>
          <w:divBdr>
            <w:top w:val="none" w:sz="0" w:space="0" w:color="auto"/>
            <w:left w:val="none" w:sz="0" w:space="0" w:color="auto"/>
            <w:bottom w:val="none" w:sz="0" w:space="0" w:color="auto"/>
            <w:right w:val="none" w:sz="0" w:space="0" w:color="auto"/>
          </w:divBdr>
        </w:div>
        <w:div w:id="1703357209">
          <w:marLeft w:val="640"/>
          <w:marRight w:val="0"/>
          <w:marTop w:val="0"/>
          <w:marBottom w:val="0"/>
          <w:divBdr>
            <w:top w:val="none" w:sz="0" w:space="0" w:color="auto"/>
            <w:left w:val="none" w:sz="0" w:space="0" w:color="auto"/>
            <w:bottom w:val="none" w:sz="0" w:space="0" w:color="auto"/>
            <w:right w:val="none" w:sz="0" w:space="0" w:color="auto"/>
          </w:divBdr>
        </w:div>
        <w:div w:id="2115704986">
          <w:marLeft w:val="640"/>
          <w:marRight w:val="0"/>
          <w:marTop w:val="0"/>
          <w:marBottom w:val="0"/>
          <w:divBdr>
            <w:top w:val="none" w:sz="0" w:space="0" w:color="auto"/>
            <w:left w:val="none" w:sz="0" w:space="0" w:color="auto"/>
            <w:bottom w:val="none" w:sz="0" w:space="0" w:color="auto"/>
            <w:right w:val="none" w:sz="0" w:space="0" w:color="auto"/>
          </w:divBdr>
        </w:div>
        <w:div w:id="1295406337">
          <w:marLeft w:val="640"/>
          <w:marRight w:val="0"/>
          <w:marTop w:val="0"/>
          <w:marBottom w:val="0"/>
          <w:divBdr>
            <w:top w:val="none" w:sz="0" w:space="0" w:color="auto"/>
            <w:left w:val="none" w:sz="0" w:space="0" w:color="auto"/>
            <w:bottom w:val="none" w:sz="0" w:space="0" w:color="auto"/>
            <w:right w:val="none" w:sz="0" w:space="0" w:color="auto"/>
          </w:divBdr>
        </w:div>
        <w:div w:id="930091257">
          <w:marLeft w:val="640"/>
          <w:marRight w:val="0"/>
          <w:marTop w:val="0"/>
          <w:marBottom w:val="0"/>
          <w:divBdr>
            <w:top w:val="none" w:sz="0" w:space="0" w:color="auto"/>
            <w:left w:val="none" w:sz="0" w:space="0" w:color="auto"/>
            <w:bottom w:val="none" w:sz="0" w:space="0" w:color="auto"/>
            <w:right w:val="none" w:sz="0" w:space="0" w:color="auto"/>
          </w:divBdr>
        </w:div>
        <w:div w:id="545333088">
          <w:marLeft w:val="640"/>
          <w:marRight w:val="0"/>
          <w:marTop w:val="0"/>
          <w:marBottom w:val="0"/>
          <w:divBdr>
            <w:top w:val="none" w:sz="0" w:space="0" w:color="auto"/>
            <w:left w:val="none" w:sz="0" w:space="0" w:color="auto"/>
            <w:bottom w:val="none" w:sz="0" w:space="0" w:color="auto"/>
            <w:right w:val="none" w:sz="0" w:space="0" w:color="auto"/>
          </w:divBdr>
        </w:div>
        <w:div w:id="910894427">
          <w:marLeft w:val="640"/>
          <w:marRight w:val="0"/>
          <w:marTop w:val="0"/>
          <w:marBottom w:val="0"/>
          <w:divBdr>
            <w:top w:val="none" w:sz="0" w:space="0" w:color="auto"/>
            <w:left w:val="none" w:sz="0" w:space="0" w:color="auto"/>
            <w:bottom w:val="none" w:sz="0" w:space="0" w:color="auto"/>
            <w:right w:val="none" w:sz="0" w:space="0" w:color="auto"/>
          </w:divBdr>
        </w:div>
        <w:div w:id="407388575">
          <w:marLeft w:val="640"/>
          <w:marRight w:val="0"/>
          <w:marTop w:val="0"/>
          <w:marBottom w:val="0"/>
          <w:divBdr>
            <w:top w:val="none" w:sz="0" w:space="0" w:color="auto"/>
            <w:left w:val="none" w:sz="0" w:space="0" w:color="auto"/>
            <w:bottom w:val="none" w:sz="0" w:space="0" w:color="auto"/>
            <w:right w:val="none" w:sz="0" w:space="0" w:color="auto"/>
          </w:divBdr>
        </w:div>
        <w:div w:id="321202064">
          <w:marLeft w:val="640"/>
          <w:marRight w:val="0"/>
          <w:marTop w:val="0"/>
          <w:marBottom w:val="0"/>
          <w:divBdr>
            <w:top w:val="none" w:sz="0" w:space="0" w:color="auto"/>
            <w:left w:val="none" w:sz="0" w:space="0" w:color="auto"/>
            <w:bottom w:val="none" w:sz="0" w:space="0" w:color="auto"/>
            <w:right w:val="none" w:sz="0" w:space="0" w:color="auto"/>
          </w:divBdr>
        </w:div>
        <w:div w:id="1513912553">
          <w:marLeft w:val="640"/>
          <w:marRight w:val="0"/>
          <w:marTop w:val="0"/>
          <w:marBottom w:val="0"/>
          <w:divBdr>
            <w:top w:val="none" w:sz="0" w:space="0" w:color="auto"/>
            <w:left w:val="none" w:sz="0" w:space="0" w:color="auto"/>
            <w:bottom w:val="none" w:sz="0" w:space="0" w:color="auto"/>
            <w:right w:val="none" w:sz="0" w:space="0" w:color="auto"/>
          </w:divBdr>
        </w:div>
        <w:div w:id="818880813">
          <w:marLeft w:val="640"/>
          <w:marRight w:val="0"/>
          <w:marTop w:val="0"/>
          <w:marBottom w:val="0"/>
          <w:divBdr>
            <w:top w:val="none" w:sz="0" w:space="0" w:color="auto"/>
            <w:left w:val="none" w:sz="0" w:space="0" w:color="auto"/>
            <w:bottom w:val="none" w:sz="0" w:space="0" w:color="auto"/>
            <w:right w:val="none" w:sz="0" w:space="0" w:color="auto"/>
          </w:divBdr>
        </w:div>
        <w:div w:id="1003245278">
          <w:marLeft w:val="640"/>
          <w:marRight w:val="0"/>
          <w:marTop w:val="0"/>
          <w:marBottom w:val="0"/>
          <w:divBdr>
            <w:top w:val="none" w:sz="0" w:space="0" w:color="auto"/>
            <w:left w:val="none" w:sz="0" w:space="0" w:color="auto"/>
            <w:bottom w:val="none" w:sz="0" w:space="0" w:color="auto"/>
            <w:right w:val="none" w:sz="0" w:space="0" w:color="auto"/>
          </w:divBdr>
        </w:div>
        <w:div w:id="1051883132">
          <w:marLeft w:val="640"/>
          <w:marRight w:val="0"/>
          <w:marTop w:val="0"/>
          <w:marBottom w:val="0"/>
          <w:divBdr>
            <w:top w:val="none" w:sz="0" w:space="0" w:color="auto"/>
            <w:left w:val="none" w:sz="0" w:space="0" w:color="auto"/>
            <w:bottom w:val="none" w:sz="0" w:space="0" w:color="auto"/>
            <w:right w:val="none" w:sz="0" w:space="0" w:color="auto"/>
          </w:divBdr>
        </w:div>
        <w:div w:id="517349891">
          <w:marLeft w:val="640"/>
          <w:marRight w:val="0"/>
          <w:marTop w:val="0"/>
          <w:marBottom w:val="0"/>
          <w:divBdr>
            <w:top w:val="none" w:sz="0" w:space="0" w:color="auto"/>
            <w:left w:val="none" w:sz="0" w:space="0" w:color="auto"/>
            <w:bottom w:val="none" w:sz="0" w:space="0" w:color="auto"/>
            <w:right w:val="none" w:sz="0" w:space="0" w:color="auto"/>
          </w:divBdr>
        </w:div>
      </w:divsChild>
    </w:div>
    <w:div w:id="1467428309">
      <w:bodyDiv w:val="1"/>
      <w:marLeft w:val="0"/>
      <w:marRight w:val="0"/>
      <w:marTop w:val="0"/>
      <w:marBottom w:val="0"/>
      <w:divBdr>
        <w:top w:val="none" w:sz="0" w:space="0" w:color="auto"/>
        <w:left w:val="none" w:sz="0" w:space="0" w:color="auto"/>
        <w:bottom w:val="none" w:sz="0" w:space="0" w:color="auto"/>
        <w:right w:val="none" w:sz="0" w:space="0" w:color="auto"/>
      </w:divBdr>
      <w:divsChild>
        <w:div w:id="612708139">
          <w:marLeft w:val="640"/>
          <w:marRight w:val="0"/>
          <w:marTop w:val="0"/>
          <w:marBottom w:val="0"/>
          <w:divBdr>
            <w:top w:val="none" w:sz="0" w:space="0" w:color="auto"/>
            <w:left w:val="none" w:sz="0" w:space="0" w:color="auto"/>
            <w:bottom w:val="none" w:sz="0" w:space="0" w:color="auto"/>
            <w:right w:val="none" w:sz="0" w:space="0" w:color="auto"/>
          </w:divBdr>
        </w:div>
        <w:div w:id="148906977">
          <w:marLeft w:val="640"/>
          <w:marRight w:val="0"/>
          <w:marTop w:val="0"/>
          <w:marBottom w:val="0"/>
          <w:divBdr>
            <w:top w:val="none" w:sz="0" w:space="0" w:color="auto"/>
            <w:left w:val="none" w:sz="0" w:space="0" w:color="auto"/>
            <w:bottom w:val="none" w:sz="0" w:space="0" w:color="auto"/>
            <w:right w:val="none" w:sz="0" w:space="0" w:color="auto"/>
          </w:divBdr>
        </w:div>
        <w:div w:id="213348290">
          <w:marLeft w:val="640"/>
          <w:marRight w:val="0"/>
          <w:marTop w:val="0"/>
          <w:marBottom w:val="0"/>
          <w:divBdr>
            <w:top w:val="none" w:sz="0" w:space="0" w:color="auto"/>
            <w:left w:val="none" w:sz="0" w:space="0" w:color="auto"/>
            <w:bottom w:val="none" w:sz="0" w:space="0" w:color="auto"/>
            <w:right w:val="none" w:sz="0" w:space="0" w:color="auto"/>
          </w:divBdr>
        </w:div>
        <w:div w:id="196967125">
          <w:marLeft w:val="640"/>
          <w:marRight w:val="0"/>
          <w:marTop w:val="0"/>
          <w:marBottom w:val="0"/>
          <w:divBdr>
            <w:top w:val="none" w:sz="0" w:space="0" w:color="auto"/>
            <w:left w:val="none" w:sz="0" w:space="0" w:color="auto"/>
            <w:bottom w:val="none" w:sz="0" w:space="0" w:color="auto"/>
            <w:right w:val="none" w:sz="0" w:space="0" w:color="auto"/>
          </w:divBdr>
        </w:div>
        <w:div w:id="1561596059">
          <w:marLeft w:val="640"/>
          <w:marRight w:val="0"/>
          <w:marTop w:val="0"/>
          <w:marBottom w:val="0"/>
          <w:divBdr>
            <w:top w:val="none" w:sz="0" w:space="0" w:color="auto"/>
            <w:left w:val="none" w:sz="0" w:space="0" w:color="auto"/>
            <w:bottom w:val="none" w:sz="0" w:space="0" w:color="auto"/>
            <w:right w:val="none" w:sz="0" w:space="0" w:color="auto"/>
          </w:divBdr>
        </w:div>
        <w:div w:id="315257947">
          <w:marLeft w:val="640"/>
          <w:marRight w:val="0"/>
          <w:marTop w:val="0"/>
          <w:marBottom w:val="0"/>
          <w:divBdr>
            <w:top w:val="none" w:sz="0" w:space="0" w:color="auto"/>
            <w:left w:val="none" w:sz="0" w:space="0" w:color="auto"/>
            <w:bottom w:val="none" w:sz="0" w:space="0" w:color="auto"/>
            <w:right w:val="none" w:sz="0" w:space="0" w:color="auto"/>
          </w:divBdr>
        </w:div>
        <w:div w:id="1757433994">
          <w:marLeft w:val="640"/>
          <w:marRight w:val="0"/>
          <w:marTop w:val="0"/>
          <w:marBottom w:val="0"/>
          <w:divBdr>
            <w:top w:val="none" w:sz="0" w:space="0" w:color="auto"/>
            <w:left w:val="none" w:sz="0" w:space="0" w:color="auto"/>
            <w:bottom w:val="none" w:sz="0" w:space="0" w:color="auto"/>
            <w:right w:val="none" w:sz="0" w:space="0" w:color="auto"/>
          </w:divBdr>
        </w:div>
        <w:div w:id="1501315203">
          <w:marLeft w:val="640"/>
          <w:marRight w:val="0"/>
          <w:marTop w:val="0"/>
          <w:marBottom w:val="0"/>
          <w:divBdr>
            <w:top w:val="none" w:sz="0" w:space="0" w:color="auto"/>
            <w:left w:val="none" w:sz="0" w:space="0" w:color="auto"/>
            <w:bottom w:val="none" w:sz="0" w:space="0" w:color="auto"/>
            <w:right w:val="none" w:sz="0" w:space="0" w:color="auto"/>
          </w:divBdr>
        </w:div>
        <w:div w:id="48649214">
          <w:marLeft w:val="640"/>
          <w:marRight w:val="0"/>
          <w:marTop w:val="0"/>
          <w:marBottom w:val="0"/>
          <w:divBdr>
            <w:top w:val="none" w:sz="0" w:space="0" w:color="auto"/>
            <w:left w:val="none" w:sz="0" w:space="0" w:color="auto"/>
            <w:bottom w:val="none" w:sz="0" w:space="0" w:color="auto"/>
            <w:right w:val="none" w:sz="0" w:space="0" w:color="auto"/>
          </w:divBdr>
        </w:div>
        <w:div w:id="1452557010">
          <w:marLeft w:val="640"/>
          <w:marRight w:val="0"/>
          <w:marTop w:val="0"/>
          <w:marBottom w:val="0"/>
          <w:divBdr>
            <w:top w:val="none" w:sz="0" w:space="0" w:color="auto"/>
            <w:left w:val="none" w:sz="0" w:space="0" w:color="auto"/>
            <w:bottom w:val="none" w:sz="0" w:space="0" w:color="auto"/>
            <w:right w:val="none" w:sz="0" w:space="0" w:color="auto"/>
          </w:divBdr>
        </w:div>
        <w:div w:id="236137994">
          <w:marLeft w:val="640"/>
          <w:marRight w:val="0"/>
          <w:marTop w:val="0"/>
          <w:marBottom w:val="0"/>
          <w:divBdr>
            <w:top w:val="none" w:sz="0" w:space="0" w:color="auto"/>
            <w:left w:val="none" w:sz="0" w:space="0" w:color="auto"/>
            <w:bottom w:val="none" w:sz="0" w:space="0" w:color="auto"/>
            <w:right w:val="none" w:sz="0" w:space="0" w:color="auto"/>
          </w:divBdr>
        </w:div>
        <w:div w:id="1355034677">
          <w:marLeft w:val="640"/>
          <w:marRight w:val="0"/>
          <w:marTop w:val="0"/>
          <w:marBottom w:val="0"/>
          <w:divBdr>
            <w:top w:val="none" w:sz="0" w:space="0" w:color="auto"/>
            <w:left w:val="none" w:sz="0" w:space="0" w:color="auto"/>
            <w:bottom w:val="none" w:sz="0" w:space="0" w:color="auto"/>
            <w:right w:val="none" w:sz="0" w:space="0" w:color="auto"/>
          </w:divBdr>
        </w:div>
        <w:div w:id="2027100566">
          <w:marLeft w:val="640"/>
          <w:marRight w:val="0"/>
          <w:marTop w:val="0"/>
          <w:marBottom w:val="0"/>
          <w:divBdr>
            <w:top w:val="none" w:sz="0" w:space="0" w:color="auto"/>
            <w:left w:val="none" w:sz="0" w:space="0" w:color="auto"/>
            <w:bottom w:val="none" w:sz="0" w:space="0" w:color="auto"/>
            <w:right w:val="none" w:sz="0" w:space="0" w:color="auto"/>
          </w:divBdr>
        </w:div>
        <w:div w:id="225072281">
          <w:marLeft w:val="640"/>
          <w:marRight w:val="0"/>
          <w:marTop w:val="0"/>
          <w:marBottom w:val="0"/>
          <w:divBdr>
            <w:top w:val="none" w:sz="0" w:space="0" w:color="auto"/>
            <w:left w:val="none" w:sz="0" w:space="0" w:color="auto"/>
            <w:bottom w:val="none" w:sz="0" w:space="0" w:color="auto"/>
            <w:right w:val="none" w:sz="0" w:space="0" w:color="auto"/>
          </w:divBdr>
        </w:div>
        <w:div w:id="539129880">
          <w:marLeft w:val="640"/>
          <w:marRight w:val="0"/>
          <w:marTop w:val="0"/>
          <w:marBottom w:val="0"/>
          <w:divBdr>
            <w:top w:val="none" w:sz="0" w:space="0" w:color="auto"/>
            <w:left w:val="none" w:sz="0" w:space="0" w:color="auto"/>
            <w:bottom w:val="none" w:sz="0" w:space="0" w:color="auto"/>
            <w:right w:val="none" w:sz="0" w:space="0" w:color="auto"/>
          </w:divBdr>
        </w:div>
        <w:div w:id="1299145232">
          <w:marLeft w:val="640"/>
          <w:marRight w:val="0"/>
          <w:marTop w:val="0"/>
          <w:marBottom w:val="0"/>
          <w:divBdr>
            <w:top w:val="none" w:sz="0" w:space="0" w:color="auto"/>
            <w:left w:val="none" w:sz="0" w:space="0" w:color="auto"/>
            <w:bottom w:val="none" w:sz="0" w:space="0" w:color="auto"/>
            <w:right w:val="none" w:sz="0" w:space="0" w:color="auto"/>
          </w:divBdr>
        </w:div>
        <w:div w:id="691108807">
          <w:marLeft w:val="640"/>
          <w:marRight w:val="0"/>
          <w:marTop w:val="0"/>
          <w:marBottom w:val="0"/>
          <w:divBdr>
            <w:top w:val="none" w:sz="0" w:space="0" w:color="auto"/>
            <w:left w:val="none" w:sz="0" w:space="0" w:color="auto"/>
            <w:bottom w:val="none" w:sz="0" w:space="0" w:color="auto"/>
            <w:right w:val="none" w:sz="0" w:space="0" w:color="auto"/>
          </w:divBdr>
        </w:div>
        <w:div w:id="585381501">
          <w:marLeft w:val="640"/>
          <w:marRight w:val="0"/>
          <w:marTop w:val="0"/>
          <w:marBottom w:val="0"/>
          <w:divBdr>
            <w:top w:val="none" w:sz="0" w:space="0" w:color="auto"/>
            <w:left w:val="none" w:sz="0" w:space="0" w:color="auto"/>
            <w:bottom w:val="none" w:sz="0" w:space="0" w:color="auto"/>
            <w:right w:val="none" w:sz="0" w:space="0" w:color="auto"/>
          </w:divBdr>
        </w:div>
        <w:div w:id="1762407752">
          <w:marLeft w:val="640"/>
          <w:marRight w:val="0"/>
          <w:marTop w:val="0"/>
          <w:marBottom w:val="0"/>
          <w:divBdr>
            <w:top w:val="none" w:sz="0" w:space="0" w:color="auto"/>
            <w:left w:val="none" w:sz="0" w:space="0" w:color="auto"/>
            <w:bottom w:val="none" w:sz="0" w:space="0" w:color="auto"/>
            <w:right w:val="none" w:sz="0" w:space="0" w:color="auto"/>
          </w:divBdr>
        </w:div>
        <w:div w:id="484858157">
          <w:marLeft w:val="640"/>
          <w:marRight w:val="0"/>
          <w:marTop w:val="0"/>
          <w:marBottom w:val="0"/>
          <w:divBdr>
            <w:top w:val="none" w:sz="0" w:space="0" w:color="auto"/>
            <w:left w:val="none" w:sz="0" w:space="0" w:color="auto"/>
            <w:bottom w:val="none" w:sz="0" w:space="0" w:color="auto"/>
            <w:right w:val="none" w:sz="0" w:space="0" w:color="auto"/>
          </w:divBdr>
        </w:div>
        <w:div w:id="674965343">
          <w:marLeft w:val="640"/>
          <w:marRight w:val="0"/>
          <w:marTop w:val="0"/>
          <w:marBottom w:val="0"/>
          <w:divBdr>
            <w:top w:val="none" w:sz="0" w:space="0" w:color="auto"/>
            <w:left w:val="none" w:sz="0" w:space="0" w:color="auto"/>
            <w:bottom w:val="none" w:sz="0" w:space="0" w:color="auto"/>
            <w:right w:val="none" w:sz="0" w:space="0" w:color="auto"/>
          </w:divBdr>
        </w:div>
        <w:div w:id="84808224">
          <w:marLeft w:val="640"/>
          <w:marRight w:val="0"/>
          <w:marTop w:val="0"/>
          <w:marBottom w:val="0"/>
          <w:divBdr>
            <w:top w:val="none" w:sz="0" w:space="0" w:color="auto"/>
            <w:left w:val="none" w:sz="0" w:space="0" w:color="auto"/>
            <w:bottom w:val="none" w:sz="0" w:space="0" w:color="auto"/>
            <w:right w:val="none" w:sz="0" w:space="0" w:color="auto"/>
          </w:divBdr>
        </w:div>
        <w:div w:id="1709181463">
          <w:marLeft w:val="640"/>
          <w:marRight w:val="0"/>
          <w:marTop w:val="0"/>
          <w:marBottom w:val="0"/>
          <w:divBdr>
            <w:top w:val="none" w:sz="0" w:space="0" w:color="auto"/>
            <w:left w:val="none" w:sz="0" w:space="0" w:color="auto"/>
            <w:bottom w:val="none" w:sz="0" w:space="0" w:color="auto"/>
            <w:right w:val="none" w:sz="0" w:space="0" w:color="auto"/>
          </w:divBdr>
        </w:div>
        <w:div w:id="541407486">
          <w:marLeft w:val="640"/>
          <w:marRight w:val="0"/>
          <w:marTop w:val="0"/>
          <w:marBottom w:val="0"/>
          <w:divBdr>
            <w:top w:val="none" w:sz="0" w:space="0" w:color="auto"/>
            <w:left w:val="none" w:sz="0" w:space="0" w:color="auto"/>
            <w:bottom w:val="none" w:sz="0" w:space="0" w:color="auto"/>
            <w:right w:val="none" w:sz="0" w:space="0" w:color="auto"/>
          </w:divBdr>
        </w:div>
        <w:div w:id="1862619442">
          <w:marLeft w:val="640"/>
          <w:marRight w:val="0"/>
          <w:marTop w:val="0"/>
          <w:marBottom w:val="0"/>
          <w:divBdr>
            <w:top w:val="none" w:sz="0" w:space="0" w:color="auto"/>
            <w:left w:val="none" w:sz="0" w:space="0" w:color="auto"/>
            <w:bottom w:val="none" w:sz="0" w:space="0" w:color="auto"/>
            <w:right w:val="none" w:sz="0" w:space="0" w:color="auto"/>
          </w:divBdr>
        </w:div>
        <w:div w:id="21976510">
          <w:marLeft w:val="640"/>
          <w:marRight w:val="0"/>
          <w:marTop w:val="0"/>
          <w:marBottom w:val="0"/>
          <w:divBdr>
            <w:top w:val="none" w:sz="0" w:space="0" w:color="auto"/>
            <w:left w:val="none" w:sz="0" w:space="0" w:color="auto"/>
            <w:bottom w:val="none" w:sz="0" w:space="0" w:color="auto"/>
            <w:right w:val="none" w:sz="0" w:space="0" w:color="auto"/>
          </w:divBdr>
        </w:div>
        <w:div w:id="1898741408">
          <w:marLeft w:val="640"/>
          <w:marRight w:val="0"/>
          <w:marTop w:val="0"/>
          <w:marBottom w:val="0"/>
          <w:divBdr>
            <w:top w:val="none" w:sz="0" w:space="0" w:color="auto"/>
            <w:left w:val="none" w:sz="0" w:space="0" w:color="auto"/>
            <w:bottom w:val="none" w:sz="0" w:space="0" w:color="auto"/>
            <w:right w:val="none" w:sz="0" w:space="0" w:color="auto"/>
          </w:divBdr>
        </w:div>
        <w:div w:id="1922828704">
          <w:marLeft w:val="640"/>
          <w:marRight w:val="0"/>
          <w:marTop w:val="0"/>
          <w:marBottom w:val="0"/>
          <w:divBdr>
            <w:top w:val="none" w:sz="0" w:space="0" w:color="auto"/>
            <w:left w:val="none" w:sz="0" w:space="0" w:color="auto"/>
            <w:bottom w:val="none" w:sz="0" w:space="0" w:color="auto"/>
            <w:right w:val="none" w:sz="0" w:space="0" w:color="auto"/>
          </w:divBdr>
        </w:div>
        <w:div w:id="1031496673">
          <w:marLeft w:val="640"/>
          <w:marRight w:val="0"/>
          <w:marTop w:val="0"/>
          <w:marBottom w:val="0"/>
          <w:divBdr>
            <w:top w:val="none" w:sz="0" w:space="0" w:color="auto"/>
            <w:left w:val="none" w:sz="0" w:space="0" w:color="auto"/>
            <w:bottom w:val="none" w:sz="0" w:space="0" w:color="auto"/>
            <w:right w:val="none" w:sz="0" w:space="0" w:color="auto"/>
          </w:divBdr>
        </w:div>
        <w:div w:id="1278754101">
          <w:marLeft w:val="640"/>
          <w:marRight w:val="0"/>
          <w:marTop w:val="0"/>
          <w:marBottom w:val="0"/>
          <w:divBdr>
            <w:top w:val="none" w:sz="0" w:space="0" w:color="auto"/>
            <w:left w:val="none" w:sz="0" w:space="0" w:color="auto"/>
            <w:bottom w:val="none" w:sz="0" w:space="0" w:color="auto"/>
            <w:right w:val="none" w:sz="0" w:space="0" w:color="auto"/>
          </w:divBdr>
        </w:div>
        <w:div w:id="747920979">
          <w:marLeft w:val="640"/>
          <w:marRight w:val="0"/>
          <w:marTop w:val="0"/>
          <w:marBottom w:val="0"/>
          <w:divBdr>
            <w:top w:val="none" w:sz="0" w:space="0" w:color="auto"/>
            <w:left w:val="none" w:sz="0" w:space="0" w:color="auto"/>
            <w:bottom w:val="none" w:sz="0" w:space="0" w:color="auto"/>
            <w:right w:val="none" w:sz="0" w:space="0" w:color="auto"/>
          </w:divBdr>
        </w:div>
        <w:div w:id="1043481059">
          <w:marLeft w:val="640"/>
          <w:marRight w:val="0"/>
          <w:marTop w:val="0"/>
          <w:marBottom w:val="0"/>
          <w:divBdr>
            <w:top w:val="none" w:sz="0" w:space="0" w:color="auto"/>
            <w:left w:val="none" w:sz="0" w:space="0" w:color="auto"/>
            <w:bottom w:val="none" w:sz="0" w:space="0" w:color="auto"/>
            <w:right w:val="none" w:sz="0" w:space="0" w:color="auto"/>
          </w:divBdr>
        </w:div>
        <w:div w:id="1106998326">
          <w:marLeft w:val="640"/>
          <w:marRight w:val="0"/>
          <w:marTop w:val="0"/>
          <w:marBottom w:val="0"/>
          <w:divBdr>
            <w:top w:val="none" w:sz="0" w:space="0" w:color="auto"/>
            <w:left w:val="none" w:sz="0" w:space="0" w:color="auto"/>
            <w:bottom w:val="none" w:sz="0" w:space="0" w:color="auto"/>
            <w:right w:val="none" w:sz="0" w:space="0" w:color="auto"/>
          </w:divBdr>
        </w:div>
        <w:div w:id="1487285534">
          <w:marLeft w:val="640"/>
          <w:marRight w:val="0"/>
          <w:marTop w:val="0"/>
          <w:marBottom w:val="0"/>
          <w:divBdr>
            <w:top w:val="none" w:sz="0" w:space="0" w:color="auto"/>
            <w:left w:val="none" w:sz="0" w:space="0" w:color="auto"/>
            <w:bottom w:val="none" w:sz="0" w:space="0" w:color="auto"/>
            <w:right w:val="none" w:sz="0" w:space="0" w:color="auto"/>
          </w:divBdr>
        </w:div>
        <w:div w:id="2047370019">
          <w:marLeft w:val="640"/>
          <w:marRight w:val="0"/>
          <w:marTop w:val="0"/>
          <w:marBottom w:val="0"/>
          <w:divBdr>
            <w:top w:val="none" w:sz="0" w:space="0" w:color="auto"/>
            <w:left w:val="none" w:sz="0" w:space="0" w:color="auto"/>
            <w:bottom w:val="none" w:sz="0" w:space="0" w:color="auto"/>
            <w:right w:val="none" w:sz="0" w:space="0" w:color="auto"/>
          </w:divBdr>
        </w:div>
        <w:div w:id="1828548113">
          <w:marLeft w:val="640"/>
          <w:marRight w:val="0"/>
          <w:marTop w:val="0"/>
          <w:marBottom w:val="0"/>
          <w:divBdr>
            <w:top w:val="none" w:sz="0" w:space="0" w:color="auto"/>
            <w:left w:val="none" w:sz="0" w:space="0" w:color="auto"/>
            <w:bottom w:val="none" w:sz="0" w:space="0" w:color="auto"/>
            <w:right w:val="none" w:sz="0" w:space="0" w:color="auto"/>
          </w:divBdr>
        </w:div>
        <w:div w:id="662392816">
          <w:marLeft w:val="640"/>
          <w:marRight w:val="0"/>
          <w:marTop w:val="0"/>
          <w:marBottom w:val="0"/>
          <w:divBdr>
            <w:top w:val="none" w:sz="0" w:space="0" w:color="auto"/>
            <w:left w:val="none" w:sz="0" w:space="0" w:color="auto"/>
            <w:bottom w:val="none" w:sz="0" w:space="0" w:color="auto"/>
            <w:right w:val="none" w:sz="0" w:space="0" w:color="auto"/>
          </w:divBdr>
        </w:div>
        <w:div w:id="1259102392">
          <w:marLeft w:val="640"/>
          <w:marRight w:val="0"/>
          <w:marTop w:val="0"/>
          <w:marBottom w:val="0"/>
          <w:divBdr>
            <w:top w:val="none" w:sz="0" w:space="0" w:color="auto"/>
            <w:left w:val="none" w:sz="0" w:space="0" w:color="auto"/>
            <w:bottom w:val="none" w:sz="0" w:space="0" w:color="auto"/>
            <w:right w:val="none" w:sz="0" w:space="0" w:color="auto"/>
          </w:divBdr>
        </w:div>
        <w:div w:id="271398397">
          <w:marLeft w:val="640"/>
          <w:marRight w:val="0"/>
          <w:marTop w:val="0"/>
          <w:marBottom w:val="0"/>
          <w:divBdr>
            <w:top w:val="none" w:sz="0" w:space="0" w:color="auto"/>
            <w:left w:val="none" w:sz="0" w:space="0" w:color="auto"/>
            <w:bottom w:val="none" w:sz="0" w:space="0" w:color="auto"/>
            <w:right w:val="none" w:sz="0" w:space="0" w:color="auto"/>
          </w:divBdr>
        </w:div>
        <w:div w:id="813452795">
          <w:marLeft w:val="640"/>
          <w:marRight w:val="0"/>
          <w:marTop w:val="0"/>
          <w:marBottom w:val="0"/>
          <w:divBdr>
            <w:top w:val="none" w:sz="0" w:space="0" w:color="auto"/>
            <w:left w:val="none" w:sz="0" w:space="0" w:color="auto"/>
            <w:bottom w:val="none" w:sz="0" w:space="0" w:color="auto"/>
            <w:right w:val="none" w:sz="0" w:space="0" w:color="auto"/>
          </w:divBdr>
        </w:div>
        <w:div w:id="951980499">
          <w:marLeft w:val="640"/>
          <w:marRight w:val="0"/>
          <w:marTop w:val="0"/>
          <w:marBottom w:val="0"/>
          <w:divBdr>
            <w:top w:val="none" w:sz="0" w:space="0" w:color="auto"/>
            <w:left w:val="none" w:sz="0" w:space="0" w:color="auto"/>
            <w:bottom w:val="none" w:sz="0" w:space="0" w:color="auto"/>
            <w:right w:val="none" w:sz="0" w:space="0" w:color="auto"/>
          </w:divBdr>
        </w:div>
        <w:div w:id="1353923287">
          <w:marLeft w:val="640"/>
          <w:marRight w:val="0"/>
          <w:marTop w:val="0"/>
          <w:marBottom w:val="0"/>
          <w:divBdr>
            <w:top w:val="none" w:sz="0" w:space="0" w:color="auto"/>
            <w:left w:val="none" w:sz="0" w:space="0" w:color="auto"/>
            <w:bottom w:val="none" w:sz="0" w:space="0" w:color="auto"/>
            <w:right w:val="none" w:sz="0" w:space="0" w:color="auto"/>
          </w:divBdr>
        </w:div>
        <w:div w:id="1720087840">
          <w:marLeft w:val="640"/>
          <w:marRight w:val="0"/>
          <w:marTop w:val="0"/>
          <w:marBottom w:val="0"/>
          <w:divBdr>
            <w:top w:val="none" w:sz="0" w:space="0" w:color="auto"/>
            <w:left w:val="none" w:sz="0" w:space="0" w:color="auto"/>
            <w:bottom w:val="none" w:sz="0" w:space="0" w:color="auto"/>
            <w:right w:val="none" w:sz="0" w:space="0" w:color="auto"/>
          </w:divBdr>
        </w:div>
        <w:div w:id="1994984813">
          <w:marLeft w:val="640"/>
          <w:marRight w:val="0"/>
          <w:marTop w:val="0"/>
          <w:marBottom w:val="0"/>
          <w:divBdr>
            <w:top w:val="none" w:sz="0" w:space="0" w:color="auto"/>
            <w:left w:val="none" w:sz="0" w:space="0" w:color="auto"/>
            <w:bottom w:val="none" w:sz="0" w:space="0" w:color="auto"/>
            <w:right w:val="none" w:sz="0" w:space="0" w:color="auto"/>
          </w:divBdr>
        </w:div>
        <w:div w:id="363601290">
          <w:marLeft w:val="640"/>
          <w:marRight w:val="0"/>
          <w:marTop w:val="0"/>
          <w:marBottom w:val="0"/>
          <w:divBdr>
            <w:top w:val="none" w:sz="0" w:space="0" w:color="auto"/>
            <w:left w:val="none" w:sz="0" w:space="0" w:color="auto"/>
            <w:bottom w:val="none" w:sz="0" w:space="0" w:color="auto"/>
            <w:right w:val="none" w:sz="0" w:space="0" w:color="auto"/>
          </w:divBdr>
        </w:div>
        <w:div w:id="1145849863">
          <w:marLeft w:val="640"/>
          <w:marRight w:val="0"/>
          <w:marTop w:val="0"/>
          <w:marBottom w:val="0"/>
          <w:divBdr>
            <w:top w:val="none" w:sz="0" w:space="0" w:color="auto"/>
            <w:left w:val="none" w:sz="0" w:space="0" w:color="auto"/>
            <w:bottom w:val="none" w:sz="0" w:space="0" w:color="auto"/>
            <w:right w:val="none" w:sz="0" w:space="0" w:color="auto"/>
          </w:divBdr>
        </w:div>
        <w:div w:id="1216232534">
          <w:marLeft w:val="640"/>
          <w:marRight w:val="0"/>
          <w:marTop w:val="0"/>
          <w:marBottom w:val="0"/>
          <w:divBdr>
            <w:top w:val="none" w:sz="0" w:space="0" w:color="auto"/>
            <w:left w:val="none" w:sz="0" w:space="0" w:color="auto"/>
            <w:bottom w:val="none" w:sz="0" w:space="0" w:color="auto"/>
            <w:right w:val="none" w:sz="0" w:space="0" w:color="auto"/>
          </w:divBdr>
        </w:div>
        <w:div w:id="1513177569">
          <w:marLeft w:val="640"/>
          <w:marRight w:val="0"/>
          <w:marTop w:val="0"/>
          <w:marBottom w:val="0"/>
          <w:divBdr>
            <w:top w:val="none" w:sz="0" w:space="0" w:color="auto"/>
            <w:left w:val="none" w:sz="0" w:space="0" w:color="auto"/>
            <w:bottom w:val="none" w:sz="0" w:space="0" w:color="auto"/>
            <w:right w:val="none" w:sz="0" w:space="0" w:color="auto"/>
          </w:divBdr>
        </w:div>
        <w:div w:id="2040161344">
          <w:marLeft w:val="640"/>
          <w:marRight w:val="0"/>
          <w:marTop w:val="0"/>
          <w:marBottom w:val="0"/>
          <w:divBdr>
            <w:top w:val="none" w:sz="0" w:space="0" w:color="auto"/>
            <w:left w:val="none" w:sz="0" w:space="0" w:color="auto"/>
            <w:bottom w:val="none" w:sz="0" w:space="0" w:color="auto"/>
            <w:right w:val="none" w:sz="0" w:space="0" w:color="auto"/>
          </w:divBdr>
        </w:div>
        <w:div w:id="441462327">
          <w:marLeft w:val="640"/>
          <w:marRight w:val="0"/>
          <w:marTop w:val="0"/>
          <w:marBottom w:val="0"/>
          <w:divBdr>
            <w:top w:val="none" w:sz="0" w:space="0" w:color="auto"/>
            <w:left w:val="none" w:sz="0" w:space="0" w:color="auto"/>
            <w:bottom w:val="none" w:sz="0" w:space="0" w:color="auto"/>
            <w:right w:val="none" w:sz="0" w:space="0" w:color="auto"/>
          </w:divBdr>
        </w:div>
        <w:div w:id="68574764">
          <w:marLeft w:val="640"/>
          <w:marRight w:val="0"/>
          <w:marTop w:val="0"/>
          <w:marBottom w:val="0"/>
          <w:divBdr>
            <w:top w:val="none" w:sz="0" w:space="0" w:color="auto"/>
            <w:left w:val="none" w:sz="0" w:space="0" w:color="auto"/>
            <w:bottom w:val="none" w:sz="0" w:space="0" w:color="auto"/>
            <w:right w:val="none" w:sz="0" w:space="0" w:color="auto"/>
          </w:divBdr>
        </w:div>
        <w:div w:id="1790321469">
          <w:marLeft w:val="640"/>
          <w:marRight w:val="0"/>
          <w:marTop w:val="0"/>
          <w:marBottom w:val="0"/>
          <w:divBdr>
            <w:top w:val="none" w:sz="0" w:space="0" w:color="auto"/>
            <w:left w:val="none" w:sz="0" w:space="0" w:color="auto"/>
            <w:bottom w:val="none" w:sz="0" w:space="0" w:color="auto"/>
            <w:right w:val="none" w:sz="0" w:space="0" w:color="auto"/>
          </w:divBdr>
        </w:div>
        <w:div w:id="2048487605">
          <w:marLeft w:val="640"/>
          <w:marRight w:val="0"/>
          <w:marTop w:val="0"/>
          <w:marBottom w:val="0"/>
          <w:divBdr>
            <w:top w:val="none" w:sz="0" w:space="0" w:color="auto"/>
            <w:left w:val="none" w:sz="0" w:space="0" w:color="auto"/>
            <w:bottom w:val="none" w:sz="0" w:space="0" w:color="auto"/>
            <w:right w:val="none" w:sz="0" w:space="0" w:color="auto"/>
          </w:divBdr>
        </w:div>
        <w:div w:id="2057125394">
          <w:marLeft w:val="640"/>
          <w:marRight w:val="0"/>
          <w:marTop w:val="0"/>
          <w:marBottom w:val="0"/>
          <w:divBdr>
            <w:top w:val="none" w:sz="0" w:space="0" w:color="auto"/>
            <w:left w:val="none" w:sz="0" w:space="0" w:color="auto"/>
            <w:bottom w:val="none" w:sz="0" w:space="0" w:color="auto"/>
            <w:right w:val="none" w:sz="0" w:space="0" w:color="auto"/>
          </w:divBdr>
        </w:div>
        <w:div w:id="1519157116">
          <w:marLeft w:val="640"/>
          <w:marRight w:val="0"/>
          <w:marTop w:val="0"/>
          <w:marBottom w:val="0"/>
          <w:divBdr>
            <w:top w:val="none" w:sz="0" w:space="0" w:color="auto"/>
            <w:left w:val="none" w:sz="0" w:space="0" w:color="auto"/>
            <w:bottom w:val="none" w:sz="0" w:space="0" w:color="auto"/>
            <w:right w:val="none" w:sz="0" w:space="0" w:color="auto"/>
          </w:divBdr>
        </w:div>
        <w:div w:id="1468012182">
          <w:marLeft w:val="640"/>
          <w:marRight w:val="0"/>
          <w:marTop w:val="0"/>
          <w:marBottom w:val="0"/>
          <w:divBdr>
            <w:top w:val="none" w:sz="0" w:space="0" w:color="auto"/>
            <w:left w:val="none" w:sz="0" w:space="0" w:color="auto"/>
            <w:bottom w:val="none" w:sz="0" w:space="0" w:color="auto"/>
            <w:right w:val="none" w:sz="0" w:space="0" w:color="auto"/>
          </w:divBdr>
        </w:div>
        <w:div w:id="273368190">
          <w:marLeft w:val="640"/>
          <w:marRight w:val="0"/>
          <w:marTop w:val="0"/>
          <w:marBottom w:val="0"/>
          <w:divBdr>
            <w:top w:val="none" w:sz="0" w:space="0" w:color="auto"/>
            <w:left w:val="none" w:sz="0" w:space="0" w:color="auto"/>
            <w:bottom w:val="none" w:sz="0" w:space="0" w:color="auto"/>
            <w:right w:val="none" w:sz="0" w:space="0" w:color="auto"/>
          </w:divBdr>
        </w:div>
        <w:div w:id="978341535">
          <w:marLeft w:val="640"/>
          <w:marRight w:val="0"/>
          <w:marTop w:val="0"/>
          <w:marBottom w:val="0"/>
          <w:divBdr>
            <w:top w:val="none" w:sz="0" w:space="0" w:color="auto"/>
            <w:left w:val="none" w:sz="0" w:space="0" w:color="auto"/>
            <w:bottom w:val="none" w:sz="0" w:space="0" w:color="auto"/>
            <w:right w:val="none" w:sz="0" w:space="0" w:color="auto"/>
          </w:divBdr>
        </w:div>
        <w:div w:id="1252737409">
          <w:marLeft w:val="640"/>
          <w:marRight w:val="0"/>
          <w:marTop w:val="0"/>
          <w:marBottom w:val="0"/>
          <w:divBdr>
            <w:top w:val="none" w:sz="0" w:space="0" w:color="auto"/>
            <w:left w:val="none" w:sz="0" w:space="0" w:color="auto"/>
            <w:bottom w:val="none" w:sz="0" w:space="0" w:color="auto"/>
            <w:right w:val="none" w:sz="0" w:space="0" w:color="auto"/>
          </w:divBdr>
        </w:div>
        <w:div w:id="272173115">
          <w:marLeft w:val="640"/>
          <w:marRight w:val="0"/>
          <w:marTop w:val="0"/>
          <w:marBottom w:val="0"/>
          <w:divBdr>
            <w:top w:val="none" w:sz="0" w:space="0" w:color="auto"/>
            <w:left w:val="none" w:sz="0" w:space="0" w:color="auto"/>
            <w:bottom w:val="none" w:sz="0" w:space="0" w:color="auto"/>
            <w:right w:val="none" w:sz="0" w:space="0" w:color="auto"/>
          </w:divBdr>
        </w:div>
        <w:div w:id="1510758586">
          <w:marLeft w:val="640"/>
          <w:marRight w:val="0"/>
          <w:marTop w:val="0"/>
          <w:marBottom w:val="0"/>
          <w:divBdr>
            <w:top w:val="none" w:sz="0" w:space="0" w:color="auto"/>
            <w:left w:val="none" w:sz="0" w:space="0" w:color="auto"/>
            <w:bottom w:val="none" w:sz="0" w:space="0" w:color="auto"/>
            <w:right w:val="none" w:sz="0" w:space="0" w:color="auto"/>
          </w:divBdr>
        </w:div>
        <w:div w:id="1891259011">
          <w:marLeft w:val="640"/>
          <w:marRight w:val="0"/>
          <w:marTop w:val="0"/>
          <w:marBottom w:val="0"/>
          <w:divBdr>
            <w:top w:val="none" w:sz="0" w:space="0" w:color="auto"/>
            <w:left w:val="none" w:sz="0" w:space="0" w:color="auto"/>
            <w:bottom w:val="none" w:sz="0" w:space="0" w:color="auto"/>
            <w:right w:val="none" w:sz="0" w:space="0" w:color="auto"/>
          </w:divBdr>
        </w:div>
        <w:div w:id="465896615">
          <w:marLeft w:val="640"/>
          <w:marRight w:val="0"/>
          <w:marTop w:val="0"/>
          <w:marBottom w:val="0"/>
          <w:divBdr>
            <w:top w:val="none" w:sz="0" w:space="0" w:color="auto"/>
            <w:left w:val="none" w:sz="0" w:space="0" w:color="auto"/>
            <w:bottom w:val="none" w:sz="0" w:space="0" w:color="auto"/>
            <w:right w:val="none" w:sz="0" w:space="0" w:color="auto"/>
          </w:divBdr>
        </w:div>
        <w:div w:id="369383544">
          <w:marLeft w:val="640"/>
          <w:marRight w:val="0"/>
          <w:marTop w:val="0"/>
          <w:marBottom w:val="0"/>
          <w:divBdr>
            <w:top w:val="none" w:sz="0" w:space="0" w:color="auto"/>
            <w:left w:val="none" w:sz="0" w:space="0" w:color="auto"/>
            <w:bottom w:val="none" w:sz="0" w:space="0" w:color="auto"/>
            <w:right w:val="none" w:sz="0" w:space="0" w:color="auto"/>
          </w:divBdr>
        </w:div>
        <w:div w:id="71395762">
          <w:marLeft w:val="640"/>
          <w:marRight w:val="0"/>
          <w:marTop w:val="0"/>
          <w:marBottom w:val="0"/>
          <w:divBdr>
            <w:top w:val="none" w:sz="0" w:space="0" w:color="auto"/>
            <w:left w:val="none" w:sz="0" w:space="0" w:color="auto"/>
            <w:bottom w:val="none" w:sz="0" w:space="0" w:color="auto"/>
            <w:right w:val="none" w:sz="0" w:space="0" w:color="auto"/>
          </w:divBdr>
        </w:div>
        <w:div w:id="1955357116">
          <w:marLeft w:val="640"/>
          <w:marRight w:val="0"/>
          <w:marTop w:val="0"/>
          <w:marBottom w:val="0"/>
          <w:divBdr>
            <w:top w:val="none" w:sz="0" w:space="0" w:color="auto"/>
            <w:left w:val="none" w:sz="0" w:space="0" w:color="auto"/>
            <w:bottom w:val="none" w:sz="0" w:space="0" w:color="auto"/>
            <w:right w:val="none" w:sz="0" w:space="0" w:color="auto"/>
          </w:divBdr>
        </w:div>
        <w:div w:id="523715244">
          <w:marLeft w:val="640"/>
          <w:marRight w:val="0"/>
          <w:marTop w:val="0"/>
          <w:marBottom w:val="0"/>
          <w:divBdr>
            <w:top w:val="none" w:sz="0" w:space="0" w:color="auto"/>
            <w:left w:val="none" w:sz="0" w:space="0" w:color="auto"/>
            <w:bottom w:val="none" w:sz="0" w:space="0" w:color="auto"/>
            <w:right w:val="none" w:sz="0" w:space="0" w:color="auto"/>
          </w:divBdr>
        </w:div>
        <w:div w:id="1843658781">
          <w:marLeft w:val="640"/>
          <w:marRight w:val="0"/>
          <w:marTop w:val="0"/>
          <w:marBottom w:val="0"/>
          <w:divBdr>
            <w:top w:val="none" w:sz="0" w:space="0" w:color="auto"/>
            <w:left w:val="none" w:sz="0" w:space="0" w:color="auto"/>
            <w:bottom w:val="none" w:sz="0" w:space="0" w:color="auto"/>
            <w:right w:val="none" w:sz="0" w:space="0" w:color="auto"/>
          </w:divBdr>
        </w:div>
        <w:div w:id="1563100362">
          <w:marLeft w:val="640"/>
          <w:marRight w:val="0"/>
          <w:marTop w:val="0"/>
          <w:marBottom w:val="0"/>
          <w:divBdr>
            <w:top w:val="none" w:sz="0" w:space="0" w:color="auto"/>
            <w:left w:val="none" w:sz="0" w:space="0" w:color="auto"/>
            <w:bottom w:val="none" w:sz="0" w:space="0" w:color="auto"/>
            <w:right w:val="none" w:sz="0" w:space="0" w:color="auto"/>
          </w:divBdr>
        </w:div>
        <w:div w:id="1082022156">
          <w:marLeft w:val="640"/>
          <w:marRight w:val="0"/>
          <w:marTop w:val="0"/>
          <w:marBottom w:val="0"/>
          <w:divBdr>
            <w:top w:val="none" w:sz="0" w:space="0" w:color="auto"/>
            <w:left w:val="none" w:sz="0" w:space="0" w:color="auto"/>
            <w:bottom w:val="none" w:sz="0" w:space="0" w:color="auto"/>
            <w:right w:val="none" w:sz="0" w:space="0" w:color="auto"/>
          </w:divBdr>
        </w:div>
        <w:div w:id="884290223">
          <w:marLeft w:val="640"/>
          <w:marRight w:val="0"/>
          <w:marTop w:val="0"/>
          <w:marBottom w:val="0"/>
          <w:divBdr>
            <w:top w:val="none" w:sz="0" w:space="0" w:color="auto"/>
            <w:left w:val="none" w:sz="0" w:space="0" w:color="auto"/>
            <w:bottom w:val="none" w:sz="0" w:space="0" w:color="auto"/>
            <w:right w:val="none" w:sz="0" w:space="0" w:color="auto"/>
          </w:divBdr>
        </w:div>
        <w:div w:id="222259944">
          <w:marLeft w:val="640"/>
          <w:marRight w:val="0"/>
          <w:marTop w:val="0"/>
          <w:marBottom w:val="0"/>
          <w:divBdr>
            <w:top w:val="none" w:sz="0" w:space="0" w:color="auto"/>
            <w:left w:val="none" w:sz="0" w:space="0" w:color="auto"/>
            <w:bottom w:val="none" w:sz="0" w:space="0" w:color="auto"/>
            <w:right w:val="none" w:sz="0" w:space="0" w:color="auto"/>
          </w:divBdr>
        </w:div>
        <w:div w:id="1796479713">
          <w:marLeft w:val="640"/>
          <w:marRight w:val="0"/>
          <w:marTop w:val="0"/>
          <w:marBottom w:val="0"/>
          <w:divBdr>
            <w:top w:val="none" w:sz="0" w:space="0" w:color="auto"/>
            <w:left w:val="none" w:sz="0" w:space="0" w:color="auto"/>
            <w:bottom w:val="none" w:sz="0" w:space="0" w:color="auto"/>
            <w:right w:val="none" w:sz="0" w:space="0" w:color="auto"/>
          </w:divBdr>
        </w:div>
        <w:div w:id="668101380">
          <w:marLeft w:val="640"/>
          <w:marRight w:val="0"/>
          <w:marTop w:val="0"/>
          <w:marBottom w:val="0"/>
          <w:divBdr>
            <w:top w:val="none" w:sz="0" w:space="0" w:color="auto"/>
            <w:left w:val="none" w:sz="0" w:space="0" w:color="auto"/>
            <w:bottom w:val="none" w:sz="0" w:space="0" w:color="auto"/>
            <w:right w:val="none" w:sz="0" w:space="0" w:color="auto"/>
          </w:divBdr>
        </w:div>
        <w:div w:id="381365690">
          <w:marLeft w:val="640"/>
          <w:marRight w:val="0"/>
          <w:marTop w:val="0"/>
          <w:marBottom w:val="0"/>
          <w:divBdr>
            <w:top w:val="none" w:sz="0" w:space="0" w:color="auto"/>
            <w:left w:val="none" w:sz="0" w:space="0" w:color="auto"/>
            <w:bottom w:val="none" w:sz="0" w:space="0" w:color="auto"/>
            <w:right w:val="none" w:sz="0" w:space="0" w:color="auto"/>
          </w:divBdr>
        </w:div>
        <w:div w:id="1098988977">
          <w:marLeft w:val="640"/>
          <w:marRight w:val="0"/>
          <w:marTop w:val="0"/>
          <w:marBottom w:val="0"/>
          <w:divBdr>
            <w:top w:val="none" w:sz="0" w:space="0" w:color="auto"/>
            <w:left w:val="none" w:sz="0" w:space="0" w:color="auto"/>
            <w:bottom w:val="none" w:sz="0" w:space="0" w:color="auto"/>
            <w:right w:val="none" w:sz="0" w:space="0" w:color="auto"/>
          </w:divBdr>
        </w:div>
        <w:div w:id="1221399955">
          <w:marLeft w:val="640"/>
          <w:marRight w:val="0"/>
          <w:marTop w:val="0"/>
          <w:marBottom w:val="0"/>
          <w:divBdr>
            <w:top w:val="none" w:sz="0" w:space="0" w:color="auto"/>
            <w:left w:val="none" w:sz="0" w:space="0" w:color="auto"/>
            <w:bottom w:val="none" w:sz="0" w:space="0" w:color="auto"/>
            <w:right w:val="none" w:sz="0" w:space="0" w:color="auto"/>
          </w:divBdr>
        </w:div>
        <w:div w:id="993946219">
          <w:marLeft w:val="640"/>
          <w:marRight w:val="0"/>
          <w:marTop w:val="0"/>
          <w:marBottom w:val="0"/>
          <w:divBdr>
            <w:top w:val="none" w:sz="0" w:space="0" w:color="auto"/>
            <w:left w:val="none" w:sz="0" w:space="0" w:color="auto"/>
            <w:bottom w:val="none" w:sz="0" w:space="0" w:color="auto"/>
            <w:right w:val="none" w:sz="0" w:space="0" w:color="auto"/>
          </w:divBdr>
        </w:div>
        <w:div w:id="988363347">
          <w:marLeft w:val="640"/>
          <w:marRight w:val="0"/>
          <w:marTop w:val="0"/>
          <w:marBottom w:val="0"/>
          <w:divBdr>
            <w:top w:val="none" w:sz="0" w:space="0" w:color="auto"/>
            <w:left w:val="none" w:sz="0" w:space="0" w:color="auto"/>
            <w:bottom w:val="none" w:sz="0" w:space="0" w:color="auto"/>
            <w:right w:val="none" w:sz="0" w:space="0" w:color="auto"/>
          </w:divBdr>
        </w:div>
        <w:div w:id="430125905">
          <w:marLeft w:val="640"/>
          <w:marRight w:val="0"/>
          <w:marTop w:val="0"/>
          <w:marBottom w:val="0"/>
          <w:divBdr>
            <w:top w:val="none" w:sz="0" w:space="0" w:color="auto"/>
            <w:left w:val="none" w:sz="0" w:space="0" w:color="auto"/>
            <w:bottom w:val="none" w:sz="0" w:space="0" w:color="auto"/>
            <w:right w:val="none" w:sz="0" w:space="0" w:color="auto"/>
          </w:divBdr>
        </w:div>
        <w:div w:id="1055858307">
          <w:marLeft w:val="640"/>
          <w:marRight w:val="0"/>
          <w:marTop w:val="0"/>
          <w:marBottom w:val="0"/>
          <w:divBdr>
            <w:top w:val="none" w:sz="0" w:space="0" w:color="auto"/>
            <w:left w:val="none" w:sz="0" w:space="0" w:color="auto"/>
            <w:bottom w:val="none" w:sz="0" w:space="0" w:color="auto"/>
            <w:right w:val="none" w:sz="0" w:space="0" w:color="auto"/>
          </w:divBdr>
        </w:div>
        <w:div w:id="434323543">
          <w:marLeft w:val="640"/>
          <w:marRight w:val="0"/>
          <w:marTop w:val="0"/>
          <w:marBottom w:val="0"/>
          <w:divBdr>
            <w:top w:val="none" w:sz="0" w:space="0" w:color="auto"/>
            <w:left w:val="none" w:sz="0" w:space="0" w:color="auto"/>
            <w:bottom w:val="none" w:sz="0" w:space="0" w:color="auto"/>
            <w:right w:val="none" w:sz="0" w:space="0" w:color="auto"/>
          </w:divBdr>
        </w:div>
        <w:div w:id="1631666907">
          <w:marLeft w:val="640"/>
          <w:marRight w:val="0"/>
          <w:marTop w:val="0"/>
          <w:marBottom w:val="0"/>
          <w:divBdr>
            <w:top w:val="none" w:sz="0" w:space="0" w:color="auto"/>
            <w:left w:val="none" w:sz="0" w:space="0" w:color="auto"/>
            <w:bottom w:val="none" w:sz="0" w:space="0" w:color="auto"/>
            <w:right w:val="none" w:sz="0" w:space="0" w:color="auto"/>
          </w:divBdr>
        </w:div>
        <w:div w:id="1429693553">
          <w:marLeft w:val="640"/>
          <w:marRight w:val="0"/>
          <w:marTop w:val="0"/>
          <w:marBottom w:val="0"/>
          <w:divBdr>
            <w:top w:val="none" w:sz="0" w:space="0" w:color="auto"/>
            <w:left w:val="none" w:sz="0" w:space="0" w:color="auto"/>
            <w:bottom w:val="none" w:sz="0" w:space="0" w:color="auto"/>
            <w:right w:val="none" w:sz="0" w:space="0" w:color="auto"/>
          </w:divBdr>
        </w:div>
        <w:div w:id="1538156313">
          <w:marLeft w:val="640"/>
          <w:marRight w:val="0"/>
          <w:marTop w:val="0"/>
          <w:marBottom w:val="0"/>
          <w:divBdr>
            <w:top w:val="none" w:sz="0" w:space="0" w:color="auto"/>
            <w:left w:val="none" w:sz="0" w:space="0" w:color="auto"/>
            <w:bottom w:val="none" w:sz="0" w:space="0" w:color="auto"/>
            <w:right w:val="none" w:sz="0" w:space="0" w:color="auto"/>
          </w:divBdr>
        </w:div>
        <w:div w:id="1142238778">
          <w:marLeft w:val="640"/>
          <w:marRight w:val="0"/>
          <w:marTop w:val="0"/>
          <w:marBottom w:val="0"/>
          <w:divBdr>
            <w:top w:val="none" w:sz="0" w:space="0" w:color="auto"/>
            <w:left w:val="none" w:sz="0" w:space="0" w:color="auto"/>
            <w:bottom w:val="none" w:sz="0" w:space="0" w:color="auto"/>
            <w:right w:val="none" w:sz="0" w:space="0" w:color="auto"/>
          </w:divBdr>
        </w:div>
        <w:div w:id="158816397">
          <w:marLeft w:val="640"/>
          <w:marRight w:val="0"/>
          <w:marTop w:val="0"/>
          <w:marBottom w:val="0"/>
          <w:divBdr>
            <w:top w:val="none" w:sz="0" w:space="0" w:color="auto"/>
            <w:left w:val="none" w:sz="0" w:space="0" w:color="auto"/>
            <w:bottom w:val="none" w:sz="0" w:space="0" w:color="auto"/>
            <w:right w:val="none" w:sz="0" w:space="0" w:color="auto"/>
          </w:divBdr>
        </w:div>
        <w:div w:id="735320861">
          <w:marLeft w:val="640"/>
          <w:marRight w:val="0"/>
          <w:marTop w:val="0"/>
          <w:marBottom w:val="0"/>
          <w:divBdr>
            <w:top w:val="none" w:sz="0" w:space="0" w:color="auto"/>
            <w:left w:val="none" w:sz="0" w:space="0" w:color="auto"/>
            <w:bottom w:val="none" w:sz="0" w:space="0" w:color="auto"/>
            <w:right w:val="none" w:sz="0" w:space="0" w:color="auto"/>
          </w:divBdr>
        </w:div>
        <w:div w:id="684595691">
          <w:marLeft w:val="640"/>
          <w:marRight w:val="0"/>
          <w:marTop w:val="0"/>
          <w:marBottom w:val="0"/>
          <w:divBdr>
            <w:top w:val="none" w:sz="0" w:space="0" w:color="auto"/>
            <w:left w:val="none" w:sz="0" w:space="0" w:color="auto"/>
            <w:bottom w:val="none" w:sz="0" w:space="0" w:color="auto"/>
            <w:right w:val="none" w:sz="0" w:space="0" w:color="auto"/>
          </w:divBdr>
        </w:div>
        <w:div w:id="1236892378">
          <w:marLeft w:val="640"/>
          <w:marRight w:val="0"/>
          <w:marTop w:val="0"/>
          <w:marBottom w:val="0"/>
          <w:divBdr>
            <w:top w:val="none" w:sz="0" w:space="0" w:color="auto"/>
            <w:left w:val="none" w:sz="0" w:space="0" w:color="auto"/>
            <w:bottom w:val="none" w:sz="0" w:space="0" w:color="auto"/>
            <w:right w:val="none" w:sz="0" w:space="0" w:color="auto"/>
          </w:divBdr>
        </w:div>
        <w:div w:id="869339943">
          <w:marLeft w:val="640"/>
          <w:marRight w:val="0"/>
          <w:marTop w:val="0"/>
          <w:marBottom w:val="0"/>
          <w:divBdr>
            <w:top w:val="none" w:sz="0" w:space="0" w:color="auto"/>
            <w:left w:val="none" w:sz="0" w:space="0" w:color="auto"/>
            <w:bottom w:val="none" w:sz="0" w:space="0" w:color="auto"/>
            <w:right w:val="none" w:sz="0" w:space="0" w:color="auto"/>
          </w:divBdr>
        </w:div>
        <w:div w:id="1359700505">
          <w:marLeft w:val="640"/>
          <w:marRight w:val="0"/>
          <w:marTop w:val="0"/>
          <w:marBottom w:val="0"/>
          <w:divBdr>
            <w:top w:val="none" w:sz="0" w:space="0" w:color="auto"/>
            <w:left w:val="none" w:sz="0" w:space="0" w:color="auto"/>
            <w:bottom w:val="none" w:sz="0" w:space="0" w:color="auto"/>
            <w:right w:val="none" w:sz="0" w:space="0" w:color="auto"/>
          </w:divBdr>
        </w:div>
        <w:div w:id="289362550">
          <w:marLeft w:val="640"/>
          <w:marRight w:val="0"/>
          <w:marTop w:val="0"/>
          <w:marBottom w:val="0"/>
          <w:divBdr>
            <w:top w:val="none" w:sz="0" w:space="0" w:color="auto"/>
            <w:left w:val="none" w:sz="0" w:space="0" w:color="auto"/>
            <w:bottom w:val="none" w:sz="0" w:space="0" w:color="auto"/>
            <w:right w:val="none" w:sz="0" w:space="0" w:color="auto"/>
          </w:divBdr>
        </w:div>
        <w:div w:id="653609564">
          <w:marLeft w:val="640"/>
          <w:marRight w:val="0"/>
          <w:marTop w:val="0"/>
          <w:marBottom w:val="0"/>
          <w:divBdr>
            <w:top w:val="none" w:sz="0" w:space="0" w:color="auto"/>
            <w:left w:val="none" w:sz="0" w:space="0" w:color="auto"/>
            <w:bottom w:val="none" w:sz="0" w:space="0" w:color="auto"/>
            <w:right w:val="none" w:sz="0" w:space="0" w:color="auto"/>
          </w:divBdr>
        </w:div>
        <w:div w:id="1075053908">
          <w:marLeft w:val="640"/>
          <w:marRight w:val="0"/>
          <w:marTop w:val="0"/>
          <w:marBottom w:val="0"/>
          <w:divBdr>
            <w:top w:val="none" w:sz="0" w:space="0" w:color="auto"/>
            <w:left w:val="none" w:sz="0" w:space="0" w:color="auto"/>
            <w:bottom w:val="none" w:sz="0" w:space="0" w:color="auto"/>
            <w:right w:val="none" w:sz="0" w:space="0" w:color="auto"/>
          </w:divBdr>
        </w:div>
        <w:div w:id="1873298063">
          <w:marLeft w:val="640"/>
          <w:marRight w:val="0"/>
          <w:marTop w:val="0"/>
          <w:marBottom w:val="0"/>
          <w:divBdr>
            <w:top w:val="none" w:sz="0" w:space="0" w:color="auto"/>
            <w:left w:val="none" w:sz="0" w:space="0" w:color="auto"/>
            <w:bottom w:val="none" w:sz="0" w:space="0" w:color="auto"/>
            <w:right w:val="none" w:sz="0" w:space="0" w:color="auto"/>
          </w:divBdr>
        </w:div>
        <w:div w:id="375357210">
          <w:marLeft w:val="640"/>
          <w:marRight w:val="0"/>
          <w:marTop w:val="0"/>
          <w:marBottom w:val="0"/>
          <w:divBdr>
            <w:top w:val="none" w:sz="0" w:space="0" w:color="auto"/>
            <w:left w:val="none" w:sz="0" w:space="0" w:color="auto"/>
            <w:bottom w:val="none" w:sz="0" w:space="0" w:color="auto"/>
            <w:right w:val="none" w:sz="0" w:space="0" w:color="auto"/>
          </w:divBdr>
        </w:div>
        <w:div w:id="777725091">
          <w:marLeft w:val="640"/>
          <w:marRight w:val="0"/>
          <w:marTop w:val="0"/>
          <w:marBottom w:val="0"/>
          <w:divBdr>
            <w:top w:val="none" w:sz="0" w:space="0" w:color="auto"/>
            <w:left w:val="none" w:sz="0" w:space="0" w:color="auto"/>
            <w:bottom w:val="none" w:sz="0" w:space="0" w:color="auto"/>
            <w:right w:val="none" w:sz="0" w:space="0" w:color="auto"/>
          </w:divBdr>
        </w:div>
        <w:div w:id="257324859">
          <w:marLeft w:val="640"/>
          <w:marRight w:val="0"/>
          <w:marTop w:val="0"/>
          <w:marBottom w:val="0"/>
          <w:divBdr>
            <w:top w:val="none" w:sz="0" w:space="0" w:color="auto"/>
            <w:left w:val="none" w:sz="0" w:space="0" w:color="auto"/>
            <w:bottom w:val="none" w:sz="0" w:space="0" w:color="auto"/>
            <w:right w:val="none" w:sz="0" w:space="0" w:color="auto"/>
          </w:divBdr>
        </w:div>
        <w:div w:id="772898003">
          <w:marLeft w:val="640"/>
          <w:marRight w:val="0"/>
          <w:marTop w:val="0"/>
          <w:marBottom w:val="0"/>
          <w:divBdr>
            <w:top w:val="none" w:sz="0" w:space="0" w:color="auto"/>
            <w:left w:val="none" w:sz="0" w:space="0" w:color="auto"/>
            <w:bottom w:val="none" w:sz="0" w:space="0" w:color="auto"/>
            <w:right w:val="none" w:sz="0" w:space="0" w:color="auto"/>
          </w:divBdr>
        </w:div>
        <w:div w:id="1422289899">
          <w:marLeft w:val="640"/>
          <w:marRight w:val="0"/>
          <w:marTop w:val="0"/>
          <w:marBottom w:val="0"/>
          <w:divBdr>
            <w:top w:val="none" w:sz="0" w:space="0" w:color="auto"/>
            <w:left w:val="none" w:sz="0" w:space="0" w:color="auto"/>
            <w:bottom w:val="none" w:sz="0" w:space="0" w:color="auto"/>
            <w:right w:val="none" w:sz="0" w:space="0" w:color="auto"/>
          </w:divBdr>
        </w:div>
        <w:div w:id="1065034232">
          <w:marLeft w:val="640"/>
          <w:marRight w:val="0"/>
          <w:marTop w:val="0"/>
          <w:marBottom w:val="0"/>
          <w:divBdr>
            <w:top w:val="none" w:sz="0" w:space="0" w:color="auto"/>
            <w:left w:val="none" w:sz="0" w:space="0" w:color="auto"/>
            <w:bottom w:val="none" w:sz="0" w:space="0" w:color="auto"/>
            <w:right w:val="none" w:sz="0" w:space="0" w:color="auto"/>
          </w:divBdr>
        </w:div>
        <w:div w:id="1100836838">
          <w:marLeft w:val="640"/>
          <w:marRight w:val="0"/>
          <w:marTop w:val="0"/>
          <w:marBottom w:val="0"/>
          <w:divBdr>
            <w:top w:val="none" w:sz="0" w:space="0" w:color="auto"/>
            <w:left w:val="none" w:sz="0" w:space="0" w:color="auto"/>
            <w:bottom w:val="none" w:sz="0" w:space="0" w:color="auto"/>
            <w:right w:val="none" w:sz="0" w:space="0" w:color="auto"/>
          </w:divBdr>
        </w:div>
        <w:div w:id="1882936874">
          <w:marLeft w:val="640"/>
          <w:marRight w:val="0"/>
          <w:marTop w:val="0"/>
          <w:marBottom w:val="0"/>
          <w:divBdr>
            <w:top w:val="none" w:sz="0" w:space="0" w:color="auto"/>
            <w:left w:val="none" w:sz="0" w:space="0" w:color="auto"/>
            <w:bottom w:val="none" w:sz="0" w:space="0" w:color="auto"/>
            <w:right w:val="none" w:sz="0" w:space="0" w:color="auto"/>
          </w:divBdr>
        </w:div>
        <w:div w:id="902254904">
          <w:marLeft w:val="640"/>
          <w:marRight w:val="0"/>
          <w:marTop w:val="0"/>
          <w:marBottom w:val="0"/>
          <w:divBdr>
            <w:top w:val="none" w:sz="0" w:space="0" w:color="auto"/>
            <w:left w:val="none" w:sz="0" w:space="0" w:color="auto"/>
            <w:bottom w:val="none" w:sz="0" w:space="0" w:color="auto"/>
            <w:right w:val="none" w:sz="0" w:space="0" w:color="auto"/>
          </w:divBdr>
        </w:div>
        <w:div w:id="1749497418">
          <w:marLeft w:val="640"/>
          <w:marRight w:val="0"/>
          <w:marTop w:val="0"/>
          <w:marBottom w:val="0"/>
          <w:divBdr>
            <w:top w:val="none" w:sz="0" w:space="0" w:color="auto"/>
            <w:left w:val="none" w:sz="0" w:space="0" w:color="auto"/>
            <w:bottom w:val="none" w:sz="0" w:space="0" w:color="auto"/>
            <w:right w:val="none" w:sz="0" w:space="0" w:color="auto"/>
          </w:divBdr>
        </w:div>
        <w:div w:id="1294285147">
          <w:marLeft w:val="640"/>
          <w:marRight w:val="0"/>
          <w:marTop w:val="0"/>
          <w:marBottom w:val="0"/>
          <w:divBdr>
            <w:top w:val="none" w:sz="0" w:space="0" w:color="auto"/>
            <w:left w:val="none" w:sz="0" w:space="0" w:color="auto"/>
            <w:bottom w:val="none" w:sz="0" w:space="0" w:color="auto"/>
            <w:right w:val="none" w:sz="0" w:space="0" w:color="auto"/>
          </w:divBdr>
        </w:div>
        <w:div w:id="1808820424">
          <w:marLeft w:val="640"/>
          <w:marRight w:val="0"/>
          <w:marTop w:val="0"/>
          <w:marBottom w:val="0"/>
          <w:divBdr>
            <w:top w:val="none" w:sz="0" w:space="0" w:color="auto"/>
            <w:left w:val="none" w:sz="0" w:space="0" w:color="auto"/>
            <w:bottom w:val="none" w:sz="0" w:space="0" w:color="auto"/>
            <w:right w:val="none" w:sz="0" w:space="0" w:color="auto"/>
          </w:divBdr>
        </w:div>
        <w:div w:id="1860391999">
          <w:marLeft w:val="640"/>
          <w:marRight w:val="0"/>
          <w:marTop w:val="0"/>
          <w:marBottom w:val="0"/>
          <w:divBdr>
            <w:top w:val="none" w:sz="0" w:space="0" w:color="auto"/>
            <w:left w:val="none" w:sz="0" w:space="0" w:color="auto"/>
            <w:bottom w:val="none" w:sz="0" w:space="0" w:color="auto"/>
            <w:right w:val="none" w:sz="0" w:space="0" w:color="auto"/>
          </w:divBdr>
        </w:div>
        <w:div w:id="687949591">
          <w:marLeft w:val="640"/>
          <w:marRight w:val="0"/>
          <w:marTop w:val="0"/>
          <w:marBottom w:val="0"/>
          <w:divBdr>
            <w:top w:val="none" w:sz="0" w:space="0" w:color="auto"/>
            <w:left w:val="none" w:sz="0" w:space="0" w:color="auto"/>
            <w:bottom w:val="none" w:sz="0" w:space="0" w:color="auto"/>
            <w:right w:val="none" w:sz="0" w:space="0" w:color="auto"/>
          </w:divBdr>
        </w:div>
        <w:div w:id="1760371294">
          <w:marLeft w:val="640"/>
          <w:marRight w:val="0"/>
          <w:marTop w:val="0"/>
          <w:marBottom w:val="0"/>
          <w:divBdr>
            <w:top w:val="none" w:sz="0" w:space="0" w:color="auto"/>
            <w:left w:val="none" w:sz="0" w:space="0" w:color="auto"/>
            <w:bottom w:val="none" w:sz="0" w:space="0" w:color="auto"/>
            <w:right w:val="none" w:sz="0" w:space="0" w:color="auto"/>
          </w:divBdr>
        </w:div>
        <w:div w:id="1990598477">
          <w:marLeft w:val="640"/>
          <w:marRight w:val="0"/>
          <w:marTop w:val="0"/>
          <w:marBottom w:val="0"/>
          <w:divBdr>
            <w:top w:val="none" w:sz="0" w:space="0" w:color="auto"/>
            <w:left w:val="none" w:sz="0" w:space="0" w:color="auto"/>
            <w:bottom w:val="none" w:sz="0" w:space="0" w:color="auto"/>
            <w:right w:val="none" w:sz="0" w:space="0" w:color="auto"/>
          </w:divBdr>
        </w:div>
        <w:div w:id="1376659096">
          <w:marLeft w:val="640"/>
          <w:marRight w:val="0"/>
          <w:marTop w:val="0"/>
          <w:marBottom w:val="0"/>
          <w:divBdr>
            <w:top w:val="none" w:sz="0" w:space="0" w:color="auto"/>
            <w:left w:val="none" w:sz="0" w:space="0" w:color="auto"/>
            <w:bottom w:val="none" w:sz="0" w:space="0" w:color="auto"/>
            <w:right w:val="none" w:sz="0" w:space="0" w:color="auto"/>
          </w:divBdr>
        </w:div>
        <w:div w:id="674915841">
          <w:marLeft w:val="640"/>
          <w:marRight w:val="0"/>
          <w:marTop w:val="0"/>
          <w:marBottom w:val="0"/>
          <w:divBdr>
            <w:top w:val="none" w:sz="0" w:space="0" w:color="auto"/>
            <w:left w:val="none" w:sz="0" w:space="0" w:color="auto"/>
            <w:bottom w:val="none" w:sz="0" w:space="0" w:color="auto"/>
            <w:right w:val="none" w:sz="0" w:space="0" w:color="auto"/>
          </w:divBdr>
        </w:div>
        <w:div w:id="1578520336">
          <w:marLeft w:val="640"/>
          <w:marRight w:val="0"/>
          <w:marTop w:val="0"/>
          <w:marBottom w:val="0"/>
          <w:divBdr>
            <w:top w:val="none" w:sz="0" w:space="0" w:color="auto"/>
            <w:left w:val="none" w:sz="0" w:space="0" w:color="auto"/>
            <w:bottom w:val="none" w:sz="0" w:space="0" w:color="auto"/>
            <w:right w:val="none" w:sz="0" w:space="0" w:color="auto"/>
          </w:divBdr>
        </w:div>
        <w:div w:id="1065838036">
          <w:marLeft w:val="640"/>
          <w:marRight w:val="0"/>
          <w:marTop w:val="0"/>
          <w:marBottom w:val="0"/>
          <w:divBdr>
            <w:top w:val="none" w:sz="0" w:space="0" w:color="auto"/>
            <w:left w:val="none" w:sz="0" w:space="0" w:color="auto"/>
            <w:bottom w:val="none" w:sz="0" w:space="0" w:color="auto"/>
            <w:right w:val="none" w:sz="0" w:space="0" w:color="auto"/>
          </w:divBdr>
        </w:div>
        <w:div w:id="304505838">
          <w:marLeft w:val="640"/>
          <w:marRight w:val="0"/>
          <w:marTop w:val="0"/>
          <w:marBottom w:val="0"/>
          <w:divBdr>
            <w:top w:val="none" w:sz="0" w:space="0" w:color="auto"/>
            <w:left w:val="none" w:sz="0" w:space="0" w:color="auto"/>
            <w:bottom w:val="none" w:sz="0" w:space="0" w:color="auto"/>
            <w:right w:val="none" w:sz="0" w:space="0" w:color="auto"/>
          </w:divBdr>
        </w:div>
        <w:div w:id="966273286">
          <w:marLeft w:val="640"/>
          <w:marRight w:val="0"/>
          <w:marTop w:val="0"/>
          <w:marBottom w:val="0"/>
          <w:divBdr>
            <w:top w:val="none" w:sz="0" w:space="0" w:color="auto"/>
            <w:left w:val="none" w:sz="0" w:space="0" w:color="auto"/>
            <w:bottom w:val="none" w:sz="0" w:space="0" w:color="auto"/>
            <w:right w:val="none" w:sz="0" w:space="0" w:color="auto"/>
          </w:divBdr>
        </w:div>
        <w:div w:id="1639533671">
          <w:marLeft w:val="640"/>
          <w:marRight w:val="0"/>
          <w:marTop w:val="0"/>
          <w:marBottom w:val="0"/>
          <w:divBdr>
            <w:top w:val="none" w:sz="0" w:space="0" w:color="auto"/>
            <w:left w:val="none" w:sz="0" w:space="0" w:color="auto"/>
            <w:bottom w:val="none" w:sz="0" w:space="0" w:color="auto"/>
            <w:right w:val="none" w:sz="0" w:space="0" w:color="auto"/>
          </w:divBdr>
        </w:div>
        <w:div w:id="806554296">
          <w:marLeft w:val="640"/>
          <w:marRight w:val="0"/>
          <w:marTop w:val="0"/>
          <w:marBottom w:val="0"/>
          <w:divBdr>
            <w:top w:val="none" w:sz="0" w:space="0" w:color="auto"/>
            <w:left w:val="none" w:sz="0" w:space="0" w:color="auto"/>
            <w:bottom w:val="none" w:sz="0" w:space="0" w:color="auto"/>
            <w:right w:val="none" w:sz="0" w:space="0" w:color="auto"/>
          </w:divBdr>
        </w:div>
        <w:div w:id="1273629997">
          <w:marLeft w:val="640"/>
          <w:marRight w:val="0"/>
          <w:marTop w:val="0"/>
          <w:marBottom w:val="0"/>
          <w:divBdr>
            <w:top w:val="none" w:sz="0" w:space="0" w:color="auto"/>
            <w:left w:val="none" w:sz="0" w:space="0" w:color="auto"/>
            <w:bottom w:val="none" w:sz="0" w:space="0" w:color="auto"/>
            <w:right w:val="none" w:sz="0" w:space="0" w:color="auto"/>
          </w:divBdr>
        </w:div>
        <w:div w:id="223180278">
          <w:marLeft w:val="640"/>
          <w:marRight w:val="0"/>
          <w:marTop w:val="0"/>
          <w:marBottom w:val="0"/>
          <w:divBdr>
            <w:top w:val="none" w:sz="0" w:space="0" w:color="auto"/>
            <w:left w:val="none" w:sz="0" w:space="0" w:color="auto"/>
            <w:bottom w:val="none" w:sz="0" w:space="0" w:color="auto"/>
            <w:right w:val="none" w:sz="0" w:space="0" w:color="auto"/>
          </w:divBdr>
        </w:div>
        <w:div w:id="346297284">
          <w:marLeft w:val="640"/>
          <w:marRight w:val="0"/>
          <w:marTop w:val="0"/>
          <w:marBottom w:val="0"/>
          <w:divBdr>
            <w:top w:val="none" w:sz="0" w:space="0" w:color="auto"/>
            <w:left w:val="none" w:sz="0" w:space="0" w:color="auto"/>
            <w:bottom w:val="none" w:sz="0" w:space="0" w:color="auto"/>
            <w:right w:val="none" w:sz="0" w:space="0" w:color="auto"/>
          </w:divBdr>
        </w:div>
        <w:div w:id="1091664784">
          <w:marLeft w:val="640"/>
          <w:marRight w:val="0"/>
          <w:marTop w:val="0"/>
          <w:marBottom w:val="0"/>
          <w:divBdr>
            <w:top w:val="none" w:sz="0" w:space="0" w:color="auto"/>
            <w:left w:val="none" w:sz="0" w:space="0" w:color="auto"/>
            <w:bottom w:val="none" w:sz="0" w:space="0" w:color="auto"/>
            <w:right w:val="none" w:sz="0" w:space="0" w:color="auto"/>
          </w:divBdr>
        </w:div>
        <w:div w:id="46802166">
          <w:marLeft w:val="640"/>
          <w:marRight w:val="0"/>
          <w:marTop w:val="0"/>
          <w:marBottom w:val="0"/>
          <w:divBdr>
            <w:top w:val="none" w:sz="0" w:space="0" w:color="auto"/>
            <w:left w:val="none" w:sz="0" w:space="0" w:color="auto"/>
            <w:bottom w:val="none" w:sz="0" w:space="0" w:color="auto"/>
            <w:right w:val="none" w:sz="0" w:space="0" w:color="auto"/>
          </w:divBdr>
        </w:div>
        <w:div w:id="2103449138">
          <w:marLeft w:val="640"/>
          <w:marRight w:val="0"/>
          <w:marTop w:val="0"/>
          <w:marBottom w:val="0"/>
          <w:divBdr>
            <w:top w:val="none" w:sz="0" w:space="0" w:color="auto"/>
            <w:left w:val="none" w:sz="0" w:space="0" w:color="auto"/>
            <w:bottom w:val="none" w:sz="0" w:space="0" w:color="auto"/>
            <w:right w:val="none" w:sz="0" w:space="0" w:color="auto"/>
          </w:divBdr>
        </w:div>
        <w:div w:id="73548078">
          <w:marLeft w:val="640"/>
          <w:marRight w:val="0"/>
          <w:marTop w:val="0"/>
          <w:marBottom w:val="0"/>
          <w:divBdr>
            <w:top w:val="none" w:sz="0" w:space="0" w:color="auto"/>
            <w:left w:val="none" w:sz="0" w:space="0" w:color="auto"/>
            <w:bottom w:val="none" w:sz="0" w:space="0" w:color="auto"/>
            <w:right w:val="none" w:sz="0" w:space="0" w:color="auto"/>
          </w:divBdr>
        </w:div>
        <w:div w:id="175310331">
          <w:marLeft w:val="640"/>
          <w:marRight w:val="0"/>
          <w:marTop w:val="0"/>
          <w:marBottom w:val="0"/>
          <w:divBdr>
            <w:top w:val="none" w:sz="0" w:space="0" w:color="auto"/>
            <w:left w:val="none" w:sz="0" w:space="0" w:color="auto"/>
            <w:bottom w:val="none" w:sz="0" w:space="0" w:color="auto"/>
            <w:right w:val="none" w:sz="0" w:space="0" w:color="auto"/>
          </w:divBdr>
        </w:div>
        <w:div w:id="1811508273">
          <w:marLeft w:val="640"/>
          <w:marRight w:val="0"/>
          <w:marTop w:val="0"/>
          <w:marBottom w:val="0"/>
          <w:divBdr>
            <w:top w:val="none" w:sz="0" w:space="0" w:color="auto"/>
            <w:left w:val="none" w:sz="0" w:space="0" w:color="auto"/>
            <w:bottom w:val="none" w:sz="0" w:space="0" w:color="auto"/>
            <w:right w:val="none" w:sz="0" w:space="0" w:color="auto"/>
          </w:divBdr>
        </w:div>
        <w:div w:id="804271567">
          <w:marLeft w:val="640"/>
          <w:marRight w:val="0"/>
          <w:marTop w:val="0"/>
          <w:marBottom w:val="0"/>
          <w:divBdr>
            <w:top w:val="none" w:sz="0" w:space="0" w:color="auto"/>
            <w:left w:val="none" w:sz="0" w:space="0" w:color="auto"/>
            <w:bottom w:val="none" w:sz="0" w:space="0" w:color="auto"/>
            <w:right w:val="none" w:sz="0" w:space="0" w:color="auto"/>
          </w:divBdr>
        </w:div>
        <w:div w:id="1657879433">
          <w:marLeft w:val="640"/>
          <w:marRight w:val="0"/>
          <w:marTop w:val="0"/>
          <w:marBottom w:val="0"/>
          <w:divBdr>
            <w:top w:val="none" w:sz="0" w:space="0" w:color="auto"/>
            <w:left w:val="none" w:sz="0" w:space="0" w:color="auto"/>
            <w:bottom w:val="none" w:sz="0" w:space="0" w:color="auto"/>
            <w:right w:val="none" w:sz="0" w:space="0" w:color="auto"/>
          </w:divBdr>
        </w:div>
        <w:div w:id="459232075">
          <w:marLeft w:val="640"/>
          <w:marRight w:val="0"/>
          <w:marTop w:val="0"/>
          <w:marBottom w:val="0"/>
          <w:divBdr>
            <w:top w:val="none" w:sz="0" w:space="0" w:color="auto"/>
            <w:left w:val="none" w:sz="0" w:space="0" w:color="auto"/>
            <w:bottom w:val="none" w:sz="0" w:space="0" w:color="auto"/>
            <w:right w:val="none" w:sz="0" w:space="0" w:color="auto"/>
          </w:divBdr>
        </w:div>
        <w:div w:id="256447120">
          <w:marLeft w:val="640"/>
          <w:marRight w:val="0"/>
          <w:marTop w:val="0"/>
          <w:marBottom w:val="0"/>
          <w:divBdr>
            <w:top w:val="none" w:sz="0" w:space="0" w:color="auto"/>
            <w:left w:val="none" w:sz="0" w:space="0" w:color="auto"/>
            <w:bottom w:val="none" w:sz="0" w:space="0" w:color="auto"/>
            <w:right w:val="none" w:sz="0" w:space="0" w:color="auto"/>
          </w:divBdr>
        </w:div>
        <w:div w:id="859126144">
          <w:marLeft w:val="640"/>
          <w:marRight w:val="0"/>
          <w:marTop w:val="0"/>
          <w:marBottom w:val="0"/>
          <w:divBdr>
            <w:top w:val="none" w:sz="0" w:space="0" w:color="auto"/>
            <w:left w:val="none" w:sz="0" w:space="0" w:color="auto"/>
            <w:bottom w:val="none" w:sz="0" w:space="0" w:color="auto"/>
            <w:right w:val="none" w:sz="0" w:space="0" w:color="auto"/>
          </w:divBdr>
        </w:div>
        <w:div w:id="257564875">
          <w:marLeft w:val="640"/>
          <w:marRight w:val="0"/>
          <w:marTop w:val="0"/>
          <w:marBottom w:val="0"/>
          <w:divBdr>
            <w:top w:val="none" w:sz="0" w:space="0" w:color="auto"/>
            <w:left w:val="none" w:sz="0" w:space="0" w:color="auto"/>
            <w:bottom w:val="none" w:sz="0" w:space="0" w:color="auto"/>
            <w:right w:val="none" w:sz="0" w:space="0" w:color="auto"/>
          </w:divBdr>
        </w:div>
        <w:div w:id="805393697">
          <w:marLeft w:val="640"/>
          <w:marRight w:val="0"/>
          <w:marTop w:val="0"/>
          <w:marBottom w:val="0"/>
          <w:divBdr>
            <w:top w:val="none" w:sz="0" w:space="0" w:color="auto"/>
            <w:left w:val="none" w:sz="0" w:space="0" w:color="auto"/>
            <w:bottom w:val="none" w:sz="0" w:space="0" w:color="auto"/>
            <w:right w:val="none" w:sz="0" w:space="0" w:color="auto"/>
          </w:divBdr>
        </w:div>
        <w:div w:id="1659533667">
          <w:marLeft w:val="640"/>
          <w:marRight w:val="0"/>
          <w:marTop w:val="0"/>
          <w:marBottom w:val="0"/>
          <w:divBdr>
            <w:top w:val="none" w:sz="0" w:space="0" w:color="auto"/>
            <w:left w:val="none" w:sz="0" w:space="0" w:color="auto"/>
            <w:bottom w:val="none" w:sz="0" w:space="0" w:color="auto"/>
            <w:right w:val="none" w:sz="0" w:space="0" w:color="auto"/>
          </w:divBdr>
        </w:div>
        <w:div w:id="2073892510">
          <w:marLeft w:val="640"/>
          <w:marRight w:val="0"/>
          <w:marTop w:val="0"/>
          <w:marBottom w:val="0"/>
          <w:divBdr>
            <w:top w:val="none" w:sz="0" w:space="0" w:color="auto"/>
            <w:left w:val="none" w:sz="0" w:space="0" w:color="auto"/>
            <w:bottom w:val="none" w:sz="0" w:space="0" w:color="auto"/>
            <w:right w:val="none" w:sz="0" w:space="0" w:color="auto"/>
          </w:divBdr>
        </w:div>
        <w:div w:id="1073503223">
          <w:marLeft w:val="640"/>
          <w:marRight w:val="0"/>
          <w:marTop w:val="0"/>
          <w:marBottom w:val="0"/>
          <w:divBdr>
            <w:top w:val="none" w:sz="0" w:space="0" w:color="auto"/>
            <w:left w:val="none" w:sz="0" w:space="0" w:color="auto"/>
            <w:bottom w:val="none" w:sz="0" w:space="0" w:color="auto"/>
            <w:right w:val="none" w:sz="0" w:space="0" w:color="auto"/>
          </w:divBdr>
        </w:div>
        <w:div w:id="735128802">
          <w:marLeft w:val="640"/>
          <w:marRight w:val="0"/>
          <w:marTop w:val="0"/>
          <w:marBottom w:val="0"/>
          <w:divBdr>
            <w:top w:val="none" w:sz="0" w:space="0" w:color="auto"/>
            <w:left w:val="none" w:sz="0" w:space="0" w:color="auto"/>
            <w:bottom w:val="none" w:sz="0" w:space="0" w:color="auto"/>
            <w:right w:val="none" w:sz="0" w:space="0" w:color="auto"/>
          </w:divBdr>
        </w:div>
        <w:div w:id="2002805567">
          <w:marLeft w:val="640"/>
          <w:marRight w:val="0"/>
          <w:marTop w:val="0"/>
          <w:marBottom w:val="0"/>
          <w:divBdr>
            <w:top w:val="none" w:sz="0" w:space="0" w:color="auto"/>
            <w:left w:val="none" w:sz="0" w:space="0" w:color="auto"/>
            <w:bottom w:val="none" w:sz="0" w:space="0" w:color="auto"/>
            <w:right w:val="none" w:sz="0" w:space="0" w:color="auto"/>
          </w:divBdr>
        </w:div>
        <w:div w:id="124927845">
          <w:marLeft w:val="640"/>
          <w:marRight w:val="0"/>
          <w:marTop w:val="0"/>
          <w:marBottom w:val="0"/>
          <w:divBdr>
            <w:top w:val="none" w:sz="0" w:space="0" w:color="auto"/>
            <w:left w:val="none" w:sz="0" w:space="0" w:color="auto"/>
            <w:bottom w:val="none" w:sz="0" w:space="0" w:color="auto"/>
            <w:right w:val="none" w:sz="0" w:space="0" w:color="auto"/>
          </w:divBdr>
        </w:div>
        <w:div w:id="316033649">
          <w:marLeft w:val="640"/>
          <w:marRight w:val="0"/>
          <w:marTop w:val="0"/>
          <w:marBottom w:val="0"/>
          <w:divBdr>
            <w:top w:val="none" w:sz="0" w:space="0" w:color="auto"/>
            <w:left w:val="none" w:sz="0" w:space="0" w:color="auto"/>
            <w:bottom w:val="none" w:sz="0" w:space="0" w:color="auto"/>
            <w:right w:val="none" w:sz="0" w:space="0" w:color="auto"/>
          </w:divBdr>
        </w:div>
        <w:div w:id="1827893017">
          <w:marLeft w:val="640"/>
          <w:marRight w:val="0"/>
          <w:marTop w:val="0"/>
          <w:marBottom w:val="0"/>
          <w:divBdr>
            <w:top w:val="none" w:sz="0" w:space="0" w:color="auto"/>
            <w:left w:val="none" w:sz="0" w:space="0" w:color="auto"/>
            <w:bottom w:val="none" w:sz="0" w:space="0" w:color="auto"/>
            <w:right w:val="none" w:sz="0" w:space="0" w:color="auto"/>
          </w:divBdr>
        </w:div>
        <w:div w:id="1087077177">
          <w:marLeft w:val="640"/>
          <w:marRight w:val="0"/>
          <w:marTop w:val="0"/>
          <w:marBottom w:val="0"/>
          <w:divBdr>
            <w:top w:val="none" w:sz="0" w:space="0" w:color="auto"/>
            <w:left w:val="none" w:sz="0" w:space="0" w:color="auto"/>
            <w:bottom w:val="none" w:sz="0" w:space="0" w:color="auto"/>
            <w:right w:val="none" w:sz="0" w:space="0" w:color="auto"/>
          </w:divBdr>
        </w:div>
        <w:div w:id="1627926644">
          <w:marLeft w:val="640"/>
          <w:marRight w:val="0"/>
          <w:marTop w:val="0"/>
          <w:marBottom w:val="0"/>
          <w:divBdr>
            <w:top w:val="none" w:sz="0" w:space="0" w:color="auto"/>
            <w:left w:val="none" w:sz="0" w:space="0" w:color="auto"/>
            <w:bottom w:val="none" w:sz="0" w:space="0" w:color="auto"/>
            <w:right w:val="none" w:sz="0" w:space="0" w:color="auto"/>
          </w:divBdr>
        </w:div>
        <w:div w:id="1815223131">
          <w:marLeft w:val="640"/>
          <w:marRight w:val="0"/>
          <w:marTop w:val="0"/>
          <w:marBottom w:val="0"/>
          <w:divBdr>
            <w:top w:val="none" w:sz="0" w:space="0" w:color="auto"/>
            <w:left w:val="none" w:sz="0" w:space="0" w:color="auto"/>
            <w:bottom w:val="none" w:sz="0" w:space="0" w:color="auto"/>
            <w:right w:val="none" w:sz="0" w:space="0" w:color="auto"/>
          </w:divBdr>
        </w:div>
        <w:div w:id="355665916">
          <w:marLeft w:val="640"/>
          <w:marRight w:val="0"/>
          <w:marTop w:val="0"/>
          <w:marBottom w:val="0"/>
          <w:divBdr>
            <w:top w:val="none" w:sz="0" w:space="0" w:color="auto"/>
            <w:left w:val="none" w:sz="0" w:space="0" w:color="auto"/>
            <w:bottom w:val="none" w:sz="0" w:space="0" w:color="auto"/>
            <w:right w:val="none" w:sz="0" w:space="0" w:color="auto"/>
          </w:divBdr>
        </w:div>
        <w:div w:id="1484352354">
          <w:marLeft w:val="640"/>
          <w:marRight w:val="0"/>
          <w:marTop w:val="0"/>
          <w:marBottom w:val="0"/>
          <w:divBdr>
            <w:top w:val="none" w:sz="0" w:space="0" w:color="auto"/>
            <w:left w:val="none" w:sz="0" w:space="0" w:color="auto"/>
            <w:bottom w:val="none" w:sz="0" w:space="0" w:color="auto"/>
            <w:right w:val="none" w:sz="0" w:space="0" w:color="auto"/>
          </w:divBdr>
        </w:div>
        <w:div w:id="653721629">
          <w:marLeft w:val="640"/>
          <w:marRight w:val="0"/>
          <w:marTop w:val="0"/>
          <w:marBottom w:val="0"/>
          <w:divBdr>
            <w:top w:val="none" w:sz="0" w:space="0" w:color="auto"/>
            <w:left w:val="none" w:sz="0" w:space="0" w:color="auto"/>
            <w:bottom w:val="none" w:sz="0" w:space="0" w:color="auto"/>
            <w:right w:val="none" w:sz="0" w:space="0" w:color="auto"/>
          </w:divBdr>
        </w:div>
        <w:div w:id="1925138655">
          <w:marLeft w:val="640"/>
          <w:marRight w:val="0"/>
          <w:marTop w:val="0"/>
          <w:marBottom w:val="0"/>
          <w:divBdr>
            <w:top w:val="none" w:sz="0" w:space="0" w:color="auto"/>
            <w:left w:val="none" w:sz="0" w:space="0" w:color="auto"/>
            <w:bottom w:val="none" w:sz="0" w:space="0" w:color="auto"/>
            <w:right w:val="none" w:sz="0" w:space="0" w:color="auto"/>
          </w:divBdr>
        </w:div>
        <w:div w:id="732696728">
          <w:marLeft w:val="640"/>
          <w:marRight w:val="0"/>
          <w:marTop w:val="0"/>
          <w:marBottom w:val="0"/>
          <w:divBdr>
            <w:top w:val="none" w:sz="0" w:space="0" w:color="auto"/>
            <w:left w:val="none" w:sz="0" w:space="0" w:color="auto"/>
            <w:bottom w:val="none" w:sz="0" w:space="0" w:color="auto"/>
            <w:right w:val="none" w:sz="0" w:space="0" w:color="auto"/>
          </w:divBdr>
        </w:div>
        <w:div w:id="650017928">
          <w:marLeft w:val="640"/>
          <w:marRight w:val="0"/>
          <w:marTop w:val="0"/>
          <w:marBottom w:val="0"/>
          <w:divBdr>
            <w:top w:val="none" w:sz="0" w:space="0" w:color="auto"/>
            <w:left w:val="none" w:sz="0" w:space="0" w:color="auto"/>
            <w:bottom w:val="none" w:sz="0" w:space="0" w:color="auto"/>
            <w:right w:val="none" w:sz="0" w:space="0" w:color="auto"/>
          </w:divBdr>
        </w:div>
        <w:div w:id="196427912">
          <w:marLeft w:val="640"/>
          <w:marRight w:val="0"/>
          <w:marTop w:val="0"/>
          <w:marBottom w:val="0"/>
          <w:divBdr>
            <w:top w:val="none" w:sz="0" w:space="0" w:color="auto"/>
            <w:left w:val="none" w:sz="0" w:space="0" w:color="auto"/>
            <w:bottom w:val="none" w:sz="0" w:space="0" w:color="auto"/>
            <w:right w:val="none" w:sz="0" w:space="0" w:color="auto"/>
          </w:divBdr>
        </w:div>
        <w:div w:id="1195970212">
          <w:marLeft w:val="640"/>
          <w:marRight w:val="0"/>
          <w:marTop w:val="0"/>
          <w:marBottom w:val="0"/>
          <w:divBdr>
            <w:top w:val="none" w:sz="0" w:space="0" w:color="auto"/>
            <w:left w:val="none" w:sz="0" w:space="0" w:color="auto"/>
            <w:bottom w:val="none" w:sz="0" w:space="0" w:color="auto"/>
            <w:right w:val="none" w:sz="0" w:space="0" w:color="auto"/>
          </w:divBdr>
        </w:div>
        <w:div w:id="994458406">
          <w:marLeft w:val="640"/>
          <w:marRight w:val="0"/>
          <w:marTop w:val="0"/>
          <w:marBottom w:val="0"/>
          <w:divBdr>
            <w:top w:val="none" w:sz="0" w:space="0" w:color="auto"/>
            <w:left w:val="none" w:sz="0" w:space="0" w:color="auto"/>
            <w:bottom w:val="none" w:sz="0" w:space="0" w:color="auto"/>
            <w:right w:val="none" w:sz="0" w:space="0" w:color="auto"/>
          </w:divBdr>
        </w:div>
        <w:div w:id="954021883">
          <w:marLeft w:val="640"/>
          <w:marRight w:val="0"/>
          <w:marTop w:val="0"/>
          <w:marBottom w:val="0"/>
          <w:divBdr>
            <w:top w:val="none" w:sz="0" w:space="0" w:color="auto"/>
            <w:left w:val="none" w:sz="0" w:space="0" w:color="auto"/>
            <w:bottom w:val="none" w:sz="0" w:space="0" w:color="auto"/>
            <w:right w:val="none" w:sz="0" w:space="0" w:color="auto"/>
          </w:divBdr>
        </w:div>
        <w:div w:id="609628033">
          <w:marLeft w:val="640"/>
          <w:marRight w:val="0"/>
          <w:marTop w:val="0"/>
          <w:marBottom w:val="0"/>
          <w:divBdr>
            <w:top w:val="none" w:sz="0" w:space="0" w:color="auto"/>
            <w:left w:val="none" w:sz="0" w:space="0" w:color="auto"/>
            <w:bottom w:val="none" w:sz="0" w:space="0" w:color="auto"/>
            <w:right w:val="none" w:sz="0" w:space="0" w:color="auto"/>
          </w:divBdr>
        </w:div>
        <w:div w:id="1951626070">
          <w:marLeft w:val="640"/>
          <w:marRight w:val="0"/>
          <w:marTop w:val="0"/>
          <w:marBottom w:val="0"/>
          <w:divBdr>
            <w:top w:val="none" w:sz="0" w:space="0" w:color="auto"/>
            <w:left w:val="none" w:sz="0" w:space="0" w:color="auto"/>
            <w:bottom w:val="none" w:sz="0" w:space="0" w:color="auto"/>
            <w:right w:val="none" w:sz="0" w:space="0" w:color="auto"/>
          </w:divBdr>
        </w:div>
        <w:div w:id="1333030246">
          <w:marLeft w:val="640"/>
          <w:marRight w:val="0"/>
          <w:marTop w:val="0"/>
          <w:marBottom w:val="0"/>
          <w:divBdr>
            <w:top w:val="none" w:sz="0" w:space="0" w:color="auto"/>
            <w:left w:val="none" w:sz="0" w:space="0" w:color="auto"/>
            <w:bottom w:val="none" w:sz="0" w:space="0" w:color="auto"/>
            <w:right w:val="none" w:sz="0" w:space="0" w:color="auto"/>
          </w:divBdr>
        </w:div>
        <w:div w:id="141626929">
          <w:marLeft w:val="640"/>
          <w:marRight w:val="0"/>
          <w:marTop w:val="0"/>
          <w:marBottom w:val="0"/>
          <w:divBdr>
            <w:top w:val="none" w:sz="0" w:space="0" w:color="auto"/>
            <w:left w:val="none" w:sz="0" w:space="0" w:color="auto"/>
            <w:bottom w:val="none" w:sz="0" w:space="0" w:color="auto"/>
            <w:right w:val="none" w:sz="0" w:space="0" w:color="auto"/>
          </w:divBdr>
        </w:div>
        <w:div w:id="1900626046">
          <w:marLeft w:val="640"/>
          <w:marRight w:val="0"/>
          <w:marTop w:val="0"/>
          <w:marBottom w:val="0"/>
          <w:divBdr>
            <w:top w:val="none" w:sz="0" w:space="0" w:color="auto"/>
            <w:left w:val="none" w:sz="0" w:space="0" w:color="auto"/>
            <w:bottom w:val="none" w:sz="0" w:space="0" w:color="auto"/>
            <w:right w:val="none" w:sz="0" w:space="0" w:color="auto"/>
          </w:divBdr>
        </w:div>
        <w:div w:id="1259484382">
          <w:marLeft w:val="640"/>
          <w:marRight w:val="0"/>
          <w:marTop w:val="0"/>
          <w:marBottom w:val="0"/>
          <w:divBdr>
            <w:top w:val="none" w:sz="0" w:space="0" w:color="auto"/>
            <w:left w:val="none" w:sz="0" w:space="0" w:color="auto"/>
            <w:bottom w:val="none" w:sz="0" w:space="0" w:color="auto"/>
            <w:right w:val="none" w:sz="0" w:space="0" w:color="auto"/>
          </w:divBdr>
        </w:div>
        <w:div w:id="1358312618">
          <w:marLeft w:val="640"/>
          <w:marRight w:val="0"/>
          <w:marTop w:val="0"/>
          <w:marBottom w:val="0"/>
          <w:divBdr>
            <w:top w:val="none" w:sz="0" w:space="0" w:color="auto"/>
            <w:left w:val="none" w:sz="0" w:space="0" w:color="auto"/>
            <w:bottom w:val="none" w:sz="0" w:space="0" w:color="auto"/>
            <w:right w:val="none" w:sz="0" w:space="0" w:color="auto"/>
          </w:divBdr>
        </w:div>
        <w:div w:id="1941908549">
          <w:marLeft w:val="640"/>
          <w:marRight w:val="0"/>
          <w:marTop w:val="0"/>
          <w:marBottom w:val="0"/>
          <w:divBdr>
            <w:top w:val="none" w:sz="0" w:space="0" w:color="auto"/>
            <w:left w:val="none" w:sz="0" w:space="0" w:color="auto"/>
            <w:bottom w:val="none" w:sz="0" w:space="0" w:color="auto"/>
            <w:right w:val="none" w:sz="0" w:space="0" w:color="auto"/>
          </w:divBdr>
        </w:div>
        <w:div w:id="2057007040">
          <w:marLeft w:val="640"/>
          <w:marRight w:val="0"/>
          <w:marTop w:val="0"/>
          <w:marBottom w:val="0"/>
          <w:divBdr>
            <w:top w:val="none" w:sz="0" w:space="0" w:color="auto"/>
            <w:left w:val="none" w:sz="0" w:space="0" w:color="auto"/>
            <w:bottom w:val="none" w:sz="0" w:space="0" w:color="auto"/>
            <w:right w:val="none" w:sz="0" w:space="0" w:color="auto"/>
          </w:divBdr>
        </w:div>
        <w:div w:id="1415320514">
          <w:marLeft w:val="640"/>
          <w:marRight w:val="0"/>
          <w:marTop w:val="0"/>
          <w:marBottom w:val="0"/>
          <w:divBdr>
            <w:top w:val="none" w:sz="0" w:space="0" w:color="auto"/>
            <w:left w:val="none" w:sz="0" w:space="0" w:color="auto"/>
            <w:bottom w:val="none" w:sz="0" w:space="0" w:color="auto"/>
            <w:right w:val="none" w:sz="0" w:space="0" w:color="auto"/>
          </w:divBdr>
        </w:div>
        <w:div w:id="19280564">
          <w:marLeft w:val="640"/>
          <w:marRight w:val="0"/>
          <w:marTop w:val="0"/>
          <w:marBottom w:val="0"/>
          <w:divBdr>
            <w:top w:val="none" w:sz="0" w:space="0" w:color="auto"/>
            <w:left w:val="none" w:sz="0" w:space="0" w:color="auto"/>
            <w:bottom w:val="none" w:sz="0" w:space="0" w:color="auto"/>
            <w:right w:val="none" w:sz="0" w:space="0" w:color="auto"/>
          </w:divBdr>
        </w:div>
        <w:div w:id="1049190799">
          <w:marLeft w:val="640"/>
          <w:marRight w:val="0"/>
          <w:marTop w:val="0"/>
          <w:marBottom w:val="0"/>
          <w:divBdr>
            <w:top w:val="none" w:sz="0" w:space="0" w:color="auto"/>
            <w:left w:val="none" w:sz="0" w:space="0" w:color="auto"/>
            <w:bottom w:val="none" w:sz="0" w:space="0" w:color="auto"/>
            <w:right w:val="none" w:sz="0" w:space="0" w:color="auto"/>
          </w:divBdr>
        </w:div>
        <w:div w:id="1532299477">
          <w:marLeft w:val="640"/>
          <w:marRight w:val="0"/>
          <w:marTop w:val="0"/>
          <w:marBottom w:val="0"/>
          <w:divBdr>
            <w:top w:val="none" w:sz="0" w:space="0" w:color="auto"/>
            <w:left w:val="none" w:sz="0" w:space="0" w:color="auto"/>
            <w:bottom w:val="none" w:sz="0" w:space="0" w:color="auto"/>
            <w:right w:val="none" w:sz="0" w:space="0" w:color="auto"/>
          </w:divBdr>
        </w:div>
        <w:div w:id="1564415747">
          <w:marLeft w:val="640"/>
          <w:marRight w:val="0"/>
          <w:marTop w:val="0"/>
          <w:marBottom w:val="0"/>
          <w:divBdr>
            <w:top w:val="none" w:sz="0" w:space="0" w:color="auto"/>
            <w:left w:val="none" w:sz="0" w:space="0" w:color="auto"/>
            <w:bottom w:val="none" w:sz="0" w:space="0" w:color="auto"/>
            <w:right w:val="none" w:sz="0" w:space="0" w:color="auto"/>
          </w:divBdr>
        </w:div>
        <w:div w:id="1872374945">
          <w:marLeft w:val="640"/>
          <w:marRight w:val="0"/>
          <w:marTop w:val="0"/>
          <w:marBottom w:val="0"/>
          <w:divBdr>
            <w:top w:val="none" w:sz="0" w:space="0" w:color="auto"/>
            <w:left w:val="none" w:sz="0" w:space="0" w:color="auto"/>
            <w:bottom w:val="none" w:sz="0" w:space="0" w:color="auto"/>
            <w:right w:val="none" w:sz="0" w:space="0" w:color="auto"/>
          </w:divBdr>
        </w:div>
        <w:div w:id="625160241">
          <w:marLeft w:val="640"/>
          <w:marRight w:val="0"/>
          <w:marTop w:val="0"/>
          <w:marBottom w:val="0"/>
          <w:divBdr>
            <w:top w:val="none" w:sz="0" w:space="0" w:color="auto"/>
            <w:left w:val="none" w:sz="0" w:space="0" w:color="auto"/>
            <w:bottom w:val="none" w:sz="0" w:space="0" w:color="auto"/>
            <w:right w:val="none" w:sz="0" w:space="0" w:color="auto"/>
          </w:divBdr>
        </w:div>
        <w:div w:id="1422988359">
          <w:marLeft w:val="640"/>
          <w:marRight w:val="0"/>
          <w:marTop w:val="0"/>
          <w:marBottom w:val="0"/>
          <w:divBdr>
            <w:top w:val="none" w:sz="0" w:space="0" w:color="auto"/>
            <w:left w:val="none" w:sz="0" w:space="0" w:color="auto"/>
            <w:bottom w:val="none" w:sz="0" w:space="0" w:color="auto"/>
            <w:right w:val="none" w:sz="0" w:space="0" w:color="auto"/>
          </w:divBdr>
        </w:div>
        <w:div w:id="1889993000">
          <w:marLeft w:val="640"/>
          <w:marRight w:val="0"/>
          <w:marTop w:val="0"/>
          <w:marBottom w:val="0"/>
          <w:divBdr>
            <w:top w:val="none" w:sz="0" w:space="0" w:color="auto"/>
            <w:left w:val="none" w:sz="0" w:space="0" w:color="auto"/>
            <w:bottom w:val="none" w:sz="0" w:space="0" w:color="auto"/>
            <w:right w:val="none" w:sz="0" w:space="0" w:color="auto"/>
          </w:divBdr>
        </w:div>
      </w:divsChild>
    </w:div>
    <w:div w:id="1472211269">
      <w:bodyDiv w:val="1"/>
      <w:marLeft w:val="0"/>
      <w:marRight w:val="0"/>
      <w:marTop w:val="0"/>
      <w:marBottom w:val="0"/>
      <w:divBdr>
        <w:top w:val="none" w:sz="0" w:space="0" w:color="auto"/>
        <w:left w:val="none" w:sz="0" w:space="0" w:color="auto"/>
        <w:bottom w:val="none" w:sz="0" w:space="0" w:color="auto"/>
        <w:right w:val="none" w:sz="0" w:space="0" w:color="auto"/>
      </w:divBdr>
      <w:divsChild>
        <w:div w:id="935400491">
          <w:marLeft w:val="640"/>
          <w:marRight w:val="0"/>
          <w:marTop w:val="0"/>
          <w:marBottom w:val="0"/>
          <w:divBdr>
            <w:top w:val="none" w:sz="0" w:space="0" w:color="auto"/>
            <w:left w:val="none" w:sz="0" w:space="0" w:color="auto"/>
            <w:bottom w:val="none" w:sz="0" w:space="0" w:color="auto"/>
            <w:right w:val="none" w:sz="0" w:space="0" w:color="auto"/>
          </w:divBdr>
        </w:div>
        <w:div w:id="1196966631">
          <w:marLeft w:val="640"/>
          <w:marRight w:val="0"/>
          <w:marTop w:val="0"/>
          <w:marBottom w:val="0"/>
          <w:divBdr>
            <w:top w:val="none" w:sz="0" w:space="0" w:color="auto"/>
            <w:left w:val="none" w:sz="0" w:space="0" w:color="auto"/>
            <w:bottom w:val="none" w:sz="0" w:space="0" w:color="auto"/>
            <w:right w:val="none" w:sz="0" w:space="0" w:color="auto"/>
          </w:divBdr>
        </w:div>
        <w:div w:id="948658553">
          <w:marLeft w:val="640"/>
          <w:marRight w:val="0"/>
          <w:marTop w:val="0"/>
          <w:marBottom w:val="0"/>
          <w:divBdr>
            <w:top w:val="none" w:sz="0" w:space="0" w:color="auto"/>
            <w:left w:val="none" w:sz="0" w:space="0" w:color="auto"/>
            <w:bottom w:val="none" w:sz="0" w:space="0" w:color="auto"/>
            <w:right w:val="none" w:sz="0" w:space="0" w:color="auto"/>
          </w:divBdr>
        </w:div>
        <w:div w:id="2095860188">
          <w:marLeft w:val="640"/>
          <w:marRight w:val="0"/>
          <w:marTop w:val="0"/>
          <w:marBottom w:val="0"/>
          <w:divBdr>
            <w:top w:val="none" w:sz="0" w:space="0" w:color="auto"/>
            <w:left w:val="none" w:sz="0" w:space="0" w:color="auto"/>
            <w:bottom w:val="none" w:sz="0" w:space="0" w:color="auto"/>
            <w:right w:val="none" w:sz="0" w:space="0" w:color="auto"/>
          </w:divBdr>
        </w:div>
        <w:div w:id="587274419">
          <w:marLeft w:val="640"/>
          <w:marRight w:val="0"/>
          <w:marTop w:val="0"/>
          <w:marBottom w:val="0"/>
          <w:divBdr>
            <w:top w:val="none" w:sz="0" w:space="0" w:color="auto"/>
            <w:left w:val="none" w:sz="0" w:space="0" w:color="auto"/>
            <w:bottom w:val="none" w:sz="0" w:space="0" w:color="auto"/>
            <w:right w:val="none" w:sz="0" w:space="0" w:color="auto"/>
          </w:divBdr>
        </w:div>
        <w:div w:id="606353787">
          <w:marLeft w:val="640"/>
          <w:marRight w:val="0"/>
          <w:marTop w:val="0"/>
          <w:marBottom w:val="0"/>
          <w:divBdr>
            <w:top w:val="none" w:sz="0" w:space="0" w:color="auto"/>
            <w:left w:val="none" w:sz="0" w:space="0" w:color="auto"/>
            <w:bottom w:val="none" w:sz="0" w:space="0" w:color="auto"/>
            <w:right w:val="none" w:sz="0" w:space="0" w:color="auto"/>
          </w:divBdr>
        </w:div>
        <w:div w:id="908350492">
          <w:marLeft w:val="640"/>
          <w:marRight w:val="0"/>
          <w:marTop w:val="0"/>
          <w:marBottom w:val="0"/>
          <w:divBdr>
            <w:top w:val="none" w:sz="0" w:space="0" w:color="auto"/>
            <w:left w:val="none" w:sz="0" w:space="0" w:color="auto"/>
            <w:bottom w:val="none" w:sz="0" w:space="0" w:color="auto"/>
            <w:right w:val="none" w:sz="0" w:space="0" w:color="auto"/>
          </w:divBdr>
        </w:div>
        <w:div w:id="1281498461">
          <w:marLeft w:val="640"/>
          <w:marRight w:val="0"/>
          <w:marTop w:val="0"/>
          <w:marBottom w:val="0"/>
          <w:divBdr>
            <w:top w:val="none" w:sz="0" w:space="0" w:color="auto"/>
            <w:left w:val="none" w:sz="0" w:space="0" w:color="auto"/>
            <w:bottom w:val="none" w:sz="0" w:space="0" w:color="auto"/>
            <w:right w:val="none" w:sz="0" w:space="0" w:color="auto"/>
          </w:divBdr>
        </w:div>
        <w:div w:id="274599619">
          <w:marLeft w:val="640"/>
          <w:marRight w:val="0"/>
          <w:marTop w:val="0"/>
          <w:marBottom w:val="0"/>
          <w:divBdr>
            <w:top w:val="none" w:sz="0" w:space="0" w:color="auto"/>
            <w:left w:val="none" w:sz="0" w:space="0" w:color="auto"/>
            <w:bottom w:val="none" w:sz="0" w:space="0" w:color="auto"/>
            <w:right w:val="none" w:sz="0" w:space="0" w:color="auto"/>
          </w:divBdr>
        </w:div>
        <w:div w:id="1574776172">
          <w:marLeft w:val="640"/>
          <w:marRight w:val="0"/>
          <w:marTop w:val="0"/>
          <w:marBottom w:val="0"/>
          <w:divBdr>
            <w:top w:val="none" w:sz="0" w:space="0" w:color="auto"/>
            <w:left w:val="none" w:sz="0" w:space="0" w:color="auto"/>
            <w:bottom w:val="none" w:sz="0" w:space="0" w:color="auto"/>
            <w:right w:val="none" w:sz="0" w:space="0" w:color="auto"/>
          </w:divBdr>
        </w:div>
        <w:div w:id="440106512">
          <w:marLeft w:val="640"/>
          <w:marRight w:val="0"/>
          <w:marTop w:val="0"/>
          <w:marBottom w:val="0"/>
          <w:divBdr>
            <w:top w:val="none" w:sz="0" w:space="0" w:color="auto"/>
            <w:left w:val="none" w:sz="0" w:space="0" w:color="auto"/>
            <w:bottom w:val="none" w:sz="0" w:space="0" w:color="auto"/>
            <w:right w:val="none" w:sz="0" w:space="0" w:color="auto"/>
          </w:divBdr>
        </w:div>
        <w:div w:id="1716006147">
          <w:marLeft w:val="640"/>
          <w:marRight w:val="0"/>
          <w:marTop w:val="0"/>
          <w:marBottom w:val="0"/>
          <w:divBdr>
            <w:top w:val="none" w:sz="0" w:space="0" w:color="auto"/>
            <w:left w:val="none" w:sz="0" w:space="0" w:color="auto"/>
            <w:bottom w:val="none" w:sz="0" w:space="0" w:color="auto"/>
            <w:right w:val="none" w:sz="0" w:space="0" w:color="auto"/>
          </w:divBdr>
        </w:div>
        <w:div w:id="1783257110">
          <w:marLeft w:val="640"/>
          <w:marRight w:val="0"/>
          <w:marTop w:val="0"/>
          <w:marBottom w:val="0"/>
          <w:divBdr>
            <w:top w:val="none" w:sz="0" w:space="0" w:color="auto"/>
            <w:left w:val="none" w:sz="0" w:space="0" w:color="auto"/>
            <w:bottom w:val="none" w:sz="0" w:space="0" w:color="auto"/>
            <w:right w:val="none" w:sz="0" w:space="0" w:color="auto"/>
          </w:divBdr>
        </w:div>
        <w:div w:id="1729037668">
          <w:marLeft w:val="640"/>
          <w:marRight w:val="0"/>
          <w:marTop w:val="0"/>
          <w:marBottom w:val="0"/>
          <w:divBdr>
            <w:top w:val="none" w:sz="0" w:space="0" w:color="auto"/>
            <w:left w:val="none" w:sz="0" w:space="0" w:color="auto"/>
            <w:bottom w:val="none" w:sz="0" w:space="0" w:color="auto"/>
            <w:right w:val="none" w:sz="0" w:space="0" w:color="auto"/>
          </w:divBdr>
        </w:div>
        <w:div w:id="1185481427">
          <w:marLeft w:val="640"/>
          <w:marRight w:val="0"/>
          <w:marTop w:val="0"/>
          <w:marBottom w:val="0"/>
          <w:divBdr>
            <w:top w:val="none" w:sz="0" w:space="0" w:color="auto"/>
            <w:left w:val="none" w:sz="0" w:space="0" w:color="auto"/>
            <w:bottom w:val="none" w:sz="0" w:space="0" w:color="auto"/>
            <w:right w:val="none" w:sz="0" w:space="0" w:color="auto"/>
          </w:divBdr>
        </w:div>
        <w:div w:id="1653293658">
          <w:marLeft w:val="640"/>
          <w:marRight w:val="0"/>
          <w:marTop w:val="0"/>
          <w:marBottom w:val="0"/>
          <w:divBdr>
            <w:top w:val="none" w:sz="0" w:space="0" w:color="auto"/>
            <w:left w:val="none" w:sz="0" w:space="0" w:color="auto"/>
            <w:bottom w:val="none" w:sz="0" w:space="0" w:color="auto"/>
            <w:right w:val="none" w:sz="0" w:space="0" w:color="auto"/>
          </w:divBdr>
        </w:div>
        <w:div w:id="284586300">
          <w:marLeft w:val="640"/>
          <w:marRight w:val="0"/>
          <w:marTop w:val="0"/>
          <w:marBottom w:val="0"/>
          <w:divBdr>
            <w:top w:val="none" w:sz="0" w:space="0" w:color="auto"/>
            <w:left w:val="none" w:sz="0" w:space="0" w:color="auto"/>
            <w:bottom w:val="none" w:sz="0" w:space="0" w:color="auto"/>
            <w:right w:val="none" w:sz="0" w:space="0" w:color="auto"/>
          </w:divBdr>
        </w:div>
        <w:div w:id="1086419313">
          <w:marLeft w:val="640"/>
          <w:marRight w:val="0"/>
          <w:marTop w:val="0"/>
          <w:marBottom w:val="0"/>
          <w:divBdr>
            <w:top w:val="none" w:sz="0" w:space="0" w:color="auto"/>
            <w:left w:val="none" w:sz="0" w:space="0" w:color="auto"/>
            <w:bottom w:val="none" w:sz="0" w:space="0" w:color="auto"/>
            <w:right w:val="none" w:sz="0" w:space="0" w:color="auto"/>
          </w:divBdr>
        </w:div>
        <w:div w:id="905801040">
          <w:marLeft w:val="640"/>
          <w:marRight w:val="0"/>
          <w:marTop w:val="0"/>
          <w:marBottom w:val="0"/>
          <w:divBdr>
            <w:top w:val="none" w:sz="0" w:space="0" w:color="auto"/>
            <w:left w:val="none" w:sz="0" w:space="0" w:color="auto"/>
            <w:bottom w:val="none" w:sz="0" w:space="0" w:color="auto"/>
            <w:right w:val="none" w:sz="0" w:space="0" w:color="auto"/>
          </w:divBdr>
        </w:div>
        <w:div w:id="999305277">
          <w:marLeft w:val="640"/>
          <w:marRight w:val="0"/>
          <w:marTop w:val="0"/>
          <w:marBottom w:val="0"/>
          <w:divBdr>
            <w:top w:val="none" w:sz="0" w:space="0" w:color="auto"/>
            <w:left w:val="none" w:sz="0" w:space="0" w:color="auto"/>
            <w:bottom w:val="none" w:sz="0" w:space="0" w:color="auto"/>
            <w:right w:val="none" w:sz="0" w:space="0" w:color="auto"/>
          </w:divBdr>
        </w:div>
        <w:div w:id="403844077">
          <w:marLeft w:val="640"/>
          <w:marRight w:val="0"/>
          <w:marTop w:val="0"/>
          <w:marBottom w:val="0"/>
          <w:divBdr>
            <w:top w:val="none" w:sz="0" w:space="0" w:color="auto"/>
            <w:left w:val="none" w:sz="0" w:space="0" w:color="auto"/>
            <w:bottom w:val="none" w:sz="0" w:space="0" w:color="auto"/>
            <w:right w:val="none" w:sz="0" w:space="0" w:color="auto"/>
          </w:divBdr>
        </w:div>
        <w:div w:id="919950668">
          <w:marLeft w:val="640"/>
          <w:marRight w:val="0"/>
          <w:marTop w:val="0"/>
          <w:marBottom w:val="0"/>
          <w:divBdr>
            <w:top w:val="none" w:sz="0" w:space="0" w:color="auto"/>
            <w:left w:val="none" w:sz="0" w:space="0" w:color="auto"/>
            <w:bottom w:val="none" w:sz="0" w:space="0" w:color="auto"/>
            <w:right w:val="none" w:sz="0" w:space="0" w:color="auto"/>
          </w:divBdr>
        </w:div>
        <w:div w:id="1655375391">
          <w:marLeft w:val="640"/>
          <w:marRight w:val="0"/>
          <w:marTop w:val="0"/>
          <w:marBottom w:val="0"/>
          <w:divBdr>
            <w:top w:val="none" w:sz="0" w:space="0" w:color="auto"/>
            <w:left w:val="none" w:sz="0" w:space="0" w:color="auto"/>
            <w:bottom w:val="none" w:sz="0" w:space="0" w:color="auto"/>
            <w:right w:val="none" w:sz="0" w:space="0" w:color="auto"/>
          </w:divBdr>
        </w:div>
        <w:div w:id="1863081027">
          <w:marLeft w:val="640"/>
          <w:marRight w:val="0"/>
          <w:marTop w:val="0"/>
          <w:marBottom w:val="0"/>
          <w:divBdr>
            <w:top w:val="none" w:sz="0" w:space="0" w:color="auto"/>
            <w:left w:val="none" w:sz="0" w:space="0" w:color="auto"/>
            <w:bottom w:val="none" w:sz="0" w:space="0" w:color="auto"/>
            <w:right w:val="none" w:sz="0" w:space="0" w:color="auto"/>
          </w:divBdr>
        </w:div>
        <w:div w:id="277417155">
          <w:marLeft w:val="640"/>
          <w:marRight w:val="0"/>
          <w:marTop w:val="0"/>
          <w:marBottom w:val="0"/>
          <w:divBdr>
            <w:top w:val="none" w:sz="0" w:space="0" w:color="auto"/>
            <w:left w:val="none" w:sz="0" w:space="0" w:color="auto"/>
            <w:bottom w:val="none" w:sz="0" w:space="0" w:color="auto"/>
            <w:right w:val="none" w:sz="0" w:space="0" w:color="auto"/>
          </w:divBdr>
        </w:div>
        <w:div w:id="442267624">
          <w:marLeft w:val="640"/>
          <w:marRight w:val="0"/>
          <w:marTop w:val="0"/>
          <w:marBottom w:val="0"/>
          <w:divBdr>
            <w:top w:val="none" w:sz="0" w:space="0" w:color="auto"/>
            <w:left w:val="none" w:sz="0" w:space="0" w:color="auto"/>
            <w:bottom w:val="none" w:sz="0" w:space="0" w:color="auto"/>
            <w:right w:val="none" w:sz="0" w:space="0" w:color="auto"/>
          </w:divBdr>
        </w:div>
        <w:div w:id="792334136">
          <w:marLeft w:val="640"/>
          <w:marRight w:val="0"/>
          <w:marTop w:val="0"/>
          <w:marBottom w:val="0"/>
          <w:divBdr>
            <w:top w:val="none" w:sz="0" w:space="0" w:color="auto"/>
            <w:left w:val="none" w:sz="0" w:space="0" w:color="auto"/>
            <w:bottom w:val="none" w:sz="0" w:space="0" w:color="auto"/>
            <w:right w:val="none" w:sz="0" w:space="0" w:color="auto"/>
          </w:divBdr>
        </w:div>
        <w:div w:id="1661959310">
          <w:marLeft w:val="640"/>
          <w:marRight w:val="0"/>
          <w:marTop w:val="0"/>
          <w:marBottom w:val="0"/>
          <w:divBdr>
            <w:top w:val="none" w:sz="0" w:space="0" w:color="auto"/>
            <w:left w:val="none" w:sz="0" w:space="0" w:color="auto"/>
            <w:bottom w:val="none" w:sz="0" w:space="0" w:color="auto"/>
            <w:right w:val="none" w:sz="0" w:space="0" w:color="auto"/>
          </w:divBdr>
        </w:div>
        <w:div w:id="68041346">
          <w:marLeft w:val="640"/>
          <w:marRight w:val="0"/>
          <w:marTop w:val="0"/>
          <w:marBottom w:val="0"/>
          <w:divBdr>
            <w:top w:val="none" w:sz="0" w:space="0" w:color="auto"/>
            <w:left w:val="none" w:sz="0" w:space="0" w:color="auto"/>
            <w:bottom w:val="none" w:sz="0" w:space="0" w:color="auto"/>
            <w:right w:val="none" w:sz="0" w:space="0" w:color="auto"/>
          </w:divBdr>
        </w:div>
        <w:div w:id="372655749">
          <w:marLeft w:val="640"/>
          <w:marRight w:val="0"/>
          <w:marTop w:val="0"/>
          <w:marBottom w:val="0"/>
          <w:divBdr>
            <w:top w:val="none" w:sz="0" w:space="0" w:color="auto"/>
            <w:left w:val="none" w:sz="0" w:space="0" w:color="auto"/>
            <w:bottom w:val="none" w:sz="0" w:space="0" w:color="auto"/>
            <w:right w:val="none" w:sz="0" w:space="0" w:color="auto"/>
          </w:divBdr>
        </w:div>
        <w:div w:id="166023263">
          <w:marLeft w:val="640"/>
          <w:marRight w:val="0"/>
          <w:marTop w:val="0"/>
          <w:marBottom w:val="0"/>
          <w:divBdr>
            <w:top w:val="none" w:sz="0" w:space="0" w:color="auto"/>
            <w:left w:val="none" w:sz="0" w:space="0" w:color="auto"/>
            <w:bottom w:val="none" w:sz="0" w:space="0" w:color="auto"/>
            <w:right w:val="none" w:sz="0" w:space="0" w:color="auto"/>
          </w:divBdr>
        </w:div>
        <w:div w:id="1538935397">
          <w:marLeft w:val="640"/>
          <w:marRight w:val="0"/>
          <w:marTop w:val="0"/>
          <w:marBottom w:val="0"/>
          <w:divBdr>
            <w:top w:val="none" w:sz="0" w:space="0" w:color="auto"/>
            <w:left w:val="none" w:sz="0" w:space="0" w:color="auto"/>
            <w:bottom w:val="none" w:sz="0" w:space="0" w:color="auto"/>
            <w:right w:val="none" w:sz="0" w:space="0" w:color="auto"/>
          </w:divBdr>
        </w:div>
        <w:div w:id="590087928">
          <w:marLeft w:val="640"/>
          <w:marRight w:val="0"/>
          <w:marTop w:val="0"/>
          <w:marBottom w:val="0"/>
          <w:divBdr>
            <w:top w:val="none" w:sz="0" w:space="0" w:color="auto"/>
            <w:left w:val="none" w:sz="0" w:space="0" w:color="auto"/>
            <w:bottom w:val="none" w:sz="0" w:space="0" w:color="auto"/>
            <w:right w:val="none" w:sz="0" w:space="0" w:color="auto"/>
          </w:divBdr>
        </w:div>
        <w:div w:id="1457019784">
          <w:marLeft w:val="640"/>
          <w:marRight w:val="0"/>
          <w:marTop w:val="0"/>
          <w:marBottom w:val="0"/>
          <w:divBdr>
            <w:top w:val="none" w:sz="0" w:space="0" w:color="auto"/>
            <w:left w:val="none" w:sz="0" w:space="0" w:color="auto"/>
            <w:bottom w:val="none" w:sz="0" w:space="0" w:color="auto"/>
            <w:right w:val="none" w:sz="0" w:space="0" w:color="auto"/>
          </w:divBdr>
        </w:div>
        <w:div w:id="162404688">
          <w:marLeft w:val="640"/>
          <w:marRight w:val="0"/>
          <w:marTop w:val="0"/>
          <w:marBottom w:val="0"/>
          <w:divBdr>
            <w:top w:val="none" w:sz="0" w:space="0" w:color="auto"/>
            <w:left w:val="none" w:sz="0" w:space="0" w:color="auto"/>
            <w:bottom w:val="none" w:sz="0" w:space="0" w:color="auto"/>
            <w:right w:val="none" w:sz="0" w:space="0" w:color="auto"/>
          </w:divBdr>
        </w:div>
        <w:div w:id="823661687">
          <w:marLeft w:val="640"/>
          <w:marRight w:val="0"/>
          <w:marTop w:val="0"/>
          <w:marBottom w:val="0"/>
          <w:divBdr>
            <w:top w:val="none" w:sz="0" w:space="0" w:color="auto"/>
            <w:left w:val="none" w:sz="0" w:space="0" w:color="auto"/>
            <w:bottom w:val="none" w:sz="0" w:space="0" w:color="auto"/>
            <w:right w:val="none" w:sz="0" w:space="0" w:color="auto"/>
          </w:divBdr>
        </w:div>
        <w:div w:id="595597687">
          <w:marLeft w:val="640"/>
          <w:marRight w:val="0"/>
          <w:marTop w:val="0"/>
          <w:marBottom w:val="0"/>
          <w:divBdr>
            <w:top w:val="none" w:sz="0" w:space="0" w:color="auto"/>
            <w:left w:val="none" w:sz="0" w:space="0" w:color="auto"/>
            <w:bottom w:val="none" w:sz="0" w:space="0" w:color="auto"/>
            <w:right w:val="none" w:sz="0" w:space="0" w:color="auto"/>
          </w:divBdr>
        </w:div>
        <w:div w:id="2070567168">
          <w:marLeft w:val="640"/>
          <w:marRight w:val="0"/>
          <w:marTop w:val="0"/>
          <w:marBottom w:val="0"/>
          <w:divBdr>
            <w:top w:val="none" w:sz="0" w:space="0" w:color="auto"/>
            <w:left w:val="none" w:sz="0" w:space="0" w:color="auto"/>
            <w:bottom w:val="none" w:sz="0" w:space="0" w:color="auto"/>
            <w:right w:val="none" w:sz="0" w:space="0" w:color="auto"/>
          </w:divBdr>
        </w:div>
        <w:div w:id="120223745">
          <w:marLeft w:val="640"/>
          <w:marRight w:val="0"/>
          <w:marTop w:val="0"/>
          <w:marBottom w:val="0"/>
          <w:divBdr>
            <w:top w:val="none" w:sz="0" w:space="0" w:color="auto"/>
            <w:left w:val="none" w:sz="0" w:space="0" w:color="auto"/>
            <w:bottom w:val="none" w:sz="0" w:space="0" w:color="auto"/>
            <w:right w:val="none" w:sz="0" w:space="0" w:color="auto"/>
          </w:divBdr>
        </w:div>
        <w:div w:id="1723628788">
          <w:marLeft w:val="640"/>
          <w:marRight w:val="0"/>
          <w:marTop w:val="0"/>
          <w:marBottom w:val="0"/>
          <w:divBdr>
            <w:top w:val="none" w:sz="0" w:space="0" w:color="auto"/>
            <w:left w:val="none" w:sz="0" w:space="0" w:color="auto"/>
            <w:bottom w:val="none" w:sz="0" w:space="0" w:color="auto"/>
            <w:right w:val="none" w:sz="0" w:space="0" w:color="auto"/>
          </w:divBdr>
        </w:div>
        <w:div w:id="1376546117">
          <w:marLeft w:val="640"/>
          <w:marRight w:val="0"/>
          <w:marTop w:val="0"/>
          <w:marBottom w:val="0"/>
          <w:divBdr>
            <w:top w:val="none" w:sz="0" w:space="0" w:color="auto"/>
            <w:left w:val="none" w:sz="0" w:space="0" w:color="auto"/>
            <w:bottom w:val="none" w:sz="0" w:space="0" w:color="auto"/>
            <w:right w:val="none" w:sz="0" w:space="0" w:color="auto"/>
          </w:divBdr>
        </w:div>
        <w:div w:id="350569528">
          <w:marLeft w:val="640"/>
          <w:marRight w:val="0"/>
          <w:marTop w:val="0"/>
          <w:marBottom w:val="0"/>
          <w:divBdr>
            <w:top w:val="none" w:sz="0" w:space="0" w:color="auto"/>
            <w:left w:val="none" w:sz="0" w:space="0" w:color="auto"/>
            <w:bottom w:val="none" w:sz="0" w:space="0" w:color="auto"/>
            <w:right w:val="none" w:sz="0" w:space="0" w:color="auto"/>
          </w:divBdr>
        </w:div>
        <w:div w:id="652099185">
          <w:marLeft w:val="640"/>
          <w:marRight w:val="0"/>
          <w:marTop w:val="0"/>
          <w:marBottom w:val="0"/>
          <w:divBdr>
            <w:top w:val="none" w:sz="0" w:space="0" w:color="auto"/>
            <w:left w:val="none" w:sz="0" w:space="0" w:color="auto"/>
            <w:bottom w:val="none" w:sz="0" w:space="0" w:color="auto"/>
            <w:right w:val="none" w:sz="0" w:space="0" w:color="auto"/>
          </w:divBdr>
        </w:div>
        <w:div w:id="110319408">
          <w:marLeft w:val="640"/>
          <w:marRight w:val="0"/>
          <w:marTop w:val="0"/>
          <w:marBottom w:val="0"/>
          <w:divBdr>
            <w:top w:val="none" w:sz="0" w:space="0" w:color="auto"/>
            <w:left w:val="none" w:sz="0" w:space="0" w:color="auto"/>
            <w:bottom w:val="none" w:sz="0" w:space="0" w:color="auto"/>
            <w:right w:val="none" w:sz="0" w:space="0" w:color="auto"/>
          </w:divBdr>
        </w:div>
        <w:div w:id="1985507112">
          <w:marLeft w:val="640"/>
          <w:marRight w:val="0"/>
          <w:marTop w:val="0"/>
          <w:marBottom w:val="0"/>
          <w:divBdr>
            <w:top w:val="none" w:sz="0" w:space="0" w:color="auto"/>
            <w:left w:val="none" w:sz="0" w:space="0" w:color="auto"/>
            <w:bottom w:val="none" w:sz="0" w:space="0" w:color="auto"/>
            <w:right w:val="none" w:sz="0" w:space="0" w:color="auto"/>
          </w:divBdr>
        </w:div>
        <w:div w:id="74594641">
          <w:marLeft w:val="640"/>
          <w:marRight w:val="0"/>
          <w:marTop w:val="0"/>
          <w:marBottom w:val="0"/>
          <w:divBdr>
            <w:top w:val="none" w:sz="0" w:space="0" w:color="auto"/>
            <w:left w:val="none" w:sz="0" w:space="0" w:color="auto"/>
            <w:bottom w:val="none" w:sz="0" w:space="0" w:color="auto"/>
            <w:right w:val="none" w:sz="0" w:space="0" w:color="auto"/>
          </w:divBdr>
        </w:div>
        <w:div w:id="2142965434">
          <w:marLeft w:val="640"/>
          <w:marRight w:val="0"/>
          <w:marTop w:val="0"/>
          <w:marBottom w:val="0"/>
          <w:divBdr>
            <w:top w:val="none" w:sz="0" w:space="0" w:color="auto"/>
            <w:left w:val="none" w:sz="0" w:space="0" w:color="auto"/>
            <w:bottom w:val="none" w:sz="0" w:space="0" w:color="auto"/>
            <w:right w:val="none" w:sz="0" w:space="0" w:color="auto"/>
          </w:divBdr>
        </w:div>
        <w:div w:id="71515848">
          <w:marLeft w:val="640"/>
          <w:marRight w:val="0"/>
          <w:marTop w:val="0"/>
          <w:marBottom w:val="0"/>
          <w:divBdr>
            <w:top w:val="none" w:sz="0" w:space="0" w:color="auto"/>
            <w:left w:val="none" w:sz="0" w:space="0" w:color="auto"/>
            <w:bottom w:val="none" w:sz="0" w:space="0" w:color="auto"/>
            <w:right w:val="none" w:sz="0" w:space="0" w:color="auto"/>
          </w:divBdr>
        </w:div>
        <w:div w:id="740057961">
          <w:marLeft w:val="640"/>
          <w:marRight w:val="0"/>
          <w:marTop w:val="0"/>
          <w:marBottom w:val="0"/>
          <w:divBdr>
            <w:top w:val="none" w:sz="0" w:space="0" w:color="auto"/>
            <w:left w:val="none" w:sz="0" w:space="0" w:color="auto"/>
            <w:bottom w:val="none" w:sz="0" w:space="0" w:color="auto"/>
            <w:right w:val="none" w:sz="0" w:space="0" w:color="auto"/>
          </w:divBdr>
        </w:div>
        <w:div w:id="1646934654">
          <w:marLeft w:val="640"/>
          <w:marRight w:val="0"/>
          <w:marTop w:val="0"/>
          <w:marBottom w:val="0"/>
          <w:divBdr>
            <w:top w:val="none" w:sz="0" w:space="0" w:color="auto"/>
            <w:left w:val="none" w:sz="0" w:space="0" w:color="auto"/>
            <w:bottom w:val="none" w:sz="0" w:space="0" w:color="auto"/>
            <w:right w:val="none" w:sz="0" w:space="0" w:color="auto"/>
          </w:divBdr>
        </w:div>
        <w:div w:id="60249231">
          <w:marLeft w:val="640"/>
          <w:marRight w:val="0"/>
          <w:marTop w:val="0"/>
          <w:marBottom w:val="0"/>
          <w:divBdr>
            <w:top w:val="none" w:sz="0" w:space="0" w:color="auto"/>
            <w:left w:val="none" w:sz="0" w:space="0" w:color="auto"/>
            <w:bottom w:val="none" w:sz="0" w:space="0" w:color="auto"/>
            <w:right w:val="none" w:sz="0" w:space="0" w:color="auto"/>
          </w:divBdr>
        </w:div>
        <w:div w:id="379669282">
          <w:marLeft w:val="640"/>
          <w:marRight w:val="0"/>
          <w:marTop w:val="0"/>
          <w:marBottom w:val="0"/>
          <w:divBdr>
            <w:top w:val="none" w:sz="0" w:space="0" w:color="auto"/>
            <w:left w:val="none" w:sz="0" w:space="0" w:color="auto"/>
            <w:bottom w:val="none" w:sz="0" w:space="0" w:color="auto"/>
            <w:right w:val="none" w:sz="0" w:space="0" w:color="auto"/>
          </w:divBdr>
        </w:div>
        <w:div w:id="1753816229">
          <w:marLeft w:val="640"/>
          <w:marRight w:val="0"/>
          <w:marTop w:val="0"/>
          <w:marBottom w:val="0"/>
          <w:divBdr>
            <w:top w:val="none" w:sz="0" w:space="0" w:color="auto"/>
            <w:left w:val="none" w:sz="0" w:space="0" w:color="auto"/>
            <w:bottom w:val="none" w:sz="0" w:space="0" w:color="auto"/>
            <w:right w:val="none" w:sz="0" w:space="0" w:color="auto"/>
          </w:divBdr>
        </w:div>
        <w:div w:id="1832942947">
          <w:marLeft w:val="640"/>
          <w:marRight w:val="0"/>
          <w:marTop w:val="0"/>
          <w:marBottom w:val="0"/>
          <w:divBdr>
            <w:top w:val="none" w:sz="0" w:space="0" w:color="auto"/>
            <w:left w:val="none" w:sz="0" w:space="0" w:color="auto"/>
            <w:bottom w:val="none" w:sz="0" w:space="0" w:color="auto"/>
            <w:right w:val="none" w:sz="0" w:space="0" w:color="auto"/>
          </w:divBdr>
        </w:div>
        <w:div w:id="1857501880">
          <w:marLeft w:val="640"/>
          <w:marRight w:val="0"/>
          <w:marTop w:val="0"/>
          <w:marBottom w:val="0"/>
          <w:divBdr>
            <w:top w:val="none" w:sz="0" w:space="0" w:color="auto"/>
            <w:left w:val="none" w:sz="0" w:space="0" w:color="auto"/>
            <w:bottom w:val="none" w:sz="0" w:space="0" w:color="auto"/>
            <w:right w:val="none" w:sz="0" w:space="0" w:color="auto"/>
          </w:divBdr>
        </w:div>
        <w:div w:id="1272128090">
          <w:marLeft w:val="640"/>
          <w:marRight w:val="0"/>
          <w:marTop w:val="0"/>
          <w:marBottom w:val="0"/>
          <w:divBdr>
            <w:top w:val="none" w:sz="0" w:space="0" w:color="auto"/>
            <w:left w:val="none" w:sz="0" w:space="0" w:color="auto"/>
            <w:bottom w:val="none" w:sz="0" w:space="0" w:color="auto"/>
            <w:right w:val="none" w:sz="0" w:space="0" w:color="auto"/>
          </w:divBdr>
        </w:div>
        <w:div w:id="1940093210">
          <w:marLeft w:val="640"/>
          <w:marRight w:val="0"/>
          <w:marTop w:val="0"/>
          <w:marBottom w:val="0"/>
          <w:divBdr>
            <w:top w:val="none" w:sz="0" w:space="0" w:color="auto"/>
            <w:left w:val="none" w:sz="0" w:space="0" w:color="auto"/>
            <w:bottom w:val="none" w:sz="0" w:space="0" w:color="auto"/>
            <w:right w:val="none" w:sz="0" w:space="0" w:color="auto"/>
          </w:divBdr>
        </w:div>
        <w:div w:id="209155162">
          <w:marLeft w:val="640"/>
          <w:marRight w:val="0"/>
          <w:marTop w:val="0"/>
          <w:marBottom w:val="0"/>
          <w:divBdr>
            <w:top w:val="none" w:sz="0" w:space="0" w:color="auto"/>
            <w:left w:val="none" w:sz="0" w:space="0" w:color="auto"/>
            <w:bottom w:val="none" w:sz="0" w:space="0" w:color="auto"/>
            <w:right w:val="none" w:sz="0" w:space="0" w:color="auto"/>
          </w:divBdr>
        </w:div>
        <w:div w:id="975258252">
          <w:marLeft w:val="640"/>
          <w:marRight w:val="0"/>
          <w:marTop w:val="0"/>
          <w:marBottom w:val="0"/>
          <w:divBdr>
            <w:top w:val="none" w:sz="0" w:space="0" w:color="auto"/>
            <w:left w:val="none" w:sz="0" w:space="0" w:color="auto"/>
            <w:bottom w:val="none" w:sz="0" w:space="0" w:color="auto"/>
            <w:right w:val="none" w:sz="0" w:space="0" w:color="auto"/>
          </w:divBdr>
        </w:div>
        <w:div w:id="75790020">
          <w:marLeft w:val="640"/>
          <w:marRight w:val="0"/>
          <w:marTop w:val="0"/>
          <w:marBottom w:val="0"/>
          <w:divBdr>
            <w:top w:val="none" w:sz="0" w:space="0" w:color="auto"/>
            <w:left w:val="none" w:sz="0" w:space="0" w:color="auto"/>
            <w:bottom w:val="none" w:sz="0" w:space="0" w:color="auto"/>
            <w:right w:val="none" w:sz="0" w:space="0" w:color="auto"/>
          </w:divBdr>
        </w:div>
        <w:div w:id="1826315542">
          <w:marLeft w:val="640"/>
          <w:marRight w:val="0"/>
          <w:marTop w:val="0"/>
          <w:marBottom w:val="0"/>
          <w:divBdr>
            <w:top w:val="none" w:sz="0" w:space="0" w:color="auto"/>
            <w:left w:val="none" w:sz="0" w:space="0" w:color="auto"/>
            <w:bottom w:val="none" w:sz="0" w:space="0" w:color="auto"/>
            <w:right w:val="none" w:sz="0" w:space="0" w:color="auto"/>
          </w:divBdr>
        </w:div>
        <w:div w:id="630745301">
          <w:marLeft w:val="640"/>
          <w:marRight w:val="0"/>
          <w:marTop w:val="0"/>
          <w:marBottom w:val="0"/>
          <w:divBdr>
            <w:top w:val="none" w:sz="0" w:space="0" w:color="auto"/>
            <w:left w:val="none" w:sz="0" w:space="0" w:color="auto"/>
            <w:bottom w:val="none" w:sz="0" w:space="0" w:color="auto"/>
            <w:right w:val="none" w:sz="0" w:space="0" w:color="auto"/>
          </w:divBdr>
        </w:div>
        <w:div w:id="1753507642">
          <w:marLeft w:val="640"/>
          <w:marRight w:val="0"/>
          <w:marTop w:val="0"/>
          <w:marBottom w:val="0"/>
          <w:divBdr>
            <w:top w:val="none" w:sz="0" w:space="0" w:color="auto"/>
            <w:left w:val="none" w:sz="0" w:space="0" w:color="auto"/>
            <w:bottom w:val="none" w:sz="0" w:space="0" w:color="auto"/>
            <w:right w:val="none" w:sz="0" w:space="0" w:color="auto"/>
          </w:divBdr>
        </w:div>
        <w:div w:id="1218593945">
          <w:marLeft w:val="640"/>
          <w:marRight w:val="0"/>
          <w:marTop w:val="0"/>
          <w:marBottom w:val="0"/>
          <w:divBdr>
            <w:top w:val="none" w:sz="0" w:space="0" w:color="auto"/>
            <w:left w:val="none" w:sz="0" w:space="0" w:color="auto"/>
            <w:bottom w:val="none" w:sz="0" w:space="0" w:color="auto"/>
            <w:right w:val="none" w:sz="0" w:space="0" w:color="auto"/>
          </w:divBdr>
        </w:div>
        <w:div w:id="911087633">
          <w:marLeft w:val="640"/>
          <w:marRight w:val="0"/>
          <w:marTop w:val="0"/>
          <w:marBottom w:val="0"/>
          <w:divBdr>
            <w:top w:val="none" w:sz="0" w:space="0" w:color="auto"/>
            <w:left w:val="none" w:sz="0" w:space="0" w:color="auto"/>
            <w:bottom w:val="none" w:sz="0" w:space="0" w:color="auto"/>
            <w:right w:val="none" w:sz="0" w:space="0" w:color="auto"/>
          </w:divBdr>
        </w:div>
        <w:div w:id="1517230084">
          <w:marLeft w:val="640"/>
          <w:marRight w:val="0"/>
          <w:marTop w:val="0"/>
          <w:marBottom w:val="0"/>
          <w:divBdr>
            <w:top w:val="none" w:sz="0" w:space="0" w:color="auto"/>
            <w:left w:val="none" w:sz="0" w:space="0" w:color="auto"/>
            <w:bottom w:val="none" w:sz="0" w:space="0" w:color="auto"/>
            <w:right w:val="none" w:sz="0" w:space="0" w:color="auto"/>
          </w:divBdr>
        </w:div>
        <w:div w:id="1550461700">
          <w:marLeft w:val="640"/>
          <w:marRight w:val="0"/>
          <w:marTop w:val="0"/>
          <w:marBottom w:val="0"/>
          <w:divBdr>
            <w:top w:val="none" w:sz="0" w:space="0" w:color="auto"/>
            <w:left w:val="none" w:sz="0" w:space="0" w:color="auto"/>
            <w:bottom w:val="none" w:sz="0" w:space="0" w:color="auto"/>
            <w:right w:val="none" w:sz="0" w:space="0" w:color="auto"/>
          </w:divBdr>
        </w:div>
        <w:div w:id="1267496248">
          <w:marLeft w:val="640"/>
          <w:marRight w:val="0"/>
          <w:marTop w:val="0"/>
          <w:marBottom w:val="0"/>
          <w:divBdr>
            <w:top w:val="none" w:sz="0" w:space="0" w:color="auto"/>
            <w:left w:val="none" w:sz="0" w:space="0" w:color="auto"/>
            <w:bottom w:val="none" w:sz="0" w:space="0" w:color="auto"/>
            <w:right w:val="none" w:sz="0" w:space="0" w:color="auto"/>
          </w:divBdr>
        </w:div>
        <w:div w:id="335891171">
          <w:marLeft w:val="640"/>
          <w:marRight w:val="0"/>
          <w:marTop w:val="0"/>
          <w:marBottom w:val="0"/>
          <w:divBdr>
            <w:top w:val="none" w:sz="0" w:space="0" w:color="auto"/>
            <w:left w:val="none" w:sz="0" w:space="0" w:color="auto"/>
            <w:bottom w:val="none" w:sz="0" w:space="0" w:color="auto"/>
            <w:right w:val="none" w:sz="0" w:space="0" w:color="auto"/>
          </w:divBdr>
        </w:div>
        <w:div w:id="335764799">
          <w:marLeft w:val="640"/>
          <w:marRight w:val="0"/>
          <w:marTop w:val="0"/>
          <w:marBottom w:val="0"/>
          <w:divBdr>
            <w:top w:val="none" w:sz="0" w:space="0" w:color="auto"/>
            <w:left w:val="none" w:sz="0" w:space="0" w:color="auto"/>
            <w:bottom w:val="none" w:sz="0" w:space="0" w:color="auto"/>
            <w:right w:val="none" w:sz="0" w:space="0" w:color="auto"/>
          </w:divBdr>
        </w:div>
        <w:div w:id="1360859570">
          <w:marLeft w:val="640"/>
          <w:marRight w:val="0"/>
          <w:marTop w:val="0"/>
          <w:marBottom w:val="0"/>
          <w:divBdr>
            <w:top w:val="none" w:sz="0" w:space="0" w:color="auto"/>
            <w:left w:val="none" w:sz="0" w:space="0" w:color="auto"/>
            <w:bottom w:val="none" w:sz="0" w:space="0" w:color="auto"/>
            <w:right w:val="none" w:sz="0" w:space="0" w:color="auto"/>
          </w:divBdr>
        </w:div>
        <w:div w:id="1493370244">
          <w:marLeft w:val="640"/>
          <w:marRight w:val="0"/>
          <w:marTop w:val="0"/>
          <w:marBottom w:val="0"/>
          <w:divBdr>
            <w:top w:val="none" w:sz="0" w:space="0" w:color="auto"/>
            <w:left w:val="none" w:sz="0" w:space="0" w:color="auto"/>
            <w:bottom w:val="none" w:sz="0" w:space="0" w:color="auto"/>
            <w:right w:val="none" w:sz="0" w:space="0" w:color="auto"/>
          </w:divBdr>
        </w:div>
        <w:div w:id="679501774">
          <w:marLeft w:val="640"/>
          <w:marRight w:val="0"/>
          <w:marTop w:val="0"/>
          <w:marBottom w:val="0"/>
          <w:divBdr>
            <w:top w:val="none" w:sz="0" w:space="0" w:color="auto"/>
            <w:left w:val="none" w:sz="0" w:space="0" w:color="auto"/>
            <w:bottom w:val="none" w:sz="0" w:space="0" w:color="auto"/>
            <w:right w:val="none" w:sz="0" w:space="0" w:color="auto"/>
          </w:divBdr>
        </w:div>
        <w:div w:id="367805234">
          <w:marLeft w:val="640"/>
          <w:marRight w:val="0"/>
          <w:marTop w:val="0"/>
          <w:marBottom w:val="0"/>
          <w:divBdr>
            <w:top w:val="none" w:sz="0" w:space="0" w:color="auto"/>
            <w:left w:val="none" w:sz="0" w:space="0" w:color="auto"/>
            <w:bottom w:val="none" w:sz="0" w:space="0" w:color="auto"/>
            <w:right w:val="none" w:sz="0" w:space="0" w:color="auto"/>
          </w:divBdr>
        </w:div>
        <w:div w:id="2024701465">
          <w:marLeft w:val="640"/>
          <w:marRight w:val="0"/>
          <w:marTop w:val="0"/>
          <w:marBottom w:val="0"/>
          <w:divBdr>
            <w:top w:val="none" w:sz="0" w:space="0" w:color="auto"/>
            <w:left w:val="none" w:sz="0" w:space="0" w:color="auto"/>
            <w:bottom w:val="none" w:sz="0" w:space="0" w:color="auto"/>
            <w:right w:val="none" w:sz="0" w:space="0" w:color="auto"/>
          </w:divBdr>
        </w:div>
        <w:div w:id="535193768">
          <w:marLeft w:val="640"/>
          <w:marRight w:val="0"/>
          <w:marTop w:val="0"/>
          <w:marBottom w:val="0"/>
          <w:divBdr>
            <w:top w:val="none" w:sz="0" w:space="0" w:color="auto"/>
            <w:left w:val="none" w:sz="0" w:space="0" w:color="auto"/>
            <w:bottom w:val="none" w:sz="0" w:space="0" w:color="auto"/>
            <w:right w:val="none" w:sz="0" w:space="0" w:color="auto"/>
          </w:divBdr>
        </w:div>
        <w:div w:id="312107533">
          <w:marLeft w:val="640"/>
          <w:marRight w:val="0"/>
          <w:marTop w:val="0"/>
          <w:marBottom w:val="0"/>
          <w:divBdr>
            <w:top w:val="none" w:sz="0" w:space="0" w:color="auto"/>
            <w:left w:val="none" w:sz="0" w:space="0" w:color="auto"/>
            <w:bottom w:val="none" w:sz="0" w:space="0" w:color="auto"/>
            <w:right w:val="none" w:sz="0" w:space="0" w:color="auto"/>
          </w:divBdr>
        </w:div>
        <w:div w:id="907806788">
          <w:marLeft w:val="640"/>
          <w:marRight w:val="0"/>
          <w:marTop w:val="0"/>
          <w:marBottom w:val="0"/>
          <w:divBdr>
            <w:top w:val="none" w:sz="0" w:space="0" w:color="auto"/>
            <w:left w:val="none" w:sz="0" w:space="0" w:color="auto"/>
            <w:bottom w:val="none" w:sz="0" w:space="0" w:color="auto"/>
            <w:right w:val="none" w:sz="0" w:space="0" w:color="auto"/>
          </w:divBdr>
        </w:div>
        <w:div w:id="564797751">
          <w:marLeft w:val="640"/>
          <w:marRight w:val="0"/>
          <w:marTop w:val="0"/>
          <w:marBottom w:val="0"/>
          <w:divBdr>
            <w:top w:val="none" w:sz="0" w:space="0" w:color="auto"/>
            <w:left w:val="none" w:sz="0" w:space="0" w:color="auto"/>
            <w:bottom w:val="none" w:sz="0" w:space="0" w:color="auto"/>
            <w:right w:val="none" w:sz="0" w:space="0" w:color="auto"/>
          </w:divBdr>
        </w:div>
        <w:div w:id="1043749278">
          <w:marLeft w:val="640"/>
          <w:marRight w:val="0"/>
          <w:marTop w:val="0"/>
          <w:marBottom w:val="0"/>
          <w:divBdr>
            <w:top w:val="none" w:sz="0" w:space="0" w:color="auto"/>
            <w:left w:val="none" w:sz="0" w:space="0" w:color="auto"/>
            <w:bottom w:val="none" w:sz="0" w:space="0" w:color="auto"/>
            <w:right w:val="none" w:sz="0" w:space="0" w:color="auto"/>
          </w:divBdr>
        </w:div>
        <w:div w:id="735318056">
          <w:marLeft w:val="640"/>
          <w:marRight w:val="0"/>
          <w:marTop w:val="0"/>
          <w:marBottom w:val="0"/>
          <w:divBdr>
            <w:top w:val="none" w:sz="0" w:space="0" w:color="auto"/>
            <w:left w:val="none" w:sz="0" w:space="0" w:color="auto"/>
            <w:bottom w:val="none" w:sz="0" w:space="0" w:color="auto"/>
            <w:right w:val="none" w:sz="0" w:space="0" w:color="auto"/>
          </w:divBdr>
        </w:div>
        <w:div w:id="1340280209">
          <w:marLeft w:val="640"/>
          <w:marRight w:val="0"/>
          <w:marTop w:val="0"/>
          <w:marBottom w:val="0"/>
          <w:divBdr>
            <w:top w:val="none" w:sz="0" w:space="0" w:color="auto"/>
            <w:left w:val="none" w:sz="0" w:space="0" w:color="auto"/>
            <w:bottom w:val="none" w:sz="0" w:space="0" w:color="auto"/>
            <w:right w:val="none" w:sz="0" w:space="0" w:color="auto"/>
          </w:divBdr>
        </w:div>
        <w:div w:id="1865744948">
          <w:marLeft w:val="640"/>
          <w:marRight w:val="0"/>
          <w:marTop w:val="0"/>
          <w:marBottom w:val="0"/>
          <w:divBdr>
            <w:top w:val="none" w:sz="0" w:space="0" w:color="auto"/>
            <w:left w:val="none" w:sz="0" w:space="0" w:color="auto"/>
            <w:bottom w:val="none" w:sz="0" w:space="0" w:color="auto"/>
            <w:right w:val="none" w:sz="0" w:space="0" w:color="auto"/>
          </w:divBdr>
        </w:div>
        <w:div w:id="197359728">
          <w:marLeft w:val="640"/>
          <w:marRight w:val="0"/>
          <w:marTop w:val="0"/>
          <w:marBottom w:val="0"/>
          <w:divBdr>
            <w:top w:val="none" w:sz="0" w:space="0" w:color="auto"/>
            <w:left w:val="none" w:sz="0" w:space="0" w:color="auto"/>
            <w:bottom w:val="none" w:sz="0" w:space="0" w:color="auto"/>
            <w:right w:val="none" w:sz="0" w:space="0" w:color="auto"/>
          </w:divBdr>
        </w:div>
        <w:div w:id="195849657">
          <w:marLeft w:val="640"/>
          <w:marRight w:val="0"/>
          <w:marTop w:val="0"/>
          <w:marBottom w:val="0"/>
          <w:divBdr>
            <w:top w:val="none" w:sz="0" w:space="0" w:color="auto"/>
            <w:left w:val="none" w:sz="0" w:space="0" w:color="auto"/>
            <w:bottom w:val="none" w:sz="0" w:space="0" w:color="auto"/>
            <w:right w:val="none" w:sz="0" w:space="0" w:color="auto"/>
          </w:divBdr>
        </w:div>
        <w:div w:id="136530223">
          <w:marLeft w:val="640"/>
          <w:marRight w:val="0"/>
          <w:marTop w:val="0"/>
          <w:marBottom w:val="0"/>
          <w:divBdr>
            <w:top w:val="none" w:sz="0" w:space="0" w:color="auto"/>
            <w:left w:val="none" w:sz="0" w:space="0" w:color="auto"/>
            <w:bottom w:val="none" w:sz="0" w:space="0" w:color="auto"/>
            <w:right w:val="none" w:sz="0" w:space="0" w:color="auto"/>
          </w:divBdr>
        </w:div>
        <w:div w:id="775179817">
          <w:marLeft w:val="640"/>
          <w:marRight w:val="0"/>
          <w:marTop w:val="0"/>
          <w:marBottom w:val="0"/>
          <w:divBdr>
            <w:top w:val="none" w:sz="0" w:space="0" w:color="auto"/>
            <w:left w:val="none" w:sz="0" w:space="0" w:color="auto"/>
            <w:bottom w:val="none" w:sz="0" w:space="0" w:color="auto"/>
            <w:right w:val="none" w:sz="0" w:space="0" w:color="auto"/>
          </w:divBdr>
        </w:div>
        <w:div w:id="621809677">
          <w:marLeft w:val="640"/>
          <w:marRight w:val="0"/>
          <w:marTop w:val="0"/>
          <w:marBottom w:val="0"/>
          <w:divBdr>
            <w:top w:val="none" w:sz="0" w:space="0" w:color="auto"/>
            <w:left w:val="none" w:sz="0" w:space="0" w:color="auto"/>
            <w:bottom w:val="none" w:sz="0" w:space="0" w:color="auto"/>
            <w:right w:val="none" w:sz="0" w:space="0" w:color="auto"/>
          </w:divBdr>
        </w:div>
        <w:div w:id="1269387609">
          <w:marLeft w:val="640"/>
          <w:marRight w:val="0"/>
          <w:marTop w:val="0"/>
          <w:marBottom w:val="0"/>
          <w:divBdr>
            <w:top w:val="none" w:sz="0" w:space="0" w:color="auto"/>
            <w:left w:val="none" w:sz="0" w:space="0" w:color="auto"/>
            <w:bottom w:val="none" w:sz="0" w:space="0" w:color="auto"/>
            <w:right w:val="none" w:sz="0" w:space="0" w:color="auto"/>
          </w:divBdr>
        </w:div>
        <w:div w:id="1623883524">
          <w:marLeft w:val="640"/>
          <w:marRight w:val="0"/>
          <w:marTop w:val="0"/>
          <w:marBottom w:val="0"/>
          <w:divBdr>
            <w:top w:val="none" w:sz="0" w:space="0" w:color="auto"/>
            <w:left w:val="none" w:sz="0" w:space="0" w:color="auto"/>
            <w:bottom w:val="none" w:sz="0" w:space="0" w:color="auto"/>
            <w:right w:val="none" w:sz="0" w:space="0" w:color="auto"/>
          </w:divBdr>
        </w:div>
        <w:div w:id="2085252939">
          <w:marLeft w:val="640"/>
          <w:marRight w:val="0"/>
          <w:marTop w:val="0"/>
          <w:marBottom w:val="0"/>
          <w:divBdr>
            <w:top w:val="none" w:sz="0" w:space="0" w:color="auto"/>
            <w:left w:val="none" w:sz="0" w:space="0" w:color="auto"/>
            <w:bottom w:val="none" w:sz="0" w:space="0" w:color="auto"/>
            <w:right w:val="none" w:sz="0" w:space="0" w:color="auto"/>
          </w:divBdr>
        </w:div>
        <w:div w:id="1253902869">
          <w:marLeft w:val="640"/>
          <w:marRight w:val="0"/>
          <w:marTop w:val="0"/>
          <w:marBottom w:val="0"/>
          <w:divBdr>
            <w:top w:val="none" w:sz="0" w:space="0" w:color="auto"/>
            <w:left w:val="none" w:sz="0" w:space="0" w:color="auto"/>
            <w:bottom w:val="none" w:sz="0" w:space="0" w:color="auto"/>
            <w:right w:val="none" w:sz="0" w:space="0" w:color="auto"/>
          </w:divBdr>
        </w:div>
        <w:div w:id="1623803439">
          <w:marLeft w:val="640"/>
          <w:marRight w:val="0"/>
          <w:marTop w:val="0"/>
          <w:marBottom w:val="0"/>
          <w:divBdr>
            <w:top w:val="none" w:sz="0" w:space="0" w:color="auto"/>
            <w:left w:val="none" w:sz="0" w:space="0" w:color="auto"/>
            <w:bottom w:val="none" w:sz="0" w:space="0" w:color="auto"/>
            <w:right w:val="none" w:sz="0" w:space="0" w:color="auto"/>
          </w:divBdr>
        </w:div>
        <w:div w:id="569853189">
          <w:marLeft w:val="640"/>
          <w:marRight w:val="0"/>
          <w:marTop w:val="0"/>
          <w:marBottom w:val="0"/>
          <w:divBdr>
            <w:top w:val="none" w:sz="0" w:space="0" w:color="auto"/>
            <w:left w:val="none" w:sz="0" w:space="0" w:color="auto"/>
            <w:bottom w:val="none" w:sz="0" w:space="0" w:color="auto"/>
            <w:right w:val="none" w:sz="0" w:space="0" w:color="auto"/>
          </w:divBdr>
        </w:div>
        <w:div w:id="1765371200">
          <w:marLeft w:val="640"/>
          <w:marRight w:val="0"/>
          <w:marTop w:val="0"/>
          <w:marBottom w:val="0"/>
          <w:divBdr>
            <w:top w:val="none" w:sz="0" w:space="0" w:color="auto"/>
            <w:left w:val="none" w:sz="0" w:space="0" w:color="auto"/>
            <w:bottom w:val="none" w:sz="0" w:space="0" w:color="auto"/>
            <w:right w:val="none" w:sz="0" w:space="0" w:color="auto"/>
          </w:divBdr>
        </w:div>
        <w:div w:id="1704014477">
          <w:marLeft w:val="640"/>
          <w:marRight w:val="0"/>
          <w:marTop w:val="0"/>
          <w:marBottom w:val="0"/>
          <w:divBdr>
            <w:top w:val="none" w:sz="0" w:space="0" w:color="auto"/>
            <w:left w:val="none" w:sz="0" w:space="0" w:color="auto"/>
            <w:bottom w:val="none" w:sz="0" w:space="0" w:color="auto"/>
            <w:right w:val="none" w:sz="0" w:space="0" w:color="auto"/>
          </w:divBdr>
        </w:div>
        <w:div w:id="1666736340">
          <w:marLeft w:val="640"/>
          <w:marRight w:val="0"/>
          <w:marTop w:val="0"/>
          <w:marBottom w:val="0"/>
          <w:divBdr>
            <w:top w:val="none" w:sz="0" w:space="0" w:color="auto"/>
            <w:left w:val="none" w:sz="0" w:space="0" w:color="auto"/>
            <w:bottom w:val="none" w:sz="0" w:space="0" w:color="auto"/>
            <w:right w:val="none" w:sz="0" w:space="0" w:color="auto"/>
          </w:divBdr>
        </w:div>
        <w:div w:id="1298948963">
          <w:marLeft w:val="640"/>
          <w:marRight w:val="0"/>
          <w:marTop w:val="0"/>
          <w:marBottom w:val="0"/>
          <w:divBdr>
            <w:top w:val="none" w:sz="0" w:space="0" w:color="auto"/>
            <w:left w:val="none" w:sz="0" w:space="0" w:color="auto"/>
            <w:bottom w:val="none" w:sz="0" w:space="0" w:color="auto"/>
            <w:right w:val="none" w:sz="0" w:space="0" w:color="auto"/>
          </w:divBdr>
        </w:div>
        <w:div w:id="1980301918">
          <w:marLeft w:val="640"/>
          <w:marRight w:val="0"/>
          <w:marTop w:val="0"/>
          <w:marBottom w:val="0"/>
          <w:divBdr>
            <w:top w:val="none" w:sz="0" w:space="0" w:color="auto"/>
            <w:left w:val="none" w:sz="0" w:space="0" w:color="auto"/>
            <w:bottom w:val="none" w:sz="0" w:space="0" w:color="auto"/>
            <w:right w:val="none" w:sz="0" w:space="0" w:color="auto"/>
          </w:divBdr>
        </w:div>
        <w:div w:id="1784956356">
          <w:marLeft w:val="640"/>
          <w:marRight w:val="0"/>
          <w:marTop w:val="0"/>
          <w:marBottom w:val="0"/>
          <w:divBdr>
            <w:top w:val="none" w:sz="0" w:space="0" w:color="auto"/>
            <w:left w:val="none" w:sz="0" w:space="0" w:color="auto"/>
            <w:bottom w:val="none" w:sz="0" w:space="0" w:color="auto"/>
            <w:right w:val="none" w:sz="0" w:space="0" w:color="auto"/>
          </w:divBdr>
        </w:div>
        <w:div w:id="2109034989">
          <w:marLeft w:val="640"/>
          <w:marRight w:val="0"/>
          <w:marTop w:val="0"/>
          <w:marBottom w:val="0"/>
          <w:divBdr>
            <w:top w:val="none" w:sz="0" w:space="0" w:color="auto"/>
            <w:left w:val="none" w:sz="0" w:space="0" w:color="auto"/>
            <w:bottom w:val="none" w:sz="0" w:space="0" w:color="auto"/>
            <w:right w:val="none" w:sz="0" w:space="0" w:color="auto"/>
          </w:divBdr>
        </w:div>
        <w:div w:id="470631958">
          <w:marLeft w:val="640"/>
          <w:marRight w:val="0"/>
          <w:marTop w:val="0"/>
          <w:marBottom w:val="0"/>
          <w:divBdr>
            <w:top w:val="none" w:sz="0" w:space="0" w:color="auto"/>
            <w:left w:val="none" w:sz="0" w:space="0" w:color="auto"/>
            <w:bottom w:val="none" w:sz="0" w:space="0" w:color="auto"/>
            <w:right w:val="none" w:sz="0" w:space="0" w:color="auto"/>
          </w:divBdr>
        </w:div>
        <w:div w:id="1608195140">
          <w:marLeft w:val="640"/>
          <w:marRight w:val="0"/>
          <w:marTop w:val="0"/>
          <w:marBottom w:val="0"/>
          <w:divBdr>
            <w:top w:val="none" w:sz="0" w:space="0" w:color="auto"/>
            <w:left w:val="none" w:sz="0" w:space="0" w:color="auto"/>
            <w:bottom w:val="none" w:sz="0" w:space="0" w:color="auto"/>
            <w:right w:val="none" w:sz="0" w:space="0" w:color="auto"/>
          </w:divBdr>
        </w:div>
        <w:div w:id="1718696984">
          <w:marLeft w:val="640"/>
          <w:marRight w:val="0"/>
          <w:marTop w:val="0"/>
          <w:marBottom w:val="0"/>
          <w:divBdr>
            <w:top w:val="none" w:sz="0" w:space="0" w:color="auto"/>
            <w:left w:val="none" w:sz="0" w:space="0" w:color="auto"/>
            <w:bottom w:val="none" w:sz="0" w:space="0" w:color="auto"/>
            <w:right w:val="none" w:sz="0" w:space="0" w:color="auto"/>
          </w:divBdr>
        </w:div>
        <w:div w:id="2050105753">
          <w:marLeft w:val="640"/>
          <w:marRight w:val="0"/>
          <w:marTop w:val="0"/>
          <w:marBottom w:val="0"/>
          <w:divBdr>
            <w:top w:val="none" w:sz="0" w:space="0" w:color="auto"/>
            <w:left w:val="none" w:sz="0" w:space="0" w:color="auto"/>
            <w:bottom w:val="none" w:sz="0" w:space="0" w:color="auto"/>
            <w:right w:val="none" w:sz="0" w:space="0" w:color="auto"/>
          </w:divBdr>
        </w:div>
        <w:div w:id="198398401">
          <w:marLeft w:val="640"/>
          <w:marRight w:val="0"/>
          <w:marTop w:val="0"/>
          <w:marBottom w:val="0"/>
          <w:divBdr>
            <w:top w:val="none" w:sz="0" w:space="0" w:color="auto"/>
            <w:left w:val="none" w:sz="0" w:space="0" w:color="auto"/>
            <w:bottom w:val="none" w:sz="0" w:space="0" w:color="auto"/>
            <w:right w:val="none" w:sz="0" w:space="0" w:color="auto"/>
          </w:divBdr>
        </w:div>
        <w:div w:id="2131123076">
          <w:marLeft w:val="640"/>
          <w:marRight w:val="0"/>
          <w:marTop w:val="0"/>
          <w:marBottom w:val="0"/>
          <w:divBdr>
            <w:top w:val="none" w:sz="0" w:space="0" w:color="auto"/>
            <w:left w:val="none" w:sz="0" w:space="0" w:color="auto"/>
            <w:bottom w:val="none" w:sz="0" w:space="0" w:color="auto"/>
            <w:right w:val="none" w:sz="0" w:space="0" w:color="auto"/>
          </w:divBdr>
        </w:div>
        <w:div w:id="1982494144">
          <w:marLeft w:val="640"/>
          <w:marRight w:val="0"/>
          <w:marTop w:val="0"/>
          <w:marBottom w:val="0"/>
          <w:divBdr>
            <w:top w:val="none" w:sz="0" w:space="0" w:color="auto"/>
            <w:left w:val="none" w:sz="0" w:space="0" w:color="auto"/>
            <w:bottom w:val="none" w:sz="0" w:space="0" w:color="auto"/>
            <w:right w:val="none" w:sz="0" w:space="0" w:color="auto"/>
          </w:divBdr>
        </w:div>
        <w:div w:id="1771731200">
          <w:marLeft w:val="640"/>
          <w:marRight w:val="0"/>
          <w:marTop w:val="0"/>
          <w:marBottom w:val="0"/>
          <w:divBdr>
            <w:top w:val="none" w:sz="0" w:space="0" w:color="auto"/>
            <w:left w:val="none" w:sz="0" w:space="0" w:color="auto"/>
            <w:bottom w:val="none" w:sz="0" w:space="0" w:color="auto"/>
            <w:right w:val="none" w:sz="0" w:space="0" w:color="auto"/>
          </w:divBdr>
        </w:div>
        <w:div w:id="678316953">
          <w:marLeft w:val="640"/>
          <w:marRight w:val="0"/>
          <w:marTop w:val="0"/>
          <w:marBottom w:val="0"/>
          <w:divBdr>
            <w:top w:val="none" w:sz="0" w:space="0" w:color="auto"/>
            <w:left w:val="none" w:sz="0" w:space="0" w:color="auto"/>
            <w:bottom w:val="none" w:sz="0" w:space="0" w:color="auto"/>
            <w:right w:val="none" w:sz="0" w:space="0" w:color="auto"/>
          </w:divBdr>
        </w:div>
        <w:div w:id="1392074598">
          <w:marLeft w:val="640"/>
          <w:marRight w:val="0"/>
          <w:marTop w:val="0"/>
          <w:marBottom w:val="0"/>
          <w:divBdr>
            <w:top w:val="none" w:sz="0" w:space="0" w:color="auto"/>
            <w:left w:val="none" w:sz="0" w:space="0" w:color="auto"/>
            <w:bottom w:val="none" w:sz="0" w:space="0" w:color="auto"/>
            <w:right w:val="none" w:sz="0" w:space="0" w:color="auto"/>
          </w:divBdr>
        </w:div>
        <w:div w:id="1915553817">
          <w:marLeft w:val="640"/>
          <w:marRight w:val="0"/>
          <w:marTop w:val="0"/>
          <w:marBottom w:val="0"/>
          <w:divBdr>
            <w:top w:val="none" w:sz="0" w:space="0" w:color="auto"/>
            <w:left w:val="none" w:sz="0" w:space="0" w:color="auto"/>
            <w:bottom w:val="none" w:sz="0" w:space="0" w:color="auto"/>
            <w:right w:val="none" w:sz="0" w:space="0" w:color="auto"/>
          </w:divBdr>
        </w:div>
        <w:div w:id="1062094780">
          <w:marLeft w:val="640"/>
          <w:marRight w:val="0"/>
          <w:marTop w:val="0"/>
          <w:marBottom w:val="0"/>
          <w:divBdr>
            <w:top w:val="none" w:sz="0" w:space="0" w:color="auto"/>
            <w:left w:val="none" w:sz="0" w:space="0" w:color="auto"/>
            <w:bottom w:val="none" w:sz="0" w:space="0" w:color="auto"/>
            <w:right w:val="none" w:sz="0" w:space="0" w:color="auto"/>
          </w:divBdr>
        </w:div>
        <w:div w:id="45955385">
          <w:marLeft w:val="640"/>
          <w:marRight w:val="0"/>
          <w:marTop w:val="0"/>
          <w:marBottom w:val="0"/>
          <w:divBdr>
            <w:top w:val="none" w:sz="0" w:space="0" w:color="auto"/>
            <w:left w:val="none" w:sz="0" w:space="0" w:color="auto"/>
            <w:bottom w:val="none" w:sz="0" w:space="0" w:color="auto"/>
            <w:right w:val="none" w:sz="0" w:space="0" w:color="auto"/>
          </w:divBdr>
        </w:div>
        <w:div w:id="1620606769">
          <w:marLeft w:val="640"/>
          <w:marRight w:val="0"/>
          <w:marTop w:val="0"/>
          <w:marBottom w:val="0"/>
          <w:divBdr>
            <w:top w:val="none" w:sz="0" w:space="0" w:color="auto"/>
            <w:left w:val="none" w:sz="0" w:space="0" w:color="auto"/>
            <w:bottom w:val="none" w:sz="0" w:space="0" w:color="auto"/>
            <w:right w:val="none" w:sz="0" w:space="0" w:color="auto"/>
          </w:divBdr>
        </w:div>
        <w:div w:id="575628752">
          <w:marLeft w:val="640"/>
          <w:marRight w:val="0"/>
          <w:marTop w:val="0"/>
          <w:marBottom w:val="0"/>
          <w:divBdr>
            <w:top w:val="none" w:sz="0" w:space="0" w:color="auto"/>
            <w:left w:val="none" w:sz="0" w:space="0" w:color="auto"/>
            <w:bottom w:val="none" w:sz="0" w:space="0" w:color="auto"/>
            <w:right w:val="none" w:sz="0" w:space="0" w:color="auto"/>
          </w:divBdr>
        </w:div>
        <w:div w:id="2081517444">
          <w:marLeft w:val="640"/>
          <w:marRight w:val="0"/>
          <w:marTop w:val="0"/>
          <w:marBottom w:val="0"/>
          <w:divBdr>
            <w:top w:val="none" w:sz="0" w:space="0" w:color="auto"/>
            <w:left w:val="none" w:sz="0" w:space="0" w:color="auto"/>
            <w:bottom w:val="none" w:sz="0" w:space="0" w:color="auto"/>
            <w:right w:val="none" w:sz="0" w:space="0" w:color="auto"/>
          </w:divBdr>
        </w:div>
        <w:div w:id="835725396">
          <w:marLeft w:val="640"/>
          <w:marRight w:val="0"/>
          <w:marTop w:val="0"/>
          <w:marBottom w:val="0"/>
          <w:divBdr>
            <w:top w:val="none" w:sz="0" w:space="0" w:color="auto"/>
            <w:left w:val="none" w:sz="0" w:space="0" w:color="auto"/>
            <w:bottom w:val="none" w:sz="0" w:space="0" w:color="auto"/>
            <w:right w:val="none" w:sz="0" w:space="0" w:color="auto"/>
          </w:divBdr>
        </w:div>
        <w:div w:id="917011153">
          <w:marLeft w:val="640"/>
          <w:marRight w:val="0"/>
          <w:marTop w:val="0"/>
          <w:marBottom w:val="0"/>
          <w:divBdr>
            <w:top w:val="none" w:sz="0" w:space="0" w:color="auto"/>
            <w:left w:val="none" w:sz="0" w:space="0" w:color="auto"/>
            <w:bottom w:val="none" w:sz="0" w:space="0" w:color="auto"/>
            <w:right w:val="none" w:sz="0" w:space="0" w:color="auto"/>
          </w:divBdr>
        </w:div>
        <w:div w:id="1649550050">
          <w:marLeft w:val="640"/>
          <w:marRight w:val="0"/>
          <w:marTop w:val="0"/>
          <w:marBottom w:val="0"/>
          <w:divBdr>
            <w:top w:val="none" w:sz="0" w:space="0" w:color="auto"/>
            <w:left w:val="none" w:sz="0" w:space="0" w:color="auto"/>
            <w:bottom w:val="none" w:sz="0" w:space="0" w:color="auto"/>
            <w:right w:val="none" w:sz="0" w:space="0" w:color="auto"/>
          </w:divBdr>
        </w:div>
        <w:div w:id="951787772">
          <w:marLeft w:val="640"/>
          <w:marRight w:val="0"/>
          <w:marTop w:val="0"/>
          <w:marBottom w:val="0"/>
          <w:divBdr>
            <w:top w:val="none" w:sz="0" w:space="0" w:color="auto"/>
            <w:left w:val="none" w:sz="0" w:space="0" w:color="auto"/>
            <w:bottom w:val="none" w:sz="0" w:space="0" w:color="auto"/>
            <w:right w:val="none" w:sz="0" w:space="0" w:color="auto"/>
          </w:divBdr>
        </w:div>
        <w:div w:id="21899845">
          <w:marLeft w:val="640"/>
          <w:marRight w:val="0"/>
          <w:marTop w:val="0"/>
          <w:marBottom w:val="0"/>
          <w:divBdr>
            <w:top w:val="none" w:sz="0" w:space="0" w:color="auto"/>
            <w:left w:val="none" w:sz="0" w:space="0" w:color="auto"/>
            <w:bottom w:val="none" w:sz="0" w:space="0" w:color="auto"/>
            <w:right w:val="none" w:sz="0" w:space="0" w:color="auto"/>
          </w:divBdr>
        </w:div>
        <w:div w:id="738208790">
          <w:marLeft w:val="640"/>
          <w:marRight w:val="0"/>
          <w:marTop w:val="0"/>
          <w:marBottom w:val="0"/>
          <w:divBdr>
            <w:top w:val="none" w:sz="0" w:space="0" w:color="auto"/>
            <w:left w:val="none" w:sz="0" w:space="0" w:color="auto"/>
            <w:bottom w:val="none" w:sz="0" w:space="0" w:color="auto"/>
            <w:right w:val="none" w:sz="0" w:space="0" w:color="auto"/>
          </w:divBdr>
        </w:div>
        <w:div w:id="1310741736">
          <w:marLeft w:val="640"/>
          <w:marRight w:val="0"/>
          <w:marTop w:val="0"/>
          <w:marBottom w:val="0"/>
          <w:divBdr>
            <w:top w:val="none" w:sz="0" w:space="0" w:color="auto"/>
            <w:left w:val="none" w:sz="0" w:space="0" w:color="auto"/>
            <w:bottom w:val="none" w:sz="0" w:space="0" w:color="auto"/>
            <w:right w:val="none" w:sz="0" w:space="0" w:color="auto"/>
          </w:divBdr>
        </w:div>
        <w:div w:id="1772705837">
          <w:marLeft w:val="640"/>
          <w:marRight w:val="0"/>
          <w:marTop w:val="0"/>
          <w:marBottom w:val="0"/>
          <w:divBdr>
            <w:top w:val="none" w:sz="0" w:space="0" w:color="auto"/>
            <w:left w:val="none" w:sz="0" w:space="0" w:color="auto"/>
            <w:bottom w:val="none" w:sz="0" w:space="0" w:color="auto"/>
            <w:right w:val="none" w:sz="0" w:space="0" w:color="auto"/>
          </w:divBdr>
        </w:div>
        <w:div w:id="1386953618">
          <w:marLeft w:val="640"/>
          <w:marRight w:val="0"/>
          <w:marTop w:val="0"/>
          <w:marBottom w:val="0"/>
          <w:divBdr>
            <w:top w:val="none" w:sz="0" w:space="0" w:color="auto"/>
            <w:left w:val="none" w:sz="0" w:space="0" w:color="auto"/>
            <w:bottom w:val="none" w:sz="0" w:space="0" w:color="auto"/>
            <w:right w:val="none" w:sz="0" w:space="0" w:color="auto"/>
          </w:divBdr>
        </w:div>
        <w:div w:id="1534003711">
          <w:marLeft w:val="640"/>
          <w:marRight w:val="0"/>
          <w:marTop w:val="0"/>
          <w:marBottom w:val="0"/>
          <w:divBdr>
            <w:top w:val="none" w:sz="0" w:space="0" w:color="auto"/>
            <w:left w:val="none" w:sz="0" w:space="0" w:color="auto"/>
            <w:bottom w:val="none" w:sz="0" w:space="0" w:color="auto"/>
            <w:right w:val="none" w:sz="0" w:space="0" w:color="auto"/>
          </w:divBdr>
        </w:div>
        <w:div w:id="222761750">
          <w:marLeft w:val="640"/>
          <w:marRight w:val="0"/>
          <w:marTop w:val="0"/>
          <w:marBottom w:val="0"/>
          <w:divBdr>
            <w:top w:val="none" w:sz="0" w:space="0" w:color="auto"/>
            <w:left w:val="none" w:sz="0" w:space="0" w:color="auto"/>
            <w:bottom w:val="none" w:sz="0" w:space="0" w:color="auto"/>
            <w:right w:val="none" w:sz="0" w:space="0" w:color="auto"/>
          </w:divBdr>
        </w:div>
        <w:div w:id="784811762">
          <w:marLeft w:val="640"/>
          <w:marRight w:val="0"/>
          <w:marTop w:val="0"/>
          <w:marBottom w:val="0"/>
          <w:divBdr>
            <w:top w:val="none" w:sz="0" w:space="0" w:color="auto"/>
            <w:left w:val="none" w:sz="0" w:space="0" w:color="auto"/>
            <w:bottom w:val="none" w:sz="0" w:space="0" w:color="auto"/>
            <w:right w:val="none" w:sz="0" w:space="0" w:color="auto"/>
          </w:divBdr>
        </w:div>
        <w:div w:id="1614701382">
          <w:marLeft w:val="640"/>
          <w:marRight w:val="0"/>
          <w:marTop w:val="0"/>
          <w:marBottom w:val="0"/>
          <w:divBdr>
            <w:top w:val="none" w:sz="0" w:space="0" w:color="auto"/>
            <w:left w:val="none" w:sz="0" w:space="0" w:color="auto"/>
            <w:bottom w:val="none" w:sz="0" w:space="0" w:color="auto"/>
            <w:right w:val="none" w:sz="0" w:space="0" w:color="auto"/>
          </w:divBdr>
        </w:div>
        <w:div w:id="172691830">
          <w:marLeft w:val="640"/>
          <w:marRight w:val="0"/>
          <w:marTop w:val="0"/>
          <w:marBottom w:val="0"/>
          <w:divBdr>
            <w:top w:val="none" w:sz="0" w:space="0" w:color="auto"/>
            <w:left w:val="none" w:sz="0" w:space="0" w:color="auto"/>
            <w:bottom w:val="none" w:sz="0" w:space="0" w:color="auto"/>
            <w:right w:val="none" w:sz="0" w:space="0" w:color="auto"/>
          </w:divBdr>
        </w:div>
        <w:div w:id="1877616232">
          <w:marLeft w:val="640"/>
          <w:marRight w:val="0"/>
          <w:marTop w:val="0"/>
          <w:marBottom w:val="0"/>
          <w:divBdr>
            <w:top w:val="none" w:sz="0" w:space="0" w:color="auto"/>
            <w:left w:val="none" w:sz="0" w:space="0" w:color="auto"/>
            <w:bottom w:val="none" w:sz="0" w:space="0" w:color="auto"/>
            <w:right w:val="none" w:sz="0" w:space="0" w:color="auto"/>
          </w:divBdr>
        </w:div>
        <w:div w:id="1759212528">
          <w:marLeft w:val="640"/>
          <w:marRight w:val="0"/>
          <w:marTop w:val="0"/>
          <w:marBottom w:val="0"/>
          <w:divBdr>
            <w:top w:val="none" w:sz="0" w:space="0" w:color="auto"/>
            <w:left w:val="none" w:sz="0" w:space="0" w:color="auto"/>
            <w:bottom w:val="none" w:sz="0" w:space="0" w:color="auto"/>
            <w:right w:val="none" w:sz="0" w:space="0" w:color="auto"/>
          </w:divBdr>
        </w:div>
        <w:div w:id="1956136542">
          <w:marLeft w:val="640"/>
          <w:marRight w:val="0"/>
          <w:marTop w:val="0"/>
          <w:marBottom w:val="0"/>
          <w:divBdr>
            <w:top w:val="none" w:sz="0" w:space="0" w:color="auto"/>
            <w:left w:val="none" w:sz="0" w:space="0" w:color="auto"/>
            <w:bottom w:val="none" w:sz="0" w:space="0" w:color="auto"/>
            <w:right w:val="none" w:sz="0" w:space="0" w:color="auto"/>
          </w:divBdr>
        </w:div>
        <w:div w:id="416678704">
          <w:marLeft w:val="640"/>
          <w:marRight w:val="0"/>
          <w:marTop w:val="0"/>
          <w:marBottom w:val="0"/>
          <w:divBdr>
            <w:top w:val="none" w:sz="0" w:space="0" w:color="auto"/>
            <w:left w:val="none" w:sz="0" w:space="0" w:color="auto"/>
            <w:bottom w:val="none" w:sz="0" w:space="0" w:color="auto"/>
            <w:right w:val="none" w:sz="0" w:space="0" w:color="auto"/>
          </w:divBdr>
        </w:div>
        <w:div w:id="1116829200">
          <w:marLeft w:val="640"/>
          <w:marRight w:val="0"/>
          <w:marTop w:val="0"/>
          <w:marBottom w:val="0"/>
          <w:divBdr>
            <w:top w:val="none" w:sz="0" w:space="0" w:color="auto"/>
            <w:left w:val="none" w:sz="0" w:space="0" w:color="auto"/>
            <w:bottom w:val="none" w:sz="0" w:space="0" w:color="auto"/>
            <w:right w:val="none" w:sz="0" w:space="0" w:color="auto"/>
          </w:divBdr>
        </w:div>
        <w:div w:id="1962568739">
          <w:marLeft w:val="640"/>
          <w:marRight w:val="0"/>
          <w:marTop w:val="0"/>
          <w:marBottom w:val="0"/>
          <w:divBdr>
            <w:top w:val="none" w:sz="0" w:space="0" w:color="auto"/>
            <w:left w:val="none" w:sz="0" w:space="0" w:color="auto"/>
            <w:bottom w:val="none" w:sz="0" w:space="0" w:color="auto"/>
            <w:right w:val="none" w:sz="0" w:space="0" w:color="auto"/>
          </w:divBdr>
        </w:div>
        <w:div w:id="807236342">
          <w:marLeft w:val="640"/>
          <w:marRight w:val="0"/>
          <w:marTop w:val="0"/>
          <w:marBottom w:val="0"/>
          <w:divBdr>
            <w:top w:val="none" w:sz="0" w:space="0" w:color="auto"/>
            <w:left w:val="none" w:sz="0" w:space="0" w:color="auto"/>
            <w:bottom w:val="none" w:sz="0" w:space="0" w:color="auto"/>
            <w:right w:val="none" w:sz="0" w:space="0" w:color="auto"/>
          </w:divBdr>
        </w:div>
        <w:div w:id="1704554838">
          <w:marLeft w:val="640"/>
          <w:marRight w:val="0"/>
          <w:marTop w:val="0"/>
          <w:marBottom w:val="0"/>
          <w:divBdr>
            <w:top w:val="none" w:sz="0" w:space="0" w:color="auto"/>
            <w:left w:val="none" w:sz="0" w:space="0" w:color="auto"/>
            <w:bottom w:val="none" w:sz="0" w:space="0" w:color="auto"/>
            <w:right w:val="none" w:sz="0" w:space="0" w:color="auto"/>
          </w:divBdr>
        </w:div>
        <w:div w:id="364598079">
          <w:marLeft w:val="640"/>
          <w:marRight w:val="0"/>
          <w:marTop w:val="0"/>
          <w:marBottom w:val="0"/>
          <w:divBdr>
            <w:top w:val="none" w:sz="0" w:space="0" w:color="auto"/>
            <w:left w:val="none" w:sz="0" w:space="0" w:color="auto"/>
            <w:bottom w:val="none" w:sz="0" w:space="0" w:color="auto"/>
            <w:right w:val="none" w:sz="0" w:space="0" w:color="auto"/>
          </w:divBdr>
        </w:div>
        <w:div w:id="1242177335">
          <w:marLeft w:val="640"/>
          <w:marRight w:val="0"/>
          <w:marTop w:val="0"/>
          <w:marBottom w:val="0"/>
          <w:divBdr>
            <w:top w:val="none" w:sz="0" w:space="0" w:color="auto"/>
            <w:left w:val="none" w:sz="0" w:space="0" w:color="auto"/>
            <w:bottom w:val="none" w:sz="0" w:space="0" w:color="auto"/>
            <w:right w:val="none" w:sz="0" w:space="0" w:color="auto"/>
          </w:divBdr>
        </w:div>
        <w:div w:id="243729886">
          <w:marLeft w:val="640"/>
          <w:marRight w:val="0"/>
          <w:marTop w:val="0"/>
          <w:marBottom w:val="0"/>
          <w:divBdr>
            <w:top w:val="none" w:sz="0" w:space="0" w:color="auto"/>
            <w:left w:val="none" w:sz="0" w:space="0" w:color="auto"/>
            <w:bottom w:val="none" w:sz="0" w:space="0" w:color="auto"/>
            <w:right w:val="none" w:sz="0" w:space="0" w:color="auto"/>
          </w:divBdr>
        </w:div>
        <w:div w:id="234055413">
          <w:marLeft w:val="640"/>
          <w:marRight w:val="0"/>
          <w:marTop w:val="0"/>
          <w:marBottom w:val="0"/>
          <w:divBdr>
            <w:top w:val="none" w:sz="0" w:space="0" w:color="auto"/>
            <w:left w:val="none" w:sz="0" w:space="0" w:color="auto"/>
            <w:bottom w:val="none" w:sz="0" w:space="0" w:color="auto"/>
            <w:right w:val="none" w:sz="0" w:space="0" w:color="auto"/>
          </w:divBdr>
        </w:div>
        <w:div w:id="1524131283">
          <w:marLeft w:val="640"/>
          <w:marRight w:val="0"/>
          <w:marTop w:val="0"/>
          <w:marBottom w:val="0"/>
          <w:divBdr>
            <w:top w:val="none" w:sz="0" w:space="0" w:color="auto"/>
            <w:left w:val="none" w:sz="0" w:space="0" w:color="auto"/>
            <w:bottom w:val="none" w:sz="0" w:space="0" w:color="auto"/>
            <w:right w:val="none" w:sz="0" w:space="0" w:color="auto"/>
          </w:divBdr>
        </w:div>
        <w:div w:id="1688750412">
          <w:marLeft w:val="640"/>
          <w:marRight w:val="0"/>
          <w:marTop w:val="0"/>
          <w:marBottom w:val="0"/>
          <w:divBdr>
            <w:top w:val="none" w:sz="0" w:space="0" w:color="auto"/>
            <w:left w:val="none" w:sz="0" w:space="0" w:color="auto"/>
            <w:bottom w:val="none" w:sz="0" w:space="0" w:color="auto"/>
            <w:right w:val="none" w:sz="0" w:space="0" w:color="auto"/>
          </w:divBdr>
        </w:div>
        <w:div w:id="411702637">
          <w:marLeft w:val="640"/>
          <w:marRight w:val="0"/>
          <w:marTop w:val="0"/>
          <w:marBottom w:val="0"/>
          <w:divBdr>
            <w:top w:val="none" w:sz="0" w:space="0" w:color="auto"/>
            <w:left w:val="none" w:sz="0" w:space="0" w:color="auto"/>
            <w:bottom w:val="none" w:sz="0" w:space="0" w:color="auto"/>
            <w:right w:val="none" w:sz="0" w:space="0" w:color="auto"/>
          </w:divBdr>
        </w:div>
        <w:div w:id="381171333">
          <w:marLeft w:val="640"/>
          <w:marRight w:val="0"/>
          <w:marTop w:val="0"/>
          <w:marBottom w:val="0"/>
          <w:divBdr>
            <w:top w:val="none" w:sz="0" w:space="0" w:color="auto"/>
            <w:left w:val="none" w:sz="0" w:space="0" w:color="auto"/>
            <w:bottom w:val="none" w:sz="0" w:space="0" w:color="auto"/>
            <w:right w:val="none" w:sz="0" w:space="0" w:color="auto"/>
          </w:divBdr>
        </w:div>
        <w:div w:id="929389718">
          <w:marLeft w:val="640"/>
          <w:marRight w:val="0"/>
          <w:marTop w:val="0"/>
          <w:marBottom w:val="0"/>
          <w:divBdr>
            <w:top w:val="none" w:sz="0" w:space="0" w:color="auto"/>
            <w:left w:val="none" w:sz="0" w:space="0" w:color="auto"/>
            <w:bottom w:val="none" w:sz="0" w:space="0" w:color="auto"/>
            <w:right w:val="none" w:sz="0" w:space="0" w:color="auto"/>
          </w:divBdr>
        </w:div>
        <w:div w:id="422604188">
          <w:marLeft w:val="640"/>
          <w:marRight w:val="0"/>
          <w:marTop w:val="0"/>
          <w:marBottom w:val="0"/>
          <w:divBdr>
            <w:top w:val="none" w:sz="0" w:space="0" w:color="auto"/>
            <w:left w:val="none" w:sz="0" w:space="0" w:color="auto"/>
            <w:bottom w:val="none" w:sz="0" w:space="0" w:color="auto"/>
            <w:right w:val="none" w:sz="0" w:space="0" w:color="auto"/>
          </w:divBdr>
        </w:div>
        <w:div w:id="825705828">
          <w:marLeft w:val="640"/>
          <w:marRight w:val="0"/>
          <w:marTop w:val="0"/>
          <w:marBottom w:val="0"/>
          <w:divBdr>
            <w:top w:val="none" w:sz="0" w:space="0" w:color="auto"/>
            <w:left w:val="none" w:sz="0" w:space="0" w:color="auto"/>
            <w:bottom w:val="none" w:sz="0" w:space="0" w:color="auto"/>
            <w:right w:val="none" w:sz="0" w:space="0" w:color="auto"/>
          </w:divBdr>
        </w:div>
        <w:div w:id="463236385">
          <w:marLeft w:val="640"/>
          <w:marRight w:val="0"/>
          <w:marTop w:val="0"/>
          <w:marBottom w:val="0"/>
          <w:divBdr>
            <w:top w:val="none" w:sz="0" w:space="0" w:color="auto"/>
            <w:left w:val="none" w:sz="0" w:space="0" w:color="auto"/>
            <w:bottom w:val="none" w:sz="0" w:space="0" w:color="auto"/>
            <w:right w:val="none" w:sz="0" w:space="0" w:color="auto"/>
          </w:divBdr>
        </w:div>
        <w:div w:id="617954061">
          <w:marLeft w:val="640"/>
          <w:marRight w:val="0"/>
          <w:marTop w:val="0"/>
          <w:marBottom w:val="0"/>
          <w:divBdr>
            <w:top w:val="none" w:sz="0" w:space="0" w:color="auto"/>
            <w:left w:val="none" w:sz="0" w:space="0" w:color="auto"/>
            <w:bottom w:val="none" w:sz="0" w:space="0" w:color="auto"/>
            <w:right w:val="none" w:sz="0" w:space="0" w:color="auto"/>
          </w:divBdr>
        </w:div>
        <w:div w:id="1998534638">
          <w:marLeft w:val="640"/>
          <w:marRight w:val="0"/>
          <w:marTop w:val="0"/>
          <w:marBottom w:val="0"/>
          <w:divBdr>
            <w:top w:val="none" w:sz="0" w:space="0" w:color="auto"/>
            <w:left w:val="none" w:sz="0" w:space="0" w:color="auto"/>
            <w:bottom w:val="none" w:sz="0" w:space="0" w:color="auto"/>
            <w:right w:val="none" w:sz="0" w:space="0" w:color="auto"/>
          </w:divBdr>
        </w:div>
        <w:div w:id="777214853">
          <w:marLeft w:val="640"/>
          <w:marRight w:val="0"/>
          <w:marTop w:val="0"/>
          <w:marBottom w:val="0"/>
          <w:divBdr>
            <w:top w:val="none" w:sz="0" w:space="0" w:color="auto"/>
            <w:left w:val="none" w:sz="0" w:space="0" w:color="auto"/>
            <w:bottom w:val="none" w:sz="0" w:space="0" w:color="auto"/>
            <w:right w:val="none" w:sz="0" w:space="0" w:color="auto"/>
          </w:divBdr>
        </w:div>
        <w:div w:id="674579469">
          <w:marLeft w:val="640"/>
          <w:marRight w:val="0"/>
          <w:marTop w:val="0"/>
          <w:marBottom w:val="0"/>
          <w:divBdr>
            <w:top w:val="none" w:sz="0" w:space="0" w:color="auto"/>
            <w:left w:val="none" w:sz="0" w:space="0" w:color="auto"/>
            <w:bottom w:val="none" w:sz="0" w:space="0" w:color="auto"/>
            <w:right w:val="none" w:sz="0" w:space="0" w:color="auto"/>
          </w:divBdr>
        </w:div>
        <w:div w:id="1138064457">
          <w:marLeft w:val="640"/>
          <w:marRight w:val="0"/>
          <w:marTop w:val="0"/>
          <w:marBottom w:val="0"/>
          <w:divBdr>
            <w:top w:val="none" w:sz="0" w:space="0" w:color="auto"/>
            <w:left w:val="none" w:sz="0" w:space="0" w:color="auto"/>
            <w:bottom w:val="none" w:sz="0" w:space="0" w:color="auto"/>
            <w:right w:val="none" w:sz="0" w:space="0" w:color="auto"/>
          </w:divBdr>
        </w:div>
        <w:div w:id="958536662">
          <w:marLeft w:val="640"/>
          <w:marRight w:val="0"/>
          <w:marTop w:val="0"/>
          <w:marBottom w:val="0"/>
          <w:divBdr>
            <w:top w:val="none" w:sz="0" w:space="0" w:color="auto"/>
            <w:left w:val="none" w:sz="0" w:space="0" w:color="auto"/>
            <w:bottom w:val="none" w:sz="0" w:space="0" w:color="auto"/>
            <w:right w:val="none" w:sz="0" w:space="0" w:color="auto"/>
          </w:divBdr>
        </w:div>
        <w:div w:id="1785541732">
          <w:marLeft w:val="640"/>
          <w:marRight w:val="0"/>
          <w:marTop w:val="0"/>
          <w:marBottom w:val="0"/>
          <w:divBdr>
            <w:top w:val="none" w:sz="0" w:space="0" w:color="auto"/>
            <w:left w:val="none" w:sz="0" w:space="0" w:color="auto"/>
            <w:bottom w:val="none" w:sz="0" w:space="0" w:color="auto"/>
            <w:right w:val="none" w:sz="0" w:space="0" w:color="auto"/>
          </w:divBdr>
        </w:div>
        <w:div w:id="1783720907">
          <w:marLeft w:val="640"/>
          <w:marRight w:val="0"/>
          <w:marTop w:val="0"/>
          <w:marBottom w:val="0"/>
          <w:divBdr>
            <w:top w:val="none" w:sz="0" w:space="0" w:color="auto"/>
            <w:left w:val="none" w:sz="0" w:space="0" w:color="auto"/>
            <w:bottom w:val="none" w:sz="0" w:space="0" w:color="auto"/>
            <w:right w:val="none" w:sz="0" w:space="0" w:color="auto"/>
          </w:divBdr>
        </w:div>
        <w:div w:id="2174531">
          <w:marLeft w:val="640"/>
          <w:marRight w:val="0"/>
          <w:marTop w:val="0"/>
          <w:marBottom w:val="0"/>
          <w:divBdr>
            <w:top w:val="none" w:sz="0" w:space="0" w:color="auto"/>
            <w:left w:val="none" w:sz="0" w:space="0" w:color="auto"/>
            <w:bottom w:val="none" w:sz="0" w:space="0" w:color="auto"/>
            <w:right w:val="none" w:sz="0" w:space="0" w:color="auto"/>
          </w:divBdr>
        </w:div>
        <w:div w:id="1410537633">
          <w:marLeft w:val="640"/>
          <w:marRight w:val="0"/>
          <w:marTop w:val="0"/>
          <w:marBottom w:val="0"/>
          <w:divBdr>
            <w:top w:val="none" w:sz="0" w:space="0" w:color="auto"/>
            <w:left w:val="none" w:sz="0" w:space="0" w:color="auto"/>
            <w:bottom w:val="none" w:sz="0" w:space="0" w:color="auto"/>
            <w:right w:val="none" w:sz="0" w:space="0" w:color="auto"/>
          </w:divBdr>
        </w:div>
        <w:div w:id="2011179337">
          <w:marLeft w:val="640"/>
          <w:marRight w:val="0"/>
          <w:marTop w:val="0"/>
          <w:marBottom w:val="0"/>
          <w:divBdr>
            <w:top w:val="none" w:sz="0" w:space="0" w:color="auto"/>
            <w:left w:val="none" w:sz="0" w:space="0" w:color="auto"/>
            <w:bottom w:val="none" w:sz="0" w:space="0" w:color="auto"/>
            <w:right w:val="none" w:sz="0" w:space="0" w:color="auto"/>
          </w:divBdr>
        </w:div>
        <w:div w:id="1676222281">
          <w:marLeft w:val="640"/>
          <w:marRight w:val="0"/>
          <w:marTop w:val="0"/>
          <w:marBottom w:val="0"/>
          <w:divBdr>
            <w:top w:val="none" w:sz="0" w:space="0" w:color="auto"/>
            <w:left w:val="none" w:sz="0" w:space="0" w:color="auto"/>
            <w:bottom w:val="none" w:sz="0" w:space="0" w:color="auto"/>
            <w:right w:val="none" w:sz="0" w:space="0" w:color="auto"/>
          </w:divBdr>
        </w:div>
        <w:div w:id="1001199974">
          <w:marLeft w:val="640"/>
          <w:marRight w:val="0"/>
          <w:marTop w:val="0"/>
          <w:marBottom w:val="0"/>
          <w:divBdr>
            <w:top w:val="none" w:sz="0" w:space="0" w:color="auto"/>
            <w:left w:val="none" w:sz="0" w:space="0" w:color="auto"/>
            <w:bottom w:val="none" w:sz="0" w:space="0" w:color="auto"/>
            <w:right w:val="none" w:sz="0" w:space="0" w:color="auto"/>
          </w:divBdr>
        </w:div>
        <w:div w:id="1999576543">
          <w:marLeft w:val="640"/>
          <w:marRight w:val="0"/>
          <w:marTop w:val="0"/>
          <w:marBottom w:val="0"/>
          <w:divBdr>
            <w:top w:val="none" w:sz="0" w:space="0" w:color="auto"/>
            <w:left w:val="none" w:sz="0" w:space="0" w:color="auto"/>
            <w:bottom w:val="none" w:sz="0" w:space="0" w:color="auto"/>
            <w:right w:val="none" w:sz="0" w:space="0" w:color="auto"/>
          </w:divBdr>
        </w:div>
        <w:div w:id="297489491">
          <w:marLeft w:val="640"/>
          <w:marRight w:val="0"/>
          <w:marTop w:val="0"/>
          <w:marBottom w:val="0"/>
          <w:divBdr>
            <w:top w:val="none" w:sz="0" w:space="0" w:color="auto"/>
            <w:left w:val="none" w:sz="0" w:space="0" w:color="auto"/>
            <w:bottom w:val="none" w:sz="0" w:space="0" w:color="auto"/>
            <w:right w:val="none" w:sz="0" w:space="0" w:color="auto"/>
          </w:divBdr>
        </w:div>
        <w:div w:id="237594857">
          <w:marLeft w:val="640"/>
          <w:marRight w:val="0"/>
          <w:marTop w:val="0"/>
          <w:marBottom w:val="0"/>
          <w:divBdr>
            <w:top w:val="none" w:sz="0" w:space="0" w:color="auto"/>
            <w:left w:val="none" w:sz="0" w:space="0" w:color="auto"/>
            <w:bottom w:val="none" w:sz="0" w:space="0" w:color="auto"/>
            <w:right w:val="none" w:sz="0" w:space="0" w:color="auto"/>
          </w:divBdr>
        </w:div>
        <w:div w:id="1207180939">
          <w:marLeft w:val="640"/>
          <w:marRight w:val="0"/>
          <w:marTop w:val="0"/>
          <w:marBottom w:val="0"/>
          <w:divBdr>
            <w:top w:val="none" w:sz="0" w:space="0" w:color="auto"/>
            <w:left w:val="none" w:sz="0" w:space="0" w:color="auto"/>
            <w:bottom w:val="none" w:sz="0" w:space="0" w:color="auto"/>
            <w:right w:val="none" w:sz="0" w:space="0" w:color="auto"/>
          </w:divBdr>
        </w:div>
        <w:div w:id="1456413372">
          <w:marLeft w:val="640"/>
          <w:marRight w:val="0"/>
          <w:marTop w:val="0"/>
          <w:marBottom w:val="0"/>
          <w:divBdr>
            <w:top w:val="none" w:sz="0" w:space="0" w:color="auto"/>
            <w:left w:val="none" w:sz="0" w:space="0" w:color="auto"/>
            <w:bottom w:val="none" w:sz="0" w:space="0" w:color="auto"/>
            <w:right w:val="none" w:sz="0" w:space="0" w:color="auto"/>
          </w:divBdr>
        </w:div>
        <w:div w:id="1055474278">
          <w:marLeft w:val="640"/>
          <w:marRight w:val="0"/>
          <w:marTop w:val="0"/>
          <w:marBottom w:val="0"/>
          <w:divBdr>
            <w:top w:val="none" w:sz="0" w:space="0" w:color="auto"/>
            <w:left w:val="none" w:sz="0" w:space="0" w:color="auto"/>
            <w:bottom w:val="none" w:sz="0" w:space="0" w:color="auto"/>
            <w:right w:val="none" w:sz="0" w:space="0" w:color="auto"/>
          </w:divBdr>
        </w:div>
      </w:divsChild>
    </w:div>
    <w:div w:id="1477648266">
      <w:bodyDiv w:val="1"/>
      <w:marLeft w:val="0"/>
      <w:marRight w:val="0"/>
      <w:marTop w:val="0"/>
      <w:marBottom w:val="0"/>
      <w:divBdr>
        <w:top w:val="none" w:sz="0" w:space="0" w:color="auto"/>
        <w:left w:val="none" w:sz="0" w:space="0" w:color="auto"/>
        <w:bottom w:val="none" w:sz="0" w:space="0" w:color="auto"/>
        <w:right w:val="none" w:sz="0" w:space="0" w:color="auto"/>
      </w:divBdr>
      <w:divsChild>
        <w:div w:id="682125944">
          <w:marLeft w:val="640"/>
          <w:marRight w:val="0"/>
          <w:marTop w:val="0"/>
          <w:marBottom w:val="0"/>
          <w:divBdr>
            <w:top w:val="none" w:sz="0" w:space="0" w:color="auto"/>
            <w:left w:val="none" w:sz="0" w:space="0" w:color="auto"/>
            <w:bottom w:val="none" w:sz="0" w:space="0" w:color="auto"/>
            <w:right w:val="none" w:sz="0" w:space="0" w:color="auto"/>
          </w:divBdr>
        </w:div>
        <w:div w:id="876351723">
          <w:marLeft w:val="640"/>
          <w:marRight w:val="0"/>
          <w:marTop w:val="0"/>
          <w:marBottom w:val="0"/>
          <w:divBdr>
            <w:top w:val="none" w:sz="0" w:space="0" w:color="auto"/>
            <w:left w:val="none" w:sz="0" w:space="0" w:color="auto"/>
            <w:bottom w:val="none" w:sz="0" w:space="0" w:color="auto"/>
            <w:right w:val="none" w:sz="0" w:space="0" w:color="auto"/>
          </w:divBdr>
        </w:div>
        <w:div w:id="500240165">
          <w:marLeft w:val="640"/>
          <w:marRight w:val="0"/>
          <w:marTop w:val="0"/>
          <w:marBottom w:val="0"/>
          <w:divBdr>
            <w:top w:val="none" w:sz="0" w:space="0" w:color="auto"/>
            <w:left w:val="none" w:sz="0" w:space="0" w:color="auto"/>
            <w:bottom w:val="none" w:sz="0" w:space="0" w:color="auto"/>
            <w:right w:val="none" w:sz="0" w:space="0" w:color="auto"/>
          </w:divBdr>
        </w:div>
        <w:div w:id="462428293">
          <w:marLeft w:val="640"/>
          <w:marRight w:val="0"/>
          <w:marTop w:val="0"/>
          <w:marBottom w:val="0"/>
          <w:divBdr>
            <w:top w:val="none" w:sz="0" w:space="0" w:color="auto"/>
            <w:left w:val="none" w:sz="0" w:space="0" w:color="auto"/>
            <w:bottom w:val="none" w:sz="0" w:space="0" w:color="auto"/>
            <w:right w:val="none" w:sz="0" w:space="0" w:color="auto"/>
          </w:divBdr>
        </w:div>
        <w:div w:id="1118255626">
          <w:marLeft w:val="640"/>
          <w:marRight w:val="0"/>
          <w:marTop w:val="0"/>
          <w:marBottom w:val="0"/>
          <w:divBdr>
            <w:top w:val="none" w:sz="0" w:space="0" w:color="auto"/>
            <w:left w:val="none" w:sz="0" w:space="0" w:color="auto"/>
            <w:bottom w:val="none" w:sz="0" w:space="0" w:color="auto"/>
            <w:right w:val="none" w:sz="0" w:space="0" w:color="auto"/>
          </w:divBdr>
        </w:div>
        <w:div w:id="441608840">
          <w:marLeft w:val="640"/>
          <w:marRight w:val="0"/>
          <w:marTop w:val="0"/>
          <w:marBottom w:val="0"/>
          <w:divBdr>
            <w:top w:val="none" w:sz="0" w:space="0" w:color="auto"/>
            <w:left w:val="none" w:sz="0" w:space="0" w:color="auto"/>
            <w:bottom w:val="none" w:sz="0" w:space="0" w:color="auto"/>
            <w:right w:val="none" w:sz="0" w:space="0" w:color="auto"/>
          </w:divBdr>
        </w:div>
        <w:div w:id="299656764">
          <w:marLeft w:val="640"/>
          <w:marRight w:val="0"/>
          <w:marTop w:val="0"/>
          <w:marBottom w:val="0"/>
          <w:divBdr>
            <w:top w:val="none" w:sz="0" w:space="0" w:color="auto"/>
            <w:left w:val="none" w:sz="0" w:space="0" w:color="auto"/>
            <w:bottom w:val="none" w:sz="0" w:space="0" w:color="auto"/>
            <w:right w:val="none" w:sz="0" w:space="0" w:color="auto"/>
          </w:divBdr>
        </w:div>
        <w:div w:id="971986383">
          <w:marLeft w:val="640"/>
          <w:marRight w:val="0"/>
          <w:marTop w:val="0"/>
          <w:marBottom w:val="0"/>
          <w:divBdr>
            <w:top w:val="none" w:sz="0" w:space="0" w:color="auto"/>
            <w:left w:val="none" w:sz="0" w:space="0" w:color="auto"/>
            <w:bottom w:val="none" w:sz="0" w:space="0" w:color="auto"/>
            <w:right w:val="none" w:sz="0" w:space="0" w:color="auto"/>
          </w:divBdr>
        </w:div>
        <w:div w:id="274020871">
          <w:marLeft w:val="640"/>
          <w:marRight w:val="0"/>
          <w:marTop w:val="0"/>
          <w:marBottom w:val="0"/>
          <w:divBdr>
            <w:top w:val="none" w:sz="0" w:space="0" w:color="auto"/>
            <w:left w:val="none" w:sz="0" w:space="0" w:color="auto"/>
            <w:bottom w:val="none" w:sz="0" w:space="0" w:color="auto"/>
            <w:right w:val="none" w:sz="0" w:space="0" w:color="auto"/>
          </w:divBdr>
        </w:div>
        <w:div w:id="873419924">
          <w:marLeft w:val="640"/>
          <w:marRight w:val="0"/>
          <w:marTop w:val="0"/>
          <w:marBottom w:val="0"/>
          <w:divBdr>
            <w:top w:val="none" w:sz="0" w:space="0" w:color="auto"/>
            <w:left w:val="none" w:sz="0" w:space="0" w:color="auto"/>
            <w:bottom w:val="none" w:sz="0" w:space="0" w:color="auto"/>
            <w:right w:val="none" w:sz="0" w:space="0" w:color="auto"/>
          </w:divBdr>
        </w:div>
        <w:div w:id="1436706065">
          <w:marLeft w:val="640"/>
          <w:marRight w:val="0"/>
          <w:marTop w:val="0"/>
          <w:marBottom w:val="0"/>
          <w:divBdr>
            <w:top w:val="none" w:sz="0" w:space="0" w:color="auto"/>
            <w:left w:val="none" w:sz="0" w:space="0" w:color="auto"/>
            <w:bottom w:val="none" w:sz="0" w:space="0" w:color="auto"/>
            <w:right w:val="none" w:sz="0" w:space="0" w:color="auto"/>
          </w:divBdr>
        </w:div>
        <w:div w:id="1563372522">
          <w:marLeft w:val="640"/>
          <w:marRight w:val="0"/>
          <w:marTop w:val="0"/>
          <w:marBottom w:val="0"/>
          <w:divBdr>
            <w:top w:val="none" w:sz="0" w:space="0" w:color="auto"/>
            <w:left w:val="none" w:sz="0" w:space="0" w:color="auto"/>
            <w:bottom w:val="none" w:sz="0" w:space="0" w:color="auto"/>
            <w:right w:val="none" w:sz="0" w:space="0" w:color="auto"/>
          </w:divBdr>
        </w:div>
        <w:div w:id="1236627240">
          <w:marLeft w:val="640"/>
          <w:marRight w:val="0"/>
          <w:marTop w:val="0"/>
          <w:marBottom w:val="0"/>
          <w:divBdr>
            <w:top w:val="none" w:sz="0" w:space="0" w:color="auto"/>
            <w:left w:val="none" w:sz="0" w:space="0" w:color="auto"/>
            <w:bottom w:val="none" w:sz="0" w:space="0" w:color="auto"/>
            <w:right w:val="none" w:sz="0" w:space="0" w:color="auto"/>
          </w:divBdr>
        </w:div>
        <w:div w:id="190194245">
          <w:marLeft w:val="640"/>
          <w:marRight w:val="0"/>
          <w:marTop w:val="0"/>
          <w:marBottom w:val="0"/>
          <w:divBdr>
            <w:top w:val="none" w:sz="0" w:space="0" w:color="auto"/>
            <w:left w:val="none" w:sz="0" w:space="0" w:color="auto"/>
            <w:bottom w:val="none" w:sz="0" w:space="0" w:color="auto"/>
            <w:right w:val="none" w:sz="0" w:space="0" w:color="auto"/>
          </w:divBdr>
        </w:div>
        <w:div w:id="1317611544">
          <w:marLeft w:val="640"/>
          <w:marRight w:val="0"/>
          <w:marTop w:val="0"/>
          <w:marBottom w:val="0"/>
          <w:divBdr>
            <w:top w:val="none" w:sz="0" w:space="0" w:color="auto"/>
            <w:left w:val="none" w:sz="0" w:space="0" w:color="auto"/>
            <w:bottom w:val="none" w:sz="0" w:space="0" w:color="auto"/>
            <w:right w:val="none" w:sz="0" w:space="0" w:color="auto"/>
          </w:divBdr>
        </w:div>
        <w:div w:id="822505183">
          <w:marLeft w:val="640"/>
          <w:marRight w:val="0"/>
          <w:marTop w:val="0"/>
          <w:marBottom w:val="0"/>
          <w:divBdr>
            <w:top w:val="none" w:sz="0" w:space="0" w:color="auto"/>
            <w:left w:val="none" w:sz="0" w:space="0" w:color="auto"/>
            <w:bottom w:val="none" w:sz="0" w:space="0" w:color="auto"/>
            <w:right w:val="none" w:sz="0" w:space="0" w:color="auto"/>
          </w:divBdr>
        </w:div>
        <w:div w:id="405299751">
          <w:marLeft w:val="640"/>
          <w:marRight w:val="0"/>
          <w:marTop w:val="0"/>
          <w:marBottom w:val="0"/>
          <w:divBdr>
            <w:top w:val="none" w:sz="0" w:space="0" w:color="auto"/>
            <w:left w:val="none" w:sz="0" w:space="0" w:color="auto"/>
            <w:bottom w:val="none" w:sz="0" w:space="0" w:color="auto"/>
            <w:right w:val="none" w:sz="0" w:space="0" w:color="auto"/>
          </w:divBdr>
        </w:div>
        <w:div w:id="630135408">
          <w:marLeft w:val="640"/>
          <w:marRight w:val="0"/>
          <w:marTop w:val="0"/>
          <w:marBottom w:val="0"/>
          <w:divBdr>
            <w:top w:val="none" w:sz="0" w:space="0" w:color="auto"/>
            <w:left w:val="none" w:sz="0" w:space="0" w:color="auto"/>
            <w:bottom w:val="none" w:sz="0" w:space="0" w:color="auto"/>
            <w:right w:val="none" w:sz="0" w:space="0" w:color="auto"/>
          </w:divBdr>
        </w:div>
        <w:div w:id="1503818061">
          <w:marLeft w:val="640"/>
          <w:marRight w:val="0"/>
          <w:marTop w:val="0"/>
          <w:marBottom w:val="0"/>
          <w:divBdr>
            <w:top w:val="none" w:sz="0" w:space="0" w:color="auto"/>
            <w:left w:val="none" w:sz="0" w:space="0" w:color="auto"/>
            <w:bottom w:val="none" w:sz="0" w:space="0" w:color="auto"/>
            <w:right w:val="none" w:sz="0" w:space="0" w:color="auto"/>
          </w:divBdr>
        </w:div>
        <w:div w:id="1188720522">
          <w:marLeft w:val="640"/>
          <w:marRight w:val="0"/>
          <w:marTop w:val="0"/>
          <w:marBottom w:val="0"/>
          <w:divBdr>
            <w:top w:val="none" w:sz="0" w:space="0" w:color="auto"/>
            <w:left w:val="none" w:sz="0" w:space="0" w:color="auto"/>
            <w:bottom w:val="none" w:sz="0" w:space="0" w:color="auto"/>
            <w:right w:val="none" w:sz="0" w:space="0" w:color="auto"/>
          </w:divBdr>
        </w:div>
        <w:div w:id="513882450">
          <w:marLeft w:val="640"/>
          <w:marRight w:val="0"/>
          <w:marTop w:val="0"/>
          <w:marBottom w:val="0"/>
          <w:divBdr>
            <w:top w:val="none" w:sz="0" w:space="0" w:color="auto"/>
            <w:left w:val="none" w:sz="0" w:space="0" w:color="auto"/>
            <w:bottom w:val="none" w:sz="0" w:space="0" w:color="auto"/>
            <w:right w:val="none" w:sz="0" w:space="0" w:color="auto"/>
          </w:divBdr>
        </w:div>
        <w:div w:id="237522295">
          <w:marLeft w:val="640"/>
          <w:marRight w:val="0"/>
          <w:marTop w:val="0"/>
          <w:marBottom w:val="0"/>
          <w:divBdr>
            <w:top w:val="none" w:sz="0" w:space="0" w:color="auto"/>
            <w:left w:val="none" w:sz="0" w:space="0" w:color="auto"/>
            <w:bottom w:val="none" w:sz="0" w:space="0" w:color="auto"/>
            <w:right w:val="none" w:sz="0" w:space="0" w:color="auto"/>
          </w:divBdr>
        </w:div>
        <w:div w:id="1666783470">
          <w:marLeft w:val="640"/>
          <w:marRight w:val="0"/>
          <w:marTop w:val="0"/>
          <w:marBottom w:val="0"/>
          <w:divBdr>
            <w:top w:val="none" w:sz="0" w:space="0" w:color="auto"/>
            <w:left w:val="none" w:sz="0" w:space="0" w:color="auto"/>
            <w:bottom w:val="none" w:sz="0" w:space="0" w:color="auto"/>
            <w:right w:val="none" w:sz="0" w:space="0" w:color="auto"/>
          </w:divBdr>
        </w:div>
        <w:div w:id="16547015">
          <w:marLeft w:val="640"/>
          <w:marRight w:val="0"/>
          <w:marTop w:val="0"/>
          <w:marBottom w:val="0"/>
          <w:divBdr>
            <w:top w:val="none" w:sz="0" w:space="0" w:color="auto"/>
            <w:left w:val="none" w:sz="0" w:space="0" w:color="auto"/>
            <w:bottom w:val="none" w:sz="0" w:space="0" w:color="auto"/>
            <w:right w:val="none" w:sz="0" w:space="0" w:color="auto"/>
          </w:divBdr>
        </w:div>
        <w:div w:id="190920426">
          <w:marLeft w:val="640"/>
          <w:marRight w:val="0"/>
          <w:marTop w:val="0"/>
          <w:marBottom w:val="0"/>
          <w:divBdr>
            <w:top w:val="none" w:sz="0" w:space="0" w:color="auto"/>
            <w:left w:val="none" w:sz="0" w:space="0" w:color="auto"/>
            <w:bottom w:val="none" w:sz="0" w:space="0" w:color="auto"/>
            <w:right w:val="none" w:sz="0" w:space="0" w:color="auto"/>
          </w:divBdr>
        </w:div>
        <w:div w:id="1390226492">
          <w:marLeft w:val="640"/>
          <w:marRight w:val="0"/>
          <w:marTop w:val="0"/>
          <w:marBottom w:val="0"/>
          <w:divBdr>
            <w:top w:val="none" w:sz="0" w:space="0" w:color="auto"/>
            <w:left w:val="none" w:sz="0" w:space="0" w:color="auto"/>
            <w:bottom w:val="none" w:sz="0" w:space="0" w:color="auto"/>
            <w:right w:val="none" w:sz="0" w:space="0" w:color="auto"/>
          </w:divBdr>
        </w:div>
        <w:div w:id="513424249">
          <w:marLeft w:val="640"/>
          <w:marRight w:val="0"/>
          <w:marTop w:val="0"/>
          <w:marBottom w:val="0"/>
          <w:divBdr>
            <w:top w:val="none" w:sz="0" w:space="0" w:color="auto"/>
            <w:left w:val="none" w:sz="0" w:space="0" w:color="auto"/>
            <w:bottom w:val="none" w:sz="0" w:space="0" w:color="auto"/>
            <w:right w:val="none" w:sz="0" w:space="0" w:color="auto"/>
          </w:divBdr>
        </w:div>
        <w:div w:id="542984905">
          <w:marLeft w:val="640"/>
          <w:marRight w:val="0"/>
          <w:marTop w:val="0"/>
          <w:marBottom w:val="0"/>
          <w:divBdr>
            <w:top w:val="none" w:sz="0" w:space="0" w:color="auto"/>
            <w:left w:val="none" w:sz="0" w:space="0" w:color="auto"/>
            <w:bottom w:val="none" w:sz="0" w:space="0" w:color="auto"/>
            <w:right w:val="none" w:sz="0" w:space="0" w:color="auto"/>
          </w:divBdr>
        </w:div>
        <w:div w:id="305206647">
          <w:marLeft w:val="640"/>
          <w:marRight w:val="0"/>
          <w:marTop w:val="0"/>
          <w:marBottom w:val="0"/>
          <w:divBdr>
            <w:top w:val="none" w:sz="0" w:space="0" w:color="auto"/>
            <w:left w:val="none" w:sz="0" w:space="0" w:color="auto"/>
            <w:bottom w:val="none" w:sz="0" w:space="0" w:color="auto"/>
            <w:right w:val="none" w:sz="0" w:space="0" w:color="auto"/>
          </w:divBdr>
        </w:div>
        <w:div w:id="79260668">
          <w:marLeft w:val="640"/>
          <w:marRight w:val="0"/>
          <w:marTop w:val="0"/>
          <w:marBottom w:val="0"/>
          <w:divBdr>
            <w:top w:val="none" w:sz="0" w:space="0" w:color="auto"/>
            <w:left w:val="none" w:sz="0" w:space="0" w:color="auto"/>
            <w:bottom w:val="none" w:sz="0" w:space="0" w:color="auto"/>
            <w:right w:val="none" w:sz="0" w:space="0" w:color="auto"/>
          </w:divBdr>
        </w:div>
        <w:div w:id="1004743366">
          <w:marLeft w:val="640"/>
          <w:marRight w:val="0"/>
          <w:marTop w:val="0"/>
          <w:marBottom w:val="0"/>
          <w:divBdr>
            <w:top w:val="none" w:sz="0" w:space="0" w:color="auto"/>
            <w:left w:val="none" w:sz="0" w:space="0" w:color="auto"/>
            <w:bottom w:val="none" w:sz="0" w:space="0" w:color="auto"/>
            <w:right w:val="none" w:sz="0" w:space="0" w:color="auto"/>
          </w:divBdr>
        </w:div>
        <w:div w:id="120461299">
          <w:marLeft w:val="640"/>
          <w:marRight w:val="0"/>
          <w:marTop w:val="0"/>
          <w:marBottom w:val="0"/>
          <w:divBdr>
            <w:top w:val="none" w:sz="0" w:space="0" w:color="auto"/>
            <w:left w:val="none" w:sz="0" w:space="0" w:color="auto"/>
            <w:bottom w:val="none" w:sz="0" w:space="0" w:color="auto"/>
            <w:right w:val="none" w:sz="0" w:space="0" w:color="auto"/>
          </w:divBdr>
        </w:div>
        <w:div w:id="1505629969">
          <w:marLeft w:val="640"/>
          <w:marRight w:val="0"/>
          <w:marTop w:val="0"/>
          <w:marBottom w:val="0"/>
          <w:divBdr>
            <w:top w:val="none" w:sz="0" w:space="0" w:color="auto"/>
            <w:left w:val="none" w:sz="0" w:space="0" w:color="auto"/>
            <w:bottom w:val="none" w:sz="0" w:space="0" w:color="auto"/>
            <w:right w:val="none" w:sz="0" w:space="0" w:color="auto"/>
          </w:divBdr>
        </w:div>
        <w:div w:id="1828746552">
          <w:marLeft w:val="640"/>
          <w:marRight w:val="0"/>
          <w:marTop w:val="0"/>
          <w:marBottom w:val="0"/>
          <w:divBdr>
            <w:top w:val="none" w:sz="0" w:space="0" w:color="auto"/>
            <w:left w:val="none" w:sz="0" w:space="0" w:color="auto"/>
            <w:bottom w:val="none" w:sz="0" w:space="0" w:color="auto"/>
            <w:right w:val="none" w:sz="0" w:space="0" w:color="auto"/>
          </w:divBdr>
        </w:div>
        <w:div w:id="241111597">
          <w:marLeft w:val="640"/>
          <w:marRight w:val="0"/>
          <w:marTop w:val="0"/>
          <w:marBottom w:val="0"/>
          <w:divBdr>
            <w:top w:val="none" w:sz="0" w:space="0" w:color="auto"/>
            <w:left w:val="none" w:sz="0" w:space="0" w:color="auto"/>
            <w:bottom w:val="none" w:sz="0" w:space="0" w:color="auto"/>
            <w:right w:val="none" w:sz="0" w:space="0" w:color="auto"/>
          </w:divBdr>
        </w:div>
        <w:div w:id="1413163011">
          <w:marLeft w:val="640"/>
          <w:marRight w:val="0"/>
          <w:marTop w:val="0"/>
          <w:marBottom w:val="0"/>
          <w:divBdr>
            <w:top w:val="none" w:sz="0" w:space="0" w:color="auto"/>
            <w:left w:val="none" w:sz="0" w:space="0" w:color="auto"/>
            <w:bottom w:val="none" w:sz="0" w:space="0" w:color="auto"/>
            <w:right w:val="none" w:sz="0" w:space="0" w:color="auto"/>
          </w:divBdr>
        </w:div>
        <w:div w:id="242375710">
          <w:marLeft w:val="640"/>
          <w:marRight w:val="0"/>
          <w:marTop w:val="0"/>
          <w:marBottom w:val="0"/>
          <w:divBdr>
            <w:top w:val="none" w:sz="0" w:space="0" w:color="auto"/>
            <w:left w:val="none" w:sz="0" w:space="0" w:color="auto"/>
            <w:bottom w:val="none" w:sz="0" w:space="0" w:color="auto"/>
            <w:right w:val="none" w:sz="0" w:space="0" w:color="auto"/>
          </w:divBdr>
        </w:div>
        <w:div w:id="83383441">
          <w:marLeft w:val="640"/>
          <w:marRight w:val="0"/>
          <w:marTop w:val="0"/>
          <w:marBottom w:val="0"/>
          <w:divBdr>
            <w:top w:val="none" w:sz="0" w:space="0" w:color="auto"/>
            <w:left w:val="none" w:sz="0" w:space="0" w:color="auto"/>
            <w:bottom w:val="none" w:sz="0" w:space="0" w:color="auto"/>
            <w:right w:val="none" w:sz="0" w:space="0" w:color="auto"/>
          </w:divBdr>
        </w:div>
        <w:div w:id="1813520797">
          <w:marLeft w:val="640"/>
          <w:marRight w:val="0"/>
          <w:marTop w:val="0"/>
          <w:marBottom w:val="0"/>
          <w:divBdr>
            <w:top w:val="none" w:sz="0" w:space="0" w:color="auto"/>
            <w:left w:val="none" w:sz="0" w:space="0" w:color="auto"/>
            <w:bottom w:val="none" w:sz="0" w:space="0" w:color="auto"/>
            <w:right w:val="none" w:sz="0" w:space="0" w:color="auto"/>
          </w:divBdr>
        </w:div>
        <w:div w:id="113139496">
          <w:marLeft w:val="640"/>
          <w:marRight w:val="0"/>
          <w:marTop w:val="0"/>
          <w:marBottom w:val="0"/>
          <w:divBdr>
            <w:top w:val="none" w:sz="0" w:space="0" w:color="auto"/>
            <w:left w:val="none" w:sz="0" w:space="0" w:color="auto"/>
            <w:bottom w:val="none" w:sz="0" w:space="0" w:color="auto"/>
            <w:right w:val="none" w:sz="0" w:space="0" w:color="auto"/>
          </w:divBdr>
        </w:div>
        <w:div w:id="452017869">
          <w:marLeft w:val="640"/>
          <w:marRight w:val="0"/>
          <w:marTop w:val="0"/>
          <w:marBottom w:val="0"/>
          <w:divBdr>
            <w:top w:val="none" w:sz="0" w:space="0" w:color="auto"/>
            <w:left w:val="none" w:sz="0" w:space="0" w:color="auto"/>
            <w:bottom w:val="none" w:sz="0" w:space="0" w:color="auto"/>
            <w:right w:val="none" w:sz="0" w:space="0" w:color="auto"/>
          </w:divBdr>
        </w:div>
        <w:div w:id="1258750993">
          <w:marLeft w:val="640"/>
          <w:marRight w:val="0"/>
          <w:marTop w:val="0"/>
          <w:marBottom w:val="0"/>
          <w:divBdr>
            <w:top w:val="none" w:sz="0" w:space="0" w:color="auto"/>
            <w:left w:val="none" w:sz="0" w:space="0" w:color="auto"/>
            <w:bottom w:val="none" w:sz="0" w:space="0" w:color="auto"/>
            <w:right w:val="none" w:sz="0" w:space="0" w:color="auto"/>
          </w:divBdr>
        </w:div>
        <w:div w:id="2092894359">
          <w:marLeft w:val="640"/>
          <w:marRight w:val="0"/>
          <w:marTop w:val="0"/>
          <w:marBottom w:val="0"/>
          <w:divBdr>
            <w:top w:val="none" w:sz="0" w:space="0" w:color="auto"/>
            <w:left w:val="none" w:sz="0" w:space="0" w:color="auto"/>
            <w:bottom w:val="none" w:sz="0" w:space="0" w:color="auto"/>
            <w:right w:val="none" w:sz="0" w:space="0" w:color="auto"/>
          </w:divBdr>
        </w:div>
        <w:div w:id="9111172">
          <w:marLeft w:val="640"/>
          <w:marRight w:val="0"/>
          <w:marTop w:val="0"/>
          <w:marBottom w:val="0"/>
          <w:divBdr>
            <w:top w:val="none" w:sz="0" w:space="0" w:color="auto"/>
            <w:left w:val="none" w:sz="0" w:space="0" w:color="auto"/>
            <w:bottom w:val="none" w:sz="0" w:space="0" w:color="auto"/>
            <w:right w:val="none" w:sz="0" w:space="0" w:color="auto"/>
          </w:divBdr>
        </w:div>
        <w:div w:id="294988280">
          <w:marLeft w:val="640"/>
          <w:marRight w:val="0"/>
          <w:marTop w:val="0"/>
          <w:marBottom w:val="0"/>
          <w:divBdr>
            <w:top w:val="none" w:sz="0" w:space="0" w:color="auto"/>
            <w:left w:val="none" w:sz="0" w:space="0" w:color="auto"/>
            <w:bottom w:val="none" w:sz="0" w:space="0" w:color="auto"/>
            <w:right w:val="none" w:sz="0" w:space="0" w:color="auto"/>
          </w:divBdr>
        </w:div>
        <w:div w:id="282421621">
          <w:marLeft w:val="640"/>
          <w:marRight w:val="0"/>
          <w:marTop w:val="0"/>
          <w:marBottom w:val="0"/>
          <w:divBdr>
            <w:top w:val="none" w:sz="0" w:space="0" w:color="auto"/>
            <w:left w:val="none" w:sz="0" w:space="0" w:color="auto"/>
            <w:bottom w:val="none" w:sz="0" w:space="0" w:color="auto"/>
            <w:right w:val="none" w:sz="0" w:space="0" w:color="auto"/>
          </w:divBdr>
        </w:div>
        <w:div w:id="1370257884">
          <w:marLeft w:val="640"/>
          <w:marRight w:val="0"/>
          <w:marTop w:val="0"/>
          <w:marBottom w:val="0"/>
          <w:divBdr>
            <w:top w:val="none" w:sz="0" w:space="0" w:color="auto"/>
            <w:left w:val="none" w:sz="0" w:space="0" w:color="auto"/>
            <w:bottom w:val="none" w:sz="0" w:space="0" w:color="auto"/>
            <w:right w:val="none" w:sz="0" w:space="0" w:color="auto"/>
          </w:divBdr>
        </w:div>
        <w:div w:id="175966999">
          <w:marLeft w:val="640"/>
          <w:marRight w:val="0"/>
          <w:marTop w:val="0"/>
          <w:marBottom w:val="0"/>
          <w:divBdr>
            <w:top w:val="none" w:sz="0" w:space="0" w:color="auto"/>
            <w:left w:val="none" w:sz="0" w:space="0" w:color="auto"/>
            <w:bottom w:val="none" w:sz="0" w:space="0" w:color="auto"/>
            <w:right w:val="none" w:sz="0" w:space="0" w:color="auto"/>
          </w:divBdr>
        </w:div>
        <w:div w:id="117644380">
          <w:marLeft w:val="640"/>
          <w:marRight w:val="0"/>
          <w:marTop w:val="0"/>
          <w:marBottom w:val="0"/>
          <w:divBdr>
            <w:top w:val="none" w:sz="0" w:space="0" w:color="auto"/>
            <w:left w:val="none" w:sz="0" w:space="0" w:color="auto"/>
            <w:bottom w:val="none" w:sz="0" w:space="0" w:color="auto"/>
            <w:right w:val="none" w:sz="0" w:space="0" w:color="auto"/>
          </w:divBdr>
        </w:div>
        <w:div w:id="400325089">
          <w:marLeft w:val="640"/>
          <w:marRight w:val="0"/>
          <w:marTop w:val="0"/>
          <w:marBottom w:val="0"/>
          <w:divBdr>
            <w:top w:val="none" w:sz="0" w:space="0" w:color="auto"/>
            <w:left w:val="none" w:sz="0" w:space="0" w:color="auto"/>
            <w:bottom w:val="none" w:sz="0" w:space="0" w:color="auto"/>
            <w:right w:val="none" w:sz="0" w:space="0" w:color="auto"/>
          </w:divBdr>
        </w:div>
        <w:div w:id="1265570809">
          <w:marLeft w:val="640"/>
          <w:marRight w:val="0"/>
          <w:marTop w:val="0"/>
          <w:marBottom w:val="0"/>
          <w:divBdr>
            <w:top w:val="none" w:sz="0" w:space="0" w:color="auto"/>
            <w:left w:val="none" w:sz="0" w:space="0" w:color="auto"/>
            <w:bottom w:val="none" w:sz="0" w:space="0" w:color="auto"/>
            <w:right w:val="none" w:sz="0" w:space="0" w:color="auto"/>
          </w:divBdr>
        </w:div>
        <w:div w:id="1270426972">
          <w:marLeft w:val="640"/>
          <w:marRight w:val="0"/>
          <w:marTop w:val="0"/>
          <w:marBottom w:val="0"/>
          <w:divBdr>
            <w:top w:val="none" w:sz="0" w:space="0" w:color="auto"/>
            <w:left w:val="none" w:sz="0" w:space="0" w:color="auto"/>
            <w:bottom w:val="none" w:sz="0" w:space="0" w:color="auto"/>
            <w:right w:val="none" w:sz="0" w:space="0" w:color="auto"/>
          </w:divBdr>
        </w:div>
        <w:div w:id="785150813">
          <w:marLeft w:val="640"/>
          <w:marRight w:val="0"/>
          <w:marTop w:val="0"/>
          <w:marBottom w:val="0"/>
          <w:divBdr>
            <w:top w:val="none" w:sz="0" w:space="0" w:color="auto"/>
            <w:left w:val="none" w:sz="0" w:space="0" w:color="auto"/>
            <w:bottom w:val="none" w:sz="0" w:space="0" w:color="auto"/>
            <w:right w:val="none" w:sz="0" w:space="0" w:color="auto"/>
          </w:divBdr>
        </w:div>
        <w:div w:id="1580947169">
          <w:marLeft w:val="640"/>
          <w:marRight w:val="0"/>
          <w:marTop w:val="0"/>
          <w:marBottom w:val="0"/>
          <w:divBdr>
            <w:top w:val="none" w:sz="0" w:space="0" w:color="auto"/>
            <w:left w:val="none" w:sz="0" w:space="0" w:color="auto"/>
            <w:bottom w:val="none" w:sz="0" w:space="0" w:color="auto"/>
            <w:right w:val="none" w:sz="0" w:space="0" w:color="auto"/>
          </w:divBdr>
        </w:div>
        <w:div w:id="183911108">
          <w:marLeft w:val="640"/>
          <w:marRight w:val="0"/>
          <w:marTop w:val="0"/>
          <w:marBottom w:val="0"/>
          <w:divBdr>
            <w:top w:val="none" w:sz="0" w:space="0" w:color="auto"/>
            <w:left w:val="none" w:sz="0" w:space="0" w:color="auto"/>
            <w:bottom w:val="none" w:sz="0" w:space="0" w:color="auto"/>
            <w:right w:val="none" w:sz="0" w:space="0" w:color="auto"/>
          </w:divBdr>
        </w:div>
        <w:div w:id="2019581369">
          <w:marLeft w:val="640"/>
          <w:marRight w:val="0"/>
          <w:marTop w:val="0"/>
          <w:marBottom w:val="0"/>
          <w:divBdr>
            <w:top w:val="none" w:sz="0" w:space="0" w:color="auto"/>
            <w:left w:val="none" w:sz="0" w:space="0" w:color="auto"/>
            <w:bottom w:val="none" w:sz="0" w:space="0" w:color="auto"/>
            <w:right w:val="none" w:sz="0" w:space="0" w:color="auto"/>
          </w:divBdr>
        </w:div>
        <w:div w:id="704872425">
          <w:marLeft w:val="640"/>
          <w:marRight w:val="0"/>
          <w:marTop w:val="0"/>
          <w:marBottom w:val="0"/>
          <w:divBdr>
            <w:top w:val="none" w:sz="0" w:space="0" w:color="auto"/>
            <w:left w:val="none" w:sz="0" w:space="0" w:color="auto"/>
            <w:bottom w:val="none" w:sz="0" w:space="0" w:color="auto"/>
            <w:right w:val="none" w:sz="0" w:space="0" w:color="auto"/>
          </w:divBdr>
        </w:div>
        <w:div w:id="1061749428">
          <w:marLeft w:val="640"/>
          <w:marRight w:val="0"/>
          <w:marTop w:val="0"/>
          <w:marBottom w:val="0"/>
          <w:divBdr>
            <w:top w:val="none" w:sz="0" w:space="0" w:color="auto"/>
            <w:left w:val="none" w:sz="0" w:space="0" w:color="auto"/>
            <w:bottom w:val="none" w:sz="0" w:space="0" w:color="auto"/>
            <w:right w:val="none" w:sz="0" w:space="0" w:color="auto"/>
          </w:divBdr>
        </w:div>
        <w:div w:id="1011227186">
          <w:marLeft w:val="640"/>
          <w:marRight w:val="0"/>
          <w:marTop w:val="0"/>
          <w:marBottom w:val="0"/>
          <w:divBdr>
            <w:top w:val="none" w:sz="0" w:space="0" w:color="auto"/>
            <w:left w:val="none" w:sz="0" w:space="0" w:color="auto"/>
            <w:bottom w:val="none" w:sz="0" w:space="0" w:color="auto"/>
            <w:right w:val="none" w:sz="0" w:space="0" w:color="auto"/>
          </w:divBdr>
        </w:div>
        <w:div w:id="301007342">
          <w:marLeft w:val="640"/>
          <w:marRight w:val="0"/>
          <w:marTop w:val="0"/>
          <w:marBottom w:val="0"/>
          <w:divBdr>
            <w:top w:val="none" w:sz="0" w:space="0" w:color="auto"/>
            <w:left w:val="none" w:sz="0" w:space="0" w:color="auto"/>
            <w:bottom w:val="none" w:sz="0" w:space="0" w:color="auto"/>
            <w:right w:val="none" w:sz="0" w:space="0" w:color="auto"/>
          </w:divBdr>
        </w:div>
        <w:div w:id="530345156">
          <w:marLeft w:val="640"/>
          <w:marRight w:val="0"/>
          <w:marTop w:val="0"/>
          <w:marBottom w:val="0"/>
          <w:divBdr>
            <w:top w:val="none" w:sz="0" w:space="0" w:color="auto"/>
            <w:left w:val="none" w:sz="0" w:space="0" w:color="auto"/>
            <w:bottom w:val="none" w:sz="0" w:space="0" w:color="auto"/>
            <w:right w:val="none" w:sz="0" w:space="0" w:color="auto"/>
          </w:divBdr>
        </w:div>
        <w:div w:id="1203590369">
          <w:marLeft w:val="640"/>
          <w:marRight w:val="0"/>
          <w:marTop w:val="0"/>
          <w:marBottom w:val="0"/>
          <w:divBdr>
            <w:top w:val="none" w:sz="0" w:space="0" w:color="auto"/>
            <w:left w:val="none" w:sz="0" w:space="0" w:color="auto"/>
            <w:bottom w:val="none" w:sz="0" w:space="0" w:color="auto"/>
            <w:right w:val="none" w:sz="0" w:space="0" w:color="auto"/>
          </w:divBdr>
        </w:div>
        <w:div w:id="1240825566">
          <w:marLeft w:val="640"/>
          <w:marRight w:val="0"/>
          <w:marTop w:val="0"/>
          <w:marBottom w:val="0"/>
          <w:divBdr>
            <w:top w:val="none" w:sz="0" w:space="0" w:color="auto"/>
            <w:left w:val="none" w:sz="0" w:space="0" w:color="auto"/>
            <w:bottom w:val="none" w:sz="0" w:space="0" w:color="auto"/>
            <w:right w:val="none" w:sz="0" w:space="0" w:color="auto"/>
          </w:divBdr>
        </w:div>
        <w:div w:id="852105963">
          <w:marLeft w:val="640"/>
          <w:marRight w:val="0"/>
          <w:marTop w:val="0"/>
          <w:marBottom w:val="0"/>
          <w:divBdr>
            <w:top w:val="none" w:sz="0" w:space="0" w:color="auto"/>
            <w:left w:val="none" w:sz="0" w:space="0" w:color="auto"/>
            <w:bottom w:val="none" w:sz="0" w:space="0" w:color="auto"/>
            <w:right w:val="none" w:sz="0" w:space="0" w:color="auto"/>
          </w:divBdr>
        </w:div>
        <w:div w:id="784957153">
          <w:marLeft w:val="640"/>
          <w:marRight w:val="0"/>
          <w:marTop w:val="0"/>
          <w:marBottom w:val="0"/>
          <w:divBdr>
            <w:top w:val="none" w:sz="0" w:space="0" w:color="auto"/>
            <w:left w:val="none" w:sz="0" w:space="0" w:color="auto"/>
            <w:bottom w:val="none" w:sz="0" w:space="0" w:color="auto"/>
            <w:right w:val="none" w:sz="0" w:space="0" w:color="auto"/>
          </w:divBdr>
        </w:div>
        <w:div w:id="647324495">
          <w:marLeft w:val="640"/>
          <w:marRight w:val="0"/>
          <w:marTop w:val="0"/>
          <w:marBottom w:val="0"/>
          <w:divBdr>
            <w:top w:val="none" w:sz="0" w:space="0" w:color="auto"/>
            <w:left w:val="none" w:sz="0" w:space="0" w:color="auto"/>
            <w:bottom w:val="none" w:sz="0" w:space="0" w:color="auto"/>
            <w:right w:val="none" w:sz="0" w:space="0" w:color="auto"/>
          </w:divBdr>
        </w:div>
        <w:div w:id="1939411008">
          <w:marLeft w:val="640"/>
          <w:marRight w:val="0"/>
          <w:marTop w:val="0"/>
          <w:marBottom w:val="0"/>
          <w:divBdr>
            <w:top w:val="none" w:sz="0" w:space="0" w:color="auto"/>
            <w:left w:val="none" w:sz="0" w:space="0" w:color="auto"/>
            <w:bottom w:val="none" w:sz="0" w:space="0" w:color="auto"/>
            <w:right w:val="none" w:sz="0" w:space="0" w:color="auto"/>
          </w:divBdr>
        </w:div>
        <w:div w:id="1698042855">
          <w:marLeft w:val="640"/>
          <w:marRight w:val="0"/>
          <w:marTop w:val="0"/>
          <w:marBottom w:val="0"/>
          <w:divBdr>
            <w:top w:val="none" w:sz="0" w:space="0" w:color="auto"/>
            <w:left w:val="none" w:sz="0" w:space="0" w:color="auto"/>
            <w:bottom w:val="none" w:sz="0" w:space="0" w:color="auto"/>
            <w:right w:val="none" w:sz="0" w:space="0" w:color="auto"/>
          </w:divBdr>
        </w:div>
        <w:div w:id="8603813">
          <w:marLeft w:val="640"/>
          <w:marRight w:val="0"/>
          <w:marTop w:val="0"/>
          <w:marBottom w:val="0"/>
          <w:divBdr>
            <w:top w:val="none" w:sz="0" w:space="0" w:color="auto"/>
            <w:left w:val="none" w:sz="0" w:space="0" w:color="auto"/>
            <w:bottom w:val="none" w:sz="0" w:space="0" w:color="auto"/>
            <w:right w:val="none" w:sz="0" w:space="0" w:color="auto"/>
          </w:divBdr>
        </w:div>
        <w:div w:id="279723951">
          <w:marLeft w:val="640"/>
          <w:marRight w:val="0"/>
          <w:marTop w:val="0"/>
          <w:marBottom w:val="0"/>
          <w:divBdr>
            <w:top w:val="none" w:sz="0" w:space="0" w:color="auto"/>
            <w:left w:val="none" w:sz="0" w:space="0" w:color="auto"/>
            <w:bottom w:val="none" w:sz="0" w:space="0" w:color="auto"/>
            <w:right w:val="none" w:sz="0" w:space="0" w:color="auto"/>
          </w:divBdr>
        </w:div>
        <w:div w:id="1066222531">
          <w:marLeft w:val="640"/>
          <w:marRight w:val="0"/>
          <w:marTop w:val="0"/>
          <w:marBottom w:val="0"/>
          <w:divBdr>
            <w:top w:val="none" w:sz="0" w:space="0" w:color="auto"/>
            <w:left w:val="none" w:sz="0" w:space="0" w:color="auto"/>
            <w:bottom w:val="none" w:sz="0" w:space="0" w:color="auto"/>
            <w:right w:val="none" w:sz="0" w:space="0" w:color="auto"/>
          </w:divBdr>
        </w:div>
        <w:div w:id="592007980">
          <w:marLeft w:val="640"/>
          <w:marRight w:val="0"/>
          <w:marTop w:val="0"/>
          <w:marBottom w:val="0"/>
          <w:divBdr>
            <w:top w:val="none" w:sz="0" w:space="0" w:color="auto"/>
            <w:left w:val="none" w:sz="0" w:space="0" w:color="auto"/>
            <w:bottom w:val="none" w:sz="0" w:space="0" w:color="auto"/>
            <w:right w:val="none" w:sz="0" w:space="0" w:color="auto"/>
          </w:divBdr>
        </w:div>
        <w:div w:id="1512985439">
          <w:marLeft w:val="640"/>
          <w:marRight w:val="0"/>
          <w:marTop w:val="0"/>
          <w:marBottom w:val="0"/>
          <w:divBdr>
            <w:top w:val="none" w:sz="0" w:space="0" w:color="auto"/>
            <w:left w:val="none" w:sz="0" w:space="0" w:color="auto"/>
            <w:bottom w:val="none" w:sz="0" w:space="0" w:color="auto"/>
            <w:right w:val="none" w:sz="0" w:space="0" w:color="auto"/>
          </w:divBdr>
        </w:div>
        <w:div w:id="370958808">
          <w:marLeft w:val="640"/>
          <w:marRight w:val="0"/>
          <w:marTop w:val="0"/>
          <w:marBottom w:val="0"/>
          <w:divBdr>
            <w:top w:val="none" w:sz="0" w:space="0" w:color="auto"/>
            <w:left w:val="none" w:sz="0" w:space="0" w:color="auto"/>
            <w:bottom w:val="none" w:sz="0" w:space="0" w:color="auto"/>
            <w:right w:val="none" w:sz="0" w:space="0" w:color="auto"/>
          </w:divBdr>
        </w:div>
        <w:div w:id="1185169178">
          <w:marLeft w:val="640"/>
          <w:marRight w:val="0"/>
          <w:marTop w:val="0"/>
          <w:marBottom w:val="0"/>
          <w:divBdr>
            <w:top w:val="none" w:sz="0" w:space="0" w:color="auto"/>
            <w:left w:val="none" w:sz="0" w:space="0" w:color="auto"/>
            <w:bottom w:val="none" w:sz="0" w:space="0" w:color="auto"/>
            <w:right w:val="none" w:sz="0" w:space="0" w:color="auto"/>
          </w:divBdr>
        </w:div>
        <w:div w:id="1511064707">
          <w:marLeft w:val="640"/>
          <w:marRight w:val="0"/>
          <w:marTop w:val="0"/>
          <w:marBottom w:val="0"/>
          <w:divBdr>
            <w:top w:val="none" w:sz="0" w:space="0" w:color="auto"/>
            <w:left w:val="none" w:sz="0" w:space="0" w:color="auto"/>
            <w:bottom w:val="none" w:sz="0" w:space="0" w:color="auto"/>
            <w:right w:val="none" w:sz="0" w:space="0" w:color="auto"/>
          </w:divBdr>
        </w:div>
        <w:div w:id="715084429">
          <w:marLeft w:val="640"/>
          <w:marRight w:val="0"/>
          <w:marTop w:val="0"/>
          <w:marBottom w:val="0"/>
          <w:divBdr>
            <w:top w:val="none" w:sz="0" w:space="0" w:color="auto"/>
            <w:left w:val="none" w:sz="0" w:space="0" w:color="auto"/>
            <w:bottom w:val="none" w:sz="0" w:space="0" w:color="auto"/>
            <w:right w:val="none" w:sz="0" w:space="0" w:color="auto"/>
          </w:divBdr>
        </w:div>
        <w:div w:id="252470729">
          <w:marLeft w:val="640"/>
          <w:marRight w:val="0"/>
          <w:marTop w:val="0"/>
          <w:marBottom w:val="0"/>
          <w:divBdr>
            <w:top w:val="none" w:sz="0" w:space="0" w:color="auto"/>
            <w:left w:val="none" w:sz="0" w:space="0" w:color="auto"/>
            <w:bottom w:val="none" w:sz="0" w:space="0" w:color="auto"/>
            <w:right w:val="none" w:sz="0" w:space="0" w:color="auto"/>
          </w:divBdr>
        </w:div>
        <w:div w:id="61103849">
          <w:marLeft w:val="640"/>
          <w:marRight w:val="0"/>
          <w:marTop w:val="0"/>
          <w:marBottom w:val="0"/>
          <w:divBdr>
            <w:top w:val="none" w:sz="0" w:space="0" w:color="auto"/>
            <w:left w:val="none" w:sz="0" w:space="0" w:color="auto"/>
            <w:bottom w:val="none" w:sz="0" w:space="0" w:color="auto"/>
            <w:right w:val="none" w:sz="0" w:space="0" w:color="auto"/>
          </w:divBdr>
        </w:div>
        <w:div w:id="630021409">
          <w:marLeft w:val="640"/>
          <w:marRight w:val="0"/>
          <w:marTop w:val="0"/>
          <w:marBottom w:val="0"/>
          <w:divBdr>
            <w:top w:val="none" w:sz="0" w:space="0" w:color="auto"/>
            <w:left w:val="none" w:sz="0" w:space="0" w:color="auto"/>
            <w:bottom w:val="none" w:sz="0" w:space="0" w:color="auto"/>
            <w:right w:val="none" w:sz="0" w:space="0" w:color="auto"/>
          </w:divBdr>
        </w:div>
        <w:div w:id="1492018773">
          <w:marLeft w:val="640"/>
          <w:marRight w:val="0"/>
          <w:marTop w:val="0"/>
          <w:marBottom w:val="0"/>
          <w:divBdr>
            <w:top w:val="none" w:sz="0" w:space="0" w:color="auto"/>
            <w:left w:val="none" w:sz="0" w:space="0" w:color="auto"/>
            <w:bottom w:val="none" w:sz="0" w:space="0" w:color="auto"/>
            <w:right w:val="none" w:sz="0" w:space="0" w:color="auto"/>
          </w:divBdr>
        </w:div>
        <w:div w:id="1655185358">
          <w:marLeft w:val="640"/>
          <w:marRight w:val="0"/>
          <w:marTop w:val="0"/>
          <w:marBottom w:val="0"/>
          <w:divBdr>
            <w:top w:val="none" w:sz="0" w:space="0" w:color="auto"/>
            <w:left w:val="none" w:sz="0" w:space="0" w:color="auto"/>
            <w:bottom w:val="none" w:sz="0" w:space="0" w:color="auto"/>
            <w:right w:val="none" w:sz="0" w:space="0" w:color="auto"/>
          </w:divBdr>
        </w:div>
        <w:div w:id="599990183">
          <w:marLeft w:val="640"/>
          <w:marRight w:val="0"/>
          <w:marTop w:val="0"/>
          <w:marBottom w:val="0"/>
          <w:divBdr>
            <w:top w:val="none" w:sz="0" w:space="0" w:color="auto"/>
            <w:left w:val="none" w:sz="0" w:space="0" w:color="auto"/>
            <w:bottom w:val="none" w:sz="0" w:space="0" w:color="auto"/>
            <w:right w:val="none" w:sz="0" w:space="0" w:color="auto"/>
          </w:divBdr>
        </w:div>
        <w:div w:id="1789859595">
          <w:marLeft w:val="640"/>
          <w:marRight w:val="0"/>
          <w:marTop w:val="0"/>
          <w:marBottom w:val="0"/>
          <w:divBdr>
            <w:top w:val="none" w:sz="0" w:space="0" w:color="auto"/>
            <w:left w:val="none" w:sz="0" w:space="0" w:color="auto"/>
            <w:bottom w:val="none" w:sz="0" w:space="0" w:color="auto"/>
            <w:right w:val="none" w:sz="0" w:space="0" w:color="auto"/>
          </w:divBdr>
        </w:div>
        <w:div w:id="306321646">
          <w:marLeft w:val="640"/>
          <w:marRight w:val="0"/>
          <w:marTop w:val="0"/>
          <w:marBottom w:val="0"/>
          <w:divBdr>
            <w:top w:val="none" w:sz="0" w:space="0" w:color="auto"/>
            <w:left w:val="none" w:sz="0" w:space="0" w:color="auto"/>
            <w:bottom w:val="none" w:sz="0" w:space="0" w:color="auto"/>
            <w:right w:val="none" w:sz="0" w:space="0" w:color="auto"/>
          </w:divBdr>
        </w:div>
        <w:div w:id="1859002302">
          <w:marLeft w:val="640"/>
          <w:marRight w:val="0"/>
          <w:marTop w:val="0"/>
          <w:marBottom w:val="0"/>
          <w:divBdr>
            <w:top w:val="none" w:sz="0" w:space="0" w:color="auto"/>
            <w:left w:val="none" w:sz="0" w:space="0" w:color="auto"/>
            <w:bottom w:val="none" w:sz="0" w:space="0" w:color="auto"/>
            <w:right w:val="none" w:sz="0" w:space="0" w:color="auto"/>
          </w:divBdr>
        </w:div>
        <w:div w:id="1433277822">
          <w:marLeft w:val="640"/>
          <w:marRight w:val="0"/>
          <w:marTop w:val="0"/>
          <w:marBottom w:val="0"/>
          <w:divBdr>
            <w:top w:val="none" w:sz="0" w:space="0" w:color="auto"/>
            <w:left w:val="none" w:sz="0" w:space="0" w:color="auto"/>
            <w:bottom w:val="none" w:sz="0" w:space="0" w:color="auto"/>
            <w:right w:val="none" w:sz="0" w:space="0" w:color="auto"/>
          </w:divBdr>
        </w:div>
        <w:div w:id="294795891">
          <w:marLeft w:val="640"/>
          <w:marRight w:val="0"/>
          <w:marTop w:val="0"/>
          <w:marBottom w:val="0"/>
          <w:divBdr>
            <w:top w:val="none" w:sz="0" w:space="0" w:color="auto"/>
            <w:left w:val="none" w:sz="0" w:space="0" w:color="auto"/>
            <w:bottom w:val="none" w:sz="0" w:space="0" w:color="auto"/>
            <w:right w:val="none" w:sz="0" w:space="0" w:color="auto"/>
          </w:divBdr>
        </w:div>
        <w:div w:id="1616592035">
          <w:marLeft w:val="640"/>
          <w:marRight w:val="0"/>
          <w:marTop w:val="0"/>
          <w:marBottom w:val="0"/>
          <w:divBdr>
            <w:top w:val="none" w:sz="0" w:space="0" w:color="auto"/>
            <w:left w:val="none" w:sz="0" w:space="0" w:color="auto"/>
            <w:bottom w:val="none" w:sz="0" w:space="0" w:color="auto"/>
            <w:right w:val="none" w:sz="0" w:space="0" w:color="auto"/>
          </w:divBdr>
        </w:div>
        <w:div w:id="1525173309">
          <w:marLeft w:val="640"/>
          <w:marRight w:val="0"/>
          <w:marTop w:val="0"/>
          <w:marBottom w:val="0"/>
          <w:divBdr>
            <w:top w:val="none" w:sz="0" w:space="0" w:color="auto"/>
            <w:left w:val="none" w:sz="0" w:space="0" w:color="auto"/>
            <w:bottom w:val="none" w:sz="0" w:space="0" w:color="auto"/>
            <w:right w:val="none" w:sz="0" w:space="0" w:color="auto"/>
          </w:divBdr>
        </w:div>
        <w:div w:id="1382562086">
          <w:marLeft w:val="640"/>
          <w:marRight w:val="0"/>
          <w:marTop w:val="0"/>
          <w:marBottom w:val="0"/>
          <w:divBdr>
            <w:top w:val="none" w:sz="0" w:space="0" w:color="auto"/>
            <w:left w:val="none" w:sz="0" w:space="0" w:color="auto"/>
            <w:bottom w:val="none" w:sz="0" w:space="0" w:color="auto"/>
            <w:right w:val="none" w:sz="0" w:space="0" w:color="auto"/>
          </w:divBdr>
        </w:div>
        <w:div w:id="664806">
          <w:marLeft w:val="640"/>
          <w:marRight w:val="0"/>
          <w:marTop w:val="0"/>
          <w:marBottom w:val="0"/>
          <w:divBdr>
            <w:top w:val="none" w:sz="0" w:space="0" w:color="auto"/>
            <w:left w:val="none" w:sz="0" w:space="0" w:color="auto"/>
            <w:bottom w:val="none" w:sz="0" w:space="0" w:color="auto"/>
            <w:right w:val="none" w:sz="0" w:space="0" w:color="auto"/>
          </w:divBdr>
        </w:div>
        <w:div w:id="802847136">
          <w:marLeft w:val="640"/>
          <w:marRight w:val="0"/>
          <w:marTop w:val="0"/>
          <w:marBottom w:val="0"/>
          <w:divBdr>
            <w:top w:val="none" w:sz="0" w:space="0" w:color="auto"/>
            <w:left w:val="none" w:sz="0" w:space="0" w:color="auto"/>
            <w:bottom w:val="none" w:sz="0" w:space="0" w:color="auto"/>
            <w:right w:val="none" w:sz="0" w:space="0" w:color="auto"/>
          </w:divBdr>
        </w:div>
        <w:div w:id="189033932">
          <w:marLeft w:val="640"/>
          <w:marRight w:val="0"/>
          <w:marTop w:val="0"/>
          <w:marBottom w:val="0"/>
          <w:divBdr>
            <w:top w:val="none" w:sz="0" w:space="0" w:color="auto"/>
            <w:left w:val="none" w:sz="0" w:space="0" w:color="auto"/>
            <w:bottom w:val="none" w:sz="0" w:space="0" w:color="auto"/>
            <w:right w:val="none" w:sz="0" w:space="0" w:color="auto"/>
          </w:divBdr>
        </w:div>
        <w:div w:id="1649283874">
          <w:marLeft w:val="640"/>
          <w:marRight w:val="0"/>
          <w:marTop w:val="0"/>
          <w:marBottom w:val="0"/>
          <w:divBdr>
            <w:top w:val="none" w:sz="0" w:space="0" w:color="auto"/>
            <w:left w:val="none" w:sz="0" w:space="0" w:color="auto"/>
            <w:bottom w:val="none" w:sz="0" w:space="0" w:color="auto"/>
            <w:right w:val="none" w:sz="0" w:space="0" w:color="auto"/>
          </w:divBdr>
        </w:div>
        <w:div w:id="528836913">
          <w:marLeft w:val="640"/>
          <w:marRight w:val="0"/>
          <w:marTop w:val="0"/>
          <w:marBottom w:val="0"/>
          <w:divBdr>
            <w:top w:val="none" w:sz="0" w:space="0" w:color="auto"/>
            <w:left w:val="none" w:sz="0" w:space="0" w:color="auto"/>
            <w:bottom w:val="none" w:sz="0" w:space="0" w:color="auto"/>
            <w:right w:val="none" w:sz="0" w:space="0" w:color="auto"/>
          </w:divBdr>
        </w:div>
        <w:div w:id="649291092">
          <w:marLeft w:val="640"/>
          <w:marRight w:val="0"/>
          <w:marTop w:val="0"/>
          <w:marBottom w:val="0"/>
          <w:divBdr>
            <w:top w:val="none" w:sz="0" w:space="0" w:color="auto"/>
            <w:left w:val="none" w:sz="0" w:space="0" w:color="auto"/>
            <w:bottom w:val="none" w:sz="0" w:space="0" w:color="auto"/>
            <w:right w:val="none" w:sz="0" w:space="0" w:color="auto"/>
          </w:divBdr>
        </w:div>
        <w:div w:id="1733305653">
          <w:marLeft w:val="640"/>
          <w:marRight w:val="0"/>
          <w:marTop w:val="0"/>
          <w:marBottom w:val="0"/>
          <w:divBdr>
            <w:top w:val="none" w:sz="0" w:space="0" w:color="auto"/>
            <w:left w:val="none" w:sz="0" w:space="0" w:color="auto"/>
            <w:bottom w:val="none" w:sz="0" w:space="0" w:color="auto"/>
            <w:right w:val="none" w:sz="0" w:space="0" w:color="auto"/>
          </w:divBdr>
        </w:div>
        <w:div w:id="1857425906">
          <w:marLeft w:val="640"/>
          <w:marRight w:val="0"/>
          <w:marTop w:val="0"/>
          <w:marBottom w:val="0"/>
          <w:divBdr>
            <w:top w:val="none" w:sz="0" w:space="0" w:color="auto"/>
            <w:left w:val="none" w:sz="0" w:space="0" w:color="auto"/>
            <w:bottom w:val="none" w:sz="0" w:space="0" w:color="auto"/>
            <w:right w:val="none" w:sz="0" w:space="0" w:color="auto"/>
          </w:divBdr>
        </w:div>
        <w:div w:id="2130587759">
          <w:marLeft w:val="640"/>
          <w:marRight w:val="0"/>
          <w:marTop w:val="0"/>
          <w:marBottom w:val="0"/>
          <w:divBdr>
            <w:top w:val="none" w:sz="0" w:space="0" w:color="auto"/>
            <w:left w:val="none" w:sz="0" w:space="0" w:color="auto"/>
            <w:bottom w:val="none" w:sz="0" w:space="0" w:color="auto"/>
            <w:right w:val="none" w:sz="0" w:space="0" w:color="auto"/>
          </w:divBdr>
        </w:div>
        <w:div w:id="635137233">
          <w:marLeft w:val="640"/>
          <w:marRight w:val="0"/>
          <w:marTop w:val="0"/>
          <w:marBottom w:val="0"/>
          <w:divBdr>
            <w:top w:val="none" w:sz="0" w:space="0" w:color="auto"/>
            <w:left w:val="none" w:sz="0" w:space="0" w:color="auto"/>
            <w:bottom w:val="none" w:sz="0" w:space="0" w:color="auto"/>
            <w:right w:val="none" w:sz="0" w:space="0" w:color="auto"/>
          </w:divBdr>
        </w:div>
        <w:div w:id="667944046">
          <w:marLeft w:val="640"/>
          <w:marRight w:val="0"/>
          <w:marTop w:val="0"/>
          <w:marBottom w:val="0"/>
          <w:divBdr>
            <w:top w:val="none" w:sz="0" w:space="0" w:color="auto"/>
            <w:left w:val="none" w:sz="0" w:space="0" w:color="auto"/>
            <w:bottom w:val="none" w:sz="0" w:space="0" w:color="auto"/>
            <w:right w:val="none" w:sz="0" w:space="0" w:color="auto"/>
          </w:divBdr>
        </w:div>
        <w:div w:id="1922370733">
          <w:marLeft w:val="640"/>
          <w:marRight w:val="0"/>
          <w:marTop w:val="0"/>
          <w:marBottom w:val="0"/>
          <w:divBdr>
            <w:top w:val="none" w:sz="0" w:space="0" w:color="auto"/>
            <w:left w:val="none" w:sz="0" w:space="0" w:color="auto"/>
            <w:bottom w:val="none" w:sz="0" w:space="0" w:color="auto"/>
            <w:right w:val="none" w:sz="0" w:space="0" w:color="auto"/>
          </w:divBdr>
        </w:div>
        <w:div w:id="1705401305">
          <w:marLeft w:val="640"/>
          <w:marRight w:val="0"/>
          <w:marTop w:val="0"/>
          <w:marBottom w:val="0"/>
          <w:divBdr>
            <w:top w:val="none" w:sz="0" w:space="0" w:color="auto"/>
            <w:left w:val="none" w:sz="0" w:space="0" w:color="auto"/>
            <w:bottom w:val="none" w:sz="0" w:space="0" w:color="auto"/>
            <w:right w:val="none" w:sz="0" w:space="0" w:color="auto"/>
          </w:divBdr>
        </w:div>
        <w:div w:id="934676941">
          <w:marLeft w:val="640"/>
          <w:marRight w:val="0"/>
          <w:marTop w:val="0"/>
          <w:marBottom w:val="0"/>
          <w:divBdr>
            <w:top w:val="none" w:sz="0" w:space="0" w:color="auto"/>
            <w:left w:val="none" w:sz="0" w:space="0" w:color="auto"/>
            <w:bottom w:val="none" w:sz="0" w:space="0" w:color="auto"/>
            <w:right w:val="none" w:sz="0" w:space="0" w:color="auto"/>
          </w:divBdr>
        </w:div>
        <w:div w:id="128520990">
          <w:marLeft w:val="640"/>
          <w:marRight w:val="0"/>
          <w:marTop w:val="0"/>
          <w:marBottom w:val="0"/>
          <w:divBdr>
            <w:top w:val="none" w:sz="0" w:space="0" w:color="auto"/>
            <w:left w:val="none" w:sz="0" w:space="0" w:color="auto"/>
            <w:bottom w:val="none" w:sz="0" w:space="0" w:color="auto"/>
            <w:right w:val="none" w:sz="0" w:space="0" w:color="auto"/>
          </w:divBdr>
        </w:div>
        <w:div w:id="67191601">
          <w:marLeft w:val="640"/>
          <w:marRight w:val="0"/>
          <w:marTop w:val="0"/>
          <w:marBottom w:val="0"/>
          <w:divBdr>
            <w:top w:val="none" w:sz="0" w:space="0" w:color="auto"/>
            <w:left w:val="none" w:sz="0" w:space="0" w:color="auto"/>
            <w:bottom w:val="none" w:sz="0" w:space="0" w:color="auto"/>
            <w:right w:val="none" w:sz="0" w:space="0" w:color="auto"/>
          </w:divBdr>
        </w:div>
        <w:div w:id="1570188241">
          <w:marLeft w:val="640"/>
          <w:marRight w:val="0"/>
          <w:marTop w:val="0"/>
          <w:marBottom w:val="0"/>
          <w:divBdr>
            <w:top w:val="none" w:sz="0" w:space="0" w:color="auto"/>
            <w:left w:val="none" w:sz="0" w:space="0" w:color="auto"/>
            <w:bottom w:val="none" w:sz="0" w:space="0" w:color="auto"/>
            <w:right w:val="none" w:sz="0" w:space="0" w:color="auto"/>
          </w:divBdr>
        </w:div>
        <w:div w:id="1967350924">
          <w:marLeft w:val="640"/>
          <w:marRight w:val="0"/>
          <w:marTop w:val="0"/>
          <w:marBottom w:val="0"/>
          <w:divBdr>
            <w:top w:val="none" w:sz="0" w:space="0" w:color="auto"/>
            <w:left w:val="none" w:sz="0" w:space="0" w:color="auto"/>
            <w:bottom w:val="none" w:sz="0" w:space="0" w:color="auto"/>
            <w:right w:val="none" w:sz="0" w:space="0" w:color="auto"/>
          </w:divBdr>
        </w:div>
        <w:div w:id="1924296029">
          <w:marLeft w:val="640"/>
          <w:marRight w:val="0"/>
          <w:marTop w:val="0"/>
          <w:marBottom w:val="0"/>
          <w:divBdr>
            <w:top w:val="none" w:sz="0" w:space="0" w:color="auto"/>
            <w:left w:val="none" w:sz="0" w:space="0" w:color="auto"/>
            <w:bottom w:val="none" w:sz="0" w:space="0" w:color="auto"/>
            <w:right w:val="none" w:sz="0" w:space="0" w:color="auto"/>
          </w:divBdr>
        </w:div>
        <w:div w:id="1029642536">
          <w:marLeft w:val="640"/>
          <w:marRight w:val="0"/>
          <w:marTop w:val="0"/>
          <w:marBottom w:val="0"/>
          <w:divBdr>
            <w:top w:val="none" w:sz="0" w:space="0" w:color="auto"/>
            <w:left w:val="none" w:sz="0" w:space="0" w:color="auto"/>
            <w:bottom w:val="none" w:sz="0" w:space="0" w:color="auto"/>
            <w:right w:val="none" w:sz="0" w:space="0" w:color="auto"/>
          </w:divBdr>
        </w:div>
        <w:div w:id="572546975">
          <w:marLeft w:val="640"/>
          <w:marRight w:val="0"/>
          <w:marTop w:val="0"/>
          <w:marBottom w:val="0"/>
          <w:divBdr>
            <w:top w:val="none" w:sz="0" w:space="0" w:color="auto"/>
            <w:left w:val="none" w:sz="0" w:space="0" w:color="auto"/>
            <w:bottom w:val="none" w:sz="0" w:space="0" w:color="auto"/>
            <w:right w:val="none" w:sz="0" w:space="0" w:color="auto"/>
          </w:divBdr>
        </w:div>
        <w:div w:id="112482560">
          <w:marLeft w:val="640"/>
          <w:marRight w:val="0"/>
          <w:marTop w:val="0"/>
          <w:marBottom w:val="0"/>
          <w:divBdr>
            <w:top w:val="none" w:sz="0" w:space="0" w:color="auto"/>
            <w:left w:val="none" w:sz="0" w:space="0" w:color="auto"/>
            <w:bottom w:val="none" w:sz="0" w:space="0" w:color="auto"/>
            <w:right w:val="none" w:sz="0" w:space="0" w:color="auto"/>
          </w:divBdr>
        </w:div>
        <w:div w:id="1783302709">
          <w:marLeft w:val="640"/>
          <w:marRight w:val="0"/>
          <w:marTop w:val="0"/>
          <w:marBottom w:val="0"/>
          <w:divBdr>
            <w:top w:val="none" w:sz="0" w:space="0" w:color="auto"/>
            <w:left w:val="none" w:sz="0" w:space="0" w:color="auto"/>
            <w:bottom w:val="none" w:sz="0" w:space="0" w:color="auto"/>
            <w:right w:val="none" w:sz="0" w:space="0" w:color="auto"/>
          </w:divBdr>
        </w:div>
        <w:div w:id="261688175">
          <w:marLeft w:val="640"/>
          <w:marRight w:val="0"/>
          <w:marTop w:val="0"/>
          <w:marBottom w:val="0"/>
          <w:divBdr>
            <w:top w:val="none" w:sz="0" w:space="0" w:color="auto"/>
            <w:left w:val="none" w:sz="0" w:space="0" w:color="auto"/>
            <w:bottom w:val="none" w:sz="0" w:space="0" w:color="auto"/>
            <w:right w:val="none" w:sz="0" w:space="0" w:color="auto"/>
          </w:divBdr>
        </w:div>
        <w:div w:id="579291151">
          <w:marLeft w:val="640"/>
          <w:marRight w:val="0"/>
          <w:marTop w:val="0"/>
          <w:marBottom w:val="0"/>
          <w:divBdr>
            <w:top w:val="none" w:sz="0" w:space="0" w:color="auto"/>
            <w:left w:val="none" w:sz="0" w:space="0" w:color="auto"/>
            <w:bottom w:val="none" w:sz="0" w:space="0" w:color="auto"/>
            <w:right w:val="none" w:sz="0" w:space="0" w:color="auto"/>
          </w:divBdr>
        </w:div>
        <w:div w:id="1913081814">
          <w:marLeft w:val="640"/>
          <w:marRight w:val="0"/>
          <w:marTop w:val="0"/>
          <w:marBottom w:val="0"/>
          <w:divBdr>
            <w:top w:val="none" w:sz="0" w:space="0" w:color="auto"/>
            <w:left w:val="none" w:sz="0" w:space="0" w:color="auto"/>
            <w:bottom w:val="none" w:sz="0" w:space="0" w:color="auto"/>
            <w:right w:val="none" w:sz="0" w:space="0" w:color="auto"/>
          </w:divBdr>
        </w:div>
        <w:div w:id="1742096238">
          <w:marLeft w:val="640"/>
          <w:marRight w:val="0"/>
          <w:marTop w:val="0"/>
          <w:marBottom w:val="0"/>
          <w:divBdr>
            <w:top w:val="none" w:sz="0" w:space="0" w:color="auto"/>
            <w:left w:val="none" w:sz="0" w:space="0" w:color="auto"/>
            <w:bottom w:val="none" w:sz="0" w:space="0" w:color="auto"/>
            <w:right w:val="none" w:sz="0" w:space="0" w:color="auto"/>
          </w:divBdr>
        </w:div>
        <w:div w:id="1737850765">
          <w:marLeft w:val="640"/>
          <w:marRight w:val="0"/>
          <w:marTop w:val="0"/>
          <w:marBottom w:val="0"/>
          <w:divBdr>
            <w:top w:val="none" w:sz="0" w:space="0" w:color="auto"/>
            <w:left w:val="none" w:sz="0" w:space="0" w:color="auto"/>
            <w:bottom w:val="none" w:sz="0" w:space="0" w:color="auto"/>
            <w:right w:val="none" w:sz="0" w:space="0" w:color="auto"/>
          </w:divBdr>
        </w:div>
        <w:div w:id="37972872">
          <w:marLeft w:val="640"/>
          <w:marRight w:val="0"/>
          <w:marTop w:val="0"/>
          <w:marBottom w:val="0"/>
          <w:divBdr>
            <w:top w:val="none" w:sz="0" w:space="0" w:color="auto"/>
            <w:left w:val="none" w:sz="0" w:space="0" w:color="auto"/>
            <w:bottom w:val="none" w:sz="0" w:space="0" w:color="auto"/>
            <w:right w:val="none" w:sz="0" w:space="0" w:color="auto"/>
          </w:divBdr>
        </w:div>
        <w:div w:id="1744716453">
          <w:marLeft w:val="640"/>
          <w:marRight w:val="0"/>
          <w:marTop w:val="0"/>
          <w:marBottom w:val="0"/>
          <w:divBdr>
            <w:top w:val="none" w:sz="0" w:space="0" w:color="auto"/>
            <w:left w:val="none" w:sz="0" w:space="0" w:color="auto"/>
            <w:bottom w:val="none" w:sz="0" w:space="0" w:color="auto"/>
            <w:right w:val="none" w:sz="0" w:space="0" w:color="auto"/>
          </w:divBdr>
        </w:div>
        <w:div w:id="1399281831">
          <w:marLeft w:val="640"/>
          <w:marRight w:val="0"/>
          <w:marTop w:val="0"/>
          <w:marBottom w:val="0"/>
          <w:divBdr>
            <w:top w:val="none" w:sz="0" w:space="0" w:color="auto"/>
            <w:left w:val="none" w:sz="0" w:space="0" w:color="auto"/>
            <w:bottom w:val="none" w:sz="0" w:space="0" w:color="auto"/>
            <w:right w:val="none" w:sz="0" w:space="0" w:color="auto"/>
          </w:divBdr>
        </w:div>
        <w:div w:id="802308003">
          <w:marLeft w:val="640"/>
          <w:marRight w:val="0"/>
          <w:marTop w:val="0"/>
          <w:marBottom w:val="0"/>
          <w:divBdr>
            <w:top w:val="none" w:sz="0" w:space="0" w:color="auto"/>
            <w:left w:val="none" w:sz="0" w:space="0" w:color="auto"/>
            <w:bottom w:val="none" w:sz="0" w:space="0" w:color="auto"/>
            <w:right w:val="none" w:sz="0" w:space="0" w:color="auto"/>
          </w:divBdr>
        </w:div>
        <w:div w:id="1746953886">
          <w:marLeft w:val="640"/>
          <w:marRight w:val="0"/>
          <w:marTop w:val="0"/>
          <w:marBottom w:val="0"/>
          <w:divBdr>
            <w:top w:val="none" w:sz="0" w:space="0" w:color="auto"/>
            <w:left w:val="none" w:sz="0" w:space="0" w:color="auto"/>
            <w:bottom w:val="none" w:sz="0" w:space="0" w:color="auto"/>
            <w:right w:val="none" w:sz="0" w:space="0" w:color="auto"/>
          </w:divBdr>
        </w:div>
        <w:div w:id="1882282869">
          <w:marLeft w:val="640"/>
          <w:marRight w:val="0"/>
          <w:marTop w:val="0"/>
          <w:marBottom w:val="0"/>
          <w:divBdr>
            <w:top w:val="none" w:sz="0" w:space="0" w:color="auto"/>
            <w:left w:val="none" w:sz="0" w:space="0" w:color="auto"/>
            <w:bottom w:val="none" w:sz="0" w:space="0" w:color="auto"/>
            <w:right w:val="none" w:sz="0" w:space="0" w:color="auto"/>
          </w:divBdr>
        </w:div>
        <w:div w:id="1093940489">
          <w:marLeft w:val="640"/>
          <w:marRight w:val="0"/>
          <w:marTop w:val="0"/>
          <w:marBottom w:val="0"/>
          <w:divBdr>
            <w:top w:val="none" w:sz="0" w:space="0" w:color="auto"/>
            <w:left w:val="none" w:sz="0" w:space="0" w:color="auto"/>
            <w:bottom w:val="none" w:sz="0" w:space="0" w:color="auto"/>
            <w:right w:val="none" w:sz="0" w:space="0" w:color="auto"/>
          </w:divBdr>
        </w:div>
        <w:div w:id="976033230">
          <w:marLeft w:val="640"/>
          <w:marRight w:val="0"/>
          <w:marTop w:val="0"/>
          <w:marBottom w:val="0"/>
          <w:divBdr>
            <w:top w:val="none" w:sz="0" w:space="0" w:color="auto"/>
            <w:left w:val="none" w:sz="0" w:space="0" w:color="auto"/>
            <w:bottom w:val="none" w:sz="0" w:space="0" w:color="auto"/>
            <w:right w:val="none" w:sz="0" w:space="0" w:color="auto"/>
          </w:divBdr>
        </w:div>
        <w:div w:id="2143451373">
          <w:marLeft w:val="640"/>
          <w:marRight w:val="0"/>
          <w:marTop w:val="0"/>
          <w:marBottom w:val="0"/>
          <w:divBdr>
            <w:top w:val="none" w:sz="0" w:space="0" w:color="auto"/>
            <w:left w:val="none" w:sz="0" w:space="0" w:color="auto"/>
            <w:bottom w:val="none" w:sz="0" w:space="0" w:color="auto"/>
            <w:right w:val="none" w:sz="0" w:space="0" w:color="auto"/>
          </w:divBdr>
        </w:div>
        <w:div w:id="1300258530">
          <w:marLeft w:val="640"/>
          <w:marRight w:val="0"/>
          <w:marTop w:val="0"/>
          <w:marBottom w:val="0"/>
          <w:divBdr>
            <w:top w:val="none" w:sz="0" w:space="0" w:color="auto"/>
            <w:left w:val="none" w:sz="0" w:space="0" w:color="auto"/>
            <w:bottom w:val="none" w:sz="0" w:space="0" w:color="auto"/>
            <w:right w:val="none" w:sz="0" w:space="0" w:color="auto"/>
          </w:divBdr>
        </w:div>
        <w:div w:id="968779445">
          <w:marLeft w:val="640"/>
          <w:marRight w:val="0"/>
          <w:marTop w:val="0"/>
          <w:marBottom w:val="0"/>
          <w:divBdr>
            <w:top w:val="none" w:sz="0" w:space="0" w:color="auto"/>
            <w:left w:val="none" w:sz="0" w:space="0" w:color="auto"/>
            <w:bottom w:val="none" w:sz="0" w:space="0" w:color="auto"/>
            <w:right w:val="none" w:sz="0" w:space="0" w:color="auto"/>
          </w:divBdr>
        </w:div>
        <w:div w:id="1256550285">
          <w:marLeft w:val="640"/>
          <w:marRight w:val="0"/>
          <w:marTop w:val="0"/>
          <w:marBottom w:val="0"/>
          <w:divBdr>
            <w:top w:val="none" w:sz="0" w:space="0" w:color="auto"/>
            <w:left w:val="none" w:sz="0" w:space="0" w:color="auto"/>
            <w:bottom w:val="none" w:sz="0" w:space="0" w:color="auto"/>
            <w:right w:val="none" w:sz="0" w:space="0" w:color="auto"/>
          </w:divBdr>
        </w:div>
        <w:div w:id="308900073">
          <w:marLeft w:val="640"/>
          <w:marRight w:val="0"/>
          <w:marTop w:val="0"/>
          <w:marBottom w:val="0"/>
          <w:divBdr>
            <w:top w:val="none" w:sz="0" w:space="0" w:color="auto"/>
            <w:left w:val="none" w:sz="0" w:space="0" w:color="auto"/>
            <w:bottom w:val="none" w:sz="0" w:space="0" w:color="auto"/>
            <w:right w:val="none" w:sz="0" w:space="0" w:color="auto"/>
          </w:divBdr>
        </w:div>
        <w:div w:id="937638541">
          <w:marLeft w:val="640"/>
          <w:marRight w:val="0"/>
          <w:marTop w:val="0"/>
          <w:marBottom w:val="0"/>
          <w:divBdr>
            <w:top w:val="none" w:sz="0" w:space="0" w:color="auto"/>
            <w:left w:val="none" w:sz="0" w:space="0" w:color="auto"/>
            <w:bottom w:val="none" w:sz="0" w:space="0" w:color="auto"/>
            <w:right w:val="none" w:sz="0" w:space="0" w:color="auto"/>
          </w:divBdr>
        </w:div>
        <w:div w:id="1000277669">
          <w:marLeft w:val="640"/>
          <w:marRight w:val="0"/>
          <w:marTop w:val="0"/>
          <w:marBottom w:val="0"/>
          <w:divBdr>
            <w:top w:val="none" w:sz="0" w:space="0" w:color="auto"/>
            <w:left w:val="none" w:sz="0" w:space="0" w:color="auto"/>
            <w:bottom w:val="none" w:sz="0" w:space="0" w:color="auto"/>
            <w:right w:val="none" w:sz="0" w:space="0" w:color="auto"/>
          </w:divBdr>
        </w:div>
        <w:div w:id="1894123901">
          <w:marLeft w:val="640"/>
          <w:marRight w:val="0"/>
          <w:marTop w:val="0"/>
          <w:marBottom w:val="0"/>
          <w:divBdr>
            <w:top w:val="none" w:sz="0" w:space="0" w:color="auto"/>
            <w:left w:val="none" w:sz="0" w:space="0" w:color="auto"/>
            <w:bottom w:val="none" w:sz="0" w:space="0" w:color="auto"/>
            <w:right w:val="none" w:sz="0" w:space="0" w:color="auto"/>
          </w:divBdr>
        </w:div>
        <w:div w:id="2034839584">
          <w:marLeft w:val="640"/>
          <w:marRight w:val="0"/>
          <w:marTop w:val="0"/>
          <w:marBottom w:val="0"/>
          <w:divBdr>
            <w:top w:val="none" w:sz="0" w:space="0" w:color="auto"/>
            <w:left w:val="none" w:sz="0" w:space="0" w:color="auto"/>
            <w:bottom w:val="none" w:sz="0" w:space="0" w:color="auto"/>
            <w:right w:val="none" w:sz="0" w:space="0" w:color="auto"/>
          </w:divBdr>
        </w:div>
        <w:div w:id="1265187769">
          <w:marLeft w:val="640"/>
          <w:marRight w:val="0"/>
          <w:marTop w:val="0"/>
          <w:marBottom w:val="0"/>
          <w:divBdr>
            <w:top w:val="none" w:sz="0" w:space="0" w:color="auto"/>
            <w:left w:val="none" w:sz="0" w:space="0" w:color="auto"/>
            <w:bottom w:val="none" w:sz="0" w:space="0" w:color="auto"/>
            <w:right w:val="none" w:sz="0" w:space="0" w:color="auto"/>
          </w:divBdr>
        </w:div>
        <w:div w:id="932055266">
          <w:marLeft w:val="640"/>
          <w:marRight w:val="0"/>
          <w:marTop w:val="0"/>
          <w:marBottom w:val="0"/>
          <w:divBdr>
            <w:top w:val="none" w:sz="0" w:space="0" w:color="auto"/>
            <w:left w:val="none" w:sz="0" w:space="0" w:color="auto"/>
            <w:bottom w:val="none" w:sz="0" w:space="0" w:color="auto"/>
            <w:right w:val="none" w:sz="0" w:space="0" w:color="auto"/>
          </w:divBdr>
        </w:div>
        <w:div w:id="1307590486">
          <w:marLeft w:val="640"/>
          <w:marRight w:val="0"/>
          <w:marTop w:val="0"/>
          <w:marBottom w:val="0"/>
          <w:divBdr>
            <w:top w:val="none" w:sz="0" w:space="0" w:color="auto"/>
            <w:left w:val="none" w:sz="0" w:space="0" w:color="auto"/>
            <w:bottom w:val="none" w:sz="0" w:space="0" w:color="auto"/>
            <w:right w:val="none" w:sz="0" w:space="0" w:color="auto"/>
          </w:divBdr>
        </w:div>
        <w:div w:id="1593586751">
          <w:marLeft w:val="640"/>
          <w:marRight w:val="0"/>
          <w:marTop w:val="0"/>
          <w:marBottom w:val="0"/>
          <w:divBdr>
            <w:top w:val="none" w:sz="0" w:space="0" w:color="auto"/>
            <w:left w:val="none" w:sz="0" w:space="0" w:color="auto"/>
            <w:bottom w:val="none" w:sz="0" w:space="0" w:color="auto"/>
            <w:right w:val="none" w:sz="0" w:space="0" w:color="auto"/>
          </w:divBdr>
        </w:div>
        <w:div w:id="1737895303">
          <w:marLeft w:val="640"/>
          <w:marRight w:val="0"/>
          <w:marTop w:val="0"/>
          <w:marBottom w:val="0"/>
          <w:divBdr>
            <w:top w:val="none" w:sz="0" w:space="0" w:color="auto"/>
            <w:left w:val="none" w:sz="0" w:space="0" w:color="auto"/>
            <w:bottom w:val="none" w:sz="0" w:space="0" w:color="auto"/>
            <w:right w:val="none" w:sz="0" w:space="0" w:color="auto"/>
          </w:divBdr>
        </w:div>
        <w:div w:id="640117394">
          <w:marLeft w:val="640"/>
          <w:marRight w:val="0"/>
          <w:marTop w:val="0"/>
          <w:marBottom w:val="0"/>
          <w:divBdr>
            <w:top w:val="none" w:sz="0" w:space="0" w:color="auto"/>
            <w:left w:val="none" w:sz="0" w:space="0" w:color="auto"/>
            <w:bottom w:val="none" w:sz="0" w:space="0" w:color="auto"/>
            <w:right w:val="none" w:sz="0" w:space="0" w:color="auto"/>
          </w:divBdr>
        </w:div>
        <w:div w:id="164639952">
          <w:marLeft w:val="640"/>
          <w:marRight w:val="0"/>
          <w:marTop w:val="0"/>
          <w:marBottom w:val="0"/>
          <w:divBdr>
            <w:top w:val="none" w:sz="0" w:space="0" w:color="auto"/>
            <w:left w:val="none" w:sz="0" w:space="0" w:color="auto"/>
            <w:bottom w:val="none" w:sz="0" w:space="0" w:color="auto"/>
            <w:right w:val="none" w:sz="0" w:space="0" w:color="auto"/>
          </w:divBdr>
        </w:div>
        <w:div w:id="423647341">
          <w:marLeft w:val="640"/>
          <w:marRight w:val="0"/>
          <w:marTop w:val="0"/>
          <w:marBottom w:val="0"/>
          <w:divBdr>
            <w:top w:val="none" w:sz="0" w:space="0" w:color="auto"/>
            <w:left w:val="none" w:sz="0" w:space="0" w:color="auto"/>
            <w:bottom w:val="none" w:sz="0" w:space="0" w:color="auto"/>
            <w:right w:val="none" w:sz="0" w:space="0" w:color="auto"/>
          </w:divBdr>
        </w:div>
        <w:div w:id="1846747836">
          <w:marLeft w:val="640"/>
          <w:marRight w:val="0"/>
          <w:marTop w:val="0"/>
          <w:marBottom w:val="0"/>
          <w:divBdr>
            <w:top w:val="none" w:sz="0" w:space="0" w:color="auto"/>
            <w:left w:val="none" w:sz="0" w:space="0" w:color="auto"/>
            <w:bottom w:val="none" w:sz="0" w:space="0" w:color="auto"/>
            <w:right w:val="none" w:sz="0" w:space="0" w:color="auto"/>
          </w:divBdr>
        </w:div>
        <w:div w:id="334694910">
          <w:marLeft w:val="640"/>
          <w:marRight w:val="0"/>
          <w:marTop w:val="0"/>
          <w:marBottom w:val="0"/>
          <w:divBdr>
            <w:top w:val="none" w:sz="0" w:space="0" w:color="auto"/>
            <w:left w:val="none" w:sz="0" w:space="0" w:color="auto"/>
            <w:bottom w:val="none" w:sz="0" w:space="0" w:color="auto"/>
            <w:right w:val="none" w:sz="0" w:space="0" w:color="auto"/>
          </w:divBdr>
        </w:div>
        <w:div w:id="1847211263">
          <w:marLeft w:val="640"/>
          <w:marRight w:val="0"/>
          <w:marTop w:val="0"/>
          <w:marBottom w:val="0"/>
          <w:divBdr>
            <w:top w:val="none" w:sz="0" w:space="0" w:color="auto"/>
            <w:left w:val="none" w:sz="0" w:space="0" w:color="auto"/>
            <w:bottom w:val="none" w:sz="0" w:space="0" w:color="auto"/>
            <w:right w:val="none" w:sz="0" w:space="0" w:color="auto"/>
          </w:divBdr>
        </w:div>
        <w:div w:id="992223658">
          <w:marLeft w:val="640"/>
          <w:marRight w:val="0"/>
          <w:marTop w:val="0"/>
          <w:marBottom w:val="0"/>
          <w:divBdr>
            <w:top w:val="none" w:sz="0" w:space="0" w:color="auto"/>
            <w:left w:val="none" w:sz="0" w:space="0" w:color="auto"/>
            <w:bottom w:val="none" w:sz="0" w:space="0" w:color="auto"/>
            <w:right w:val="none" w:sz="0" w:space="0" w:color="auto"/>
          </w:divBdr>
        </w:div>
        <w:div w:id="202133185">
          <w:marLeft w:val="640"/>
          <w:marRight w:val="0"/>
          <w:marTop w:val="0"/>
          <w:marBottom w:val="0"/>
          <w:divBdr>
            <w:top w:val="none" w:sz="0" w:space="0" w:color="auto"/>
            <w:left w:val="none" w:sz="0" w:space="0" w:color="auto"/>
            <w:bottom w:val="none" w:sz="0" w:space="0" w:color="auto"/>
            <w:right w:val="none" w:sz="0" w:space="0" w:color="auto"/>
          </w:divBdr>
        </w:div>
        <w:div w:id="1367100418">
          <w:marLeft w:val="640"/>
          <w:marRight w:val="0"/>
          <w:marTop w:val="0"/>
          <w:marBottom w:val="0"/>
          <w:divBdr>
            <w:top w:val="none" w:sz="0" w:space="0" w:color="auto"/>
            <w:left w:val="none" w:sz="0" w:space="0" w:color="auto"/>
            <w:bottom w:val="none" w:sz="0" w:space="0" w:color="auto"/>
            <w:right w:val="none" w:sz="0" w:space="0" w:color="auto"/>
          </w:divBdr>
        </w:div>
        <w:div w:id="2035961618">
          <w:marLeft w:val="640"/>
          <w:marRight w:val="0"/>
          <w:marTop w:val="0"/>
          <w:marBottom w:val="0"/>
          <w:divBdr>
            <w:top w:val="none" w:sz="0" w:space="0" w:color="auto"/>
            <w:left w:val="none" w:sz="0" w:space="0" w:color="auto"/>
            <w:bottom w:val="none" w:sz="0" w:space="0" w:color="auto"/>
            <w:right w:val="none" w:sz="0" w:space="0" w:color="auto"/>
          </w:divBdr>
        </w:div>
        <w:div w:id="370499365">
          <w:marLeft w:val="640"/>
          <w:marRight w:val="0"/>
          <w:marTop w:val="0"/>
          <w:marBottom w:val="0"/>
          <w:divBdr>
            <w:top w:val="none" w:sz="0" w:space="0" w:color="auto"/>
            <w:left w:val="none" w:sz="0" w:space="0" w:color="auto"/>
            <w:bottom w:val="none" w:sz="0" w:space="0" w:color="auto"/>
            <w:right w:val="none" w:sz="0" w:space="0" w:color="auto"/>
          </w:divBdr>
        </w:div>
        <w:div w:id="1163280072">
          <w:marLeft w:val="640"/>
          <w:marRight w:val="0"/>
          <w:marTop w:val="0"/>
          <w:marBottom w:val="0"/>
          <w:divBdr>
            <w:top w:val="none" w:sz="0" w:space="0" w:color="auto"/>
            <w:left w:val="none" w:sz="0" w:space="0" w:color="auto"/>
            <w:bottom w:val="none" w:sz="0" w:space="0" w:color="auto"/>
            <w:right w:val="none" w:sz="0" w:space="0" w:color="auto"/>
          </w:divBdr>
        </w:div>
        <w:div w:id="644773842">
          <w:marLeft w:val="640"/>
          <w:marRight w:val="0"/>
          <w:marTop w:val="0"/>
          <w:marBottom w:val="0"/>
          <w:divBdr>
            <w:top w:val="none" w:sz="0" w:space="0" w:color="auto"/>
            <w:left w:val="none" w:sz="0" w:space="0" w:color="auto"/>
            <w:bottom w:val="none" w:sz="0" w:space="0" w:color="auto"/>
            <w:right w:val="none" w:sz="0" w:space="0" w:color="auto"/>
          </w:divBdr>
        </w:div>
        <w:div w:id="1764715575">
          <w:marLeft w:val="640"/>
          <w:marRight w:val="0"/>
          <w:marTop w:val="0"/>
          <w:marBottom w:val="0"/>
          <w:divBdr>
            <w:top w:val="none" w:sz="0" w:space="0" w:color="auto"/>
            <w:left w:val="none" w:sz="0" w:space="0" w:color="auto"/>
            <w:bottom w:val="none" w:sz="0" w:space="0" w:color="auto"/>
            <w:right w:val="none" w:sz="0" w:space="0" w:color="auto"/>
          </w:divBdr>
        </w:div>
        <w:div w:id="568154127">
          <w:marLeft w:val="640"/>
          <w:marRight w:val="0"/>
          <w:marTop w:val="0"/>
          <w:marBottom w:val="0"/>
          <w:divBdr>
            <w:top w:val="none" w:sz="0" w:space="0" w:color="auto"/>
            <w:left w:val="none" w:sz="0" w:space="0" w:color="auto"/>
            <w:bottom w:val="none" w:sz="0" w:space="0" w:color="auto"/>
            <w:right w:val="none" w:sz="0" w:space="0" w:color="auto"/>
          </w:divBdr>
        </w:div>
        <w:div w:id="1754743125">
          <w:marLeft w:val="640"/>
          <w:marRight w:val="0"/>
          <w:marTop w:val="0"/>
          <w:marBottom w:val="0"/>
          <w:divBdr>
            <w:top w:val="none" w:sz="0" w:space="0" w:color="auto"/>
            <w:left w:val="none" w:sz="0" w:space="0" w:color="auto"/>
            <w:bottom w:val="none" w:sz="0" w:space="0" w:color="auto"/>
            <w:right w:val="none" w:sz="0" w:space="0" w:color="auto"/>
          </w:divBdr>
        </w:div>
        <w:div w:id="117189196">
          <w:marLeft w:val="640"/>
          <w:marRight w:val="0"/>
          <w:marTop w:val="0"/>
          <w:marBottom w:val="0"/>
          <w:divBdr>
            <w:top w:val="none" w:sz="0" w:space="0" w:color="auto"/>
            <w:left w:val="none" w:sz="0" w:space="0" w:color="auto"/>
            <w:bottom w:val="none" w:sz="0" w:space="0" w:color="auto"/>
            <w:right w:val="none" w:sz="0" w:space="0" w:color="auto"/>
          </w:divBdr>
        </w:div>
        <w:div w:id="828248992">
          <w:marLeft w:val="640"/>
          <w:marRight w:val="0"/>
          <w:marTop w:val="0"/>
          <w:marBottom w:val="0"/>
          <w:divBdr>
            <w:top w:val="none" w:sz="0" w:space="0" w:color="auto"/>
            <w:left w:val="none" w:sz="0" w:space="0" w:color="auto"/>
            <w:bottom w:val="none" w:sz="0" w:space="0" w:color="auto"/>
            <w:right w:val="none" w:sz="0" w:space="0" w:color="auto"/>
          </w:divBdr>
        </w:div>
        <w:div w:id="1790852824">
          <w:marLeft w:val="640"/>
          <w:marRight w:val="0"/>
          <w:marTop w:val="0"/>
          <w:marBottom w:val="0"/>
          <w:divBdr>
            <w:top w:val="none" w:sz="0" w:space="0" w:color="auto"/>
            <w:left w:val="none" w:sz="0" w:space="0" w:color="auto"/>
            <w:bottom w:val="none" w:sz="0" w:space="0" w:color="auto"/>
            <w:right w:val="none" w:sz="0" w:space="0" w:color="auto"/>
          </w:divBdr>
        </w:div>
        <w:div w:id="166137489">
          <w:marLeft w:val="640"/>
          <w:marRight w:val="0"/>
          <w:marTop w:val="0"/>
          <w:marBottom w:val="0"/>
          <w:divBdr>
            <w:top w:val="none" w:sz="0" w:space="0" w:color="auto"/>
            <w:left w:val="none" w:sz="0" w:space="0" w:color="auto"/>
            <w:bottom w:val="none" w:sz="0" w:space="0" w:color="auto"/>
            <w:right w:val="none" w:sz="0" w:space="0" w:color="auto"/>
          </w:divBdr>
        </w:div>
        <w:div w:id="1353996095">
          <w:marLeft w:val="640"/>
          <w:marRight w:val="0"/>
          <w:marTop w:val="0"/>
          <w:marBottom w:val="0"/>
          <w:divBdr>
            <w:top w:val="none" w:sz="0" w:space="0" w:color="auto"/>
            <w:left w:val="none" w:sz="0" w:space="0" w:color="auto"/>
            <w:bottom w:val="none" w:sz="0" w:space="0" w:color="auto"/>
            <w:right w:val="none" w:sz="0" w:space="0" w:color="auto"/>
          </w:divBdr>
        </w:div>
        <w:div w:id="1063604081">
          <w:marLeft w:val="640"/>
          <w:marRight w:val="0"/>
          <w:marTop w:val="0"/>
          <w:marBottom w:val="0"/>
          <w:divBdr>
            <w:top w:val="none" w:sz="0" w:space="0" w:color="auto"/>
            <w:left w:val="none" w:sz="0" w:space="0" w:color="auto"/>
            <w:bottom w:val="none" w:sz="0" w:space="0" w:color="auto"/>
            <w:right w:val="none" w:sz="0" w:space="0" w:color="auto"/>
          </w:divBdr>
        </w:div>
        <w:div w:id="819269380">
          <w:marLeft w:val="640"/>
          <w:marRight w:val="0"/>
          <w:marTop w:val="0"/>
          <w:marBottom w:val="0"/>
          <w:divBdr>
            <w:top w:val="none" w:sz="0" w:space="0" w:color="auto"/>
            <w:left w:val="none" w:sz="0" w:space="0" w:color="auto"/>
            <w:bottom w:val="none" w:sz="0" w:space="0" w:color="auto"/>
            <w:right w:val="none" w:sz="0" w:space="0" w:color="auto"/>
          </w:divBdr>
        </w:div>
        <w:div w:id="169150947">
          <w:marLeft w:val="640"/>
          <w:marRight w:val="0"/>
          <w:marTop w:val="0"/>
          <w:marBottom w:val="0"/>
          <w:divBdr>
            <w:top w:val="none" w:sz="0" w:space="0" w:color="auto"/>
            <w:left w:val="none" w:sz="0" w:space="0" w:color="auto"/>
            <w:bottom w:val="none" w:sz="0" w:space="0" w:color="auto"/>
            <w:right w:val="none" w:sz="0" w:space="0" w:color="auto"/>
          </w:divBdr>
        </w:div>
        <w:div w:id="1152604882">
          <w:marLeft w:val="640"/>
          <w:marRight w:val="0"/>
          <w:marTop w:val="0"/>
          <w:marBottom w:val="0"/>
          <w:divBdr>
            <w:top w:val="none" w:sz="0" w:space="0" w:color="auto"/>
            <w:left w:val="none" w:sz="0" w:space="0" w:color="auto"/>
            <w:bottom w:val="none" w:sz="0" w:space="0" w:color="auto"/>
            <w:right w:val="none" w:sz="0" w:space="0" w:color="auto"/>
          </w:divBdr>
        </w:div>
        <w:div w:id="1270628491">
          <w:marLeft w:val="640"/>
          <w:marRight w:val="0"/>
          <w:marTop w:val="0"/>
          <w:marBottom w:val="0"/>
          <w:divBdr>
            <w:top w:val="none" w:sz="0" w:space="0" w:color="auto"/>
            <w:left w:val="none" w:sz="0" w:space="0" w:color="auto"/>
            <w:bottom w:val="none" w:sz="0" w:space="0" w:color="auto"/>
            <w:right w:val="none" w:sz="0" w:space="0" w:color="auto"/>
          </w:divBdr>
        </w:div>
        <w:div w:id="904030250">
          <w:marLeft w:val="640"/>
          <w:marRight w:val="0"/>
          <w:marTop w:val="0"/>
          <w:marBottom w:val="0"/>
          <w:divBdr>
            <w:top w:val="none" w:sz="0" w:space="0" w:color="auto"/>
            <w:left w:val="none" w:sz="0" w:space="0" w:color="auto"/>
            <w:bottom w:val="none" w:sz="0" w:space="0" w:color="auto"/>
            <w:right w:val="none" w:sz="0" w:space="0" w:color="auto"/>
          </w:divBdr>
        </w:div>
        <w:div w:id="1004284032">
          <w:marLeft w:val="640"/>
          <w:marRight w:val="0"/>
          <w:marTop w:val="0"/>
          <w:marBottom w:val="0"/>
          <w:divBdr>
            <w:top w:val="none" w:sz="0" w:space="0" w:color="auto"/>
            <w:left w:val="none" w:sz="0" w:space="0" w:color="auto"/>
            <w:bottom w:val="none" w:sz="0" w:space="0" w:color="auto"/>
            <w:right w:val="none" w:sz="0" w:space="0" w:color="auto"/>
          </w:divBdr>
        </w:div>
        <w:div w:id="1063603791">
          <w:marLeft w:val="640"/>
          <w:marRight w:val="0"/>
          <w:marTop w:val="0"/>
          <w:marBottom w:val="0"/>
          <w:divBdr>
            <w:top w:val="none" w:sz="0" w:space="0" w:color="auto"/>
            <w:left w:val="none" w:sz="0" w:space="0" w:color="auto"/>
            <w:bottom w:val="none" w:sz="0" w:space="0" w:color="auto"/>
            <w:right w:val="none" w:sz="0" w:space="0" w:color="auto"/>
          </w:divBdr>
        </w:div>
        <w:div w:id="1116217631">
          <w:marLeft w:val="640"/>
          <w:marRight w:val="0"/>
          <w:marTop w:val="0"/>
          <w:marBottom w:val="0"/>
          <w:divBdr>
            <w:top w:val="none" w:sz="0" w:space="0" w:color="auto"/>
            <w:left w:val="none" w:sz="0" w:space="0" w:color="auto"/>
            <w:bottom w:val="none" w:sz="0" w:space="0" w:color="auto"/>
            <w:right w:val="none" w:sz="0" w:space="0" w:color="auto"/>
          </w:divBdr>
        </w:div>
        <w:div w:id="1188324765">
          <w:marLeft w:val="640"/>
          <w:marRight w:val="0"/>
          <w:marTop w:val="0"/>
          <w:marBottom w:val="0"/>
          <w:divBdr>
            <w:top w:val="none" w:sz="0" w:space="0" w:color="auto"/>
            <w:left w:val="none" w:sz="0" w:space="0" w:color="auto"/>
            <w:bottom w:val="none" w:sz="0" w:space="0" w:color="auto"/>
            <w:right w:val="none" w:sz="0" w:space="0" w:color="auto"/>
          </w:divBdr>
        </w:div>
        <w:div w:id="1653827397">
          <w:marLeft w:val="640"/>
          <w:marRight w:val="0"/>
          <w:marTop w:val="0"/>
          <w:marBottom w:val="0"/>
          <w:divBdr>
            <w:top w:val="none" w:sz="0" w:space="0" w:color="auto"/>
            <w:left w:val="none" w:sz="0" w:space="0" w:color="auto"/>
            <w:bottom w:val="none" w:sz="0" w:space="0" w:color="auto"/>
            <w:right w:val="none" w:sz="0" w:space="0" w:color="auto"/>
          </w:divBdr>
        </w:div>
        <w:div w:id="1716729965">
          <w:marLeft w:val="640"/>
          <w:marRight w:val="0"/>
          <w:marTop w:val="0"/>
          <w:marBottom w:val="0"/>
          <w:divBdr>
            <w:top w:val="none" w:sz="0" w:space="0" w:color="auto"/>
            <w:left w:val="none" w:sz="0" w:space="0" w:color="auto"/>
            <w:bottom w:val="none" w:sz="0" w:space="0" w:color="auto"/>
            <w:right w:val="none" w:sz="0" w:space="0" w:color="auto"/>
          </w:divBdr>
        </w:div>
        <w:div w:id="1162310080">
          <w:marLeft w:val="640"/>
          <w:marRight w:val="0"/>
          <w:marTop w:val="0"/>
          <w:marBottom w:val="0"/>
          <w:divBdr>
            <w:top w:val="none" w:sz="0" w:space="0" w:color="auto"/>
            <w:left w:val="none" w:sz="0" w:space="0" w:color="auto"/>
            <w:bottom w:val="none" w:sz="0" w:space="0" w:color="auto"/>
            <w:right w:val="none" w:sz="0" w:space="0" w:color="auto"/>
          </w:divBdr>
        </w:div>
        <w:div w:id="2000648383">
          <w:marLeft w:val="640"/>
          <w:marRight w:val="0"/>
          <w:marTop w:val="0"/>
          <w:marBottom w:val="0"/>
          <w:divBdr>
            <w:top w:val="none" w:sz="0" w:space="0" w:color="auto"/>
            <w:left w:val="none" w:sz="0" w:space="0" w:color="auto"/>
            <w:bottom w:val="none" w:sz="0" w:space="0" w:color="auto"/>
            <w:right w:val="none" w:sz="0" w:space="0" w:color="auto"/>
          </w:divBdr>
        </w:div>
        <w:div w:id="1569805875">
          <w:marLeft w:val="640"/>
          <w:marRight w:val="0"/>
          <w:marTop w:val="0"/>
          <w:marBottom w:val="0"/>
          <w:divBdr>
            <w:top w:val="none" w:sz="0" w:space="0" w:color="auto"/>
            <w:left w:val="none" w:sz="0" w:space="0" w:color="auto"/>
            <w:bottom w:val="none" w:sz="0" w:space="0" w:color="auto"/>
            <w:right w:val="none" w:sz="0" w:space="0" w:color="auto"/>
          </w:divBdr>
        </w:div>
        <w:div w:id="1950239171">
          <w:marLeft w:val="640"/>
          <w:marRight w:val="0"/>
          <w:marTop w:val="0"/>
          <w:marBottom w:val="0"/>
          <w:divBdr>
            <w:top w:val="none" w:sz="0" w:space="0" w:color="auto"/>
            <w:left w:val="none" w:sz="0" w:space="0" w:color="auto"/>
            <w:bottom w:val="none" w:sz="0" w:space="0" w:color="auto"/>
            <w:right w:val="none" w:sz="0" w:space="0" w:color="auto"/>
          </w:divBdr>
        </w:div>
      </w:divsChild>
    </w:div>
    <w:div w:id="1511411394">
      <w:bodyDiv w:val="1"/>
      <w:marLeft w:val="0"/>
      <w:marRight w:val="0"/>
      <w:marTop w:val="0"/>
      <w:marBottom w:val="0"/>
      <w:divBdr>
        <w:top w:val="none" w:sz="0" w:space="0" w:color="auto"/>
        <w:left w:val="none" w:sz="0" w:space="0" w:color="auto"/>
        <w:bottom w:val="none" w:sz="0" w:space="0" w:color="auto"/>
        <w:right w:val="none" w:sz="0" w:space="0" w:color="auto"/>
      </w:divBdr>
      <w:divsChild>
        <w:div w:id="46144611">
          <w:marLeft w:val="640"/>
          <w:marRight w:val="0"/>
          <w:marTop w:val="0"/>
          <w:marBottom w:val="0"/>
          <w:divBdr>
            <w:top w:val="none" w:sz="0" w:space="0" w:color="auto"/>
            <w:left w:val="none" w:sz="0" w:space="0" w:color="auto"/>
            <w:bottom w:val="none" w:sz="0" w:space="0" w:color="auto"/>
            <w:right w:val="none" w:sz="0" w:space="0" w:color="auto"/>
          </w:divBdr>
        </w:div>
        <w:div w:id="193270467">
          <w:marLeft w:val="640"/>
          <w:marRight w:val="0"/>
          <w:marTop w:val="0"/>
          <w:marBottom w:val="0"/>
          <w:divBdr>
            <w:top w:val="none" w:sz="0" w:space="0" w:color="auto"/>
            <w:left w:val="none" w:sz="0" w:space="0" w:color="auto"/>
            <w:bottom w:val="none" w:sz="0" w:space="0" w:color="auto"/>
            <w:right w:val="none" w:sz="0" w:space="0" w:color="auto"/>
          </w:divBdr>
        </w:div>
        <w:div w:id="1393773050">
          <w:marLeft w:val="640"/>
          <w:marRight w:val="0"/>
          <w:marTop w:val="0"/>
          <w:marBottom w:val="0"/>
          <w:divBdr>
            <w:top w:val="none" w:sz="0" w:space="0" w:color="auto"/>
            <w:left w:val="none" w:sz="0" w:space="0" w:color="auto"/>
            <w:bottom w:val="none" w:sz="0" w:space="0" w:color="auto"/>
            <w:right w:val="none" w:sz="0" w:space="0" w:color="auto"/>
          </w:divBdr>
        </w:div>
        <w:div w:id="643200984">
          <w:marLeft w:val="640"/>
          <w:marRight w:val="0"/>
          <w:marTop w:val="0"/>
          <w:marBottom w:val="0"/>
          <w:divBdr>
            <w:top w:val="none" w:sz="0" w:space="0" w:color="auto"/>
            <w:left w:val="none" w:sz="0" w:space="0" w:color="auto"/>
            <w:bottom w:val="none" w:sz="0" w:space="0" w:color="auto"/>
            <w:right w:val="none" w:sz="0" w:space="0" w:color="auto"/>
          </w:divBdr>
        </w:div>
        <w:div w:id="1404260864">
          <w:marLeft w:val="640"/>
          <w:marRight w:val="0"/>
          <w:marTop w:val="0"/>
          <w:marBottom w:val="0"/>
          <w:divBdr>
            <w:top w:val="none" w:sz="0" w:space="0" w:color="auto"/>
            <w:left w:val="none" w:sz="0" w:space="0" w:color="auto"/>
            <w:bottom w:val="none" w:sz="0" w:space="0" w:color="auto"/>
            <w:right w:val="none" w:sz="0" w:space="0" w:color="auto"/>
          </w:divBdr>
        </w:div>
        <w:div w:id="1761491162">
          <w:marLeft w:val="640"/>
          <w:marRight w:val="0"/>
          <w:marTop w:val="0"/>
          <w:marBottom w:val="0"/>
          <w:divBdr>
            <w:top w:val="none" w:sz="0" w:space="0" w:color="auto"/>
            <w:left w:val="none" w:sz="0" w:space="0" w:color="auto"/>
            <w:bottom w:val="none" w:sz="0" w:space="0" w:color="auto"/>
            <w:right w:val="none" w:sz="0" w:space="0" w:color="auto"/>
          </w:divBdr>
        </w:div>
        <w:div w:id="237450053">
          <w:marLeft w:val="640"/>
          <w:marRight w:val="0"/>
          <w:marTop w:val="0"/>
          <w:marBottom w:val="0"/>
          <w:divBdr>
            <w:top w:val="none" w:sz="0" w:space="0" w:color="auto"/>
            <w:left w:val="none" w:sz="0" w:space="0" w:color="auto"/>
            <w:bottom w:val="none" w:sz="0" w:space="0" w:color="auto"/>
            <w:right w:val="none" w:sz="0" w:space="0" w:color="auto"/>
          </w:divBdr>
        </w:div>
        <w:div w:id="11108119">
          <w:marLeft w:val="640"/>
          <w:marRight w:val="0"/>
          <w:marTop w:val="0"/>
          <w:marBottom w:val="0"/>
          <w:divBdr>
            <w:top w:val="none" w:sz="0" w:space="0" w:color="auto"/>
            <w:left w:val="none" w:sz="0" w:space="0" w:color="auto"/>
            <w:bottom w:val="none" w:sz="0" w:space="0" w:color="auto"/>
            <w:right w:val="none" w:sz="0" w:space="0" w:color="auto"/>
          </w:divBdr>
        </w:div>
        <w:div w:id="871309918">
          <w:marLeft w:val="640"/>
          <w:marRight w:val="0"/>
          <w:marTop w:val="0"/>
          <w:marBottom w:val="0"/>
          <w:divBdr>
            <w:top w:val="none" w:sz="0" w:space="0" w:color="auto"/>
            <w:left w:val="none" w:sz="0" w:space="0" w:color="auto"/>
            <w:bottom w:val="none" w:sz="0" w:space="0" w:color="auto"/>
            <w:right w:val="none" w:sz="0" w:space="0" w:color="auto"/>
          </w:divBdr>
        </w:div>
        <w:div w:id="73600020">
          <w:marLeft w:val="640"/>
          <w:marRight w:val="0"/>
          <w:marTop w:val="0"/>
          <w:marBottom w:val="0"/>
          <w:divBdr>
            <w:top w:val="none" w:sz="0" w:space="0" w:color="auto"/>
            <w:left w:val="none" w:sz="0" w:space="0" w:color="auto"/>
            <w:bottom w:val="none" w:sz="0" w:space="0" w:color="auto"/>
            <w:right w:val="none" w:sz="0" w:space="0" w:color="auto"/>
          </w:divBdr>
        </w:div>
        <w:div w:id="1577129855">
          <w:marLeft w:val="640"/>
          <w:marRight w:val="0"/>
          <w:marTop w:val="0"/>
          <w:marBottom w:val="0"/>
          <w:divBdr>
            <w:top w:val="none" w:sz="0" w:space="0" w:color="auto"/>
            <w:left w:val="none" w:sz="0" w:space="0" w:color="auto"/>
            <w:bottom w:val="none" w:sz="0" w:space="0" w:color="auto"/>
            <w:right w:val="none" w:sz="0" w:space="0" w:color="auto"/>
          </w:divBdr>
        </w:div>
        <w:div w:id="78674500">
          <w:marLeft w:val="640"/>
          <w:marRight w:val="0"/>
          <w:marTop w:val="0"/>
          <w:marBottom w:val="0"/>
          <w:divBdr>
            <w:top w:val="none" w:sz="0" w:space="0" w:color="auto"/>
            <w:left w:val="none" w:sz="0" w:space="0" w:color="auto"/>
            <w:bottom w:val="none" w:sz="0" w:space="0" w:color="auto"/>
            <w:right w:val="none" w:sz="0" w:space="0" w:color="auto"/>
          </w:divBdr>
        </w:div>
        <w:div w:id="1093938167">
          <w:marLeft w:val="640"/>
          <w:marRight w:val="0"/>
          <w:marTop w:val="0"/>
          <w:marBottom w:val="0"/>
          <w:divBdr>
            <w:top w:val="none" w:sz="0" w:space="0" w:color="auto"/>
            <w:left w:val="none" w:sz="0" w:space="0" w:color="auto"/>
            <w:bottom w:val="none" w:sz="0" w:space="0" w:color="auto"/>
            <w:right w:val="none" w:sz="0" w:space="0" w:color="auto"/>
          </w:divBdr>
        </w:div>
        <w:div w:id="1027022399">
          <w:marLeft w:val="640"/>
          <w:marRight w:val="0"/>
          <w:marTop w:val="0"/>
          <w:marBottom w:val="0"/>
          <w:divBdr>
            <w:top w:val="none" w:sz="0" w:space="0" w:color="auto"/>
            <w:left w:val="none" w:sz="0" w:space="0" w:color="auto"/>
            <w:bottom w:val="none" w:sz="0" w:space="0" w:color="auto"/>
            <w:right w:val="none" w:sz="0" w:space="0" w:color="auto"/>
          </w:divBdr>
        </w:div>
        <w:div w:id="1742753561">
          <w:marLeft w:val="640"/>
          <w:marRight w:val="0"/>
          <w:marTop w:val="0"/>
          <w:marBottom w:val="0"/>
          <w:divBdr>
            <w:top w:val="none" w:sz="0" w:space="0" w:color="auto"/>
            <w:left w:val="none" w:sz="0" w:space="0" w:color="auto"/>
            <w:bottom w:val="none" w:sz="0" w:space="0" w:color="auto"/>
            <w:right w:val="none" w:sz="0" w:space="0" w:color="auto"/>
          </w:divBdr>
        </w:div>
        <w:div w:id="314991400">
          <w:marLeft w:val="640"/>
          <w:marRight w:val="0"/>
          <w:marTop w:val="0"/>
          <w:marBottom w:val="0"/>
          <w:divBdr>
            <w:top w:val="none" w:sz="0" w:space="0" w:color="auto"/>
            <w:left w:val="none" w:sz="0" w:space="0" w:color="auto"/>
            <w:bottom w:val="none" w:sz="0" w:space="0" w:color="auto"/>
            <w:right w:val="none" w:sz="0" w:space="0" w:color="auto"/>
          </w:divBdr>
        </w:div>
        <w:div w:id="331563307">
          <w:marLeft w:val="640"/>
          <w:marRight w:val="0"/>
          <w:marTop w:val="0"/>
          <w:marBottom w:val="0"/>
          <w:divBdr>
            <w:top w:val="none" w:sz="0" w:space="0" w:color="auto"/>
            <w:left w:val="none" w:sz="0" w:space="0" w:color="auto"/>
            <w:bottom w:val="none" w:sz="0" w:space="0" w:color="auto"/>
            <w:right w:val="none" w:sz="0" w:space="0" w:color="auto"/>
          </w:divBdr>
        </w:div>
        <w:div w:id="535197513">
          <w:marLeft w:val="640"/>
          <w:marRight w:val="0"/>
          <w:marTop w:val="0"/>
          <w:marBottom w:val="0"/>
          <w:divBdr>
            <w:top w:val="none" w:sz="0" w:space="0" w:color="auto"/>
            <w:left w:val="none" w:sz="0" w:space="0" w:color="auto"/>
            <w:bottom w:val="none" w:sz="0" w:space="0" w:color="auto"/>
            <w:right w:val="none" w:sz="0" w:space="0" w:color="auto"/>
          </w:divBdr>
        </w:div>
        <w:div w:id="1610505183">
          <w:marLeft w:val="640"/>
          <w:marRight w:val="0"/>
          <w:marTop w:val="0"/>
          <w:marBottom w:val="0"/>
          <w:divBdr>
            <w:top w:val="none" w:sz="0" w:space="0" w:color="auto"/>
            <w:left w:val="none" w:sz="0" w:space="0" w:color="auto"/>
            <w:bottom w:val="none" w:sz="0" w:space="0" w:color="auto"/>
            <w:right w:val="none" w:sz="0" w:space="0" w:color="auto"/>
          </w:divBdr>
        </w:div>
        <w:div w:id="778833497">
          <w:marLeft w:val="640"/>
          <w:marRight w:val="0"/>
          <w:marTop w:val="0"/>
          <w:marBottom w:val="0"/>
          <w:divBdr>
            <w:top w:val="none" w:sz="0" w:space="0" w:color="auto"/>
            <w:left w:val="none" w:sz="0" w:space="0" w:color="auto"/>
            <w:bottom w:val="none" w:sz="0" w:space="0" w:color="auto"/>
            <w:right w:val="none" w:sz="0" w:space="0" w:color="auto"/>
          </w:divBdr>
        </w:div>
        <w:div w:id="1913200914">
          <w:marLeft w:val="640"/>
          <w:marRight w:val="0"/>
          <w:marTop w:val="0"/>
          <w:marBottom w:val="0"/>
          <w:divBdr>
            <w:top w:val="none" w:sz="0" w:space="0" w:color="auto"/>
            <w:left w:val="none" w:sz="0" w:space="0" w:color="auto"/>
            <w:bottom w:val="none" w:sz="0" w:space="0" w:color="auto"/>
            <w:right w:val="none" w:sz="0" w:space="0" w:color="auto"/>
          </w:divBdr>
        </w:div>
        <w:div w:id="961230555">
          <w:marLeft w:val="640"/>
          <w:marRight w:val="0"/>
          <w:marTop w:val="0"/>
          <w:marBottom w:val="0"/>
          <w:divBdr>
            <w:top w:val="none" w:sz="0" w:space="0" w:color="auto"/>
            <w:left w:val="none" w:sz="0" w:space="0" w:color="auto"/>
            <w:bottom w:val="none" w:sz="0" w:space="0" w:color="auto"/>
            <w:right w:val="none" w:sz="0" w:space="0" w:color="auto"/>
          </w:divBdr>
        </w:div>
        <w:div w:id="1971741556">
          <w:marLeft w:val="640"/>
          <w:marRight w:val="0"/>
          <w:marTop w:val="0"/>
          <w:marBottom w:val="0"/>
          <w:divBdr>
            <w:top w:val="none" w:sz="0" w:space="0" w:color="auto"/>
            <w:left w:val="none" w:sz="0" w:space="0" w:color="auto"/>
            <w:bottom w:val="none" w:sz="0" w:space="0" w:color="auto"/>
            <w:right w:val="none" w:sz="0" w:space="0" w:color="auto"/>
          </w:divBdr>
        </w:div>
        <w:div w:id="1951617787">
          <w:marLeft w:val="640"/>
          <w:marRight w:val="0"/>
          <w:marTop w:val="0"/>
          <w:marBottom w:val="0"/>
          <w:divBdr>
            <w:top w:val="none" w:sz="0" w:space="0" w:color="auto"/>
            <w:left w:val="none" w:sz="0" w:space="0" w:color="auto"/>
            <w:bottom w:val="none" w:sz="0" w:space="0" w:color="auto"/>
            <w:right w:val="none" w:sz="0" w:space="0" w:color="auto"/>
          </w:divBdr>
        </w:div>
        <w:div w:id="2068648876">
          <w:marLeft w:val="640"/>
          <w:marRight w:val="0"/>
          <w:marTop w:val="0"/>
          <w:marBottom w:val="0"/>
          <w:divBdr>
            <w:top w:val="none" w:sz="0" w:space="0" w:color="auto"/>
            <w:left w:val="none" w:sz="0" w:space="0" w:color="auto"/>
            <w:bottom w:val="none" w:sz="0" w:space="0" w:color="auto"/>
            <w:right w:val="none" w:sz="0" w:space="0" w:color="auto"/>
          </w:divBdr>
        </w:div>
        <w:div w:id="824976230">
          <w:marLeft w:val="640"/>
          <w:marRight w:val="0"/>
          <w:marTop w:val="0"/>
          <w:marBottom w:val="0"/>
          <w:divBdr>
            <w:top w:val="none" w:sz="0" w:space="0" w:color="auto"/>
            <w:left w:val="none" w:sz="0" w:space="0" w:color="auto"/>
            <w:bottom w:val="none" w:sz="0" w:space="0" w:color="auto"/>
            <w:right w:val="none" w:sz="0" w:space="0" w:color="auto"/>
          </w:divBdr>
        </w:div>
        <w:div w:id="261574240">
          <w:marLeft w:val="640"/>
          <w:marRight w:val="0"/>
          <w:marTop w:val="0"/>
          <w:marBottom w:val="0"/>
          <w:divBdr>
            <w:top w:val="none" w:sz="0" w:space="0" w:color="auto"/>
            <w:left w:val="none" w:sz="0" w:space="0" w:color="auto"/>
            <w:bottom w:val="none" w:sz="0" w:space="0" w:color="auto"/>
            <w:right w:val="none" w:sz="0" w:space="0" w:color="auto"/>
          </w:divBdr>
        </w:div>
        <w:div w:id="1202866477">
          <w:marLeft w:val="640"/>
          <w:marRight w:val="0"/>
          <w:marTop w:val="0"/>
          <w:marBottom w:val="0"/>
          <w:divBdr>
            <w:top w:val="none" w:sz="0" w:space="0" w:color="auto"/>
            <w:left w:val="none" w:sz="0" w:space="0" w:color="auto"/>
            <w:bottom w:val="none" w:sz="0" w:space="0" w:color="auto"/>
            <w:right w:val="none" w:sz="0" w:space="0" w:color="auto"/>
          </w:divBdr>
        </w:div>
        <w:div w:id="1747142423">
          <w:marLeft w:val="640"/>
          <w:marRight w:val="0"/>
          <w:marTop w:val="0"/>
          <w:marBottom w:val="0"/>
          <w:divBdr>
            <w:top w:val="none" w:sz="0" w:space="0" w:color="auto"/>
            <w:left w:val="none" w:sz="0" w:space="0" w:color="auto"/>
            <w:bottom w:val="none" w:sz="0" w:space="0" w:color="auto"/>
            <w:right w:val="none" w:sz="0" w:space="0" w:color="auto"/>
          </w:divBdr>
        </w:div>
        <w:div w:id="1339850500">
          <w:marLeft w:val="640"/>
          <w:marRight w:val="0"/>
          <w:marTop w:val="0"/>
          <w:marBottom w:val="0"/>
          <w:divBdr>
            <w:top w:val="none" w:sz="0" w:space="0" w:color="auto"/>
            <w:left w:val="none" w:sz="0" w:space="0" w:color="auto"/>
            <w:bottom w:val="none" w:sz="0" w:space="0" w:color="auto"/>
            <w:right w:val="none" w:sz="0" w:space="0" w:color="auto"/>
          </w:divBdr>
        </w:div>
        <w:div w:id="1483617499">
          <w:marLeft w:val="640"/>
          <w:marRight w:val="0"/>
          <w:marTop w:val="0"/>
          <w:marBottom w:val="0"/>
          <w:divBdr>
            <w:top w:val="none" w:sz="0" w:space="0" w:color="auto"/>
            <w:left w:val="none" w:sz="0" w:space="0" w:color="auto"/>
            <w:bottom w:val="none" w:sz="0" w:space="0" w:color="auto"/>
            <w:right w:val="none" w:sz="0" w:space="0" w:color="auto"/>
          </w:divBdr>
        </w:div>
        <w:div w:id="1416509368">
          <w:marLeft w:val="640"/>
          <w:marRight w:val="0"/>
          <w:marTop w:val="0"/>
          <w:marBottom w:val="0"/>
          <w:divBdr>
            <w:top w:val="none" w:sz="0" w:space="0" w:color="auto"/>
            <w:left w:val="none" w:sz="0" w:space="0" w:color="auto"/>
            <w:bottom w:val="none" w:sz="0" w:space="0" w:color="auto"/>
            <w:right w:val="none" w:sz="0" w:space="0" w:color="auto"/>
          </w:divBdr>
        </w:div>
        <w:div w:id="475605591">
          <w:marLeft w:val="640"/>
          <w:marRight w:val="0"/>
          <w:marTop w:val="0"/>
          <w:marBottom w:val="0"/>
          <w:divBdr>
            <w:top w:val="none" w:sz="0" w:space="0" w:color="auto"/>
            <w:left w:val="none" w:sz="0" w:space="0" w:color="auto"/>
            <w:bottom w:val="none" w:sz="0" w:space="0" w:color="auto"/>
            <w:right w:val="none" w:sz="0" w:space="0" w:color="auto"/>
          </w:divBdr>
        </w:div>
        <w:div w:id="1755592143">
          <w:marLeft w:val="640"/>
          <w:marRight w:val="0"/>
          <w:marTop w:val="0"/>
          <w:marBottom w:val="0"/>
          <w:divBdr>
            <w:top w:val="none" w:sz="0" w:space="0" w:color="auto"/>
            <w:left w:val="none" w:sz="0" w:space="0" w:color="auto"/>
            <w:bottom w:val="none" w:sz="0" w:space="0" w:color="auto"/>
            <w:right w:val="none" w:sz="0" w:space="0" w:color="auto"/>
          </w:divBdr>
        </w:div>
        <w:div w:id="1528375320">
          <w:marLeft w:val="640"/>
          <w:marRight w:val="0"/>
          <w:marTop w:val="0"/>
          <w:marBottom w:val="0"/>
          <w:divBdr>
            <w:top w:val="none" w:sz="0" w:space="0" w:color="auto"/>
            <w:left w:val="none" w:sz="0" w:space="0" w:color="auto"/>
            <w:bottom w:val="none" w:sz="0" w:space="0" w:color="auto"/>
            <w:right w:val="none" w:sz="0" w:space="0" w:color="auto"/>
          </w:divBdr>
        </w:div>
        <w:div w:id="904801828">
          <w:marLeft w:val="640"/>
          <w:marRight w:val="0"/>
          <w:marTop w:val="0"/>
          <w:marBottom w:val="0"/>
          <w:divBdr>
            <w:top w:val="none" w:sz="0" w:space="0" w:color="auto"/>
            <w:left w:val="none" w:sz="0" w:space="0" w:color="auto"/>
            <w:bottom w:val="none" w:sz="0" w:space="0" w:color="auto"/>
            <w:right w:val="none" w:sz="0" w:space="0" w:color="auto"/>
          </w:divBdr>
        </w:div>
        <w:div w:id="630090761">
          <w:marLeft w:val="640"/>
          <w:marRight w:val="0"/>
          <w:marTop w:val="0"/>
          <w:marBottom w:val="0"/>
          <w:divBdr>
            <w:top w:val="none" w:sz="0" w:space="0" w:color="auto"/>
            <w:left w:val="none" w:sz="0" w:space="0" w:color="auto"/>
            <w:bottom w:val="none" w:sz="0" w:space="0" w:color="auto"/>
            <w:right w:val="none" w:sz="0" w:space="0" w:color="auto"/>
          </w:divBdr>
        </w:div>
        <w:div w:id="835270210">
          <w:marLeft w:val="640"/>
          <w:marRight w:val="0"/>
          <w:marTop w:val="0"/>
          <w:marBottom w:val="0"/>
          <w:divBdr>
            <w:top w:val="none" w:sz="0" w:space="0" w:color="auto"/>
            <w:left w:val="none" w:sz="0" w:space="0" w:color="auto"/>
            <w:bottom w:val="none" w:sz="0" w:space="0" w:color="auto"/>
            <w:right w:val="none" w:sz="0" w:space="0" w:color="auto"/>
          </w:divBdr>
        </w:div>
        <w:div w:id="562058609">
          <w:marLeft w:val="640"/>
          <w:marRight w:val="0"/>
          <w:marTop w:val="0"/>
          <w:marBottom w:val="0"/>
          <w:divBdr>
            <w:top w:val="none" w:sz="0" w:space="0" w:color="auto"/>
            <w:left w:val="none" w:sz="0" w:space="0" w:color="auto"/>
            <w:bottom w:val="none" w:sz="0" w:space="0" w:color="auto"/>
            <w:right w:val="none" w:sz="0" w:space="0" w:color="auto"/>
          </w:divBdr>
        </w:div>
        <w:div w:id="1991979672">
          <w:marLeft w:val="640"/>
          <w:marRight w:val="0"/>
          <w:marTop w:val="0"/>
          <w:marBottom w:val="0"/>
          <w:divBdr>
            <w:top w:val="none" w:sz="0" w:space="0" w:color="auto"/>
            <w:left w:val="none" w:sz="0" w:space="0" w:color="auto"/>
            <w:bottom w:val="none" w:sz="0" w:space="0" w:color="auto"/>
            <w:right w:val="none" w:sz="0" w:space="0" w:color="auto"/>
          </w:divBdr>
        </w:div>
        <w:div w:id="449011028">
          <w:marLeft w:val="640"/>
          <w:marRight w:val="0"/>
          <w:marTop w:val="0"/>
          <w:marBottom w:val="0"/>
          <w:divBdr>
            <w:top w:val="none" w:sz="0" w:space="0" w:color="auto"/>
            <w:left w:val="none" w:sz="0" w:space="0" w:color="auto"/>
            <w:bottom w:val="none" w:sz="0" w:space="0" w:color="auto"/>
            <w:right w:val="none" w:sz="0" w:space="0" w:color="auto"/>
          </w:divBdr>
        </w:div>
        <w:div w:id="2130775377">
          <w:marLeft w:val="640"/>
          <w:marRight w:val="0"/>
          <w:marTop w:val="0"/>
          <w:marBottom w:val="0"/>
          <w:divBdr>
            <w:top w:val="none" w:sz="0" w:space="0" w:color="auto"/>
            <w:left w:val="none" w:sz="0" w:space="0" w:color="auto"/>
            <w:bottom w:val="none" w:sz="0" w:space="0" w:color="auto"/>
            <w:right w:val="none" w:sz="0" w:space="0" w:color="auto"/>
          </w:divBdr>
        </w:div>
        <w:div w:id="1870530419">
          <w:marLeft w:val="640"/>
          <w:marRight w:val="0"/>
          <w:marTop w:val="0"/>
          <w:marBottom w:val="0"/>
          <w:divBdr>
            <w:top w:val="none" w:sz="0" w:space="0" w:color="auto"/>
            <w:left w:val="none" w:sz="0" w:space="0" w:color="auto"/>
            <w:bottom w:val="none" w:sz="0" w:space="0" w:color="auto"/>
            <w:right w:val="none" w:sz="0" w:space="0" w:color="auto"/>
          </w:divBdr>
        </w:div>
        <w:div w:id="1348216908">
          <w:marLeft w:val="640"/>
          <w:marRight w:val="0"/>
          <w:marTop w:val="0"/>
          <w:marBottom w:val="0"/>
          <w:divBdr>
            <w:top w:val="none" w:sz="0" w:space="0" w:color="auto"/>
            <w:left w:val="none" w:sz="0" w:space="0" w:color="auto"/>
            <w:bottom w:val="none" w:sz="0" w:space="0" w:color="auto"/>
            <w:right w:val="none" w:sz="0" w:space="0" w:color="auto"/>
          </w:divBdr>
        </w:div>
        <w:div w:id="68160235">
          <w:marLeft w:val="640"/>
          <w:marRight w:val="0"/>
          <w:marTop w:val="0"/>
          <w:marBottom w:val="0"/>
          <w:divBdr>
            <w:top w:val="none" w:sz="0" w:space="0" w:color="auto"/>
            <w:left w:val="none" w:sz="0" w:space="0" w:color="auto"/>
            <w:bottom w:val="none" w:sz="0" w:space="0" w:color="auto"/>
            <w:right w:val="none" w:sz="0" w:space="0" w:color="auto"/>
          </w:divBdr>
        </w:div>
        <w:div w:id="1411005689">
          <w:marLeft w:val="640"/>
          <w:marRight w:val="0"/>
          <w:marTop w:val="0"/>
          <w:marBottom w:val="0"/>
          <w:divBdr>
            <w:top w:val="none" w:sz="0" w:space="0" w:color="auto"/>
            <w:left w:val="none" w:sz="0" w:space="0" w:color="auto"/>
            <w:bottom w:val="none" w:sz="0" w:space="0" w:color="auto"/>
            <w:right w:val="none" w:sz="0" w:space="0" w:color="auto"/>
          </w:divBdr>
        </w:div>
        <w:div w:id="1225415055">
          <w:marLeft w:val="640"/>
          <w:marRight w:val="0"/>
          <w:marTop w:val="0"/>
          <w:marBottom w:val="0"/>
          <w:divBdr>
            <w:top w:val="none" w:sz="0" w:space="0" w:color="auto"/>
            <w:left w:val="none" w:sz="0" w:space="0" w:color="auto"/>
            <w:bottom w:val="none" w:sz="0" w:space="0" w:color="auto"/>
            <w:right w:val="none" w:sz="0" w:space="0" w:color="auto"/>
          </w:divBdr>
        </w:div>
        <w:div w:id="1571886761">
          <w:marLeft w:val="640"/>
          <w:marRight w:val="0"/>
          <w:marTop w:val="0"/>
          <w:marBottom w:val="0"/>
          <w:divBdr>
            <w:top w:val="none" w:sz="0" w:space="0" w:color="auto"/>
            <w:left w:val="none" w:sz="0" w:space="0" w:color="auto"/>
            <w:bottom w:val="none" w:sz="0" w:space="0" w:color="auto"/>
            <w:right w:val="none" w:sz="0" w:space="0" w:color="auto"/>
          </w:divBdr>
        </w:div>
        <w:div w:id="1801994868">
          <w:marLeft w:val="640"/>
          <w:marRight w:val="0"/>
          <w:marTop w:val="0"/>
          <w:marBottom w:val="0"/>
          <w:divBdr>
            <w:top w:val="none" w:sz="0" w:space="0" w:color="auto"/>
            <w:left w:val="none" w:sz="0" w:space="0" w:color="auto"/>
            <w:bottom w:val="none" w:sz="0" w:space="0" w:color="auto"/>
            <w:right w:val="none" w:sz="0" w:space="0" w:color="auto"/>
          </w:divBdr>
        </w:div>
        <w:div w:id="2128426931">
          <w:marLeft w:val="640"/>
          <w:marRight w:val="0"/>
          <w:marTop w:val="0"/>
          <w:marBottom w:val="0"/>
          <w:divBdr>
            <w:top w:val="none" w:sz="0" w:space="0" w:color="auto"/>
            <w:left w:val="none" w:sz="0" w:space="0" w:color="auto"/>
            <w:bottom w:val="none" w:sz="0" w:space="0" w:color="auto"/>
            <w:right w:val="none" w:sz="0" w:space="0" w:color="auto"/>
          </w:divBdr>
        </w:div>
        <w:div w:id="1584140334">
          <w:marLeft w:val="640"/>
          <w:marRight w:val="0"/>
          <w:marTop w:val="0"/>
          <w:marBottom w:val="0"/>
          <w:divBdr>
            <w:top w:val="none" w:sz="0" w:space="0" w:color="auto"/>
            <w:left w:val="none" w:sz="0" w:space="0" w:color="auto"/>
            <w:bottom w:val="none" w:sz="0" w:space="0" w:color="auto"/>
            <w:right w:val="none" w:sz="0" w:space="0" w:color="auto"/>
          </w:divBdr>
        </w:div>
        <w:div w:id="1140654829">
          <w:marLeft w:val="640"/>
          <w:marRight w:val="0"/>
          <w:marTop w:val="0"/>
          <w:marBottom w:val="0"/>
          <w:divBdr>
            <w:top w:val="none" w:sz="0" w:space="0" w:color="auto"/>
            <w:left w:val="none" w:sz="0" w:space="0" w:color="auto"/>
            <w:bottom w:val="none" w:sz="0" w:space="0" w:color="auto"/>
            <w:right w:val="none" w:sz="0" w:space="0" w:color="auto"/>
          </w:divBdr>
        </w:div>
        <w:div w:id="1340936065">
          <w:marLeft w:val="640"/>
          <w:marRight w:val="0"/>
          <w:marTop w:val="0"/>
          <w:marBottom w:val="0"/>
          <w:divBdr>
            <w:top w:val="none" w:sz="0" w:space="0" w:color="auto"/>
            <w:left w:val="none" w:sz="0" w:space="0" w:color="auto"/>
            <w:bottom w:val="none" w:sz="0" w:space="0" w:color="auto"/>
            <w:right w:val="none" w:sz="0" w:space="0" w:color="auto"/>
          </w:divBdr>
        </w:div>
        <w:div w:id="1291008162">
          <w:marLeft w:val="640"/>
          <w:marRight w:val="0"/>
          <w:marTop w:val="0"/>
          <w:marBottom w:val="0"/>
          <w:divBdr>
            <w:top w:val="none" w:sz="0" w:space="0" w:color="auto"/>
            <w:left w:val="none" w:sz="0" w:space="0" w:color="auto"/>
            <w:bottom w:val="none" w:sz="0" w:space="0" w:color="auto"/>
            <w:right w:val="none" w:sz="0" w:space="0" w:color="auto"/>
          </w:divBdr>
        </w:div>
        <w:div w:id="785466001">
          <w:marLeft w:val="640"/>
          <w:marRight w:val="0"/>
          <w:marTop w:val="0"/>
          <w:marBottom w:val="0"/>
          <w:divBdr>
            <w:top w:val="none" w:sz="0" w:space="0" w:color="auto"/>
            <w:left w:val="none" w:sz="0" w:space="0" w:color="auto"/>
            <w:bottom w:val="none" w:sz="0" w:space="0" w:color="auto"/>
            <w:right w:val="none" w:sz="0" w:space="0" w:color="auto"/>
          </w:divBdr>
        </w:div>
        <w:div w:id="1460682424">
          <w:marLeft w:val="640"/>
          <w:marRight w:val="0"/>
          <w:marTop w:val="0"/>
          <w:marBottom w:val="0"/>
          <w:divBdr>
            <w:top w:val="none" w:sz="0" w:space="0" w:color="auto"/>
            <w:left w:val="none" w:sz="0" w:space="0" w:color="auto"/>
            <w:bottom w:val="none" w:sz="0" w:space="0" w:color="auto"/>
            <w:right w:val="none" w:sz="0" w:space="0" w:color="auto"/>
          </w:divBdr>
        </w:div>
        <w:div w:id="870921523">
          <w:marLeft w:val="640"/>
          <w:marRight w:val="0"/>
          <w:marTop w:val="0"/>
          <w:marBottom w:val="0"/>
          <w:divBdr>
            <w:top w:val="none" w:sz="0" w:space="0" w:color="auto"/>
            <w:left w:val="none" w:sz="0" w:space="0" w:color="auto"/>
            <w:bottom w:val="none" w:sz="0" w:space="0" w:color="auto"/>
            <w:right w:val="none" w:sz="0" w:space="0" w:color="auto"/>
          </w:divBdr>
        </w:div>
        <w:div w:id="17128993">
          <w:marLeft w:val="640"/>
          <w:marRight w:val="0"/>
          <w:marTop w:val="0"/>
          <w:marBottom w:val="0"/>
          <w:divBdr>
            <w:top w:val="none" w:sz="0" w:space="0" w:color="auto"/>
            <w:left w:val="none" w:sz="0" w:space="0" w:color="auto"/>
            <w:bottom w:val="none" w:sz="0" w:space="0" w:color="auto"/>
            <w:right w:val="none" w:sz="0" w:space="0" w:color="auto"/>
          </w:divBdr>
        </w:div>
        <w:div w:id="1325356775">
          <w:marLeft w:val="640"/>
          <w:marRight w:val="0"/>
          <w:marTop w:val="0"/>
          <w:marBottom w:val="0"/>
          <w:divBdr>
            <w:top w:val="none" w:sz="0" w:space="0" w:color="auto"/>
            <w:left w:val="none" w:sz="0" w:space="0" w:color="auto"/>
            <w:bottom w:val="none" w:sz="0" w:space="0" w:color="auto"/>
            <w:right w:val="none" w:sz="0" w:space="0" w:color="auto"/>
          </w:divBdr>
        </w:div>
        <w:div w:id="2130975594">
          <w:marLeft w:val="640"/>
          <w:marRight w:val="0"/>
          <w:marTop w:val="0"/>
          <w:marBottom w:val="0"/>
          <w:divBdr>
            <w:top w:val="none" w:sz="0" w:space="0" w:color="auto"/>
            <w:left w:val="none" w:sz="0" w:space="0" w:color="auto"/>
            <w:bottom w:val="none" w:sz="0" w:space="0" w:color="auto"/>
            <w:right w:val="none" w:sz="0" w:space="0" w:color="auto"/>
          </w:divBdr>
        </w:div>
        <w:div w:id="1128161819">
          <w:marLeft w:val="640"/>
          <w:marRight w:val="0"/>
          <w:marTop w:val="0"/>
          <w:marBottom w:val="0"/>
          <w:divBdr>
            <w:top w:val="none" w:sz="0" w:space="0" w:color="auto"/>
            <w:left w:val="none" w:sz="0" w:space="0" w:color="auto"/>
            <w:bottom w:val="none" w:sz="0" w:space="0" w:color="auto"/>
            <w:right w:val="none" w:sz="0" w:space="0" w:color="auto"/>
          </w:divBdr>
        </w:div>
        <w:div w:id="1038697002">
          <w:marLeft w:val="640"/>
          <w:marRight w:val="0"/>
          <w:marTop w:val="0"/>
          <w:marBottom w:val="0"/>
          <w:divBdr>
            <w:top w:val="none" w:sz="0" w:space="0" w:color="auto"/>
            <w:left w:val="none" w:sz="0" w:space="0" w:color="auto"/>
            <w:bottom w:val="none" w:sz="0" w:space="0" w:color="auto"/>
            <w:right w:val="none" w:sz="0" w:space="0" w:color="auto"/>
          </w:divBdr>
        </w:div>
        <w:div w:id="1688747985">
          <w:marLeft w:val="640"/>
          <w:marRight w:val="0"/>
          <w:marTop w:val="0"/>
          <w:marBottom w:val="0"/>
          <w:divBdr>
            <w:top w:val="none" w:sz="0" w:space="0" w:color="auto"/>
            <w:left w:val="none" w:sz="0" w:space="0" w:color="auto"/>
            <w:bottom w:val="none" w:sz="0" w:space="0" w:color="auto"/>
            <w:right w:val="none" w:sz="0" w:space="0" w:color="auto"/>
          </w:divBdr>
        </w:div>
        <w:div w:id="1323967446">
          <w:marLeft w:val="640"/>
          <w:marRight w:val="0"/>
          <w:marTop w:val="0"/>
          <w:marBottom w:val="0"/>
          <w:divBdr>
            <w:top w:val="none" w:sz="0" w:space="0" w:color="auto"/>
            <w:left w:val="none" w:sz="0" w:space="0" w:color="auto"/>
            <w:bottom w:val="none" w:sz="0" w:space="0" w:color="auto"/>
            <w:right w:val="none" w:sz="0" w:space="0" w:color="auto"/>
          </w:divBdr>
        </w:div>
        <w:div w:id="1232698158">
          <w:marLeft w:val="640"/>
          <w:marRight w:val="0"/>
          <w:marTop w:val="0"/>
          <w:marBottom w:val="0"/>
          <w:divBdr>
            <w:top w:val="none" w:sz="0" w:space="0" w:color="auto"/>
            <w:left w:val="none" w:sz="0" w:space="0" w:color="auto"/>
            <w:bottom w:val="none" w:sz="0" w:space="0" w:color="auto"/>
            <w:right w:val="none" w:sz="0" w:space="0" w:color="auto"/>
          </w:divBdr>
        </w:div>
        <w:div w:id="975716602">
          <w:marLeft w:val="640"/>
          <w:marRight w:val="0"/>
          <w:marTop w:val="0"/>
          <w:marBottom w:val="0"/>
          <w:divBdr>
            <w:top w:val="none" w:sz="0" w:space="0" w:color="auto"/>
            <w:left w:val="none" w:sz="0" w:space="0" w:color="auto"/>
            <w:bottom w:val="none" w:sz="0" w:space="0" w:color="auto"/>
            <w:right w:val="none" w:sz="0" w:space="0" w:color="auto"/>
          </w:divBdr>
        </w:div>
        <w:div w:id="1484421542">
          <w:marLeft w:val="640"/>
          <w:marRight w:val="0"/>
          <w:marTop w:val="0"/>
          <w:marBottom w:val="0"/>
          <w:divBdr>
            <w:top w:val="none" w:sz="0" w:space="0" w:color="auto"/>
            <w:left w:val="none" w:sz="0" w:space="0" w:color="auto"/>
            <w:bottom w:val="none" w:sz="0" w:space="0" w:color="auto"/>
            <w:right w:val="none" w:sz="0" w:space="0" w:color="auto"/>
          </w:divBdr>
        </w:div>
        <w:div w:id="1864123849">
          <w:marLeft w:val="640"/>
          <w:marRight w:val="0"/>
          <w:marTop w:val="0"/>
          <w:marBottom w:val="0"/>
          <w:divBdr>
            <w:top w:val="none" w:sz="0" w:space="0" w:color="auto"/>
            <w:left w:val="none" w:sz="0" w:space="0" w:color="auto"/>
            <w:bottom w:val="none" w:sz="0" w:space="0" w:color="auto"/>
            <w:right w:val="none" w:sz="0" w:space="0" w:color="auto"/>
          </w:divBdr>
        </w:div>
        <w:div w:id="1028411492">
          <w:marLeft w:val="640"/>
          <w:marRight w:val="0"/>
          <w:marTop w:val="0"/>
          <w:marBottom w:val="0"/>
          <w:divBdr>
            <w:top w:val="none" w:sz="0" w:space="0" w:color="auto"/>
            <w:left w:val="none" w:sz="0" w:space="0" w:color="auto"/>
            <w:bottom w:val="none" w:sz="0" w:space="0" w:color="auto"/>
            <w:right w:val="none" w:sz="0" w:space="0" w:color="auto"/>
          </w:divBdr>
        </w:div>
        <w:div w:id="750658795">
          <w:marLeft w:val="640"/>
          <w:marRight w:val="0"/>
          <w:marTop w:val="0"/>
          <w:marBottom w:val="0"/>
          <w:divBdr>
            <w:top w:val="none" w:sz="0" w:space="0" w:color="auto"/>
            <w:left w:val="none" w:sz="0" w:space="0" w:color="auto"/>
            <w:bottom w:val="none" w:sz="0" w:space="0" w:color="auto"/>
            <w:right w:val="none" w:sz="0" w:space="0" w:color="auto"/>
          </w:divBdr>
        </w:div>
        <w:div w:id="1804229590">
          <w:marLeft w:val="640"/>
          <w:marRight w:val="0"/>
          <w:marTop w:val="0"/>
          <w:marBottom w:val="0"/>
          <w:divBdr>
            <w:top w:val="none" w:sz="0" w:space="0" w:color="auto"/>
            <w:left w:val="none" w:sz="0" w:space="0" w:color="auto"/>
            <w:bottom w:val="none" w:sz="0" w:space="0" w:color="auto"/>
            <w:right w:val="none" w:sz="0" w:space="0" w:color="auto"/>
          </w:divBdr>
        </w:div>
        <w:div w:id="1154447995">
          <w:marLeft w:val="640"/>
          <w:marRight w:val="0"/>
          <w:marTop w:val="0"/>
          <w:marBottom w:val="0"/>
          <w:divBdr>
            <w:top w:val="none" w:sz="0" w:space="0" w:color="auto"/>
            <w:left w:val="none" w:sz="0" w:space="0" w:color="auto"/>
            <w:bottom w:val="none" w:sz="0" w:space="0" w:color="auto"/>
            <w:right w:val="none" w:sz="0" w:space="0" w:color="auto"/>
          </w:divBdr>
        </w:div>
        <w:div w:id="2051026056">
          <w:marLeft w:val="640"/>
          <w:marRight w:val="0"/>
          <w:marTop w:val="0"/>
          <w:marBottom w:val="0"/>
          <w:divBdr>
            <w:top w:val="none" w:sz="0" w:space="0" w:color="auto"/>
            <w:left w:val="none" w:sz="0" w:space="0" w:color="auto"/>
            <w:bottom w:val="none" w:sz="0" w:space="0" w:color="auto"/>
            <w:right w:val="none" w:sz="0" w:space="0" w:color="auto"/>
          </w:divBdr>
        </w:div>
        <w:div w:id="1749184492">
          <w:marLeft w:val="640"/>
          <w:marRight w:val="0"/>
          <w:marTop w:val="0"/>
          <w:marBottom w:val="0"/>
          <w:divBdr>
            <w:top w:val="none" w:sz="0" w:space="0" w:color="auto"/>
            <w:left w:val="none" w:sz="0" w:space="0" w:color="auto"/>
            <w:bottom w:val="none" w:sz="0" w:space="0" w:color="auto"/>
            <w:right w:val="none" w:sz="0" w:space="0" w:color="auto"/>
          </w:divBdr>
        </w:div>
        <w:div w:id="1738287980">
          <w:marLeft w:val="640"/>
          <w:marRight w:val="0"/>
          <w:marTop w:val="0"/>
          <w:marBottom w:val="0"/>
          <w:divBdr>
            <w:top w:val="none" w:sz="0" w:space="0" w:color="auto"/>
            <w:left w:val="none" w:sz="0" w:space="0" w:color="auto"/>
            <w:bottom w:val="none" w:sz="0" w:space="0" w:color="auto"/>
            <w:right w:val="none" w:sz="0" w:space="0" w:color="auto"/>
          </w:divBdr>
        </w:div>
        <w:div w:id="1932159552">
          <w:marLeft w:val="640"/>
          <w:marRight w:val="0"/>
          <w:marTop w:val="0"/>
          <w:marBottom w:val="0"/>
          <w:divBdr>
            <w:top w:val="none" w:sz="0" w:space="0" w:color="auto"/>
            <w:left w:val="none" w:sz="0" w:space="0" w:color="auto"/>
            <w:bottom w:val="none" w:sz="0" w:space="0" w:color="auto"/>
            <w:right w:val="none" w:sz="0" w:space="0" w:color="auto"/>
          </w:divBdr>
        </w:div>
        <w:div w:id="847790315">
          <w:marLeft w:val="640"/>
          <w:marRight w:val="0"/>
          <w:marTop w:val="0"/>
          <w:marBottom w:val="0"/>
          <w:divBdr>
            <w:top w:val="none" w:sz="0" w:space="0" w:color="auto"/>
            <w:left w:val="none" w:sz="0" w:space="0" w:color="auto"/>
            <w:bottom w:val="none" w:sz="0" w:space="0" w:color="auto"/>
            <w:right w:val="none" w:sz="0" w:space="0" w:color="auto"/>
          </w:divBdr>
        </w:div>
        <w:div w:id="340090100">
          <w:marLeft w:val="640"/>
          <w:marRight w:val="0"/>
          <w:marTop w:val="0"/>
          <w:marBottom w:val="0"/>
          <w:divBdr>
            <w:top w:val="none" w:sz="0" w:space="0" w:color="auto"/>
            <w:left w:val="none" w:sz="0" w:space="0" w:color="auto"/>
            <w:bottom w:val="none" w:sz="0" w:space="0" w:color="auto"/>
            <w:right w:val="none" w:sz="0" w:space="0" w:color="auto"/>
          </w:divBdr>
        </w:div>
        <w:div w:id="378019505">
          <w:marLeft w:val="640"/>
          <w:marRight w:val="0"/>
          <w:marTop w:val="0"/>
          <w:marBottom w:val="0"/>
          <w:divBdr>
            <w:top w:val="none" w:sz="0" w:space="0" w:color="auto"/>
            <w:left w:val="none" w:sz="0" w:space="0" w:color="auto"/>
            <w:bottom w:val="none" w:sz="0" w:space="0" w:color="auto"/>
            <w:right w:val="none" w:sz="0" w:space="0" w:color="auto"/>
          </w:divBdr>
        </w:div>
        <w:div w:id="28917998">
          <w:marLeft w:val="640"/>
          <w:marRight w:val="0"/>
          <w:marTop w:val="0"/>
          <w:marBottom w:val="0"/>
          <w:divBdr>
            <w:top w:val="none" w:sz="0" w:space="0" w:color="auto"/>
            <w:left w:val="none" w:sz="0" w:space="0" w:color="auto"/>
            <w:bottom w:val="none" w:sz="0" w:space="0" w:color="auto"/>
            <w:right w:val="none" w:sz="0" w:space="0" w:color="auto"/>
          </w:divBdr>
        </w:div>
        <w:div w:id="135608611">
          <w:marLeft w:val="640"/>
          <w:marRight w:val="0"/>
          <w:marTop w:val="0"/>
          <w:marBottom w:val="0"/>
          <w:divBdr>
            <w:top w:val="none" w:sz="0" w:space="0" w:color="auto"/>
            <w:left w:val="none" w:sz="0" w:space="0" w:color="auto"/>
            <w:bottom w:val="none" w:sz="0" w:space="0" w:color="auto"/>
            <w:right w:val="none" w:sz="0" w:space="0" w:color="auto"/>
          </w:divBdr>
        </w:div>
        <w:div w:id="252444692">
          <w:marLeft w:val="640"/>
          <w:marRight w:val="0"/>
          <w:marTop w:val="0"/>
          <w:marBottom w:val="0"/>
          <w:divBdr>
            <w:top w:val="none" w:sz="0" w:space="0" w:color="auto"/>
            <w:left w:val="none" w:sz="0" w:space="0" w:color="auto"/>
            <w:bottom w:val="none" w:sz="0" w:space="0" w:color="auto"/>
            <w:right w:val="none" w:sz="0" w:space="0" w:color="auto"/>
          </w:divBdr>
        </w:div>
        <w:div w:id="2120105488">
          <w:marLeft w:val="640"/>
          <w:marRight w:val="0"/>
          <w:marTop w:val="0"/>
          <w:marBottom w:val="0"/>
          <w:divBdr>
            <w:top w:val="none" w:sz="0" w:space="0" w:color="auto"/>
            <w:left w:val="none" w:sz="0" w:space="0" w:color="auto"/>
            <w:bottom w:val="none" w:sz="0" w:space="0" w:color="auto"/>
            <w:right w:val="none" w:sz="0" w:space="0" w:color="auto"/>
          </w:divBdr>
        </w:div>
        <w:div w:id="305741342">
          <w:marLeft w:val="640"/>
          <w:marRight w:val="0"/>
          <w:marTop w:val="0"/>
          <w:marBottom w:val="0"/>
          <w:divBdr>
            <w:top w:val="none" w:sz="0" w:space="0" w:color="auto"/>
            <w:left w:val="none" w:sz="0" w:space="0" w:color="auto"/>
            <w:bottom w:val="none" w:sz="0" w:space="0" w:color="auto"/>
            <w:right w:val="none" w:sz="0" w:space="0" w:color="auto"/>
          </w:divBdr>
        </w:div>
        <w:div w:id="550460091">
          <w:marLeft w:val="640"/>
          <w:marRight w:val="0"/>
          <w:marTop w:val="0"/>
          <w:marBottom w:val="0"/>
          <w:divBdr>
            <w:top w:val="none" w:sz="0" w:space="0" w:color="auto"/>
            <w:left w:val="none" w:sz="0" w:space="0" w:color="auto"/>
            <w:bottom w:val="none" w:sz="0" w:space="0" w:color="auto"/>
            <w:right w:val="none" w:sz="0" w:space="0" w:color="auto"/>
          </w:divBdr>
        </w:div>
        <w:div w:id="1844277713">
          <w:marLeft w:val="640"/>
          <w:marRight w:val="0"/>
          <w:marTop w:val="0"/>
          <w:marBottom w:val="0"/>
          <w:divBdr>
            <w:top w:val="none" w:sz="0" w:space="0" w:color="auto"/>
            <w:left w:val="none" w:sz="0" w:space="0" w:color="auto"/>
            <w:bottom w:val="none" w:sz="0" w:space="0" w:color="auto"/>
            <w:right w:val="none" w:sz="0" w:space="0" w:color="auto"/>
          </w:divBdr>
        </w:div>
        <w:div w:id="271255464">
          <w:marLeft w:val="640"/>
          <w:marRight w:val="0"/>
          <w:marTop w:val="0"/>
          <w:marBottom w:val="0"/>
          <w:divBdr>
            <w:top w:val="none" w:sz="0" w:space="0" w:color="auto"/>
            <w:left w:val="none" w:sz="0" w:space="0" w:color="auto"/>
            <w:bottom w:val="none" w:sz="0" w:space="0" w:color="auto"/>
            <w:right w:val="none" w:sz="0" w:space="0" w:color="auto"/>
          </w:divBdr>
        </w:div>
        <w:div w:id="1265071075">
          <w:marLeft w:val="640"/>
          <w:marRight w:val="0"/>
          <w:marTop w:val="0"/>
          <w:marBottom w:val="0"/>
          <w:divBdr>
            <w:top w:val="none" w:sz="0" w:space="0" w:color="auto"/>
            <w:left w:val="none" w:sz="0" w:space="0" w:color="auto"/>
            <w:bottom w:val="none" w:sz="0" w:space="0" w:color="auto"/>
            <w:right w:val="none" w:sz="0" w:space="0" w:color="auto"/>
          </w:divBdr>
        </w:div>
        <w:div w:id="2129277588">
          <w:marLeft w:val="640"/>
          <w:marRight w:val="0"/>
          <w:marTop w:val="0"/>
          <w:marBottom w:val="0"/>
          <w:divBdr>
            <w:top w:val="none" w:sz="0" w:space="0" w:color="auto"/>
            <w:left w:val="none" w:sz="0" w:space="0" w:color="auto"/>
            <w:bottom w:val="none" w:sz="0" w:space="0" w:color="auto"/>
            <w:right w:val="none" w:sz="0" w:space="0" w:color="auto"/>
          </w:divBdr>
        </w:div>
        <w:div w:id="1616256700">
          <w:marLeft w:val="640"/>
          <w:marRight w:val="0"/>
          <w:marTop w:val="0"/>
          <w:marBottom w:val="0"/>
          <w:divBdr>
            <w:top w:val="none" w:sz="0" w:space="0" w:color="auto"/>
            <w:left w:val="none" w:sz="0" w:space="0" w:color="auto"/>
            <w:bottom w:val="none" w:sz="0" w:space="0" w:color="auto"/>
            <w:right w:val="none" w:sz="0" w:space="0" w:color="auto"/>
          </w:divBdr>
        </w:div>
        <w:div w:id="373041995">
          <w:marLeft w:val="640"/>
          <w:marRight w:val="0"/>
          <w:marTop w:val="0"/>
          <w:marBottom w:val="0"/>
          <w:divBdr>
            <w:top w:val="none" w:sz="0" w:space="0" w:color="auto"/>
            <w:left w:val="none" w:sz="0" w:space="0" w:color="auto"/>
            <w:bottom w:val="none" w:sz="0" w:space="0" w:color="auto"/>
            <w:right w:val="none" w:sz="0" w:space="0" w:color="auto"/>
          </w:divBdr>
        </w:div>
        <w:div w:id="2102606705">
          <w:marLeft w:val="640"/>
          <w:marRight w:val="0"/>
          <w:marTop w:val="0"/>
          <w:marBottom w:val="0"/>
          <w:divBdr>
            <w:top w:val="none" w:sz="0" w:space="0" w:color="auto"/>
            <w:left w:val="none" w:sz="0" w:space="0" w:color="auto"/>
            <w:bottom w:val="none" w:sz="0" w:space="0" w:color="auto"/>
            <w:right w:val="none" w:sz="0" w:space="0" w:color="auto"/>
          </w:divBdr>
        </w:div>
        <w:div w:id="1836723624">
          <w:marLeft w:val="640"/>
          <w:marRight w:val="0"/>
          <w:marTop w:val="0"/>
          <w:marBottom w:val="0"/>
          <w:divBdr>
            <w:top w:val="none" w:sz="0" w:space="0" w:color="auto"/>
            <w:left w:val="none" w:sz="0" w:space="0" w:color="auto"/>
            <w:bottom w:val="none" w:sz="0" w:space="0" w:color="auto"/>
            <w:right w:val="none" w:sz="0" w:space="0" w:color="auto"/>
          </w:divBdr>
        </w:div>
        <w:div w:id="527716516">
          <w:marLeft w:val="640"/>
          <w:marRight w:val="0"/>
          <w:marTop w:val="0"/>
          <w:marBottom w:val="0"/>
          <w:divBdr>
            <w:top w:val="none" w:sz="0" w:space="0" w:color="auto"/>
            <w:left w:val="none" w:sz="0" w:space="0" w:color="auto"/>
            <w:bottom w:val="none" w:sz="0" w:space="0" w:color="auto"/>
            <w:right w:val="none" w:sz="0" w:space="0" w:color="auto"/>
          </w:divBdr>
        </w:div>
        <w:div w:id="1123310211">
          <w:marLeft w:val="640"/>
          <w:marRight w:val="0"/>
          <w:marTop w:val="0"/>
          <w:marBottom w:val="0"/>
          <w:divBdr>
            <w:top w:val="none" w:sz="0" w:space="0" w:color="auto"/>
            <w:left w:val="none" w:sz="0" w:space="0" w:color="auto"/>
            <w:bottom w:val="none" w:sz="0" w:space="0" w:color="auto"/>
            <w:right w:val="none" w:sz="0" w:space="0" w:color="auto"/>
          </w:divBdr>
        </w:div>
        <w:div w:id="1733692446">
          <w:marLeft w:val="640"/>
          <w:marRight w:val="0"/>
          <w:marTop w:val="0"/>
          <w:marBottom w:val="0"/>
          <w:divBdr>
            <w:top w:val="none" w:sz="0" w:space="0" w:color="auto"/>
            <w:left w:val="none" w:sz="0" w:space="0" w:color="auto"/>
            <w:bottom w:val="none" w:sz="0" w:space="0" w:color="auto"/>
            <w:right w:val="none" w:sz="0" w:space="0" w:color="auto"/>
          </w:divBdr>
        </w:div>
        <w:div w:id="1758287916">
          <w:marLeft w:val="640"/>
          <w:marRight w:val="0"/>
          <w:marTop w:val="0"/>
          <w:marBottom w:val="0"/>
          <w:divBdr>
            <w:top w:val="none" w:sz="0" w:space="0" w:color="auto"/>
            <w:left w:val="none" w:sz="0" w:space="0" w:color="auto"/>
            <w:bottom w:val="none" w:sz="0" w:space="0" w:color="auto"/>
            <w:right w:val="none" w:sz="0" w:space="0" w:color="auto"/>
          </w:divBdr>
        </w:div>
        <w:div w:id="937249699">
          <w:marLeft w:val="640"/>
          <w:marRight w:val="0"/>
          <w:marTop w:val="0"/>
          <w:marBottom w:val="0"/>
          <w:divBdr>
            <w:top w:val="none" w:sz="0" w:space="0" w:color="auto"/>
            <w:left w:val="none" w:sz="0" w:space="0" w:color="auto"/>
            <w:bottom w:val="none" w:sz="0" w:space="0" w:color="auto"/>
            <w:right w:val="none" w:sz="0" w:space="0" w:color="auto"/>
          </w:divBdr>
        </w:div>
        <w:div w:id="1128627485">
          <w:marLeft w:val="640"/>
          <w:marRight w:val="0"/>
          <w:marTop w:val="0"/>
          <w:marBottom w:val="0"/>
          <w:divBdr>
            <w:top w:val="none" w:sz="0" w:space="0" w:color="auto"/>
            <w:left w:val="none" w:sz="0" w:space="0" w:color="auto"/>
            <w:bottom w:val="none" w:sz="0" w:space="0" w:color="auto"/>
            <w:right w:val="none" w:sz="0" w:space="0" w:color="auto"/>
          </w:divBdr>
        </w:div>
        <w:div w:id="1692759443">
          <w:marLeft w:val="640"/>
          <w:marRight w:val="0"/>
          <w:marTop w:val="0"/>
          <w:marBottom w:val="0"/>
          <w:divBdr>
            <w:top w:val="none" w:sz="0" w:space="0" w:color="auto"/>
            <w:left w:val="none" w:sz="0" w:space="0" w:color="auto"/>
            <w:bottom w:val="none" w:sz="0" w:space="0" w:color="auto"/>
            <w:right w:val="none" w:sz="0" w:space="0" w:color="auto"/>
          </w:divBdr>
        </w:div>
        <w:div w:id="608707053">
          <w:marLeft w:val="640"/>
          <w:marRight w:val="0"/>
          <w:marTop w:val="0"/>
          <w:marBottom w:val="0"/>
          <w:divBdr>
            <w:top w:val="none" w:sz="0" w:space="0" w:color="auto"/>
            <w:left w:val="none" w:sz="0" w:space="0" w:color="auto"/>
            <w:bottom w:val="none" w:sz="0" w:space="0" w:color="auto"/>
            <w:right w:val="none" w:sz="0" w:space="0" w:color="auto"/>
          </w:divBdr>
        </w:div>
        <w:div w:id="469326577">
          <w:marLeft w:val="640"/>
          <w:marRight w:val="0"/>
          <w:marTop w:val="0"/>
          <w:marBottom w:val="0"/>
          <w:divBdr>
            <w:top w:val="none" w:sz="0" w:space="0" w:color="auto"/>
            <w:left w:val="none" w:sz="0" w:space="0" w:color="auto"/>
            <w:bottom w:val="none" w:sz="0" w:space="0" w:color="auto"/>
            <w:right w:val="none" w:sz="0" w:space="0" w:color="auto"/>
          </w:divBdr>
        </w:div>
        <w:div w:id="2076973941">
          <w:marLeft w:val="640"/>
          <w:marRight w:val="0"/>
          <w:marTop w:val="0"/>
          <w:marBottom w:val="0"/>
          <w:divBdr>
            <w:top w:val="none" w:sz="0" w:space="0" w:color="auto"/>
            <w:left w:val="none" w:sz="0" w:space="0" w:color="auto"/>
            <w:bottom w:val="none" w:sz="0" w:space="0" w:color="auto"/>
            <w:right w:val="none" w:sz="0" w:space="0" w:color="auto"/>
          </w:divBdr>
        </w:div>
        <w:div w:id="1476992345">
          <w:marLeft w:val="640"/>
          <w:marRight w:val="0"/>
          <w:marTop w:val="0"/>
          <w:marBottom w:val="0"/>
          <w:divBdr>
            <w:top w:val="none" w:sz="0" w:space="0" w:color="auto"/>
            <w:left w:val="none" w:sz="0" w:space="0" w:color="auto"/>
            <w:bottom w:val="none" w:sz="0" w:space="0" w:color="auto"/>
            <w:right w:val="none" w:sz="0" w:space="0" w:color="auto"/>
          </w:divBdr>
        </w:div>
        <w:div w:id="27537368">
          <w:marLeft w:val="640"/>
          <w:marRight w:val="0"/>
          <w:marTop w:val="0"/>
          <w:marBottom w:val="0"/>
          <w:divBdr>
            <w:top w:val="none" w:sz="0" w:space="0" w:color="auto"/>
            <w:left w:val="none" w:sz="0" w:space="0" w:color="auto"/>
            <w:bottom w:val="none" w:sz="0" w:space="0" w:color="auto"/>
            <w:right w:val="none" w:sz="0" w:space="0" w:color="auto"/>
          </w:divBdr>
        </w:div>
        <w:div w:id="103351262">
          <w:marLeft w:val="640"/>
          <w:marRight w:val="0"/>
          <w:marTop w:val="0"/>
          <w:marBottom w:val="0"/>
          <w:divBdr>
            <w:top w:val="none" w:sz="0" w:space="0" w:color="auto"/>
            <w:left w:val="none" w:sz="0" w:space="0" w:color="auto"/>
            <w:bottom w:val="none" w:sz="0" w:space="0" w:color="auto"/>
            <w:right w:val="none" w:sz="0" w:space="0" w:color="auto"/>
          </w:divBdr>
        </w:div>
        <w:div w:id="1406997357">
          <w:marLeft w:val="640"/>
          <w:marRight w:val="0"/>
          <w:marTop w:val="0"/>
          <w:marBottom w:val="0"/>
          <w:divBdr>
            <w:top w:val="none" w:sz="0" w:space="0" w:color="auto"/>
            <w:left w:val="none" w:sz="0" w:space="0" w:color="auto"/>
            <w:bottom w:val="none" w:sz="0" w:space="0" w:color="auto"/>
            <w:right w:val="none" w:sz="0" w:space="0" w:color="auto"/>
          </w:divBdr>
        </w:div>
        <w:div w:id="1504585319">
          <w:marLeft w:val="640"/>
          <w:marRight w:val="0"/>
          <w:marTop w:val="0"/>
          <w:marBottom w:val="0"/>
          <w:divBdr>
            <w:top w:val="none" w:sz="0" w:space="0" w:color="auto"/>
            <w:left w:val="none" w:sz="0" w:space="0" w:color="auto"/>
            <w:bottom w:val="none" w:sz="0" w:space="0" w:color="auto"/>
            <w:right w:val="none" w:sz="0" w:space="0" w:color="auto"/>
          </w:divBdr>
        </w:div>
        <w:div w:id="1252086900">
          <w:marLeft w:val="640"/>
          <w:marRight w:val="0"/>
          <w:marTop w:val="0"/>
          <w:marBottom w:val="0"/>
          <w:divBdr>
            <w:top w:val="none" w:sz="0" w:space="0" w:color="auto"/>
            <w:left w:val="none" w:sz="0" w:space="0" w:color="auto"/>
            <w:bottom w:val="none" w:sz="0" w:space="0" w:color="auto"/>
            <w:right w:val="none" w:sz="0" w:space="0" w:color="auto"/>
          </w:divBdr>
        </w:div>
        <w:div w:id="160699709">
          <w:marLeft w:val="640"/>
          <w:marRight w:val="0"/>
          <w:marTop w:val="0"/>
          <w:marBottom w:val="0"/>
          <w:divBdr>
            <w:top w:val="none" w:sz="0" w:space="0" w:color="auto"/>
            <w:left w:val="none" w:sz="0" w:space="0" w:color="auto"/>
            <w:bottom w:val="none" w:sz="0" w:space="0" w:color="auto"/>
            <w:right w:val="none" w:sz="0" w:space="0" w:color="auto"/>
          </w:divBdr>
        </w:div>
        <w:div w:id="1094134385">
          <w:marLeft w:val="640"/>
          <w:marRight w:val="0"/>
          <w:marTop w:val="0"/>
          <w:marBottom w:val="0"/>
          <w:divBdr>
            <w:top w:val="none" w:sz="0" w:space="0" w:color="auto"/>
            <w:left w:val="none" w:sz="0" w:space="0" w:color="auto"/>
            <w:bottom w:val="none" w:sz="0" w:space="0" w:color="auto"/>
            <w:right w:val="none" w:sz="0" w:space="0" w:color="auto"/>
          </w:divBdr>
        </w:div>
        <w:div w:id="892421547">
          <w:marLeft w:val="640"/>
          <w:marRight w:val="0"/>
          <w:marTop w:val="0"/>
          <w:marBottom w:val="0"/>
          <w:divBdr>
            <w:top w:val="none" w:sz="0" w:space="0" w:color="auto"/>
            <w:left w:val="none" w:sz="0" w:space="0" w:color="auto"/>
            <w:bottom w:val="none" w:sz="0" w:space="0" w:color="auto"/>
            <w:right w:val="none" w:sz="0" w:space="0" w:color="auto"/>
          </w:divBdr>
        </w:div>
        <w:div w:id="1212839828">
          <w:marLeft w:val="640"/>
          <w:marRight w:val="0"/>
          <w:marTop w:val="0"/>
          <w:marBottom w:val="0"/>
          <w:divBdr>
            <w:top w:val="none" w:sz="0" w:space="0" w:color="auto"/>
            <w:left w:val="none" w:sz="0" w:space="0" w:color="auto"/>
            <w:bottom w:val="none" w:sz="0" w:space="0" w:color="auto"/>
            <w:right w:val="none" w:sz="0" w:space="0" w:color="auto"/>
          </w:divBdr>
        </w:div>
        <w:div w:id="574629329">
          <w:marLeft w:val="640"/>
          <w:marRight w:val="0"/>
          <w:marTop w:val="0"/>
          <w:marBottom w:val="0"/>
          <w:divBdr>
            <w:top w:val="none" w:sz="0" w:space="0" w:color="auto"/>
            <w:left w:val="none" w:sz="0" w:space="0" w:color="auto"/>
            <w:bottom w:val="none" w:sz="0" w:space="0" w:color="auto"/>
            <w:right w:val="none" w:sz="0" w:space="0" w:color="auto"/>
          </w:divBdr>
        </w:div>
        <w:div w:id="1487164108">
          <w:marLeft w:val="640"/>
          <w:marRight w:val="0"/>
          <w:marTop w:val="0"/>
          <w:marBottom w:val="0"/>
          <w:divBdr>
            <w:top w:val="none" w:sz="0" w:space="0" w:color="auto"/>
            <w:left w:val="none" w:sz="0" w:space="0" w:color="auto"/>
            <w:bottom w:val="none" w:sz="0" w:space="0" w:color="auto"/>
            <w:right w:val="none" w:sz="0" w:space="0" w:color="auto"/>
          </w:divBdr>
        </w:div>
        <w:div w:id="147938857">
          <w:marLeft w:val="640"/>
          <w:marRight w:val="0"/>
          <w:marTop w:val="0"/>
          <w:marBottom w:val="0"/>
          <w:divBdr>
            <w:top w:val="none" w:sz="0" w:space="0" w:color="auto"/>
            <w:left w:val="none" w:sz="0" w:space="0" w:color="auto"/>
            <w:bottom w:val="none" w:sz="0" w:space="0" w:color="auto"/>
            <w:right w:val="none" w:sz="0" w:space="0" w:color="auto"/>
          </w:divBdr>
        </w:div>
        <w:div w:id="2080864462">
          <w:marLeft w:val="640"/>
          <w:marRight w:val="0"/>
          <w:marTop w:val="0"/>
          <w:marBottom w:val="0"/>
          <w:divBdr>
            <w:top w:val="none" w:sz="0" w:space="0" w:color="auto"/>
            <w:left w:val="none" w:sz="0" w:space="0" w:color="auto"/>
            <w:bottom w:val="none" w:sz="0" w:space="0" w:color="auto"/>
            <w:right w:val="none" w:sz="0" w:space="0" w:color="auto"/>
          </w:divBdr>
        </w:div>
        <w:div w:id="346685749">
          <w:marLeft w:val="640"/>
          <w:marRight w:val="0"/>
          <w:marTop w:val="0"/>
          <w:marBottom w:val="0"/>
          <w:divBdr>
            <w:top w:val="none" w:sz="0" w:space="0" w:color="auto"/>
            <w:left w:val="none" w:sz="0" w:space="0" w:color="auto"/>
            <w:bottom w:val="none" w:sz="0" w:space="0" w:color="auto"/>
            <w:right w:val="none" w:sz="0" w:space="0" w:color="auto"/>
          </w:divBdr>
        </w:div>
        <w:div w:id="1678461199">
          <w:marLeft w:val="640"/>
          <w:marRight w:val="0"/>
          <w:marTop w:val="0"/>
          <w:marBottom w:val="0"/>
          <w:divBdr>
            <w:top w:val="none" w:sz="0" w:space="0" w:color="auto"/>
            <w:left w:val="none" w:sz="0" w:space="0" w:color="auto"/>
            <w:bottom w:val="none" w:sz="0" w:space="0" w:color="auto"/>
            <w:right w:val="none" w:sz="0" w:space="0" w:color="auto"/>
          </w:divBdr>
        </w:div>
        <w:div w:id="1964771834">
          <w:marLeft w:val="640"/>
          <w:marRight w:val="0"/>
          <w:marTop w:val="0"/>
          <w:marBottom w:val="0"/>
          <w:divBdr>
            <w:top w:val="none" w:sz="0" w:space="0" w:color="auto"/>
            <w:left w:val="none" w:sz="0" w:space="0" w:color="auto"/>
            <w:bottom w:val="none" w:sz="0" w:space="0" w:color="auto"/>
            <w:right w:val="none" w:sz="0" w:space="0" w:color="auto"/>
          </w:divBdr>
        </w:div>
        <w:div w:id="1276211268">
          <w:marLeft w:val="640"/>
          <w:marRight w:val="0"/>
          <w:marTop w:val="0"/>
          <w:marBottom w:val="0"/>
          <w:divBdr>
            <w:top w:val="none" w:sz="0" w:space="0" w:color="auto"/>
            <w:left w:val="none" w:sz="0" w:space="0" w:color="auto"/>
            <w:bottom w:val="none" w:sz="0" w:space="0" w:color="auto"/>
            <w:right w:val="none" w:sz="0" w:space="0" w:color="auto"/>
          </w:divBdr>
        </w:div>
        <w:div w:id="50737792">
          <w:marLeft w:val="640"/>
          <w:marRight w:val="0"/>
          <w:marTop w:val="0"/>
          <w:marBottom w:val="0"/>
          <w:divBdr>
            <w:top w:val="none" w:sz="0" w:space="0" w:color="auto"/>
            <w:left w:val="none" w:sz="0" w:space="0" w:color="auto"/>
            <w:bottom w:val="none" w:sz="0" w:space="0" w:color="auto"/>
            <w:right w:val="none" w:sz="0" w:space="0" w:color="auto"/>
          </w:divBdr>
        </w:div>
        <w:div w:id="1683706980">
          <w:marLeft w:val="640"/>
          <w:marRight w:val="0"/>
          <w:marTop w:val="0"/>
          <w:marBottom w:val="0"/>
          <w:divBdr>
            <w:top w:val="none" w:sz="0" w:space="0" w:color="auto"/>
            <w:left w:val="none" w:sz="0" w:space="0" w:color="auto"/>
            <w:bottom w:val="none" w:sz="0" w:space="0" w:color="auto"/>
            <w:right w:val="none" w:sz="0" w:space="0" w:color="auto"/>
          </w:divBdr>
        </w:div>
        <w:div w:id="599293632">
          <w:marLeft w:val="640"/>
          <w:marRight w:val="0"/>
          <w:marTop w:val="0"/>
          <w:marBottom w:val="0"/>
          <w:divBdr>
            <w:top w:val="none" w:sz="0" w:space="0" w:color="auto"/>
            <w:left w:val="none" w:sz="0" w:space="0" w:color="auto"/>
            <w:bottom w:val="none" w:sz="0" w:space="0" w:color="auto"/>
            <w:right w:val="none" w:sz="0" w:space="0" w:color="auto"/>
          </w:divBdr>
        </w:div>
        <w:div w:id="1101144602">
          <w:marLeft w:val="640"/>
          <w:marRight w:val="0"/>
          <w:marTop w:val="0"/>
          <w:marBottom w:val="0"/>
          <w:divBdr>
            <w:top w:val="none" w:sz="0" w:space="0" w:color="auto"/>
            <w:left w:val="none" w:sz="0" w:space="0" w:color="auto"/>
            <w:bottom w:val="none" w:sz="0" w:space="0" w:color="auto"/>
            <w:right w:val="none" w:sz="0" w:space="0" w:color="auto"/>
          </w:divBdr>
        </w:div>
        <w:div w:id="1626153189">
          <w:marLeft w:val="640"/>
          <w:marRight w:val="0"/>
          <w:marTop w:val="0"/>
          <w:marBottom w:val="0"/>
          <w:divBdr>
            <w:top w:val="none" w:sz="0" w:space="0" w:color="auto"/>
            <w:left w:val="none" w:sz="0" w:space="0" w:color="auto"/>
            <w:bottom w:val="none" w:sz="0" w:space="0" w:color="auto"/>
            <w:right w:val="none" w:sz="0" w:space="0" w:color="auto"/>
          </w:divBdr>
        </w:div>
        <w:div w:id="354233146">
          <w:marLeft w:val="640"/>
          <w:marRight w:val="0"/>
          <w:marTop w:val="0"/>
          <w:marBottom w:val="0"/>
          <w:divBdr>
            <w:top w:val="none" w:sz="0" w:space="0" w:color="auto"/>
            <w:left w:val="none" w:sz="0" w:space="0" w:color="auto"/>
            <w:bottom w:val="none" w:sz="0" w:space="0" w:color="auto"/>
            <w:right w:val="none" w:sz="0" w:space="0" w:color="auto"/>
          </w:divBdr>
        </w:div>
        <w:div w:id="1625887707">
          <w:marLeft w:val="640"/>
          <w:marRight w:val="0"/>
          <w:marTop w:val="0"/>
          <w:marBottom w:val="0"/>
          <w:divBdr>
            <w:top w:val="none" w:sz="0" w:space="0" w:color="auto"/>
            <w:left w:val="none" w:sz="0" w:space="0" w:color="auto"/>
            <w:bottom w:val="none" w:sz="0" w:space="0" w:color="auto"/>
            <w:right w:val="none" w:sz="0" w:space="0" w:color="auto"/>
          </w:divBdr>
        </w:div>
        <w:div w:id="1346595870">
          <w:marLeft w:val="640"/>
          <w:marRight w:val="0"/>
          <w:marTop w:val="0"/>
          <w:marBottom w:val="0"/>
          <w:divBdr>
            <w:top w:val="none" w:sz="0" w:space="0" w:color="auto"/>
            <w:left w:val="none" w:sz="0" w:space="0" w:color="auto"/>
            <w:bottom w:val="none" w:sz="0" w:space="0" w:color="auto"/>
            <w:right w:val="none" w:sz="0" w:space="0" w:color="auto"/>
          </w:divBdr>
        </w:div>
        <w:div w:id="1894735168">
          <w:marLeft w:val="640"/>
          <w:marRight w:val="0"/>
          <w:marTop w:val="0"/>
          <w:marBottom w:val="0"/>
          <w:divBdr>
            <w:top w:val="none" w:sz="0" w:space="0" w:color="auto"/>
            <w:left w:val="none" w:sz="0" w:space="0" w:color="auto"/>
            <w:bottom w:val="none" w:sz="0" w:space="0" w:color="auto"/>
            <w:right w:val="none" w:sz="0" w:space="0" w:color="auto"/>
          </w:divBdr>
        </w:div>
        <w:div w:id="321155579">
          <w:marLeft w:val="640"/>
          <w:marRight w:val="0"/>
          <w:marTop w:val="0"/>
          <w:marBottom w:val="0"/>
          <w:divBdr>
            <w:top w:val="none" w:sz="0" w:space="0" w:color="auto"/>
            <w:left w:val="none" w:sz="0" w:space="0" w:color="auto"/>
            <w:bottom w:val="none" w:sz="0" w:space="0" w:color="auto"/>
            <w:right w:val="none" w:sz="0" w:space="0" w:color="auto"/>
          </w:divBdr>
        </w:div>
        <w:div w:id="1724716982">
          <w:marLeft w:val="640"/>
          <w:marRight w:val="0"/>
          <w:marTop w:val="0"/>
          <w:marBottom w:val="0"/>
          <w:divBdr>
            <w:top w:val="none" w:sz="0" w:space="0" w:color="auto"/>
            <w:left w:val="none" w:sz="0" w:space="0" w:color="auto"/>
            <w:bottom w:val="none" w:sz="0" w:space="0" w:color="auto"/>
            <w:right w:val="none" w:sz="0" w:space="0" w:color="auto"/>
          </w:divBdr>
        </w:div>
        <w:div w:id="975574617">
          <w:marLeft w:val="640"/>
          <w:marRight w:val="0"/>
          <w:marTop w:val="0"/>
          <w:marBottom w:val="0"/>
          <w:divBdr>
            <w:top w:val="none" w:sz="0" w:space="0" w:color="auto"/>
            <w:left w:val="none" w:sz="0" w:space="0" w:color="auto"/>
            <w:bottom w:val="none" w:sz="0" w:space="0" w:color="auto"/>
            <w:right w:val="none" w:sz="0" w:space="0" w:color="auto"/>
          </w:divBdr>
        </w:div>
        <w:div w:id="1759785215">
          <w:marLeft w:val="640"/>
          <w:marRight w:val="0"/>
          <w:marTop w:val="0"/>
          <w:marBottom w:val="0"/>
          <w:divBdr>
            <w:top w:val="none" w:sz="0" w:space="0" w:color="auto"/>
            <w:left w:val="none" w:sz="0" w:space="0" w:color="auto"/>
            <w:bottom w:val="none" w:sz="0" w:space="0" w:color="auto"/>
            <w:right w:val="none" w:sz="0" w:space="0" w:color="auto"/>
          </w:divBdr>
        </w:div>
        <w:div w:id="948968817">
          <w:marLeft w:val="640"/>
          <w:marRight w:val="0"/>
          <w:marTop w:val="0"/>
          <w:marBottom w:val="0"/>
          <w:divBdr>
            <w:top w:val="none" w:sz="0" w:space="0" w:color="auto"/>
            <w:left w:val="none" w:sz="0" w:space="0" w:color="auto"/>
            <w:bottom w:val="none" w:sz="0" w:space="0" w:color="auto"/>
            <w:right w:val="none" w:sz="0" w:space="0" w:color="auto"/>
          </w:divBdr>
        </w:div>
        <w:div w:id="2094426685">
          <w:marLeft w:val="640"/>
          <w:marRight w:val="0"/>
          <w:marTop w:val="0"/>
          <w:marBottom w:val="0"/>
          <w:divBdr>
            <w:top w:val="none" w:sz="0" w:space="0" w:color="auto"/>
            <w:left w:val="none" w:sz="0" w:space="0" w:color="auto"/>
            <w:bottom w:val="none" w:sz="0" w:space="0" w:color="auto"/>
            <w:right w:val="none" w:sz="0" w:space="0" w:color="auto"/>
          </w:divBdr>
        </w:div>
        <w:div w:id="1214081089">
          <w:marLeft w:val="640"/>
          <w:marRight w:val="0"/>
          <w:marTop w:val="0"/>
          <w:marBottom w:val="0"/>
          <w:divBdr>
            <w:top w:val="none" w:sz="0" w:space="0" w:color="auto"/>
            <w:left w:val="none" w:sz="0" w:space="0" w:color="auto"/>
            <w:bottom w:val="none" w:sz="0" w:space="0" w:color="auto"/>
            <w:right w:val="none" w:sz="0" w:space="0" w:color="auto"/>
          </w:divBdr>
        </w:div>
        <w:div w:id="652300204">
          <w:marLeft w:val="640"/>
          <w:marRight w:val="0"/>
          <w:marTop w:val="0"/>
          <w:marBottom w:val="0"/>
          <w:divBdr>
            <w:top w:val="none" w:sz="0" w:space="0" w:color="auto"/>
            <w:left w:val="none" w:sz="0" w:space="0" w:color="auto"/>
            <w:bottom w:val="none" w:sz="0" w:space="0" w:color="auto"/>
            <w:right w:val="none" w:sz="0" w:space="0" w:color="auto"/>
          </w:divBdr>
        </w:div>
        <w:div w:id="630868276">
          <w:marLeft w:val="640"/>
          <w:marRight w:val="0"/>
          <w:marTop w:val="0"/>
          <w:marBottom w:val="0"/>
          <w:divBdr>
            <w:top w:val="none" w:sz="0" w:space="0" w:color="auto"/>
            <w:left w:val="none" w:sz="0" w:space="0" w:color="auto"/>
            <w:bottom w:val="none" w:sz="0" w:space="0" w:color="auto"/>
            <w:right w:val="none" w:sz="0" w:space="0" w:color="auto"/>
          </w:divBdr>
        </w:div>
        <w:div w:id="1559511450">
          <w:marLeft w:val="640"/>
          <w:marRight w:val="0"/>
          <w:marTop w:val="0"/>
          <w:marBottom w:val="0"/>
          <w:divBdr>
            <w:top w:val="none" w:sz="0" w:space="0" w:color="auto"/>
            <w:left w:val="none" w:sz="0" w:space="0" w:color="auto"/>
            <w:bottom w:val="none" w:sz="0" w:space="0" w:color="auto"/>
            <w:right w:val="none" w:sz="0" w:space="0" w:color="auto"/>
          </w:divBdr>
        </w:div>
        <w:div w:id="1285581551">
          <w:marLeft w:val="640"/>
          <w:marRight w:val="0"/>
          <w:marTop w:val="0"/>
          <w:marBottom w:val="0"/>
          <w:divBdr>
            <w:top w:val="none" w:sz="0" w:space="0" w:color="auto"/>
            <w:left w:val="none" w:sz="0" w:space="0" w:color="auto"/>
            <w:bottom w:val="none" w:sz="0" w:space="0" w:color="auto"/>
            <w:right w:val="none" w:sz="0" w:space="0" w:color="auto"/>
          </w:divBdr>
        </w:div>
        <w:div w:id="2087261133">
          <w:marLeft w:val="640"/>
          <w:marRight w:val="0"/>
          <w:marTop w:val="0"/>
          <w:marBottom w:val="0"/>
          <w:divBdr>
            <w:top w:val="none" w:sz="0" w:space="0" w:color="auto"/>
            <w:left w:val="none" w:sz="0" w:space="0" w:color="auto"/>
            <w:bottom w:val="none" w:sz="0" w:space="0" w:color="auto"/>
            <w:right w:val="none" w:sz="0" w:space="0" w:color="auto"/>
          </w:divBdr>
        </w:div>
        <w:div w:id="980421406">
          <w:marLeft w:val="640"/>
          <w:marRight w:val="0"/>
          <w:marTop w:val="0"/>
          <w:marBottom w:val="0"/>
          <w:divBdr>
            <w:top w:val="none" w:sz="0" w:space="0" w:color="auto"/>
            <w:left w:val="none" w:sz="0" w:space="0" w:color="auto"/>
            <w:bottom w:val="none" w:sz="0" w:space="0" w:color="auto"/>
            <w:right w:val="none" w:sz="0" w:space="0" w:color="auto"/>
          </w:divBdr>
        </w:div>
        <w:div w:id="175924711">
          <w:marLeft w:val="640"/>
          <w:marRight w:val="0"/>
          <w:marTop w:val="0"/>
          <w:marBottom w:val="0"/>
          <w:divBdr>
            <w:top w:val="none" w:sz="0" w:space="0" w:color="auto"/>
            <w:left w:val="none" w:sz="0" w:space="0" w:color="auto"/>
            <w:bottom w:val="none" w:sz="0" w:space="0" w:color="auto"/>
            <w:right w:val="none" w:sz="0" w:space="0" w:color="auto"/>
          </w:divBdr>
        </w:div>
        <w:div w:id="1670019324">
          <w:marLeft w:val="640"/>
          <w:marRight w:val="0"/>
          <w:marTop w:val="0"/>
          <w:marBottom w:val="0"/>
          <w:divBdr>
            <w:top w:val="none" w:sz="0" w:space="0" w:color="auto"/>
            <w:left w:val="none" w:sz="0" w:space="0" w:color="auto"/>
            <w:bottom w:val="none" w:sz="0" w:space="0" w:color="auto"/>
            <w:right w:val="none" w:sz="0" w:space="0" w:color="auto"/>
          </w:divBdr>
        </w:div>
        <w:div w:id="193419486">
          <w:marLeft w:val="640"/>
          <w:marRight w:val="0"/>
          <w:marTop w:val="0"/>
          <w:marBottom w:val="0"/>
          <w:divBdr>
            <w:top w:val="none" w:sz="0" w:space="0" w:color="auto"/>
            <w:left w:val="none" w:sz="0" w:space="0" w:color="auto"/>
            <w:bottom w:val="none" w:sz="0" w:space="0" w:color="auto"/>
            <w:right w:val="none" w:sz="0" w:space="0" w:color="auto"/>
          </w:divBdr>
        </w:div>
        <w:div w:id="1349334407">
          <w:marLeft w:val="640"/>
          <w:marRight w:val="0"/>
          <w:marTop w:val="0"/>
          <w:marBottom w:val="0"/>
          <w:divBdr>
            <w:top w:val="none" w:sz="0" w:space="0" w:color="auto"/>
            <w:left w:val="none" w:sz="0" w:space="0" w:color="auto"/>
            <w:bottom w:val="none" w:sz="0" w:space="0" w:color="auto"/>
            <w:right w:val="none" w:sz="0" w:space="0" w:color="auto"/>
          </w:divBdr>
        </w:div>
        <w:div w:id="652638142">
          <w:marLeft w:val="640"/>
          <w:marRight w:val="0"/>
          <w:marTop w:val="0"/>
          <w:marBottom w:val="0"/>
          <w:divBdr>
            <w:top w:val="none" w:sz="0" w:space="0" w:color="auto"/>
            <w:left w:val="none" w:sz="0" w:space="0" w:color="auto"/>
            <w:bottom w:val="none" w:sz="0" w:space="0" w:color="auto"/>
            <w:right w:val="none" w:sz="0" w:space="0" w:color="auto"/>
          </w:divBdr>
        </w:div>
        <w:div w:id="1532453695">
          <w:marLeft w:val="640"/>
          <w:marRight w:val="0"/>
          <w:marTop w:val="0"/>
          <w:marBottom w:val="0"/>
          <w:divBdr>
            <w:top w:val="none" w:sz="0" w:space="0" w:color="auto"/>
            <w:left w:val="none" w:sz="0" w:space="0" w:color="auto"/>
            <w:bottom w:val="none" w:sz="0" w:space="0" w:color="auto"/>
            <w:right w:val="none" w:sz="0" w:space="0" w:color="auto"/>
          </w:divBdr>
        </w:div>
        <w:div w:id="513570680">
          <w:marLeft w:val="640"/>
          <w:marRight w:val="0"/>
          <w:marTop w:val="0"/>
          <w:marBottom w:val="0"/>
          <w:divBdr>
            <w:top w:val="none" w:sz="0" w:space="0" w:color="auto"/>
            <w:left w:val="none" w:sz="0" w:space="0" w:color="auto"/>
            <w:bottom w:val="none" w:sz="0" w:space="0" w:color="auto"/>
            <w:right w:val="none" w:sz="0" w:space="0" w:color="auto"/>
          </w:divBdr>
        </w:div>
        <w:div w:id="1568342354">
          <w:marLeft w:val="640"/>
          <w:marRight w:val="0"/>
          <w:marTop w:val="0"/>
          <w:marBottom w:val="0"/>
          <w:divBdr>
            <w:top w:val="none" w:sz="0" w:space="0" w:color="auto"/>
            <w:left w:val="none" w:sz="0" w:space="0" w:color="auto"/>
            <w:bottom w:val="none" w:sz="0" w:space="0" w:color="auto"/>
            <w:right w:val="none" w:sz="0" w:space="0" w:color="auto"/>
          </w:divBdr>
        </w:div>
        <w:div w:id="542250039">
          <w:marLeft w:val="640"/>
          <w:marRight w:val="0"/>
          <w:marTop w:val="0"/>
          <w:marBottom w:val="0"/>
          <w:divBdr>
            <w:top w:val="none" w:sz="0" w:space="0" w:color="auto"/>
            <w:left w:val="none" w:sz="0" w:space="0" w:color="auto"/>
            <w:bottom w:val="none" w:sz="0" w:space="0" w:color="auto"/>
            <w:right w:val="none" w:sz="0" w:space="0" w:color="auto"/>
          </w:divBdr>
        </w:div>
        <w:div w:id="366029158">
          <w:marLeft w:val="640"/>
          <w:marRight w:val="0"/>
          <w:marTop w:val="0"/>
          <w:marBottom w:val="0"/>
          <w:divBdr>
            <w:top w:val="none" w:sz="0" w:space="0" w:color="auto"/>
            <w:left w:val="none" w:sz="0" w:space="0" w:color="auto"/>
            <w:bottom w:val="none" w:sz="0" w:space="0" w:color="auto"/>
            <w:right w:val="none" w:sz="0" w:space="0" w:color="auto"/>
          </w:divBdr>
        </w:div>
        <w:div w:id="891814971">
          <w:marLeft w:val="640"/>
          <w:marRight w:val="0"/>
          <w:marTop w:val="0"/>
          <w:marBottom w:val="0"/>
          <w:divBdr>
            <w:top w:val="none" w:sz="0" w:space="0" w:color="auto"/>
            <w:left w:val="none" w:sz="0" w:space="0" w:color="auto"/>
            <w:bottom w:val="none" w:sz="0" w:space="0" w:color="auto"/>
            <w:right w:val="none" w:sz="0" w:space="0" w:color="auto"/>
          </w:divBdr>
        </w:div>
        <w:div w:id="1612937475">
          <w:marLeft w:val="640"/>
          <w:marRight w:val="0"/>
          <w:marTop w:val="0"/>
          <w:marBottom w:val="0"/>
          <w:divBdr>
            <w:top w:val="none" w:sz="0" w:space="0" w:color="auto"/>
            <w:left w:val="none" w:sz="0" w:space="0" w:color="auto"/>
            <w:bottom w:val="none" w:sz="0" w:space="0" w:color="auto"/>
            <w:right w:val="none" w:sz="0" w:space="0" w:color="auto"/>
          </w:divBdr>
        </w:div>
        <w:div w:id="179660339">
          <w:marLeft w:val="640"/>
          <w:marRight w:val="0"/>
          <w:marTop w:val="0"/>
          <w:marBottom w:val="0"/>
          <w:divBdr>
            <w:top w:val="none" w:sz="0" w:space="0" w:color="auto"/>
            <w:left w:val="none" w:sz="0" w:space="0" w:color="auto"/>
            <w:bottom w:val="none" w:sz="0" w:space="0" w:color="auto"/>
            <w:right w:val="none" w:sz="0" w:space="0" w:color="auto"/>
          </w:divBdr>
        </w:div>
        <w:div w:id="1502432496">
          <w:marLeft w:val="640"/>
          <w:marRight w:val="0"/>
          <w:marTop w:val="0"/>
          <w:marBottom w:val="0"/>
          <w:divBdr>
            <w:top w:val="none" w:sz="0" w:space="0" w:color="auto"/>
            <w:left w:val="none" w:sz="0" w:space="0" w:color="auto"/>
            <w:bottom w:val="none" w:sz="0" w:space="0" w:color="auto"/>
            <w:right w:val="none" w:sz="0" w:space="0" w:color="auto"/>
          </w:divBdr>
        </w:div>
        <w:div w:id="697126942">
          <w:marLeft w:val="640"/>
          <w:marRight w:val="0"/>
          <w:marTop w:val="0"/>
          <w:marBottom w:val="0"/>
          <w:divBdr>
            <w:top w:val="none" w:sz="0" w:space="0" w:color="auto"/>
            <w:left w:val="none" w:sz="0" w:space="0" w:color="auto"/>
            <w:bottom w:val="none" w:sz="0" w:space="0" w:color="auto"/>
            <w:right w:val="none" w:sz="0" w:space="0" w:color="auto"/>
          </w:divBdr>
        </w:div>
        <w:div w:id="1073553649">
          <w:marLeft w:val="640"/>
          <w:marRight w:val="0"/>
          <w:marTop w:val="0"/>
          <w:marBottom w:val="0"/>
          <w:divBdr>
            <w:top w:val="none" w:sz="0" w:space="0" w:color="auto"/>
            <w:left w:val="none" w:sz="0" w:space="0" w:color="auto"/>
            <w:bottom w:val="none" w:sz="0" w:space="0" w:color="auto"/>
            <w:right w:val="none" w:sz="0" w:space="0" w:color="auto"/>
          </w:divBdr>
        </w:div>
        <w:div w:id="1234658595">
          <w:marLeft w:val="640"/>
          <w:marRight w:val="0"/>
          <w:marTop w:val="0"/>
          <w:marBottom w:val="0"/>
          <w:divBdr>
            <w:top w:val="none" w:sz="0" w:space="0" w:color="auto"/>
            <w:left w:val="none" w:sz="0" w:space="0" w:color="auto"/>
            <w:bottom w:val="none" w:sz="0" w:space="0" w:color="auto"/>
            <w:right w:val="none" w:sz="0" w:space="0" w:color="auto"/>
          </w:divBdr>
        </w:div>
        <w:div w:id="410857615">
          <w:marLeft w:val="640"/>
          <w:marRight w:val="0"/>
          <w:marTop w:val="0"/>
          <w:marBottom w:val="0"/>
          <w:divBdr>
            <w:top w:val="none" w:sz="0" w:space="0" w:color="auto"/>
            <w:left w:val="none" w:sz="0" w:space="0" w:color="auto"/>
            <w:bottom w:val="none" w:sz="0" w:space="0" w:color="auto"/>
            <w:right w:val="none" w:sz="0" w:space="0" w:color="auto"/>
          </w:divBdr>
        </w:div>
        <w:div w:id="1889872982">
          <w:marLeft w:val="640"/>
          <w:marRight w:val="0"/>
          <w:marTop w:val="0"/>
          <w:marBottom w:val="0"/>
          <w:divBdr>
            <w:top w:val="none" w:sz="0" w:space="0" w:color="auto"/>
            <w:left w:val="none" w:sz="0" w:space="0" w:color="auto"/>
            <w:bottom w:val="none" w:sz="0" w:space="0" w:color="auto"/>
            <w:right w:val="none" w:sz="0" w:space="0" w:color="auto"/>
          </w:divBdr>
        </w:div>
        <w:div w:id="1808276134">
          <w:marLeft w:val="640"/>
          <w:marRight w:val="0"/>
          <w:marTop w:val="0"/>
          <w:marBottom w:val="0"/>
          <w:divBdr>
            <w:top w:val="none" w:sz="0" w:space="0" w:color="auto"/>
            <w:left w:val="none" w:sz="0" w:space="0" w:color="auto"/>
            <w:bottom w:val="none" w:sz="0" w:space="0" w:color="auto"/>
            <w:right w:val="none" w:sz="0" w:space="0" w:color="auto"/>
          </w:divBdr>
        </w:div>
        <w:div w:id="1441072760">
          <w:marLeft w:val="640"/>
          <w:marRight w:val="0"/>
          <w:marTop w:val="0"/>
          <w:marBottom w:val="0"/>
          <w:divBdr>
            <w:top w:val="none" w:sz="0" w:space="0" w:color="auto"/>
            <w:left w:val="none" w:sz="0" w:space="0" w:color="auto"/>
            <w:bottom w:val="none" w:sz="0" w:space="0" w:color="auto"/>
            <w:right w:val="none" w:sz="0" w:space="0" w:color="auto"/>
          </w:divBdr>
        </w:div>
        <w:div w:id="743719108">
          <w:marLeft w:val="640"/>
          <w:marRight w:val="0"/>
          <w:marTop w:val="0"/>
          <w:marBottom w:val="0"/>
          <w:divBdr>
            <w:top w:val="none" w:sz="0" w:space="0" w:color="auto"/>
            <w:left w:val="none" w:sz="0" w:space="0" w:color="auto"/>
            <w:bottom w:val="none" w:sz="0" w:space="0" w:color="auto"/>
            <w:right w:val="none" w:sz="0" w:space="0" w:color="auto"/>
          </w:divBdr>
        </w:div>
        <w:div w:id="861436312">
          <w:marLeft w:val="640"/>
          <w:marRight w:val="0"/>
          <w:marTop w:val="0"/>
          <w:marBottom w:val="0"/>
          <w:divBdr>
            <w:top w:val="none" w:sz="0" w:space="0" w:color="auto"/>
            <w:left w:val="none" w:sz="0" w:space="0" w:color="auto"/>
            <w:bottom w:val="none" w:sz="0" w:space="0" w:color="auto"/>
            <w:right w:val="none" w:sz="0" w:space="0" w:color="auto"/>
          </w:divBdr>
        </w:div>
        <w:div w:id="1861820256">
          <w:marLeft w:val="640"/>
          <w:marRight w:val="0"/>
          <w:marTop w:val="0"/>
          <w:marBottom w:val="0"/>
          <w:divBdr>
            <w:top w:val="none" w:sz="0" w:space="0" w:color="auto"/>
            <w:left w:val="none" w:sz="0" w:space="0" w:color="auto"/>
            <w:bottom w:val="none" w:sz="0" w:space="0" w:color="auto"/>
            <w:right w:val="none" w:sz="0" w:space="0" w:color="auto"/>
          </w:divBdr>
        </w:div>
        <w:div w:id="922026791">
          <w:marLeft w:val="640"/>
          <w:marRight w:val="0"/>
          <w:marTop w:val="0"/>
          <w:marBottom w:val="0"/>
          <w:divBdr>
            <w:top w:val="none" w:sz="0" w:space="0" w:color="auto"/>
            <w:left w:val="none" w:sz="0" w:space="0" w:color="auto"/>
            <w:bottom w:val="none" w:sz="0" w:space="0" w:color="auto"/>
            <w:right w:val="none" w:sz="0" w:space="0" w:color="auto"/>
          </w:divBdr>
        </w:div>
        <w:div w:id="6489522">
          <w:marLeft w:val="640"/>
          <w:marRight w:val="0"/>
          <w:marTop w:val="0"/>
          <w:marBottom w:val="0"/>
          <w:divBdr>
            <w:top w:val="none" w:sz="0" w:space="0" w:color="auto"/>
            <w:left w:val="none" w:sz="0" w:space="0" w:color="auto"/>
            <w:bottom w:val="none" w:sz="0" w:space="0" w:color="auto"/>
            <w:right w:val="none" w:sz="0" w:space="0" w:color="auto"/>
          </w:divBdr>
        </w:div>
        <w:div w:id="422803095">
          <w:marLeft w:val="640"/>
          <w:marRight w:val="0"/>
          <w:marTop w:val="0"/>
          <w:marBottom w:val="0"/>
          <w:divBdr>
            <w:top w:val="none" w:sz="0" w:space="0" w:color="auto"/>
            <w:left w:val="none" w:sz="0" w:space="0" w:color="auto"/>
            <w:bottom w:val="none" w:sz="0" w:space="0" w:color="auto"/>
            <w:right w:val="none" w:sz="0" w:space="0" w:color="auto"/>
          </w:divBdr>
        </w:div>
        <w:div w:id="576748882">
          <w:marLeft w:val="640"/>
          <w:marRight w:val="0"/>
          <w:marTop w:val="0"/>
          <w:marBottom w:val="0"/>
          <w:divBdr>
            <w:top w:val="none" w:sz="0" w:space="0" w:color="auto"/>
            <w:left w:val="none" w:sz="0" w:space="0" w:color="auto"/>
            <w:bottom w:val="none" w:sz="0" w:space="0" w:color="auto"/>
            <w:right w:val="none" w:sz="0" w:space="0" w:color="auto"/>
          </w:divBdr>
        </w:div>
        <w:div w:id="1811366654">
          <w:marLeft w:val="640"/>
          <w:marRight w:val="0"/>
          <w:marTop w:val="0"/>
          <w:marBottom w:val="0"/>
          <w:divBdr>
            <w:top w:val="none" w:sz="0" w:space="0" w:color="auto"/>
            <w:left w:val="none" w:sz="0" w:space="0" w:color="auto"/>
            <w:bottom w:val="none" w:sz="0" w:space="0" w:color="auto"/>
            <w:right w:val="none" w:sz="0" w:space="0" w:color="auto"/>
          </w:divBdr>
        </w:div>
        <w:div w:id="464471215">
          <w:marLeft w:val="640"/>
          <w:marRight w:val="0"/>
          <w:marTop w:val="0"/>
          <w:marBottom w:val="0"/>
          <w:divBdr>
            <w:top w:val="none" w:sz="0" w:space="0" w:color="auto"/>
            <w:left w:val="none" w:sz="0" w:space="0" w:color="auto"/>
            <w:bottom w:val="none" w:sz="0" w:space="0" w:color="auto"/>
            <w:right w:val="none" w:sz="0" w:space="0" w:color="auto"/>
          </w:divBdr>
        </w:div>
        <w:div w:id="390469911">
          <w:marLeft w:val="640"/>
          <w:marRight w:val="0"/>
          <w:marTop w:val="0"/>
          <w:marBottom w:val="0"/>
          <w:divBdr>
            <w:top w:val="none" w:sz="0" w:space="0" w:color="auto"/>
            <w:left w:val="none" w:sz="0" w:space="0" w:color="auto"/>
            <w:bottom w:val="none" w:sz="0" w:space="0" w:color="auto"/>
            <w:right w:val="none" w:sz="0" w:space="0" w:color="auto"/>
          </w:divBdr>
        </w:div>
        <w:div w:id="376635563">
          <w:marLeft w:val="640"/>
          <w:marRight w:val="0"/>
          <w:marTop w:val="0"/>
          <w:marBottom w:val="0"/>
          <w:divBdr>
            <w:top w:val="none" w:sz="0" w:space="0" w:color="auto"/>
            <w:left w:val="none" w:sz="0" w:space="0" w:color="auto"/>
            <w:bottom w:val="none" w:sz="0" w:space="0" w:color="auto"/>
            <w:right w:val="none" w:sz="0" w:space="0" w:color="auto"/>
          </w:divBdr>
        </w:div>
        <w:div w:id="936207205">
          <w:marLeft w:val="640"/>
          <w:marRight w:val="0"/>
          <w:marTop w:val="0"/>
          <w:marBottom w:val="0"/>
          <w:divBdr>
            <w:top w:val="none" w:sz="0" w:space="0" w:color="auto"/>
            <w:left w:val="none" w:sz="0" w:space="0" w:color="auto"/>
            <w:bottom w:val="none" w:sz="0" w:space="0" w:color="auto"/>
            <w:right w:val="none" w:sz="0" w:space="0" w:color="auto"/>
          </w:divBdr>
        </w:div>
        <w:div w:id="857698813">
          <w:marLeft w:val="640"/>
          <w:marRight w:val="0"/>
          <w:marTop w:val="0"/>
          <w:marBottom w:val="0"/>
          <w:divBdr>
            <w:top w:val="none" w:sz="0" w:space="0" w:color="auto"/>
            <w:left w:val="none" w:sz="0" w:space="0" w:color="auto"/>
            <w:bottom w:val="none" w:sz="0" w:space="0" w:color="auto"/>
            <w:right w:val="none" w:sz="0" w:space="0" w:color="auto"/>
          </w:divBdr>
        </w:div>
        <w:div w:id="530343188">
          <w:marLeft w:val="640"/>
          <w:marRight w:val="0"/>
          <w:marTop w:val="0"/>
          <w:marBottom w:val="0"/>
          <w:divBdr>
            <w:top w:val="none" w:sz="0" w:space="0" w:color="auto"/>
            <w:left w:val="none" w:sz="0" w:space="0" w:color="auto"/>
            <w:bottom w:val="none" w:sz="0" w:space="0" w:color="auto"/>
            <w:right w:val="none" w:sz="0" w:space="0" w:color="auto"/>
          </w:divBdr>
        </w:div>
      </w:divsChild>
    </w:div>
    <w:div w:id="1680886713">
      <w:bodyDiv w:val="1"/>
      <w:marLeft w:val="0"/>
      <w:marRight w:val="0"/>
      <w:marTop w:val="0"/>
      <w:marBottom w:val="0"/>
      <w:divBdr>
        <w:top w:val="none" w:sz="0" w:space="0" w:color="auto"/>
        <w:left w:val="none" w:sz="0" w:space="0" w:color="auto"/>
        <w:bottom w:val="none" w:sz="0" w:space="0" w:color="auto"/>
        <w:right w:val="none" w:sz="0" w:space="0" w:color="auto"/>
      </w:divBdr>
      <w:divsChild>
        <w:div w:id="1792942466">
          <w:marLeft w:val="640"/>
          <w:marRight w:val="0"/>
          <w:marTop w:val="0"/>
          <w:marBottom w:val="0"/>
          <w:divBdr>
            <w:top w:val="none" w:sz="0" w:space="0" w:color="auto"/>
            <w:left w:val="none" w:sz="0" w:space="0" w:color="auto"/>
            <w:bottom w:val="none" w:sz="0" w:space="0" w:color="auto"/>
            <w:right w:val="none" w:sz="0" w:space="0" w:color="auto"/>
          </w:divBdr>
        </w:div>
        <w:div w:id="2036036158">
          <w:marLeft w:val="640"/>
          <w:marRight w:val="0"/>
          <w:marTop w:val="0"/>
          <w:marBottom w:val="0"/>
          <w:divBdr>
            <w:top w:val="none" w:sz="0" w:space="0" w:color="auto"/>
            <w:left w:val="none" w:sz="0" w:space="0" w:color="auto"/>
            <w:bottom w:val="none" w:sz="0" w:space="0" w:color="auto"/>
            <w:right w:val="none" w:sz="0" w:space="0" w:color="auto"/>
          </w:divBdr>
        </w:div>
        <w:div w:id="1320425999">
          <w:marLeft w:val="640"/>
          <w:marRight w:val="0"/>
          <w:marTop w:val="0"/>
          <w:marBottom w:val="0"/>
          <w:divBdr>
            <w:top w:val="none" w:sz="0" w:space="0" w:color="auto"/>
            <w:left w:val="none" w:sz="0" w:space="0" w:color="auto"/>
            <w:bottom w:val="none" w:sz="0" w:space="0" w:color="auto"/>
            <w:right w:val="none" w:sz="0" w:space="0" w:color="auto"/>
          </w:divBdr>
        </w:div>
        <w:div w:id="876552861">
          <w:marLeft w:val="640"/>
          <w:marRight w:val="0"/>
          <w:marTop w:val="0"/>
          <w:marBottom w:val="0"/>
          <w:divBdr>
            <w:top w:val="none" w:sz="0" w:space="0" w:color="auto"/>
            <w:left w:val="none" w:sz="0" w:space="0" w:color="auto"/>
            <w:bottom w:val="none" w:sz="0" w:space="0" w:color="auto"/>
            <w:right w:val="none" w:sz="0" w:space="0" w:color="auto"/>
          </w:divBdr>
        </w:div>
        <w:div w:id="39131984">
          <w:marLeft w:val="640"/>
          <w:marRight w:val="0"/>
          <w:marTop w:val="0"/>
          <w:marBottom w:val="0"/>
          <w:divBdr>
            <w:top w:val="none" w:sz="0" w:space="0" w:color="auto"/>
            <w:left w:val="none" w:sz="0" w:space="0" w:color="auto"/>
            <w:bottom w:val="none" w:sz="0" w:space="0" w:color="auto"/>
            <w:right w:val="none" w:sz="0" w:space="0" w:color="auto"/>
          </w:divBdr>
        </w:div>
        <w:div w:id="1858080153">
          <w:marLeft w:val="640"/>
          <w:marRight w:val="0"/>
          <w:marTop w:val="0"/>
          <w:marBottom w:val="0"/>
          <w:divBdr>
            <w:top w:val="none" w:sz="0" w:space="0" w:color="auto"/>
            <w:left w:val="none" w:sz="0" w:space="0" w:color="auto"/>
            <w:bottom w:val="none" w:sz="0" w:space="0" w:color="auto"/>
            <w:right w:val="none" w:sz="0" w:space="0" w:color="auto"/>
          </w:divBdr>
        </w:div>
        <w:div w:id="806120251">
          <w:marLeft w:val="640"/>
          <w:marRight w:val="0"/>
          <w:marTop w:val="0"/>
          <w:marBottom w:val="0"/>
          <w:divBdr>
            <w:top w:val="none" w:sz="0" w:space="0" w:color="auto"/>
            <w:left w:val="none" w:sz="0" w:space="0" w:color="auto"/>
            <w:bottom w:val="none" w:sz="0" w:space="0" w:color="auto"/>
            <w:right w:val="none" w:sz="0" w:space="0" w:color="auto"/>
          </w:divBdr>
        </w:div>
        <w:div w:id="1786651092">
          <w:marLeft w:val="640"/>
          <w:marRight w:val="0"/>
          <w:marTop w:val="0"/>
          <w:marBottom w:val="0"/>
          <w:divBdr>
            <w:top w:val="none" w:sz="0" w:space="0" w:color="auto"/>
            <w:left w:val="none" w:sz="0" w:space="0" w:color="auto"/>
            <w:bottom w:val="none" w:sz="0" w:space="0" w:color="auto"/>
            <w:right w:val="none" w:sz="0" w:space="0" w:color="auto"/>
          </w:divBdr>
        </w:div>
        <w:div w:id="1217929937">
          <w:marLeft w:val="640"/>
          <w:marRight w:val="0"/>
          <w:marTop w:val="0"/>
          <w:marBottom w:val="0"/>
          <w:divBdr>
            <w:top w:val="none" w:sz="0" w:space="0" w:color="auto"/>
            <w:left w:val="none" w:sz="0" w:space="0" w:color="auto"/>
            <w:bottom w:val="none" w:sz="0" w:space="0" w:color="auto"/>
            <w:right w:val="none" w:sz="0" w:space="0" w:color="auto"/>
          </w:divBdr>
        </w:div>
        <w:div w:id="1078095713">
          <w:marLeft w:val="640"/>
          <w:marRight w:val="0"/>
          <w:marTop w:val="0"/>
          <w:marBottom w:val="0"/>
          <w:divBdr>
            <w:top w:val="none" w:sz="0" w:space="0" w:color="auto"/>
            <w:left w:val="none" w:sz="0" w:space="0" w:color="auto"/>
            <w:bottom w:val="none" w:sz="0" w:space="0" w:color="auto"/>
            <w:right w:val="none" w:sz="0" w:space="0" w:color="auto"/>
          </w:divBdr>
        </w:div>
        <w:div w:id="30493367">
          <w:marLeft w:val="640"/>
          <w:marRight w:val="0"/>
          <w:marTop w:val="0"/>
          <w:marBottom w:val="0"/>
          <w:divBdr>
            <w:top w:val="none" w:sz="0" w:space="0" w:color="auto"/>
            <w:left w:val="none" w:sz="0" w:space="0" w:color="auto"/>
            <w:bottom w:val="none" w:sz="0" w:space="0" w:color="auto"/>
            <w:right w:val="none" w:sz="0" w:space="0" w:color="auto"/>
          </w:divBdr>
        </w:div>
        <w:div w:id="1704329995">
          <w:marLeft w:val="640"/>
          <w:marRight w:val="0"/>
          <w:marTop w:val="0"/>
          <w:marBottom w:val="0"/>
          <w:divBdr>
            <w:top w:val="none" w:sz="0" w:space="0" w:color="auto"/>
            <w:left w:val="none" w:sz="0" w:space="0" w:color="auto"/>
            <w:bottom w:val="none" w:sz="0" w:space="0" w:color="auto"/>
            <w:right w:val="none" w:sz="0" w:space="0" w:color="auto"/>
          </w:divBdr>
        </w:div>
        <w:div w:id="1387755612">
          <w:marLeft w:val="640"/>
          <w:marRight w:val="0"/>
          <w:marTop w:val="0"/>
          <w:marBottom w:val="0"/>
          <w:divBdr>
            <w:top w:val="none" w:sz="0" w:space="0" w:color="auto"/>
            <w:left w:val="none" w:sz="0" w:space="0" w:color="auto"/>
            <w:bottom w:val="none" w:sz="0" w:space="0" w:color="auto"/>
            <w:right w:val="none" w:sz="0" w:space="0" w:color="auto"/>
          </w:divBdr>
        </w:div>
        <w:div w:id="165754796">
          <w:marLeft w:val="640"/>
          <w:marRight w:val="0"/>
          <w:marTop w:val="0"/>
          <w:marBottom w:val="0"/>
          <w:divBdr>
            <w:top w:val="none" w:sz="0" w:space="0" w:color="auto"/>
            <w:left w:val="none" w:sz="0" w:space="0" w:color="auto"/>
            <w:bottom w:val="none" w:sz="0" w:space="0" w:color="auto"/>
            <w:right w:val="none" w:sz="0" w:space="0" w:color="auto"/>
          </w:divBdr>
        </w:div>
        <w:div w:id="1190487755">
          <w:marLeft w:val="640"/>
          <w:marRight w:val="0"/>
          <w:marTop w:val="0"/>
          <w:marBottom w:val="0"/>
          <w:divBdr>
            <w:top w:val="none" w:sz="0" w:space="0" w:color="auto"/>
            <w:left w:val="none" w:sz="0" w:space="0" w:color="auto"/>
            <w:bottom w:val="none" w:sz="0" w:space="0" w:color="auto"/>
            <w:right w:val="none" w:sz="0" w:space="0" w:color="auto"/>
          </w:divBdr>
        </w:div>
        <w:div w:id="280115300">
          <w:marLeft w:val="640"/>
          <w:marRight w:val="0"/>
          <w:marTop w:val="0"/>
          <w:marBottom w:val="0"/>
          <w:divBdr>
            <w:top w:val="none" w:sz="0" w:space="0" w:color="auto"/>
            <w:left w:val="none" w:sz="0" w:space="0" w:color="auto"/>
            <w:bottom w:val="none" w:sz="0" w:space="0" w:color="auto"/>
            <w:right w:val="none" w:sz="0" w:space="0" w:color="auto"/>
          </w:divBdr>
        </w:div>
        <w:div w:id="1748113968">
          <w:marLeft w:val="640"/>
          <w:marRight w:val="0"/>
          <w:marTop w:val="0"/>
          <w:marBottom w:val="0"/>
          <w:divBdr>
            <w:top w:val="none" w:sz="0" w:space="0" w:color="auto"/>
            <w:left w:val="none" w:sz="0" w:space="0" w:color="auto"/>
            <w:bottom w:val="none" w:sz="0" w:space="0" w:color="auto"/>
            <w:right w:val="none" w:sz="0" w:space="0" w:color="auto"/>
          </w:divBdr>
        </w:div>
        <w:div w:id="585069017">
          <w:marLeft w:val="640"/>
          <w:marRight w:val="0"/>
          <w:marTop w:val="0"/>
          <w:marBottom w:val="0"/>
          <w:divBdr>
            <w:top w:val="none" w:sz="0" w:space="0" w:color="auto"/>
            <w:left w:val="none" w:sz="0" w:space="0" w:color="auto"/>
            <w:bottom w:val="none" w:sz="0" w:space="0" w:color="auto"/>
            <w:right w:val="none" w:sz="0" w:space="0" w:color="auto"/>
          </w:divBdr>
        </w:div>
        <w:div w:id="1058363130">
          <w:marLeft w:val="640"/>
          <w:marRight w:val="0"/>
          <w:marTop w:val="0"/>
          <w:marBottom w:val="0"/>
          <w:divBdr>
            <w:top w:val="none" w:sz="0" w:space="0" w:color="auto"/>
            <w:left w:val="none" w:sz="0" w:space="0" w:color="auto"/>
            <w:bottom w:val="none" w:sz="0" w:space="0" w:color="auto"/>
            <w:right w:val="none" w:sz="0" w:space="0" w:color="auto"/>
          </w:divBdr>
        </w:div>
        <w:div w:id="1673531224">
          <w:marLeft w:val="640"/>
          <w:marRight w:val="0"/>
          <w:marTop w:val="0"/>
          <w:marBottom w:val="0"/>
          <w:divBdr>
            <w:top w:val="none" w:sz="0" w:space="0" w:color="auto"/>
            <w:left w:val="none" w:sz="0" w:space="0" w:color="auto"/>
            <w:bottom w:val="none" w:sz="0" w:space="0" w:color="auto"/>
            <w:right w:val="none" w:sz="0" w:space="0" w:color="auto"/>
          </w:divBdr>
        </w:div>
        <w:div w:id="814488240">
          <w:marLeft w:val="640"/>
          <w:marRight w:val="0"/>
          <w:marTop w:val="0"/>
          <w:marBottom w:val="0"/>
          <w:divBdr>
            <w:top w:val="none" w:sz="0" w:space="0" w:color="auto"/>
            <w:left w:val="none" w:sz="0" w:space="0" w:color="auto"/>
            <w:bottom w:val="none" w:sz="0" w:space="0" w:color="auto"/>
            <w:right w:val="none" w:sz="0" w:space="0" w:color="auto"/>
          </w:divBdr>
        </w:div>
        <w:div w:id="1513758766">
          <w:marLeft w:val="640"/>
          <w:marRight w:val="0"/>
          <w:marTop w:val="0"/>
          <w:marBottom w:val="0"/>
          <w:divBdr>
            <w:top w:val="none" w:sz="0" w:space="0" w:color="auto"/>
            <w:left w:val="none" w:sz="0" w:space="0" w:color="auto"/>
            <w:bottom w:val="none" w:sz="0" w:space="0" w:color="auto"/>
            <w:right w:val="none" w:sz="0" w:space="0" w:color="auto"/>
          </w:divBdr>
        </w:div>
        <w:div w:id="314727855">
          <w:marLeft w:val="640"/>
          <w:marRight w:val="0"/>
          <w:marTop w:val="0"/>
          <w:marBottom w:val="0"/>
          <w:divBdr>
            <w:top w:val="none" w:sz="0" w:space="0" w:color="auto"/>
            <w:left w:val="none" w:sz="0" w:space="0" w:color="auto"/>
            <w:bottom w:val="none" w:sz="0" w:space="0" w:color="auto"/>
            <w:right w:val="none" w:sz="0" w:space="0" w:color="auto"/>
          </w:divBdr>
        </w:div>
        <w:div w:id="567569528">
          <w:marLeft w:val="640"/>
          <w:marRight w:val="0"/>
          <w:marTop w:val="0"/>
          <w:marBottom w:val="0"/>
          <w:divBdr>
            <w:top w:val="none" w:sz="0" w:space="0" w:color="auto"/>
            <w:left w:val="none" w:sz="0" w:space="0" w:color="auto"/>
            <w:bottom w:val="none" w:sz="0" w:space="0" w:color="auto"/>
            <w:right w:val="none" w:sz="0" w:space="0" w:color="auto"/>
          </w:divBdr>
        </w:div>
        <w:div w:id="1305357235">
          <w:marLeft w:val="640"/>
          <w:marRight w:val="0"/>
          <w:marTop w:val="0"/>
          <w:marBottom w:val="0"/>
          <w:divBdr>
            <w:top w:val="none" w:sz="0" w:space="0" w:color="auto"/>
            <w:left w:val="none" w:sz="0" w:space="0" w:color="auto"/>
            <w:bottom w:val="none" w:sz="0" w:space="0" w:color="auto"/>
            <w:right w:val="none" w:sz="0" w:space="0" w:color="auto"/>
          </w:divBdr>
        </w:div>
        <w:div w:id="2006474397">
          <w:marLeft w:val="640"/>
          <w:marRight w:val="0"/>
          <w:marTop w:val="0"/>
          <w:marBottom w:val="0"/>
          <w:divBdr>
            <w:top w:val="none" w:sz="0" w:space="0" w:color="auto"/>
            <w:left w:val="none" w:sz="0" w:space="0" w:color="auto"/>
            <w:bottom w:val="none" w:sz="0" w:space="0" w:color="auto"/>
            <w:right w:val="none" w:sz="0" w:space="0" w:color="auto"/>
          </w:divBdr>
        </w:div>
        <w:div w:id="1384526110">
          <w:marLeft w:val="640"/>
          <w:marRight w:val="0"/>
          <w:marTop w:val="0"/>
          <w:marBottom w:val="0"/>
          <w:divBdr>
            <w:top w:val="none" w:sz="0" w:space="0" w:color="auto"/>
            <w:left w:val="none" w:sz="0" w:space="0" w:color="auto"/>
            <w:bottom w:val="none" w:sz="0" w:space="0" w:color="auto"/>
            <w:right w:val="none" w:sz="0" w:space="0" w:color="auto"/>
          </w:divBdr>
        </w:div>
        <w:div w:id="1412777900">
          <w:marLeft w:val="640"/>
          <w:marRight w:val="0"/>
          <w:marTop w:val="0"/>
          <w:marBottom w:val="0"/>
          <w:divBdr>
            <w:top w:val="none" w:sz="0" w:space="0" w:color="auto"/>
            <w:left w:val="none" w:sz="0" w:space="0" w:color="auto"/>
            <w:bottom w:val="none" w:sz="0" w:space="0" w:color="auto"/>
            <w:right w:val="none" w:sz="0" w:space="0" w:color="auto"/>
          </w:divBdr>
        </w:div>
        <w:div w:id="1035040947">
          <w:marLeft w:val="640"/>
          <w:marRight w:val="0"/>
          <w:marTop w:val="0"/>
          <w:marBottom w:val="0"/>
          <w:divBdr>
            <w:top w:val="none" w:sz="0" w:space="0" w:color="auto"/>
            <w:left w:val="none" w:sz="0" w:space="0" w:color="auto"/>
            <w:bottom w:val="none" w:sz="0" w:space="0" w:color="auto"/>
            <w:right w:val="none" w:sz="0" w:space="0" w:color="auto"/>
          </w:divBdr>
        </w:div>
        <w:div w:id="556401493">
          <w:marLeft w:val="640"/>
          <w:marRight w:val="0"/>
          <w:marTop w:val="0"/>
          <w:marBottom w:val="0"/>
          <w:divBdr>
            <w:top w:val="none" w:sz="0" w:space="0" w:color="auto"/>
            <w:left w:val="none" w:sz="0" w:space="0" w:color="auto"/>
            <w:bottom w:val="none" w:sz="0" w:space="0" w:color="auto"/>
            <w:right w:val="none" w:sz="0" w:space="0" w:color="auto"/>
          </w:divBdr>
        </w:div>
        <w:div w:id="1617061479">
          <w:marLeft w:val="640"/>
          <w:marRight w:val="0"/>
          <w:marTop w:val="0"/>
          <w:marBottom w:val="0"/>
          <w:divBdr>
            <w:top w:val="none" w:sz="0" w:space="0" w:color="auto"/>
            <w:left w:val="none" w:sz="0" w:space="0" w:color="auto"/>
            <w:bottom w:val="none" w:sz="0" w:space="0" w:color="auto"/>
            <w:right w:val="none" w:sz="0" w:space="0" w:color="auto"/>
          </w:divBdr>
        </w:div>
        <w:div w:id="511065518">
          <w:marLeft w:val="640"/>
          <w:marRight w:val="0"/>
          <w:marTop w:val="0"/>
          <w:marBottom w:val="0"/>
          <w:divBdr>
            <w:top w:val="none" w:sz="0" w:space="0" w:color="auto"/>
            <w:left w:val="none" w:sz="0" w:space="0" w:color="auto"/>
            <w:bottom w:val="none" w:sz="0" w:space="0" w:color="auto"/>
            <w:right w:val="none" w:sz="0" w:space="0" w:color="auto"/>
          </w:divBdr>
        </w:div>
        <w:div w:id="1667898185">
          <w:marLeft w:val="640"/>
          <w:marRight w:val="0"/>
          <w:marTop w:val="0"/>
          <w:marBottom w:val="0"/>
          <w:divBdr>
            <w:top w:val="none" w:sz="0" w:space="0" w:color="auto"/>
            <w:left w:val="none" w:sz="0" w:space="0" w:color="auto"/>
            <w:bottom w:val="none" w:sz="0" w:space="0" w:color="auto"/>
            <w:right w:val="none" w:sz="0" w:space="0" w:color="auto"/>
          </w:divBdr>
        </w:div>
        <w:div w:id="1551071227">
          <w:marLeft w:val="640"/>
          <w:marRight w:val="0"/>
          <w:marTop w:val="0"/>
          <w:marBottom w:val="0"/>
          <w:divBdr>
            <w:top w:val="none" w:sz="0" w:space="0" w:color="auto"/>
            <w:left w:val="none" w:sz="0" w:space="0" w:color="auto"/>
            <w:bottom w:val="none" w:sz="0" w:space="0" w:color="auto"/>
            <w:right w:val="none" w:sz="0" w:space="0" w:color="auto"/>
          </w:divBdr>
        </w:div>
        <w:div w:id="119031665">
          <w:marLeft w:val="640"/>
          <w:marRight w:val="0"/>
          <w:marTop w:val="0"/>
          <w:marBottom w:val="0"/>
          <w:divBdr>
            <w:top w:val="none" w:sz="0" w:space="0" w:color="auto"/>
            <w:left w:val="none" w:sz="0" w:space="0" w:color="auto"/>
            <w:bottom w:val="none" w:sz="0" w:space="0" w:color="auto"/>
            <w:right w:val="none" w:sz="0" w:space="0" w:color="auto"/>
          </w:divBdr>
        </w:div>
        <w:div w:id="1757677080">
          <w:marLeft w:val="640"/>
          <w:marRight w:val="0"/>
          <w:marTop w:val="0"/>
          <w:marBottom w:val="0"/>
          <w:divBdr>
            <w:top w:val="none" w:sz="0" w:space="0" w:color="auto"/>
            <w:left w:val="none" w:sz="0" w:space="0" w:color="auto"/>
            <w:bottom w:val="none" w:sz="0" w:space="0" w:color="auto"/>
            <w:right w:val="none" w:sz="0" w:space="0" w:color="auto"/>
          </w:divBdr>
        </w:div>
        <w:div w:id="1173912733">
          <w:marLeft w:val="640"/>
          <w:marRight w:val="0"/>
          <w:marTop w:val="0"/>
          <w:marBottom w:val="0"/>
          <w:divBdr>
            <w:top w:val="none" w:sz="0" w:space="0" w:color="auto"/>
            <w:left w:val="none" w:sz="0" w:space="0" w:color="auto"/>
            <w:bottom w:val="none" w:sz="0" w:space="0" w:color="auto"/>
            <w:right w:val="none" w:sz="0" w:space="0" w:color="auto"/>
          </w:divBdr>
        </w:div>
        <w:div w:id="1362508231">
          <w:marLeft w:val="640"/>
          <w:marRight w:val="0"/>
          <w:marTop w:val="0"/>
          <w:marBottom w:val="0"/>
          <w:divBdr>
            <w:top w:val="none" w:sz="0" w:space="0" w:color="auto"/>
            <w:left w:val="none" w:sz="0" w:space="0" w:color="auto"/>
            <w:bottom w:val="none" w:sz="0" w:space="0" w:color="auto"/>
            <w:right w:val="none" w:sz="0" w:space="0" w:color="auto"/>
          </w:divBdr>
        </w:div>
        <w:div w:id="681278264">
          <w:marLeft w:val="640"/>
          <w:marRight w:val="0"/>
          <w:marTop w:val="0"/>
          <w:marBottom w:val="0"/>
          <w:divBdr>
            <w:top w:val="none" w:sz="0" w:space="0" w:color="auto"/>
            <w:left w:val="none" w:sz="0" w:space="0" w:color="auto"/>
            <w:bottom w:val="none" w:sz="0" w:space="0" w:color="auto"/>
            <w:right w:val="none" w:sz="0" w:space="0" w:color="auto"/>
          </w:divBdr>
        </w:div>
        <w:div w:id="858156143">
          <w:marLeft w:val="640"/>
          <w:marRight w:val="0"/>
          <w:marTop w:val="0"/>
          <w:marBottom w:val="0"/>
          <w:divBdr>
            <w:top w:val="none" w:sz="0" w:space="0" w:color="auto"/>
            <w:left w:val="none" w:sz="0" w:space="0" w:color="auto"/>
            <w:bottom w:val="none" w:sz="0" w:space="0" w:color="auto"/>
            <w:right w:val="none" w:sz="0" w:space="0" w:color="auto"/>
          </w:divBdr>
        </w:div>
        <w:div w:id="111364993">
          <w:marLeft w:val="640"/>
          <w:marRight w:val="0"/>
          <w:marTop w:val="0"/>
          <w:marBottom w:val="0"/>
          <w:divBdr>
            <w:top w:val="none" w:sz="0" w:space="0" w:color="auto"/>
            <w:left w:val="none" w:sz="0" w:space="0" w:color="auto"/>
            <w:bottom w:val="none" w:sz="0" w:space="0" w:color="auto"/>
            <w:right w:val="none" w:sz="0" w:space="0" w:color="auto"/>
          </w:divBdr>
        </w:div>
        <w:div w:id="805590885">
          <w:marLeft w:val="640"/>
          <w:marRight w:val="0"/>
          <w:marTop w:val="0"/>
          <w:marBottom w:val="0"/>
          <w:divBdr>
            <w:top w:val="none" w:sz="0" w:space="0" w:color="auto"/>
            <w:left w:val="none" w:sz="0" w:space="0" w:color="auto"/>
            <w:bottom w:val="none" w:sz="0" w:space="0" w:color="auto"/>
            <w:right w:val="none" w:sz="0" w:space="0" w:color="auto"/>
          </w:divBdr>
        </w:div>
        <w:div w:id="1628782510">
          <w:marLeft w:val="640"/>
          <w:marRight w:val="0"/>
          <w:marTop w:val="0"/>
          <w:marBottom w:val="0"/>
          <w:divBdr>
            <w:top w:val="none" w:sz="0" w:space="0" w:color="auto"/>
            <w:left w:val="none" w:sz="0" w:space="0" w:color="auto"/>
            <w:bottom w:val="none" w:sz="0" w:space="0" w:color="auto"/>
            <w:right w:val="none" w:sz="0" w:space="0" w:color="auto"/>
          </w:divBdr>
        </w:div>
        <w:div w:id="301468576">
          <w:marLeft w:val="640"/>
          <w:marRight w:val="0"/>
          <w:marTop w:val="0"/>
          <w:marBottom w:val="0"/>
          <w:divBdr>
            <w:top w:val="none" w:sz="0" w:space="0" w:color="auto"/>
            <w:left w:val="none" w:sz="0" w:space="0" w:color="auto"/>
            <w:bottom w:val="none" w:sz="0" w:space="0" w:color="auto"/>
            <w:right w:val="none" w:sz="0" w:space="0" w:color="auto"/>
          </w:divBdr>
        </w:div>
        <w:div w:id="1962301896">
          <w:marLeft w:val="640"/>
          <w:marRight w:val="0"/>
          <w:marTop w:val="0"/>
          <w:marBottom w:val="0"/>
          <w:divBdr>
            <w:top w:val="none" w:sz="0" w:space="0" w:color="auto"/>
            <w:left w:val="none" w:sz="0" w:space="0" w:color="auto"/>
            <w:bottom w:val="none" w:sz="0" w:space="0" w:color="auto"/>
            <w:right w:val="none" w:sz="0" w:space="0" w:color="auto"/>
          </w:divBdr>
        </w:div>
        <w:div w:id="1856772133">
          <w:marLeft w:val="640"/>
          <w:marRight w:val="0"/>
          <w:marTop w:val="0"/>
          <w:marBottom w:val="0"/>
          <w:divBdr>
            <w:top w:val="none" w:sz="0" w:space="0" w:color="auto"/>
            <w:left w:val="none" w:sz="0" w:space="0" w:color="auto"/>
            <w:bottom w:val="none" w:sz="0" w:space="0" w:color="auto"/>
            <w:right w:val="none" w:sz="0" w:space="0" w:color="auto"/>
          </w:divBdr>
        </w:div>
        <w:div w:id="1335037174">
          <w:marLeft w:val="640"/>
          <w:marRight w:val="0"/>
          <w:marTop w:val="0"/>
          <w:marBottom w:val="0"/>
          <w:divBdr>
            <w:top w:val="none" w:sz="0" w:space="0" w:color="auto"/>
            <w:left w:val="none" w:sz="0" w:space="0" w:color="auto"/>
            <w:bottom w:val="none" w:sz="0" w:space="0" w:color="auto"/>
            <w:right w:val="none" w:sz="0" w:space="0" w:color="auto"/>
          </w:divBdr>
        </w:div>
        <w:div w:id="1217819226">
          <w:marLeft w:val="640"/>
          <w:marRight w:val="0"/>
          <w:marTop w:val="0"/>
          <w:marBottom w:val="0"/>
          <w:divBdr>
            <w:top w:val="none" w:sz="0" w:space="0" w:color="auto"/>
            <w:left w:val="none" w:sz="0" w:space="0" w:color="auto"/>
            <w:bottom w:val="none" w:sz="0" w:space="0" w:color="auto"/>
            <w:right w:val="none" w:sz="0" w:space="0" w:color="auto"/>
          </w:divBdr>
        </w:div>
        <w:div w:id="46532883">
          <w:marLeft w:val="640"/>
          <w:marRight w:val="0"/>
          <w:marTop w:val="0"/>
          <w:marBottom w:val="0"/>
          <w:divBdr>
            <w:top w:val="none" w:sz="0" w:space="0" w:color="auto"/>
            <w:left w:val="none" w:sz="0" w:space="0" w:color="auto"/>
            <w:bottom w:val="none" w:sz="0" w:space="0" w:color="auto"/>
            <w:right w:val="none" w:sz="0" w:space="0" w:color="auto"/>
          </w:divBdr>
        </w:div>
        <w:div w:id="834684846">
          <w:marLeft w:val="640"/>
          <w:marRight w:val="0"/>
          <w:marTop w:val="0"/>
          <w:marBottom w:val="0"/>
          <w:divBdr>
            <w:top w:val="none" w:sz="0" w:space="0" w:color="auto"/>
            <w:left w:val="none" w:sz="0" w:space="0" w:color="auto"/>
            <w:bottom w:val="none" w:sz="0" w:space="0" w:color="auto"/>
            <w:right w:val="none" w:sz="0" w:space="0" w:color="auto"/>
          </w:divBdr>
        </w:div>
        <w:div w:id="1969236102">
          <w:marLeft w:val="640"/>
          <w:marRight w:val="0"/>
          <w:marTop w:val="0"/>
          <w:marBottom w:val="0"/>
          <w:divBdr>
            <w:top w:val="none" w:sz="0" w:space="0" w:color="auto"/>
            <w:left w:val="none" w:sz="0" w:space="0" w:color="auto"/>
            <w:bottom w:val="none" w:sz="0" w:space="0" w:color="auto"/>
            <w:right w:val="none" w:sz="0" w:space="0" w:color="auto"/>
          </w:divBdr>
        </w:div>
        <w:div w:id="641546586">
          <w:marLeft w:val="640"/>
          <w:marRight w:val="0"/>
          <w:marTop w:val="0"/>
          <w:marBottom w:val="0"/>
          <w:divBdr>
            <w:top w:val="none" w:sz="0" w:space="0" w:color="auto"/>
            <w:left w:val="none" w:sz="0" w:space="0" w:color="auto"/>
            <w:bottom w:val="none" w:sz="0" w:space="0" w:color="auto"/>
            <w:right w:val="none" w:sz="0" w:space="0" w:color="auto"/>
          </w:divBdr>
        </w:div>
        <w:div w:id="1052001664">
          <w:marLeft w:val="640"/>
          <w:marRight w:val="0"/>
          <w:marTop w:val="0"/>
          <w:marBottom w:val="0"/>
          <w:divBdr>
            <w:top w:val="none" w:sz="0" w:space="0" w:color="auto"/>
            <w:left w:val="none" w:sz="0" w:space="0" w:color="auto"/>
            <w:bottom w:val="none" w:sz="0" w:space="0" w:color="auto"/>
            <w:right w:val="none" w:sz="0" w:space="0" w:color="auto"/>
          </w:divBdr>
        </w:div>
        <w:div w:id="1762875828">
          <w:marLeft w:val="640"/>
          <w:marRight w:val="0"/>
          <w:marTop w:val="0"/>
          <w:marBottom w:val="0"/>
          <w:divBdr>
            <w:top w:val="none" w:sz="0" w:space="0" w:color="auto"/>
            <w:left w:val="none" w:sz="0" w:space="0" w:color="auto"/>
            <w:bottom w:val="none" w:sz="0" w:space="0" w:color="auto"/>
            <w:right w:val="none" w:sz="0" w:space="0" w:color="auto"/>
          </w:divBdr>
        </w:div>
        <w:div w:id="1736203612">
          <w:marLeft w:val="640"/>
          <w:marRight w:val="0"/>
          <w:marTop w:val="0"/>
          <w:marBottom w:val="0"/>
          <w:divBdr>
            <w:top w:val="none" w:sz="0" w:space="0" w:color="auto"/>
            <w:left w:val="none" w:sz="0" w:space="0" w:color="auto"/>
            <w:bottom w:val="none" w:sz="0" w:space="0" w:color="auto"/>
            <w:right w:val="none" w:sz="0" w:space="0" w:color="auto"/>
          </w:divBdr>
        </w:div>
        <w:div w:id="1152410651">
          <w:marLeft w:val="640"/>
          <w:marRight w:val="0"/>
          <w:marTop w:val="0"/>
          <w:marBottom w:val="0"/>
          <w:divBdr>
            <w:top w:val="none" w:sz="0" w:space="0" w:color="auto"/>
            <w:left w:val="none" w:sz="0" w:space="0" w:color="auto"/>
            <w:bottom w:val="none" w:sz="0" w:space="0" w:color="auto"/>
            <w:right w:val="none" w:sz="0" w:space="0" w:color="auto"/>
          </w:divBdr>
        </w:div>
        <w:div w:id="321012510">
          <w:marLeft w:val="640"/>
          <w:marRight w:val="0"/>
          <w:marTop w:val="0"/>
          <w:marBottom w:val="0"/>
          <w:divBdr>
            <w:top w:val="none" w:sz="0" w:space="0" w:color="auto"/>
            <w:left w:val="none" w:sz="0" w:space="0" w:color="auto"/>
            <w:bottom w:val="none" w:sz="0" w:space="0" w:color="auto"/>
            <w:right w:val="none" w:sz="0" w:space="0" w:color="auto"/>
          </w:divBdr>
        </w:div>
        <w:div w:id="2021157895">
          <w:marLeft w:val="640"/>
          <w:marRight w:val="0"/>
          <w:marTop w:val="0"/>
          <w:marBottom w:val="0"/>
          <w:divBdr>
            <w:top w:val="none" w:sz="0" w:space="0" w:color="auto"/>
            <w:left w:val="none" w:sz="0" w:space="0" w:color="auto"/>
            <w:bottom w:val="none" w:sz="0" w:space="0" w:color="auto"/>
            <w:right w:val="none" w:sz="0" w:space="0" w:color="auto"/>
          </w:divBdr>
        </w:div>
        <w:div w:id="44834163">
          <w:marLeft w:val="640"/>
          <w:marRight w:val="0"/>
          <w:marTop w:val="0"/>
          <w:marBottom w:val="0"/>
          <w:divBdr>
            <w:top w:val="none" w:sz="0" w:space="0" w:color="auto"/>
            <w:left w:val="none" w:sz="0" w:space="0" w:color="auto"/>
            <w:bottom w:val="none" w:sz="0" w:space="0" w:color="auto"/>
            <w:right w:val="none" w:sz="0" w:space="0" w:color="auto"/>
          </w:divBdr>
        </w:div>
        <w:div w:id="1291282873">
          <w:marLeft w:val="640"/>
          <w:marRight w:val="0"/>
          <w:marTop w:val="0"/>
          <w:marBottom w:val="0"/>
          <w:divBdr>
            <w:top w:val="none" w:sz="0" w:space="0" w:color="auto"/>
            <w:left w:val="none" w:sz="0" w:space="0" w:color="auto"/>
            <w:bottom w:val="none" w:sz="0" w:space="0" w:color="auto"/>
            <w:right w:val="none" w:sz="0" w:space="0" w:color="auto"/>
          </w:divBdr>
        </w:div>
        <w:div w:id="239021013">
          <w:marLeft w:val="640"/>
          <w:marRight w:val="0"/>
          <w:marTop w:val="0"/>
          <w:marBottom w:val="0"/>
          <w:divBdr>
            <w:top w:val="none" w:sz="0" w:space="0" w:color="auto"/>
            <w:left w:val="none" w:sz="0" w:space="0" w:color="auto"/>
            <w:bottom w:val="none" w:sz="0" w:space="0" w:color="auto"/>
            <w:right w:val="none" w:sz="0" w:space="0" w:color="auto"/>
          </w:divBdr>
        </w:div>
        <w:div w:id="238559817">
          <w:marLeft w:val="640"/>
          <w:marRight w:val="0"/>
          <w:marTop w:val="0"/>
          <w:marBottom w:val="0"/>
          <w:divBdr>
            <w:top w:val="none" w:sz="0" w:space="0" w:color="auto"/>
            <w:left w:val="none" w:sz="0" w:space="0" w:color="auto"/>
            <w:bottom w:val="none" w:sz="0" w:space="0" w:color="auto"/>
            <w:right w:val="none" w:sz="0" w:space="0" w:color="auto"/>
          </w:divBdr>
        </w:div>
        <w:div w:id="1476945183">
          <w:marLeft w:val="640"/>
          <w:marRight w:val="0"/>
          <w:marTop w:val="0"/>
          <w:marBottom w:val="0"/>
          <w:divBdr>
            <w:top w:val="none" w:sz="0" w:space="0" w:color="auto"/>
            <w:left w:val="none" w:sz="0" w:space="0" w:color="auto"/>
            <w:bottom w:val="none" w:sz="0" w:space="0" w:color="auto"/>
            <w:right w:val="none" w:sz="0" w:space="0" w:color="auto"/>
          </w:divBdr>
        </w:div>
        <w:div w:id="1907765376">
          <w:marLeft w:val="640"/>
          <w:marRight w:val="0"/>
          <w:marTop w:val="0"/>
          <w:marBottom w:val="0"/>
          <w:divBdr>
            <w:top w:val="none" w:sz="0" w:space="0" w:color="auto"/>
            <w:left w:val="none" w:sz="0" w:space="0" w:color="auto"/>
            <w:bottom w:val="none" w:sz="0" w:space="0" w:color="auto"/>
            <w:right w:val="none" w:sz="0" w:space="0" w:color="auto"/>
          </w:divBdr>
        </w:div>
        <w:div w:id="854224736">
          <w:marLeft w:val="640"/>
          <w:marRight w:val="0"/>
          <w:marTop w:val="0"/>
          <w:marBottom w:val="0"/>
          <w:divBdr>
            <w:top w:val="none" w:sz="0" w:space="0" w:color="auto"/>
            <w:left w:val="none" w:sz="0" w:space="0" w:color="auto"/>
            <w:bottom w:val="none" w:sz="0" w:space="0" w:color="auto"/>
            <w:right w:val="none" w:sz="0" w:space="0" w:color="auto"/>
          </w:divBdr>
        </w:div>
        <w:div w:id="1318996781">
          <w:marLeft w:val="640"/>
          <w:marRight w:val="0"/>
          <w:marTop w:val="0"/>
          <w:marBottom w:val="0"/>
          <w:divBdr>
            <w:top w:val="none" w:sz="0" w:space="0" w:color="auto"/>
            <w:left w:val="none" w:sz="0" w:space="0" w:color="auto"/>
            <w:bottom w:val="none" w:sz="0" w:space="0" w:color="auto"/>
            <w:right w:val="none" w:sz="0" w:space="0" w:color="auto"/>
          </w:divBdr>
        </w:div>
        <w:div w:id="675807350">
          <w:marLeft w:val="640"/>
          <w:marRight w:val="0"/>
          <w:marTop w:val="0"/>
          <w:marBottom w:val="0"/>
          <w:divBdr>
            <w:top w:val="none" w:sz="0" w:space="0" w:color="auto"/>
            <w:left w:val="none" w:sz="0" w:space="0" w:color="auto"/>
            <w:bottom w:val="none" w:sz="0" w:space="0" w:color="auto"/>
            <w:right w:val="none" w:sz="0" w:space="0" w:color="auto"/>
          </w:divBdr>
        </w:div>
        <w:div w:id="1062943313">
          <w:marLeft w:val="640"/>
          <w:marRight w:val="0"/>
          <w:marTop w:val="0"/>
          <w:marBottom w:val="0"/>
          <w:divBdr>
            <w:top w:val="none" w:sz="0" w:space="0" w:color="auto"/>
            <w:left w:val="none" w:sz="0" w:space="0" w:color="auto"/>
            <w:bottom w:val="none" w:sz="0" w:space="0" w:color="auto"/>
            <w:right w:val="none" w:sz="0" w:space="0" w:color="auto"/>
          </w:divBdr>
        </w:div>
        <w:div w:id="1475681275">
          <w:marLeft w:val="640"/>
          <w:marRight w:val="0"/>
          <w:marTop w:val="0"/>
          <w:marBottom w:val="0"/>
          <w:divBdr>
            <w:top w:val="none" w:sz="0" w:space="0" w:color="auto"/>
            <w:left w:val="none" w:sz="0" w:space="0" w:color="auto"/>
            <w:bottom w:val="none" w:sz="0" w:space="0" w:color="auto"/>
            <w:right w:val="none" w:sz="0" w:space="0" w:color="auto"/>
          </w:divBdr>
        </w:div>
        <w:div w:id="1928147012">
          <w:marLeft w:val="640"/>
          <w:marRight w:val="0"/>
          <w:marTop w:val="0"/>
          <w:marBottom w:val="0"/>
          <w:divBdr>
            <w:top w:val="none" w:sz="0" w:space="0" w:color="auto"/>
            <w:left w:val="none" w:sz="0" w:space="0" w:color="auto"/>
            <w:bottom w:val="none" w:sz="0" w:space="0" w:color="auto"/>
            <w:right w:val="none" w:sz="0" w:space="0" w:color="auto"/>
          </w:divBdr>
        </w:div>
        <w:div w:id="1197229685">
          <w:marLeft w:val="640"/>
          <w:marRight w:val="0"/>
          <w:marTop w:val="0"/>
          <w:marBottom w:val="0"/>
          <w:divBdr>
            <w:top w:val="none" w:sz="0" w:space="0" w:color="auto"/>
            <w:left w:val="none" w:sz="0" w:space="0" w:color="auto"/>
            <w:bottom w:val="none" w:sz="0" w:space="0" w:color="auto"/>
            <w:right w:val="none" w:sz="0" w:space="0" w:color="auto"/>
          </w:divBdr>
        </w:div>
        <w:div w:id="388921011">
          <w:marLeft w:val="640"/>
          <w:marRight w:val="0"/>
          <w:marTop w:val="0"/>
          <w:marBottom w:val="0"/>
          <w:divBdr>
            <w:top w:val="none" w:sz="0" w:space="0" w:color="auto"/>
            <w:left w:val="none" w:sz="0" w:space="0" w:color="auto"/>
            <w:bottom w:val="none" w:sz="0" w:space="0" w:color="auto"/>
            <w:right w:val="none" w:sz="0" w:space="0" w:color="auto"/>
          </w:divBdr>
        </w:div>
        <w:div w:id="1387485569">
          <w:marLeft w:val="640"/>
          <w:marRight w:val="0"/>
          <w:marTop w:val="0"/>
          <w:marBottom w:val="0"/>
          <w:divBdr>
            <w:top w:val="none" w:sz="0" w:space="0" w:color="auto"/>
            <w:left w:val="none" w:sz="0" w:space="0" w:color="auto"/>
            <w:bottom w:val="none" w:sz="0" w:space="0" w:color="auto"/>
            <w:right w:val="none" w:sz="0" w:space="0" w:color="auto"/>
          </w:divBdr>
        </w:div>
        <w:div w:id="1508322734">
          <w:marLeft w:val="640"/>
          <w:marRight w:val="0"/>
          <w:marTop w:val="0"/>
          <w:marBottom w:val="0"/>
          <w:divBdr>
            <w:top w:val="none" w:sz="0" w:space="0" w:color="auto"/>
            <w:left w:val="none" w:sz="0" w:space="0" w:color="auto"/>
            <w:bottom w:val="none" w:sz="0" w:space="0" w:color="auto"/>
            <w:right w:val="none" w:sz="0" w:space="0" w:color="auto"/>
          </w:divBdr>
        </w:div>
        <w:div w:id="1972200645">
          <w:marLeft w:val="640"/>
          <w:marRight w:val="0"/>
          <w:marTop w:val="0"/>
          <w:marBottom w:val="0"/>
          <w:divBdr>
            <w:top w:val="none" w:sz="0" w:space="0" w:color="auto"/>
            <w:left w:val="none" w:sz="0" w:space="0" w:color="auto"/>
            <w:bottom w:val="none" w:sz="0" w:space="0" w:color="auto"/>
            <w:right w:val="none" w:sz="0" w:space="0" w:color="auto"/>
          </w:divBdr>
        </w:div>
        <w:div w:id="49500112">
          <w:marLeft w:val="640"/>
          <w:marRight w:val="0"/>
          <w:marTop w:val="0"/>
          <w:marBottom w:val="0"/>
          <w:divBdr>
            <w:top w:val="none" w:sz="0" w:space="0" w:color="auto"/>
            <w:left w:val="none" w:sz="0" w:space="0" w:color="auto"/>
            <w:bottom w:val="none" w:sz="0" w:space="0" w:color="auto"/>
            <w:right w:val="none" w:sz="0" w:space="0" w:color="auto"/>
          </w:divBdr>
        </w:div>
        <w:div w:id="1843623053">
          <w:marLeft w:val="640"/>
          <w:marRight w:val="0"/>
          <w:marTop w:val="0"/>
          <w:marBottom w:val="0"/>
          <w:divBdr>
            <w:top w:val="none" w:sz="0" w:space="0" w:color="auto"/>
            <w:left w:val="none" w:sz="0" w:space="0" w:color="auto"/>
            <w:bottom w:val="none" w:sz="0" w:space="0" w:color="auto"/>
            <w:right w:val="none" w:sz="0" w:space="0" w:color="auto"/>
          </w:divBdr>
        </w:div>
        <w:div w:id="2058965119">
          <w:marLeft w:val="640"/>
          <w:marRight w:val="0"/>
          <w:marTop w:val="0"/>
          <w:marBottom w:val="0"/>
          <w:divBdr>
            <w:top w:val="none" w:sz="0" w:space="0" w:color="auto"/>
            <w:left w:val="none" w:sz="0" w:space="0" w:color="auto"/>
            <w:bottom w:val="none" w:sz="0" w:space="0" w:color="auto"/>
            <w:right w:val="none" w:sz="0" w:space="0" w:color="auto"/>
          </w:divBdr>
        </w:div>
        <w:div w:id="857814951">
          <w:marLeft w:val="640"/>
          <w:marRight w:val="0"/>
          <w:marTop w:val="0"/>
          <w:marBottom w:val="0"/>
          <w:divBdr>
            <w:top w:val="none" w:sz="0" w:space="0" w:color="auto"/>
            <w:left w:val="none" w:sz="0" w:space="0" w:color="auto"/>
            <w:bottom w:val="none" w:sz="0" w:space="0" w:color="auto"/>
            <w:right w:val="none" w:sz="0" w:space="0" w:color="auto"/>
          </w:divBdr>
        </w:div>
        <w:div w:id="417793163">
          <w:marLeft w:val="640"/>
          <w:marRight w:val="0"/>
          <w:marTop w:val="0"/>
          <w:marBottom w:val="0"/>
          <w:divBdr>
            <w:top w:val="none" w:sz="0" w:space="0" w:color="auto"/>
            <w:left w:val="none" w:sz="0" w:space="0" w:color="auto"/>
            <w:bottom w:val="none" w:sz="0" w:space="0" w:color="auto"/>
            <w:right w:val="none" w:sz="0" w:space="0" w:color="auto"/>
          </w:divBdr>
        </w:div>
        <w:div w:id="1528255060">
          <w:marLeft w:val="640"/>
          <w:marRight w:val="0"/>
          <w:marTop w:val="0"/>
          <w:marBottom w:val="0"/>
          <w:divBdr>
            <w:top w:val="none" w:sz="0" w:space="0" w:color="auto"/>
            <w:left w:val="none" w:sz="0" w:space="0" w:color="auto"/>
            <w:bottom w:val="none" w:sz="0" w:space="0" w:color="auto"/>
            <w:right w:val="none" w:sz="0" w:space="0" w:color="auto"/>
          </w:divBdr>
        </w:div>
        <w:div w:id="225991395">
          <w:marLeft w:val="640"/>
          <w:marRight w:val="0"/>
          <w:marTop w:val="0"/>
          <w:marBottom w:val="0"/>
          <w:divBdr>
            <w:top w:val="none" w:sz="0" w:space="0" w:color="auto"/>
            <w:left w:val="none" w:sz="0" w:space="0" w:color="auto"/>
            <w:bottom w:val="none" w:sz="0" w:space="0" w:color="auto"/>
            <w:right w:val="none" w:sz="0" w:space="0" w:color="auto"/>
          </w:divBdr>
        </w:div>
        <w:div w:id="1445148918">
          <w:marLeft w:val="640"/>
          <w:marRight w:val="0"/>
          <w:marTop w:val="0"/>
          <w:marBottom w:val="0"/>
          <w:divBdr>
            <w:top w:val="none" w:sz="0" w:space="0" w:color="auto"/>
            <w:left w:val="none" w:sz="0" w:space="0" w:color="auto"/>
            <w:bottom w:val="none" w:sz="0" w:space="0" w:color="auto"/>
            <w:right w:val="none" w:sz="0" w:space="0" w:color="auto"/>
          </w:divBdr>
        </w:div>
        <w:div w:id="1520895080">
          <w:marLeft w:val="640"/>
          <w:marRight w:val="0"/>
          <w:marTop w:val="0"/>
          <w:marBottom w:val="0"/>
          <w:divBdr>
            <w:top w:val="none" w:sz="0" w:space="0" w:color="auto"/>
            <w:left w:val="none" w:sz="0" w:space="0" w:color="auto"/>
            <w:bottom w:val="none" w:sz="0" w:space="0" w:color="auto"/>
            <w:right w:val="none" w:sz="0" w:space="0" w:color="auto"/>
          </w:divBdr>
        </w:div>
        <w:div w:id="16009790">
          <w:marLeft w:val="640"/>
          <w:marRight w:val="0"/>
          <w:marTop w:val="0"/>
          <w:marBottom w:val="0"/>
          <w:divBdr>
            <w:top w:val="none" w:sz="0" w:space="0" w:color="auto"/>
            <w:left w:val="none" w:sz="0" w:space="0" w:color="auto"/>
            <w:bottom w:val="none" w:sz="0" w:space="0" w:color="auto"/>
            <w:right w:val="none" w:sz="0" w:space="0" w:color="auto"/>
          </w:divBdr>
        </w:div>
        <w:div w:id="1204245488">
          <w:marLeft w:val="640"/>
          <w:marRight w:val="0"/>
          <w:marTop w:val="0"/>
          <w:marBottom w:val="0"/>
          <w:divBdr>
            <w:top w:val="none" w:sz="0" w:space="0" w:color="auto"/>
            <w:left w:val="none" w:sz="0" w:space="0" w:color="auto"/>
            <w:bottom w:val="none" w:sz="0" w:space="0" w:color="auto"/>
            <w:right w:val="none" w:sz="0" w:space="0" w:color="auto"/>
          </w:divBdr>
        </w:div>
        <w:div w:id="905188892">
          <w:marLeft w:val="640"/>
          <w:marRight w:val="0"/>
          <w:marTop w:val="0"/>
          <w:marBottom w:val="0"/>
          <w:divBdr>
            <w:top w:val="none" w:sz="0" w:space="0" w:color="auto"/>
            <w:left w:val="none" w:sz="0" w:space="0" w:color="auto"/>
            <w:bottom w:val="none" w:sz="0" w:space="0" w:color="auto"/>
            <w:right w:val="none" w:sz="0" w:space="0" w:color="auto"/>
          </w:divBdr>
        </w:div>
        <w:div w:id="1060249529">
          <w:marLeft w:val="640"/>
          <w:marRight w:val="0"/>
          <w:marTop w:val="0"/>
          <w:marBottom w:val="0"/>
          <w:divBdr>
            <w:top w:val="none" w:sz="0" w:space="0" w:color="auto"/>
            <w:left w:val="none" w:sz="0" w:space="0" w:color="auto"/>
            <w:bottom w:val="none" w:sz="0" w:space="0" w:color="auto"/>
            <w:right w:val="none" w:sz="0" w:space="0" w:color="auto"/>
          </w:divBdr>
        </w:div>
        <w:div w:id="55515779">
          <w:marLeft w:val="640"/>
          <w:marRight w:val="0"/>
          <w:marTop w:val="0"/>
          <w:marBottom w:val="0"/>
          <w:divBdr>
            <w:top w:val="none" w:sz="0" w:space="0" w:color="auto"/>
            <w:left w:val="none" w:sz="0" w:space="0" w:color="auto"/>
            <w:bottom w:val="none" w:sz="0" w:space="0" w:color="auto"/>
            <w:right w:val="none" w:sz="0" w:space="0" w:color="auto"/>
          </w:divBdr>
        </w:div>
        <w:div w:id="362172178">
          <w:marLeft w:val="640"/>
          <w:marRight w:val="0"/>
          <w:marTop w:val="0"/>
          <w:marBottom w:val="0"/>
          <w:divBdr>
            <w:top w:val="none" w:sz="0" w:space="0" w:color="auto"/>
            <w:left w:val="none" w:sz="0" w:space="0" w:color="auto"/>
            <w:bottom w:val="none" w:sz="0" w:space="0" w:color="auto"/>
            <w:right w:val="none" w:sz="0" w:space="0" w:color="auto"/>
          </w:divBdr>
        </w:div>
        <w:div w:id="2001695972">
          <w:marLeft w:val="640"/>
          <w:marRight w:val="0"/>
          <w:marTop w:val="0"/>
          <w:marBottom w:val="0"/>
          <w:divBdr>
            <w:top w:val="none" w:sz="0" w:space="0" w:color="auto"/>
            <w:left w:val="none" w:sz="0" w:space="0" w:color="auto"/>
            <w:bottom w:val="none" w:sz="0" w:space="0" w:color="auto"/>
            <w:right w:val="none" w:sz="0" w:space="0" w:color="auto"/>
          </w:divBdr>
        </w:div>
        <w:div w:id="164324255">
          <w:marLeft w:val="640"/>
          <w:marRight w:val="0"/>
          <w:marTop w:val="0"/>
          <w:marBottom w:val="0"/>
          <w:divBdr>
            <w:top w:val="none" w:sz="0" w:space="0" w:color="auto"/>
            <w:left w:val="none" w:sz="0" w:space="0" w:color="auto"/>
            <w:bottom w:val="none" w:sz="0" w:space="0" w:color="auto"/>
            <w:right w:val="none" w:sz="0" w:space="0" w:color="auto"/>
          </w:divBdr>
        </w:div>
        <w:div w:id="1810778770">
          <w:marLeft w:val="640"/>
          <w:marRight w:val="0"/>
          <w:marTop w:val="0"/>
          <w:marBottom w:val="0"/>
          <w:divBdr>
            <w:top w:val="none" w:sz="0" w:space="0" w:color="auto"/>
            <w:left w:val="none" w:sz="0" w:space="0" w:color="auto"/>
            <w:bottom w:val="none" w:sz="0" w:space="0" w:color="auto"/>
            <w:right w:val="none" w:sz="0" w:space="0" w:color="auto"/>
          </w:divBdr>
        </w:div>
        <w:div w:id="1653753738">
          <w:marLeft w:val="640"/>
          <w:marRight w:val="0"/>
          <w:marTop w:val="0"/>
          <w:marBottom w:val="0"/>
          <w:divBdr>
            <w:top w:val="none" w:sz="0" w:space="0" w:color="auto"/>
            <w:left w:val="none" w:sz="0" w:space="0" w:color="auto"/>
            <w:bottom w:val="none" w:sz="0" w:space="0" w:color="auto"/>
            <w:right w:val="none" w:sz="0" w:space="0" w:color="auto"/>
          </w:divBdr>
        </w:div>
        <w:div w:id="609822558">
          <w:marLeft w:val="640"/>
          <w:marRight w:val="0"/>
          <w:marTop w:val="0"/>
          <w:marBottom w:val="0"/>
          <w:divBdr>
            <w:top w:val="none" w:sz="0" w:space="0" w:color="auto"/>
            <w:left w:val="none" w:sz="0" w:space="0" w:color="auto"/>
            <w:bottom w:val="none" w:sz="0" w:space="0" w:color="auto"/>
            <w:right w:val="none" w:sz="0" w:space="0" w:color="auto"/>
          </w:divBdr>
        </w:div>
        <w:div w:id="1170556969">
          <w:marLeft w:val="640"/>
          <w:marRight w:val="0"/>
          <w:marTop w:val="0"/>
          <w:marBottom w:val="0"/>
          <w:divBdr>
            <w:top w:val="none" w:sz="0" w:space="0" w:color="auto"/>
            <w:left w:val="none" w:sz="0" w:space="0" w:color="auto"/>
            <w:bottom w:val="none" w:sz="0" w:space="0" w:color="auto"/>
            <w:right w:val="none" w:sz="0" w:space="0" w:color="auto"/>
          </w:divBdr>
        </w:div>
        <w:div w:id="2074430516">
          <w:marLeft w:val="640"/>
          <w:marRight w:val="0"/>
          <w:marTop w:val="0"/>
          <w:marBottom w:val="0"/>
          <w:divBdr>
            <w:top w:val="none" w:sz="0" w:space="0" w:color="auto"/>
            <w:left w:val="none" w:sz="0" w:space="0" w:color="auto"/>
            <w:bottom w:val="none" w:sz="0" w:space="0" w:color="auto"/>
            <w:right w:val="none" w:sz="0" w:space="0" w:color="auto"/>
          </w:divBdr>
        </w:div>
        <w:div w:id="141772379">
          <w:marLeft w:val="640"/>
          <w:marRight w:val="0"/>
          <w:marTop w:val="0"/>
          <w:marBottom w:val="0"/>
          <w:divBdr>
            <w:top w:val="none" w:sz="0" w:space="0" w:color="auto"/>
            <w:left w:val="none" w:sz="0" w:space="0" w:color="auto"/>
            <w:bottom w:val="none" w:sz="0" w:space="0" w:color="auto"/>
            <w:right w:val="none" w:sz="0" w:space="0" w:color="auto"/>
          </w:divBdr>
        </w:div>
        <w:div w:id="911163668">
          <w:marLeft w:val="640"/>
          <w:marRight w:val="0"/>
          <w:marTop w:val="0"/>
          <w:marBottom w:val="0"/>
          <w:divBdr>
            <w:top w:val="none" w:sz="0" w:space="0" w:color="auto"/>
            <w:left w:val="none" w:sz="0" w:space="0" w:color="auto"/>
            <w:bottom w:val="none" w:sz="0" w:space="0" w:color="auto"/>
            <w:right w:val="none" w:sz="0" w:space="0" w:color="auto"/>
          </w:divBdr>
        </w:div>
        <w:div w:id="972977011">
          <w:marLeft w:val="640"/>
          <w:marRight w:val="0"/>
          <w:marTop w:val="0"/>
          <w:marBottom w:val="0"/>
          <w:divBdr>
            <w:top w:val="none" w:sz="0" w:space="0" w:color="auto"/>
            <w:left w:val="none" w:sz="0" w:space="0" w:color="auto"/>
            <w:bottom w:val="none" w:sz="0" w:space="0" w:color="auto"/>
            <w:right w:val="none" w:sz="0" w:space="0" w:color="auto"/>
          </w:divBdr>
        </w:div>
        <w:div w:id="787164832">
          <w:marLeft w:val="640"/>
          <w:marRight w:val="0"/>
          <w:marTop w:val="0"/>
          <w:marBottom w:val="0"/>
          <w:divBdr>
            <w:top w:val="none" w:sz="0" w:space="0" w:color="auto"/>
            <w:left w:val="none" w:sz="0" w:space="0" w:color="auto"/>
            <w:bottom w:val="none" w:sz="0" w:space="0" w:color="auto"/>
            <w:right w:val="none" w:sz="0" w:space="0" w:color="auto"/>
          </w:divBdr>
        </w:div>
        <w:div w:id="884678010">
          <w:marLeft w:val="640"/>
          <w:marRight w:val="0"/>
          <w:marTop w:val="0"/>
          <w:marBottom w:val="0"/>
          <w:divBdr>
            <w:top w:val="none" w:sz="0" w:space="0" w:color="auto"/>
            <w:left w:val="none" w:sz="0" w:space="0" w:color="auto"/>
            <w:bottom w:val="none" w:sz="0" w:space="0" w:color="auto"/>
            <w:right w:val="none" w:sz="0" w:space="0" w:color="auto"/>
          </w:divBdr>
        </w:div>
        <w:div w:id="1789161943">
          <w:marLeft w:val="640"/>
          <w:marRight w:val="0"/>
          <w:marTop w:val="0"/>
          <w:marBottom w:val="0"/>
          <w:divBdr>
            <w:top w:val="none" w:sz="0" w:space="0" w:color="auto"/>
            <w:left w:val="none" w:sz="0" w:space="0" w:color="auto"/>
            <w:bottom w:val="none" w:sz="0" w:space="0" w:color="auto"/>
            <w:right w:val="none" w:sz="0" w:space="0" w:color="auto"/>
          </w:divBdr>
        </w:div>
        <w:div w:id="1561667043">
          <w:marLeft w:val="640"/>
          <w:marRight w:val="0"/>
          <w:marTop w:val="0"/>
          <w:marBottom w:val="0"/>
          <w:divBdr>
            <w:top w:val="none" w:sz="0" w:space="0" w:color="auto"/>
            <w:left w:val="none" w:sz="0" w:space="0" w:color="auto"/>
            <w:bottom w:val="none" w:sz="0" w:space="0" w:color="auto"/>
            <w:right w:val="none" w:sz="0" w:space="0" w:color="auto"/>
          </w:divBdr>
        </w:div>
        <w:div w:id="326711752">
          <w:marLeft w:val="640"/>
          <w:marRight w:val="0"/>
          <w:marTop w:val="0"/>
          <w:marBottom w:val="0"/>
          <w:divBdr>
            <w:top w:val="none" w:sz="0" w:space="0" w:color="auto"/>
            <w:left w:val="none" w:sz="0" w:space="0" w:color="auto"/>
            <w:bottom w:val="none" w:sz="0" w:space="0" w:color="auto"/>
            <w:right w:val="none" w:sz="0" w:space="0" w:color="auto"/>
          </w:divBdr>
        </w:div>
        <w:div w:id="1335493321">
          <w:marLeft w:val="640"/>
          <w:marRight w:val="0"/>
          <w:marTop w:val="0"/>
          <w:marBottom w:val="0"/>
          <w:divBdr>
            <w:top w:val="none" w:sz="0" w:space="0" w:color="auto"/>
            <w:left w:val="none" w:sz="0" w:space="0" w:color="auto"/>
            <w:bottom w:val="none" w:sz="0" w:space="0" w:color="auto"/>
            <w:right w:val="none" w:sz="0" w:space="0" w:color="auto"/>
          </w:divBdr>
        </w:div>
        <w:div w:id="1709794934">
          <w:marLeft w:val="640"/>
          <w:marRight w:val="0"/>
          <w:marTop w:val="0"/>
          <w:marBottom w:val="0"/>
          <w:divBdr>
            <w:top w:val="none" w:sz="0" w:space="0" w:color="auto"/>
            <w:left w:val="none" w:sz="0" w:space="0" w:color="auto"/>
            <w:bottom w:val="none" w:sz="0" w:space="0" w:color="auto"/>
            <w:right w:val="none" w:sz="0" w:space="0" w:color="auto"/>
          </w:divBdr>
        </w:div>
        <w:div w:id="1360355109">
          <w:marLeft w:val="640"/>
          <w:marRight w:val="0"/>
          <w:marTop w:val="0"/>
          <w:marBottom w:val="0"/>
          <w:divBdr>
            <w:top w:val="none" w:sz="0" w:space="0" w:color="auto"/>
            <w:left w:val="none" w:sz="0" w:space="0" w:color="auto"/>
            <w:bottom w:val="none" w:sz="0" w:space="0" w:color="auto"/>
            <w:right w:val="none" w:sz="0" w:space="0" w:color="auto"/>
          </w:divBdr>
        </w:div>
        <w:div w:id="618343783">
          <w:marLeft w:val="640"/>
          <w:marRight w:val="0"/>
          <w:marTop w:val="0"/>
          <w:marBottom w:val="0"/>
          <w:divBdr>
            <w:top w:val="none" w:sz="0" w:space="0" w:color="auto"/>
            <w:left w:val="none" w:sz="0" w:space="0" w:color="auto"/>
            <w:bottom w:val="none" w:sz="0" w:space="0" w:color="auto"/>
            <w:right w:val="none" w:sz="0" w:space="0" w:color="auto"/>
          </w:divBdr>
        </w:div>
        <w:div w:id="1735732740">
          <w:marLeft w:val="640"/>
          <w:marRight w:val="0"/>
          <w:marTop w:val="0"/>
          <w:marBottom w:val="0"/>
          <w:divBdr>
            <w:top w:val="none" w:sz="0" w:space="0" w:color="auto"/>
            <w:left w:val="none" w:sz="0" w:space="0" w:color="auto"/>
            <w:bottom w:val="none" w:sz="0" w:space="0" w:color="auto"/>
            <w:right w:val="none" w:sz="0" w:space="0" w:color="auto"/>
          </w:divBdr>
        </w:div>
        <w:div w:id="1436830095">
          <w:marLeft w:val="640"/>
          <w:marRight w:val="0"/>
          <w:marTop w:val="0"/>
          <w:marBottom w:val="0"/>
          <w:divBdr>
            <w:top w:val="none" w:sz="0" w:space="0" w:color="auto"/>
            <w:left w:val="none" w:sz="0" w:space="0" w:color="auto"/>
            <w:bottom w:val="none" w:sz="0" w:space="0" w:color="auto"/>
            <w:right w:val="none" w:sz="0" w:space="0" w:color="auto"/>
          </w:divBdr>
        </w:div>
        <w:div w:id="104616801">
          <w:marLeft w:val="640"/>
          <w:marRight w:val="0"/>
          <w:marTop w:val="0"/>
          <w:marBottom w:val="0"/>
          <w:divBdr>
            <w:top w:val="none" w:sz="0" w:space="0" w:color="auto"/>
            <w:left w:val="none" w:sz="0" w:space="0" w:color="auto"/>
            <w:bottom w:val="none" w:sz="0" w:space="0" w:color="auto"/>
            <w:right w:val="none" w:sz="0" w:space="0" w:color="auto"/>
          </w:divBdr>
        </w:div>
        <w:div w:id="1473988616">
          <w:marLeft w:val="640"/>
          <w:marRight w:val="0"/>
          <w:marTop w:val="0"/>
          <w:marBottom w:val="0"/>
          <w:divBdr>
            <w:top w:val="none" w:sz="0" w:space="0" w:color="auto"/>
            <w:left w:val="none" w:sz="0" w:space="0" w:color="auto"/>
            <w:bottom w:val="none" w:sz="0" w:space="0" w:color="auto"/>
            <w:right w:val="none" w:sz="0" w:space="0" w:color="auto"/>
          </w:divBdr>
        </w:div>
        <w:div w:id="1938781601">
          <w:marLeft w:val="640"/>
          <w:marRight w:val="0"/>
          <w:marTop w:val="0"/>
          <w:marBottom w:val="0"/>
          <w:divBdr>
            <w:top w:val="none" w:sz="0" w:space="0" w:color="auto"/>
            <w:left w:val="none" w:sz="0" w:space="0" w:color="auto"/>
            <w:bottom w:val="none" w:sz="0" w:space="0" w:color="auto"/>
            <w:right w:val="none" w:sz="0" w:space="0" w:color="auto"/>
          </w:divBdr>
        </w:div>
        <w:div w:id="1132135364">
          <w:marLeft w:val="640"/>
          <w:marRight w:val="0"/>
          <w:marTop w:val="0"/>
          <w:marBottom w:val="0"/>
          <w:divBdr>
            <w:top w:val="none" w:sz="0" w:space="0" w:color="auto"/>
            <w:left w:val="none" w:sz="0" w:space="0" w:color="auto"/>
            <w:bottom w:val="none" w:sz="0" w:space="0" w:color="auto"/>
            <w:right w:val="none" w:sz="0" w:space="0" w:color="auto"/>
          </w:divBdr>
        </w:div>
        <w:div w:id="253052485">
          <w:marLeft w:val="640"/>
          <w:marRight w:val="0"/>
          <w:marTop w:val="0"/>
          <w:marBottom w:val="0"/>
          <w:divBdr>
            <w:top w:val="none" w:sz="0" w:space="0" w:color="auto"/>
            <w:left w:val="none" w:sz="0" w:space="0" w:color="auto"/>
            <w:bottom w:val="none" w:sz="0" w:space="0" w:color="auto"/>
            <w:right w:val="none" w:sz="0" w:space="0" w:color="auto"/>
          </w:divBdr>
        </w:div>
        <w:div w:id="1326123982">
          <w:marLeft w:val="640"/>
          <w:marRight w:val="0"/>
          <w:marTop w:val="0"/>
          <w:marBottom w:val="0"/>
          <w:divBdr>
            <w:top w:val="none" w:sz="0" w:space="0" w:color="auto"/>
            <w:left w:val="none" w:sz="0" w:space="0" w:color="auto"/>
            <w:bottom w:val="none" w:sz="0" w:space="0" w:color="auto"/>
            <w:right w:val="none" w:sz="0" w:space="0" w:color="auto"/>
          </w:divBdr>
        </w:div>
        <w:div w:id="1863667495">
          <w:marLeft w:val="640"/>
          <w:marRight w:val="0"/>
          <w:marTop w:val="0"/>
          <w:marBottom w:val="0"/>
          <w:divBdr>
            <w:top w:val="none" w:sz="0" w:space="0" w:color="auto"/>
            <w:left w:val="none" w:sz="0" w:space="0" w:color="auto"/>
            <w:bottom w:val="none" w:sz="0" w:space="0" w:color="auto"/>
            <w:right w:val="none" w:sz="0" w:space="0" w:color="auto"/>
          </w:divBdr>
        </w:div>
        <w:div w:id="519197890">
          <w:marLeft w:val="640"/>
          <w:marRight w:val="0"/>
          <w:marTop w:val="0"/>
          <w:marBottom w:val="0"/>
          <w:divBdr>
            <w:top w:val="none" w:sz="0" w:space="0" w:color="auto"/>
            <w:left w:val="none" w:sz="0" w:space="0" w:color="auto"/>
            <w:bottom w:val="none" w:sz="0" w:space="0" w:color="auto"/>
            <w:right w:val="none" w:sz="0" w:space="0" w:color="auto"/>
          </w:divBdr>
        </w:div>
        <w:div w:id="802314936">
          <w:marLeft w:val="640"/>
          <w:marRight w:val="0"/>
          <w:marTop w:val="0"/>
          <w:marBottom w:val="0"/>
          <w:divBdr>
            <w:top w:val="none" w:sz="0" w:space="0" w:color="auto"/>
            <w:left w:val="none" w:sz="0" w:space="0" w:color="auto"/>
            <w:bottom w:val="none" w:sz="0" w:space="0" w:color="auto"/>
            <w:right w:val="none" w:sz="0" w:space="0" w:color="auto"/>
          </w:divBdr>
        </w:div>
        <w:div w:id="1940988152">
          <w:marLeft w:val="640"/>
          <w:marRight w:val="0"/>
          <w:marTop w:val="0"/>
          <w:marBottom w:val="0"/>
          <w:divBdr>
            <w:top w:val="none" w:sz="0" w:space="0" w:color="auto"/>
            <w:left w:val="none" w:sz="0" w:space="0" w:color="auto"/>
            <w:bottom w:val="none" w:sz="0" w:space="0" w:color="auto"/>
            <w:right w:val="none" w:sz="0" w:space="0" w:color="auto"/>
          </w:divBdr>
        </w:div>
        <w:div w:id="1356692513">
          <w:marLeft w:val="640"/>
          <w:marRight w:val="0"/>
          <w:marTop w:val="0"/>
          <w:marBottom w:val="0"/>
          <w:divBdr>
            <w:top w:val="none" w:sz="0" w:space="0" w:color="auto"/>
            <w:left w:val="none" w:sz="0" w:space="0" w:color="auto"/>
            <w:bottom w:val="none" w:sz="0" w:space="0" w:color="auto"/>
            <w:right w:val="none" w:sz="0" w:space="0" w:color="auto"/>
          </w:divBdr>
        </w:div>
        <w:div w:id="545793879">
          <w:marLeft w:val="640"/>
          <w:marRight w:val="0"/>
          <w:marTop w:val="0"/>
          <w:marBottom w:val="0"/>
          <w:divBdr>
            <w:top w:val="none" w:sz="0" w:space="0" w:color="auto"/>
            <w:left w:val="none" w:sz="0" w:space="0" w:color="auto"/>
            <w:bottom w:val="none" w:sz="0" w:space="0" w:color="auto"/>
            <w:right w:val="none" w:sz="0" w:space="0" w:color="auto"/>
          </w:divBdr>
        </w:div>
        <w:div w:id="1281375224">
          <w:marLeft w:val="640"/>
          <w:marRight w:val="0"/>
          <w:marTop w:val="0"/>
          <w:marBottom w:val="0"/>
          <w:divBdr>
            <w:top w:val="none" w:sz="0" w:space="0" w:color="auto"/>
            <w:left w:val="none" w:sz="0" w:space="0" w:color="auto"/>
            <w:bottom w:val="none" w:sz="0" w:space="0" w:color="auto"/>
            <w:right w:val="none" w:sz="0" w:space="0" w:color="auto"/>
          </w:divBdr>
        </w:div>
        <w:div w:id="1062942352">
          <w:marLeft w:val="640"/>
          <w:marRight w:val="0"/>
          <w:marTop w:val="0"/>
          <w:marBottom w:val="0"/>
          <w:divBdr>
            <w:top w:val="none" w:sz="0" w:space="0" w:color="auto"/>
            <w:left w:val="none" w:sz="0" w:space="0" w:color="auto"/>
            <w:bottom w:val="none" w:sz="0" w:space="0" w:color="auto"/>
            <w:right w:val="none" w:sz="0" w:space="0" w:color="auto"/>
          </w:divBdr>
        </w:div>
        <w:div w:id="1404796434">
          <w:marLeft w:val="640"/>
          <w:marRight w:val="0"/>
          <w:marTop w:val="0"/>
          <w:marBottom w:val="0"/>
          <w:divBdr>
            <w:top w:val="none" w:sz="0" w:space="0" w:color="auto"/>
            <w:left w:val="none" w:sz="0" w:space="0" w:color="auto"/>
            <w:bottom w:val="none" w:sz="0" w:space="0" w:color="auto"/>
            <w:right w:val="none" w:sz="0" w:space="0" w:color="auto"/>
          </w:divBdr>
        </w:div>
        <w:div w:id="767585241">
          <w:marLeft w:val="640"/>
          <w:marRight w:val="0"/>
          <w:marTop w:val="0"/>
          <w:marBottom w:val="0"/>
          <w:divBdr>
            <w:top w:val="none" w:sz="0" w:space="0" w:color="auto"/>
            <w:left w:val="none" w:sz="0" w:space="0" w:color="auto"/>
            <w:bottom w:val="none" w:sz="0" w:space="0" w:color="auto"/>
            <w:right w:val="none" w:sz="0" w:space="0" w:color="auto"/>
          </w:divBdr>
        </w:div>
        <w:div w:id="2126194420">
          <w:marLeft w:val="640"/>
          <w:marRight w:val="0"/>
          <w:marTop w:val="0"/>
          <w:marBottom w:val="0"/>
          <w:divBdr>
            <w:top w:val="none" w:sz="0" w:space="0" w:color="auto"/>
            <w:left w:val="none" w:sz="0" w:space="0" w:color="auto"/>
            <w:bottom w:val="none" w:sz="0" w:space="0" w:color="auto"/>
            <w:right w:val="none" w:sz="0" w:space="0" w:color="auto"/>
          </w:divBdr>
        </w:div>
        <w:div w:id="6294983">
          <w:marLeft w:val="640"/>
          <w:marRight w:val="0"/>
          <w:marTop w:val="0"/>
          <w:marBottom w:val="0"/>
          <w:divBdr>
            <w:top w:val="none" w:sz="0" w:space="0" w:color="auto"/>
            <w:left w:val="none" w:sz="0" w:space="0" w:color="auto"/>
            <w:bottom w:val="none" w:sz="0" w:space="0" w:color="auto"/>
            <w:right w:val="none" w:sz="0" w:space="0" w:color="auto"/>
          </w:divBdr>
        </w:div>
        <w:div w:id="142435460">
          <w:marLeft w:val="640"/>
          <w:marRight w:val="0"/>
          <w:marTop w:val="0"/>
          <w:marBottom w:val="0"/>
          <w:divBdr>
            <w:top w:val="none" w:sz="0" w:space="0" w:color="auto"/>
            <w:left w:val="none" w:sz="0" w:space="0" w:color="auto"/>
            <w:bottom w:val="none" w:sz="0" w:space="0" w:color="auto"/>
            <w:right w:val="none" w:sz="0" w:space="0" w:color="auto"/>
          </w:divBdr>
        </w:div>
        <w:div w:id="915749113">
          <w:marLeft w:val="640"/>
          <w:marRight w:val="0"/>
          <w:marTop w:val="0"/>
          <w:marBottom w:val="0"/>
          <w:divBdr>
            <w:top w:val="none" w:sz="0" w:space="0" w:color="auto"/>
            <w:left w:val="none" w:sz="0" w:space="0" w:color="auto"/>
            <w:bottom w:val="none" w:sz="0" w:space="0" w:color="auto"/>
            <w:right w:val="none" w:sz="0" w:space="0" w:color="auto"/>
          </w:divBdr>
        </w:div>
        <w:div w:id="1265381268">
          <w:marLeft w:val="640"/>
          <w:marRight w:val="0"/>
          <w:marTop w:val="0"/>
          <w:marBottom w:val="0"/>
          <w:divBdr>
            <w:top w:val="none" w:sz="0" w:space="0" w:color="auto"/>
            <w:left w:val="none" w:sz="0" w:space="0" w:color="auto"/>
            <w:bottom w:val="none" w:sz="0" w:space="0" w:color="auto"/>
            <w:right w:val="none" w:sz="0" w:space="0" w:color="auto"/>
          </w:divBdr>
        </w:div>
        <w:div w:id="1555506193">
          <w:marLeft w:val="640"/>
          <w:marRight w:val="0"/>
          <w:marTop w:val="0"/>
          <w:marBottom w:val="0"/>
          <w:divBdr>
            <w:top w:val="none" w:sz="0" w:space="0" w:color="auto"/>
            <w:left w:val="none" w:sz="0" w:space="0" w:color="auto"/>
            <w:bottom w:val="none" w:sz="0" w:space="0" w:color="auto"/>
            <w:right w:val="none" w:sz="0" w:space="0" w:color="auto"/>
          </w:divBdr>
        </w:div>
        <w:div w:id="1122502007">
          <w:marLeft w:val="640"/>
          <w:marRight w:val="0"/>
          <w:marTop w:val="0"/>
          <w:marBottom w:val="0"/>
          <w:divBdr>
            <w:top w:val="none" w:sz="0" w:space="0" w:color="auto"/>
            <w:left w:val="none" w:sz="0" w:space="0" w:color="auto"/>
            <w:bottom w:val="none" w:sz="0" w:space="0" w:color="auto"/>
            <w:right w:val="none" w:sz="0" w:space="0" w:color="auto"/>
          </w:divBdr>
        </w:div>
        <w:div w:id="979725468">
          <w:marLeft w:val="640"/>
          <w:marRight w:val="0"/>
          <w:marTop w:val="0"/>
          <w:marBottom w:val="0"/>
          <w:divBdr>
            <w:top w:val="none" w:sz="0" w:space="0" w:color="auto"/>
            <w:left w:val="none" w:sz="0" w:space="0" w:color="auto"/>
            <w:bottom w:val="none" w:sz="0" w:space="0" w:color="auto"/>
            <w:right w:val="none" w:sz="0" w:space="0" w:color="auto"/>
          </w:divBdr>
        </w:div>
        <w:div w:id="1252592423">
          <w:marLeft w:val="640"/>
          <w:marRight w:val="0"/>
          <w:marTop w:val="0"/>
          <w:marBottom w:val="0"/>
          <w:divBdr>
            <w:top w:val="none" w:sz="0" w:space="0" w:color="auto"/>
            <w:left w:val="none" w:sz="0" w:space="0" w:color="auto"/>
            <w:bottom w:val="none" w:sz="0" w:space="0" w:color="auto"/>
            <w:right w:val="none" w:sz="0" w:space="0" w:color="auto"/>
          </w:divBdr>
        </w:div>
        <w:div w:id="1495758959">
          <w:marLeft w:val="640"/>
          <w:marRight w:val="0"/>
          <w:marTop w:val="0"/>
          <w:marBottom w:val="0"/>
          <w:divBdr>
            <w:top w:val="none" w:sz="0" w:space="0" w:color="auto"/>
            <w:left w:val="none" w:sz="0" w:space="0" w:color="auto"/>
            <w:bottom w:val="none" w:sz="0" w:space="0" w:color="auto"/>
            <w:right w:val="none" w:sz="0" w:space="0" w:color="auto"/>
          </w:divBdr>
        </w:div>
        <w:div w:id="1612859858">
          <w:marLeft w:val="640"/>
          <w:marRight w:val="0"/>
          <w:marTop w:val="0"/>
          <w:marBottom w:val="0"/>
          <w:divBdr>
            <w:top w:val="none" w:sz="0" w:space="0" w:color="auto"/>
            <w:left w:val="none" w:sz="0" w:space="0" w:color="auto"/>
            <w:bottom w:val="none" w:sz="0" w:space="0" w:color="auto"/>
            <w:right w:val="none" w:sz="0" w:space="0" w:color="auto"/>
          </w:divBdr>
        </w:div>
        <w:div w:id="182132004">
          <w:marLeft w:val="640"/>
          <w:marRight w:val="0"/>
          <w:marTop w:val="0"/>
          <w:marBottom w:val="0"/>
          <w:divBdr>
            <w:top w:val="none" w:sz="0" w:space="0" w:color="auto"/>
            <w:left w:val="none" w:sz="0" w:space="0" w:color="auto"/>
            <w:bottom w:val="none" w:sz="0" w:space="0" w:color="auto"/>
            <w:right w:val="none" w:sz="0" w:space="0" w:color="auto"/>
          </w:divBdr>
        </w:div>
        <w:div w:id="2120367238">
          <w:marLeft w:val="640"/>
          <w:marRight w:val="0"/>
          <w:marTop w:val="0"/>
          <w:marBottom w:val="0"/>
          <w:divBdr>
            <w:top w:val="none" w:sz="0" w:space="0" w:color="auto"/>
            <w:left w:val="none" w:sz="0" w:space="0" w:color="auto"/>
            <w:bottom w:val="none" w:sz="0" w:space="0" w:color="auto"/>
            <w:right w:val="none" w:sz="0" w:space="0" w:color="auto"/>
          </w:divBdr>
        </w:div>
        <w:div w:id="74589968">
          <w:marLeft w:val="640"/>
          <w:marRight w:val="0"/>
          <w:marTop w:val="0"/>
          <w:marBottom w:val="0"/>
          <w:divBdr>
            <w:top w:val="none" w:sz="0" w:space="0" w:color="auto"/>
            <w:left w:val="none" w:sz="0" w:space="0" w:color="auto"/>
            <w:bottom w:val="none" w:sz="0" w:space="0" w:color="auto"/>
            <w:right w:val="none" w:sz="0" w:space="0" w:color="auto"/>
          </w:divBdr>
        </w:div>
        <w:div w:id="607469265">
          <w:marLeft w:val="640"/>
          <w:marRight w:val="0"/>
          <w:marTop w:val="0"/>
          <w:marBottom w:val="0"/>
          <w:divBdr>
            <w:top w:val="none" w:sz="0" w:space="0" w:color="auto"/>
            <w:left w:val="none" w:sz="0" w:space="0" w:color="auto"/>
            <w:bottom w:val="none" w:sz="0" w:space="0" w:color="auto"/>
            <w:right w:val="none" w:sz="0" w:space="0" w:color="auto"/>
          </w:divBdr>
        </w:div>
        <w:div w:id="1890917946">
          <w:marLeft w:val="640"/>
          <w:marRight w:val="0"/>
          <w:marTop w:val="0"/>
          <w:marBottom w:val="0"/>
          <w:divBdr>
            <w:top w:val="none" w:sz="0" w:space="0" w:color="auto"/>
            <w:left w:val="none" w:sz="0" w:space="0" w:color="auto"/>
            <w:bottom w:val="none" w:sz="0" w:space="0" w:color="auto"/>
            <w:right w:val="none" w:sz="0" w:space="0" w:color="auto"/>
          </w:divBdr>
        </w:div>
        <w:div w:id="585186553">
          <w:marLeft w:val="640"/>
          <w:marRight w:val="0"/>
          <w:marTop w:val="0"/>
          <w:marBottom w:val="0"/>
          <w:divBdr>
            <w:top w:val="none" w:sz="0" w:space="0" w:color="auto"/>
            <w:left w:val="none" w:sz="0" w:space="0" w:color="auto"/>
            <w:bottom w:val="none" w:sz="0" w:space="0" w:color="auto"/>
            <w:right w:val="none" w:sz="0" w:space="0" w:color="auto"/>
          </w:divBdr>
        </w:div>
        <w:div w:id="750082635">
          <w:marLeft w:val="640"/>
          <w:marRight w:val="0"/>
          <w:marTop w:val="0"/>
          <w:marBottom w:val="0"/>
          <w:divBdr>
            <w:top w:val="none" w:sz="0" w:space="0" w:color="auto"/>
            <w:left w:val="none" w:sz="0" w:space="0" w:color="auto"/>
            <w:bottom w:val="none" w:sz="0" w:space="0" w:color="auto"/>
            <w:right w:val="none" w:sz="0" w:space="0" w:color="auto"/>
          </w:divBdr>
        </w:div>
        <w:div w:id="264928410">
          <w:marLeft w:val="640"/>
          <w:marRight w:val="0"/>
          <w:marTop w:val="0"/>
          <w:marBottom w:val="0"/>
          <w:divBdr>
            <w:top w:val="none" w:sz="0" w:space="0" w:color="auto"/>
            <w:left w:val="none" w:sz="0" w:space="0" w:color="auto"/>
            <w:bottom w:val="none" w:sz="0" w:space="0" w:color="auto"/>
            <w:right w:val="none" w:sz="0" w:space="0" w:color="auto"/>
          </w:divBdr>
        </w:div>
        <w:div w:id="1318732295">
          <w:marLeft w:val="640"/>
          <w:marRight w:val="0"/>
          <w:marTop w:val="0"/>
          <w:marBottom w:val="0"/>
          <w:divBdr>
            <w:top w:val="none" w:sz="0" w:space="0" w:color="auto"/>
            <w:left w:val="none" w:sz="0" w:space="0" w:color="auto"/>
            <w:bottom w:val="none" w:sz="0" w:space="0" w:color="auto"/>
            <w:right w:val="none" w:sz="0" w:space="0" w:color="auto"/>
          </w:divBdr>
        </w:div>
        <w:div w:id="786776436">
          <w:marLeft w:val="640"/>
          <w:marRight w:val="0"/>
          <w:marTop w:val="0"/>
          <w:marBottom w:val="0"/>
          <w:divBdr>
            <w:top w:val="none" w:sz="0" w:space="0" w:color="auto"/>
            <w:left w:val="none" w:sz="0" w:space="0" w:color="auto"/>
            <w:bottom w:val="none" w:sz="0" w:space="0" w:color="auto"/>
            <w:right w:val="none" w:sz="0" w:space="0" w:color="auto"/>
          </w:divBdr>
        </w:div>
        <w:div w:id="162471807">
          <w:marLeft w:val="640"/>
          <w:marRight w:val="0"/>
          <w:marTop w:val="0"/>
          <w:marBottom w:val="0"/>
          <w:divBdr>
            <w:top w:val="none" w:sz="0" w:space="0" w:color="auto"/>
            <w:left w:val="none" w:sz="0" w:space="0" w:color="auto"/>
            <w:bottom w:val="none" w:sz="0" w:space="0" w:color="auto"/>
            <w:right w:val="none" w:sz="0" w:space="0" w:color="auto"/>
          </w:divBdr>
        </w:div>
        <w:div w:id="1411854562">
          <w:marLeft w:val="640"/>
          <w:marRight w:val="0"/>
          <w:marTop w:val="0"/>
          <w:marBottom w:val="0"/>
          <w:divBdr>
            <w:top w:val="none" w:sz="0" w:space="0" w:color="auto"/>
            <w:left w:val="none" w:sz="0" w:space="0" w:color="auto"/>
            <w:bottom w:val="none" w:sz="0" w:space="0" w:color="auto"/>
            <w:right w:val="none" w:sz="0" w:space="0" w:color="auto"/>
          </w:divBdr>
        </w:div>
        <w:div w:id="1644381822">
          <w:marLeft w:val="640"/>
          <w:marRight w:val="0"/>
          <w:marTop w:val="0"/>
          <w:marBottom w:val="0"/>
          <w:divBdr>
            <w:top w:val="none" w:sz="0" w:space="0" w:color="auto"/>
            <w:left w:val="none" w:sz="0" w:space="0" w:color="auto"/>
            <w:bottom w:val="none" w:sz="0" w:space="0" w:color="auto"/>
            <w:right w:val="none" w:sz="0" w:space="0" w:color="auto"/>
          </w:divBdr>
        </w:div>
        <w:div w:id="1786849119">
          <w:marLeft w:val="640"/>
          <w:marRight w:val="0"/>
          <w:marTop w:val="0"/>
          <w:marBottom w:val="0"/>
          <w:divBdr>
            <w:top w:val="none" w:sz="0" w:space="0" w:color="auto"/>
            <w:left w:val="none" w:sz="0" w:space="0" w:color="auto"/>
            <w:bottom w:val="none" w:sz="0" w:space="0" w:color="auto"/>
            <w:right w:val="none" w:sz="0" w:space="0" w:color="auto"/>
          </w:divBdr>
        </w:div>
        <w:div w:id="116608259">
          <w:marLeft w:val="640"/>
          <w:marRight w:val="0"/>
          <w:marTop w:val="0"/>
          <w:marBottom w:val="0"/>
          <w:divBdr>
            <w:top w:val="none" w:sz="0" w:space="0" w:color="auto"/>
            <w:left w:val="none" w:sz="0" w:space="0" w:color="auto"/>
            <w:bottom w:val="none" w:sz="0" w:space="0" w:color="auto"/>
            <w:right w:val="none" w:sz="0" w:space="0" w:color="auto"/>
          </w:divBdr>
        </w:div>
        <w:div w:id="306133542">
          <w:marLeft w:val="640"/>
          <w:marRight w:val="0"/>
          <w:marTop w:val="0"/>
          <w:marBottom w:val="0"/>
          <w:divBdr>
            <w:top w:val="none" w:sz="0" w:space="0" w:color="auto"/>
            <w:left w:val="none" w:sz="0" w:space="0" w:color="auto"/>
            <w:bottom w:val="none" w:sz="0" w:space="0" w:color="auto"/>
            <w:right w:val="none" w:sz="0" w:space="0" w:color="auto"/>
          </w:divBdr>
        </w:div>
        <w:div w:id="1497452477">
          <w:marLeft w:val="640"/>
          <w:marRight w:val="0"/>
          <w:marTop w:val="0"/>
          <w:marBottom w:val="0"/>
          <w:divBdr>
            <w:top w:val="none" w:sz="0" w:space="0" w:color="auto"/>
            <w:left w:val="none" w:sz="0" w:space="0" w:color="auto"/>
            <w:bottom w:val="none" w:sz="0" w:space="0" w:color="auto"/>
            <w:right w:val="none" w:sz="0" w:space="0" w:color="auto"/>
          </w:divBdr>
        </w:div>
        <w:div w:id="408580498">
          <w:marLeft w:val="640"/>
          <w:marRight w:val="0"/>
          <w:marTop w:val="0"/>
          <w:marBottom w:val="0"/>
          <w:divBdr>
            <w:top w:val="none" w:sz="0" w:space="0" w:color="auto"/>
            <w:left w:val="none" w:sz="0" w:space="0" w:color="auto"/>
            <w:bottom w:val="none" w:sz="0" w:space="0" w:color="auto"/>
            <w:right w:val="none" w:sz="0" w:space="0" w:color="auto"/>
          </w:divBdr>
        </w:div>
        <w:div w:id="214317112">
          <w:marLeft w:val="640"/>
          <w:marRight w:val="0"/>
          <w:marTop w:val="0"/>
          <w:marBottom w:val="0"/>
          <w:divBdr>
            <w:top w:val="none" w:sz="0" w:space="0" w:color="auto"/>
            <w:left w:val="none" w:sz="0" w:space="0" w:color="auto"/>
            <w:bottom w:val="none" w:sz="0" w:space="0" w:color="auto"/>
            <w:right w:val="none" w:sz="0" w:space="0" w:color="auto"/>
          </w:divBdr>
        </w:div>
        <w:div w:id="1575162395">
          <w:marLeft w:val="640"/>
          <w:marRight w:val="0"/>
          <w:marTop w:val="0"/>
          <w:marBottom w:val="0"/>
          <w:divBdr>
            <w:top w:val="none" w:sz="0" w:space="0" w:color="auto"/>
            <w:left w:val="none" w:sz="0" w:space="0" w:color="auto"/>
            <w:bottom w:val="none" w:sz="0" w:space="0" w:color="auto"/>
            <w:right w:val="none" w:sz="0" w:space="0" w:color="auto"/>
          </w:divBdr>
        </w:div>
        <w:div w:id="666832809">
          <w:marLeft w:val="640"/>
          <w:marRight w:val="0"/>
          <w:marTop w:val="0"/>
          <w:marBottom w:val="0"/>
          <w:divBdr>
            <w:top w:val="none" w:sz="0" w:space="0" w:color="auto"/>
            <w:left w:val="none" w:sz="0" w:space="0" w:color="auto"/>
            <w:bottom w:val="none" w:sz="0" w:space="0" w:color="auto"/>
            <w:right w:val="none" w:sz="0" w:space="0" w:color="auto"/>
          </w:divBdr>
        </w:div>
        <w:div w:id="1528832103">
          <w:marLeft w:val="640"/>
          <w:marRight w:val="0"/>
          <w:marTop w:val="0"/>
          <w:marBottom w:val="0"/>
          <w:divBdr>
            <w:top w:val="none" w:sz="0" w:space="0" w:color="auto"/>
            <w:left w:val="none" w:sz="0" w:space="0" w:color="auto"/>
            <w:bottom w:val="none" w:sz="0" w:space="0" w:color="auto"/>
            <w:right w:val="none" w:sz="0" w:space="0" w:color="auto"/>
          </w:divBdr>
        </w:div>
        <w:div w:id="375279374">
          <w:marLeft w:val="640"/>
          <w:marRight w:val="0"/>
          <w:marTop w:val="0"/>
          <w:marBottom w:val="0"/>
          <w:divBdr>
            <w:top w:val="none" w:sz="0" w:space="0" w:color="auto"/>
            <w:left w:val="none" w:sz="0" w:space="0" w:color="auto"/>
            <w:bottom w:val="none" w:sz="0" w:space="0" w:color="auto"/>
            <w:right w:val="none" w:sz="0" w:space="0" w:color="auto"/>
          </w:divBdr>
        </w:div>
        <w:div w:id="1747412087">
          <w:marLeft w:val="640"/>
          <w:marRight w:val="0"/>
          <w:marTop w:val="0"/>
          <w:marBottom w:val="0"/>
          <w:divBdr>
            <w:top w:val="none" w:sz="0" w:space="0" w:color="auto"/>
            <w:left w:val="none" w:sz="0" w:space="0" w:color="auto"/>
            <w:bottom w:val="none" w:sz="0" w:space="0" w:color="auto"/>
            <w:right w:val="none" w:sz="0" w:space="0" w:color="auto"/>
          </w:divBdr>
        </w:div>
        <w:div w:id="1546678817">
          <w:marLeft w:val="640"/>
          <w:marRight w:val="0"/>
          <w:marTop w:val="0"/>
          <w:marBottom w:val="0"/>
          <w:divBdr>
            <w:top w:val="none" w:sz="0" w:space="0" w:color="auto"/>
            <w:left w:val="none" w:sz="0" w:space="0" w:color="auto"/>
            <w:bottom w:val="none" w:sz="0" w:space="0" w:color="auto"/>
            <w:right w:val="none" w:sz="0" w:space="0" w:color="auto"/>
          </w:divBdr>
        </w:div>
        <w:div w:id="44766199">
          <w:marLeft w:val="640"/>
          <w:marRight w:val="0"/>
          <w:marTop w:val="0"/>
          <w:marBottom w:val="0"/>
          <w:divBdr>
            <w:top w:val="none" w:sz="0" w:space="0" w:color="auto"/>
            <w:left w:val="none" w:sz="0" w:space="0" w:color="auto"/>
            <w:bottom w:val="none" w:sz="0" w:space="0" w:color="auto"/>
            <w:right w:val="none" w:sz="0" w:space="0" w:color="auto"/>
          </w:divBdr>
        </w:div>
        <w:div w:id="138810082">
          <w:marLeft w:val="640"/>
          <w:marRight w:val="0"/>
          <w:marTop w:val="0"/>
          <w:marBottom w:val="0"/>
          <w:divBdr>
            <w:top w:val="none" w:sz="0" w:space="0" w:color="auto"/>
            <w:left w:val="none" w:sz="0" w:space="0" w:color="auto"/>
            <w:bottom w:val="none" w:sz="0" w:space="0" w:color="auto"/>
            <w:right w:val="none" w:sz="0" w:space="0" w:color="auto"/>
          </w:divBdr>
        </w:div>
        <w:div w:id="1759399502">
          <w:marLeft w:val="640"/>
          <w:marRight w:val="0"/>
          <w:marTop w:val="0"/>
          <w:marBottom w:val="0"/>
          <w:divBdr>
            <w:top w:val="none" w:sz="0" w:space="0" w:color="auto"/>
            <w:left w:val="none" w:sz="0" w:space="0" w:color="auto"/>
            <w:bottom w:val="none" w:sz="0" w:space="0" w:color="auto"/>
            <w:right w:val="none" w:sz="0" w:space="0" w:color="auto"/>
          </w:divBdr>
        </w:div>
        <w:div w:id="945231682">
          <w:marLeft w:val="640"/>
          <w:marRight w:val="0"/>
          <w:marTop w:val="0"/>
          <w:marBottom w:val="0"/>
          <w:divBdr>
            <w:top w:val="none" w:sz="0" w:space="0" w:color="auto"/>
            <w:left w:val="none" w:sz="0" w:space="0" w:color="auto"/>
            <w:bottom w:val="none" w:sz="0" w:space="0" w:color="auto"/>
            <w:right w:val="none" w:sz="0" w:space="0" w:color="auto"/>
          </w:divBdr>
        </w:div>
        <w:div w:id="1328630320">
          <w:marLeft w:val="640"/>
          <w:marRight w:val="0"/>
          <w:marTop w:val="0"/>
          <w:marBottom w:val="0"/>
          <w:divBdr>
            <w:top w:val="none" w:sz="0" w:space="0" w:color="auto"/>
            <w:left w:val="none" w:sz="0" w:space="0" w:color="auto"/>
            <w:bottom w:val="none" w:sz="0" w:space="0" w:color="auto"/>
            <w:right w:val="none" w:sz="0" w:space="0" w:color="auto"/>
          </w:divBdr>
        </w:div>
        <w:div w:id="708535121">
          <w:marLeft w:val="640"/>
          <w:marRight w:val="0"/>
          <w:marTop w:val="0"/>
          <w:marBottom w:val="0"/>
          <w:divBdr>
            <w:top w:val="none" w:sz="0" w:space="0" w:color="auto"/>
            <w:left w:val="none" w:sz="0" w:space="0" w:color="auto"/>
            <w:bottom w:val="none" w:sz="0" w:space="0" w:color="auto"/>
            <w:right w:val="none" w:sz="0" w:space="0" w:color="auto"/>
          </w:divBdr>
        </w:div>
        <w:div w:id="1277326891">
          <w:marLeft w:val="640"/>
          <w:marRight w:val="0"/>
          <w:marTop w:val="0"/>
          <w:marBottom w:val="0"/>
          <w:divBdr>
            <w:top w:val="none" w:sz="0" w:space="0" w:color="auto"/>
            <w:left w:val="none" w:sz="0" w:space="0" w:color="auto"/>
            <w:bottom w:val="none" w:sz="0" w:space="0" w:color="auto"/>
            <w:right w:val="none" w:sz="0" w:space="0" w:color="auto"/>
          </w:divBdr>
        </w:div>
        <w:div w:id="25646808">
          <w:marLeft w:val="640"/>
          <w:marRight w:val="0"/>
          <w:marTop w:val="0"/>
          <w:marBottom w:val="0"/>
          <w:divBdr>
            <w:top w:val="none" w:sz="0" w:space="0" w:color="auto"/>
            <w:left w:val="none" w:sz="0" w:space="0" w:color="auto"/>
            <w:bottom w:val="none" w:sz="0" w:space="0" w:color="auto"/>
            <w:right w:val="none" w:sz="0" w:space="0" w:color="auto"/>
          </w:divBdr>
        </w:div>
        <w:div w:id="1224950715">
          <w:marLeft w:val="640"/>
          <w:marRight w:val="0"/>
          <w:marTop w:val="0"/>
          <w:marBottom w:val="0"/>
          <w:divBdr>
            <w:top w:val="none" w:sz="0" w:space="0" w:color="auto"/>
            <w:left w:val="none" w:sz="0" w:space="0" w:color="auto"/>
            <w:bottom w:val="none" w:sz="0" w:space="0" w:color="auto"/>
            <w:right w:val="none" w:sz="0" w:space="0" w:color="auto"/>
          </w:divBdr>
        </w:div>
        <w:div w:id="1909654639">
          <w:marLeft w:val="640"/>
          <w:marRight w:val="0"/>
          <w:marTop w:val="0"/>
          <w:marBottom w:val="0"/>
          <w:divBdr>
            <w:top w:val="none" w:sz="0" w:space="0" w:color="auto"/>
            <w:left w:val="none" w:sz="0" w:space="0" w:color="auto"/>
            <w:bottom w:val="none" w:sz="0" w:space="0" w:color="auto"/>
            <w:right w:val="none" w:sz="0" w:space="0" w:color="auto"/>
          </w:divBdr>
        </w:div>
        <w:div w:id="332991779">
          <w:marLeft w:val="640"/>
          <w:marRight w:val="0"/>
          <w:marTop w:val="0"/>
          <w:marBottom w:val="0"/>
          <w:divBdr>
            <w:top w:val="none" w:sz="0" w:space="0" w:color="auto"/>
            <w:left w:val="none" w:sz="0" w:space="0" w:color="auto"/>
            <w:bottom w:val="none" w:sz="0" w:space="0" w:color="auto"/>
            <w:right w:val="none" w:sz="0" w:space="0" w:color="auto"/>
          </w:divBdr>
        </w:div>
        <w:div w:id="1902444862">
          <w:marLeft w:val="640"/>
          <w:marRight w:val="0"/>
          <w:marTop w:val="0"/>
          <w:marBottom w:val="0"/>
          <w:divBdr>
            <w:top w:val="none" w:sz="0" w:space="0" w:color="auto"/>
            <w:left w:val="none" w:sz="0" w:space="0" w:color="auto"/>
            <w:bottom w:val="none" w:sz="0" w:space="0" w:color="auto"/>
            <w:right w:val="none" w:sz="0" w:space="0" w:color="auto"/>
          </w:divBdr>
        </w:div>
        <w:div w:id="530606679">
          <w:marLeft w:val="640"/>
          <w:marRight w:val="0"/>
          <w:marTop w:val="0"/>
          <w:marBottom w:val="0"/>
          <w:divBdr>
            <w:top w:val="none" w:sz="0" w:space="0" w:color="auto"/>
            <w:left w:val="none" w:sz="0" w:space="0" w:color="auto"/>
            <w:bottom w:val="none" w:sz="0" w:space="0" w:color="auto"/>
            <w:right w:val="none" w:sz="0" w:space="0" w:color="auto"/>
          </w:divBdr>
        </w:div>
        <w:div w:id="1147740392">
          <w:marLeft w:val="640"/>
          <w:marRight w:val="0"/>
          <w:marTop w:val="0"/>
          <w:marBottom w:val="0"/>
          <w:divBdr>
            <w:top w:val="none" w:sz="0" w:space="0" w:color="auto"/>
            <w:left w:val="none" w:sz="0" w:space="0" w:color="auto"/>
            <w:bottom w:val="none" w:sz="0" w:space="0" w:color="auto"/>
            <w:right w:val="none" w:sz="0" w:space="0" w:color="auto"/>
          </w:divBdr>
        </w:div>
      </w:divsChild>
    </w:div>
    <w:div w:id="1798257019">
      <w:bodyDiv w:val="1"/>
      <w:marLeft w:val="0"/>
      <w:marRight w:val="0"/>
      <w:marTop w:val="0"/>
      <w:marBottom w:val="0"/>
      <w:divBdr>
        <w:top w:val="none" w:sz="0" w:space="0" w:color="auto"/>
        <w:left w:val="none" w:sz="0" w:space="0" w:color="auto"/>
        <w:bottom w:val="none" w:sz="0" w:space="0" w:color="auto"/>
        <w:right w:val="none" w:sz="0" w:space="0" w:color="auto"/>
      </w:divBdr>
      <w:divsChild>
        <w:div w:id="988367448">
          <w:marLeft w:val="640"/>
          <w:marRight w:val="0"/>
          <w:marTop w:val="0"/>
          <w:marBottom w:val="0"/>
          <w:divBdr>
            <w:top w:val="none" w:sz="0" w:space="0" w:color="auto"/>
            <w:left w:val="none" w:sz="0" w:space="0" w:color="auto"/>
            <w:bottom w:val="none" w:sz="0" w:space="0" w:color="auto"/>
            <w:right w:val="none" w:sz="0" w:space="0" w:color="auto"/>
          </w:divBdr>
        </w:div>
        <w:div w:id="630671218">
          <w:marLeft w:val="640"/>
          <w:marRight w:val="0"/>
          <w:marTop w:val="0"/>
          <w:marBottom w:val="0"/>
          <w:divBdr>
            <w:top w:val="none" w:sz="0" w:space="0" w:color="auto"/>
            <w:left w:val="none" w:sz="0" w:space="0" w:color="auto"/>
            <w:bottom w:val="none" w:sz="0" w:space="0" w:color="auto"/>
            <w:right w:val="none" w:sz="0" w:space="0" w:color="auto"/>
          </w:divBdr>
        </w:div>
        <w:div w:id="1998605729">
          <w:marLeft w:val="640"/>
          <w:marRight w:val="0"/>
          <w:marTop w:val="0"/>
          <w:marBottom w:val="0"/>
          <w:divBdr>
            <w:top w:val="none" w:sz="0" w:space="0" w:color="auto"/>
            <w:left w:val="none" w:sz="0" w:space="0" w:color="auto"/>
            <w:bottom w:val="none" w:sz="0" w:space="0" w:color="auto"/>
            <w:right w:val="none" w:sz="0" w:space="0" w:color="auto"/>
          </w:divBdr>
        </w:div>
        <w:div w:id="1261838198">
          <w:marLeft w:val="640"/>
          <w:marRight w:val="0"/>
          <w:marTop w:val="0"/>
          <w:marBottom w:val="0"/>
          <w:divBdr>
            <w:top w:val="none" w:sz="0" w:space="0" w:color="auto"/>
            <w:left w:val="none" w:sz="0" w:space="0" w:color="auto"/>
            <w:bottom w:val="none" w:sz="0" w:space="0" w:color="auto"/>
            <w:right w:val="none" w:sz="0" w:space="0" w:color="auto"/>
          </w:divBdr>
        </w:div>
        <w:div w:id="136802966">
          <w:marLeft w:val="640"/>
          <w:marRight w:val="0"/>
          <w:marTop w:val="0"/>
          <w:marBottom w:val="0"/>
          <w:divBdr>
            <w:top w:val="none" w:sz="0" w:space="0" w:color="auto"/>
            <w:left w:val="none" w:sz="0" w:space="0" w:color="auto"/>
            <w:bottom w:val="none" w:sz="0" w:space="0" w:color="auto"/>
            <w:right w:val="none" w:sz="0" w:space="0" w:color="auto"/>
          </w:divBdr>
        </w:div>
        <w:div w:id="8987732">
          <w:marLeft w:val="640"/>
          <w:marRight w:val="0"/>
          <w:marTop w:val="0"/>
          <w:marBottom w:val="0"/>
          <w:divBdr>
            <w:top w:val="none" w:sz="0" w:space="0" w:color="auto"/>
            <w:left w:val="none" w:sz="0" w:space="0" w:color="auto"/>
            <w:bottom w:val="none" w:sz="0" w:space="0" w:color="auto"/>
            <w:right w:val="none" w:sz="0" w:space="0" w:color="auto"/>
          </w:divBdr>
        </w:div>
        <w:div w:id="937060208">
          <w:marLeft w:val="640"/>
          <w:marRight w:val="0"/>
          <w:marTop w:val="0"/>
          <w:marBottom w:val="0"/>
          <w:divBdr>
            <w:top w:val="none" w:sz="0" w:space="0" w:color="auto"/>
            <w:left w:val="none" w:sz="0" w:space="0" w:color="auto"/>
            <w:bottom w:val="none" w:sz="0" w:space="0" w:color="auto"/>
            <w:right w:val="none" w:sz="0" w:space="0" w:color="auto"/>
          </w:divBdr>
        </w:div>
        <w:div w:id="1664628613">
          <w:marLeft w:val="640"/>
          <w:marRight w:val="0"/>
          <w:marTop w:val="0"/>
          <w:marBottom w:val="0"/>
          <w:divBdr>
            <w:top w:val="none" w:sz="0" w:space="0" w:color="auto"/>
            <w:left w:val="none" w:sz="0" w:space="0" w:color="auto"/>
            <w:bottom w:val="none" w:sz="0" w:space="0" w:color="auto"/>
            <w:right w:val="none" w:sz="0" w:space="0" w:color="auto"/>
          </w:divBdr>
        </w:div>
        <w:div w:id="179050514">
          <w:marLeft w:val="640"/>
          <w:marRight w:val="0"/>
          <w:marTop w:val="0"/>
          <w:marBottom w:val="0"/>
          <w:divBdr>
            <w:top w:val="none" w:sz="0" w:space="0" w:color="auto"/>
            <w:left w:val="none" w:sz="0" w:space="0" w:color="auto"/>
            <w:bottom w:val="none" w:sz="0" w:space="0" w:color="auto"/>
            <w:right w:val="none" w:sz="0" w:space="0" w:color="auto"/>
          </w:divBdr>
        </w:div>
        <w:div w:id="1956446792">
          <w:marLeft w:val="640"/>
          <w:marRight w:val="0"/>
          <w:marTop w:val="0"/>
          <w:marBottom w:val="0"/>
          <w:divBdr>
            <w:top w:val="none" w:sz="0" w:space="0" w:color="auto"/>
            <w:left w:val="none" w:sz="0" w:space="0" w:color="auto"/>
            <w:bottom w:val="none" w:sz="0" w:space="0" w:color="auto"/>
            <w:right w:val="none" w:sz="0" w:space="0" w:color="auto"/>
          </w:divBdr>
        </w:div>
        <w:div w:id="173034487">
          <w:marLeft w:val="640"/>
          <w:marRight w:val="0"/>
          <w:marTop w:val="0"/>
          <w:marBottom w:val="0"/>
          <w:divBdr>
            <w:top w:val="none" w:sz="0" w:space="0" w:color="auto"/>
            <w:left w:val="none" w:sz="0" w:space="0" w:color="auto"/>
            <w:bottom w:val="none" w:sz="0" w:space="0" w:color="auto"/>
            <w:right w:val="none" w:sz="0" w:space="0" w:color="auto"/>
          </w:divBdr>
        </w:div>
        <w:div w:id="1675452542">
          <w:marLeft w:val="640"/>
          <w:marRight w:val="0"/>
          <w:marTop w:val="0"/>
          <w:marBottom w:val="0"/>
          <w:divBdr>
            <w:top w:val="none" w:sz="0" w:space="0" w:color="auto"/>
            <w:left w:val="none" w:sz="0" w:space="0" w:color="auto"/>
            <w:bottom w:val="none" w:sz="0" w:space="0" w:color="auto"/>
            <w:right w:val="none" w:sz="0" w:space="0" w:color="auto"/>
          </w:divBdr>
        </w:div>
        <w:div w:id="1613321564">
          <w:marLeft w:val="640"/>
          <w:marRight w:val="0"/>
          <w:marTop w:val="0"/>
          <w:marBottom w:val="0"/>
          <w:divBdr>
            <w:top w:val="none" w:sz="0" w:space="0" w:color="auto"/>
            <w:left w:val="none" w:sz="0" w:space="0" w:color="auto"/>
            <w:bottom w:val="none" w:sz="0" w:space="0" w:color="auto"/>
            <w:right w:val="none" w:sz="0" w:space="0" w:color="auto"/>
          </w:divBdr>
        </w:div>
        <w:div w:id="1059136843">
          <w:marLeft w:val="640"/>
          <w:marRight w:val="0"/>
          <w:marTop w:val="0"/>
          <w:marBottom w:val="0"/>
          <w:divBdr>
            <w:top w:val="none" w:sz="0" w:space="0" w:color="auto"/>
            <w:left w:val="none" w:sz="0" w:space="0" w:color="auto"/>
            <w:bottom w:val="none" w:sz="0" w:space="0" w:color="auto"/>
            <w:right w:val="none" w:sz="0" w:space="0" w:color="auto"/>
          </w:divBdr>
        </w:div>
        <w:div w:id="977614280">
          <w:marLeft w:val="640"/>
          <w:marRight w:val="0"/>
          <w:marTop w:val="0"/>
          <w:marBottom w:val="0"/>
          <w:divBdr>
            <w:top w:val="none" w:sz="0" w:space="0" w:color="auto"/>
            <w:left w:val="none" w:sz="0" w:space="0" w:color="auto"/>
            <w:bottom w:val="none" w:sz="0" w:space="0" w:color="auto"/>
            <w:right w:val="none" w:sz="0" w:space="0" w:color="auto"/>
          </w:divBdr>
        </w:div>
        <w:div w:id="1683311806">
          <w:marLeft w:val="640"/>
          <w:marRight w:val="0"/>
          <w:marTop w:val="0"/>
          <w:marBottom w:val="0"/>
          <w:divBdr>
            <w:top w:val="none" w:sz="0" w:space="0" w:color="auto"/>
            <w:left w:val="none" w:sz="0" w:space="0" w:color="auto"/>
            <w:bottom w:val="none" w:sz="0" w:space="0" w:color="auto"/>
            <w:right w:val="none" w:sz="0" w:space="0" w:color="auto"/>
          </w:divBdr>
        </w:div>
        <w:div w:id="826020833">
          <w:marLeft w:val="640"/>
          <w:marRight w:val="0"/>
          <w:marTop w:val="0"/>
          <w:marBottom w:val="0"/>
          <w:divBdr>
            <w:top w:val="none" w:sz="0" w:space="0" w:color="auto"/>
            <w:left w:val="none" w:sz="0" w:space="0" w:color="auto"/>
            <w:bottom w:val="none" w:sz="0" w:space="0" w:color="auto"/>
            <w:right w:val="none" w:sz="0" w:space="0" w:color="auto"/>
          </w:divBdr>
        </w:div>
        <w:div w:id="677542315">
          <w:marLeft w:val="640"/>
          <w:marRight w:val="0"/>
          <w:marTop w:val="0"/>
          <w:marBottom w:val="0"/>
          <w:divBdr>
            <w:top w:val="none" w:sz="0" w:space="0" w:color="auto"/>
            <w:left w:val="none" w:sz="0" w:space="0" w:color="auto"/>
            <w:bottom w:val="none" w:sz="0" w:space="0" w:color="auto"/>
            <w:right w:val="none" w:sz="0" w:space="0" w:color="auto"/>
          </w:divBdr>
        </w:div>
        <w:div w:id="980354422">
          <w:marLeft w:val="640"/>
          <w:marRight w:val="0"/>
          <w:marTop w:val="0"/>
          <w:marBottom w:val="0"/>
          <w:divBdr>
            <w:top w:val="none" w:sz="0" w:space="0" w:color="auto"/>
            <w:left w:val="none" w:sz="0" w:space="0" w:color="auto"/>
            <w:bottom w:val="none" w:sz="0" w:space="0" w:color="auto"/>
            <w:right w:val="none" w:sz="0" w:space="0" w:color="auto"/>
          </w:divBdr>
        </w:div>
        <w:div w:id="2029788487">
          <w:marLeft w:val="640"/>
          <w:marRight w:val="0"/>
          <w:marTop w:val="0"/>
          <w:marBottom w:val="0"/>
          <w:divBdr>
            <w:top w:val="none" w:sz="0" w:space="0" w:color="auto"/>
            <w:left w:val="none" w:sz="0" w:space="0" w:color="auto"/>
            <w:bottom w:val="none" w:sz="0" w:space="0" w:color="auto"/>
            <w:right w:val="none" w:sz="0" w:space="0" w:color="auto"/>
          </w:divBdr>
        </w:div>
        <w:div w:id="1346206839">
          <w:marLeft w:val="640"/>
          <w:marRight w:val="0"/>
          <w:marTop w:val="0"/>
          <w:marBottom w:val="0"/>
          <w:divBdr>
            <w:top w:val="none" w:sz="0" w:space="0" w:color="auto"/>
            <w:left w:val="none" w:sz="0" w:space="0" w:color="auto"/>
            <w:bottom w:val="none" w:sz="0" w:space="0" w:color="auto"/>
            <w:right w:val="none" w:sz="0" w:space="0" w:color="auto"/>
          </w:divBdr>
        </w:div>
        <w:div w:id="364213811">
          <w:marLeft w:val="640"/>
          <w:marRight w:val="0"/>
          <w:marTop w:val="0"/>
          <w:marBottom w:val="0"/>
          <w:divBdr>
            <w:top w:val="none" w:sz="0" w:space="0" w:color="auto"/>
            <w:left w:val="none" w:sz="0" w:space="0" w:color="auto"/>
            <w:bottom w:val="none" w:sz="0" w:space="0" w:color="auto"/>
            <w:right w:val="none" w:sz="0" w:space="0" w:color="auto"/>
          </w:divBdr>
        </w:div>
        <w:div w:id="1089619001">
          <w:marLeft w:val="640"/>
          <w:marRight w:val="0"/>
          <w:marTop w:val="0"/>
          <w:marBottom w:val="0"/>
          <w:divBdr>
            <w:top w:val="none" w:sz="0" w:space="0" w:color="auto"/>
            <w:left w:val="none" w:sz="0" w:space="0" w:color="auto"/>
            <w:bottom w:val="none" w:sz="0" w:space="0" w:color="auto"/>
            <w:right w:val="none" w:sz="0" w:space="0" w:color="auto"/>
          </w:divBdr>
        </w:div>
        <w:div w:id="1441876278">
          <w:marLeft w:val="640"/>
          <w:marRight w:val="0"/>
          <w:marTop w:val="0"/>
          <w:marBottom w:val="0"/>
          <w:divBdr>
            <w:top w:val="none" w:sz="0" w:space="0" w:color="auto"/>
            <w:left w:val="none" w:sz="0" w:space="0" w:color="auto"/>
            <w:bottom w:val="none" w:sz="0" w:space="0" w:color="auto"/>
            <w:right w:val="none" w:sz="0" w:space="0" w:color="auto"/>
          </w:divBdr>
        </w:div>
        <w:div w:id="1187020512">
          <w:marLeft w:val="640"/>
          <w:marRight w:val="0"/>
          <w:marTop w:val="0"/>
          <w:marBottom w:val="0"/>
          <w:divBdr>
            <w:top w:val="none" w:sz="0" w:space="0" w:color="auto"/>
            <w:left w:val="none" w:sz="0" w:space="0" w:color="auto"/>
            <w:bottom w:val="none" w:sz="0" w:space="0" w:color="auto"/>
            <w:right w:val="none" w:sz="0" w:space="0" w:color="auto"/>
          </w:divBdr>
        </w:div>
        <w:div w:id="259416727">
          <w:marLeft w:val="640"/>
          <w:marRight w:val="0"/>
          <w:marTop w:val="0"/>
          <w:marBottom w:val="0"/>
          <w:divBdr>
            <w:top w:val="none" w:sz="0" w:space="0" w:color="auto"/>
            <w:left w:val="none" w:sz="0" w:space="0" w:color="auto"/>
            <w:bottom w:val="none" w:sz="0" w:space="0" w:color="auto"/>
            <w:right w:val="none" w:sz="0" w:space="0" w:color="auto"/>
          </w:divBdr>
        </w:div>
        <w:div w:id="1904759099">
          <w:marLeft w:val="640"/>
          <w:marRight w:val="0"/>
          <w:marTop w:val="0"/>
          <w:marBottom w:val="0"/>
          <w:divBdr>
            <w:top w:val="none" w:sz="0" w:space="0" w:color="auto"/>
            <w:left w:val="none" w:sz="0" w:space="0" w:color="auto"/>
            <w:bottom w:val="none" w:sz="0" w:space="0" w:color="auto"/>
            <w:right w:val="none" w:sz="0" w:space="0" w:color="auto"/>
          </w:divBdr>
        </w:div>
        <w:div w:id="1453789811">
          <w:marLeft w:val="640"/>
          <w:marRight w:val="0"/>
          <w:marTop w:val="0"/>
          <w:marBottom w:val="0"/>
          <w:divBdr>
            <w:top w:val="none" w:sz="0" w:space="0" w:color="auto"/>
            <w:left w:val="none" w:sz="0" w:space="0" w:color="auto"/>
            <w:bottom w:val="none" w:sz="0" w:space="0" w:color="auto"/>
            <w:right w:val="none" w:sz="0" w:space="0" w:color="auto"/>
          </w:divBdr>
        </w:div>
        <w:div w:id="1660420429">
          <w:marLeft w:val="640"/>
          <w:marRight w:val="0"/>
          <w:marTop w:val="0"/>
          <w:marBottom w:val="0"/>
          <w:divBdr>
            <w:top w:val="none" w:sz="0" w:space="0" w:color="auto"/>
            <w:left w:val="none" w:sz="0" w:space="0" w:color="auto"/>
            <w:bottom w:val="none" w:sz="0" w:space="0" w:color="auto"/>
            <w:right w:val="none" w:sz="0" w:space="0" w:color="auto"/>
          </w:divBdr>
        </w:div>
        <w:div w:id="1686325438">
          <w:marLeft w:val="640"/>
          <w:marRight w:val="0"/>
          <w:marTop w:val="0"/>
          <w:marBottom w:val="0"/>
          <w:divBdr>
            <w:top w:val="none" w:sz="0" w:space="0" w:color="auto"/>
            <w:left w:val="none" w:sz="0" w:space="0" w:color="auto"/>
            <w:bottom w:val="none" w:sz="0" w:space="0" w:color="auto"/>
            <w:right w:val="none" w:sz="0" w:space="0" w:color="auto"/>
          </w:divBdr>
        </w:div>
        <w:div w:id="836307348">
          <w:marLeft w:val="640"/>
          <w:marRight w:val="0"/>
          <w:marTop w:val="0"/>
          <w:marBottom w:val="0"/>
          <w:divBdr>
            <w:top w:val="none" w:sz="0" w:space="0" w:color="auto"/>
            <w:left w:val="none" w:sz="0" w:space="0" w:color="auto"/>
            <w:bottom w:val="none" w:sz="0" w:space="0" w:color="auto"/>
            <w:right w:val="none" w:sz="0" w:space="0" w:color="auto"/>
          </w:divBdr>
        </w:div>
        <w:div w:id="1962607930">
          <w:marLeft w:val="640"/>
          <w:marRight w:val="0"/>
          <w:marTop w:val="0"/>
          <w:marBottom w:val="0"/>
          <w:divBdr>
            <w:top w:val="none" w:sz="0" w:space="0" w:color="auto"/>
            <w:left w:val="none" w:sz="0" w:space="0" w:color="auto"/>
            <w:bottom w:val="none" w:sz="0" w:space="0" w:color="auto"/>
            <w:right w:val="none" w:sz="0" w:space="0" w:color="auto"/>
          </w:divBdr>
        </w:div>
        <w:div w:id="341708442">
          <w:marLeft w:val="640"/>
          <w:marRight w:val="0"/>
          <w:marTop w:val="0"/>
          <w:marBottom w:val="0"/>
          <w:divBdr>
            <w:top w:val="none" w:sz="0" w:space="0" w:color="auto"/>
            <w:left w:val="none" w:sz="0" w:space="0" w:color="auto"/>
            <w:bottom w:val="none" w:sz="0" w:space="0" w:color="auto"/>
            <w:right w:val="none" w:sz="0" w:space="0" w:color="auto"/>
          </w:divBdr>
        </w:div>
        <w:div w:id="626938536">
          <w:marLeft w:val="640"/>
          <w:marRight w:val="0"/>
          <w:marTop w:val="0"/>
          <w:marBottom w:val="0"/>
          <w:divBdr>
            <w:top w:val="none" w:sz="0" w:space="0" w:color="auto"/>
            <w:left w:val="none" w:sz="0" w:space="0" w:color="auto"/>
            <w:bottom w:val="none" w:sz="0" w:space="0" w:color="auto"/>
            <w:right w:val="none" w:sz="0" w:space="0" w:color="auto"/>
          </w:divBdr>
        </w:div>
        <w:div w:id="507184962">
          <w:marLeft w:val="640"/>
          <w:marRight w:val="0"/>
          <w:marTop w:val="0"/>
          <w:marBottom w:val="0"/>
          <w:divBdr>
            <w:top w:val="none" w:sz="0" w:space="0" w:color="auto"/>
            <w:left w:val="none" w:sz="0" w:space="0" w:color="auto"/>
            <w:bottom w:val="none" w:sz="0" w:space="0" w:color="auto"/>
            <w:right w:val="none" w:sz="0" w:space="0" w:color="auto"/>
          </w:divBdr>
        </w:div>
        <w:div w:id="112289079">
          <w:marLeft w:val="640"/>
          <w:marRight w:val="0"/>
          <w:marTop w:val="0"/>
          <w:marBottom w:val="0"/>
          <w:divBdr>
            <w:top w:val="none" w:sz="0" w:space="0" w:color="auto"/>
            <w:left w:val="none" w:sz="0" w:space="0" w:color="auto"/>
            <w:bottom w:val="none" w:sz="0" w:space="0" w:color="auto"/>
            <w:right w:val="none" w:sz="0" w:space="0" w:color="auto"/>
          </w:divBdr>
        </w:div>
        <w:div w:id="573201746">
          <w:marLeft w:val="640"/>
          <w:marRight w:val="0"/>
          <w:marTop w:val="0"/>
          <w:marBottom w:val="0"/>
          <w:divBdr>
            <w:top w:val="none" w:sz="0" w:space="0" w:color="auto"/>
            <w:left w:val="none" w:sz="0" w:space="0" w:color="auto"/>
            <w:bottom w:val="none" w:sz="0" w:space="0" w:color="auto"/>
            <w:right w:val="none" w:sz="0" w:space="0" w:color="auto"/>
          </w:divBdr>
        </w:div>
        <w:div w:id="677973943">
          <w:marLeft w:val="640"/>
          <w:marRight w:val="0"/>
          <w:marTop w:val="0"/>
          <w:marBottom w:val="0"/>
          <w:divBdr>
            <w:top w:val="none" w:sz="0" w:space="0" w:color="auto"/>
            <w:left w:val="none" w:sz="0" w:space="0" w:color="auto"/>
            <w:bottom w:val="none" w:sz="0" w:space="0" w:color="auto"/>
            <w:right w:val="none" w:sz="0" w:space="0" w:color="auto"/>
          </w:divBdr>
        </w:div>
        <w:div w:id="2096507991">
          <w:marLeft w:val="640"/>
          <w:marRight w:val="0"/>
          <w:marTop w:val="0"/>
          <w:marBottom w:val="0"/>
          <w:divBdr>
            <w:top w:val="none" w:sz="0" w:space="0" w:color="auto"/>
            <w:left w:val="none" w:sz="0" w:space="0" w:color="auto"/>
            <w:bottom w:val="none" w:sz="0" w:space="0" w:color="auto"/>
            <w:right w:val="none" w:sz="0" w:space="0" w:color="auto"/>
          </w:divBdr>
        </w:div>
        <w:div w:id="224609332">
          <w:marLeft w:val="640"/>
          <w:marRight w:val="0"/>
          <w:marTop w:val="0"/>
          <w:marBottom w:val="0"/>
          <w:divBdr>
            <w:top w:val="none" w:sz="0" w:space="0" w:color="auto"/>
            <w:left w:val="none" w:sz="0" w:space="0" w:color="auto"/>
            <w:bottom w:val="none" w:sz="0" w:space="0" w:color="auto"/>
            <w:right w:val="none" w:sz="0" w:space="0" w:color="auto"/>
          </w:divBdr>
        </w:div>
        <w:div w:id="286933783">
          <w:marLeft w:val="640"/>
          <w:marRight w:val="0"/>
          <w:marTop w:val="0"/>
          <w:marBottom w:val="0"/>
          <w:divBdr>
            <w:top w:val="none" w:sz="0" w:space="0" w:color="auto"/>
            <w:left w:val="none" w:sz="0" w:space="0" w:color="auto"/>
            <w:bottom w:val="none" w:sz="0" w:space="0" w:color="auto"/>
            <w:right w:val="none" w:sz="0" w:space="0" w:color="auto"/>
          </w:divBdr>
        </w:div>
        <w:div w:id="1889605404">
          <w:marLeft w:val="640"/>
          <w:marRight w:val="0"/>
          <w:marTop w:val="0"/>
          <w:marBottom w:val="0"/>
          <w:divBdr>
            <w:top w:val="none" w:sz="0" w:space="0" w:color="auto"/>
            <w:left w:val="none" w:sz="0" w:space="0" w:color="auto"/>
            <w:bottom w:val="none" w:sz="0" w:space="0" w:color="auto"/>
            <w:right w:val="none" w:sz="0" w:space="0" w:color="auto"/>
          </w:divBdr>
        </w:div>
        <w:div w:id="361594108">
          <w:marLeft w:val="640"/>
          <w:marRight w:val="0"/>
          <w:marTop w:val="0"/>
          <w:marBottom w:val="0"/>
          <w:divBdr>
            <w:top w:val="none" w:sz="0" w:space="0" w:color="auto"/>
            <w:left w:val="none" w:sz="0" w:space="0" w:color="auto"/>
            <w:bottom w:val="none" w:sz="0" w:space="0" w:color="auto"/>
            <w:right w:val="none" w:sz="0" w:space="0" w:color="auto"/>
          </w:divBdr>
        </w:div>
        <w:div w:id="2073892801">
          <w:marLeft w:val="640"/>
          <w:marRight w:val="0"/>
          <w:marTop w:val="0"/>
          <w:marBottom w:val="0"/>
          <w:divBdr>
            <w:top w:val="none" w:sz="0" w:space="0" w:color="auto"/>
            <w:left w:val="none" w:sz="0" w:space="0" w:color="auto"/>
            <w:bottom w:val="none" w:sz="0" w:space="0" w:color="auto"/>
            <w:right w:val="none" w:sz="0" w:space="0" w:color="auto"/>
          </w:divBdr>
        </w:div>
        <w:div w:id="1484813326">
          <w:marLeft w:val="640"/>
          <w:marRight w:val="0"/>
          <w:marTop w:val="0"/>
          <w:marBottom w:val="0"/>
          <w:divBdr>
            <w:top w:val="none" w:sz="0" w:space="0" w:color="auto"/>
            <w:left w:val="none" w:sz="0" w:space="0" w:color="auto"/>
            <w:bottom w:val="none" w:sz="0" w:space="0" w:color="auto"/>
            <w:right w:val="none" w:sz="0" w:space="0" w:color="auto"/>
          </w:divBdr>
        </w:div>
        <w:div w:id="1609313154">
          <w:marLeft w:val="640"/>
          <w:marRight w:val="0"/>
          <w:marTop w:val="0"/>
          <w:marBottom w:val="0"/>
          <w:divBdr>
            <w:top w:val="none" w:sz="0" w:space="0" w:color="auto"/>
            <w:left w:val="none" w:sz="0" w:space="0" w:color="auto"/>
            <w:bottom w:val="none" w:sz="0" w:space="0" w:color="auto"/>
            <w:right w:val="none" w:sz="0" w:space="0" w:color="auto"/>
          </w:divBdr>
        </w:div>
        <w:div w:id="930743769">
          <w:marLeft w:val="640"/>
          <w:marRight w:val="0"/>
          <w:marTop w:val="0"/>
          <w:marBottom w:val="0"/>
          <w:divBdr>
            <w:top w:val="none" w:sz="0" w:space="0" w:color="auto"/>
            <w:left w:val="none" w:sz="0" w:space="0" w:color="auto"/>
            <w:bottom w:val="none" w:sz="0" w:space="0" w:color="auto"/>
            <w:right w:val="none" w:sz="0" w:space="0" w:color="auto"/>
          </w:divBdr>
        </w:div>
        <w:div w:id="1717772941">
          <w:marLeft w:val="640"/>
          <w:marRight w:val="0"/>
          <w:marTop w:val="0"/>
          <w:marBottom w:val="0"/>
          <w:divBdr>
            <w:top w:val="none" w:sz="0" w:space="0" w:color="auto"/>
            <w:left w:val="none" w:sz="0" w:space="0" w:color="auto"/>
            <w:bottom w:val="none" w:sz="0" w:space="0" w:color="auto"/>
            <w:right w:val="none" w:sz="0" w:space="0" w:color="auto"/>
          </w:divBdr>
        </w:div>
        <w:div w:id="462845826">
          <w:marLeft w:val="640"/>
          <w:marRight w:val="0"/>
          <w:marTop w:val="0"/>
          <w:marBottom w:val="0"/>
          <w:divBdr>
            <w:top w:val="none" w:sz="0" w:space="0" w:color="auto"/>
            <w:left w:val="none" w:sz="0" w:space="0" w:color="auto"/>
            <w:bottom w:val="none" w:sz="0" w:space="0" w:color="auto"/>
            <w:right w:val="none" w:sz="0" w:space="0" w:color="auto"/>
          </w:divBdr>
        </w:div>
        <w:div w:id="1705250604">
          <w:marLeft w:val="640"/>
          <w:marRight w:val="0"/>
          <w:marTop w:val="0"/>
          <w:marBottom w:val="0"/>
          <w:divBdr>
            <w:top w:val="none" w:sz="0" w:space="0" w:color="auto"/>
            <w:left w:val="none" w:sz="0" w:space="0" w:color="auto"/>
            <w:bottom w:val="none" w:sz="0" w:space="0" w:color="auto"/>
            <w:right w:val="none" w:sz="0" w:space="0" w:color="auto"/>
          </w:divBdr>
        </w:div>
        <w:div w:id="467748713">
          <w:marLeft w:val="640"/>
          <w:marRight w:val="0"/>
          <w:marTop w:val="0"/>
          <w:marBottom w:val="0"/>
          <w:divBdr>
            <w:top w:val="none" w:sz="0" w:space="0" w:color="auto"/>
            <w:left w:val="none" w:sz="0" w:space="0" w:color="auto"/>
            <w:bottom w:val="none" w:sz="0" w:space="0" w:color="auto"/>
            <w:right w:val="none" w:sz="0" w:space="0" w:color="auto"/>
          </w:divBdr>
        </w:div>
        <w:div w:id="659313356">
          <w:marLeft w:val="640"/>
          <w:marRight w:val="0"/>
          <w:marTop w:val="0"/>
          <w:marBottom w:val="0"/>
          <w:divBdr>
            <w:top w:val="none" w:sz="0" w:space="0" w:color="auto"/>
            <w:left w:val="none" w:sz="0" w:space="0" w:color="auto"/>
            <w:bottom w:val="none" w:sz="0" w:space="0" w:color="auto"/>
            <w:right w:val="none" w:sz="0" w:space="0" w:color="auto"/>
          </w:divBdr>
        </w:div>
        <w:div w:id="1990865713">
          <w:marLeft w:val="640"/>
          <w:marRight w:val="0"/>
          <w:marTop w:val="0"/>
          <w:marBottom w:val="0"/>
          <w:divBdr>
            <w:top w:val="none" w:sz="0" w:space="0" w:color="auto"/>
            <w:left w:val="none" w:sz="0" w:space="0" w:color="auto"/>
            <w:bottom w:val="none" w:sz="0" w:space="0" w:color="auto"/>
            <w:right w:val="none" w:sz="0" w:space="0" w:color="auto"/>
          </w:divBdr>
        </w:div>
        <w:div w:id="2071659254">
          <w:marLeft w:val="640"/>
          <w:marRight w:val="0"/>
          <w:marTop w:val="0"/>
          <w:marBottom w:val="0"/>
          <w:divBdr>
            <w:top w:val="none" w:sz="0" w:space="0" w:color="auto"/>
            <w:left w:val="none" w:sz="0" w:space="0" w:color="auto"/>
            <w:bottom w:val="none" w:sz="0" w:space="0" w:color="auto"/>
            <w:right w:val="none" w:sz="0" w:space="0" w:color="auto"/>
          </w:divBdr>
        </w:div>
        <w:div w:id="384646708">
          <w:marLeft w:val="640"/>
          <w:marRight w:val="0"/>
          <w:marTop w:val="0"/>
          <w:marBottom w:val="0"/>
          <w:divBdr>
            <w:top w:val="none" w:sz="0" w:space="0" w:color="auto"/>
            <w:left w:val="none" w:sz="0" w:space="0" w:color="auto"/>
            <w:bottom w:val="none" w:sz="0" w:space="0" w:color="auto"/>
            <w:right w:val="none" w:sz="0" w:space="0" w:color="auto"/>
          </w:divBdr>
        </w:div>
        <w:div w:id="1927224302">
          <w:marLeft w:val="640"/>
          <w:marRight w:val="0"/>
          <w:marTop w:val="0"/>
          <w:marBottom w:val="0"/>
          <w:divBdr>
            <w:top w:val="none" w:sz="0" w:space="0" w:color="auto"/>
            <w:left w:val="none" w:sz="0" w:space="0" w:color="auto"/>
            <w:bottom w:val="none" w:sz="0" w:space="0" w:color="auto"/>
            <w:right w:val="none" w:sz="0" w:space="0" w:color="auto"/>
          </w:divBdr>
        </w:div>
        <w:div w:id="85807899">
          <w:marLeft w:val="640"/>
          <w:marRight w:val="0"/>
          <w:marTop w:val="0"/>
          <w:marBottom w:val="0"/>
          <w:divBdr>
            <w:top w:val="none" w:sz="0" w:space="0" w:color="auto"/>
            <w:left w:val="none" w:sz="0" w:space="0" w:color="auto"/>
            <w:bottom w:val="none" w:sz="0" w:space="0" w:color="auto"/>
            <w:right w:val="none" w:sz="0" w:space="0" w:color="auto"/>
          </w:divBdr>
        </w:div>
        <w:div w:id="1520587457">
          <w:marLeft w:val="640"/>
          <w:marRight w:val="0"/>
          <w:marTop w:val="0"/>
          <w:marBottom w:val="0"/>
          <w:divBdr>
            <w:top w:val="none" w:sz="0" w:space="0" w:color="auto"/>
            <w:left w:val="none" w:sz="0" w:space="0" w:color="auto"/>
            <w:bottom w:val="none" w:sz="0" w:space="0" w:color="auto"/>
            <w:right w:val="none" w:sz="0" w:space="0" w:color="auto"/>
          </w:divBdr>
        </w:div>
        <w:div w:id="1381247098">
          <w:marLeft w:val="640"/>
          <w:marRight w:val="0"/>
          <w:marTop w:val="0"/>
          <w:marBottom w:val="0"/>
          <w:divBdr>
            <w:top w:val="none" w:sz="0" w:space="0" w:color="auto"/>
            <w:left w:val="none" w:sz="0" w:space="0" w:color="auto"/>
            <w:bottom w:val="none" w:sz="0" w:space="0" w:color="auto"/>
            <w:right w:val="none" w:sz="0" w:space="0" w:color="auto"/>
          </w:divBdr>
        </w:div>
        <w:div w:id="1959482089">
          <w:marLeft w:val="640"/>
          <w:marRight w:val="0"/>
          <w:marTop w:val="0"/>
          <w:marBottom w:val="0"/>
          <w:divBdr>
            <w:top w:val="none" w:sz="0" w:space="0" w:color="auto"/>
            <w:left w:val="none" w:sz="0" w:space="0" w:color="auto"/>
            <w:bottom w:val="none" w:sz="0" w:space="0" w:color="auto"/>
            <w:right w:val="none" w:sz="0" w:space="0" w:color="auto"/>
          </w:divBdr>
        </w:div>
        <w:div w:id="1631396033">
          <w:marLeft w:val="640"/>
          <w:marRight w:val="0"/>
          <w:marTop w:val="0"/>
          <w:marBottom w:val="0"/>
          <w:divBdr>
            <w:top w:val="none" w:sz="0" w:space="0" w:color="auto"/>
            <w:left w:val="none" w:sz="0" w:space="0" w:color="auto"/>
            <w:bottom w:val="none" w:sz="0" w:space="0" w:color="auto"/>
            <w:right w:val="none" w:sz="0" w:space="0" w:color="auto"/>
          </w:divBdr>
        </w:div>
        <w:div w:id="672342713">
          <w:marLeft w:val="640"/>
          <w:marRight w:val="0"/>
          <w:marTop w:val="0"/>
          <w:marBottom w:val="0"/>
          <w:divBdr>
            <w:top w:val="none" w:sz="0" w:space="0" w:color="auto"/>
            <w:left w:val="none" w:sz="0" w:space="0" w:color="auto"/>
            <w:bottom w:val="none" w:sz="0" w:space="0" w:color="auto"/>
            <w:right w:val="none" w:sz="0" w:space="0" w:color="auto"/>
          </w:divBdr>
        </w:div>
        <w:div w:id="751394398">
          <w:marLeft w:val="640"/>
          <w:marRight w:val="0"/>
          <w:marTop w:val="0"/>
          <w:marBottom w:val="0"/>
          <w:divBdr>
            <w:top w:val="none" w:sz="0" w:space="0" w:color="auto"/>
            <w:left w:val="none" w:sz="0" w:space="0" w:color="auto"/>
            <w:bottom w:val="none" w:sz="0" w:space="0" w:color="auto"/>
            <w:right w:val="none" w:sz="0" w:space="0" w:color="auto"/>
          </w:divBdr>
        </w:div>
        <w:div w:id="1784761581">
          <w:marLeft w:val="640"/>
          <w:marRight w:val="0"/>
          <w:marTop w:val="0"/>
          <w:marBottom w:val="0"/>
          <w:divBdr>
            <w:top w:val="none" w:sz="0" w:space="0" w:color="auto"/>
            <w:left w:val="none" w:sz="0" w:space="0" w:color="auto"/>
            <w:bottom w:val="none" w:sz="0" w:space="0" w:color="auto"/>
            <w:right w:val="none" w:sz="0" w:space="0" w:color="auto"/>
          </w:divBdr>
        </w:div>
        <w:div w:id="984316623">
          <w:marLeft w:val="640"/>
          <w:marRight w:val="0"/>
          <w:marTop w:val="0"/>
          <w:marBottom w:val="0"/>
          <w:divBdr>
            <w:top w:val="none" w:sz="0" w:space="0" w:color="auto"/>
            <w:left w:val="none" w:sz="0" w:space="0" w:color="auto"/>
            <w:bottom w:val="none" w:sz="0" w:space="0" w:color="auto"/>
            <w:right w:val="none" w:sz="0" w:space="0" w:color="auto"/>
          </w:divBdr>
        </w:div>
        <w:div w:id="2146504238">
          <w:marLeft w:val="640"/>
          <w:marRight w:val="0"/>
          <w:marTop w:val="0"/>
          <w:marBottom w:val="0"/>
          <w:divBdr>
            <w:top w:val="none" w:sz="0" w:space="0" w:color="auto"/>
            <w:left w:val="none" w:sz="0" w:space="0" w:color="auto"/>
            <w:bottom w:val="none" w:sz="0" w:space="0" w:color="auto"/>
            <w:right w:val="none" w:sz="0" w:space="0" w:color="auto"/>
          </w:divBdr>
        </w:div>
        <w:div w:id="348407480">
          <w:marLeft w:val="640"/>
          <w:marRight w:val="0"/>
          <w:marTop w:val="0"/>
          <w:marBottom w:val="0"/>
          <w:divBdr>
            <w:top w:val="none" w:sz="0" w:space="0" w:color="auto"/>
            <w:left w:val="none" w:sz="0" w:space="0" w:color="auto"/>
            <w:bottom w:val="none" w:sz="0" w:space="0" w:color="auto"/>
            <w:right w:val="none" w:sz="0" w:space="0" w:color="auto"/>
          </w:divBdr>
        </w:div>
        <w:div w:id="217521758">
          <w:marLeft w:val="640"/>
          <w:marRight w:val="0"/>
          <w:marTop w:val="0"/>
          <w:marBottom w:val="0"/>
          <w:divBdr>
            <w:top w:val="none" w:sz="0" w:space="0" w:color="auto"/>
            <w:left w:val="none" w:sz="0" w:space="0" w:color="auto"/>
            <w:bottom w:val="none" w:sz="0" w:space="0" w:color="auto"/>
            <w:right w:val="none" w:sz="0" w:space="0" w:color="auto"/>
          </w:divBdr>
        </w:div>
        <w:div w:id="238564614">
          <w:marLeft w:val="640"/>
          <w:marRight w:val="0"/>
          <w:marTop w:val="0"/>
          <w:marBottom w:val="0"/>
          <w:divBdr>
            <w:top w:val="none" w:sz="0" w:space="0" w:color="auto"/>
            <w:left w:val="none" w:sz="0" w:space="0" w:color="auto"/>
            <w:bottom w:val="none" w:sz="0" w:space="0" w:color="auto"/>
            <w:right w:val="none" w:sz="0" w:space="0" w:color="auto"/>
          </w:divBdr>
        </w:div>
        <w:div w:id="1113129560">
          <w:marLeft w:val="640"/>
          <w:marRight w:val="0"/>
          <w:marTop w:val="0"/>
          <w:marBottom w:val="0"/>
          <w:divBdr>
            <w:top w:val="none" w:sz="0" w:space="0" w:color="auto"/>
            <w:left w:val="none" w:sz="0" w:space="0" w:color="auto"/>
            <w:bottom w:val="none" w:sz="0" w:space="0" w:color="auto"/>
            <w:right w:val="none" w:sz="0" w:space="0" w:color="auto"/>
          </w:divBdr>
        </w:div>
        <w:div w:id="1781146521">
          <w:marLeft w:val="640"/>
          <w:marRight w:val="0"/>
          <w:marTop w:val="0"/>
          <w:marBottom w:val="0"/>
          <w:divBdr>
            <w:top w:val="none" w:sz="0" w:space="0" w:color="auto"/>
            <w:left w:val="none" w:sz="0" w:space="0" w:color="auto"/>
            <w:bottom w:val="none" w:sz="0" w:space="0" w:color="auto"/>
            <w:right w:val="none" w:sz="0" w:space="0" w:color="auto"/>
          </w:divBdr>
        </w:div>
        <w:div w:id="689986637">
          <w:marLeft w:val="640"/>
          <w:marRight w:val="0"/>
          <w:marTop w:val="0"/>
          <w:marBottom w:val="0"/>
          <w:divBdr>
            <w:top w:val="none" w:sz="0" w:space="0" w:color="auto"/>
            <w:left w:val="none" w:sz="0" w:space="0" w:color="auto"/>
            <w:bottom w:val="none" w:sz="0" w:space="0" w:color="auto"/>
            <w:right w:val="none" w:sz="0" w:space="0" w:color="auto"/>
          </w:divBdr>
        </w:div>
        <w:div w:id="719934870">
          <w:marLeft w:val="640"/>
          <w:marRight w:val="0"/>
          <w:marTop w:val="0"/>
          <w:marBottom w:val="0"/>
          <w:divBdr>
            <w:top w:val="none" w:sz="0" w:space="0" w:color="auto"/>
            <w:left w:val="none" w:sz="0" w:space="0" w:color="auto"/>
            <w:bottom w:val="none" w:sz="0" w:space="0" w:color="auto"/>
            <w:right w:val="none" w:sz="0" w:space="0" w:color="auto"/>
          </w:divBdr>
        </w:div>
        <w:div w:id="2112310730">
          <w:marLeft w:val="640"/>
          <w:marRight w:val="0"/>
          <w:marTop w:val="0"/>
          <w:marBottom w:val="0"/>
          <w:divBdr>
            <w:top w:val="none" w:sz="0" w:space="0" w:color="auto"/>
            <w:left w:val="none" w:sz="0" w:space="0" w:color="auto"/>
            <w:bottom w:val="none" w:sz="0" w:space="0" w:color="auto"/>
            <w:right w:val="none" w:sz="0" w:space="0" w:color="auto"/>
          </w:divBdr>
        </w:div>
        <w:div w:id="1494688308">
          <w:marLeft w:val="640"/>
          <w:marRight w:val="0"/>
          <w:marTop w:val="0"/>
          <w:marBottom w:val="0"/>
          <w:divBdr>
            <w:top w:val="none" w:sz="0" w:space="0" w:color="auto"/>
            <w:left w:val="none" w:sz="0" w:space="0" w:color="auto"/>
            <w:bottom w:val="none" w:sz="0" w:space="0" w:color="auto"/>
            <w:right w:val="none" w:sz="0" w:space="0" w:color="auto"/>
          </w:divBdr>
        </w:div>
        <w:div w:id="673847446">
          <w:marLeft w:val="640"/>
          <w:marRight w:val="0"/>
          <w:marTop w:val="0"/>
          <w:marBottom w:val="0"/>
          <w:divBdr>
            <w:top w:val="none" w:sz="0" w:space="0" w:color="auto"/>
            <w:left w:val="none" w:sz="0" w:space="0" w:color="auto"/>
            <w:bottom w:val="none" w:sz="0" w:space="0" w:color="auto"/>
            <w:right w:val="none" w:sz="0" w:space="0" w:color="auto"/>
          </w:divBdr>
        </w:div>
        <w:div w:id="878971795">
          <w:marLeft w:val="640"/>
          <w:marRight w:val="0"/>
          <w:marTop w:val="0"/>
          <w:marBottom w:val="0"/>
          <w:divBdr>
            <w:top w:val="none" w:sz="0" w:space="0" w:color="auto"/>
            <w:left w:val="none" w:sz="0" w:space="0" w:color="auto"/>
            <w:bottom w:val="none" w:sz="0" w:space="0" w:color="auto"/>
            <w:right w:val="none" w:sz="0" w:space="0" w:color="auto"/>
          </w:divBdr>
        </w:div>
        <w:div w:id="444157610">
          <w:marLeft w:val="640"/>
          <w:marRight w:val="0"/>
          <w:marTop w:val="0"/>
          <w:marBottom w:val="0"/>
          <w:divBdr>
            <w:top w:val="none" w:sz="0" w:space="0" w:color="auto"/>
            <w:left w:val="none" w:sz="0" w:space="0" w:color="auto"/>
            <w:bottom w:val="none" w:sz="0" w:space="0" w:color="auto"/>
            <w:right w:val="none" w:sz="0" w:space="0" w:color="auto"/>
          </w:divBdr>
        </w:div>
        <w:div w:id="2140805231">
          <w:marLeft w:val="640"/>
          <w:marRight w:val="0"/>
          <w:marTop w:val="0"/>
          <w:marBottom w:val="0"/>
          <w:divBdr>
            <w:top w:val="none" w:sz="0" w:space="0" w:color="auto"/>
            <w:left w:val="none" w:sz="0" w:space="0" w:color="auto"/>
            <w:bottom w:val="none" w:sz="0" w:space="0" w:color="auto"/>
            <w:right w:val="none" w:sz="0" w:space="0" w:color="auto"/>
          </w:divBdr>
        </w:div>
        <w:div w:id="1789469483">
          <w:marLeft w:val="640"/>
          <w:marRight w:val="0"/>
          <w:marTop w:val="0"/>
          <w:marBottom w:val="0"/>
          <w:divBdr>
            <w:top w:val="none" w:sz="0" w:space="0" w:color="auto"/>
            <w:left w:val="none" w:sz="0" w:space="0" w:color="auto"/>
            <w:bottom w:val="none" w:sz="0" w:space="0" w:color="auto"/>
            <w:right w:val="none" w:sz="0" w:space="0" w:color="auto"/>
          </w:divBdr>
        </w:div>
        <w:div w:id="1287158542">
          <w:marLeft w:val="640"/>
          <w:marRight w:val="0"/>
          <w:marTop w:val="0"/>
          <w:marBottom w:val="0"/>
          <w:divBdr>
            <w:top w:val="none" w:sz="0" w:space="0" w:color="auto"/>
            <w:left w:val="none" w:sz="0" w:space="0" w:color="auto"/>
            <w:bottom w:val="none" w:sz="0" w:space="0" w:color="auto"/>
            <w:right w:val="none" w:sz="0" w:space="0" w:color="auto"/>
          </w:divBdr>
        </w:div>
        <w:div w:id="1821460457">
          <w:marLeft w:val="640"/>
          <w:marRight w:val="0"/>
          <w:marTop w:val="0"/>
          <w:marBottom w:val="0"/>
          <w:divBdr>
            <w:top w:val="none" w:sz="0" w:space="0" w:color="auto"/>
            <w:left w:val="none" w:sz="0" w:space="0" w:color="auto"/>
            <w:bottom w:val="none" w:sz="0" w:space="0" w:color="auto"/>
            <w:right w:val="none" w:sz="0" w:space="0" w:color="auto"/>
          </w:divBdr>
        </w:div>
        <w:div w:id="1110979148">
          <w:marLeft w:val="640"/>
          <w:marRight w:val="0"/>
          <w:marTop w:val="0"/>
          <w:marBottom w:val="0"/>
          <w:divBdr>
            <w:top w:val="none" w:sz="0" w:space="0" w:color="auto"/>
            <w:left w:val="none" w:sz="0" w:space="0" w:color="auto"/>
            <w:bottom w:val="none" w:sz="0" w:space="0" w:color="auto"/>
            <w:right w:val="none" w:sz="0" w:space="0" w:color="auto"/>
          </w:divBdr>
        </w:div>
        <w:div w:id="419253023">
          <w:marLeft w:val="640"/>
          <w:marRight w:val="0"/>
          <w:marTop w:val="0"/>
          <w:marBottom w:val="0"/>
          <w:divBdr>
            <w:top w:val="none" w:sz="0" w:space="0" w:color="auto"/>
            <w:left w:val="none" w:sz="0" w:space="0" w:color="auto"/>
            <w:bottom w:val="none" w:sz="0" w:space="0" w:color="auto"/>
            <w:right w:val="none" w:sz="0" w:space="0" w:color="auto"/>
          </w:divBdr>
        </w:div>
        <w:div w:id="258101773">
          <w:marLeft w:val="640"/>
          <w:marRight w:val="0"/>
          <w:marTop w:val="0"/>
          <w:marBottom w:val="0"/>
          <w:divBdr>
            <w:top w:val="none" w:sz="0" w:space="0" w:color="auto"/>
            <w:left w:val="none" w:sz="0" w:space="0" w:color="auto"/>
            <w:bottom w:val="none" w:sz="0" w:space="0" w:color="auto"/>
            <w:right w:val="none" w:sz="0" w:space="0" w:color="auto"/>
          </w:divBdr>
        </w:div>
        <w:div w:id="1762339738">
          <w:marLeft w:val="640"/>
          <w:marRight w:val="0"/>
          <w:marTop w:val="0"/>
          <w:marBottom w:val="0"/>
          <w:divBdr>
            <w:top w:val="none" w:sz="0" w:space="0" w:color="auto"/>
            <w:left w:val="none" w:sz="0" w:space="0" w:color="auto"/>
            <w:bottom w:val="none" w:sz="0" w:space="0" w:color="auto"/>
            <w:right w:val="none" w:sz="0" w:space="0" w:color="auto"/>
          </w:divBdr>
        </w:div>
        <w:div w:id="1378164639">
          <w:marLeft w:val="640"/>
          <w:marRight w:val="0"/>
          <w:marTop w:val="0"/>
          <w:marBottom w:val="0"/>
          <w:divBdr>
            <w:top w:val="none" w:sz="0" w:space="0" w:color="auto"/>
            <w:left w:val="none" w:sz="0" w:space="0" w:color="auto"/>
            <w:bottom w:val="none" w:sz="0" w:space="0" w:color="auto"/>
            <w:right w:val="none" w:sz="0" w:space="0" w:color="auto"/>
          </w:divBdr>
        </w:div>
        <w:div w:id="504561670">
          <w:marLeft w:val="640"/>
          <w:marRight w:val="0"/>
          <w:marTop w:val="0"/>
          <w:marBottom w:val="0"/>
          <w:divBdr>
            <w:top w:val="none" w:sz="0" w:space="0" w:color="auto"/>
            <w:left w:val="none" w:sz="0" w:space="0" w:color="auto"/>
            <w:bottom w:val="none" w:sz="0" w:space="0" w:color="auto"/>
            <w:right w:val="none" w:sz="0" w:space="0" w:color="auto"/>
          </w:divBdr>
        </w:div>
        <w:div w:id="1591769123">
          <w:marLeft w:val="640"/>
          <w:marRight w:val="0"/>
          <w:marTop w:val="0"/>
          <w:marBottom w:val="0"/>
          <w:divBdr>
            <w:top w:val="none" w:sz="0" w:space="0" w:color="auto"/>
            <w:left w:val="none" w:sz="0" w:space="0" w:color="auto"/>
            <w:bottom w:val="none" w:sz="0" w:space="0" w:color="auto"/>
            <w:right w:val="none" w:sz="0" w:space="0" w:color="auto"/>
          </w:divBdr>
        </w:div>
        <w:div w:id="111940375">
          <w:marLeft w:val="640"/>
          <w:marRight w:val="0"/>
          <w:marTop w:val="0"/>
          <w:marBottom w:val="0"/>
          <w:divBdr>
            <w:top w:val="none" w:sz="0" w:space="0" w:color="auto"/>
            <w:left w:val="none" w:sz="0" w:space="0" w:color="auto"/>
            <w:bottom w:val="none" w:sz="0" w:space="0" w:color="auto"/>
            <w:right w:val="none" w:sz="0" w:space="0" w:color="auto"/>
          </w:divBdr>
        </w:div>
        <w:div w:id="1986087412">
          <w:marLeft w:val="640"/>
          <w:marRight w:val="0"/>
          <w:marTop w:val="0"/>
          <w:marBottom w:val="0"/>
          <w:divBdr>
            <w:top w:val="none" w:sz="0" w:space="0" w:color="auto"/>
            <w:left w:val="none" w:sz="0" w:space="0" w:color="auto"/>
            <w:bottom w:val="none" w:sz="0" w:space="0" w:color="auto"/>
            <w:right w:val="none" w:sz="0" w:space="0" w:color="auto"/>
          </w:divBdr>
        </w:div>
        <w:div w:id="1065295029">
          <w:marLeft w:val="640"/>
          <w:marRight w:val="0"/>
          <w:marTop w:val="0"/>
          <w:marBottom w:val="0"/>
          <w:divBdr>
            <w:top w:val="none" w:sz="0" w:space="0" w:color="auto"/>
            <w:left w:val="none" w:sz="0" w:space="0" w:color="auto"/>
            <w:bottom w:val="none" w:sz="0" w:space="0" w:color="auto"/>
            <w:right w:val="none" w:sz="0" w:space="0" w:color="auto"/>
          </w:divBdr>
        </w:div>
        <w:div w:id="1291938746">
          <w:marLeft w:val="640"/>
          <w:marRight w:val="0"/>
          <w:marTop w:val="0"/>
          <w:marBottom w:val="0"/>
          <w:divBdr>
            <w:top w:val="none" w:sz="0" w:space="0" w:color="auto"/>
            <w:left w:val="none" w:sz="0" w:space="0" w:color="auto"/>
            <w:bottom w:val="none" w:sz="0" w:space="0" w:color="auto"/>
            <w:right w:val="none" w:sz="0" w:space="0" w:color="auto"/>
          </w:divBdr>
        </w:div>
        <w:div w:id="1885363672">
          <w:marLeft w:val="640"/>
          <w:marRight w:val="0"/>
          <w:marTop w:val="0"/>
          <w:marBottom w:val="0"/>
          <w:divBdr>
            <w:top w:val="none" w:sz="0" w:space="0" w:color="auto"/>
            <w:left w:val="none" w:sz="0" w:space="0" w:color="auto"/>
            <w:bottom w:val="none" w:sz="0" w:space="0" w:color="auto"/>
            <w:right w:val="none" w:sz="0" w:space="0" w:color="auto"/>
          </w:divBdr>
        </w:div>
        <w:div w:id="1299074282">
          <w:marLeft w:val="640"/>
          <w:marRight w:val="0"/>
          <w:marTop w:val="0"/>
          <w:marBottom w:val="0"/>
          <w:divBdr>
            <w:top w:val="none" w:sz="0" w:space="0" w:color="auto"/>
            <w:left w:val="none" w:sz="0" w:space="0" w:color="auto"/>
            <w:bottom w:val="none" w:sz="0" w:space="0" w:color="auto"/>
            <w:right w:val="none" w:sz="0" w:space="0" w:color="auto"/>
          </w:divBdr>
        </w:div>
        <w:div w:id="1156071151">
          <w:marLeft w:val="640"/>
          <w:marRight w:val="0"/>
          <w:marTop w:val="0"/>
          <w:marBottom w:val="0"/>
          <w:divBdr>
            <w:top w:val="none" w:sz="0" w:space="0" w:color="auto"/>
            <w:left w:val="none" w:sz="0" w:space="0" w:color="auto"/>
            <w:bottom w:val="none" w:sz="0" w:space="0" w:color="auto"/>
            <w:right w:val="none" w:sz="0" w:space="0" w:color="auto"/>
          </w:divBdr>
        </w:div>
        <w:div w:id="1929383245">
          <w:marLeft w:val="640"/>
          <w:marRight w:val="0"/>
          <w:marTop w:val="0"/>
          <w:marBottom w:val="0"/>
          <w:divBdr>
            <w:top w:val="none" w:sz="0" w:space="0" w:color="auto"/>
            <w:left w:val="none" w:sz="0" w:space="0" w:color="auto"/>
            <w:bottom w:val="none" w:sz="0" w:space="0" w:color="auto"/>
            <w:right w:val="none" w:sz="0" w:space="0" w:color="auto"/>
          </w:divBdr>
        </w:div>
        <w:div w:id="1468208002">
          <w:marLeft w:val="640"/>
          <w:marRight w:val="0"/>
          <w:marTop w:val="0"/>
          <w:marBottom w:val="0"/>
          <w:divBdr>
            <w:top w:val="none" w:sz="0" w:space="0" w:color="auto"/>
            <w:left w:val="none" w:sz="0" w:space="0" w:color="auto"/>
            <w:bottom w:val="none" w:sz="0" w:space="0" w:color="auto"/>
            <w:right w:val="none" w:sz="0" w:space="0" w:color="auto"/>
          </w:divBdr>
        </w:div>
        <w:div w:id="1557083707">
          <w:marLeft w:val="640"/>
          <w:marRight w:val="0"/>
          <w:marTop w:val="0"/>
          <w:marBottom w:val="0"/>
          <w:divBdr>
            <w:top w:val="none" w:sz="0" w:space="0" w:color="auto"/>
            <w:left w:val="none" w:sz="0" w:space="0" w:color="auto"/>
            <w:bottom w:val="none" w:sz="0" w:space="0" w:color="auto"/>
            <w:right w:val="none" w:sz="0" w:space="0" w:color="auto"/>
          </w:divBdr>
        </w:div>
        <w:div w:id="242571398">
          <w:marLeft w:val="640"/>
          <w:marRight w:val="0"/>
          <w:marTop w:val="0"/>
          <w:marBottom w:val="0"/>
          <w:divBdr>
            <w:top w:val="none" w:sz="0" w:space="0" w:color="auto"/>
            <w:left w:val="none" w:sz="0" w:space="0" w:color="auto"/>
            <w:bottom w:val="none" w:sz="0" w:space="0" w:color="auto"/>
            <w:right w:val="none" w:sz="0" w:space="0" w:color="auto"/>
          </w:divBdr>
        </w:div>
        <w:div w:id="995455902">
          <w:marLeft w:val="640"/>
          <w:marRight w:val="0"/>
          <w:marTop w:val="0"/>
          <w:marBottom w:val="0"/>
          <w:divBdr>
            <w:top w:val="none" w:sz="0" w:space="0" w:color="auto"/>
            <w:left w:val="none" w:sz="0" w:space="0" w:color="auto"/>
            <w:bottom w:val="none" w:sz="0" w:space="0" w:color="auto"/>
            <w:right w:val="none" w:sz="0" w:space="0" w:color="auto"/>
          </w:divBdr>
        </w:div>
        <w:div w:id="779030147">
          <w:marLeft w:val="640"/>
          <w:marRight w:val="0"/>
          <w:marTop w:val="0"/>
          <w:marBottom w:val="0"/>
          <w:divBdr>
            <w:top w:val="none" w:sz="0" w:space="0" w:color="auto"/>
            <w:left w:val="none" w:sz="0" w:space="0" w:color="auto"/>
            <w:bottom w:val="none" w:sz="0" w:space="0" w:color="auto"/>
            <w:right w:val="none" w:sz="0" w:space="0" w:color="auto"/>
          </w:divBdr>
        </w:div>
        <w:div w:id="1256089350">
          <w:marLeft w:val="640"/>
          <w:marRight w:val="0"/>
          <w:marTop w:val="0"/>
          <w:marBottom w:val="0"/>
          <w:divBdr>
            <w:top w:val="none" w:sz="0" w:space="0" w:color="auto"/>
            <w:left w:val="none" w:sz="0" w:space="0" w:color="auto"/>
            <w:bottom w:val="none" w:sz="0" w:space="0" w:color="auto"/>
            <w:right w:val="none" w:sz="0" w:space="0" w:color="auto"/>
          </w:divBdr>
        </w:div>
        <w:div w:id="176236935">
          <w:marLeft w:val="640"/>
          <w:marRight w:val="0"/>
          <w:marTop w:val="0"/>
          <w:marBottom w:val="0"/>
          <w:divBdr>
            <w:top w:val="none" w:sz="0" w:space="0" w:color="auto"/>
            <w:left w:val="none" w:sz="0" w:space="0" w:color="auto"/>
            <w:bottom w:val="none" w:sz="0" w:space="0" w:color="auto"/>
            <w:right w:val="none" w:sz="0" w:space="0" w:color="auto"/>
          </w:divBdr>
        </w:div>
        <w:div w:id="966816246">
          <w:marLeft w:val="640"/>
          <w:marRight w:val="0"/>
          <w:marTop w:val="0"/>
          <w:marBottom w:val="0"/>
          <w:divBdr>
            <w:top w:val="none" w:sz="0" w:space="0" w:color="auto"/>
            <w:left w:val="none" w:sz="0" w:space="0" w:color="auto"/>
            <w:bottom w:val="none" w:sz="0" w:space="0" w:color="auto"/>
            <w:right w:val="none" w:sz="0" w:space="0" w:color="auto"/>
          </w:divBdr>
        </w:div>
        <w:div w:id="362556159">
          <w:marLeft w:val="640"/>
          <w:marRight w:val="0"/>
          <w:marTop w:val="0"/>
          <w:marBottom w:val="0"/>
          <w:divBdr>
            <w:top w:val="none" w:sz="0" w:space="0" w:color="auto"/>
            <w:left w:val="none" w:sz="0" w:space="0" w:color="auto"/>
            <w:bottom w:val="none" w:sz="0" w:space="0" w:color="auto"/>
            <w:right w:val="none" w:sz="0" w:space="0" w:color="auto"/>
          </w:divBdr>
        </w:div>
        <w:div w:id="391470976">
          <w:marLeft w:val="640"/>
          <w:marRight w:val="0"/>
          <w:marTop w:val="0"/>
          <w:marBottom w:val="0"/>
          <w:divBdr>
            <w:top w:val="none" w:sz="0" w:space="0" w:color="auto"/>
            <w:left w:val="none" w:sz="0" w:space="0" w:color="auto"/>
            <w:bottom w:val="none" w:sz="0" w:space="0" w:color="auto"/>
            <w:right w:val="none" w:sz="0" w:space="0" w:color="auto"/>
          </w:divBdr>
        </w:div>
        <w:div w:id="1528106278">
          <w:marLeft w:val="640"/>
          <w:marRight w:val="0"/>
          <w:marTop w:val="0"/>
          <w:marBottom w:val="0"/>
          <w:divBdr>
            <w:top w:val="none" w:sz="0" w:space="0" w:color="auto"/>
            <w:left w:val="none" w:sz="0" w:space="0" w:color="auto"/>
            <w:bottom w:val="none" w:sz="0" w:space="0" w:color="auto"/>
            <w:right w:val="none" w:sz="0" w:space="0" w:color="auto"/>
          </w:divBdr>
        </w:div>
        <w:div w:id="110976058">
          <w:marLeft w:val="640"/>
          <w:marRight w:val="0"/>
          <w:marTop w:val="0"/>
          <w:marBottom w:val="0"/>
          <w:divBdr>
            <w:top w:val="none" w:sz="0" w:space="0" w:color="auto"/>
            <w:left w:val="none" w:sz="0" w:space="0" w:color="auto"/>
            <w:bottom w:val="none" w:sz="0" w:space="0" w:color="auto"/>
            <w:right w:val="none" w:sz="0" w:space="0" w:color="auto"/>
          </w:divBdr>
        </w:div>
        <w:div w:id="844057335">
          <w:marLeft w:val="640"/>
          <w:marRight w:val="0"/>
          <w:marTop w:val="0"/>
          <w:marBottom w:val="0"/>
          <w:divBdr>
            <w:top w:val="none" w:sz="0" w:space="0" w:color="auto"/>
            <w:left w:val="none" w:sz="0" w:space="0" w:color="auto"/>
            <w:bottom w:val="none" w:sz="0" w:space="0" w:color="auto"/>
            <w:right w:val="none" w:sz="0" w:space="0" w:color="auto"/>
          </w:divBdr>
        </w:div>
        <w:div w:id="106200227">
          <w:marLeft w:val="640"/>
          <w:marRight w:val="0"/>
          <w:marTop w:val="0"/>
          <w:marBottom w:val="0"/>
          <w:divBdr>
            <w:top w:val="none" w:sz="0" w:space="0" w:color="auto"/>
            <w:left w:val="none" w:sz="0" w:space="0" w:color="auto"/>
            <w:bottom w:val="none" w:sz="0" w:space="0" w:color="auto"/>
            <w:right w:val="none" w:sz="0" w:space="0" w:color="auto"/>
          </w:divBdr>
        </w:div>
        <w:div w:id="672419087">
          <w:marLeft w:val="640"/>
          <w:marRight w:val="0"/>
          <w:marTop w:val="0"/>
          <w:marBottom w:val="0"/>
          <w:divBdr>
            <w:top w:val="none" w:sz="0" w:space="0" w:color="auto"/>
            <w:left w:val="none" w:sz="0" w:space="0" w:color="auto"/>
            <w:bottom w:val="none" w:sz="0" w:space="0" w:color="auto"/>
            <w:right w:val="none" w:sz="0" w:space="0" w:color="auto"/>
          </w:divBdr>
        </w:div>
        <w:div w:id="1604608166">
          <w:marLeft w:val="640"/>
          <w:marRight w:val="0"/>
          <w:marTop w:val="0"/>
          <w:marBottom w:val="0"/>
          <w:divBdr>
            <w:top w:val="none" w:sz="0" w:space="0" w:color="auto"/>
            <w:left w:val="none" w:sz="0" w:space="0" w:color="auto"/>
            <w:bottom w:val="none" w:sz="0" w:space="0" w:color="auto"/>
            <w:right w:val="none" w:sz="0" w:space="0" w:color="auto"/>
          </w:divBdr>
        </w:div>
        <w:div w:id="2001732853">
          <w:marLeft w:val="640"/>
          <w:marRight w:val="0"/>
          <w:marTop w:val="0"/>
          <w:marBottom w:val="0"/>
          <w:divBdr>
            <w:top w:val="none" w:sz="0" w:space="0" w:color="auto"/>
            <w:left w:val="none" w:sz="0" w:space="0" w:color="auto"/>
            <w:bottom w:val="none" w:sz="0" w:space="0" w:color="auto"/>
            <w:right w:val="none" w:sz="0" w:space="0" w:color="auto"/>
          </w:divBdr>
        </w:div>
        <w:div w:id="1044596910">
          <w:marLeft w:val="640"/>
          <w:marRight w:val="0"/>
          <w:marTop w:val="0"/>
          <w:marBottom w:val="0"/>
          <w:divBdr>
            <w:top w:val="none" w:sz="0" w:space="0" w:color="auto"/>
            <w:left w:val="none" w:sz="0" w:space="0" w:color="auto"/>
            <w:bottom w:val="none" w:sz="0" w:space="0" w:color="auto"/>
            <w:right w:val="none" w:sz="0" w:space="0" w:color="auto"/>
          </w:divBdr>
        </w:div>
        <w:div w:id="1225681852">
          <w:marLeft w:val="640"/>
          <w:marRight w:val="0"/>
          <w:marTop w:val="0"/>
          <w:marBottom w:val="0"/>
          <w:divBdr>
            <w:top w:val="none" w:sz="0" w:space="0" w:color="auto"/>
            <w:left w:val="none" w:sz="0" w:space="0" w:color="auto"/>
            <w:bottom w:val="none" w:sz="0" w:space="0" w:color="auto"/>
            <w:right w:val="none" w:sz="0" w:space="0" w:color="auto"/>
          </w:divBdr>
        </w:div>
        <w:div w:id="1078748450">
          <w:marLeft w:val="640"/>
          <w:marRight w:val="0"/>
          <w:marTop w:val="0"/>
          <w:marBottom w:val="0"/>
          <w:divBdr>
            <w:top w:val="none" w:sz="0" w:space="0" w:color="auto"/>
            <w:left w:val="none" w:sz="0" w:space="0" w:color="auto"/>
            <w:bottom w:val="none" w:sz="0" w:space="0" w:color="auto"/>
            <w:right w:val="none" w:sz="0" w:space="0" w:color="auto"/>
          </w:divBdr>
        </w:div>
        <w:div w:id="2067560471">
          <w:marLeft w:val="640"/>
          <w:marRight w:val="0"/>
          <w:marTop w:val="0"/>
          <w:marBottom w:val="0"/>
          <w:divBdr>
            <w:top w:val="none" w:sz="0" w:space="0" w:color="auto"/>
            <w:left w:val="none" w:sz="0" w:space="0" w:color="auto"/>
            <w:bottom w:val="none" w:sz="0" w:space="0" w:color="auto"/>
            <w:right w:val="none" w:sz="0" w:space="0" w:color="auto"/>
          </w:divBdr>
        </w:div>
        <w:div w:id="1029573089">
          <w:marLeft w:val="640"/>
          <w:marRight w:val="0"/>
          <w:marTop w:val="0"/>
          <w:marBottom w:val="0"/>
          <w:divBdr>
            <w:top w:val="none" w:sz="0" w:space="0" w:color="auto"/>
            <w:left w:val="none" w:sz="0" w:space="0" w:color="auto"/>
            <w:bottom w:val="none" w:sz="0" w:space="0" w:color="auto"/>
            <w:right w:val="none" w:sz="0" w:space="0" w:color="auto"/>
          </w:divBdr>
        </w:div>
        <w:div w:id="53359901">
          <w:marLeft w:val="640"/>
          <w:marRight w:val="0"/>
          <w:marTop w:val="0"/>
          <w:marBottom w:val="0"/>
          <w:divBdr>
            <w:top w:val="none" w:sz="0" w:space="0" w:color="auto"/>
            <w:left w:val="none" w:sz="0" w:space="0" w:color="auto"/>
            <w:bottom w:val="none" w:sz="0" w:space="0" w:color="auto"/>
            <w:right w:val="none" w:sz="0" w:space="0" w:color="auto"/>
          </w:divBdr>
        </w:div>
        <w:div w:id="865218601">
          <w:marLeft w:val="640"/>
          <w:marRight w:val="0"/>
          <w:marTop w:val="0"/>
          <w:marBottom w:val="0"/>
          <w:divBdr>
            <w:top w:val="none" w:sz="0" w:space="0" w:color="auto"/>
            <w:left w:val="none" w:sz="0" w:space="0" w:color="auto"/>
            <w:bottom w:val="none" w:sz="0" w:space="0" w:color="auto"/>
            <w:right w:val="none" w:sz="0" w:space="0" w:color="auto"/>
          </w:divBdr>
        </w:div>
        <w:div w:id="520436047">
          <w:marLeft w:val="640"/>
          <w:marRight w:val="0"/>
          <w:marTop w:val="0"/>
          <w:marBottom w:val="0"/>
          <w:divBdr>
            <w:top w:val="none" w:sz="0" w:space="0" w:color="auto"/>
            <w:left w:val="none" w:sz="0" w:space="0" w:color="auto"/>
            <w:bottom w:val="none" w:sz="0" w:space="0" w:color="auto"/>
            <w:right w:val="none" w:sz="0" w:space="0" w:color="auto"/>
          </w:divBdr>
        </w:div>
        <w:div w:id="724720520">
          <w:marLeft w:val="640"/>
          <w:marRight w:val="0"/>
          <w:marTop w:val="0"/>
          <w:marBottom w:val="0"/>
          <w:divBdr>
            <w:top w:val="none" w:sz="0" w:space="0" w:color="auto"/>
            <w:left w:val="none" w:sz="0" w:space="0" w:color="auto"/>
            <w:bottom w:val="none" w:sz="0" w:space="0" w:color="auto"/>
            <w:right w:val="none" w:sz="0" w:space="0" w:color="auto"/>
          </w:divBdr>
        </w:div>
        <w:div w:id="572669215">
          <w:marLeft w:val="640"/>
          <w:marRight w:val="0"/>
          <w:marTop w:val="0"/>
          <w:marBottom w:val="0"/>
          <w:divBdr>
            <w:top w:val="none" w:sz="0" w:space="0" w:color="auto"/>
            <w:left w:val="none" w:sz="0" w:space="0" w:color="auto"/>
            <w:bottom w:val="none" w:sz="0" w:space="0" w:color="auto"/>
            <w:right w:val="none" w:sz="0" w:space="0" w:color="auto"/>
          </w:divBdr>
        </w:div>
        <w:div w:id="1485731521">
          <w:marLeft w:val="640"/>
          <w:marRight w:val="0"/>
          <w:marTop w:val="0"/>
          <w:marBottom w:val="0"/>
          <w:divBdr>
            <w:top w:val="none" w:sz="0" w:space="0" w:color="auto"/>
            <w:left w:val="none" w:sz="0" w:space="0" w:color="auto"/>
            <w:bottom w:val="none" w:sz="0" w:space="0" w:color="auto"/>
            <w:right w:val="none" w:sz="0" w:space="0" w:color="auto"/>
          </w:divBdr>
        </w:div>
        <w:div w:id="1772972324">
          <w:marLeft w:val="640"/>
          <w:marRight w:val="0"/>
          <w:marTop w:val="0"/>
          <w:marBottom w:val="0"/>
          <w:divBdr>
            <w:top w:val="none" w:sz="0" w:space="0" w:color="auto"/>
            <w:left w:val="none" w:sz="0" w:space="0" w:color="auto"/>
            <w:bottom w:val="none" w:sz="0" w:space="0" w:color="auto"/>
            <w:right w:val="none" w:sz="0" w:space="0" w:color="auto"/>
          </w:divBdr>
        </w:div>
        <w:div w:id="866260331">
          <w:marLeft w:val="640"/>
          <w:marRight w:val="0"/>
          <w:marTop w:val="0"/>
          <w:marBottom w:val="0"/>
          <w:divBdr>
            <w:top w:val="none" w:sz="0" w:space="0" w:color="auto"/>
            <w:left w:val="none" w:sz="0" w:space="0" w:color="auto"/>
            <w:bottom w:val="none" w:sz="0" w:space="0" w:color="auto"/>
            <w:right w:val="none" w:sz="0" w:space="0" w:color="auto"/>
          </w:divBdr>
        </w:div>
        <w:div w:id="1229923752">
          <w:marLeft w:val="640"/>
          <w:marRight w:val="0"/>
          <w:marTop w:val="0"/>
          <w:marBottom w:val="0"/>
          <w:divBdr>
            <w:top w:val="none" w:sz="0" w:space="0" w:color="auto"/>
            <w:left w:val="none" w:sz="0" w:space="0" w:color="auto"/>
            <w:bottom w:val="none" w:sz="0" w:space="0" w:color="auto"/>
            <w:right w:val="none" w:sz="0" w:space="0" w:color="auto"/>
          </w:divBdr>
        </w:div>
        <w:div w:id="1012219738">
          <w:marLeft w:val="640"/>
          <w:marRight w:val="0"/>
          <w:marTop w:val="0"/>
          <w:marBottom w:val="0"/>
          <w:divBdr>
            <w:top w:val="none" w:sz="0" w:space="0" w:color="auto"/>
            <w:left w:val="none" w:sz="0" w:space="0" w:color="auto"/>
            <w:bottom w:val="none" w:sz="0" w:space="0" w:color="auto"/>
            <w:right w:val="none" w:sz="0" w:space="0" w:color="auto"/>
          </w:divBdr>
        </w:div>
        <w:div w:id="2043826659">
          <w:marLeft w:val="640"/>
          <w:marRight w:val="0"/>
          <w:marTop w:val="0"/>
          <w:marBottom w:val="0"/>
          <w:divBdr>
            <w:top w:val="none" w:sz="0" w:space="0" w:color="auto"/>
            <w:left w:val="none" w:sz="0" w:space="0" w:color="auto"/>
            <w:bottom w:val="none" w:sz="0" w:space="0" w:color="auto"/>
            <w:right w:val="none" w:sz="0" w:space="0" w:color="auto"/>
          </w:divBdr>
        </w:div>
        <w:div w:id="42561755">
          <w:marLeft w:val="640"/>
          <w:marRight w:val="0"/>
          <w:marTop w:val="0"/>
          <w:marBottom w:val="0"/>
          <w:divBdr>
            <w:top w:val="none" w:sz="0" w:space="0" w:color="auto"/>
            <w:left w:val="none" w:sz="0" w:space="0" w:color="auto"/>
            <w:bottom w:val="none" w:sz="0" w:space="0" w:color="auto"/>
            <w:right w:val="none" w:sz="0" w:space="0" w:color="auto"/>
          </w:divBdr>
        </w:div>
        <w:div w:id="885096236">
          <w:marLeft w:val="640"/>
          <w:marRight w:val="0"/>
          <w:marTop w:val="0"/>
          <w:marBottom w:val="0"/>
          <w:divBdr>
            <w:top w:val="none" w:sz="0" w:space="0" w:color="auto"/>
            <w:left w:val="none" w:sz="0" w:space="0" w:color="auto"/>
            <w:bottom w:val="none" w:sz="0" w:space="0" w:color="auto"/>
            <w:right w:val="none" w:sz="0" w:space="0" w:color="auto"/>
          </w:divBdr>
        </w:div>
        <w:div w:id="1556349821">
          <w:marLeft w:val="640"/>
          <w:marRight w:val="0"/>
          <w:marTop w:val="0"/>
          <w:marBottom w:val="0"/>
          <w:divBdr>
            <w:top w:val="none" w:sz="0" w:space="0" w:color="auto"/>
            <w:left w:val="none" w:sz="0" w:space="0" w:color="auto"/>
            <w:bottom w:val="none" w:sz="0" w:space="0" w:color="auto"/>
            <w:right w:val="none" w:sz="0" w:space="0" w:color="auto"/>
          </w:divBdr>
        </w:div>
        <w:div w:id="1214274783">
          <w:marLeft w:val="640"/>
          <w:marRight w:val="0"/>
          <w:marTop w:val="0"/>
          <w:marBottom w:val="0"/>
          <w:divBdr>
            <w:top w:val="none" w:sz="0" w:space="0" w:color="auto"/>
            <w:left w:val="none" w:sz="0" w:space="0" w:color="auto"/>
            <w:bottom w:val="none" w:sz="0" w:space="0" w:color="auto"/>
            <w:right w:val="none" w:sz="0" w:space="0" w:color="auto"/>
          </w:divBdr>
        </w:div>
        <w:div w:id="1826969602">
          <w:marLeft w:val="640"/>
          <w:marRight w:val="0"/>
          <w:marTop w:val="0"/>
          <w:marBottom w:val="0"/>
          <w:divBdr>
            <w:top w:val="none" w:sz="0" w:space="0" w:color="auto"/>
            <w:left w:val="none" w:sz="0" w:space="0" w:color="auto"/>
            <w:bottom w:val="none" w:sz="0" w:space="0" w:color="auto"/>
            <w:right w:val="none" w:sz="0" w:space="0" w:color="auto"/>
          </w:divBdr>
        </w:div>
        <w:div w:id="1497844450">
          <w:marLeft w:val="640"/>
          <w:marRight w:val="0"/>
          <w:marTop w:val="0"/>
          <w:marBottom w:val="0"/>
          <w:divBdr>
            <w:top w:val="none" w:sz="0" w:space="0" w:color="auto"/>
            <w:left w:val="none" w:sz="0" w:space="0" w:color="auto"/>
            <w:bottom w:val="none" w:sz="0" w:space="0" w:color="auto"/>
            <w:right w:val="none" w:sz="0" w:space="0" w:color="auto"/>
          </w:divBdr>
        </w:div>
        <w:div w:id="1331563093">
          <w:marLeft w:val="640"/>
          <w:marRight w:val="0"/>
          <w:marTop w:val="0"/>
          <w:marBottom w:val="0"/>
          <w:divBdr>
            <w:top w:val="none" w:sz="0" w:space="0" w:color="auto"/>
            <w:left w:val="none" w:sz="0" w:space="0" w:color="auto"/>
            <w:bottom w:val="none" w:sz="0" w:space="0" w:color="auto"/>
            <w:right w:val="none" w:sz="0" w:space="0" w:color="auto"/>
          </w:divBdr>
        </w:div>
        <w:div w:id="1707828962">
          <w:marLeft w:val="640"/>
          <w:marRight w:val="0"/>
          <w:marTop w:val="0"/>
          <w:marBottom w:val="0"/>
          <w:divBdr>
            <w:top w:val="none" w:sz="0" w:space="0" w:color="auto"/>
            <w:left w:val="none" w:sz="0" w:space="0" w:color="auto"/>
            <w:bottom w:val="none" w:sz="0" w:space="0" w:color="auto"/>
            <w:right w:val="none" w:sz="0" w:space="0" w:color="auto"/>
          </w:divBdr>
        </w:div>
        <w:div w:id="120222913">
          <w:marLeft w:val="640"/>
          <w:marRight w:val="0"/>
          <w:marTop w:val="0"/>
          <w:marBottom w:val="0"/>
          <w:divBdr>
            <w:top w:val="none" w:sz="0" w:space="0" w:color="auto"/>
            <w:left w:val="none" w:sz="0" w:space="0" w:color="auto"/>
            <w:bottom w:val="none" w:sz="0" w:space="0" w:color="auto"/>
            <w:right w:val="none" w:sz="0" w:space="0" w:color="auto"/>
          </w:divBdr>
        </w:div>
        <w:div w:id="743376152">
          <w:marLeft w:val="640"/>
          <w:marRight w:val="0"/>
          <w:marTop w:val="0"/>
          <w:marBottom w:val="0"/>
          <w:divBdr>
            <w:top w:val="none" w:sz="0" w:space="0" w:color="auto"/>
            <w:left w:val="none" w:sz="0" w:space="0" w:color="auto"/>
            <w:bottom w:val="none" w:sz="0" w:space="0" w:color="auto"/>
            <w:right w:val="none" w:sz="0" w:space="0" w:color="auto"/>
          </w:divBdr>
        </w:div>
        <w:div w:id="1806773790">
          <w:marLeft w:val="640"/>
          <w:marRight w:val="0"/>
          <w:marTop w:val="0"/>
          <w:marBottom w:val="0"/>
          <w:divBdr>
            <w:top w:val="none" w:sz="0" w:space="0" w:color="auto"/>
            <w:left w:val="none" w:sz="0" w:space="0" w:color="auto"/>
            <w:bottom w:val="none" w:sz="0" w:space="0" w:color="auto"/>
            <w:right w:val="none" w:sz="0" w:space="0" w:color="auto"/>
          </w:divBdr>
        </w:div>
        <w:div w:id="1385525782">
          <w:marLeft w:val="640"/>
          <w:marRight w:val="0"/>
          <w:marTop w:val="0"/>
          <w:marBottom w:val="0"/>
          <w:divBdr>
            <w:top w:val="none" w:sz="0" w:space="0" w:color="auto"/>
            <w:left w:val="none" w:sz="0" w:space="0" w:color="auto"/>
            <w:bottom w:val="none" w:sz="0" w:space="0" w:color="auto"/>
            <w:right w:val="none" w:sz="0" w:space="0" w:color="auto"/>
          </w:divBdr>
        </w:div>
        <w:div w:id="1347904369">
          <w:marLeft w:val="640"/>
          <w:marRight w:val="0"/>
          <w:marTop w:val="0"/>
          <w:marBottom w:val="0"/>
          <w:divBdr>
            <w:top w:val="none" w:sz="0" w:space="0" w:color="auto"/>
            <w:left w:val="none" w:sz="0" w:space="0" w:color="auto"/>
            <w:bottom w:val="none" w:sz="0" w:space="0" w:color="auto"/>
            <w:right w:val="none" w:sz="0" w:space="0" w:color="auto"/>
          </w:divBdr>
        </w:div>
        <w:div w:id="139079369">
          <w:marLeft w:val="640"/>
          <w:marRight w:val="0"/>
          <w:marTop w:val="0"/>
          <w:marBottom w:val="0"/>
          <w:divBdr>
            <w:top w:val="none" w:sz="0" w:space="0" w:color="auto"/>
            <w:left w:val="none" w:sz="0" w:space="0" w:color="auto"/>
            <w:bottom w:val="none" w:sz="0" w:space="0" w:color="auto"/>
            <w:right w:val="none" w:sz="0" w:space="0" w:color="auto"/>
          </w:divBdr>
        </w:div>
        <w:div w:id="1859811297">
          <w:marLeft w:val="640"/>
          <w:marRight w:val="0"/>
          <w:marTop w:val="0"/>
          <w:marBottom w:val="0"/>
          <w:divBdr>
            <w:top w:val="none" w:sz="0" w:space="0" w:color="auto"/>
            <w:left w:val="none" w:sz="0" w:space="0" w:color="auto"/>
            <w:bottom w:val="none" w:sz="0" w:space="0" w:color="auto"/>
            <w:right w:val="none" w:sz="0" w:space="0" w:color="auto"/>
          </w:divBdr>
        </w:div>
        <w:div w:id="434330575">
          <w:marLeft w:val="640"/>
          <w:marRight w:val="0"/>
          <w:marTop w:val="0"/>
          <w:marBottom w:val="0"/>
          <w:divBdr>
            <w:top w:val="none" w:sz="0" w:space="0" w:color="auto"/>
            <w:left w:val="none" w:sz="0" w:space="0" w:color="auto"/>
            <w:bottom w:val="none" w:sz="0" w:space="0" w:color="auto"/>
            <w:right w:val="none" w:sz="0" w:space="0" w:color="auto"/>
          </w:divBdr>
        </w:div>
        <w:div w:id="752703779">
          <w:marLeft w:val="640"/>
          <w:marRight w:val="0"/>
          <w:marTop w:val="0"/>
          <w:marBottom w:val="0"/>
          <w:divBdr>
            <w:top w:val="none" w:sz="0" w:space="0" w:color="auto"/>
            <w:left w:val="none" w:sz="0" w:space="0" w:color="auto"/>
            <w:bottom w:val="none" w:sz="0" w:space="0" w:color="auto"/>
            <w:right w:val="none" w:sz="0" w:space="0" w:color="auto"/>
          </w:divBdr>
        </w:div>
        <w:div w:id="919875106">
          <w:marLeft w:val="640"/>
          <w:marRight w:val="0"/>
          <w:marTop w:val="0"/>
          <w:marBottom w:val="0"/>
          <w:divBdr>
            <w:top w:val="none" w:sz="0" w:space="0" w:color="auto"/>
            <w:left w:val="none" w:sz="0" w:space="0" w:color="auto"/>
            <w:bottom w:val="none" w:sz="0" w:space="0" w:color="auto"/>
            <w:right w:val="none" w:sz="0" w:space="0" w:color="auto"/>
          </w:divBdr>
        </w:div>
        <w:div w:id="1363551531">
          <w:marLeft w:val="640"/>
          <w:marRight w:val="0"/>
          <w:marTop w:val="0"/>
          <w:marBottom w:val="0"/>
          <w:divBdr>
            <w:top w:val="none" w:sz="0" w:space="0" w:color="auto"/>
            <w:left w:val="none" w:sz="0" w:space="0" w:color="auto"/>
            <w:bottom w:val="none" w:sz="0" w:space="0" w:color="auto"/>
            <w:right w:val="none" w:sz="0" w:space="0" w:color="auto"/>
          </w:divBdr>
        </w:div>
        <w:div w:id="1970234158">
          <w:marLeft w:val="640"/>
          <w:marRight w:val="0"/>
          <w:marTop w:val="0"/>
          <w:marBottom w:val="0"/>
          <w:divBdr>
            <w:top w:val="none" w:sz="0" w:space="0" w:color="auto"/>
            <w:left w:val="none" w:sz="0" w:space="0" w:color="auto"/>
            <w:bottom w:val="none" w:sz="0" w:space="0" w:color="auto"/>
            <w:right w:val="none" w:sz="0" w:space="0" w:color="auto"/>
          </w:divBdr>
        </w:div>
        <w:div w:id="1964189995">
          <w:marLeft w:val="640"/>
          <w:marRight w:val="0"/>
          <w:marTop w:val="0"/>
          <w:marBottom w:val="0"/>
          <w:divBdr>
            <w:top w:val="none" w:sz="0" w:space="0" w:color="auto"/>
            <w:left w:val="none" w:sz="0" w:space="0" w:color="auto"/>
            <w:bottom w:val="none" w:sz="0" w:space="0" w:color="auto"/>
            <w:right w:val="none" w:sz="0" w:space="0" w:color="auto"/>
          </w:divBdr>
        </w:div>
        <w:div w:id="1516846876">
          <w:marLeft w:val="640"/>
          <w:marRight w:val="0"/>
          <w:marTop w:val="0"/>
          <w:marBottom w:val="0"/>
          <w:divBdr>
            <w:top w:val="none" w:sz="0" w:space="0" w:color="auto"/>
            <w:left w:val="none" w:sz="0" w:space="0" w:color="auto"/>
            <w:bottom w:val="none" w:sz="0" w:space="0" w:color="auto"/>
            <w:right w:val="none" w:sz="0" w:space="0" w:color="auto"/>
          </w:divBdr>
        </w:div>
        <w:div w:id="1123888443">
          <w:marLeft w:val="640"/>
          <w:marRight w:val="0"/>
          <w:marTop w:val="0"/>
          <w:marBottom w:val="0"/>
          <w:divBdr>
            <w:top w:val="none" w:sz="0" w:space="0" w:color="auto"/>
            <w:left w:val="none" w:sz="0" w:space="0" w:color="auto"/>
            <w:bottom w:val="none" w:sz="0" w:space="0" w:color="auto"/>
            <w:right w:val="none" w:sz="0" w:space="0" w:color="auto"/>
          </w:divBdr>
        </w:div>
        <w:div w:id="1008755500">
          <w:marLeft w:val="640"/>
          <w:marRight w:val="0"/>
          <w:marTop w:val="0"/>
          <w:marBottom w:val="0"/>
          <w:divBdr>
            <w:top w:val="none" w:sz="0" w:space="0" w:color="auto"/>
            <w:left w:val="none" w:sz="0" w:space="0" w:color="auto"/>
            <w:bottom w:val="none" w:sz="0" w:space="0" w:color="auto"/>
            <w:right w:val="none" w:sz="0" w:space="0" w:color="auto"/>
          </w:divBdr>
        </w:div>
        <w:div w:id="1055659138">
          <w:marLeft w:val="640"/>
          <w:marRight w:val="0"/>
          <w:marTop w:val="0"/>
          <w:marBottom w:val="0"/>
          <w:divBdr>
            <w:top w:val="none" w:sz="0" w:space="0" w:color="auto"/>
            <w:left w:val="none" w:sz="0" w:space="0" w:color="auto"/>
            <w:bottom w:val="none" w:sz="0" w:space="0" w:color="auto"/>
            <w:right w:val="none" w:sz="0" w:space="0" w:color="auto"/>
          </w:divBdr>
        </w:div>
        <w:div w:id="1507209640">
          <w:marLeft w:val="640"/>
          <w:marRight w:val="0"/>
          <w:marTop w:val="0"/>
          <w:marBottom w:val="0"/>
          <w:divBdr>
            <w:top w:val="none" w:sz="0" w:space="0" w:color="auto"/>
            <w:left w:val="none" w:sz="0" w:space="0" w:color="auto"/>
            <w:bottom w:val="none" w:sz="0" w:space="0" w:color="auto"/>
            <w:right w:val="none" w:sz="0" w:space="0" w:color="auto"/>
          </w:divBdr>
        </w:div>
        <w:div w:id="29960625">
          <w:marLeft w:val="640"/>
          <w:marRight w:val="0"/>
          <w:marTop w:val="0"/>
          <w:marBottom w:val="0"/>
          <w:divBdr>
            <w:top w:val="none" w:sz="0" w:space="0" w:color="auto"/>
            <w:left w:val="none" w:sz="0" w:space="0" w:color="auto"/>
            <w:bottom w:val="none" w:sz="0" w:space="0" w:color="auto"/>
            <w:right w:val="none" w:sz="0" w:space="0" w:color="auto"/>
          </w:divBdr>
        </w:div>
        <w:div w:id="69231864">
          <w:marLeft w:val="640"/>
          <w:marRight w:val="0"/>
          <w:marTop w:val="0"/>
          <w:marBottom w:val="0"/>
          <w:divBdr>
            <w:top w:val="none" w:sz="0" w:space="0" w:color="auto"/>
            <w:left w:val="none" w:sz="0" w:space="0" w:color="auto"/>
            <w:bottom w:val="none" w:sz="0" w:space="0" w:color="auto"/>
            <w:right w:val="none" w:sz="0" w:space="0" w:color="auto"/>
          </w:divBdr>
        </w:div>
        <w:div w:id="780295111">
          <w:marLeft w:val="640"/>
          <w:marRight w:val="0"/>
          <w:marTop w:val="0"/>
          <w:marBottom w:val="0"/>
          <w:divBdr>
            <w:top w:val="none" w:sz="0" w:space="0" w:color="auto"/>
            <w:left w:val="none" w:sz="0" w:space="0" w:color="auto"/>
            <w:bottom w:val="none" w:sz="0" w:space="0" w:color="auto"/>
            <w:right w:val="none" w:sz="0" w:space="0" w:color="auto"/>
          </w:divBdr>
        </w:div>
        <w:div w:id="1971594262">
          <w:marLeft w:val="640"/>
          <w:marRight w:val="0"/>
          <w:marTop w:val="0"/>
          <w:marBottom w:val="0"/>
          <w:divBdr>
            <w:top w:val="none" w:sz="0" w:space="0" w:color="auto"/>
            <w:left w:val="none" w:sz="0" w:space="0" w:color="auto"/>
            <w:bottom w:val="none" w:sz="0" w:space="0" w:color="auto"/>
            <w:right w:val="none" w:sz="0" w:space="0" w:color="auto"/>
          </w:divBdr>
        </w:div>
        <w:div w:id="1996446099">
          <w:marLeft w:val="640"/>
          <w:marRight w:val="0"/>
          <w:marTop w:val="0"/>
          <w:marBottom w:val="0"/>
          <w:divBdr>
            <w:top w:val="none" w:sz="0" w:space="0" w:color="auto"/>
            <w:left w:val="none" w:sz="0" w:space="0" w:color="auto"/>
            <w:bottom w:val="none" w:sz="0" w:space="0" w:color="auto"/>
            <w:right w:val="none" w:sz="0" w:space="0" w:color="auto"/>
          </w:divBdr>
        </w:div>
        <w:div w:id="248782801">
          <w:marLeft w:val="640"/>
          <w:marRight w:val="0"/>
          <w:marTop w:val="0"/>
          <w:marBottom w:val="0"/>
          <w:divBdr>
            <w:top w:val="none" w:sz="0" w:space="0" w:color="auto"/>
            <w:left w:val="none" w:sz="0" w:space="0" w:color="auto"/>
            <w:bottom w:val="none" w:sz="0" w:space="0" w:color="auto"/>
            <w:right w:val="none" w:sz="0" w:space="0" w:color="auto"/>
          </w:divBdr>
        </w:div>
        <w:div w:id="726757638">
          <w:marLeft w:val="640"/>
          <w:marRight w:val="0"/>
          <w:marTop w:val="0"/>
          <w:marBottom w:val="0"/>
          <w:divBdr>
            <w:top w:val="none" w:sz="0" w:space="0" w:color="auto"/>
            <w:left w:val="none" w:sz="0" w:space="0" w:color="auto"/>
            <w:bottom w:val="none" w:sz="0" w:space="0" w:color="auto"/>
            <w:right w:val="none" w:sz="0" w:space="0" w:color="auto"/>
          </w:divBdr>
        </w:div>
        <w:div w:id="300424521">
          <w:marLeft w:val="640"/>
          <w:marRight w:val="0"/>
          <w:marTop w:val="0"/>
          <w:marBottom w:val="0"/>
          <w:divBdr>
            <w:top w:val="none" w:sz="0" w:space="0" w:color="auto"/>
            <w:left w:val="none" w:sz="0" w:space="0" w:color="auto"/>
            <w:bottom w:val="none" w:sz="0" w:space="0" w:color="auto"/>
            <w:right w:val="none" w:sz="0" w:space="0" w:color="auto"/>
          </w:divBdr>
        </w:div>
        <w:div w:id="144861632">
          <w:marLeft w:val="640"/>
          <w:marRight w:val="0"/>
          <w:marTop w:val="0"/>
          <w:marBottom w:val="0"/>
          <w:divBdr>
            <w:top w:val="none" w:sz="0" w:space="0" w:color="auto"/>
            <w:left w:val="none" w:sz="0" w:space="0" w:color="auto"/>
            <w:bottom w:val="none" w:sz="0" w:space="0" w:color="auto"/>
            <w:right w:val="none" w:sz="0" w:space="0" w:color="auto"/>
          </w:divBdr>
        </w:div>
        <w:div w:id="62996804">
          <w:marLeft w:val="640"/>
          <w:marRight w:val="0"/>
          <w:marTop w:val="0"/>
          <w:marBottom w:val="0"/>
          <w:divBdr>
            <w:top w:val="none" w:sz="0" w:space="0" w:color="auto"/>
            <w:left w:val="none" w:sz="0" w:space="0" w:color="auto"/>
            <w:bottom w:val="none" w:sz="0" w:space="0" w:color="auto"/>
            <w:right w:val="none" w:sz="0" w:space="0" w:color="auto"/>
          </w:divBdr>
        </w:div>
        <w:div w:id="1969892987">
          <w:marLeft w:val="640"/>
          <w:marRight w:val="0"/>
          <w:marTop w:val="0"/>
          <w:marBottom w:val="0"/>
          <w:divBdr>
            <w:top w:val="none" w:sz="0" w:space="0" w:color="auto"/>
            <w:left w:val="none" w:sz="0" w:space="0" w:color="auto"/>
            <w:bottom w:val="none" w:sz="0" w:space="0" w:color="auto"/>
            <w:right w:val="none" w:sz="0" w:space="0" w:color="auto"/>
          </w:divBdr>
        </w:div>
        <w:div w:id="1153595792">
          <w:marLeft w:val="640"/>
          <w:marRight w:val="0"/>
          <w:marTop w:val="0"/>
          <w:marBottom w:val="0"/>
          <w:divBdr>
            <w:top w:val="none" w:sz="0" w:space="0" w:color="auto"/>
            <w:left w:val="none" w:sz="0" w:space="0" w:color="auto"/>
            <w:bottom w:val="none" w:sz="0" w:space="0" w:color="auto"/>
            <w:right w:val="none" w:sz="0" w:space="0" w:color="auto"/>
          </w:divBdr>
        </w:div>
        <w:div w:id="707535410">
          <w:marLeft w:val="640"/>
          <w:marRight w:val="0"/>
          <w:marTop w:val="0"/>
          <w:marBottom w:val="0"/>
          <w:divBdr>
            <w:top w:val="none" w:sz="0" w:space="0" w:color="auto"/>
            <w:left w:val="none" w:sz="0" w:space="0" w:color="auto"/>
            <w:bottom w:val="none" w:sz="0" w:space="0" w:color="auto"/>
            <w:right w:val="none" w:sz="0" w:space="0" w:color="auto"/>
          </w:divBdr>
        </w:div>
        <w:div w:id="1949854160">
          <w:marLeft w:val="640"/>
          <w:marRight w:val="0"/>
          <w:marTop w:val="0"/>
          <w:marBottom w:val="0"/>
          <w:divBdr>
            <w:top w:val="none" w:sz="0" w:space="0" w:color="auto"/>
            <w:left w:val="none" w:sz="0" w:space="0" w:color="auto"/>
            <w:bottom w:val="none" w:sz="0" w:space="0" w:color="auto"/>
            <w:right w:val="none" w:sz="0" w:space="0" w:color="auto"/>
          </w:divBdr>
        </w:div>
      </w:divsChild>
    </w:div>
    <w:div w:id="1853373703">
      <w:bodyDiv w:val="1"/>
      <w:marLeft w:val="0"/>
      <w:marRight w:val="0"/>
      <w:marTop w:val="0"/>
      <w:marBottom w:val="0"/>
      <w:divBdr>
        <w:top w:val="none" w:sz="0" w:space="0" w:color="auto"/>
        <w:left w:val="none" w:sz="0" w:space="0" w:color="auto"/>
        <w:bottom w:val="none" w:sz="0" w:space="0" w:color="auto"/>
        <w:right w:val="none" w:sz="0" w:space="0" w:color="auto"/>
      </w:divBdr>
    </w:div>
    <w:div w:id="2009553834">
      <w:bodyDiv w:val="1"/>
      <w:marLeft w:val="0"/>
      <w:marRight w:val="0"/>
      <w:marTop w:val="0"/>
      <w:marBottom w:val="0"/>
      <w:divBdr>
        <w:top w:val="none" w:sz="0" w:space="0" w:color="auto"/>
        <w:left w:val="none" w:sz="0" w:space="0" w:color="auto"/>
        <w:bottom w:val="none" w:sz="0" w:space="0" w:color="auto"/>
        <w:right w:val="none" w:sz="0" w:space="0" w:color="auto"/>
      </w:divBdr>
      <w:divsChild>
        <w:div w:id="576016202">
          <w:marLeft w:val="640"/>
          <w:marRight w:val="0"/>
          <w:marTop w:val="0"/>
          <w:marBottom w:val="0"/>
          <w:divBdr>
            <w:top w:val="none" w:sz="0" w:space="0" w:color="auto"/>
            <w:left w:val="none" w:sz="0" w:space="0" w:color="auto"/>
            <w:bottom w:val="none" w:sz="0" w:space="0" w:color="auto"/>
            <w:right w:val="none" w:sz="0" w:space="0" w:color="auto"/>
          </w:divBdr>
        </w:div>
        <w:div w:id="1810779753">
          <w:marLeft w:val="640"/>
          <w:marRight w:val="0"/>
          <w:marTop w:val="0"/>
          <w:marBottom w:val="0"/>
          <w:divBdr>
            <w:top w:val="none" w:sz="0" w:space="0" w:color="auto"/>
            <w:left w:val="none" w:sz="0" w:space="0" w:color="auto"/>
            <w:bottom w:val="none" w:sz="0" w:space="0" w:color="auto"/>
            <w:right w:val="none" w:sz="0" w:space="0" w:color="auto"/>
          </w:divBdr>
        </w:div>
        <w:div w:id="739059478">
          <w:marLeft w:val="640"/>
          <w:marRight w:val="0"/>
          <w:marTop w:val="0"/>
          <w:marBottom w:val="0"/>
          <w:divBdr>
            <w:top w:val="none" w:sz="0" w:space="0" w:color="auto"/>
            <w:left w:val="none" w:sz="0" w:space="0" w:color="auto"/>
            <w:bottom w:val="none" w:sz="0" w:space="0" w:color="auto"/>
            <w:right w:val="none" w:sz="0" w:space="0" w:color="auto"/>
          </w:divBdr>
        </w:div>
        <w:div w:id="309597348">
          <w:marLeft w:val="640"/>
          <w:marRight w:val="0"/>
          <w:marTop w:val="0"/>
          <w:marBottom w:val="0"/>
          <w:divBdr>
            <w:top w:val="none" w:sz="0" w:space="0" w:color="auto"/>
            <w:left w:val="none" w:sz="0" w:space="0" w:color="auto"/>
            <w:bottom w:val="none" w:sz="0" w:space="0" w:color="auto"/>
            <w:right w:val="none" w:sz="0" w:space="0" w:color="auto"/>
          </w:divBdr>
        </w:div>
        <w:div w:id="1619528319">
          <w:marLeft w:val="640"/>
          <w:marRight w:val="0"/>
          <w:marTop w:val="0"/>
          <w:marBottom w:val="0"/>
          <w:divBdr>
            <w:top w:val="none" w:sz="0" w:space="0" w:color="auto"/>
            <w:left w:val="none" w:sz="0" w:space="0" w:color="auto"/>
            <w:bottom w:val="none" w:sz="0" w:space="0" w:color="auto"/>
            <w:right w:val="none" w:sz="0" w:space="0" w:color="auto"/>
          </w:divBdr>
        </w:div>
        <w:div w:id="889073996">
          <w:marLeft w:val="640"/>
          <w:marRight w:val="0"/>
          <w:marTop w:val="0"/>
          <w:marBottom w:val="0"/>
          <w:divBdr>
            <w:top w:val="none" w:sz="0" w:space="0" w:color="auto"/>
            <w:left w:val="none" w:sz="0" w:space="0" w:color="auto"/>
            <w:bottom w:val="none" w:sz="0" w:space="0" w:color="auto"/>
            <w:right w:val="none" w:sz="0" w:space="0" w:color="auto"/>
          </w:divBdr>
        </w:div>
        <w:div w:id="1469470144">
          <w:marLeft w:val="640"/>
          <w:marRight w:val="0"/>
          <w:marTop w:val="0"/>
          <w:marBottom w:val="0"/>
          <w:divBdr>
            <w:top w:val="none" w:sz="0" w:space="0" w:color="auto"/>
            <w:left w:val="none" w:sz="0" w:space="0" w:color="auto"/>
            <w:bottom w:val="none" w:sz="0" w:space="0" w:color="auto"/>
            <w:right w:val="none" w:sz="0" w:space="0" w:color="auto"/>
          </w:divBdr>
        </w:div>
        <w:div w:id="1409693588">
          <w:marLeft w:val="640"/>
          <w:marRight w:val="0"/>
          <w:marTop w:val="0"/>
          <w:marBottom w:val="0"/>
          <w:divBdr>
            <w:top w:val="none" w:sz="0" w:space="0" w:color="auto"/>
            <w:left w:val="none" w:sz="0" w:space="0" w:color="auto"/>
            <w:bottom w:val="none" w:sz="0" w:space="0" w:color="auto"/>
            <w:right w:val="none" w:sz="0" w:space="0" w:color="auto"/>
          </w:divBdr>
        </w:div>
        <w:div w:id="1349793298">
          <w:marLeft w:val="640"/>
          <w:marRight w:val="0"/>
          <w:marTop w:val="0"/>
          <w:marBottom w:val="0"/>
          <w:divBdr>
            <w:top w:val="none" w:sz="0" w:space="0" w:color="auto"/>
            <w:left w:val="none" w:sz="0" w:space="0" w:color="auto"/>
            <w:bottom w:val="none" w:sz="0" w:space="0" w:color="auto"/>
            <w:right w:val="none" w:sz="0" w:space="0" w:color="auto"/>
          </w:divBdr>
        </w:div>
        <w:div w:id="1598362095">
          <w:marLeft w:val="640"/>
          <w:marRight w:val="0"/>
          <w:marTop w:val="0"/>
          <w:marBottom w:val="0"/>
          <w:divBdr>
            <w:top w:val="none" w:sz="0" w:space="0" w:color="auto"/>
            <w:left w:val="none" w:sz="0" w:space="0" w:color="auto"/>
            <w:bottom w:val="none" w:sz="0" w:space="0" w:color="auto"/>
            <w:right w:val="none" w:sz="0" w:space="0" w:color="auto"/>
          </w:divBdr>
        </w:div>
        <w:div w:id="2637146">
          <w:marLeft w:val="640"/>
          <w:marRight w:val="0"/>
          <w:marTop w:val="0"/>
          <w:marBottom w:val="0"/>
          <w:divBdr>
            <w:top w:val="none" w:sz="0" w:space="0" w:color="auto"/>
            <w:left w:val="none" w:sz="0" w:space="0" w:color="auto"/>
            <w:bottom w:val="none" w:sz="0" w:space="0" w:color="auto"/>
            <w:right w:val="none" w:sz="0" w:space="0" w:color="auto"/>
          </w:divBdr>
        </w:div>
        <w:div w:id="1151795404">
          <w:marLeft w:val="640"/>
          <w:marRight w:val="0"/>
          <w:marTop w:val="0"/>
          <w:marBottom w:val="0"/>
          <w:divBdr>
            <w:top w:val="none" w:sz="0" w:space="0" w:color="auto"/>
            <w:left w:val="none" w:sz="0" w:space="0" w:color="auto"/>
            <w:bottom w:val="none" w:sz="0" w:space="0" w:color="auto"/>
            <w:right w:val="none" w:sz="0" w:space="0" w:color="auto"/>
          </w:divBdr>
        </w:div>
        <w:div w:id="426656511">
          <w:marLeft w:val="640"/>
          <w:marRight w:val="0"/>
          <w:marTop w:val="0"/>
          <w:marBottom w:val="0"/>
          <w:divBdr>
            <w:top w:val="none" w:sz="0" w:space="0" w:color="auto"/>
            <w:left w:val="none" w:sz="0" w:space="0" w:color="auto"/>
            <w:bottom w:val="none" w:sz="0" w:space="0" w:color="auto"/>
            <w:right w:val="none" w:sz="0" w:space="0" w:color="auto"/>
          </w:divBdr>
        </w:div>
        <w:div w:id="1322001706">
          <w:marLeft w:val="640"/>
          <w:marRight w:val="0"/>
          <w:marTop w:val="0"/>
          <w:marBottom w:val="0"/>
          <w:divBdr>
            <w:top w:val="none" w:sz="0" w:space="0" w:color="auto"/>
            <w:left w:val="none" w:sz="0" w:space="0" w:color="auto"/>
            <w:bottom w:val="none" w:sz="0" w:space="0" w:color="auto"/>
            <w:right w:val="none" w:sz="0" w:space="0" w:color="auto"/>
          </w:divBdr>
        </w:div>
        <w:div w:id="1306079445">
          <w:marLeft w:val="640"/>
          <w:marRight w:val="0"/>
          <w:marTop w:val="0"/>
          <w:marBottom w:val="0"/>
          <w:divBdr>
            <w:top w:val="none" w:sz="0" w:space="0" w:color="auto"/>
            <w:left w:val="none" w:sz="0" w:space="0" w:color="auto"/>
            <w:bottom w:val="none" w:sz="0" w:space="0" w:color="auto"/>
            <w:right w:val="none" w:sz="0" w:space="0" w:color="auto"/>
          </w:divBdr>
        </w:div>
        <w:div w:id="1598178139">
          <w:marLeft w:val="640"/>
          <w:marRight w:val="0"/>
          <w:marTop w:val="0"/>
          <w:marBottom w:val="0"/>
          <w:divBdr>
            <w:top w:val="none" w:sz="0" w:space="0" w:color="auto"/>
            <w:left w:val="none" w:sz="0" w:space="0" w:color="auto"/>
            <w:bottom w:val="none" w:sz="0" w:space="0" w:color="auto"/>
            <w:right w:val="none" w:sz="0" w:space="0" w:color="auto"/>
          </w:divBdr>
        </w:div>
        <w:div w:id="50351894">
          <w:marLeft w:val="640"/>
          <w:marRight w:val="0"/>
          <w:marTop w:val="0"/>
          <w:marBottom w:val="0"/>
          <w:divBdr>
            <w:top w:val="none" w:sz="0" w:space="0" w:color="auto"/>
            <w:left w:val="none" w:sz="0" w:space="0" w:color="auto"/>
            <w:bottom w:val="none" w:sz="0" w:space="0" w:color="auto"/>
            <w:right w:val="none" w:sz="0" w:space="0" w:color="auto"/>
          </w:divBdr>
        </w:div>
        <w:div w:id="450324190">
          <w:marLeft w:val="640"/>
          <w:marRight w:val="0"/>
          <w:marTop w:val="0"/>
          <w:marBottom w:val="0"/>
          <w:divBdr>
            <w:top w:val="none" w:sz="0" w:space="0" w:color="auto"/>
            <w:left w:val="none" w:sz="0" w:space="0" w:color="auto"/>
            <w:bottom w:val="none" w:sz="0" w:space="0" w:color="auto"/>
            <w:right w:val="none" w:sz="0" w:space="0" w:color="auto"/>
          </w:divBdr>
        </w:div>
        <w:div w:id="1732925654">
          <w:marLeft w:val="640"/>
          <w:marRight w:val="0"/>
          <w:marTop w:val="0"/>
          <w:marBottom w:val="0"/>
          <w:divBdr>
            <w:top w:val="none" w:sz="0" w:space="0" w:color="auto"/>
            <w:left w:val="none" w:sz="0" w:space="0" w:color="auto"/>
            <w:bottom w:val="none" w:sz="0" w:space="0" w:color="auto"/>
            <w:right w:val="none" w:sz="0" w:space="0" w:color="auto"/>
          </w:divBdr>
        </w:div>
        <w:div w:id="553658167">
          <w:marLeft w:val="640"/>
          <w:marRight w:val="0"/>
          <w:marTop w:val="0"/>
          <w:marBottom w:val="0"/>
          <w:divBdr>
            <w:top w:val="none" w:sz="0" w:space="0" w:color="auto"/>
            <w:left w:val="none" w:sz="0" w:space="0" w:color="auto"/>
            <w:bottom w:val="none" w:sz="0" w:space="0" w:color="auto"/>
            <w:right w:val="none" w:sz="0" w:space="0" w:color="auto"/>
          </w:divBdr>
        </w:div>
        <w:div w:id="226647443">
          <w:marLeft w:val="640"/>
          <w:marRight w:val="0"/>
          <w:marTop w:val="0"/>
          <w:marBottom w:val="0"/>
          <w:divBdr>
            <w:top w:val="none" w:sz="0" w:space="0" w:color="auto"/>
            <w:left w:val="none" w:sz="0" w:space="0" w:color="auto"/>
            <w:bottom w:val="none" w:sz="0" w:space="0" w:color="auto"/>
            <w:right w:val="none" w:sz="0" w:space="0" w:color="auto"/>
          </w:divBdr>
        </w:div>
        <w:div w:id="1693335651">
          <w:marLeft w:val="640"/>
          <w:marRight w:val="0"/>
          <w:marTop w:val="0"/>
          <w:marBottom w:val="0"/>
          <w:divBdr>
            <w:top w:val="none" w:sz="0" w:space="0" w:color="auto"/>
            <w:left w:val="none" w:sz="0" w:space="0" w:color="auto"/>
            <w:bottom w:val="none" w:sz="0" w:space="0" w:color="auto"/>
            <w:right w:val="none" w:sz="0" w:space="0" w:color="auto"/>
          </w:divBdr>
        </w:div>
        <w:div w:id="919488440">
          <w:marLeft w:val="640"/>
          <w:marRight w:val="0"/>
          <w:marTop w:val="0"/>
          <w:marBottom w:val="0"/>
          <w:divBdr>
            <w:top w:val="none" w:sz="0" w:space="0" w:color="auto"/>
            <w:left w:val="none" w:sz="0" w:space="0" w:color="auto"/>
            <w:bottom w:val="none" w:sz="0" w:space="0" w:color="auto"/>
            <w:right w:val="none" w:sz="0" w:space="0" w:color="auto"/>
          </w:divBdr>
        </w:div>
        <w:div w:id="2131701331">
          <w:marLeft w:val="640"/>
          <w:marRight w:val="0"/>
          <w:marTop w:val="0"/>
          <w:marBottom w:val="0"/>
          <w:divBdr>
            <w:top w:val="none" w:sz="0" w:space="0" w:color="auto"/>
            <w:left w:val="none" w:sz="0" w:space="0" w:color="auto"/>
            <w:bottom w:val="none" w:sz="0" w:space="0" w:color="auto"/>
            <w:right w:val="none" w:sz="0" w:space="0" w:color="auto"/>
          </w:divBdr>
        </w:div>
        <w:div w:id="1203707029">
          <w:marLeft w:val="640"/>
          <w:marRight w:val="0"/>
          <w:marTop w:val="0"/>
          <w:marBottom w:val="0"/>
          <w:divBdr>
            <w:top w:val="none" w:sz="0" w:space="0" w:color="auto"/>
            <w:left w:val="none" w:sz="0" w:space="0" w:color="auto"/>
            <w:bottom w:val="none" w:sz="0" w:space="0" w:color="auto"/>
            <w:right w:val="none" w:sz="0" w:space="0" w:color="auto"/>
          </w:divBdr>
        </w:div>
        <w:div w:id="153183816">
          <w:marLeft w:val="640"/>
          <w:marRight w:val="0"/>
          <w:marTop w:val="0"/>
          <w:marBottom w:val="0"/>
          <w:divBdr>
            <w:top w:val="none" w:sz="0" w:space="0" w:color="auto"/>
            <w:left w:val="none" w:sz="0" w:space="0" w:color="auto"/>
            <w:bottom w:val="none" w:sz="0" w:space="0" w:color="auto"/>
            <w:right w:val="none" w:sz="0" w:space="0" w:color="auto"/>
          </w:divBdr>
        </w:div>
        <w:div w:id="2110734098">
          <w:marLeft w:val="640"/>
          <w:marRight w:val="0"/>
          <w:marTop w:val="0"/>
          <w:marBottom w:val="0"/>
          <w:divBdr>
            <w:top w:val="none" w:sz="0" w:space="0" w:color="auto"/>
            <w:left w:val="none" w:sz="0" w:space="0" w:color="auto"/>
            <w:bottom w:val="none" w:sz="0" w:space="0" w:color="auto"/>
            <w:right w:val="none" w:sz="0" w:space="0" w:color="auto"/>
          </w:divBdr>
        </w:div>
        <w:div w:id="1034043430">
          <w:marLeft w:val="640"/>
          <w:marRight w:val="0"/>
          <w:marTop w:val="0"/>
          <w:marBottom w:val="0"/>
          <w:divBdr>
            <w:top w:val="none" w:sz="0" w:space="0" w:color="auto"/>
            <w:left w:val="none" w:sz="0" w:space="0" w:color="auto"/>
            <w:bottom w:val="none" w:sz="0" w:space="0" w:color="auto"/>
            <w:right w:val="none" w:sz="0" w:space="0" w:color="auto"/>
          </w:divBdr>
        </w:div>
        <w:div w:id="292180110">
          <w:marLeft w:val="640"/>
          <w:marRight w:val="0"/>
          <w:marTop w:val="0"/>
          <w:marBottom w:val="0"/>
          <w:divBdr>
            <w:top w:val="none" w:sz="0" w:space="0" w:color="auto"/>
            <w:left w:val="none" w:sz="0" w:space="0" w:color="auto"/>
            <w:bottom w:val="none" w:sz="0" w:space="0" w:color="auto"/>
            <w:right w:val="none" w:sz="0" w:space="0" w:color="auto"/>
          </w:divBdr>
        </w:div>
        <w:div w:id="44065489">
          <w:marLeft w:val="640"/>
          <w:marRight w:val="0"/>
          <w:marTop w:val="0"/>
          <w:marBottom w:val="0"/>
          <w:divBdr>
            <w:top w:val="none" w:sz="0" w:space="0" w:color="auto"/>
            <w:left w:val="none" w:sz="0" w:space="0" w:color="auto"/>
            <w:bottom w:val="none" w:sz="0" w:space="0" w:color="auto"/>
            <w:right w:val="none" w:sz="0" w:space="0" w:color="auto"/>
          </w:divBdr>
        </w:div>
        <w:div w:id="587009014">
          <w:marLeft w:val="640"/>
          <w:marRight w:val="0"/>
          <w:marTop w:val="0"/>
          <w:marBottom w:val="0"/>
          <w:divBdr>
            <w:top w:val="none" w:sz="0" w:space="0" w:color="auto"/>
            <w:left w:val="none" w:sz="0" w:space="0" w:color="auto"/>
            <w:bottom w:val="none" w:sz="0" w:space="0" w:color="auto"/>
            <w:right w:val="none" w:sz="0" w:space="0" w:color="auto"/>
          </w:divBdr>
        </w:div>
        <w:div w:id="1884898917">
          <w:marLeft w:val="640"/>
          <w:marRight w:val="0"/>
          <w:marTop w:val="0"/>
          <w:marBottom w:val="0"/>
          <w:divBdr>
            <w:top w:val="none" w:sz="0" w:space="0" w:color="auto"/>
            <w:left w:val="none" w:sz="0" w:space="0" w:color="auto"/>
            <w:bottom w:val="none" w:sz="0" w:space="0" w:color="auto"/>
            <w:right w:val="none" w:sz="0" w:space="0" w:color="auto"/>
          </w:divBdr>
        </w:div>
        <w:div w:id="813760579">
          <w:marLeft w:val="640"/>
          <w:marRight w:val="0"/>
          <w:marTop w:val="0"/>
          <w:marBottom w:val="0"/>
          <w:divBdr>
            <w:top w:val="none" w:sz="0" w:space="0" w:color="auto"/>
            <w:left w:val="none" w:sz="0" w:space="0" w:color="auto"/>
            <w:bottom w:val="none" w:sz="0" w:space="0" w:color="auto"/>
            <w:right w:val="none" w:sz="0" w:space="0" w:color="auto"/>
          </w:divBdr>
        </w:div>
        <w:div w:id="575289456">
          <w:marLeft w:val="640"/>
          <w:marRight w:val="0"/>
          <w:marTop w:val="0"/>
          <w:marBottom w:val="0"/>
          <w:divBdr>
            <w:top w:val="none" w:sz="0" w:space="0" w:color="auto"/>
            <w:left w:val="none" w:sz="0" w:space="0" w:color="auto"/>
            <w:bottom w:val="none" w:sz="0" w:space="0" w:color="auto"/>
            <w:right w:val="none" w:sz="0" w:space="0" w:color="auto"/>
          </w:divBdr>
        </w:div>
        <w:div w:id="713165394">
          <w:marLeft w:val="640"/>
          <w:marRight w:val="0"/>
          <w:marTop w:val="0"/>
          <w:marBottom w:val="0"/>
          <w:divBdr>
            <w:top w:val="none" w:sz="0" w:space="0" w:color="auto"/>
            <w:left w:val="none" w:sz="0" w:space="0" w:color="auto"/>
            <w:bottom w:val="none" w:sz="0" w:space="0" w:color="auto"/>
            <w:right w:val="none" w:sz="0" w:space="0" w:color="auto"/>
          </w:divBdr>
        </w:div>
        <w:div w:id="99765947">
          <w:marLeft w:val="640"/>
          <w:marRight w:val="0"/>
          <w:marTop w:val="0"/>
          <w:marBottom w:val="0"/>
          <w:divBdr>
            <w:top w:val="none" w:sz="0" w:space="0" w:color="auto"/>
            <w:left w:val="none" w:sz="0" w:space="0" w:color="auto"/>
            <w:bottom w:val="none" w:sz="0" w:space="0" w:color="auto"/>
            <w:right w:val="none" w:sz="0" w:space="0" w:color="auto"/>
          </w:divBdr>
        </w:div>
        <w:div w:id="158694014">
          <w:marLeft w:val="640"/>
          <w:marRight w:val="0"/>
          <w:marTop w:val="0"/>
          <w:marBottom w:val="0"/>
          <w:divBdr>
            <w:top w:val="none" w:sz="0" w:space="0" w:color="auto"/>
            <w:left w:val="none" w:sz="0" w:space="0" w:color="auto"/>
            <w:bottom w:val="none" w:sz="0" w:space="0" w:color="auto"/>
            <w:right w:val="none" w:sz="0" w:space="0" w:color="auto"/>
          </w:divBdr>
        </w:div>
        <w:div w:id="1530878605">
          <w:marLeft w:val="640"/>
          <w:marRight w:val="0"/>
          <w:marTop w:val="0"/>
          <w:marBottom w:val="0"/>
          <w:divBdr>
            <w:top w:val="none" w:sz="0" w:space="0" w:color="auto"/>
            <w:left w:val="none" w:sz="0" w:space="0" w:color="auto"/>
            <w:bottom w:val="none" w:sz="0" w:space="0" w:color="auto"/>
            <w:right w:val="none" w:sz="0" w:space="0" w:color="auto"/>
          </w:divBdr>
        </w:div>
        <w:div w:id="79721025">
          <w:marLeft w:val="640"/>
          <w:marRight w:val="0"/>
          <w:marTop w:val="0"/>
          <w:marBottom w:val="0"/>
          <w:divBdr>
            <w:top w:val="none" w:sz="0" w:space="0" w:color="auto"/>
            <w:left w:val="none" w:sz="0" w:space="0" w:color="auto"/>
            <w:bottom w:val="none" w:sz="0" w:space="0" w:color="auto"/>
            <w:right w:val="none" w:sz="0" w:space="0" w:color="auto"/>
          </w:divBdr>
        </w:div>
        <w:div w:id="1463115342">
          <w:marLeft w:val="640"/>
          <w:marRight w:val="0"/>
          <w:marTop w:val="0"/>
          <w:marBottom w:val="0"/>
          <w:divBdr>
            <w:top w:val="none" w:sz="0" w:space="0" w:color="auto"/>
            <w:left w:val="none" w:sz="0" w:space="0" w:color="auto"/>
            <w:bottom w:val="none" w:sz="0" w:space="0" w:color="auto"/>
            <w:right w:val="none" w:sz="0" w:space="0" w:color="auto"/>
          </w:divBdr>
        </w:div>
        <w:div w:id="79178415">
          <w:marLeft w:val="640"/>
          <w:marRight w:val="0"/>
          <w:marTop w:val="0"/>
          <w:marBottom w:val="0"/>
          <w:divBdr>
            <w:top w:val="none" w:sz="0" w:space="0" w:color="auto"/>
            <w:left w:val="none" w:sz="0" w:space="0" w:color="auto"/>
            <w:bottom w:val="none" w:sz="0" w:space="0" w:color="auto"/>
            <w:right w:val="none" w:sz="0" w:space="0" w:color="auto"/>
          </w:divBdr>
        </w:div>
        <w:div w:id="2135516460">
          <w:marLeft w:val="640"/>
          <w:marRight w:val="0"/>
          <w:marTop w:val="0"/>
          <w:marBottom w:val="0"/>
          <w:divBdr>
            <w:top w:val="none" w:sz="0" w:space="0" w:color="auto"/>
            <w:left w:val="none" w:sz="0" w:space="0" w:color="auto"/>
            <w:bottom w:val="none" w:sz="0" w:space="0" w:color="auto"/>
            <w:right w:val="none" w:sz="0" w:space="0" w:color="auto"/>
          </w:divBdr>
        </w:div>
        <w:div w:id="1583905152">
          <w:marLeft w:val="640"/>
          <w:marRight w:val="0"/>
          <w:marTop w:val="0"/>
          <w:marBottom w:val="0"/>
          <w:divBdr>
            <w:top w:val="none" w:sz="0" w:space="0" w:color="auto"/>
            <w:left w:val="none" w:sz="0" w:space="0" w:color="auto"/>
            <w:bottom w:val="none" w:sz="0" w:space="0" w:color="auto"/>
            <w:right w:val="none" w:sz="0" w:space="0" w:color="auto"/>
          </w:divBdr>
        </w:div>
        <w:div w:id="1507790064">
          <w:marLeft w:val="640"/>
          <w:marRight w:val="0"/>
          <w:marTop w:val="0"/>
          <w:marBottom w:val="0"/>
          <w:divBdr>
            <w:top w:val="none" w:sz="0" w:space="0" w:color="auto"/>
            <w:left w:val="none" w:sz="0" w:space="0" w:color="auto"/>
            <w:bottom w:val="none" w:sz="0" w:space="0" w:color="auto"/>
            <w:right w:val="none" w:sz="0" w:space="0" w:color="auto"/>
          </w:divBdr>
        </w:div>
        <w:div w:id="1854539214">
          <w:marLeft w:val="640"/>
          <w:marRight w:val="0"/>
          <w:marTop w:val="0"/>
          <w:marBottom w:val="0"/>
          <w:divBdr>
            <w:top w:val="none" w:sz="0" w:space="0" w:color="auto"/>
            <w:left w:val="none" w:sz="0" w:space="0" w:color="auto"/>
            <w:bottom w:val="none" w:sz="0" w:space="0" w:color="auto"/>
            <w:right w:val="none" w:sz="0" w:space="0" w:color="auto"/>
          </w:divBdr>
        </w:div>
        <w:div w:id="1197738184">
          <w:marLeft w:val="640"/>
          <w:marRight w:val="0"/>
          <w:marTop w:val="0"/>
          <w:marBottom w:val="0"/>
          <w:divBdr>
            <w:top w:val="none" w:sz="0" w:space="0" w:color="auto"/>
            <w:left w:val="none" w:sz="0" w:space="0" w:color="auto"/>
            <w:bottom w:val="none" w:sz="0" w:space="0" w:color="auto"/>
            <w:right w:val="none" w:sz="0" w:space="0" w:color="auto"/>
          </w:divBdr>
        </w:div>
        <w:div w:id="1850755773">
          <w:marLeft w:val="640"/>
          <w:marRight w:val="0"/>
          <w:marTop w:val="0"/>
          <w:marBottom w:val="0"/>
          <w:divBdr>
            <w:top w:val="none" w:sz="0" w:space="0" w:color="auto"/>
            <w:left w:val="none" w:sz="0" w:space="0" w:color="auto"/>
            <w:bottom w:val="none" w:sz="0" w:space="0" w:color="auto"/>
            <w:right w:val="none" w:sz="0" w:space="0" w:color="auto"/>
          </w:divBdr>
        </w:div>
        <w:div w:id="1384407873">
          <w:marLeft w:val="640"/>
          <w:marRight w:val="0"/>
          <w:marTop w:val="0"/>
          <w:marBottom w:val="0"/>
          <w:divBdr>
            <w:top w:val="none" w:sz="0" w:space="0" w:color="auto"/>
            <w:left w:val="none" w:sz="0" w:space="0" w:color="auto"/>
            <w:bottom w:val="none" w:sz="0" w:space="0" w:color="auto"/>
            <w:right w:val="none" w:sz="0" w:space="0" w:color="auto"/>
          </w:divBdr>
        </w:div>
        <w:div w:id="1598712599">
          <w:marLeft w:val="640"/>
          <w:marRight w:val="0"/>
          <w:marTop w:val="0"/>
          <w:marBottom w:val="0"/>
          <w:divBdr>
            <w:top w:val="none" w:sz="0" w:space="0" w:color="auto"/>
            <w:left w:val="none" w:sz="0" w:space="0" w:color="auto"/>
            <w:bottom w:val="none" w:sz="0" w:space="0" w:color="auto"/>
            <w:right w:val="none" w:sz="0" w:space="0" w:color="auto"/>
          </w:divBdr>
        </w:div>
        <w:div w:id="2105106521">
          <w:marLeft w:val="640"/>
          <w:marRight w:val="0"/>
          <w:marTop w:val="0"/>
          <w:marBottom w:val="0"/>
          <w:divBdr>
            <w:top w:val="none" w:sz="0" w:space="0" w:color="auto"/>
            <w:left w:val="none" w:sz="0" w:space="0" w:color="auto"/>
            <w:bottom w:val="none" w:sz="0" w:space="0" w:color="auto"/>
            <w:right w:val="none" w:sz="0" w:space="0" w:color="auto"/>
          </w:divBdr>
        </w:div>
        <w:div w:id="1439254564">
          <w:marLeft w:val="640"/>
          <w:marRight w:val="0"/>
          <w:marTop w:val="0"/>
          <w:marBottom w:val="0"/>
          <w:divBdr>
            <w:top w:val="none" w:sz="0" w:space="0" w:color="auto"/>
            <w:left w:val="none" w:sz="0" w:space="0" w:color="auto"/>
            <w:bottom w:val="none" w:sz="0" w:space="0" w:color="auto"/>
            <w:right w:val="none" w:sz="0" w:space="0" w:color="auto"/>
          </w:divBdr>
        </w:div>
        <w:div w:id="923149283">
          <w:marLeft w:val="640"/>
          <w:marRight w:val="0"/>
          <w:marTop w:val="0"/>
          <w:marBottom w:val="0"/>
          <w:divBdr>
            <w:top w:val="none" w:sz="0" w:space="0" w:color="auto"/>
            <w:left w:val="none" w:sz="0" w:space="0" w:color="auto"/>
            <w:bottom w:val="none" w:sz="0" w:space="0" w:color="auto"/>
            <w:right w:val="none" w:sz="0" w:space="0" w:color="auto"/>
          </w:divBdr>
        </w:div>
        <w:div w:id="1038699780">
          <w:marLeft w:val="640"/>
          <w:marRight w:val="0"/>
          <w:marTop w:val="0"/>
          <w:marBottom w:val="0"/>
          <w:divBdr>
            <w:top w:val="none" w:sz="0" w:space="0" w:color="auto"/>
            <w:left w:val="none" w:sz="0" w:space="0" w:color="auto"/>
            <w:bottom w:val="none" w:sz="0" w:space="0" w:color="auto"/>
            <w:right w:val="none" w:sz="0" w:space="0" w:color="auto"/>
          </w:divBdr>
        </w:div>
        <w:div w:id="630329433">
          <w:marLeft w:val="640"/>
          <w:marRight w:val="0"/>
          <w:marTop w:val="0"/>
          <w:marBottom w:val="0"/>
          <w:divBdr>
            <w:top w:val="none" w:sz="0" w:space="0" w:color="auto"/>
            <w:left w:val="none" w:sz="0" w:space="0" w:color="auto"/>
            <w:bottom w:val="none" w:sz="0" w:space="0" w:color="auto"/>
            <w:right w:val="none" w:sz="0" w:space="0" w:color="auto"/>
          </w:divBdr>
        </w:div>
        <w:div w:id="950863876">
          <w:marLeft w:val="640"/>
          <w:marRight w:val="0"/>
          <w:marTop w:val="0"/>
          <w:marBottom w:val="0"/>
          <w:divBdr>
            <w:top w:val="none" w:sz="0" w:space="0" w:color="auto"/>
            <w:left w:val="none" w:sz="0" w:space="0" w:color="auto"/>
            <w:bottom w:val="none" w:sz="0" w:space="0" w:color="auto"/>
            <w:right w:val="none" w:sz="0" w:space="0" w:color="auto"/>
          </w:divBdr>
        </w:div>
        <w:div w:id="511342214">
          <w:marLeft w:val="640"/>
          <w:marRight w:val="0"/>
          <w:marTop w:val="0"/>
          <w:marBottom w:val="0"/>
          <w:divBdr>
            <w:top w:val="none" w:sz="0" w:space="0" w:color="auto"/>
            <w:left w:val="none" w:sz="0" w:space="0" w:color="auto"/>
            <w:bottom w:val="none" w:sz="0" w:space="0" w:color="auto"/>
            <w:right w:val="none" w:sz="0" w:space="0" w:color="auto"/>
          </w:divBdr>
        </w:div>
        <w:div w:id="683213407">
          <w:marLeft w:val="640"/>
          <w:marRight w:val="0"/>
          <w:marTop w:val="0"/>
          <w:marBottom w:val="0"/>
          <w:divBdr>
            <w:top w:val="none" w:sz="0" w:space="0" w:color="auto"/>
            <w:left w:val="none" w:sz="0" w:space="0" w:color="auto"/>
            <w:bottom w:val="none" w:sz="0" w:space="0" w:color="auto"/>
            <w:right w:val="none" w:sz="0" w:space="0" w:color="auto"/>
          </w:divBdr>
        </w:div>
        <w:div w:id="147135163">
          <w:marLeft w:val="640"/>
          <w:marRight w:val="0"/>
          <w:marTop w:val="0"/>
          <w:marBottom w:val="0"/>
          <w:divBdr>
            <w:top w:val="none" w:sz="0" w:space="0" w:color="auto"/>
            <w:left w:val="none" w:sz="0" w:space="0" w:color="auto"/>
            <w:bottom w:val="none" w:sz="0" w:space="0" w:color="auto"/>
            <w:right w:val="none" w:sz="0" w:space="0" w:color="auto"/>
          </w:divBdr>
        </w:div>
        <w:div w:id="85810432">
          <w:marLeft w:val="640"/>
          <w:marRight w:val="0"/>
          <w:marTop w:val="0"/>
          <w:marBottom w:val="0"/>
          <w:divBdr>
            <w:top w:val="none" w:sz="0" w:space="0" w:color="auto"/>
            <w:left w:val="none" w:sz="0" w:space="0" w:color="auto"/>
            <w:bottom w:val="none" w:sz="0" w:space="0" w:color="auto"/>
            <w:right w:val="none" w:sz="0" w:space="0" w:color="auto"/>
          </w:divBdr>
        </w:div>
        <w:div w:id="1784379037">
          <w:marLeft w:val="640"/>
          <w:marRight w:val="0"/>
          <w:marTop w:val="0"/>
          <w:marBottom w:val="0"/>
          <w:divBdr>
            <w:top w:val="none" w:sz="0" w:space="0" w:color="auto"/>
            <w:left w:val="none" w:sz="0" w:space="0" w:color="auto"/>
            <w:bottom w:val="none" w:sz="0" w:space="0" w:color="auto"/>
            <w:right w:val="none" w:sz="0" w:space="0" w:color="auto"/>
          </w:divBdr>
        </w:div>
        <w:div w:id="221256693">
          <w:marLeft w:val="640"/>
          <w:marRight w:val="0"/>
          <w:marTop w:val="0"/>
          <w:marBottom w:val="0"/>
          <w:divBdr>
            <w:top w:val="none" w:sz="0" w:space="0" w:color="auto"/>
            <w:left w:val="none" w:sz="0" w:space="0" w:color="auto"/>
            <w:bottom w:val="none" w:sz="0" w:space="0" w:color="auto"/>
            <w:right w:val="none" w:sz="0" w:space="0" w:color="auto"/>
          </w:divBdr>
        </w:div>
        <w:div w:id="627930237">
          <w:marLeft w:val="640"/>
          <w:marRight w:val="0"/>
          <w:marTop w:val="0"/>
          <w:marBottom w:val="0"/>
          <w:divBdr>
            <w:top w:val="none" w:sz="0" w:space="0" w:color="auto"/>
            <w:left w:val="none" w:sz="0" w:space="0" w:color="auto"/>
            <w:bottom w:val="none" w:sz="0" w:space="0" w:color="auto"/>
            <w:right w:val="none" w:sz="0" w:space="0" w:color="auto"/>
          </w:divBdr>
        </w:div>
        <w:div w:id="2055427827">
          <w:marLeft w:val="640"/>
          <w:marRight w:val="0"/>
          <w:marTop w:val="0"/>
          <w:marBottom w:val="0"/>
          <w:divBdr>
            <w:top w:val="none" w:sz="0" w:space="0" w:color="auto"/>
            <w:left w:val="none" w:sz="0" w:space="0" w:color="auto"/>
            <w:bottom w:val="none" w:sz="0" w:space="0" w:color="auto"/>
            <w:right w:val="none" w:sz="0" w:space="0" w:color="auto"/>
          </w:divBdr>
        </w:div>
        <w:div w:id="1320496059">
          <w:marLeft w:val="640"/>
          <w:marRight w:val="0"/>
          <w:marTop w:val="0"/>
          <w:marBottom w:val="0"/>
          <w:divBdr>
            <w:top w:val="none" w:sz="0" w:space="0" w:color="auto"/>
            <w:left w:val="none" w:sz="0" w:space="0" w:color="auto"/>
            <w:bottom w:val="none" w:sz="0" w:space="0" w:color="auto"/>
            <w:right w:val="none" w:sz="0" w:space="0" w:color="auto"/>
          </w:divBdr>
        </w:div>
        <w:div w:id="801308942">
          <w:marLeft w:val="640"/>
          <w:marRight w:val="0"/>
          <w:marTop w:val="0"/>
          <w:marBottom w:val="0"/>
          <w:divBdr>
            <w:top w:val="none" w:sz="0" w:space="0" w:color="auto"/>
            <w:left w:val="none" w:sz="0" w:space="0" w:color="auto"/>
            <w:bottom w:val="none" w:sz="0" w:space="0" w:color="auto"/>
            <w:right w:val="none" w:sz="0" w:space="0" w:color="auto"/>
          </w:divBdr>
        </w:div>
        <w:div w:id="1948583662">
          <w:marLeft w:val="640"/>
          <w:marRight w:val="0"/>
          <w:marTop w:val="0"/>
          <w:marBottom w:val="0"/>
          <w:divBdr>
            <w:top w:val="none" w:sz="0" w:space="0" w:color="auto"/>
            <w:left w:val="none" w:sz="0" w:space="0" w:color="auto"/>
            <w:bottom w:val="none" w:sz="0" w:space="0" w:color="auto"/>
            <w:right w:val="none" w:sz="0" w:space="0" w:color="auto"/>
          </w:divBdr>
        </w:div>
        <w:div w:id="1764765875">
          <w:marLeft w:val="640"/>
          <w:marRight w:val="0"/>
          <w:marTop w:val="0"/>
          <w:marBottom w:val="0"/>
          <w:divBdr>
            <w:top w:val="none" w:sz="0" w:space="0" w:color="auto"/>
            <w:left w:val="none" w:sz="0" w:space="0" w:color="auto"/>
            <w:bottom w:val="none" w:sz="0" w:space="0" w:color="auto"/>
            <w:right w:val="none" w:sz="0" w:space="0" w:color="auto"/>
          </w:divBdr>
        </w:div>
        <w:div w:id="1304578473">
          <w:marLeft w:val="640"/>
          <w:marRight w:val="0"/>
          <w:marTop w:val="0"/>
          <w:marBottom w:val="0"/>
          <w:divBdr>
            <w:top w:val="none" w:sz="0" w:space="0" w:color="auto"/>
            <w:left w:val="none" w:sz="0" w:space="0" w:color="auto"/>
            <w:bottom w:val="none" w:sz="0" w:space="0" w:color="auto"/>
            <w:right w:val="none" w:sz="0" w:space="0" w:color="auto"/>
          </w:divBdr>
        </w:div>
        <w:div w:id="1930771832">
          <w:marLeft w:val="640"/>
          <w:marRight w:val="0"/>
          <w:marTop w:val="0"/>
          <w:marBottom w:val="0"/>
          <w:divBdr>
            <w:top w:val="none" w:sz="0" w:space="0" w:color="auto"/>
            <w:left w:val="none" w:sz="0" w:space="0" w:color="auto"/>
            <w:bottom w:val="none" w:sz="0" w:space="0" w:color="auto"/>
            <w:right w:val="none" w:sz="0" w:space="0" w:color="auto"/>
          </w:divBdr>
        </w:div>
        <w:div w:id="1203135139">
          <w:marLeft w:val="640"/>
          <w:marRight w:val="0"/>
          <w:marTop w:val="0"/>
          <w:marBottom w:val="0"/>
          <w:divBdr>
            <w:top w:val="none" w:sz="0" w:space="0" w:color="auto"/>
            <w:left w:val="none" w:sz="0" w:space="0" w:color="auto"/>
            <w:bottom w:val="none" w:sz="0" w:space="0" w:color="auto"/>
            <w:right w:val="none" w:sz="0" w:space="0" w:color="auto"/>
          </w:divBdr>
        </w:div>
        <w:div w:id="563224341">
          <w:marLeft w:val="640"/>
          <w:marRight w:val="0"/>
          <w:marTop w:val="0"/>
          <w:marBottom w:val="0"/>
          <w:divBdr>
            <w:top w:val="none" w:sz="0" w:space="0" w:color="auto"/>
            <w:left w:val="none" w:sz="0" w:space="0" w:color="auto"/>
            <w:bottom w:val="none" w:sz="0" w:space="0" w:color="auto"/>
            <w:right w:val="none" w:sz="0" w:space="0" w:color="auto"/>
          </w:divBdr>
        </w:div>
        <w:div w:id="2132430879">
          <w:marLeft w:val="640"/>
          <w:marRight w:val="0"/>
          <w:marTop w:val="0"/>
          <w:marBottom w:val="0"/>
          <w:divBdr>
            <w:top w:val="none" w:sz="0" w:space="0" w:color="auto"/>
            <w:left w:val="none" w:sz="0" w:space="0" w:color="auto"/>
            <w:bottom w:val="none" w:sz="0" w:space="0" w:color="auto"/>
            <w:right w:val="none" w:sz="0" w:space="0" w:color="auto"/>
          </w:divBdr>
        </w:div>
        <w:div w:id="1329168324">
          <w:marLeft w:val="640"/>
          <w:marRight w:val="0"/>
          <w:marTop w:val="0"/>
          <w:marBottom w:val="0"/>
          <w:divBdr>
            <w:top w:val="none" w:sz="0" w:space="0" w:color="auto"/>
            <w:left w:val="none" w:sz="0" w:space="0" w:color="auto"/>
            <w:bottom w:val="none" w:sz="0" w:space="0" w:color="auto"/>
            <w:right w:val="none" w:sz="0" w:space="0" w:color="auto"/>
          </w:divBdr>
        </w:div>
        <w:div w:id="754978930">
          <w:marLeft w:val="640"/>
          <w:marRight w:val="0"/>
          <w:marTop w:val="0"/>
          <w:marBottom w:val="0"/>
          <w:divBdr>
            <w:top w:val="none" w:sz="0" w:space="0" w:color="auto"/>
            <w:left w:val="none" w:sz="0" w:space="0" w:color="auto"/>
            <w:bottom w:val="none" w:sz="0" w:space="0" w:color="auto"/>
            <w:right w:val="none" w:sz="0" w:space="0" w:color="auto"/>
          </w:divBdr>
        </w:div>
        <w:div w:id="1896890258">
          <w:marLeft w:val="640"/>
          <w:marRight w:val="0"/>
          <w:marTop w:val="0"/>
          <w:marBottom w:val="0"/>
          <w:divBdr>
            <w:top w:val="none" w:sz="0" w:space="0" w:color="auto"/>
            <w:left w:val="none" w:sz="0" w:space="0" w:color="auto"/>
            <w:bottom w:val="none" w:sz="0" w:space="0" w:color="auto"/>
            <w:right w:val="none" w:sz="0" w:space="0" w:color="auto"/>
          </w:divBdr>
        </w:div>
        <w:div w:id="1499425067">
          <w:marLeft w:val="640"/>
          <w:marRight w:val="0"/>
          <w:marTop w:val="0"/>
          <w:marBottom w:val="0"/>
          <w:divBdr>
            <w:top w:val="none" w:sz="0" w:space="0" w:color="auto"/>
            <w:left w:val="none" w:sz="0" w:space="0" w:color="auto"/>
            <w:bottom w:val="none" w:sz="0" w:space="0" w:color="auto"/>
            <w:right w:val="none" w:sz="0" w:space="0" w:color="auto"/>
          </w:divBdr>
        </w:div>
        <w:div w:id="989938591">
          <w:marLeft w:val="640"/>
          <w:marRight w:val="0"/>
          <w:marTop w:val="0"/>
          <w:marBottom w:val="0"/>
          <w:divBdr>
            <w:top w:val="none" w:sz="0" w:space="0" w:color="auto"/>
            <w:left w:val="none" w:sz="0" w:space="0" w:color="auto"/>
            <w:bottom w:val="none" w:sz="0" w:space="0" w:color="auto"/>
            <w:right w:val="none" w:sz="0" w:space="0" w:color="auto"/>
          </w:divBdr>
        </w:div>
        <w:div w:id="911230975">
          <w:marLeft w:val="640"/>
          <w:marRight w:val="0"/>
          <w:marTop w:val="0"/>
          <w:marBottom w:val="0"/>
          <w:divBdr>
            <w:top w:val="none" w:sz="0" w:space="0" w:color="auto"/>
            <w:left w:val="none" w:sz="0" w:space="0" w:color="auto"/>
            <w:bottom w:val="none" w:sz="0" w:space="0" w:color="auto"/>
            <w:right w:val="none" w:sz="0" w:space="0" w:color="auto"/>
          </w:divBdr>
        </w:div>
        <w:div w:id="840195577">
          <w:marLeft w:val="640"/>
          <w:marRight w:val="0"/>
          <w:marTop w:val="0"/>
          <w:marBottom w:val="0"/>
          <w:divBdr>
            <w:top w:val="none" w:sz="0" w:space="0" w:color="auto"/>
            <w:left w:val="none" w:sz="0" w:space="0" w:color="auto"/>
            <w:bottom w:val="none" w:sz="0" w:space="0" w:color="auto"/>
            <w:right w:val="none" w:sz="0" w:space="0" w:color="auto"/>
          </w:divBdr>
        </w:div>
        <w:div w:id="1304433641">
          <w:marLeft w:val="640"/>
          <w:marRight w:val="0"/>
          <w:marTop w:val="0"/>
          <w:marBottom w:val="0"/>
          <w:divBdr>
            <w:top w:val="none" w:sz="0" w:space="0" w:color="auto"/>
            <w:left w:val="none" w:sz="0" w:space="0" w:color="auto"/>
            <w:bottom w:val="none" w:sz="0" w:space="0" w:color="auto"/>
            <w:right w:val="none" w:sz="0" w:space="0" w:color="auto"/>
          </w:divBdr>
        </w:div>
        <w:div w:id="1898666037">
          <w:marLeft w:val="640"/>
          <w:marRight w:val="0"/>
          <w:marTop w:val="0"/>
          <w:marBottom w:val="0"/>
          <w:divBdr>
            <w:top w:val="none" w:sz="0" w:space="0" w:color="auto"/>
            <w:left w:val="none" w:sz="0" w:space="0" w:color="auto"/>
            <w:bottom w:val="none" w:sz="0" w:space="0" w:color="auto"/>
            <w:right w:val="none" w:sz="0" w:space="0" w:color="auto"/>
          </w:divBdr>
        </w:div>
        <w:div w:id="2081096389">
          <w:marLeft w:val="640"/>
          <w:marRight w:val="0"/>
          <w:marTop w:val="0"/>
          <w:marBottom w:val="0"/>
          <w:divBdr>
            <w:top w:val="none" w:sz="0" w:space="0" w:color="auto"/>
            <w:left w:val="none" w:sz="0" w:space="0" w:color="auto"/>
            <w:bottom w:val="none" w:sz="0" w:space="0" w:color="auto"/>
            <w:right w:val="none" w:sz="0" w:space="0" w:color="auto"/>
          </w:divBdr>
        </w:div>
        <w:div w:id="1311713677">
          <w:marLeft w:val="640"/>
          <w:marRight w:val="0"/>
          <w:marTop w:val="0"/>
          <w:marBottom w:val="0"/>
          <w:divBdr>
            <w:top w:val="none" w:sz="0" w:space="0" w:color="auto"/>
            <w:left w:val="none" w:sz="0" w:space="0" w:color="auto"/>
            <w:bottom w:val="none" w:sz="0" w:space="0" w:color="auto"/>
            <w:right w:val="none" w:sz="0" w:space="0" w:color="auto"/>
          </w:divBdr>
        </w:div>
        <w:div w:id="501774053">
          <w:marLeft w:val="640"/>
          <w:marRight w:val="0"/>
          <w:marTop w:val="0"/>
          <w:marBottom w:val="0"/>
          <w:divBdr>
            <w:top w:val="none" w:sz="0" w:space="0" w:color="auto"/>
            <w:left w:val="none" w:sz="0" w:space="0" w:color="auto"/>
            <w:bottom w:val="none" w:sz="0" w:space="0" w:color="auto"/>
            <w:right w:val="none" w:sz="0" w:space="0" w:color="auto"/>
          </w:divBdr>
        </w:div>
        <w:div w:id="1657800410">
          <w:marLeft w:val="640"/>
          <w:marRight w:val="0"/>
          <w:marTop w:val="0"/>
          <w:marBottom w:val="0"/>
          <w:divBdr>
            <w:top w:val="none" w:sz="0" w:space="0" w:color="auto"/>
            <w:left w:val="none" w:sz="0" w:space="0" w:color="auto"/>
            <w:bottom w:val="none" w:sz="0" w:space="0" w:color="auto"/>
            <w:right w:val="none" w:sz="0" w:space="0" w:color="auto"/>
          </w:divBdr>
        </w:div>
        <w:div w:id="1955091339">
          <w:marLeft w:val="640"/>
          <w:marRight w:val="0"/>
          <w:marTop w:val="0"/>
          <w:marBottom w:val="0"/>
          <w:divBdr>
            <w:top w:val="none" w:sz="0" w:space="0" w:color="auto"/>
            <w:left w:val="none" w:sz="0" w:space="0" w:color="auto"/>
            <w:bottom w:val="none" w:sz="0" w:space="0" w:color="auto"/>
            <w:right w:val="none" w:sz="0" w:space="0" w:color="auto"/>
          </w:divBdr>
        </w:div>
        <w:div w:id="662584399">
          <w:marLeft w:val="640"/>
          <w:marRight w:val="0"/>
          <w:marTop w:val="0"/>
          <w:marBottom w:val="0"/>
          <w:divBdr>
            <w:top w:val="none" w:sz="0" w:space="0" w:color="auto"/>
            <w:left w:val="none" w:sz="0" w:space="0" w:color="auto"/>
            <w:bottom w:val="none" w:sz="0" w:space="0" w:color="auto"/>
            <w:right w:val="none" w:sz="0" w:space="0" w:color="auto"/>
          </w:divBdr>
        </w:div>
        <w:div w:id="1083332744">
          <w:marLeft w:val="640"/>
          <w:marRight w:val="0"/>
          <w:marTop w:val="0"/>
          <w:marBottom w:val="0"/>
          <w:divBdr>
            <w:top w:val="none" w:sz="0" w:space="0" w:color="auto"/>
            <w:left w:val="none" w:sz="0" w:space="0" w:color="auto"/>
            <w:bottom w:val="none" w:sz="0" w:space="0" w:color="auto"/>
            <w:right w:val="none" w:sz="0" w:space="0" w:color="auto"/>
          </w:divBdr>
        </w:div>
        <w:div w:id="234051091">
          <w:marLeft w:val="640"/>
          <w:marRight w:val="0"/>
          <w:marTop w:val="0"/>
          <w:marBottom w:val="0"/>
          <w:divBdr>
            <w:top w:val="none" w:sz="0" w:space="0" w:color="auto"/>
            <w:left w:val="none" w:sz="0" w:space="0" w:color="auto"/>
            <w:bottom w:val="none" w:sz="0" w:space="0" w:color="auto"/>
            <w:right w:val="none" w:sz="0" w:space="0" w:color="auto"/>
          </w:divBdr>
        </w:div>
        <w:div w:id="805246119">
          <w:marLeft w:val="640"/>
          <w:marRight w:val="0"/>
          <w:marTop w:val="0"/>
          <w:marBottom w:val="0"/>
          <w:divBdr>
            <w:top w:val="none" w:sz="0" w:space="0" w:color="auto"/>
            <w:left w:val="none" w:sz="0" w:space="0" w:color="auto"/>
            <w:bottom w:val="none" w:sz="0" w:space="0" w:color="auto"/>
            <w:right w:val="none" w:sz="0" w:space="0" w:color="auto"/>
          </w:divBdr>
        </w:div>
        <w:div w:id="1177888452">
          <w:marLeft w:val="640"/>
          <w:marRight w:val="0"/>
          <w:marTop w:val="0"/>
          <w:marBottom w:val="0"/>
          <w:divBdr>
            <w:top w:val="none" w:sz="0" w:space="0" w:color="auto"/>
            <w:left w:val="none" w:sz="0" w:space="0" w:color="auto"/>
            <w:bottom w:val="none" w:sz="0" w:space="0" w:color="auto"/>
            <w:right w:val="none" w:sz="0" w:space="0" w:color="auto"/>
          </w:divBdr>
        </w:div>
        <w:div w:id="1190796615">
          <w:marLeft w:val="640"/>
          <w:marRight w:val="0"/>
          <w:marTop w:val="0"/>
          <w:marBottom w:val="0"/>
          <w:divBdr>
            <w:top w:val="none" w:sz="0" w:space="0" w:color="auto"/>
            <w:left w:val="none" w:sz="0" w:space="0" w:color="auto"/>
            <w:bottom w:val="none" w:sz="0" w:space="0" w:color="auto"/>
            <w:right w:val="none" w:sz="0" w:space="0" w:color="auto"/>
          </w:divBdr>
        </w:div>
        <w:div w:id="1327783416">
          <w:marLeft w:val="640"/>
          <w:marRight w:val="0"/>
          <w:marTop w:val="0"/>
          <w:marBottom w:val="0"/>
          <w:divBdr>
            <w:top w:val="none" w:sz="0" w:space="0" w:color="auto"/>
            <w:left w:val="none" w:sz="0" w:space="0" w:color="auto"/>
            <w:bottom w:val="none" w:sz="0" w:space="0" w:color="auto"/>
            <w:right w:val="none" w:sz="0" w:space="0" w:color="auto"/>
          </w:divBdr>
        </w:div>
        <w:div w:id="93289443">
          <w:marLeft w:val="640"/>
          <w:marRight w:val="0"/>
          <w:marTop w:val="0"/>
          <w:marBottom w:val="0"/>
          <w:divBdr>
            <w:top w:val="none" w:sz="0" w:space="0" w:color="auto"/>
            <w:left w:val="none" w:sz="0" w:space="0" w:color="auto"/>
            <w:bottom w:val="none" w:sz="0" w:space="0" w:color="auto"/>
            <w:right w:val="none" w:sz="0" w:space="0" w:color="auto"/>
          </w:divBdr>
        </w:div>
        <w:div w:id="1848716806">
          <w:marLeft w:val="640"/>
          <w:marRight w:val="0"/>
          <w:marTop w:val="0"/>
          <w:marBottom w:val="0"/>
          <w:divBdr>
            <w:top w:val="none" w:sz="0" w:space="0" w:color="auto"/>
            <w:left w:val="none" w:sz="0" w:space="0" w:color="auto"/>
            <w:bottom w:val="none" w:sz="0" w:space="0" w:color="auto"/>
            <w:right w:val="none" w:sz="0" w:space="0" w:color="auto"/>
          </w:divBdr>
        </w:div>
        <w:div w:id="1026366496">
          <w:marLeft w:val="640"/>
          <w:marRight w:val="0"/>
          <w:marTop w:val="0"/>
          <w:marBottom w:val="0"/>
          <w:divBdr>
            <w:top w:val="none" w:sz="0" w:space="0" w:color="auto"/>
            <w:left w:val="none" w:sz="0" w:space="0" w:color="auto"/>
            <w:bottom w:val="none" w:sz="0" w:space="0" w:color="auto"/>
            <w:right w:val="none" w:sz="0" w:space="0" w:color="auto"/>
          </w:divBdr>
        </w:div>
        <w:div w:id="1971983057">
          <w:marLeft w:val="640"/>
          <w:marRight w:val="0"/>
          <w:marTop w:val="0"/>
          <w:marBottom w:val="0"/>
          <w:divBdr>
            <w:top w:val="none" w:sz="0" w:space="0" w:color="auto"/>
            <w:left w:val="none" w:sz="0" w:space="0" w:color="auto"/>
            <w:bottom w:val="none" w:sz="0" w:space="0" w:color="auto"/>
            <w:right w:val="none" w:sz="0" w:space="0" w:color="auto"/>
          </w:divBdr>
        </w:div>
        <w:div w:id="2024433295">
          <w:marLeft w:val="640"/>
          <w:marRight w:val="0"/>
          <w:marTop w:val="0"/>
          <w:marBottom w:val="0"/>
          <w:divBdr>
            <w:top w:val="none" w:sz="0" w:space="0" w:color="auto"/>
            <w:left w:val="none" w:sz="0" w:space="0" w:color="auto"/>
            <w:bottom w:val="none" w:sz="0" w:space="0" w:color="auto"/>
            <w:right w:val="none" w:sz="0" w:space="0" w:color="auto"/>
          </w:divBdr>
        </w:div>
        <w:div w:id="633407951">
          <w:marLeft w:val="640"/>
          <w:marRight w:val="0"/>
          <w:marTop w:val="0"/>
          <w:marBottom w:val="0"/>
          <w:divBdr>
            <w:top w:val="none" w:sz="0" w:space="0" w:color="auto"/>
            <w:left w:val="none" w:sz="0" w:space="0" w:color="auto"/>
            <w:bottom w:val="none" w:sz="0" w:space="0" w:color="auto"/>
            <w:right w:val="none" w:sz="0" w:space="0" w:color="auto"/>
          </w:divBdr>
        </w:div>
        <w:div w:id="1206211466">
          <w:marLeft w:val="640"/>
          <w:marRight w:val="0"/>
          <w:marTop w:val="0"/>
          <w:marBottom w:val="0"/>
          <w:divBdr>
            <w:top w:val="none" w:sz="0" w:space="0" w:color="auto"/>
            <w:left w:val="none" w:sz="0" w:space="0" w:color="auto"/>
            <w:bottom w:val="none" w:sz="0" w:space="0" w:color="auto"/>
            <w:right w:val="none" w:sz="0" w:space="0" w:color="auto"/>
          </w:divBdr>
        </w:div>
        <w:div w:id="20712774">
          <w:marLeft w:val="640"/>
          <w:marRight w:val="0"/>
          <w:marTop w:val="0"/>
          <w:marBottom w:val="0"/>
          <w:divBdr>
            <w:top w:val="none" w:sz="0" w:space="0" w:color="auto"/>
            <w:left w:val="none" w:sz="0" w:space="0" w:color="auto"/>
            <w:bottom w:val="none" w:sz="0" w:space="0" w:color="auto"/>
            <w:right w:val="none" w:sz="0" w:space="0" w:color="auto"/>
          </w:divBdr>
        </w:div>
        <w:div w:id="1102726102">
          <w:marLeft w:val="640"/>
          <w:marRight w:val="0"/>
          <w:marTop w:val="0"/>
          <w:marBottom w:val="0"/>
          <w:divBdr>
            <w:top w:val="none" w:sz="0" w:space="0" w:color="auto"/>
            <w:left w:val="none" w:sz="0" w:space="0" w:color="auto"/>
            <w:bottom w:val="none" w:sz="0" w:space="0" w:color="auto"/>
            <w:right w:val="none" w:sz="0" w:space="0" w:color="auto"/>
          </w:divBdr>
        </w:div>
        <w:div w:id="293826326">
          <w:marLeft w:val="640"/>
          <w:marRight w:val="0"/>
          <w:marTop w:val="0"/>
          <w:marBottom w:val="0"/>
          <w:divBdr>
            <w:top w:val="none" w:sz="0" w:space="0" w:color="auto"/>
            <w:left w:val="none" w:sz="0" w:space="0" w:color="auto"/>
            <w:bottom w:val="none" w:sz="0" w:space="0" w:color="auto"/>
            <w:right w:val="none" w:sz="0" w:space="0" w:color="auto"/>
          </w:divBdr>
        </w:div>
        <w:div w:id="1486823019">
          <w:marLeft w:val="640"/>
          <w:marRight w:val="0"/>
          <w:marTop w:val="0"/>
          <w:marBottom w:val="0"/>
          <w:divBdr>
            <w:top w:val="none" w:sz="0" w:space="0" w:color="auto"/>
            <w:left w:val="none" w:sz="0" w:space="0" w:color="auto"/>
            <w:bottom w:val="none" w:sz="0" w:space="0" w:color="auto"/>
            <w:right w:val="none" w:sz="0" w:space="0" w:color="auto"/>
          </w:divBdr>
        </w:div>
        <w:div w:id="98794021">
          <w:marLeft w:val="640"/>
          <w:marRight w:val="0"/>
          <w:marTop w:val="0"/>
          <w:marBottom w:val="0"/>
          <w:divBdr>
            <w:top w:val="none" w:sz="0" w:space="0" w:color="auto"/>
            <w:left w:val="none" w:sz="0" w:space="0" w:color="auto"/>
            <w:bottom w:val="none" w:sz="0" w:space="0" w:color="auto"/>
            <w:right w:val="none" w:sz="0" w:space="0" w:color="auto"/>
          </w:divBdr>
        </w:div>
        <w:div w:id="361708617">
          <w:marLeft w:val="640"/>
          <w:marRight w:val="0"/>
          <w:marTop w:val="0"/>
          <w:marBottom w:val="0"/>
          <w:divBdr>
            <w:top w:val="none" w:sz="0" w:space="0" w:color="auto"/>
            <w:left w:val="none" w:sz="0" w:space="0" w:color="auto"/>
            <w:bottom w:val="none" w:sz="0" w:space="0" w:color="auto"/>
            <w:right w:val="none" w:sz="0" w:space="0" w:color="auto"/>
          </w:divBdr>
        </w:div>
        <w:div w:id="1491025441">
          <w:marLeft w:val="640"/>
          <w:marRight w:val="0"/>
          <w:marTop w:val="0"/>
          <w:marBottom w:val="0"/>
          <w:divBdr>
            <w:top w:val="none" w:sz="0" w:space="0" w:color="auto"/>
            <w:left w:val="none" w:sz="0" w:space="0" w:color="auto"/>
            <w:bottom w:val="none" w:sz="0" w:space="0" w:color="auto"/>
            <w:right w:val="none" w:sz="0" w:space="0" w:color="auto"/>
          </w:divBdr>
        </w:div>
        <w:div w:id="383140724">
          <w:marLeft w:val="640"/>
          <w:marRight w:val="0"/>
          <w:marTop w:val="0"/>
          <w:marBottom w:val="0"/>
          <w:divBdr>
            <w:top w:val="none" w:sz="0" w:space="0" w:color="auto"/>
            <w:left w:val="none" w:sz="0" w:space="0" w:color="auto"/>
            <w:bottom w:val="none" w:sz="0" w:space="0" w:color="auto"/>
            <w:right w:val="none" w:sz="0" w:space="0" w:color="auto"/>
          </w:divBdr>
        </w:div>
        <w:div w:id="1226450982">
          <w:marLeft w:val="640"/>
          <w:marRight w:val="0"/>
          <w:marTop w:val="0"/>
          <w:marBottom w:val="0"/>
          <w:divBdr>
            <w:top w:val="none" w:sz="0" w:space="0" w:color="auto"/>
            <w:left w:val="none" w:sz="0" w:space="0" w:color="auto"/>
            <w:bottom w:val="none" w:sz="0" w:space="0" w:color="auto"/>
            <w:right w:val="none" w:sz="0" w:space="0" w:color="auto"/>
          </w:divBdr>
        </w:div>
        <w:div w:id="1281691889">
          <w:marLeft w:val="640"/>
          <w:marRight w:val="0"/>
          <w:marTop w:val="0"/>
          <w:marBottom w:val="0"/>
          <w:divBdr>
            <w:top w:val="none" w:sz="0" w:space="0" w:color="auto"/>
            <w:left w:val="none" w:sz="0" w:space="0" w:color="auto"/>
            <w:bottom w:val="none" w:sz="0" w:space="0" w:color="auto"/>
            <w:right w:val="none" w:sz="0" w:space="0" w:color="auto"/>
          </w:divBdr>
        </w:div>
        <w:div w:id="150879183">
          <w:marLeft w:val="640"/>
          <w:marRight w:val="0"/>
          <w:marTop w:val="0"/>
          <w:marBottom w:val="0"/>
          <w:divBdr>
            <w:top w:val="none" w:sz="0" w:space="0" w:color="auto"/>
            <w:left w:val="none" w:sz="0" w:space="0" w:color="auto"/>
            <w:bottom w:val="none" w:sz="0" w:space="0" w:color="auto"/>
            <w:right w:val="none" w:sz="0" w:space="0" w:color="auto"/>
          </w:divBdr>
        </w:div>
        <w:div w:id="459735984">
          <w:marLeft w:val="640"/>
          <w:marRight w:val="0"/>
          <w:marTop w:val="0"/>
          <w:marBottom w:val="0"/>
          <w:divBdr>
            <w:top w:val="none" w:sz="0" w:space="0" w:color="auto"/>
            <w:left w:val="none" w:sz="0" w:space="0" w:color="auto"/>
            <w:bottom w:val="none" w:sz="0" w:space="0" w:color="auto"/>
            <w:right w:val="none" w:sz="0" w:space="0" w:color="auto"/>
          </w:divBdr>
        </w:div>
        <w:div w:id="312687010">
          <w:marLeft w:val="640"/>
          <w:marRight w:val="0"/>
          <w:marTop w:val="0"/>
          <w:marBottom w:val="0"/>
          <w:divBdr>
            <w:top w:val="none" w:sz="0" w:space="0" w:color="auto"/>
            <w:left w:val="none" w:sz="0" w:space="0" w:color="auto"/>
            <w:bottom w:val="none" w:sz="0" w:space="0" w:color="auto"/>
            <w:right w:val="none" w:sz="0" w:space="0" w:color="auto"/>
          </w:divBdr>
        </w:div>
        <w:div w:id="353000678">
          <w:marLeft w:val="640"/>
          <w:marRight w:val="0"/>
          <w:marTop w:val="0"/>
          <w:marBottom w:val="0"/>
          <w:divBdr>
            <w:top w:val="none" w:sz="0" w:space="0" w:color="auto"/>
            <w:left w:val="none" w:sz="0" w:space="0" w:color="auto"/>
            <w:bottom w:val="none" w:sz="0" w:space="0" w:color="auto"/>
            <w:right w:val="none" w:sz="0" w:space="0" w:color="auto"/>
          </w:divBdr>
        </w:div>
        <w:div w:id="1991013021">
          <w:marLeft w:val="640"/>
          <w:marRight w:val="0"/>
          <w:marTop w:val="0"/>
          <w:marBottom w:val="0"/>
          <w:divBdr>
            <w:top w:val="none" w:sz="0" w:space="0" w:color="auto"/>
            <w:left w:val="none" w:sz="0" w:space="0" w:color="auto"/>
            <w:bottom w:val="none" w:sz="0" w:space="0" w:color="auto"/>
            <w:right w:val="none" w:sz="0" w:space="0" w:color="auto"/>
          </w:divBdr>
        </w:div>
        <w:div w:id="161748111">
          <w:marLeft w:val="640"/>
          <w:marRight w:val="0"/>
          <w:marTop w:val="0"/>
          <w:marBottom w:val="0"/>
          <w:divBdr>
            <w:top w:val="none" w:sz="0" w:space="0" w:color="auto"/>
            <w:left w:val="none" w:sz="0" w:space="0" w:color="auto"/>
            <w:bottom w:val="none" w:sz="0" w:space="0" w:color="auto"/>
            <w:right w:val="none" w:sz="0" w:space="0" w:color="auto"/>
          </w:divBdr>
        </w:div>
        <w:div w:id="876548098">
          <w:marLeft w:val="640"/>
          <w:marRight w:val="0"/>
          <w:marTop w:val="0"/>
          <w:marBottom w:val="0"/>
          <w:divBdr>
            <w:top w:val="none" w:sz="0" w:space="0" w:color="auto"/>
            <w:left w:val="none" w:sz="0" w:space="0" w:color="auto"/>
            <w:bottom w:val="none" w:sz="0" w:space="0" w:color="auto"/>
            <w:right w:val="none" w:sz="0" w:space="0" w:color="auto"/>
          </w:divBdr>
        </w:div>
        <w:div w:id="728113103">
          <w:marLeft w:val="640"/>
          <w:marRight w:val="0"/>
          <w:marTop w:val="0"/>
          <w:marBottom w:val="0"/>
          <w:divBdr>
            <w:top w:val="none" w:sz="0" w:space="0" w:color="auto"/>
            <w:left w:val="none" w:sz="0" w:space="0" w:color="auto"/>
            <w:bottom w:val="none" w:sz="0" w:space="0" w:color="auto"/>
            <w:right w:val="none" w:sz="0" w:space="0" w:color="auto"/>
          </w:divBdr>
        </w:div>
        <w:div w:id="1424185611">
          <w:marLeft w:val="640"/>
          <w:marRight w:val="0"/>
          <w:marTop w:val="0"/>
          <w:marBottom w:val="0"/>
          <w:divBdr>
            <w:top w:val="none" w:sz="0" w:space="0" w:color="auto"/>
            <w:left w:val="none" w:sz="0" w:space="0" w:color="auto"/>
            <w:bottom w:val="none" w:sz="0" w:space="0" w:color="auto"/>
            <w:right w:val="none" w:sz="0" w:space="0" w:color="auto"/>
          </w:divBdr>
        </w:div>
        <w:div w:id="411317605">
          <w:marLeft w:val="640"/>
          <w:marRight w:val="0"/>
          <w:marTop w:val="0"/>
          <w:marBottom w:val="0"/>
          <w:divBdr>
            <w:top w:val="none" w:sz="0" w:space="0" w:color="auto"/>
            <w:left w:val="none" w:sz="0" w:space="0" w:color="auto"/>
            <w:bottom w:val="none" w:sz="0" w:space="0" w:color="auto"/>
            <w:right w:val="none" w:sz="0" w:space="0" w:color="auto"/>
          </w:divBdr>
        </w:div>
        <w:div w:id="1947079275">
          <w:marLeft w:val="640"/>
          <w:marRight w:val="0"/>
          <w:marTop w:val="0"/>
          <w:marBottom w:val="0"/>
          <w:divBdr>
            <w:top w:val="none" w:sz="0" w:space="0" w:color="auto"/>
            <w:left w:val="none" w:sz="0" w:space="0" w:color="auto"/>
            <w:bottom w:val="none" w:sz="0" w:space="0" w:color="auto"/>
            <w:right w:val="none" w:sz="0" w:space="0" w:color="auto"/>
          </w:divBdr>
        </w:div>
        <w:div w:id="248537818">
          <w:marLeft w:val="640"/>
          <w:marRight w:val="0"/>
          <w:marTop w:val="0"/>
          <w:marBottom w:val="0"/>
          <w:divBdr>
            <w:top w:val="none" w:sz="0" w:space="0" w:color="auto"/>
            <w:left w:val="none" w:sz="0" w:space="0" w:color="auto"/>
            <w:bottom w:val="none" w:sz="0" w:space="0" w:color="auto"/>
            <w:right w:val="none" w:sz="0" w:space="0" w:color="auto"/>
          </w:divBdr>
        </w:div>
        <w:div w:id="2038695300">
          <w:marLeft w:val="640"/>
          <w:marRight w:val="0"/>
          <w:marTop w:val="0"/>
          <w:marBottom w:val="0"/>
          <w:divBdr>
            <w:top w:val="none" w:sz="0" w:space="0" w:color="auto"/>
            <w:left w:val="none" w:sz="0" w:space="0" w:color="auto"/>
            <w:bottom w:val="none" w:sz="0" w:space="0" w:color="auto"/>
            <w:right w:val="none" w:sz="0" w:space="0" w:color="auto"/>
          </w:divBdr>
        </w:div>
        <w:div w:id="455148483">
          <w:marLeft w:val="640"/>
          <w:marRight w:val="0"/>
          <w:marTop w:val="0"/>
          <w:marBottom w:val="0"/>
          <w:divBdr>
            <w:top w:val="none" w:sz="0" w:space="0" w:color="auto"/>
            <w:left w:val="none" w:sz="0" w:space="0" w:color="auto"/>
            <w:bottom w:val="none" w:sz="0" w:space="0" w:color="auto"/>
            <w:right w:val="none" w:sz="0" w:space="0" w:color="auto"/>
          </w:divBdr>
        </w:div>
        <w:div w:id="1770008063">
          <w:marLeft w:val="640"/>
          <w:marRight w:val="0"/>
          <w:marTop w:val="0"/>
          <w:marBottom w:val="0"/>
          <w:divBdr>
            <w:top w:val="none" w:sz="0" w:space="0" w:color="auto"/>
            <w:left w:val="none" w:sz="0" w:space="0" w:color="auto"/>
            <w:bottom w:val="none" w:sz="0" w:space="0" w:color="auto"/>
            <w:right w:val="none" w:sz="0" w:space="0" w:color="auto"/>
          </w:divBdr>
        </w:div>
        <w:div w:id="692221123">
          <w:marLeft w:val="640"/>
          <w:marRight w:val="0"/>
          <w:marTop w:val="0"/>
          <w:marBottom w:val="0"/>
          <w:divBdr>
            <w:top w:val="none" w:sz="0" w:space="0" w:color="auto"/>
            <w:left w:val="none" w:sz="0" w:space="0" w:color="auto"/>
            <w:bottom w:val="none" w:sz="0" w:space="0" w:color="auto"/>
            <w:right w:val="none" w:sz="0" w:space="0" w:color="auto"/>
          </w:divBdr>
        </w:div>
        <w:div w:id="2059161808">
          <w:marLeft w:val="640"/>
          <w:marRight w:val="0"/>
          <w:marTop w:val="0"/>
          <w:marBottom w:val="0"/>
          <w:divBdr>
            <w:top w:val="none" w:sz="0" w:space="0" w:color="auto"/>
            <w:left w:val="none" w:sz="0" w:space="0" w:color="auto"/>
            <w:bottom w:val="none" w:sz="0" w:space="0" w:color="auto"/>
            <w:right w:val="none" w:sz="0" w:space="0" w:color="auto"/>
          </w:divBdr>
        </w:div>
        <w:div w:id="1352147281">
          <w:marLeft w:val="640"/>
          <w:marRight w:val="0"/>
          <w:marTop w:val="0"/>
          <w:marBottom w:val="0"/>
          <w:divBdr>
            <w:top w:val="none" w:sz="0" w:space="0" w:color="auto"/>
            <w:left w:val="none" w:sz="0" w:space="0" w:color="auto"/>
            <w:bottom w:val="none" w:sz="0" w:space="0" w:color="auto"/>
            <w:right w:val="none" w:sz="0" w:space="0" w:color="auto"/>
          </w:divBdr>
        </w:div>
        <w:div w:id="679309286">
          <w:marLeft w:val="640"/>
          <w:marRight w:val="0"/>
          <w:marTop w:val="0"/>
          <w:marBottom w:val="0"/>
          <w:divBdr>
            <w:top w:val="none" w:sz="0" w:space="0" w:color="auto"/>
            <w:left w:val="none" w:sz="0" w:space="0" w:color="auto"/>
            <w:bottom w:val="none" w:sz="0" w:space="0" w:color="auto"/>
            <w:right w:val="none" w:sz="0" w:space="0" w:color="auto"/>
          </w:divBdr>
        </w:div>
        <w:div w:id="1634796490">
          <w:marLeft w:val="640"/>
          <w:marRight w:val="0"/>
          <w:marTop w:val="0"/>
          <w:marBottom w:val="0"/>
          <w:divBdr>
            <w:top w:val="none" w:sz="0" w:space="0" w:color="auto"/>
            <w:left w:val="none" w:sz="0" w:space="0" w:color="auto"/>
            <w:bottom w:val="none" w:sz="0" w:space="0" w:color="auto"/>
            <w:right w:val="none" w:sz="0" w:space="0" w:color="auto"/>
          </w:divBdr>
        </w:div>
        <w:div w:id="1710109540">
          <w:marLeft w:val="640"/>
          <w:marRight w:val="0"/>
          <w:marTop w:val="0"/>
          <w:marBottom w:val="0"/>
          <w:divBdr>
            <w:top w:val="none" w:sz="0" w:space="0" w:color="auto"/>
            <w:left w:val="none" w:sz="0" w:space="0" w:color="auto"/>
            <w:bottom w:val="none" w:sz="0" w:space="0" w:color="auto"/>
            <w:right w:val="none" w:sz="0" w:space="0" w:color="auto"/>
          </w:divBdr>
        </w:div>
        <w:div w:id="467094520">
          <w:marLeft w:val="640"/>
          <w:marRight w:val="0"/>
          <w:marTop w:val="0"/>
          <w:marBottom w:val="0"/>
          <w:divBdr>
            <w:top w:val="none" w:sz="0" w:space="0" w:color="auto"/>
            <w:left w:val="none" w:sz="0" w:space="0" w:color="auto"/>
            <w:bottom w:val="none" w:sz="0" w:space="0" w:color="auto"/>
            <w:right w:val="none" w:sz="0" w:space="0" w:color="auto"/>
          </w:divBdr>
        </w:div>
        <w:div w:id="232743037">
          <w:marLeft w:val="640"/>
          <w:marRight w:val="0"/>
          <w:marTop w:val="0"/>
          <w:marBottom w:val="0"/>
          <w:divBdr>
            <w:top w:val="none" w:sz="0" w:space="0" w:color="auto"/>
            <w:left w:val="none" w:sz="0" w:space="0" w:color="auto"/>
            <w:bottom w:val="none" w:sz="0" w:space="0" w:color="auto"/>
            <w:right w:val="none" w:sz="0" w:space="0" w:color="auto"/>
          </w:divBdr>
        </w:div>
        <w:div w:id="756444619">
          <w:marLeft w:val="640"/>
          <w:marRight w:val="0"/>
          <w:marTop w:val="0"/>
          <w:marBottom w:val="0"/>
          <w:divBdr>
            <w:top w:val="none" w:sz="0" w:space="0" w:color="auto"/>
            <w:left w:val="none" w:sz="0" w:space="0" w:color="auto"/>
            <w:bottom w:val="none" w:sz="0" w:space="0" w:color="auto"/>
            <w:right w:val="none" w:sz="0" w:space="0" w:color="auto"/>
          </w:divBdr>
        </w:div>
        <w:div w:id="577403294">
          <w:marLeft w:val="640"/>
          <w:marRight w:val="0"/>
          <w:marTop w:val="0"/>
          <w:marBottom w:val="0"/>
          <w:divBdr>
            <w:top w:val="none" w:sz="0" w:space="0" w:color="auto"/>
            <w:left w:val="none" w:sz="0" w:space="0" w:color="auto"/>
            <w:bottom w:val="none" w:sz="0" w:space="0" w:color="auto"/>
            <w:right w:val="none" w:sz="0" w:space="0" w:color="auto"/>
          </w:divBdr>
        </w:div>
        <w:div w:id="1377579835">
          <w:marLeft w:val="640"/>
          <w:marRight w:val="0"/>
          <w:marTop w:val="0"/>
          <w:marBottom w:val="0"/>
          <w:divBdr>
            <w:top w:val="none" w:sz="0" w:space="0" w:color="auto"/>
            <w:left w:val="none" w:sz="0" w:space="0" w:color="auto"/>
            <w:bottom w:val="none" w:sz="0" w:space="0" w:color="auto"/>
            <w:right w:val="none" w:sz="0" w:space="0" w:color="auto"/>
          </w:divBdr>
        </w:div>
        <w:div w:id="12418318">
          <w:marLeft w:val="640"/>
          <w:marRight w:val="0"/>
          <w:marTop w:val="0"/>
          <w:marBottom w:val="0"/>
          <w:divBdr>
            <w:top w:val="none" w:sz="0" w:space="0" w:color="auto"/>
            <w:left w:val="none" w:sz="0" w:space="0" w:color="auto"/>
            <w:bottom w:val="none" w:sz="0" w:space="0" w:color="auto"/>
            <w:right w:val="none" w:sz="0" w:space="0" w:color="auto"/>
          </w:divBdr>
        </w:div>
        <w:div w:id="1051417062">
          <w:marLeft w:val="640"/>
          <w:marRight w:val="0"/>
          <w:marTop w:val="0"/>
          <w:marBottom w:val="0"/>
          <w:divBdr>
            <w:top w:val="none" w:sz="0" w:space="0" w:color="auto"/>
            <w:left w:val="none" w:sz="0" w:space="0" w:color="auto"/>
            <w:bottom w:val="none" w:sz="0" w:space="0" w:color="auto"/>
            <w:right w:val="none" w:sz="0" w:space="0" w:color="auto"/>
          </w:divBdr>
        </w:div>
        <w:div w:id="2044934782">
          <w:marLeft w:val="640"/>
          <w:marRight w:val="0"/>
          <w:marTop w:val="0"/>
          <w:marBottom w:val="0"/>
          <w:divBdr>
            <w:top w:val="none" w:sz="0" w:space="0" w:color="auto"/>
            <w:left w:val="none" w:sz="0" w:space="0" w:color="auto"/>
            <w:bottom w:val="none" w:sz="0" w:space="0" w:color="auto"/>
            <w:right w:val="none" w:sz="0" w:space="0" w:color="auto"/>
          </w:divBdr>
        </w:div>
        <w:div w:id="4944093">
          <w:marLeft w:val="640"/>
          <w:marRight w:val="0"/>
          <w:marTop w:val="0"/>
          <w:marBottom w:val="0"/>
          <w:divBdr>
            <w:top w:val="none" w:sz="0" w:space="0" w:color="auto"/>
            <w:left w:val="none" w:sz="0" w:space="0" w:color="auto"/>
            <w:bottom w:val="none" w:sz="0" w:space="0" w:color="auto"/>
            <w:right w:val="none" w:sz="0" w:space="0" w:color="auto"/>
          </w:divBdr>
        </w:div>
        <w:div w:id="1902474388">
          <w:marLeft w:val="640"/>
          <w:marRight w:val="0"/>
          <w:marTop w:val="0"/>
          <w:marBottom w:val="0"/>
          <w:divBdr>
            <w:top w:val="none" w:sz="0" w:space="0" w:color="auto"/>
            <w:left w:val="none" w:sz="0" w:space="0" w:color="auto"/>
            <w:bottom w:val="none" w:sz="0" w:space="0" w:color="auto"/>
            <w:right w:val="none" w:sz="0" w:space="0" w:color="auto"/>
          </w:divBdr>
        </w:div>
        <w:div w:id="198595677">
          <w:marLeft w:val="640"/>
          <w:marRight w:val="0"/>
          <w:marTop w:val="0"/>
          <w:marBottom w:val="0"/>
          <w:divBdr>
            <w:top w:val="none" w:sz="0" w:space="0" w:color="auto"/>
            <w:left w:val="none" w:sz="0" w:space="0" w:color="auto"/>
            <w:bottom w:val="none" w:sz="0" w:space="0" w:color="auto"/>
            <w:right w:val="none" w:sz="0" w:space="0" w:color="auto"/>
          </w:divBdr>
        </w:div>
        <w:div w:id="512113389">
          <w:marLeft w:val="640"/>
          <w:marRight w:val="0"/>
          <w:marTop w:val="0"/>
          <w:marBottom w:val="0"/>
          <w:divBdr>
            <w:top w:val="none" w:sz="0" w:space="0" w:color="auto"/>
            <w:left w:val="none" w:sz="0" w:space="0" w:color="auto"/>
            <w:bottom w:val="none" w:sz="0" w:space="0" w:color="auto"/>
            <w:right w:val="none" w:sz="0" w:space="0" w:color="auto"/>
          </w:divBdr>
        </w:div>
        <w:div w:id="964315814">
          <w:marLeft w:val="640"/>
          <w:marRight w:val="0"/>
          <w:marTop w:val="0"/>
          <w:marBottom w:val="0"/>
          <w:divBdr>
            <w:top w:val="none" w:sz="0" w:space="0" w:color="auto"/>
            <w:left w:val="none" w:sz="0" w:space="0" w:color="auto"/>
            <w:bottom w:val="none" w:sz="0" w:space="0" w:color="auto"/>
            <w:right w:val="none" w:sz="0" w:space="0" w:color="auto"/>
          </w:divBdr>
        </w:div>
        <w:div w:id="1665232589">
          <w:marLeft w:val="640"/>
          <w:marRight w:val="0"/>
          <w:marTop w:val="0"/>
          <w:marBottom w:val="0"/>
          <w:divBdr>
            <w:top w:val="none" w:sz="0" w:space="0" w:color="auto"/>
            <w:left w:val="none" w:sz="0" w:space="0" w:color="auto"/>
            <w:bottom w:val="none" w:sz="0" w:space="0" w:color="auto"/>
            <w:right w:val="none" w:sz="0" w:space="0" w:color="auto"/>
          </w:divBdr>
        </w:div>
        <w:div w:id="1448432735">
          <w:marLeft w:val="640"/>
          <w:marRight w:val="0"/>
          <w:marTop w:val="0"/>
          <w:marBottom w:val="0"/>
          <w:divBdr>
            <w:top w:val="none" w:sz="0" w:space="0" w:color="auto"/>
            <w:left w:val="none" w:sz="0" w:space="0" w:color="auto"/>
            <w:bottom w:val="none" w:sz="0" w:space="0" w:color="auto"/>
            <w:right w:val="none" w:sz="0" w:space="0" w:color="auto"/>
          </w:divBdr>
        </w:div>
        <w:div w:id="1787456987">
          <w:marLeft w:val="640"/>
          <w:marRight w:val="0"/>
          <w:marTop w:val="0"/>
          <w:marBottom w:val="0"/>
          <w:divBdr>
            <w:top w:val="none" w:sz="0" w:space="0" w:color="auto"/>
            <w:left w:val="none" w:sz="0" w:space="0" w:color="auto"/>
            <w:bottom w:val="none" w:sz="0" w:space="0" w:color="auto"/>
            <w:right w:val="none" w:sz="0" w:space="0" w:color="auto"/>
          </w:divBdr>
        </w:div>
        <w:div w:id="230435102">
          <w:marLeft w:val="640"/>
          <w:marRight w:val="0"/>
          <w:marTop w:val="0"/>
          <w:marBottom w:val="0"/>
          <w:divBdr>
            <w:top w:val="none" w:sz="0" w:space="0" w:color="auto"/>
            <w:left w:val="none" w:sz="0" w:space="0" w:color="auto"/>
            <w:bottom w:val="none" w:sz="0" w:space="0" w:color="auto"/>
            <w:right w:val="none" w:sz="0" w:space="0" w:color="auto"/>
          </w:divBdr>
        </w:div>
        <w:div w:id="36011389">
          <w:marLeft w:val="640"/>
          <w:marRight w:val="0"/>
          <w:marTop w:val="0"/>
          <w:marBottom w:val="0"/>
          <w:divBdr>
            <w:top w:val="none" w:sz="0" w:space="0" w:color="auto"/>
            <w:left w:val="none" w:sz="0" w:space="0" w:color="auto"/>
            <w:bottom w:val="none" w:sz="0" w:space="0" w:color="auto"/>
            <w:right w:val="none" w:sz="0" w:space="0" w:color="auto"/>
          </w:divBdr>
        </w:div>
        <w:div w:id="1430925899">
          <w:marLeft w:val="640"/>
          <w:marRight w:val="0"/>
          <w:marTop w:val="0"/>
          <w:marBottom w:val="0"/>
          <w:divBdr>
            <w:top w:val="none" w:sz="0" w:space="0" w:color="auto"/>
            <w:left w:val="none" w:sz="0" w:space="0" w:color="auto"/>
            <w:bottom w:val="none" w:sz="0" w:space="0" w:color="auto"/>
            <w:right w:val="none" w:sz="0" w:space="0" w:color="auto"/>
          </w:divBdr>
        </w:div>
        <w:div w:id="235014430">
          <w:marLeft w:val="640"/>
          <w:marRight w:val="0"/>
          <w:marTop w:val="0"/>
          <w:marBottom w:val="0"/>
          <w:divBdr>
            <w:top w:val="none" w:sz="0" w:space="0" w:color="auto"/>
            <w:left w:val="none" w:sz="0" w:space="0" w:color="auto"/>
            <w:bottom w:val="none" w:sz="0" w:space="0" w:color="auto"/>
            <w:right w:val="none" w:sz="0" w:space="0" w:color="auto"/>
          </w:divBdr>
        </w:div>
        <w:div w:id="1395852878">
          <w:marLeft w:val="640"/>
          <w:marRight w:val="0"/>
          <w:marTop w:val="0"/>
          <w:marBottom w:val="0"/>
          <w:divBdr>
            <w:top w:val="none" w:sz="0" w:space="0" w:color="auto"/>
            <w:left w:val="none" w:sz="0" w:space="0" w:color="auto"/>
            <w:bottom w:val="none" w:sz="0" w:space="0" w:color="auto"/>
            <w:right w:val="none" w:sz="0" w:space="0" w:color="auto"/>
          </w:divBdr>
        </w:div>
        <w:div w:id="1942759217">
          <w:marLeft w:val="640"/>
          <w:marRight w:val="0"/>
          <w:marTop w:val="0"/>
          <w:marBottom w:val="0"/>
          <w:divBdr>
            <w:top w:val="none" w:sz="0" w:space="0" w:color="auto"/>
            <w:left w:val="none" w:sz="0" w:space="0" w:color="auto"/>
            <w:bottom w:val="none" w:sz="0" w:space="0" w:color="auto"/>
            <w:right w:val="none" w:sz="0" w:space="0" w:color="auto"/>
          </w:divBdr>
        </w:div>
        <w:div w:id="398669793">
          <w:marLeft w:val="640"/>
          <w:marRight w:val="0"/>
          <w:marTop w:val="0"/>
          <w:marBottom w:val="0"/>
          <w:divBdr>
            <w:top w:val="none" w:sz="0" w:space="0" w:color="auto"/>
            <w:left w:val="none" w:sz="0" w:space="0" w:color="auto"/>
            <w:bottom w:val="none" w:sz="0" w:space="0" w:color="auto"/>
            <w:right w:val="none" w:sz="0" w:space="0" w:color="auto"/>
          </w:divBdr>
        </w:div>
        <w:div w:id="1488520462">
          <w:marLeft w:val="640"/>
          <w:marRight w:val="0"/>
          <w:marTop w:val="0"/>
          <w:marBottom w:val="0"/>
          <w:divBdr>
            <w:top w:val="none" w:sz="0" w:space="0" w:color="auto"/>
            <w:left w:val="none" w:sz="0" w:space="0" w:color="auto"/>
            <w:bottom w:val="none" w:sz="0" w:space="0" w:color="auto"/>
            <w:right w:val="none" w:sz="0" w:space="0" w:color="auto"/>
          </w:divBdr>
        </w:div>
        <w:div w:id="84034356">
          <w:marLeft w:val="640"/>
          <w:marRight w:val="0"/>
          <w:marTop w:val="0"/>
          <w:marBottom w:val="0"/>
          <w:divBdr>
            <w:top w:val="none" w:sz="0" w:space="0" w:color="auto"/>
            <w:left w:val="none" w:sz="0" w:space="0" w:color="auto"/>
            <w:bottom w:val="none" w:sz="0" w:space="0" w:color="auto"/>
            <w:right w:val="none" w:sz="0" w:space="0" w:color="auto"/>
          </w:divBdr>
        </w:div>
        <w:div w:id="926958304">
          <w:marLeft w:val="640"/>
          <w:marRight w:val="0"/>
          <w:marTop w:val="0"/>
          <w:marBottom w:val="0"/>
          <w:divBdr>
            <w:top w:val="none" w:sz="0" w:space="0" w:color="auto"/>
            <w:left w:val="none" w:sz="0" w:space="0" w:color="auto"/>
            <w:bottom w:val="none" w:sz="0" w:space="0" w:color="auto"/>
            <w:right w:val="none" w:sz="0" w:space="0" w:color="auto"/>
          </w:divBdr>
        </w:div>
        <w:div w:id="591478276">
          <w:marLeft w:val="640"/>
          <w:marRight w:val="0"/>
          <w:marTop w:val="0"/>
          <w:marBottom w:val="0"/>
          <w:divBdr>
            <w:top w:val="none" w:sz="0" w:space="0" w:color="auto"/>
            <w:left w:val="none" w:sz="0" w:space="0" w:color="auto"/>
            <w:bottom w:val="none" w:sz="0" w:space="0" w:color="auto"/>
            <w:right w:val="none" w:sz="0" w:space="0" w:color="auto"/>
          </w:divBdr>
        </w:div>
        <w:div w:id="1165322175">
          <w:marLeft w:val="640"/>
          <w:marRight w:val="0"/>
          <w:marTop w:val="0"/>
          <w:marBottom w:val="0"/>
          <w:divBdr>
            <w:top w:val="none" w:sz="0" w:space="0" w:color="auto"/>
            <w:left w:val="none" w:sz="0" w:space="0" w:color="auto"/>
            <w:bottom w:val="none" w:sz="0" w:space="0" w:color="auto"/>
            <w:right w:val="none" w:sz="0" w:space="0" w:color="auto"/>
          </w:divBdr>
        </w:div>
        <w:div w:id="1026294387">
          <w:marLeft w:val="640"/>
          <w:marRight w:val="0"/>
          <w:marTop w:val="0"/>
          <w:marBottom w:val="0"/>
          <w:divBdr>
            <w:top w:val="none" w:sz="0" w:space="0" w:color="auto"/>
            <w:left w:val="none" w:sz="0" w:space="0" w:color="auto"/>
            <w:bottom w:val="none" w:sz="0" w:space="0" w:color="auto"/>
            <w:right w:val="none" w:sz="0" w:space="0" w:color="auto"/>
          </w:divBdr>
        </w:div>
        <w:div w:id="2099670249">
          <w:marLeft w:val="640"/>
          <w:marRight w:val="0"/>
          <w:marTop w:val="0"/>
          <w:marBottom w:val="0"/>
          <w:divBdr>
            <w:top w:val="none" w:sz="0" w:space="0" w:color="auto"/>
            <w:left w:val="none" w:sz="0" w:space="0" w:color="auto"/>
            <w:bottom w:val="none" w:sz="0" w:space="0" w:color="auto"/>
            <w:right w:val="none" w:sz="0" w:space="0" w:color="auto"/>
          </w:divBdr>
        </w:div>
        <w:div w:id="1231041783">
          <w:marLeft w:val="640"/>
          <w:marRight w:val="0"/>
          <w:marTop w:val="0"/>
          <w:marBottom w:val="0"/>
          <w:divBdr>
            <w:top w:val="none" w:sz="0" w:space="0" w:color="auto"/>
            <w:left w:val="none" w:sz="0" w:space="0" w:color="auto"/>
            <w:bottom w:val="none" w:sz="0" w:space="0" w:color="auto"/>
            <w:right w:val="none" w:sz="0" w:space="0" w:color="auto"/>
          </w:divBdr>
        </w:div>
        <w:div w:id="2068644360">
          <w:marLeft w:val="640"/>
          <w:marRight w:val="0"/>
          <w:marTop w:val="0"/>
          <w:marBottom w:val="0"/>
          <w:divBdr>
            <w:top w:val="none" w:sz="0" w:space="0" w:color="auto"/>
            <w:left w:val="none" w:sz="0" w:space="0" w:color="auto"/>
            <w:bottom w:val="none" w:sz="0" w:space="0" w:color="auto"/>
            <w:right w:val="none" w:sz="0" w:space="0" w:color="auto"/>
          </w:divBdr>
        </w:div>
        <w:div w:id="2087219455">
          <w:marLeft w:val="640"/>
          <w:marRight w:val="0"/>
          <w:marTop w:val="0"/>
          <w:marBottom w:val="0"/>
          <w:divBdr>
            <w:top w:val="none" w:sz="0" w:space="0" w:color="auto"/>
            <w:left w:val="none" w:sz="0" w:space="0" w:color="auto"/>
            <w:bottom w:val="none" w:sz="0" w:space="0" w:color="auto"/>
            <w:right w:val="none" w:sz="0" w:space="0" w:color="auto"/>
          </w:divBdr>
        </w:div>
        <w:div w:id="372004364">
          <w:marLeft w:val="640"/>
          <w:marRight w:val="0"/>
          <w:marTop w:val="0"/>
          <w:marBottom w:val="0"/>
          <w:divBdr>
            <w:top w:val="none" w:sz="0" w:space="0" w:color="auto"/>
            <w:left w:val="none" w:sz="0" w:space="0" w:color="auto"/>
            <w:bottom w:val="none" w:sz="0" w:space="0" w:color="auto"/>
            <w:right w:val="none" w:sz="0" w:space="0" w:color="auto"/>
          </w:divBdr>
        </w:div>
        <w:div w:id="999891009">
          <w:marLeft w:val="640"/>
          <w:marRight w:val="0"/>
          <w:marTop w:val="0"/>
          <w:marBottom w:val="0"/>
          <w:divBdr>
            <w:top w:val="none" w:sz="0" w:space="0" w:color="auto"/>
            <w:left w:val="none" w:sz="0" w:space="0" w:color="auto"/>
            <w:bottom w:val="none" w:sz="0" w:space="0" w:color="auto"/>
            <w:right w:val="none" w:sz="0" w:space="0" w:color="auto"/>
          </w:divBdr>
        </w:div>
        <w:div w:id="2028821652">
          <w:marLeft w:val="640"/>
          <w:marRight w:val="0"/>
          <w:marTop w:val="0"/>
          <w:marBottom w:val="0"/>
          <w:divBdr>
            <w:top w:val="none" w:sz="0" w:space="0" w:color="auto"/>
            <w:left w:val="none" w:sz="0" w:space="0" w:color="auto"/>
            <w:bottom w:val="none" w:sz="0" w:space="0" w:color="auto"/>
            <w:right w:val="none" w:sz="0" w:space="0" w:color="auto"/>
          </w:divBdr>
        </w:div>
        <w:div w:id="829564131">
          <w:marLeft w:val="640"/>
          <w:marRight w:val="0"/>
          <w:marTop w:val="0"/>
          <w:marBottom w:val="0"/>
          <w:divBdr>
            <w:top w:val="none" w:sz="0" w:space="0" w:color="auto"/>
            <w:left w:val="none" w:sz="0" w:space="0" w:color="auto"/>
            <w:bottom w:val="none" w:sz="0" w:space="0" w:color="auto"/>
            <w:right w:val="none" w:sz="0" w:space="0" w:color="auto"/>
          </w:divBdr>
        </w:div>
        <w:div w:id="621805813">
          <w:marLeft w:val="640"/>
          <w:marRight w:val="0"/>
          <w:marTop w:val="0"/>
          <w:marBottom w:val="0"/>
          <w:divBdr>
            <w:top w:val="none" w:sz="0" w:space="0" w:color="auto"/>
            <w:left w:val="none" w:sz="0" w:space="0" w:color="auto"/>
            <w:bottom w:val="none" w:sz="0" w:space="0" w:color="auto"/>
            <w:right w:val="none" w:sz="0" w:space="0" w:color="auto"/>
          </w:divBdr>
        </w:div>
        <w:div w:id="808086049">
          <w:marLeft w:val="640"/>
          <w:marRight w:val="0"/>
          <w:marTop w:val="0"/>
          <w:marBottom w:val="0"/>
          <w:divBdr>
            <w:top w:val="none" w:sz="0" w:space="0" w:color="auto"/>
            <w:left w:val="none" w:sz="0" w:space="0" w:color="auto"/>
            <w:bottom w:val="none" w:sz="0" w:space="0" w:color="auto"/>
            <w:right w:val="none" w:sz="0" w:space="0" w:color="auto"/>
          </w:divBdr>
        </w:div>
        <w:div w:id="385185153">
          <w:marLeft w:val="640"/>
          <w:marRight w:val="0"/>
          <w:marTop w:val="0"/>
          <w:marBottom w:val="0"/>
          <w:divBdr>
            <w:top w:val="none" w:sz="0" w:space="0" w:color="auto"/>
            <w:left w:val="none" w:sz="0" w:space="0" w:color="auto"/>
            <w:bottom w:val="none" w:sz="0" w:space="0" w:color="auto"/>
            <w:right w:val="none" w:sz="0" w:space="0" w:color="auto"/>
          </w:divBdr>
        </w:div>
        <w:div w:id="1989632373">
          <w:marLeft w:val="640"/>
          <w:marRight w:val="0"/>
          <w:marTop w:val="0"/>
          <w:marBottom w:val="0"/>
          <w:divBdr>
            <w:top w:val="none" w:sz="0" w:space="0" w:color="auto"/>
            <w:left w:val="none" w:sz="0" w:space="0" w:color="auto"/>
            <w:bottom w:val="none" w:sz="0" w:space="0" w:color="auto"/>
            <w:right w:val="none" w:sz="0" w:space="0" w:color="auto"/>
          </w:divBdr>
        </w:div>
        <w:div w:id="1795442371">
          <w:marLeft w:val="640"/>
          <w:marRight w:val="0"/>
          <w:marTop w:val="0"/>
          <w:marBottom w:val="0"/>
          <w:divBdr>
            <w:top w:val="none" w:sz="0" w:space="0" w:color="auto"/>
            <w:left w:val="none" w:sz="0" w:space="0" w:color="auto"/>
            <w:bottom w:val="none" w:sz="0" w:space="0" w:color="auto"/>
            <w:right w:val="none" w:sz="0" w:space="0" w:color="auto"/>
          </w:divBdr>
        </w:div>
        <w:div w:id="1003315031">
          <w:marLeft w:val="640"/>
          <w:marRight w:val="0"/>
          <w:marTop w:val="0"/>
          <w:marBottom w:val="0"/>
          <w:divBdr>
            <w:top w:val="none" w:sz="0" w:space="0" w:color="auto"/>
            <w:left w:val="none" w:sz="0" w:space="0" w:color="auto"/>
            <w:bottom w:val="none" w:sz="0" w:space="0" w:color="auto"/>
            <w:right w:val="none" w:sz="0" w:space="0" w:color="auto"/>
          </w:divBdr>
        </w:div>
        <w:div w:id="1079134641">
          <w:marLeft w:val="640"/>
          <w:marRight w:val="0"/>
          <w:marTop w:val="0"/>
          <w:marBottom w:val="0"/>
          <w:divBdr>
            <w:top w:val="none" w:sz="0" w:space="0" w:color="auto"/>
            <w:left w:val="none" w:sz="0" w:space="0" w:color="auto"/>
            <w:bottom w:val="none" w:sz="0" w:space="0" w:color="auto"/>
            <w:right w:val="none" w:sz="0" w:space="0" w:color="auto"/>
          </w:divBdr>
        </w:div>
        <w:div w:id="817457639">
          <w:marLeft w:val="640"/>
          <w:marRight w:val="0"/>
          <w:marTop w:val="0"/>
          <w:marBottom w:val="0"/>
          <w:divBdr>
            <w:top w:val="none" w:sz="0" w:space="0" w:color="auto"/>
            <w:left w:val="none" w:sz="0" w:space="0" w:color="auto"/>
            <w:bottom w:val="none" w:sz="0" w:space="0" w:color="auto"/>
            <w:right w:val="none" w:sz="0" w:space="0" w:color="auto"/>
          </w:divBdr>
        </w:div>
        <w:div w:id="1834949589">
          <w:marLeft w:val="640"/>
          <w:marRight w:val="0"/>
          <w:marTop w:val="0"/>
          <w:marBottom w:val="0"/>
          <w:divBdr>
            <w:top w:val="none" w:sz="0" w:space="0" w:color="auto"/>
            <w:left w:val="none" w:sz="0" w:space="0" w:color="auto"/>
            <w:bottom w:val="none" w:sz="0" w:space="0" w:color="auto"/>
            <w:right w:val="none" w:sz="0" w:space="0" w:color="auto"/>
          </w:divBdr>
        </w:div>
        <w:div w:id="1315185963">
          <w:marLeft w:val="640"/>
          <w:marRight w:val="0"/>
          <w:marTop w:val="0"/>
          <w:marBottom w:val="0"/>
          <w:divBdr>
            <w:top w:val="none" w:sz="0" w:space="0" w:color="auto"/>
            <w:left w:val="none" w:sz="0" w:space="0" w:color="auto"/>
            <w:bottom w:val="none" w:sz="0" w:space="0" w:color="auto"/>
            <w:right w:val="none" w:sz="0" w:space="0" w:color="auto"/>
          </w:divBdr>
        </w:div>
      </w:divsChild>
    </w:div>
    <w:div w:id="2024277405">
      <w:bodyDiv w:val="1"/>
      <w:marLeft w:val="0"/>
      <w:marRight w:val="0"/>
      <w:marTop w:val="0"/>
      <w:marBottom w:val="0"/>
      <w:divBdr>
        <w:top w:val="none" w:sz="0" w:space="0" w:color="auto"/>
        <w:left w:val="none" w:sz="0" w:space="0" w:color="auto"/>
        <w:bottom w:val="none" w:sz="0" w:space="0" w:color="auto"/>
        <w:right w:val="none" w:sz="0" w:space="0" w:color="auto"/>
      </w:divBdr>
      <w:divsChild>
        <w:div w:id="498425947">
          <w:marLeft w:val="640"/>
          <w:marRight w:val="0"/>
          <w:marTop w:val="0"/>
          <w:marBottom w:val="0"/>
          <w:divBdr>
            <w:top w:val="none" w:sz="0" w:space="0" w:color="auto"/>
            <w:left w:val="none" w:sz="0" w:space="0" w:color="auto"/>
            <w:bottom w:val="none" w:sz="0" w:space="0" w:color="auto"/>
            <w:right w:val="none" w:sz="0" w:space="0" w:color="auto"/>
          </w:divBdr>
        </w:div>
        <w:div w:id="762413006">
          <w:marLeft w:val="640"/>
          <w:marRight w:val="0"/>
          <w:marTop w:val="0"/>
          <w:marBottom w:val="0"/>
          <w:divBdr>
            <w:top w:val="none" w:sz="0" w:space="0" w:color="auto"/>
            <w:left w:val="none" w:sz="0" w:space="0" w:color="auto"/>
            <w:bottom w:val="none" w:sz="0" w:space="0" w:color="auto"/>
            <w:right w:val="none" w:sz="0" w:space="0" w:color="auto"/>
          </w:divBdr>
        </w:div>
        <w:div w:id="510263926">
          <w:marLeft w:val="640"/>
          <w:marRight w:val="0"/>
          <w:marTop w:val="0"/>
          <w:marBottom w:val="0"/>
          <w:divBdr>
            <w:top w:val="none" w:sz="0" w:space="0" w:color="auto"/>
            <w:left w:val="none" w:sz="0" w:space="0" w:color="auto"/>
            <w:bottom w:val="none" w:sz="0" w:space="0" w:color="auto"/>
            <w:right w:val="none" w:sz="0" w:space="0" w:color="auto"/>
          </w:divBdr>
        </w:div>
        <w:div w:id="1800486625">
          <w:marLeft w:val="640"/>
          <w:marRight w:val="0"/>
          <w:marTop w:val="0"/>
          <w:marBottom w:val="0"/>
          <w:divBdr>
            <w:top w:val="none" w:sz="0" w:space="0" w:color="auto"/>
            <w:left w:val="none" w:sz="0" w:space="0" w:color="auto"/>
            <w:bottom w:val="none" w:sz="0" w:space="0" w:color="auto"/>
            <w:right w:val="none" w:sz="0" w:space="0" w:color="auto"/>
          </w:divBdr>
        </w:div>
        <w:div w:id="1202355222">
          <w:marLeft w:val="640"/>
          <w:marRight w:val="0"/>
          <w:marTop w:val="0"/>
          <w:marBottom w:val="0"/>
          <w:divBdr>
            <w:top w:val="none" w:sz="0" w:space="0" w:color="auto"/>
            <w:left w:val="none" w:sz="0" w:space="0" w:color="auto"/>
            <w:bottom w:val="none" w:sz="0" w:space="0" w:color="auto"/>
            <w:right w:val="none" w:sz="0" w:space="0" w:color="auto"/>
          </w:divBdr>
        </w:div>
        <w:div w:id="171377482">
          <w:marLeft w:val="640"/>
          <w:marRight w:val="0"/>
          <w:marTop w:val="0"/>
          <w:marBottom w:val="0"/>
          <w:divBdr>
            <w:top w:val="none" w:sz="0" w:space="0" w:color="auto"/>
            <w:left w:val="none" w:sz="0" w:space="0" w:color="auto"/>
            <w:bottom w:val="none" w:sz="0" w:space="0" w:color="auto"/>
            <w:right w:val="none" w:sz="0" w:space="0" w:color="auto"/>
          </w:divBdr>
        </w:div>
        <w:div w:id="1151169764">
          <w:marLeft w:val="640"/>
          <w:marRight w:val="0"/>
          <w:marTop w:val="0"/>
          <w:marBottom w:val="0"/>
          <w:divBdr>
            <w:top w:val="none" w:sz="0" w:space="0" w:color="auto"/>
            <w:left w:val="none" w:sz="0" w:space="0" w:color="auto"/>
            <w:bottom w:val="none" w:sz="0" w:space="0" w:color="auto"/>
            <w:right w:val="none" w:sz="0" w:space="0" w:color="auto"/>
          </w:divBdr>
        </w:div>
        <w:div w:id="2132043158">
          <w:marLeft w:val="640"/>
          <w:marRight w:val="0"/>
          <w:marTop w:val="0"/>
          <w:marBottom w:val="0"/>
          <w:divBdr>
            <w:top w:val="none" w:sz="0" w:space="0" w:color="auto"/>
            <w:left w:val="none" w:sz="0" w:space="0" w:color="auto"/>
            <w:bottom w:val="none" w:sz="0" w:space="0" w:color="auto"/>
            <w:right w:val="none" w:sz="0" w:space="0" w:color="auto"/>
          </w:divBdr>
        </w:div>
        <w:div w:id="1553350238">
          <w:marLeft w:val="640"/>
          <w:marRight w:val="0"/>
          <w:marTop w:val="0"/>
          <w:marBottom w:val="0"/>
          <w:divBdr>
            <w:top w:val="none" w:sz="0" w:space="0" w:color="auto"/>
            <w:left w:val="none" w:sz="0" w:space="0" w:color="auto"/>
            <w:bottom w:val="none" w:sz="0" w:space="0" w:color="auto"/>
            <w:right w:val="none" w:sz="0" w:space="0" w:color="auto"/>
          </w:divBdr>
        </w:div>
        <w:div w:id="819732905">
          <w:marLeft w:val="640"/>
          <w:marRight w:val="0"/>
          <w:marTop w:val="0"/>
          <w:marBottom w:val="0"/>
          <w:divBdr>
            <w:top w:val="none" w:sz="0" w:space="0" w:color="auto"/>
            <w:left w:val="none" w:sz="0" w:space="0" w:color="auto"/>
            <w:bottom w:val="none" w:sz="0" w:space="0" w:color="auto"/>
            <w:right w:val="none" w:sz="0" w:space="0" w:color="auto"/>
          </w:divBdr>
        </w:div>
        <w:div w:id="1817140951">
          <w:marLeft w:val="640"/>
          <w:marRight w:val="0"/>
          <w:marTop w:val="0"/>
          <w:marBottom w:val="0"/>
          <w:divBdr>
            <w:top w:val="none" w:sz="0" w:space="0" w:color="auto"/>
            <w:left w:val="none" w:sz="0" w:space="0" w:color="auto"/>
            <w:bottom w:val="none" w:sz="0" w:space="0" w:color="auto"/>
            <w:right w:val="none" w:sz="0" w:space="0" w:color="auto"/>
          </w:divBdr>
        </w:div>
        <w:div w:id="19863546">
          <w:marLeft w:val="640"/>
          <w:marRight w:val="0"/>
          <w:marTop w:val="0"/>
          <w:marBottom w:val="0"/>
          <w:divBdr>
            <w:top w:val="none" w:sz="0" w:space="0" w:color="auto"/>
            <w:left w:val="none" w:sz="0" w:space="0" w:color="auto"/>
            <w:bottom w:val="none" w:sz="0" w:space="0" w:color="auto"/>
            <w:right w:val="none" w:sz="0" w:space="0" w:color="auto"/>
          </w:divBdr>
        </w:div>
        <w:div w:id="1668438346">
          <w:marLeft w:val="640"/>
          <w:marRight w:val="0"/>
          <w:marTop w:val="0"/>
          <w:marBottom w:val="0"/>
          <w:divBdr>
            <w:top w:val="none" w:sz="0" w:space="0" w:color="auto"/>
            <w:left w:val="none" w:sz="0" w:space="0" w:color="auto"/>
            <w:bottom w:val="none" w:sz="0" w:space="0" w:color="auto"/>
            <w:right w:val="none" w:sz="0" w:space="0" w:color="auto"/>
          </w:divBdr>
        </w:div>
        <w:div w:id="111748541">
          <w:marLeft w:val="640"/>
          <w:marRight w:val="0"/>
          <w:marTop w:val="0"/>
          <w:marBottom w:val="0"/>
          <w:divBdr>
            <w:top w:val="none" w:sz="0" w:space="0" w:color="auto"/>
            <w:left w:val="none" w:sz="0" w:space="0" w:color="auto"/>
            <w:bottom w:val="none" w:sz="0" w:space="0" w:color="auto"/>
            <w:right w:val="none" w:sz="0" w:space="0" w:color="auto"/>
          </w:divBdr>
        </w:div>
        <w:div w:id="1678655716">
          <w:marLeft w:val="640"/>
          <w:marRight w:val="0"/>
          <w:marTop w:val="0"/>
          <w:marBottom w:val="0"/>
          <w:divBdr>
            <w:top w:val="none" w:sz="0" w:space="0" w:color="auto"/>
            <w:left w:val="none" w:sz="0" w:space="0" w:color="auto"/>
            <w:bottom w:val="none" w:sz="0" w:space="0" w:color="auto"/>
            <w:right w:val="none" w:sz="0" w:space="0" w:color="auto"/>
          </w:divBdr>
        </w:div>
        <w:div w:id="2099934821">
          <w:marLeft w:val="640"/>
          <w:marRight w:val="0"/>
          <w:marTop w:val="0"/>
          <w:marBottom w:val="0"/>
          <w:divBdr>
            <w:top w:val="none" w:sz="0" w:space="0" w:color="auto"/>
            <w:left w:val="none" w:sz="0" w:space="0" w:color="auto"/>
            <w:bottom w:val="none" w:sz="0" w:space="0" w:color="auto"/>
            <w:right w:val="none" w:sz="0" w:space="0" w:color="auto"/>
          </w:divBdr>
        </w:div>
        <w:div w:id="577981871">
          <w:marLeft w:val="640"/>
          <w:marRight w:val="0"/>
          <w:marTop w:val="0"/>
          <w:marBottom w:val="0"/>
          <w:divBdr>
            <w:top w:val="none" w:sz="0" w:space="0" w:color="auto"/>
            <w:left w:val="none" w:sz="0" w:space="0" w:color="auto"/>
            <w:bottom w:val="none" w:sz="0" w:space="0" w:color="auto"/>
            <w:right w:val="none" w:sz="0" w:space="0" w:color="auto"/>
          </w:divBdr>
        </w:div>
        <w:div w:id="1322199877">
          <w:marLeft w:val="640"/>
          <w:marRight w:val="0"/>
          <w:marTop w:val="0"/>
          <w:marBottom w:val="0"/>
          <w:divBdr>
            <w:top w:val="none" w:sz="0" w:space="0" w:color="auto"/>
            <w:left w:val="none" w:sz="0" w:space="0" w:color="auto"/>
            <w:bottom w:val="none" w:sz="0" w:space="0" w:color="auto"/>
            <w:right w:val="none" w:sz="0" w:space="0" w:color="auto"/>
          </w:divBdr>
        </w:div>
        <w:div w:id="46420957">
          <w:marLeft w:val="640"/>
          <w:marRight w:val="0"/>
          <w:marTop w:val="0"/>
          <w:marBottom w:val="0"/>
          <w:divBdr>
            <w:top w:val="none" w:sz="0" w:space="0" w:color="auto"/>
            <w:left w:val="none" w:sz="0" w:space="0" w:color="auto"/>
            <w:bottom w:val="none" w:sz="0" w:space="0" w:color="auto"/>
            <w:right w:val="none" w:sz="0" w:space="0" w:color="auto"/>
          </w:divBdr>
        </w:div>
        <w:div w:id="2016834138">
          <w:marLeft w:val="640"/>
          <w:marRight w:val="0"/>
          <w:marTop w:val="0"/>
          <w:marBottom w:val="0"/>
          <w:divBdr>
            <w:top w:val="none" w:sz="0" w:space="0" w:color="auto"/>
            <w:left w:val="none" w:sz="0" w:space="0" w:color="auto"/>
            <w:bottom w:val="none" w:sz="0" w:space="0" w:color="auto"/>
            <w:right w:val="none" w:sz="0" w:space="0" w:color="auto"/>
          </w:divBdr>
        </w:div>
        <w:div w:id="356782620">
          <w:marLeft w:val="640"/>
          <w:marRight w:val="0"/>
          <w:marTop w:val="0"/>
          <w:marBottom w:val="0"/>
          <w:divBdr>
            <w:top w:val="none" w:sz="0" w:space="0" w:color="auto"/>
            <w:left w:val="none" w:sz="0" w:space="0" w:color="auto"/>
            <w:bottom w:val="none" w:sz="0" w:space="0" w:color="auto"/>
            <w:right w:val="none" w:sz="0" w:space="0" w:color="auto"/>
          </w:divBdr>
        </w:div>
        <w:div w:id="1227692523">
          <w:marLeft w:val="640"/>
          <w:marRight w:val="0"/>
          <w:marTop w:val="0"/>
          <w:marBottom w:val="0"/>
          <w:divBdr>
            <w:top w:val="none" w:sz="0" w:space="0" w:color="auto"/>
            <w:left w:val="none" w:sz="0" w:space="0" w:color="auto"/>
            <w:bottom w:val="none" w:sz="0" w:space="0" w:color="auto"/>
            <w:right w:val="none" w:sz="0" w:space="0" w:color="auto"/>
          </w:divBdr>
        </w:div>
        <w:div w:id="1245526911">
          <w:marLeft w:val="640"/>
          <w:marRight w:val="0"/>
          <w:marTop w:val="0"/>
          <w:marBottom w:val="0"/>
          <w:divBdr>
            <w:top w:val="none" w:sz="0" w:space="0" w:color="auto"/>
            <w:left w:val="none" w:sz="0" w:space="0" w:color="auto"/>
            <w:bottom w:val="none" w:sz="0" w:space="0" w:color="auto"/>
            <w:right w:val="none" w:sz="0" w:space="0" w:color="auto"/>
          </w:divBdr>
        </w:div>
        <w:div w:id="122578166">
          <w:marLeft w:val="640"/>
          <w:marRight w:val="0"/>
          <w:marTop w:val="0"/>
          <w:marBottom w:val="0"/>
          <w:divBdr>
            <w:top w:val="none" w:sz="0" w:space="0" w:color="auto"/>
            <w:left w:val="none" w:sz="0" w:space="0" w:color="auto"/>
            <w:bottom w:val="none" w:sz="0" w:space="0" w:color="auto"/>
            <w:right w:val="none" w:sz="0" w:space="0" w:color="auto"/>
          </w:divBdr>
        </w:div>
        <w:div w:id="1735809447">
          <w:marLeft w:val="640"/>
          <w:marRight w:val="0"/>
          <w:marTop w:val="0"/>
          <w:marBottom w:val="0"/>
          <w:divBdr>
            <w:top w:val="none" w:sz="0" w:space="0" w:color="auto"/>
            <w:left w:val="none" w:sz="0" w:space="0" w:color="auto"/>
            <w:bottom w:val="none" w:sz="0" w:space="0" w:color="auto"/>
            <w:right w:val="none" w:sz="0" w:space="0" w:color="auto"/>
          </w:divBdr>
        </w:div>
        <w:div w:id="1843398805">
          <w:marLeft w:val="640"/>
          <w:marRight w:val="0"/>
          <w:marTop w:val="0"/>
          <w:marBottom w:val="0"/>
          <w:divBdr>
            <w:top w:val="none" w:sz="0" w:space="0" w:color="auto"/>
            <w:left w:val="none" w:sz="0" w:space="0" w:color="auto"/>
            <w:bottom w:val="none" w:sz="0" w:space="0" w:color="auto"/>
            <w:right w:val="none" w:sz="0" w:space="0" w:color="auto"/>
          </w:divBdr>
        </w:div>
        <w:div w:id="1378820374">
          <w:marLeft w:val="640"/>
          <w:marRight w:val="0"/>
          <w:marTop w:val="0"/>
          <w:marBottom w:val="0"/>
          <w:divBdr>
            <w:top w:val="none" w:sz="0" w:space="0" w:color="auto"/>
            <w:left w:val="none" w:sz="0" w:space="0" w:color="auto"/>
            <w:bottom w:val="none" w:sz="0" w:space="0" w:color="auto"/>
            <w:right w:val="none" w:sz="0" w:space="0" w:color="auto"/>
          </w:divBdr>
        </w:div>
        <w:div w:id="1812287627">
          <w:marLeft w:val="640"/>
          <w:marRight w:val="0"/>
          <w:marTop w:val="0"/>
          <w:marBottom w:val="0"/>
          <w:divBdr>
            <w:top w:val="none" w:sz="0" w:space="0" w:color="auto"/>
            <w:left w:val="none" w:sz="0" w:space="0" w:color="auto"/>
            <w:bottom w:val="none" w:sz="0" w:space="0" w:color="auto"/>
            <w:right w:val="none" w:sz="0" w:space="0" w:color="auto"/>
          </w:divBdr>
        </w:div>
        <w:div w:id="337006887">
          <w:marLeft w:val="640"/>
          <w:marRight w:val="0"/>
          <w:marTop w:val="0"/>
          <w:marBottom w:val="0"/>
          <w:divBdr>
            <w:top w:val="none" w:sz="0" w:space="0" w:color="auto"/>
            <w:left w:val="none" w:sz="0" w:space="0" w:color="auto"/>
            <w:bottom w:val="none" w:sz="0" w:space="0" w:color="auto"/>
            <w:right w:val="none" w:sz="0" w:space="0" w:color="auto"/>
          </w:divBdr>
        </w:div>
        <w:div w:id="1688143143">
          <w:marLeft w:val="640"/>
          <w:marRight w:val="0"/>
          <w:marTop w:val="0"/>
          <w:marBottom w:val="0"/>
          <w:divBdr>
            <w:top w:val="none" w:sz="0" w:space="0" w:color="auto"/>
            <w:left w:val="none" w:sz="0" w:space="0" w:color="auto"/>
            <w:bottom w:val="none" w:sz="0" w:space="0" w:color="auto"/>
            <w:right w:val="none" w:sz="0" w:space="0" w:color="auto"/>
          </w:divBdr>
        </w:div>
        <w:div w:id="939525290">
          <w:marLeft w:val="640"/>
          <w:marRight w:val="0"/>
          <w:marTop w:val="0"/>
          <w:marBottom w:val="0"/>
          <w:divBdr>
            <w:top w:val="none" w:sz="0" w:space="0" w:color="auto"/>
            <w:left w:val="none" w:sz="0" w:space="0" w:color="auto"/>
            <w:bottom w:val="none" w:sz="0" w:space="0" w:color="auto"/>
            <w:right w:val="none" w:sz="0" w:space="0" w:color="auto"/>
          </w:divBdr>
        </w:div>
        <w:div w:id="2123912629">
          <w:marLeft w:val="640"/>
          <w:marRight w:val="0"/>
          <w:marTop w:val="0"/>
          <w:marBottom w:val="0"/>
          <w:divBdr>
            <w:top w:val="none" w:sz="0" w:space="0" w:color="auto"/>
            <w:left w:val="none" w:sz="0" w:space="0" w:color="auto"/>
            <w:bottom w:val="none" w:sz="0" w:space="0" w:color="auto"/>
            <w:right w:val="none" w:sz="0" w:space="0" w:color="auto"/>
          </w:divBdr>
        </w:div>
        <w:div w:id="335423456">
          <w:marLeft w:val="640"/>
          <w:marRight w:val="0"/>
          <w:marTop w:val="0"/>
          <w:marBottom w:val="0"/>
          <w:divBdr>
            <w:top w:val="none" w:sz="0" w:space="0" w:color="auto"/>
            <w:left w:val="none" w:sz="0" w:space="0" w:color="auto"/>
            <w:bottom w:val="none" w:sz="0" w:space="0" w:color="auto"/>
            <w:right w:val="none" w:sz="0" w:space="0" w:color="auto"/>
          </w:divBdr>
        </w:div>
        <w:div w:id="1552884397">
          <w:marLeft w:val="640"/>
          <w:marRight w:val="0"/>
          <w:marTop w:val="0"/>
          <w:marBottom w:val="0"/>
          <w:divBdr>
            <w:top w:val="none" w:sz="0" w:space="0" w:color="auto"/>
            <w:left w:val="none" w:sz="0" w:space="0" w:color="auto"/>
            <w:bottom w:val="none" w:sz="0" w:space="0" w:color="auto"/>
            <w:right w:val="none" w:sz="0" w:space="0" w:color="auto"/>
          </w:divBdr>
        </w:div>
        <w:div w:id="1545874614">
          <w:marLeft w:val="640"/>
          <w:marRight w:val="0"/>
          <w:marTop w:val="0"/>
          <w:marBottom w:val="0"/>
          <w:divBdr>
            <w:top w:val="none" w:sz="0" w:space="0" w:color="auto"/>
            <w:left w:val="none" w:sz="0" w:space="0" w:color="auto"/>
            <w:bottom w:val="none" w:sz="0" w:space="0" w:color="auto"/>
            <w:right w:val="none" w:sz="0" w:space="0" w:color="auto"/>
          </w:divBdr>
        </w:div>
        <w:div w:id="1450012248">
          <w:marLeft w:val="640"/>
          <w:marRight w:val="0"/>
          <w:marTop w:val="0"/>
          <w:marBottom w:val="0"/>
          <w:divBdr>
            <w:top w:val="none" w:sz="0" w:space="0" w:color="auto"/>
            <w:left w:val="none" w:sz="0" w:space="0" w:color="auto"/>
            <w:bottom w:val="none" w:sz="0" w:space="0" w:color="auto"/>
            <w:right w:val="none" w:sz="0" w:space="0" w:color="auto"/>
          </w:divBdr>
        </w:div>
        <w:div w:id="1454441254">
          <w:marLeft w:val="640"/>
          <w:marRight w:val="0"/>
          <w:marTop w:val="0"/>
          <w:marBottom w:val="0"/>
          <w:divBdr>
            <w:top w:val="none" w:sz="0" w:space="0" w:color="auto"/>
            <w:left w:val="none" w:sz="0" w:space="0" w:color="auto"/>
            <w:bottom w:val="none" w:sz="0" w:space="0" w:color="auto"/>
            <w:right w:val="none" w:sz="0" w:space="0" w:color="auto"/>
          </w:divBdr>
        </w:div>
        <w:div w:id="1469740503">
          <w:marLeft w:val="640"/>
          <w:marRight w:val="0"/>
          <w:marTop w:val="0"/>
          <w:marBottom w:val="0"/>
          <w:divBdr>
            <w:top w:val="none" w:sz="0" w:space="0" w:color="auto"/>
            <w:left w:val="none" w:sz="0" w:space="0" w:color="auto"/>
            <w:bottom w:val="none" w:sz="0" w:space="0" w:color="auto"/>
            <w:right w:val="none" w:sz="0" w:space="0" w:color="auto"/>
          </w:divBdr>
        </w:div>
        <w:div w:id="1870414453">
          <w:marLeft w:val="640"/>
          <w:marRight w:val="0"/>
          <w:marTop w:val="0"/>
          <w:marBottom w:val="0"/>
          <w:divBdr>
            <w:top w:val="none" w:sz="0" w:space="0" w:color="auto"/>
            <w:left w:val="none" w:sz="0" w:space="0" w:color="auto"/>
            <w:bottom w:val="none" w:sz="0" w:space="0" w:color="auto"/>
            <w:right w:val="none" w:sz="0" w:space="0" w:color="auto"/>
          </w:divBdr>
        </w:div>
        <w:div w:id="302320325">
          <w:marLeft w:val="640"/>
          <w:marRight w:val="0"/>
          <w:marTop w:val="0"/>
          <w:marBottom w:val="0"/>
          <w:divBdr>
            <w:top w:val="none" w:sz="0" w:space="0" w:color="auto"/>
            <w:left w:val="none" w:sz="0" w:space="0" w:color="auto"/>
            <w:bottom w:val="none" w:sz="0" w:space="0" w:color="auto"/>
            <w:right w:val="none" w:sz="0" w:space="0" w:color="auto"/>
          </w:divBdr>
        </w:div>
        <w:div w:id="970750415">
          <w:marLeft w:val="640"/>
          <w:marRight w:val="0"/>
          <w:marTop w:val="0"/>
          <w:marBottom w:val="0"/>
          <w:divBdr>
            <w:top w:val="none" w:sz="0" w:space="0" w:color="auto"/>
            <w:left w:val="none" w:sz="0" w:space="0" w:color="auto"/>
            <w:bottom w:val="none" w:sz="0" w:space="0" w:color="auto"/>
            <w:right w:val="none" w:sz="0" w:space="0" w:color="auto"/>
          </w:divBdr>
        </w:div>
        <w:div w:id="872696959">
          <w:marLeft w:val="640"/>
          <w:marRight w:val="0"/>
          <w:marTop w:val="0"/>
          <w:marBottom w:val="0"/>
          <w:divBdr>
            <w:top w:val="none" w:sz="0" w:space="0" w:color="auto"/>
            <w:left w:val="none" w:sz="0" w:space="0" w:color="auto"/>
            <w:bottom w:val="none" w:sz="0" w:space="0" w:color="auto"/>
            <w:right w:val="none" w:sz="0" w:space="0" w:color="auto"/>
          </w:divBdr>
        </w:div>
        <w:div w:id="953827527">
          <w:marLeft w:val="640"/>
          <w:marRight w:val="0"/>
          <w:marTop w:val="0"/>
          <w:marBottom w:val="0"/>
          <w:divBdr>
            <w:top w:val="none" w:sz="0" w:space="0" w:color="auto"/>
            <w:left w:val="none" w:sz="0" w:space="0" w:color="auto"/>
            <w:bottom w:val="none" w:sz="0" w:space="0" w:color="auto"/>
            <w:right w:val="none" w:sz="0" w:space="0" w:color="auto"/>
          </w:divBdr>
        </w:div>
        <w:div w:id="920722518">
          <w:marLeft w:val="640"/>
          <w:marRight w:val="0"/>
          <w:marTop w:val="0"/>
          <w:marBottom w:val="0"/>
          <w:divBdr>
            <w:top w:val="none" w:sz="0" w:space="0" w:color="auto"/>
            <w:left w:val="none" w:sz="0" w:space="0" w:color="auto"/>
            <w:bottom w:val="none" w:sz="0" w:space="0" w:color="auto"/>
            <w:right w:val="none" w:sz="0" w:space="0" w:color="auto"/>
          </w:divBdr>
        </w:div>
        <w:div w:id="628514499">
          <w:marLeft w:val="640"/>
          <w:marRight w:val="0"/>
          <w:marTop w:val="0"/>
          <w:marBottom w:val="0"/>
          <w:divBdr>
            <w:top w:val="none" w:sz="0" w:space="0" w:color="auto"/>
            <w:left w:val="none" w:sz="0" w:space="0" w:color="auto"/>
            <w:bottom w:val="none" w:sz="0" w:space="0" w:color="auto"/>
            <w:right w:val="none" w:sz="0" w:space="0" w:color="auto"/>
          </w:divBdr>
        </w:div>
        <w:div w:id="14237495">
          <w:marLeft w:val="640"/>
          <w:marRight w:val="0"/>
          <w:marTop w:val="0"/>
          <w:marBottom w:val="0"/>
          <w:divBdr>
            <w:top w:val="none" w:sz="0" w:space="0" w:color="auto"/>
            <w:left w:val="none" w:sz="0" w:space="0" w:color="auto"/>
            <w:bottom w:val="none" w:sz="0" w:space="0" w:color="auto"/>
            <w:right w:val="none" w:sz="0" w:space="0" w:color="auto"/>
          </w:divBdr>
        </w:div>
        <w:div w:id="1058942335">
          <w:marLeft w:val="640"/>
          <w:marRight w:val="0"/>
          <w:marTop w:val="0"/>
          <w:marBottom w:val="0"/>
          <w:divBdr>
            <w:top w:val="none" w:sz="0" w:space="0" w:color="auto"/>
            <w:left w:val="none" w:sz="0" w:space="0" w:color="auto"/>
            <w:bottom w:val="none" w:sz="0" w:space="0" w:color="auto"/>
            <w:right w:val="none" w:sz="0" w:space="0" w:color="auto"/>
          </w:divBdr>
        </w:div>
        <w:div w:id="1801726248">
          <w:marLeft w:val="640"/>
          <w:marRight w:val="0"/>
          <w:marTop w:val="0"/>
          <w:marBottom w:val="0"/>
          <w:divBdr>
            <w:top w:val="none" w:sz="0" w:space="0" w:color="auto"/>
            <w:left w:val="none" w:sz="0" w:space="0" w:color="auto"/>
            <w:bottom w:val="none" w:sz="0" w:space="0" w:color="auto"/>
            <w:right w:val="none" w:sz="0" w:space="0" w:color="auto"/>
          </w:divBdr>
        </w:div>
        <w:div w:id="2032409661">
          <w:marLeft w:val="640"/>
          <w:marRight w:val="0"/>
          <w:marTop w:val="0"/>
          <w:marBottom w:val="0"/>
          <w:divBdr>
            <w:top w:val="none" w:sz="0" w:space="0" w:color="auto"/>
            <w:left w:val="none" w:sz="0" w:space="0" w:color="auto"/>
            <w:bottom w:val="none" w:sz="0" w:space="0" w:color="auto"/>
            <w:right w:val="none" w:sz="0" w:space="0" w:color="auto"/>
          </w:divBdr>
        </w:div>
        <w:div w:id="1582913216">
          <w:marLeft w:val="640"/>
          <w:marRight w:val="0"/>
          <w:marTop w:val="0"/>
          <w:marBottom w:val="0"/>
          <w:divBdr>
            <w:top w:val="none" w:sz="0" w:space="0" w:color="auto"/>
            <w:left w:val="none" w:sz="0" w:space="0" w:color="auto"/>
            <w:bottom w:val="none" w:sz="0" w:space="0" w:color="auto"/>
            <w:right w:val="none" w:sz="0" w:space="0" w:color="auto"/>
          </w:divBdr>
        </w:div>
        <w:div w:id="815613312">
          <w:marLeft w:val="640"/>
          <w:marRight w:val="0"/>
          <w:marTop w:val="0"/>
          <w:marBottom w:val="0"/>
          <w:divBdr>
            <w:top w:val="none" w:sz="0" w:space="0" w:color="auto"/>
            <w:left w:val="none" w:sz="0" w:space="0" w:color="auto"/>
            <w:bottom w:val="none" w:sz="0" w:space="0" w:color="auto"/>
            <w:right w:val="none" w:sz="0" w:space="0" w:color="auto"/>
          </w:divBdr>
        </w:div>
        <w:div w:id="1848016520">
          <w:marLeft w:val="640"/>
          <w:marRight w:val="0"/>
          <w:marTop w:val="0"/>
          <w:marBottom w:val="0"/>
          <w:divBdr>
            <w:top w:val="none" w:sz="0" w:space="0" w:color="auto"/>
            <w:left w:val="none" w:sz="0" w:space="0" w:color="auto"/>
            <w:bottom w:val="none" w:sz="0" w:space="0" w:color="auto"/>
            <w:right w:val="none" w:sz="0" w:space="0" w:color="auto"/>
          </w:divBdr>
        </w:div>
        <w:div w:id="1185368574">
          <w:marLeft w:val="640"/>
          <w:marRight w:val="0"/>
          <w:marTop w:val="0"/>
          <w:marBottom w:val="0"/>
          <w:divBdr>
            <w:top w:val="none" w:sz="0" w:space="0" w:color="auto"/>
            <w:left w:val="none" w:sz="0" w:space="0" w:color="auto"/>
            <w:bottom w:val="none" w:sz="0" w:space="0" w:color="auto"/>
            <w:right w:val="none" w:sz="0" w:space="0" w:color="auto"/>
          </w:divBdr>
        </w:div>
        <w:div w:id="986014301">
          <w:marLeft w:val="640"/>
          <w:marRight w:val="0"/>
          <w:marTop w:val="0"/>
          <w:marBottom w:val="0"/>
          <w:divBdr>
            <w:top w:val="none" w:sz="0" w:space="0" w:color="auto"/>
            <w:left w:val="none" w:sz="0" w:space="0" w:color="auto"/>
            <w:bottom w:val="none" w:sz="0" w:space="0" w:color="auto"/>
            <w:right w:val="none" w:sz="0" w:space="0" w:color="auto"/>
          </w:divBdr>
        </w:div>
        <w:div w:id="797064721">
          <w:marLeft w:val="640"/>
          <w:marRight w:val="0"/>
          <w:marTop w:val="0"/>
          <w:marBottom w:val="0"/>
          <w:divBdr>
            <w:top w:val="none" w:sz="0" w:space="0" w:color="auto"/>
            <w:left w:val="none" w:sz="0" w:space="0" w:color="auto"/>
            <w:bottom w:val="none" w:sz="0" w:space="0" w:color="auto"/>
            <w:right w:val="none" w:sz="0" w:space="0" w:color="auto"/>
          </w:divBdr>
        </w:div>
        <w:div w:id="844588811">
          <w:marLeft w:val="640"/>
          <w:marRight w:val="0"/>
          <w:marTop w:val="0"/>
          <w:marBottom w:val="0"/>
          <w:divBdr>
            <w:top w:val="none" w:sz="0" w:space="0" w:color="auto"/>
            <w:left w:val="none" w:sz="0" w:space="0" w:color="auto"/>
            <w:bottom w:val="none" w:sz="0" w:space="0" w:color="auto"/>
            <w:right w:val="none" w:sz="0" w:space="0" w:color="auto"/>
          </w:divBdr>
        </w:div>
        <w:div w:id="618561304">
          <w:marLeft w:val="640"/>
          <w:marRight w:val="0"/>
          <w:marTop w:val="0"/>
          <w:marBottom w:val="0"/>
          <w:divBdr>
            <w:top w:val="none" w:sz="0" w:space="0" w:color="auto"/>
            <w:left w:val="none" w:sz="0" w:space="0" w:color="auto"/>
            <w:bottom w:val="none" w:sz="0" w:space="0" w:color="auto"/>
            <w:right w:val="none" w:sz="0" w:space="0" w:color="auto"/>
          </w:divBdr>
        </w:div>
        <w:div w:id="2005627855">
          <w:marLeft w:val="640"/>
          <w:marRight w:val="0"/>
          <w:marTop w:val="0"/>
          <w:marBottom w:val="0"/>
          <w:divBdr>
            <w:top w:val="none" w:sz="0" w:space="0" w:color="auto"/>
            <w:left w:val="none" w:sz="0" w:space="0" w:color="auto"/>
            <w:bottom w:val="none" w:sz="0" w:space="0" w:color="auto"/>
            <w:right w:val="none" w:sz="0" w:space="0" w:color="auto"/>
          </w:divBdr>
        </w:div>
        <w:div w:id="1952080229">
          <w:marLeft w:val="640"/>
          <w:marRight w:val="0"/>
          <w:marTop w:val="0"/>
          <w:marBottom w:val="0"/>
          <w:divBdr>
            <w:top w:val="none" w:sz="0" w:space="0" w:color="auto"/>
            <w:left w:val="none" w:sz="0" w:space="0" w:color="auto"/>
            <w:bottom w:val="none" w:sz="0" w:space="0" w:color="auto"/>
            <w:right w:val="none" w:sz="0" w:space="0" w:color="auto"/>
          </w:divBdr>
        </w:div>
        <w:div w:id="189150042">
          <w:marLeft w:val="640"/>
          <w:marRight w:val="0"/>
          <w:marTop w:val="0"/>
          <w:marBottom w:val="0"/>
          <w:divBdr>
            <w:top w:val="none" w:sz="0" w:space="0" w:color="auto"/>
            <w:left w:val="none" w:sz="0" w:space="0" w:color="auto"/>
            <w:bottom w:val="none" w:sz="0" w:space="0" w:color="auto"/>
            <w:right w:val="none" w:sz="0" w:space="0" w:color="auto"/>
          </w:divBdr>
        </w:div>
        <w:div w:id="159780915">
          <w:marLeft w:val="640"/>
          <w:marRight w:val="0"/>
          <w:marTop w:val="0"/>
          <w:marBottom w:val="0"/>
          <w:divBdr>
            <w:top w:val="none" w:sz="0" w:space="0" w:color="auto"/>
            <w:left w:val="none" w:sz="0" w:space="0" w:color="auto"/>
            <w:bottom w:val="none" w:sz="0" w:space="0" w:color="auto"/>
            <w:right w:val="none" w:sz="0" w:space="0" w:color="auto"/>
          </w:divBdr>
        </w:div>
        <w:div w:id="235359065">
          <w:marLeft w:val="640"/>
          <w:marRight w:val="0"/>
          <w:marTop w:val="0"/>
          <w:marBottom w:val="0"/>
          <w:divBdr>
            <w:top w:val="none" w:sz="0" w:space="0" w:color="auto"/>
            <w:left w:val="none" w:sz="0" w:space="0" w:color="auto"/>
            <w:bottom w:val="none" w:sz="0" w:space="0" w:color="auto"/>
            <w:right w:val="none" w:sz="0" w:space="0" w:color="auto"/>
          </w:divBdr>
        </w:div>
        <w:div w:id="949582114">
          <w:marLeft w:val="640"/>
          <w:marRight w:val="0"/>
          <w:marTop w:val="0"/>
          <w:marBottom w:val="0"/>
          <w:divBdr>
            <w:top w:val="none" w:sz="0" w:space="0" w:color="auto"/>
            <w:left w:val="none" w:sz="0" w:space="0" w:color="auto"/>
            <w:bottom w:val="none" w:sz="0" w:space="0" w:color="auto"/>
            <w:right w:val="none" w:sz="0" w:space="0" w:color="auto"/>
          </w:divBdr>
        </w:div>
        <w:div w:id="994720669">
          <w:marLeft w:val="640"/>
          <w:marRight w:val="0"/>
          <w:marTop w:val="0"/>
          <w:marBottom w:val="0"/>
          <w:divBdr>
            <w:top w:val="none" w:sz="0" w:space="0" w:color="auto"/>
            <w:left w:val="none" w:sz="0" w:space="0" w:color="auto"/>
            <w:bottom w:val="none" w:sz="0" w:space="0" w:color="auto"/>
            <w:right w:val="none" w:sz="0" w:space="0" w:color="auto"/>
          </w:divBdr>
        </w:div>
        <w:div w:id="109978957">
          <w:marLeft w:val="640"/>
          <w:marRight w:val="0"/>
          <w:marTop w:val="0"/>
          <w:marBottom w:val="0"/>
          <w:divBdr>
            <w:top w:val="none" w:sz="0" w:space="0" w:color="auto"/>
            <w:left w:val="none" w:sz="0" w:space="0" w:color="auto"/>
            <w:bottom w:val="none" w:sz="0" w:space="0" w:color="auto"/>
            <w:right w:val="none" w:sz="0" w:space="0" w:color="auto"/>
          </w:divBdr>
        </w:div>
        <w:div w:id="106627406">
          <w:marLeft w:val="640"/>
          <w:marRight w:val="0"/>
          <w:marTop w:val="0"/>
          <w:marBottom w:val="0"/>
          <w:divBdr>
            <w:top w:val="none" w:sz="0" w:space="0" w:color="auto"/>
            <w:left w:val="none" w:sz="0" w:space="0" w:color="auto"/>
            <w:bottom w:val="none" w:sz="0" w:space="0" w:color="auto"/>
            <w:right w:val="none" w:sz="0" w:space="0" w:color="auto"/>
          </w:divBdr>
        </w:div>
        <w:div w:id="678507285">
          <w:marLeft w:val="640"/>
          <w:marRight w:val="0"/>
          <w:marTop w:val="0"/>
          <w:marBottom w:val="0"/>
          <w:divBdr>
            <w:top w:val="none" w:sz="0" w:space="0" w:color="auto"/>
            <w:left w:val="none" w:sz="0" w:space="0" w:color="auto"/>
            <w:bottom w:val="none" w:sz="0" w:space="0" w:color="auto"/>
            <w:right w:val="none" w:sz="0" w:space="0" w:color="auto"/>
          </w:divBdr>
        </w:div>
        <w:div w:id="1260527471">
          <w:marLeft w:val="640"/>
          <w:marRight w:val="0"/>
          <w:marTop w:val="0"/>
          <w:marBottom w:val="0"/>
          <w:divBdr>
            <w:top w:val="none" w:sz="0" w:space="0" w:color="auto"/>
            <w:left w:val="none" w:sz="0" w:space="0" w:color="auto"/>
            <w:bottom w:val="none" w:sz="0" w:space="0" w:color="auto"/>
            <w:right w:val="none" w:sz="0" w:space="0" w:color="auto"/>
          </w:divBdr>
        </w:div>
        <w:div w:id="2782739">
          <w:marLeft w:val="640"/>
          <w:marRight w:val="0"/>
          <w:marTop w:val="0"/>
          <w:marBottom w:val="0"/>
          <w:divBdr>
            <w:top w:val="none" w:sz="0" w:space="0" w:color="auto"/>
            <w:left w:val="none" w:sz="0" w:space="0" w:color="auto"/>
            <w:bottom w:val="none" w:sz="0" w:space="0" w:color="auto"/>
            <w:right w:val="none" w:sz="0" w:space="0" w:color="auto"/>
          </w:divBdr>
        </w:div>
        <w:div w:id="1363483052">
          <w:marLeft w:val="640"/>
          <w:marRight w:val="0"/>
          <w:marTop w:val="0"/>
          <w:marBottom w:val="0"/>
          <w:divBdr>
            <w:top w:val="none" w:sz="0" w:space="0" w:color="auto"/>
            <w:left w:val="none" w:sz="0" w:space="0" w:color="auto"/>
            <w:bottom w:val="none" w:sz="0" w:space="0" w:color="auto"/>
            <w:right w:val="none" w:sz="0" w:space="0" w:color="auto"/>
          </w:divBdr>
        </w:div>
        <w:div w:id="1801263028">
          <w:marLeft w:val="640"/>
          <w:marRight w:val="0"/>
          <w:marTop w:val="0"/>
          <w:marBottom w:val="0"/>
          <w:divBdr>
            <w:top w:val="none" w:sz="0" w:space="0" w:color="auto"/>
            <w:left w:val="none" w:sz="0" w:space="0" w:color="auto"/>
            <w:bottom w:val="none" w:sz="0" w:space="0" w:color="auto"/>
            <w:right w:val="none" w:sz="0" w:space="0" w:color="auto"/>
          </w:divBdr>
        </w:div>
        <w:div w:id="1400438831">
          <w:marLeft w:val="640"/>
          <w:marRight w:val="0"/>
          <w:marTop w:val="0"/>
          <w:marBottom w:val="0"/>
          <w:divBdr>
            <w:top w:val="none" w:sz="0" w:space="0" w:color="auto"/>
            <w:left w:val="none" w:sz="0" w:space="0" w:color="auto"/>
            <w:bottom w:val="none" w:sz="0" w:space="0" w:color="auto"/>
            <w:right w:val="none" w:sz="0" w:space="0" w:color="auto"/>
          </w:divBdr>
        </w:div>
        <w:div w:id="299652325">
          <w:marLeft w:val="640"/>
          <w:marRight w:val="0"/>
          <w:marTop w:val="0"/>
          <w:marBottom w:val="0"/>
          <w:divBdr>
            <w:top w:val="none" w:sz="0" w:space="0" w:color="auto"/>
            <w:left w:val="none" w:sz="0" w:space="0" w:color="auto"/>
            <w:bottom w:val="none" w:sz="0" w:space="0" w:color="auto"/>
            <w:right w:val="none" w:sz="0" w:space="0" w:color="auto"/>
          </w:divBdr>
        </w:div>
        <w:div w:id="1809207621">
          <w:marLeft w:val="640"/>
          <w:marRight w:val="0"/>
          <w:marTop w:val="0"/>
          <w:marBottom w:val="0"/>
          <w:divBdr>
            <w:top w:val="none" w:sz="0" w:space="0" w:color="auto"/>
            <w:left w:val="none" w:sz="0" w:space="0" w:color="auto"/>
            <w:bottom w:val="none" w:sz="0" w:space="0" w:color="auto"/>
            <w:right w:val="none" w:sz="0" w:space="0" w:color="auto"/>
          </w:divBdr>
        </w:div>
        <w:div w:id="1718704767">
          <w:marLeft w:val="640"/>
          <w:marRight w:val="0"/>
          <w:marTop w:val="0"/>
          <w:marBottom w:val="0"/>
          <w:divBdr>
            <w:top w:val="none" w:sz="0" w:space="0" w:color="auto"/>
            <w:left w:val="none" w:sz="0" w:space="0" w:color="auto"/>
            <w:bottom w:val="none" w:sz="0" w:space="0" w:color="auto"/>
            <w:right w:val="none" w:sz="0" w:space="0" w:color="auto"/>
          </w:divBdr>
        </w:div>
        <w:div w:id="1354843392">
          <w:marLeft w:val="640"/>
          <w:marRight w:val="0"/>
          <w:marTop w:val="0"/>
          <w:marBottom w:val="0"/>
          <w:divBdr>
            <w:top w:val="none" w:sz="0" w:space="0" w:color="auto"/>
            <w:left w:val="none" w:sz="0" w:space="0" w:color="auto"/>
            <w:bottom w:val="none" w:sz="0" w:space="0" w:color="auto"/>
            <w:right w:val="none" w:sz="0" w:space="0" w:color="auto"/>
          </w:divBdr>
        </w:div>
        <w:div w:id="613755223">
          <w:marLeft w:val="640"/>
          <w:marRight w:val="0"/>
          <w:marTop w:val="0"/>
          <w:marBottom w:val="0"/>
          <w:divBdr>
            <w:top w:val="none" w:sz="0" w:space="0" w:color="auto"/>
            <w:left w:val="none" w:sz="0" w:space="0" w:color="auto"/>
            <w:bottom w:val="none" w:sz="0" w:space="0" w:color="auto"/>
            <w:right w:val="none" w:sz="0" w:space="0" w:color="auto"/>
          </w:divBdr>
        </w:div>
        <w:div w:id="161362810">
          <w:marLeft w:val="640"/>
          <w:marRight w:val="0"/>
          <w:marTop w:val="0"/>
          <w:marBottom w:val="0"/>
          <w:divBdr>
            <w:top w:val="none" w:sz="0" w:space="0" w:color="auto"/>
            <w:left w:val="none" w:sz="0" w:space="0" w:color="auto"/>
            <w:bottom w:val="none" w:sz="0" w:space="0" w:color="auto"/>
            <w:right w:val="none" w:sz="0" w:space="0" w:color="auto"/>
          </w:divBdr>
        </w:div>
        <w:div w:id="1727876966">
          <w:marLeft w:val="640"/>
          <w:marRight w:val="0"/>
          <w:marTop w:val="0"/>
          <w:marBottom w:val="0"/>
          <w:divBdr>
            <w:top w:val="none" w:sz="0" w:space="0" w:color="auto"/>
            <w:left w:val="none" w:sz="0" w:space="0" w:color="auto"/>
            <w:bottom w:val="none" w:sz="0" w:space="0" w:color="auto"/>
            <w:right w:val="none" w:sz="0" w:space="0" w:color="auto"/>
          </w:divBdr>
        </w:div>
        <w:div w:id="455609666">
          <w:marLeft w:val="640"/>
          <w:marRight w:val="0"/>
          <w:marTop w:val="0"/>
          <w:marBottom w:val="0"/>
          <w:divBdr>
            <w:top w:val="none" w:sz="0" w:space="0" w:color="auto"/>
            <w:left w:val="none" w:sz="0" w:space="0" w:color="auto"/>
            <w:bottom w:val="none" w:sz="0" w:space="0" w:color="auto"/>
            <w:right w:val="none" w:sz="0" w:space="0" w:color="auto"/>
          </w:divBdr>
        </w:div>
        <w:div w:id="525296621">
          <w:marLeft w:val="640"/>
          <w:marRight w:val="0"/>
          <w:marTop w:val="0"/>
          <w:marBottom w:val="0"/>
          <w:divBdr>
            <w:top w:val="none" w:sz="0" w:space="0" w:color="auto"/>
            <w:left w:val="none" w:sz="0" w:space="0" w:color="auto"/>
            <w:bottom w:val="none" w:sz="0" w:space="0" w:color="auto"/>
            <w:right w:val="none" w:sz="0" w:space="0" w:color="auto"/>
          </w:divBdr>
        </w:div>
        <w:div w:id="750463853">
          <w:marLeft w:val="640"/>
          <w:marRight w:val="0"/>
          <w:marTop w:val="0"/>
          <w:marBottom w:val="0"/>
          <w:divBdr>
            <w:top w:val="none" w:sz="0" w:space="0" w:color="auto"/>
            <w:left w:val="none" w:sz="0" w:space="0" w:color="auto"/>
            <w:bottom w:val="none" w:sz="0" w:space="0" w:color="auto"/>
            <w:right w:val="none" w:sz="0" w:space="0" w:color="auto"/>
          </w:divBdr>
        </w:div>
        <w:div w:id="91512612">
          <w:marLeft w:val="640"/>
          <w:marRight w:val="0"/>
          <w:marTop w:val="0"/>
          <w:marBottom w:val="0"/>
          <w:divBdr>
            <w:top w:val="none" w:sz="0" w:space="0" w:color="auto"/>
            <w:left w:val="none" w:sz="0" w:space="0" w:color="auto"/>
            <w:bottom w:val="none" w:sz="0" w:space="0" w:color="auto"/>
            <w:right w:val="none" w:sz="0" w:space="0" w:color="auto"/>
          </w:divBdr>
        </w:div>
        <w:div w:id="179972152">
          <w:marLeft w:val="640"/>
          <w:marRight w:val="0"/>
          <w:marTop w:val="0"/>
          <w:marBottom w:val="0"/>
          <w:divBdr>
            <w:top w:val="none" w:sz="0" w:space="0" w:color="auto"/>
            <w:left w:val="none" w:sz="0" w:space="0" w:color="auto"/>
            <w:bottom w:val="none" w:sz="0" w:space="0" w:color="auto"/>
            <w:right w:val="none" w:sz="0" w:space="0" w:color="auto"/>
          </w:divBdr>
        </w:div>
        <w:div w:id="304356926">
          <w:marLeft w:val="640"/>
          <w:marRight w:val="0"/>
          <w:marTop w:val="0"/>
          <w:marBottom w:val="0"/>
          <w:divBdr>
            <w:top w:val="none" w:sz="0" w:space="0" w:color="auto"/>
            <w:left w:val="none" w:sz="0" w:space="0" w:color="auto"/>
            <w:bottom w:val="none" w:sz="0" w:space="0" w:color="auto"/>
            <w:right w:val="none" w:sz="0" w:space="0" w:color="auto"/>
          </w:divBdr>
        </w:div>
        <w:div w:id="942806537">
          <w:marLeft w:val="640"/>
          <w:marRight w:val="0"/>
          <w:marTop w:val="0"/>
          <w:marBottom w:val="0"/>
          <w:divBdr>
            <w:top w:val="none" w:sz="0" w:space="0" w:color="auto"/>
            <w:left w:val="none" w:sz="0" w:space="0" w:color="auto"/>
            <w:bottom w:val="none" w:sz="0" w:space="0" w:color="auto"/>
            <w:right w:val="none" w:sz="0" w:space="0" w:color="auto"/>
          </w:divBdr>
        </w:div>
        <w:div w:id="1511943260">
          <w:marLeft w:val="640"/>
          <w:marRight w:val="0"/>
          <w:marTop w:val="0"/>
          <w:marBottom w:val="0"/>
          <w:divBdr>
            <w:top w:val="none" w:sz="0" w:space="0" w:color="auto"/>
            <w:left w:val="none" w:sz="0" w:space="0" w:color="auto"/>
            <w:bottom w:val="none" w:sz="0" w:space="0" w:color="auto"/>
            <w:right w:val="none" w:sz="0" w:space="0" w:color="auto"/>
          </w:divBdr>
        </w:div>
        <w:div w:id="494414532">
          <w:marLeft w:val="640"/>
          <w:marRight w:val="0"/>
          <w:marTop w:val="0"/>
          <w:marBottom w:val="0"/>
          <w:divBdr>
            <w:top w:val="none" w:sz="0" w:space="0" w:color="auto"/>
            <w:left w:val="none" w:sz="0" w:space="0" w:color="auto"/>
            <w:bottom w:val="none" w:sz="0" w:space="0" w:color="auto"/>
            <w:right w:val="none" w:sz="0" w:space="0" w:color="auto"/>
          </w:divBdr>
        </w:div>
        <w:div w:id="787702710">
          <w:marLeft w:val="640"/>
          <w:marRight w:val="0"/>
          <w:marTop w:val="0"/>
          <w:marBottom w:val="0"/>
          <w:divBdr>
            <w:top w:val="none" w:sz="0" w:space="0" w:color="auto"/>
            <w:left w:val="none" w:sz="0" w:space="0" w:color="auto"/>
            <w:bottom w:val="none" w:sz="0" w:space="0" w:color="auto"/>
            <w:right w:val="none" w:sz="0" w:space="0" w:color="auto"/>
          </w:divBdr>
        </w:div>
        <w:div w:id="1421946552">
          <w:marLeft w:val="640"/>
          <w:marRight w:val="0"/>
          <w:marTop w:val="0"/>
          <w:marBottom w:val="0"/>
          <w:divBdr>
            <w:top w:val="none" w:sz="0" w:space="0" w:color="auto"/>
            <w:left w:val="none" w:sz="0" w:space="0" w:color="auto"/>
            <w:bottom w:val="none" w:sz="0" w:space="0" w:color="auto"/>
            <w:right w:val="none" w:sz="0" w:space="0" w:color="auto"/>
          </w:divBdr>
        </w:div>
        <w:div w:id="1455907512">
          <w:marLeft w:val="640"/>
          <w:marRight w:val="0"/>
          <w:marTop w:val="0"/>
          <w:marBottom w:val="0"/>
          <w:divBdr>
            <w:top w:val="none" w:sz="0" w:space="0" w:color="auto"/>
            <w:left w:val="none" w:sz="0" w:space="0" w:color="auto"/>
            <w:bottom w:val="none" w:sz="0" w:space="0" w:color="auto"/>
            <w:right w:val="none" w:sz="0" w:space="0" w:color="auto"/>
          </w:divBdr>
        </w:div>
        <w:div w:id="1134564913">
          <w:marLeft w:val="640"/>
          <w:marRight w:val="0"/>
          <w:marTop w:val="0"/>
          <w:marBottom w:val="0"/>
          <w:divBdr>
            <w:top w:val="none" w:sz="0" w:space="0" w:color="auto"/>
            <w:left w:val="none" w:sz="0" w:space="0" w:color="auto"/>
            <w:bottom w:val="none" w:sz="0" w:space="0" w:color="auto"/>
            <w:right w:val="none" w:sz="0" w:space="0" w:color="auto"/>
          </w:divBdr>
        </w:div>
        <w:div w:id="1803428046">
          <w:marLeft w:val="640"/>
          <w:marRight w:val="0"/>
          <w:marTop w:val="0"/>
          <w:marBottom w:val="0"/>
          <w:divBdr>
            <w:top w:val="none" w:sz="0" w:space="0" w:color="auto"/>
            <w:left w:val="none" w:sz="0" w:space="0" w:color="auto"/>
            <w:bottom w:val="none" w:sz="0" w:space="0" w:color="auto"/>
            <w:right w:val="none" w:sz="0" w:space="0" w:color="auto"/>
          </w:divBdr>
        </w:div>
        <w:div w:id="402070099">
          <w:marLeft w:val="640"/>
          <w:marRight w:val="0"/>
          <w:marTop w:val="0"/>
          <w:marBottom w:val="0"/>
          <w:divBdr>
            <w:top w:val="none" w:sz="0" w:space="0" w:color="auto"/>
            <w:left w:val="none" w:sz="0" w:space="0" w:color="auto"/>
            <w:bottom w:val="none" w:sz="0" w:space="0" w:color="auto"/>
            <w:right w:val="none" w:sz="0" w:space="0" w:color="auto"/>
          </w:divBdr>
        </w:div>
        <w:div w:id="1674795874">
          <w:marLeft w:val="640"/>
          <w:marRight w:val="0"/>
          <w:marTop w:val="0"/>
          <w:marBottom w:val="0"/>
          <w:divBdr>
            <w:top w:val="none" w:sz="0" w:space="0" w:color="auto"/>
            <w:left w:val="none" w:sz="0" w:space="0" w:color="auto"/>
            <w:bottom w:val="none" w:sz="0" w:space="0" w:color="auto"/>
            <w:right w:val="none" w:sz="0" w:space="0" w:color="auto"/>
          </w:divBdr>
        </w:div>
        <w:div w:id="1654796296">
          <w:marLeft w:val="640"/>
          <w:marRight w:val="0"/>
          <w:marTop w:val="0"/>
          <w:marBottom w:val="0"/>
          <w:divBdr>
            <w:top w:val="none" w:sz="0" w:space="0" w:color="auto"/>
            <w:left w:val="none" w:sz="0" w:space="0" w:color="auto"/>
            <w:bottom w:val="none" w:sz="0" w:space="0" w:color="auto"/>
            <w:right w:val="none" w:sz="0" w:space="0" w:color="auto"/>
          </w:divBdr>
        </w:div>
        <w:div w:id="849177685">
          <w:marLeft w:val="640"/>
          <w:marRight w:val="0"/>
          <w:marTop w:val="0"/>
          <w:marBottom w:val="0"/>
          <w:divBdr>
            <w:top w:val="none" w:sz="0" w:space="0" w:color="auto"/>
            <w:left w:val="none" w:sz="0" w:space="0" w:color="auto"/>
            <w:bottom w:val="none" w:sz="0" w:space="0" w:color="auto"/>
            <w:right w:val="none" w:sz="0" w:space="0" w:color="auto"/>
          </w:divBdr>
        </w:div>
        <w:div w:id="786393470">
          <w:marLeft w:val="640"/>
          <w:marRight w:val="0"/>
          <w:marTop w:val="0"/>
          <w:marBottom w:val="0"/>
          <w:divBdr>
            <w:top w:val="none" w:sz="0" w:space="0" w:color="auto"/>
            <w:left w:val="none" w:sz="0" w:space="0" w:color="auto"/>
            <w:bottom w:val="none" w:sz="0" w:space="0" w:color="auto"/>
            <w:right w:val="none" w:sz="0" w:space="0" w:color="auto"/>
          </w:divBdr>
        </w:div>
        <w:div w:id="811679675">
          <w:marLeft w:val="640"/>
          <w:marRight w:val="0"/>
          <w:marTop w:val="0"/>
          <w:marBottom w:val="0"/>
          <w:divBdr>
            <w:top w:val="none" w:sz="0" w:space="0" w:color="auto"/>
            <w:left w:val="none" w:sz="0" w:space="0" w:color="auto"/>
            <w:bottom w:val="none" w:sz="0" w:space="0" w:color="auto"/>
            <w:right w:val="none" w:sz="0" w:space="0" w:color="auto"/>
          </w:divBdr>
        </w:div>
        <w:div w:id="2037194975">
          <w:marLeft w:val="640"/>
          <w:marRight w:val="0"/>
          <w:marTop w:val="0"/>
          <w:marBottom w:val="0"/>
          <w:divBdr>
            <w:top w:val="none" w:sz="0" w:space="0" w:color="auto"/>
            <w:left w:val="none" w:sz="0" w:space="0" w:color="auto"/>
            <w:bottom w:val="none" w:sz="0" w:space="0" w:color="auto"/>
            <w:right w:val="none" w:sz="0" w:space="0" w:color="auto"/>
          </w:divBdr>
        </w:div>
        <w:div w:id="760025126">
          <w:marLeft w:val="640"/>
          <w:marRight w:val="0"/>
          <w:marTop w:val="0"/>
          <w:marBottom w:val="0"/>
          <w:divBdr>
            <w:top w:val="none" w:sz="0" w:space="0" w:color="auto"/>
            <w:left w:val="none" w:sz="0" w:space="0" w:color="auto"/>
            <w:bottom w:val="none" w:sz="0" w:space="0" w:color="auto"/>
            <w:right w:val="none" w:sz="0" w:space="0" w:color="auto"/>
          </w:divBdr>
        </w:div>
        <w:div w:id="502167450">
          <w:marLeft w:val="640"/>
          <w:marRight w:val="0"/>
          <w:marTop w:val="0"/>
          <w:marBottom w:val="0"/>
          <w:divBdr>
            <w:top w:val="none" w:sz="0" w:space="0" w:color="auto"/>
            <w:left w:val="none" w:sz="0" w:space="0" w:color="auto"/>
            <w:bottom w:val="none" w:sz="0" w:space="0" w:color="auto"/>
            <w:right w:val="none" w:sz="0" w:space="0" w:color="auto"/>
          </w:divBdr>
        </w:div>
        <w:div w:id="2013483217">
          <w:marLeft w:val="640"/>
          <w:marRight w:val="0"/>
          <w:marTop w:val="0"/>
          <w:marBottom w:val="0"/>
          <w:divBdr>
            <w:top w:val="none" w:sz="0" w:space="0" w:color="auto"/>
            <w:left w:val="none" w:sz="0" w:space="0" w:color="auto"/>
            <w:bottom w:val="none" w:sz="0" w:space="0" w:color="auto"/>
            <w:right w:val="none" w:sz="0" w:space="0" w:color="auto"/>
          </w:divBdr>
        </w:div>
        <w:div w:id="1982080985">
          <w:marLeft w:val="640"/>
          <w:marRight w:val="0"/>
          <w:marTop w:val="0"/>
          <w:marBottom w:val="0"/>
          <w:divBdr>
            <w:top w:val="none" w:sz="0" w:space="0" w:color="auto"/>
            <w:left w:val="none" w:sz="0" w:space="0" w:color="auto"/>
            <w:bottom w:val="none" w:sz="0" w:space="0" w:color="auto"/>
            <w:right w:val="none" w:sz="0" w:space="0" w:color="auto"/>
          </w:divBdr>
        </w:div>
        <w:div w:id="1119908508">
          <w:marLeft w:val="640"/>
          <w:marRight w:val="0"/>
          <w:marTop w:val="0"/>
          <w:marBottom w:val="0"/>
          <w:divBdr>
            <w:top w:val="none" w:sz="0" w:space="0" w:color="auto"/>
            <w:left w:val="none" w:sz="0" w:space="0" w:color="auto"/>
            <w:bottom w:val="none" w:sz="0" w:space="0" w:color="auto"/>
            <w:right w:val="none" w:sz="0" w:space="0" w:color="auto"/>
          </w:divBdr>
        </w:div>
        <w:div w:id="2069456467">
          <w:marLeft w:val="640"/>
          <w:marRight w:val="0"/>
          <w:marTop w:val="0"/>
          <w:marBottom w:val="0"/>
          <w:divBdr>
            <w:top w:val="none" w:sz="0" w:space="0" w:color="auto"/>
            <w:left w:val="none" w:sz="0" w:space="0" w:color="auto"/>
            <w:bottom w:val="none" w:sz="0" w:space="0" w:color="auto"/>
            <w:right w:val="none" w:sz="0" w:space="0" w:color="auto"/>
          </w:divBdr>
        </w:div>
        <w:div w:id="812992547">
          <w:marLeft w:val="640"/>
          <w:marRight w:val="0"/>
          <w:marTop w:val="0"/>
          <w:marBottom w:val="0"/>
          <w:divBdr>
            <w:top w:val="none" w:sz="0" w:space="0" w:color="auto"/>
            <w:left w:val="none" w:sz="0" w:space="0" w:color="auto"/>
            <w:bottom w:val="none" w:sz="0" w:space="0" w:color="auto"/>
            <w:right w:val="none" w:sz="0" w:space="0" w:color="auto"/>
          </w:divBdr>
        </w:div>
        <w:div w:id="1949893199">
          <w:marLeft w:val="640"/>
          <w:marRight w:val="0"/>
          <w:marTop w:val="0"/>
          <w:marBottom w:val="0"/>
          <w:divBdr>
            <w:top w:val="none" w:sz="0" w:space="0" w:color="auto"/>
            <w:left w:val="none" w:sz="0" w:space="0" w:color="auto"/>
            <w:bottom w:val="none" w:sz="0" w:space="0" w:color="auto"/>
            <w:right w:val="none" w:sz="0" w:space="0" w:color="auto"/>
          </w:divBdr>
        </w:div>
        <w:div w:id="151218405">
          <w:marLeft w:val="640"/>
          <w:marRight w:val="0"/>
          <w:marTop w:val="0"/>
          <w:marBottom w:val="0"/>
          <w:divBdr>
            <w:top w:val="none" w:sz="0" w:space="0" w:color="auto"/>
            <w:left w:val="none" w:sz="0" w:space="0" w:color="auto"/>
            <w:bottom w:val="none" w:sz="0" w:space="0" w:color="auto"/>
            <w:right w:val="none" w:sz="0" w:space="0" w:color="auto"/>
          </w:divBdr>
        </w:div>
        <w:div w:id="1140612590">
          <w:marLeft w:val="640"/>
          <w:marRight w:val="0"/>
          <w:marTop w:val="0"/>
          <w:marBottom w:val="0"/>
          <w:divBdr>
            <w:top w:val="none" w:sz="0" w:space="0" w:color="auto"/>
            <w:left w:val="none" w:sz="0" w:space="0" w:color="auto"/>
            <w:bottom w:val="none" w:sz="0" w:space="0" w:color="auto"/>
            <w:right w:val="none" w:sz="0" w:space="0" w:color="auto"/>
          </w:divBdr>
        </w:div>
        <w:div w:id="599073292">
          <w:marLeft w:val="640"/>
          <w:marRight w:val="0"/>
          <w:marTop w:val="0"/>
          <w:marBottom w:val="0"/>
          <w:divBdr>
            <w:top w:val="none" w:sz="0" w:space="0" w:color="auto"/>
            <w:left w:val="none" w:sz="0" w:space="0" w:color="auto"/>
            <w:bottom w:val="none" w:sz="0" w:space="0" w:color="auto"/>
            <w:right w:val="none" w:sz="0" w:space="0" w:color="auto"/>
          </w:divBdr>
        </w:div>
        <w:div w:id="657733451">
          <w:marLeft w:val="640"/>
          <w:marRight w:val="0"/>
          <w:marTop w:val="0"/>
          <w:marBottom w:val="0"/>
          <w:divBdr>
            <w:top w:val="none" w:sz="0" w:space="0" w:color="auto"/>
            <w:left w:val="none" w:sz="0" w:space="0" w:color="auto"/>
            <w:bottom w:val="none" w:sz="0" w:space="0" w:color="auto"/>
            <w:right w:val="none" w:sz="0" w:space="0" w:color="auto"/>
          </w:divBdr>
        </w:div>
        <w:div w:id="1053190240">
          <w:marLeft w:val="640"/>
          <w:marRight w:val="0"/>
          <w:marTop w:val="0"/>
          <w:marBottom w:val="0"/>
          <w:divBdr>
            <w:top w:val="none" w:sz="0" w:space="0" w:color="auto"/>
            <w:left w:val="none" w:sz="0" w:space="0" w:color="auto"/>
            <w:bottom w:val="none" w:sz="0" w:space="0" w:color="auto"/>
            <w:right w:val="none" w:sz="0" w:space="0" w:color="auto"/>
          </w:divBdr>
        </w:div>
        <w:div w:id="1420714980">
          <w:marLeft w:val="640"/>
          <w:marRight w:val="0"/>
          <w:marTop w:val="0"/>
          <w:marBottom w:val="0"/>
          <w:divBdr>
            <w:top w:val="none" w:sz="0" w:space="0" w:color="auto"/>
            <w:left w:val="none" w:sz="0" w:space="0" w:color="auto"/>
            <w:bottom w:val="none" w:sz="0" w:space="0" w:color="auto"/>
            <w:right w:val="none" w:sz="0" w:space="0" w:color="auto"/>
          </w:divBdr>
        </w:div>
        <w:div w:id="1452939892">
          <w:marLeft w:val="640"/>
          <w:marRight w:val="0"/>
          <w:marTop w:val="0"/>
          <w:marBottom w:val="0"/>
          <w:divBdr>
            <w:top w:val="none" w:sz="0" w:space="0" w:color="auto"/>
            <w:left w:val="none" w:sz="0" w:space="0" w:color="auto"/>
            <w:bottom w:val="none" w:sz="0" w:space="0" w:color="auto"/>
            <w:right w:val="none" w:sz="0" w:space="0" w:color="auto"/>
          </w:divBdr>
        </w:div>
        <w:div w:id="1874150589">
          <w:marLeft w:val="640"/>
          <w:marRight w:val="0"/>
          <w:marTop w:val="0"/>
          <w:marBottom w:val="0"/>
          <w:divBdr>
            <w:top w:val="none" w:sz="0" w:space="0" w:color="auto"/>
            <w:left w:val="none" w:sz="0" w:space="0" w:color="auto"/>
            <w:bottom w:val="none" w:sz="0" w:space="0" w:color="auto"/>
            <w:right w:val="none" w:sz="0" w:space="0" w:color="auto"/>
          </w:divBdr>
        </w:div>
        <w:div w:id="684595646">
          <w:marLeft w:val="640"/>
          <w:marRight w:val="0"/>
          <w:marTop w:val="0"/>
          <w:marBottom w:val="0"/>
          <w:divBdr>
            <w:top w:val="none" w:sz="0" w:space="0" w:color="auto"/>
            <w:left w:val="none" w:sz="0" w:space="0" w:color="auto"/>
            <w:bottom w:val="none" w:sz="0" w:space="0" w:color="auto"/>
            <w:right w:val="none" w:sz="0" w:space="0" w:color="auto"/>
          </w:divBdr>
        </w:div>
        <w:div w:id="452331012">
          <w:marLeft w:val="640"/>
          <w:marRight w:val="0"/>
          <w:marTop w:val="0"/>
          <w:marBottom w:val="0"/>
          <w:divBdr>
            <w:top w:val="none" w:sz="0" w:space="0" w:color="auto"/>
            <w:left w:val="none" w:sz="0" w:space="0" w:color="auto"/>
            <w:bottom w:val="none" w:sz="0" w:space="0" w:color="auto"/>
            <w:right w:val="none" w:sz="0" w:space="0" w:color="auto"/>
          </w:divBdr>
        </w:div>
        <w:div w:id="1422408725">
          <w:marLeft w:val="640"/>
          <w:marRight w:val="0"/>
          <w:marTop w:val="0"/>
          <w:marBottom w:val="0"/>
          <w:divBdr>
            <w:top w:val="none" w:sz="0" w:space="0" w:color="auto"/>
            <w:left w:val="none" w:sz="0" w:space="0" w:color="auto"/>
            <w:bottom w:val="none" w:sz="0" w:space="0" w:color="auto"/>
            <w:right w:val="none" w:sz="0" w:space="0" w:color="auto"/>
          </w:divBdr>
        </w:div>
        <w:div w:id="468716232">
          <w:marLeft w:val="640"/>
          <w:marRight w:val="0"/>
          <w:marTop w:val="0"/>
          <w:marBottom w:val="0"/>
          <w:divBdr>
            <w:top w:val="none" w:sz="0" w:space="0" w:color="auto"/>
            <w:left w:val="none" w:sz="0" w:space="0" w:color="auto"/>
            <w:bottom w:val="none" w:sz="0" w:space="0" w:color="auto"/>
            <w:right w:val="none" w:sz="0" w:space="0" w:color="auto"/>
          </w:divBdr>
        </w:div>
        <w:div w:id="744105204">
          <w:marLeft w:val="640"/>
          <w:marRight w:val="0"/>
          <w:marTop w:val="0"/>
          <w:marBottom w:val="0"/>
          <w:divBdr>
            <w:top w:val="none" w:sz="0" w:space="0" w:color="auto"/>
            <w:left w:val="none" w:sz="0" w:space="0" w:color="auto"/>
            <w:bottom w:val="none" w:sz="0" w:space="0" w:color="auto"/>
            <w:right w:val="none" w:sz="0" w:space="0" w:color="auto"/>
          </w:divBdr>
        </w:div>
        <w:div w:id="1131283330">
          <w:marLeft w:val="640"/>
          <w:marRight w:val="0"/>
          <w:marTop w:val="0"/>
          <w:marBottom w:val="0"/>
          <w:divBdr>
            <w:top w:val="none" w:sz="0" w:space="0" w:color="auto"/>
            <w:left w:val="none" w:sz="0" w:space="0" w:color="auto"/>
            <w:bottom w:val="none" w:sz="0" w:space="0" w:color="auto"/>
            <w:right w:val="none" w:sz="0" w:space="0" w:color="auto"/>
          </w:divBdr>
        </w:div>
        <w:div w:id="192158997">
          <w:marLeft w:val="640"/>
          <w:marRight w:val="0"/>
          <w:marTop w:val="0"/>
          <w:marBottom w:val="0"/>
          <w:divBdr>
            <w:top w:val="none" w:sz="0" w:space="0" w:color="auto"/>
            <w:left w:val="none" w:sz="0" w:space="0" w:color="auto"/>
            <w:bottom w:val="none" w:sz="0" w:space="0" w:color="auto"/>
            <w:right w:val="none" w:sz="0" w:space="0" w:color="auto"/>
          </w:divBdr>
        </w:div>
        <w:div w:id="931400463">
          <w:marLeft w:val="640"/>
          <w:marRight w:val="0"/>
          <w:marTop w:val="0"/>
          <w:marBottom w:val="0"/>
          <w:divBdr>
            <w:top w:val="none" w:sz="0" w:space="0" w:color="auto"/>
            <w:left w:val="none" w:sz="0" w:space="0" w:color="auto"/>
            <w:bottom w:val="none" w:sz="0" w:space="0" w:color="auto"/>
            <w:right w:val="none" w:sz="0" w:space="0" w:color="auto"/>
          </w:divBdr>
        </w:div>
        <w:div w:id="995762725">
          <w:marLeft w:val="640"/>
          <w:marRight w:val="0"/>
          <w:marTop w:val="0"/>
          <w:marBottom w:val="0"/>
          <w:divBdr>
            <w:top w:val="none" w:sz="0" w:space="0" w:color="auto"/>
            <w:left w:val="none" w:sz="0" w:space="0" w:color="auto"/>
            <w:bottom w:val="none" w:sz="0" w:space="0" w:color="auto"/>
            <w:right w:val="none" w:sz="0" w:space="0" w:color="auto"/>
          </w:divBdr>
        </w:div>
        <w:div w:id="80372810">
          <w:marLeft w:val="640"/>
          <w:marRight w:val="0"/>
          <w:marTop w:val="0"/>
          <w:marBottom w:val="0"/>
          <w:divBdr>
            <w:top w:val="none" w:sz="0" w:space="0" w:color="auto"/>
            <w:left w:val="none" w:sz="0" w:space="0" w:color="auto"/>
            <w:bottom w:val="none" w:sz="0" w:space="0" w:color="auto"/>
            <w:right w:val="none" w:sz="0" w:space="0" w:color="auto"/>
          </w:divBdr>
        </w:div>
        <w:div w:id="456488642">
          <w:marLeft w:val="640"/>
          <w:marRight w:val="0"/>
          <w:marTop w:val="0"/>
          <w:marBottom w:val="0"/>
          <w:divBdr>
            <w:top w:val="none" w:sz="0" w:space="0" w:color="auto"/>
            <w:left w:val="none" w:sz="0" w:space="0" w:color="auto"/>
            <w:bottom w:val="none" w:sz="0" w:space="0" w:color="auto"/>
            <w:right w:val="none" w:sz="0" w:space="0" w:color="auto"/>
          </w:divBdr>
        </w:div>
        <w:div w:id="584149326">
          <w:marLeft w:val="640"/>
          <w:marRight w:val="0"/>
          <w:marTop w:val="0"/>
          <w:marBottom w:val="0"/>
          <w:divBdr>
            <w:top w:val="none" w:sz="0" w:space="0" w:color="auto"/>
            <w:left w:val="none" w:sz="0" w:space="0" w:color="auto"/>
            <w:bottom w:val="none" w:sz="0" w:space="0" w:color="auto"/>
            <w:right w:val="none" w:sz="0" w:space="0" w:color="auto"/>
          </w:divBdr>
        </w:div>
        <w:div w:id="17775112">
          <w:marLeft w:val="640"/>
          <w:marRight w:val="0"/>
          <w:marTop w:val="0"/>
          <w:marBottom w:val="0"/>
          <w:divBdr>
            <w:top w:val="none" w:sz="0" w:space="0" w:color="auto"/>
            <w:left w:val="none" w:sz="0" w:space="0" w:color="auto"/>
            <w:bottom w:val="none" w:sz="0" w:space="0" w:color="auto"/>
            <w:right w:val="none" w:sz="0" w:space="0" w:color="auto"/>
          </w:divBdr>
        </w:div>
        <w:div w:id="1497844779">
          <w:marLeft w:val="640"/>
          <w:marRight w:val="0"/>
          <w:marTop w:val="0"/>
          <w:marBottom w:val="0"/>
          <w:divBdr>
            <w:top w:val="none" w:sz="0" w:space="0" w:color="auto"/>
            <w:left w:val="none" w:sz="0" w:space="0" w:color="auto"/>
            <w:bottom w:val="none" w:sz="0" w:space="0" w:color="auto"/>
            <w:right w:val="none" w:sz="0" w:space="0" w:color="auto"/>
          </w:divBdr>
        </w:div>
        <w:div w:id="811407410">
          <w:marLeft w:val="640"/>
          <w:marRight w:val="0"/>
          <w:marTop w:val="0"/>
          <w:marBottom w:val="0"/>
          <w:divBdr>
            <w:top w:val="none" w:sz="0" w:space="0" w:color="auto"/>
            <w:left w:val="none" w:sz="0" w:space="0" w:color="auto"/>
            <w:bottom w:val="none" w:sz="0" w:space="0" w:color="auto"/>
            <w:right w:val="none" w:sz="0" w:space="0" w:color="auto"/>
          </w:divBdr>
        </w:div>
        <w:div w:id="1077557517">
          <w:marLeft w:val="640"/>
          <w:marRight w:val="0"/>
          <w:marTop w:val="0"/>
          <w:marBottom w:val="0"/>
          <w:divBdr>
            <w:top w:val="none" w:sz="0" w:space="0" w:color="auto"/>
            <w:left w:val="none" w:sz="0" w:space="0" w:color="auto"/>
            <w:bottom w:val="none" w:sz="0" w:space="0" w:color="auto"/>
            <w:right w:val="none" w:sz="0" w:space="0" w:color="auto"/>
          </w:divBdr>
        </w:div>
        <w:div w:id="1406613107">
          <w:marLeft w:val="640"/>
          <w:marRight w:val="0"/>
          <w:marTop w:val="0"/>
          <w:marBottom w:val="0"/>
          <w:divBdr>
            <w:top w:val="none" w:sz="0" w:space="0" w:color="auto"/>
            <w:left w:val="none" w:sz="0" w:space="0" w:color="auto"/>
            <w:bottom w:val="none" w:sz="0" w:space="0" w:color="auto"/>
            <w:right w:val="none" w:sz="0" w:space="0" w:color="auto"/>
          </w:divBdr>
        </w:div>
        <w:div w:id="2138060688">
          <w:marLeft w:val="640"/>
          <w:marRight w:val="0"/>
          <w:marTop w:val="0"/>
          <w:marBottom w:val="0"/>
          <w:divBdr>
            <w:top w:val="none" w:sz="0" w:space="0" w:color="auto"/>
            <w:left w:val="none" w:sz="0" w:space="0" w:color="auto"/>
            <w:bottom w:val="none" w:sz="0" w:space="0" w:color="auto"/>
            <w:right w:val="none" w:sz="0" w:space="0" w:color="auto"/>
          </w:divBdr>
        </w:div>
        <w:div w:id="461655170">
          <w:marLeft w:val="640"/>
          <w:marRight w:val="0"/>
          <w:marTop w:val="0"/>
          <w:marBottom w:val="0"/>
          <w:divBdr>
            <w:top w:val="none" w:sz="0" w:space="0" w:color="auto"/>
            <w:left w:val="none" w:sz="0" w:space="0" w:color="auto"/>
            <w:bottom w:val="none" w:sz="0" w:space="0" w:color="auto"/>
            <w:right w:val="none" w:sz="0" w:space="0" w:color="auto"/>
          </w:divBdr>
        </w:div>
        <w:div w:id="1119300735">
          <w:marLeft w:val="640"/>
          <w:marRight w:val="0"/>
          <w:marTop w:val="0"/>
          <w:marBottom w:val="0"/>
          <w:divBdr>
            <w:top w:val="none" w:sz="0" w:space="0" w:color="auto"/>
            <w:left w:val="none" w:sz="0" w:space="0" w:color="auto"/>
            <w:bottom w:val="none" w:sz="0" w:space="0" w:color="auto"/>
            <w:right w:val="none" w:sz="0" w:space="0" w:color="auto"/>
          </w:divBdr>
        </w:div>
        <w:div w:id="485628164">
          <w:marLeft w:val="640"/>
          <w:marRight w:val="0"/>
          <w:marTop w:val="0"/>
          <w:marBottom w:val="0"/>
          <w:divBdr>
            <w:top w:val="none" w:sz="0" w:space="0" w:color="auto"/>
            <w:left w:val="none" w:sz="0" w:space="0" w:color="auto"/>
            <w:bottom w:val="none" w:sz="0" w:space="0" w:color="auto"/>
            <w:right w:val="none" w:sz="0" w:space="0" w:color="auto"/>
          </w:divBdr>
        </w:div>
        <w:div w:id="1041368899">
          <w:marLeft w:val="640"/>
          <w:marRight w:val="0"/>
          <w:marTop w:val="0"/>
          <w:marBottom w:val="0"/>
          <w:divBdr>
            <w:top w:val="none" w:sz="0" w:space="0" w:color="auto"/>
            <w:left w:val="none" w:sz="0" w:space="0" w:color="auto"/>
            <w:bottom w:val="none" w:sz="0" w:space="0" w:color="auto"/>
            <w:right w:val="none" w:sz="0" w:space="0" w:color="auto"/>
          </w:divBdr>
        </w:div>
        <w:div w:id="828860861">
          <w:marLeft w:val="640"/>
          <w:marRight w:val="0"/>
          <w:marTop w:val="0"/>
          <w:marBottom w:val="0"/>
          <w:divBdr>
            <w:top w:val="none" w:sz="0" w:space="0" w:color="auto"/>
            <w:left w:val="none" w:sz="0" w:space="0" w:color="auto"/>
            <w:bottom w:val="none" w:sz="0" w:space="0" w:color="auto"/>
            <w:right w:val="none" w:sz="0" w:space="0" w:color="auto"/>
          </w:divBdr>
        </w:div>
        <w:div w:id="480003811">
          <w:marLeft w:val="640"/>
          <w:marRight w:val="0"/>
          <w:marTop w:val="0"/>
          <w:marBottom w:val="0"/>
          <w:divBdr>
            <w:top w:val="none" w:sz="0" w:space="0" w:color="auto"/>
            <w:left w:val="none" w:sz="0" w:space="0" w:color="auto"/>
            <w:bottom w:val="none" w:sz="0" w:space="0" w:color="auto"/>
            <w:right w:val="none" w:sz="0" w:space="0" w:color="auto"/>
          </w:divBdr>
        </w:div>
        <w:div w:id="90710759">
          <w:marLeft w:val="640"/>
          <w:marRight w:val="0"/>
          <w:marTop w:val="0"/>
          <w:marBottom w:val="0"/>
          <w:divBdr>
            <w:top w:val="none" w:sz="0" w:space="0" w:color="auto"/>
            <w:left w:val="none" w:sz="0" w:space="0" w:color="auto"/>
            <w:bottom w:val="none" w:sz="0" w:space="0" w:color="auto"/>
            <w:right w:val="none" w:sz="0" w:space="0" w:color="auto"/>
          </w:divBdr>
        </w:div>
        <w:div w:id="2009627686">
          <w:marLeft w:val="640"/>
          <w:marRight w:val="0"/>
          <w:marTop w:val="0"/>
          <w:marBottom w:val="0"/>
          <w:divBdr>
            <w:top w:val="none" w:sz="0" w:space="0" w:color="auto"/>
            <w:left w:val="none" w:sz="0" w:space="0" w:color="auto"/>
            <w:bottom w:val="none" w:sz="0" w:space="0" w:color="auto"/>
            <w:right w:val="none" w:sz="0" w:space="0" w:color="auto"/>
          </w:divBdr>
        </w:div>
        <w:div w:id="1648895969">
          <w:marLeft w:val="640"/>
          <w:marRight w:val="0"/>
          <w:marTop w:val="0"/>
          <w:marBottom w:val="0"/>
          <w:divBdr>
            <w:top w:val="none" w:sz="0" w:space="0" w:color="auto"/>
            <w:left w:val="none" w:sz="0" w:space="0" w:color="auto"/>
            <w:bottom w:val="none" w:sz="0" w:space="0" w:color="auto"/>
            <w:right w:val="none" w:sz="0" w:space="0" w:color="auto"/>
          </w:divBdr>
        </w:div>
        <w:div w:id="1760639401">
          <w:marLeft w:val="640"/>
          <w:marRight w:val="0"/>
          <w:marTop w:val="0"/>
          <w:marBottom w:val="0"/>
          <w:divBdr>
            <w:top w:val="none" w:sz="0" w:space="0" w:color="auto"/>
            <w:left w:val="none" w:sz="0" w:space="0" w:color="auto"/>
            <w:bottom w:val="none" w:sz="0" w:space="0" w:color="auto"/>
            <w:right w:val="none" w:sz="0" w:space="0" w:color="auto"/>
          </w:divBdr>
        </w:div>
        <w:div w:id="792677804">
          <w:marLeft w:val="640"/>
          <w:marRight w:val="0"/>
          <w:marTop w:val="0"/>
          <w:marBottom w:val="0"/>
          <w:divBdr>
            <w:top w:val="none" w:sz="0" w:space="0" w:color="auto"/>
            <w:left w:val="none" w:sz="0" w:space="0" w:color="auto"/>
            <w:bottom w:val="none" w:sz="0" w:space="0" w:color="auto"/>
            <w:right w:val="none" w:sz="0" w:space="0" w:color="auto"/>
          </w:divBdr>
        </w:div>
        <w:div w:id="1295866586">
          <w:marLeft w:val="640"/>
          <w:marRight w:val="0"/>
          <w:marTop w:val="0"/>
          <w:marBottom w:val="0"/>
          <w:divBdr>
            <w:top w:val="none" w:sz="0" w:space="0" w:color="auto"/>
            <w:left w:val="none" w:sz="0" w:space="0" w:color="auto"/>
            <w:bottom w:val="none" w:sz="0" w:space="0" w:color="auto"/>
            <w:right w:val="none" w:sz="0" w:space="0" w:color="auto"/>
          </w:divBdr>
        </w:div>
        <w:div w:id="170686644">
          <w:marLeft w:val="640"/>
          <w:marRight w:val="0"/>
          <w:marTop w:val="0"/>
          <w:marBottom w:val="0"/>
          <w:divBdr>
            <w:top w:val="none" w:sz="0" w:space="0" w:color="auto"/>
            <w:left w:val="none" w:sz="0" w:space="0" w:color="auto"/>
            <w:bottom w:val="none" w:sz="0" w:space="0" w:color="auto"/>
            <w:right w:val="none" w:sz="0" w:space="0" w:color="auto"/>
          </w:divBdr>
        </w:div>
        <w:div w:id="932591808">
          <w:marLeft w:val="640"/>
          <w:marRight w:val="0"/>
          <w:marTop w:val="0"/>
          <w:marBottom w:val="0"/>
          <w:divBdr>
            <w:top w:val="none" w:sz="0" w:space="0" w:color="auto"/>
            <w:left w:val="none" w:sz="0" w:space="0" w:color="auto"/>
            <w:bottom w:val="none" w:sz="0" w:space="0" w:color="auto"/>
            <w:right w:val="none" w:sz="0" w:space="0" w:color="auto"/>
          </w:divBdr>
        </w:div>
        <w:div w:id="1059016642">
          <w:marLeft w:val="640"/>
          <w:marRight w:val="0"/>
          <w:marTop w:val="0"/>
          <w:marBottom w:val="0"/>
          <w:divBdr>
            <w:top w:val="none" w:sz="0" w:space="0" w:color="auto"/>
            <w:left w:val="none" w:sz="0" w:space="0" w:color="auto"/>
            <w:bottom w:val="none" w:sz="0" w:space="0" w:color="auto"/>
            <w:right w:val="none" w:sz="0" w:space="0" w:color="auto"/>
          </w:divBdr>
        </w:div>
        <w:div w:id="1669480759">
          <w:marLeft w:val="640"/>
          <w:marRight w:val="0"/>
          <w:marTop w:val="0"/>
          <w:marBottom w:val="0"/>
          <w:divBdr>
            <w:top w:val="none" w:sz="0" w:space="0" w:color="auto"/>
            <w:left w:val="none" w:sz="0" w:space="0" w:color="auto"/>
            <w:bottom w:val="none" w:sz="0" w:space="0" w:color="auto"/>
            <w:right w:val="none" w:sz="0" w:space="0" w:color="auto"/>
          </w:divBdr>
        </w:div>
        <w:div w:id="2119639184">
          <w:marLeft w:val="640"/>
          <w:marRight w:val="0"/>
          <w:marTop w:val="0"/>
          <w:marBottom w:val="0"/>
          <w:divBdr>
            <w:top w:val="none" w:sz="0" w:space="0" w:color="auto"/>
            <w:left w:val="none" w:sz="0" w:space="0" w:color="auto"/>
            <w:bottom w:val="none" w:sz="0" w:space="0" w:color="auto"/>
            <w:right w:val="none" w:sz="0" w:space="0" w:color="auto"/>
          </w:divBdr>
        </w:div>
        <w:div w:id="1087269655">
          <w:marLeft w:val="640"/>
          <w:marRight w:val="0"/>
          <w:marTop w:val="0"/>
          <w:marBottom w:val="0"/>
          <w:divBdr>
            <w:top w:val="none" w:sz="0" w:space="0" w:color="auto"/>
            <w:left w:val="none" w:sz="0" w:space="0" w:color="auto"/>
            <w:bottom w:val="none" w:sz="0" w:space="0" w:color="auto"/>
            <w:right w:val="none" w:sz="0" w:space="0" w:color="auto"/>
          </w:divBdr>
        </w:div>
        <w:div w:id="2097819130">
          <w:marLeft w:val="640"/>
          <w:marRight w:val="0"/>
          <w:marTop w:val="0"/>
          <w:marBottom w:val="0"/>
          <w:divBdr>
            <w:top w:val="none" w:sz="0" w:space="0" w:color="auto"/>
            <w:left w:val="none" w:sz="0" w:space="0" w:color="auto"/>
            <w:bottom w:val="none" w:sz="0" w:space="0" w:color="auto"/>
            <w:right w:val="none" w:sz="0" w:space="0" w:color="auto"/>
          </w:divBdr>
        </w:div>
        <w:div w:id="1421214279">
          <w:marLeft w:val="640"/>
          <w:marRight w:val="0"/>
          <w:marTop w:val="0"/>
          <w:marBottom w:val="0"/>
          <w:divBdr>
            <w:top w:val="none" w:sz="0" w:space="0" w:color="auto"/>
            <w:left w:val="none" w:sz="0" w:space="0" w:color="auto"/>
            <w:bottom w:val="none" w:sz="0" w:space="0" w:color="auto"/>
            <w:right w:val="none" w:sz="0" w:space="0" w:color="auto"/>
          </w:divBdr>
        </w:div>
        <w:div w:id="1946690881">
          <w:marLeft w:val="640"/>
          <w:marRight w:val="0"/>
          <w:marTop w:val="0"/>
          <w:marBottom w:val="0"/>
          <w:divBdr>
            <w:top w:val="none" w:sz="0" w:space="0" w:color="auto"/>
            <w:left w:val="none" w:sz="0" w:space="0" w:color="auto"/>
            <w:bottom w:val="none" w:sz="0" w:space="0" w:color="auto"/>
            <w:right w:val="none" w:sz="0" w:space="0" w:color="auto"/>
          </w:divBdr>
        </w:div>
        <w:div w:id="901989128">
          <w:marLeft w:val="640"/>
          <w:marRight w:val="0"/>
          <w:marTop w:val="0"/>
          <w:marBottom w:val="0"/>
          <w:divBdr>
            <w:top w:val="none" w:sz="0" w:space="0" w:color="auto"/>
            <w:left w:val="none" w:sz="0" w:space="0" w:color="auto"/>
            <w:bottom w:val="none" w:sz="0" w:space="0" w:color="auto"/>
            <w:right w:val="none" w:sz="0" w:space="0" w:color="auto"/>
          </w:divBdr>
        </w:div>
        <w:div w:id="930893682">
          <w:marLeft w:val="640"/>
          <w:marRight w:val="0"/>
          <w:marTop w:val="0"/>
          <w:marBottom w:val="0"/>
          <w:divBdr>
            <w:top w:val="none" w:sz="0" w:space="0" w:color="auto"/>
            <w:left w:val="none" w:sz="0" w:space="0" w:color="auto"/>
            <w:bottom w:val="none" w:sz="0" w:space="0" w:color="auto"/>
            <w:right w:val="none" w:sz="0" w:space="0" w:color="auto"/>
          </w:divBdr>
        </w:div>
        <w:div w:id="1882203126">
          <w:marLeft w:val="640"/>
          <w:marRight w:val="0"/>
          <w:marTop w:val="0"/>
          <w:marBottom w:val="0"/>
          <w:divBdr>
            <w:top w:val="none" w:sz="0" w:space="0" w:color="auto"/>
            <w:left w:val="none" w:sz="0" w:space="0" w:color="auto"/>
            <w:bottom w:val="none" w:sz="0" w:space="0" w:color="auto"/>
            <w:right w:val="none" w:sz="0" w:space="0" w:color="auto"/>
          </w:divBdr>
        </w:div>
        <w:div w:id="647635336">
          <w:marLeft w:val="640"/>
          <w:marRight w:val="0"/>
          <w:marTop w:val="0"/>
          <w:marBottom w:val="0"/>
          <w:divBdr>
            <w:top w:val="none" w:sz="0" w:space="0" w:color="auto"/>
            <w:left w:val="none" w:sz="0" w:space="0" w:color="auto"/>
            <w:bottom w:val="none" w:sz="0" w:space="0" w:color="auto"/>
            <w:right w:val="none" w:sz="0" w:space="0" w:color="auto"/>
          </w:divBdr>
        </w:div>
        <w:div w:id="1741950973">
          <w:marLeft w:val="640"/>
          <w:marRight w:val="0"/>
          <w:marTop w:val="0"/>
          <w:marBottom w:val="0"/>
          <w:divBdr>
            <w:top w:val="none" w:sz="0" w:space="0" w:color="auto"/>
            <w:left w:val="none" w:sz="0" w:space="0" w:color="auto"/>
            <w:bottom w:val="none" w:sz="0" w:space="0" w:color="auto"/>
            <w:right w:val="none" w:sz="0" w:space="0" w:color="auto"/>
          </w:divBdr>
        </w:div>
        <w:div w:id="1805924118">
          <w:marLeft w:val="640"/>
          <w:marRight w:val="0"/>
          <w:marTop w:val="0"/>
          <w:marBottom w:val="0"/>
          <w:divBdr>
            <w:top w:val="none" w:sz="0" w:space="0" w:color="auto"/>
            <w:left w:val="none" w:sz="0" w:space="0" w:color="auto"/>
            <w:bottom w:val="none" w:sz="0" w:space="0" w:color="auto"/>
            <w:right w:val="none" w:sz="0" w:space="0" w:color="auto"/>
          </w:divBdr>
        </w:div>
        <w:div w:id="1668560100">
          <w:marLeft w:val="640"/>
          <w:marRight w:val="0"/>
          <w:marTop w:val="0"/>
          <w:marBottom w:val="0"/>
          <w:divBdr>
            <w:top w:val="none" w:sz="0" w:space="0" w:color="auto"/>
            <w:left w:val="none" w:sz="0" w:space="0" w:color="auto"/>
            <w:bottom w:val="none" w:sz="0" w:space="0" w:color="auto"/>
            <w:right w:val="none" w:sz="0" w:space="0" w:color="auto"/>
          </w:divBdr>
        </w:div>
        <w:div w:id="456601889">
          <w:marLeft w:val="640"/>
          <w:marRight w:val="0"/>
          <w:marTop w:val="0"/>
          <w:marBottom w:val="0"/>
          <w:divBdr>
            <w:top w:val="none" w:sz="0" w:space="0" w:color="auto"/>
            <w:left w:val="none" w:sz="0" w:space="0" w:color="auto"/>
            <w:bottom w:val="none" w:sz="0" w:space="0" w:color="auto"/>
            <w:right w:val="none" w:sz="0" w:space="0" w:color="auto"/>
          </w:divBdr>
        </w:div>
        <w:div w:id="1729305274">
          <w:marLeft w:val="640"/>
          <w:marRight w:val="0"/>
          <w:marTop w:val="0"/>
          <w:marBottom w:val="0"/>
          <w:divBdr>
            <w:top w:val="none" w:sz="0" w:space="0" w:color="auto"/>
            <w:left w:val="none" w:sz="0" w:space="0" w:color="auto"/>
            <w:bottom w:val="none" w:sz="0" w:space="0" w:color="auto"/>
            <w:right w:val="none" w:sz="0" w:space="0" w:color="auto"/>
          </w:divBdr>
        </w:div>
        <w:div w:id="1678994454">
          <w:marLeft w:val="640"/>
          <w:marRight w:val="0"/>
          <w:marTop w:val="0"/>
          <w:marBottom w:val="0"/>
          <w:divBdr>
            <w:top w:val="none" w:sz="0" w:space="0" w:color="auto"/>
            <w:left w:val="none" w:sz="0" w:space="0" w:color="auto"/>
            <w:bottom w:val="none" w:sz="0" w:space="0" w:color="auto"/>
            <w:right w:val="none" w:sz="0" w:space="0" w:color="auto"/>
          </w:divBdr>
        </w:div>
        <w:div w:id="1047991519">
          <w:marLeft w:val="640"/>
          <w:marRight w:val="0"/>
          <w:marTop w:val="0"/>
          <w:marBottom w:val="0"/>
          <w:divBdr>
            <w:top w:val="none" w:sz="0" w:space="0" w:color="auto"/>
            <w:left w:val="none" w:sz="0" w:space="0" w:color="auto"/>
            <w:bottom w:val="none" w:sz="0" w:space="0" w:color="auto"/>
            <w:right w:val="none" w:sz="0" w:space="0" w:color="auto"/>
          </w:divBdr>
        </w:div>
        <w:div w:id="1081490136">
          <w:marLeft w:val="640"/>
          <w:marRight w:val="0"/>
          <w:marTop w:val="0"/>
          <w:marBottom w:val="0"/>
          <w:divBdr>
            <w:top w:val="none" w:sz="0" w:space="0" w:color="auto"/>
            <w:left w:val="none" w:sz="0" w:space="0" w:color="auto"/>
            <w:bottom w:val="none" w:sz="0" w:space="0" w:color="auto"/>
            <w:right w:val="none" w:sz="0" w:space="0" w:color="auto"/>
          </w:divBdr>
        </w:div>
        <w:div w:id="214587350">
          <w:marLeft w:val="640"/>
          <w:marRight w:val="0"/>
          <w:marTop w:val="0"/>
          <w:marBottom w:val="0"/>
          <w:divBdr>
            <w:top w:val="none" w:sz="0" w:space="0" w:color="auto"/>
            <w:left w:val="none" w:sz="0" w:space="0" w:color="auto"/>
            <w:bottom w:val="none" w:sz="0" w:space="0" w:color="auto"/>
            <w:right w:val="none" w:sz="0" w:space="0" w:color="auto"/>
          </w:divBdr>
        </w:div>
        <w:div w:id="1401711608">
          <w:marLeft w:val="640"/>
          <w:marRight w:val="0"/>
          <w:marTop w:val="0"/>
          <w:marBottom w:val="0"/>
          <w:divBdr>
            <w:top w:val="none" w:sz="0" w:space="0" w:color="auto"/>
            <w:left w:val="none" w:sz="0" w:space="0" w:color="auto"/>
            <w:bottom w:val="none" w:sz="0" w:space="0" w:color="auto"/>
            <w:right w:val="none" w:sz="0" w:space="0" w:color="auto"/>
          </w:divBdr>
        </w:div>
        <w:div w:id="992953724">
          <w:marLeft w:val="640"/>
          <w:marRight w:val="0"/>
          <w:marTop w:val="0"/>
          <w:marBottom w:val="0"/>
          <w:divBdr>
            <w:top w:val="none" w:sz="0" w:space="0" w:color="auto"/>
            <w:left w:val="none" w:sz="0" w:space="0" w:color="auto"/>
            <w:bottom w:val="none" w:sz="0" w:space="0" w:color="auto"/>
            <w:right w:val="none" w:sz="0" w:space="0" w:color="auto"/>
          </w:divBdr>
        </w:div>
        <w:div w:id="1022508362">
          <w:marLeft w:val="640"/>
          <w:marRight w:val="0"/>
          <w:marTop w:val="0"/>
          <w:marBottom w:val="0"/>
          <w:divBdr>
            <w:top w:val="none" w:sz="0" w:space="0" w:color="auto"/>
            <w:left w:val="none" w:sz="0" w:space="0" w:color="auto"/>
            <w:bottom w:val="none" w:sz="0" w:space="0" w:color="auto"/>
            <w:right w:val="none" w:sz="0" w:space="0" w:color="auto"/>
          </w:divBdr>
        </w:div>
        <w:div w:id="1298100316">
          <w:marLeft w:val="640"/>
          <w:marRight w:val="0"/>
          <w:marTop w:val="0"/>
          <w:marBottom w:val="0"/>
          <w:divBdr>
            <w:top w:val="none" w:sz="0" w:space="0" w:color="auto"/>
            <w:left w:val="none" w:sz="0" w:space="0" w:color="auto"/>
            <w:bottom w:val="none" w:sz="0" w:space="0" w:color="auto"/>
            <w:right w:val="none" w:sz="0" w:space="0" w:color="auto"/>
          </w:divBdr>
        </w:div>
        <w:div w:id="802309192">
          <w:marLeft w:val="640"/>
          <w:marRight w:val="0"/>
          <w:marTop w:val="0"/>
          <w:marBottom w:val="0"/>
          <w:divBdr>
            <w:top w:val="none" w:sz="0" w:space="0" w:color="auto"/>
            <w:left w:val="none" w:sz="0" w:space="0" w:color="auto"/>
            <w:bottom w:val="none" w:sz="0" w:space="0" w:color="auto"/>
            <w:right w:val="none" w:sz="0" w:space="0" w:color="auto"/>
          </w:divBdr>
        </w:div>
        <w:div w:id="550387941">
          <w:marLeft w:val="640"/>
          <w:marRight w:val="0"/>
          <w:marTop w:val="0"/>
          <w:marBottom w:val="0"/>
          <w:divBdr>
            <w:top w:val="none" w:sz="0" w:space="0" w:color="auto"/>
            <w:left w:val="none" w:sz="0" w:space="0" w:color="auto"/>
            <w:bottom w:val="none" w:sz="0" w:space="0" w:color="auto"/>
            <w:right w:val="none" w:sz="0" w:space="0" w:color="auto"/>
          </w:divBdr>
        </w:div>
        <w:div w:id="692002634">
          <w:marLeft w:val="640"/>
          <w:marRight w:val="0"/>
          <w:marTop w:val="0"/>
          <w:marBottom w:val="0"/>
          <w:divBdr>
            <w:top w:val="none" w:sz="0" w:space="0" w:color="auto"/>
            <w:left w:val="none" w:sz="0" w:space="0" w:color="auto"/>
            <w:bottom w:val="none" w:sz="0" w:space="0" w:color="auto"/>
            <w:right w:val="none" w:sz="0" w:space="0" w:color="auto"/>
          </w:divBdr>
        </w:div>
        <w:div w:id="2116750753">
          <w:marLeft w:val="640"/>
          <w:marRight w:val="0"/>
          <w:marTop w:val="0"/>
          <w:marBottom w:val="0"/>
          <w:divBdr>
            <w:top w:val="none" w:sz="0" w:space="0" w:color="auto"/>
            <w:left w:val="none" w:sz="0" w:space="0" w:color="auto"/>
            <w:bottom w:val="none" w:sz="0" w:space="0" w:color="auto"/>
            <w:right w:val="none" w:sz="0" w:space="0" w:color="auto"/>
          </w:divBdr>
        </w:div>
        <w:div w:id="1525555323">
          <w:marLeft w:val="640"/>
          <w:marRight w:val="0"/>
          <w:marTop w:val="0"/>
          <w:marBottom w:val="0"/>
          <w:divBdr>
            <w:top w:val="none" w:sz="0" w:space="0" w:color="auto"/>
            <w:left w:val="none" w:sz="0" w:space="0" w:color="auto"/>
            <w:bottom w:val="none" w:sz="0" w:space="0" w:color="auto"/>
            <w:right w:val="none" w:sz="0" w:space="0" w:color="auto"/>
          </w:divBdr>
        </w:div>
        <w:div w:id="471679141">
          <w:marLeft w:val="640"/>
          <w:marRight w:val="0"/>
          <w:marTop w:val="0"/>
          <w:marBottom w:val="0"/>
          <w:divBdr>
            <w:top w:val="none" w:sz="0" w:space="0" w:color="auto"/>
            <w:left w:val="none" w:sz="0" w:space="0" w:color="auto"/>
            <w:bottom w:val="none" w:sz="0" w:space="0" w:color="auto"/>
            <w:right w:val="none" w:sz="0" w:space="0" w:color="auto"/>
          </w:divBdr>
        </w:div>
        <w:div w:id="140584809">
          <w:marLeft w:val="640"/>
          <w:marRight w:val="0"/>
          <w:marTop w:val="0"/>
          <w:marBottom w:val="0"/>
          <w:divBdr>
            <w:top w:val="none" w:sz="0" w:space="0" w:color="auto"/>
            <w:left w:val="none" w:sz="0" w:space="0" w:color="auto"/>
            <w:bottom w:val="none" w:sz="0" w:space="0" w:color="auto"/>
            <w:right w:val="none" w:sz="0" w:space="0" w:color="auto"/>
          </w:divBdr>
        </w:div>
        <w:div w:id="1786269958">
          <w:marLeft w:val="640"/>
          <w:marRight w:val="0"/>
          <w:marTop w:val="0"/>
          <w:marBottom w:val="0"/>
          <w:divBdr>
            <w:top w:val="none" w:sz="0" w:space="0" w:color="auto"/>
            <w:left w:val="none" w:sz="0" w:space="0" w:color="auto"/>
            <w:bottom w:val="none" w:sz="0" w:space="0" w:color="auto"/>
            <w:right w:val="none" w:sz="0" w:space="0" w:color="auto"/>
          </w:divBdr>
        </w:div>
      </w:divsChild>
    </w:div>
    <w:div w:id="2050646005">
      <w:bodyDiv w:val="1"/>
      <w:marLeft w:val="0"/>
      <w:marRight w:val="0"/>
      <w:marTop w:val="0"/>
      <w:marBottom w:val="0"/>
      <w:divBdr>
        <w:top w:val="none" w:sz="0" w:space="0" w:color="auto"/>
        <w:left w:val="none" w:sz="0" w:space="0" w:color="auto"/>
        <w:bottom w:val="none" w:sz="0" w:space="0" w:color="auto"/>
        <w:right w:val="none" w:sz="0" w:space="0" w:color="auto"/>
      </w:divBdr>
      <w:divsChild>
        <w:div w:id="56979079">
          <w:marLeft w:val="640"/>
          <w:marRight w:val="0"/>
          <w:marTop w:val="0"/>
          <w:marBottom w:val="0"/>
          <w:divBdr>
            <w:top w:val="none" w:sz="0" w:space="0" w:color="auto"/>
            <w:left w:val="none" w:sz="0" w:space="0" w:color="auto"/>
            <w:bottom w:val="none" w:sz="0" w:space="0" w:color="auto"/>
            <w:right w:val="none" w:sz="0" w:space="0" w:color="auto"/>
          </w:divBdr>
        </w:div>
        <w:div w:id="1785953624">
          <w:marLeft w:val="640"/>
          <w:marRight w:val="0"/>
          <w:marTop w:val="0"/>
          <w:marBottom w:val="0"/>
          <w:divBdr>
            <w:top w:val="none" w:sz="0" w:space="0" w:color="auto"/>
            <w:left w:val="none" w:sz="0" w:space="0" w:color="auto"/>
            <w:bottom w:val="none" w:sz="0" w:space="0" w:color="auto"/>
            <w:right w:val="none" w:sz="0" w:space="0" w:color="auto"/>
          </w:divBdr>
        </w:div>
        <w:div w:id="1442872994">
          <w:marLeft w:val="640"/>
          <w:marRight w:val="0"/>
          <w:marTop w:val="0"/>
          <w:marBottom w:val="0"/>
          <w:divBdr>
            <w:top w:val="none" w:sz="0" w:space="0" w:color="auto"/>
            <w:left w:val="none" w:sz="0" w:space="0" w:color="auto"/>
            <w:bottom w:val="none" w:sz="0" w:space="0" w:color="auto"/>
            <w:right w:val="none" w:sz="0" w:space="0" w:color="auto"/>
          </w:divBdr>
        </w:div>
        <w:div w:id="1064792094">
          <w:marLeft w:val="640"/>
          <w:marRight w:val="0"/>
          <w:marTop w:val="0"/>
          <w:marBottom w:val="0"/>
          <w:divBdr>
            <w:top w:val="none" w:sz="0" w:space="0" w:color="auto"/>
            <w:left w:val="none" w:sz="0" w:space="0" w:color="auto"/>
            <w:bottom w:val="none" w:sz="0" w:space="0" w:color="auto"/>
            <w:right w:val="none" w:sz="0" w:space="0" w:color="auto"/>
          </w:divBdr>
        </w:div>
        <w:div w:id="1715082577">
          <w:marLeft w:val="640"/>
          <w:marRight w:val="0"/>
          <w:marTop w:val="0"/>
          <w:marBottom w:val="0"/>
          <w:divBdr>
            <w:top w:val="none" w:sz="0" w:space="0" w:color="auto"/>
            <w:left w:val="none" w:sz="0" w:space="0" w:color="auto"/>
            <w:bottom w:val="none" w:sz="0" w:space="0" w:color="auto"/>
            <w:right w:val="none" w:sz="0" w:space="0" w:color="auto"/>
          </w:divBdr>
        </w:div>
        <w:div w:id="1341204521">
          <w:marLeft w:val="640"/>
          <w:marRight w:val="0"/>
          <w:marTop w:val="0"/>
          <w:marBottom w:val="0"/>
          <w:divBdr>
            <w:top w:val="none" w:sz="0" w:space="0" w:color="auto"/>
            <w:left w:val="none" w:sz="0" w:space="0" w:color="auto"/>
            <w:bottom w:val="none" w:sz="0" w:space="0" w:color="auto"/>
            <w:right w:val="none" w:sz="0" w:space="0" w:color="auto"/>
          </w:divBdr>
        </w:div>
        <w:div w:id="1076198868">
          <w:marLeft w:val="640"/>
          <w:marRight w:val="0"/>
          <w:marTop w:val="0"/>
          <w:marBottom w:val="0"/>
          <w:divBdr>
            <w:top w:val="none" w:sz="0" w:space="0" w:color="auto"/>
            <w:left w:val="none" w:sz="0" w:space="0" w:color="auto"/>
            <w:bottom w:val="none" w:sz="0" w:space="0" w:color="auto"/>
            <w:right w:val="none" w:sz="0" w:space="0" w:color="auto"/>
          </w:divBdr>
        </w:div>
        <w:div w:id="1708800330">
          <w:marLeft w:val="640"/>
          <w:marRight w:val="0"/>
          <w:marTop w:val="0"/>
          <w:marBottom w:val="0"/>
          <w:divBdr>
            <w:top w:val="none" w:sz="0" w:space="0" w:color="auto"/>
            <w:left w:val="none" w:sz="0" w:space="0" w:color="auto"/>
            <w:bottom w:val="none" w:sz="0" w:space="0" w:color="auto"/>
            <w:right w:val="none" w:sz="0" w:space="0" w:color="auto"/>
          </w:divBdr>
        </w:div>
        <w:div w:id="1667439757">
          <w:marLeft w:val="640"/>
          <w:marRight w:val="0"/>
          <w:marTop w:val="0"/>
          <w:marBottom w:val="0"/>
          <w:divBdr>
            <w:top w:val="none" w:sz="0" w:space="0" w:color="auto"/>
            <w:left w:val="none" w:sz="0" w:space="0" w:color="auto"/>
            <w:bottom w:val="none" w:sz="0" w:space="0" w:color="auto"/>
            <w:right w:val="none" w:sz="0" w:space="0" w:color="auto"/>
          </w:divBdr>
        </w:div>
        <w:div w:id="1799567084">
          <w:marLeft w:val="640"/>
          <w:marRight w:val="0"/>
          <w:marTop w:val="0"/>
          <w:marBottom w:val="0"/>
          <w:divBdr>
            <w:top w:val="none" w:sz="0" w:space="0" w:color="auto"/>
            <w:left w:val="none" w:sz="0" w:space="0" w:color="auto"/>
            <w:bottom w:val="none" w:sz="0" w:space="0" w:color="auto"/>
            <w:right w:val="none" w:sz="0" w:space="0" w:color="auto"/>
          </w:divBdr>
        </w:div>
        <w:div w:id="593324787">
          <w:marLeft w:val="640"/>
          <w:marRight w:val="0"/>
          <w:marTop w:val="0"/>
          <w:marBottom w:val="0"/>
          <w:divBdr>
            <w:top w:val="none" w:sz="0" w:space="0" w:color="auto"/>
            <w:left w:val="none" w:sz="0" w:space="0" w:color="auto"/>
            <w:bottom w:val="none" w:sz="0" w:space="0" w:color="auto"/>
            <w:right w:val="none" w:sz="0" w:space="0" w:color="auto"/>
          </w:divBdr>
        </w:div>
        <w:div w:id="160396741">
          <w:marLeft w:val="640"/>
          <w:marRight w:val="0"/>
          <w:marTop w:val="0"/>
          <w:marBottom w:val="0"/>
          <w:divBdr>
            <w:top w:val="none" w:sz="0" w:space="0" w:color="auto"/>
            <w:left w:val="none" w:sz="0" w:space="0" w:color="auto"/>
            <w:bottom w:val="none" w:sz="0" w:space="0" w:color="auto"/>
            <w:right w:val="none" w:sz="0" w:space="0" w:color="auto"/>
          </w:divBdr>
        </w:div>
        <w:div w:id="583683012">
          <w:marLeft w:val="640"/>
          <w:marRight w:val="0"/>
          <w:marTop w:val="0"/>
          <w:marBottom w:val="0"/>
          <w:divBdr>
            <w:top w:val="none" w:sz="0" w:space="0" w:color="auto"/>
            <w:left w:val="none" w:sz="0" w:space="0" w:color="auto"/>
            <w:bottom w:val="none" w:sz="0" w:space="0" w:color="auto"/>
            <w:right w:val="none" w:sz="0" w:space="0" w:color="auto"/>
          </w:divBdr>
        </w:div>
        <w:div w:id="902326516">
          <w:marLeft w:val="640"/>
          <w:marRight w:val="0"/>
          <w:marTop w:val="0"/>
          <w:marBottom w:val="0"/>
          <w:divBdr>
            <w:top w:val="none" w:sz="0" w:space="0" w:color="auto"/>
            <w:left w:val="none" w:sz="0" w:space="0" w:color="auto"/>
            <w:bottom w:val="none" w:sz="0" w:space="0" w:color="auto"/>
            <w:right w:val="none" w:sz="0" w:space="0" w:color="auto"/>
          </w:divBdr>
        </w:div>
        <w:div w:id="267659411">
          <w:marLeft w:val="640"/>
          <w:marRight w:val="0"/>
          <w:marTop w:val="0"/>
          <w:marBottom w:val="0"/>
          <w:divBdr>
            <w:top w:val="none" w:sz="0" w:space="0" w:color="auto"/>
            <w:left w:val="none" w:sz="0" w:space="0" w:color="auto"/>
            <w:bottom w:val="none" w:sz="0" w:space="0" w:color="auto"/>
            <w:right w:val="none" w:sz="0" w:space="0" w:color="auto"/>
          </w:divBdr>
        </w:div>
        <w:div w:id="691103552">
          <w:marLeft w:val="640"/>
          <w:marRight w:val="0"/>
          <w:marTop w:val="0"/>
          <w:marBottom w:val="0"/>
          <w:divBdr>
            <w:top w:val="none" w:sz="0" w:space="0" w:color="auto"/>
            <w:left w:val="none" w:sz="0" w:space="0" w:color="auto"/>
            <w:bottom w:val="none" w:sz="0" w:space="0" w:color="auto"/>
            <w:right w:val="none" w:sz="0" w:space="0" w:color="auto"/>
          </w:divBdr>
        </w:div>
        <w:div w:id="840048654">
          <w:marLeft w:val="640"/>
          <w:marRight w:val="0"/>
          <w:marTop w:val="0"/>
          <w:marBottom w:val="0"/>
          <w:divBdr>
            <w:top w:val="none" w:sz="0" w:space="0" w:color="auto"/>
            <w:left w:val="none" w:sz="0" w:space="0" w:color="auto"/>
            <w:bottom w:val="none" w:sz="0" w:space="0" w:color="auto"/>
            <w:right w:val="none" w:sz="0" w:space="0" w:color="auto"/>
          </w:divBdr>
        </w:div>
        <w:div w:id="1122111995">
          <w:marLeft w:val="640"/>
          <w:marRight w:val="0"/>
          <w:marTop w:val="0"/>
          <w:marBottom w:val="0"/>
          <w:divBdr>
            <w:top w:val="none" w:sz="0" w:space="0" w:color="auto"/>
            <w:left w:val="none" w:sz="0" w:space="0" w:color="auto"/>
            <w:bottom w:val="none" w:sz="0" w:space="0" w:color="auto"/>
            <w:right w:val="none" w:sz="0" w:space="0" w:color="auto"/>
          </w:divBdr>
        </w:div>
        <w:div w:id="1423069863">
          <w:marLeft w:val="640"/>
          <w:marRight w:val="0"/>
          <w:marTop w:val="0"/>
          <w:marBottom w:val="0"/>
          <w:divBdr>
            <w:top w:val="none" w:sz="0" w:space="0" w:color="auto"/>
            <w:left w:val="none" w:sz="0" w:space="0" w:color="auto"/>
            <w:bottom w:val="none" w:sz="0" w:space="0" w:color="auto"/>
            <w:right w:val="none" w:sz="0" w:space="0" w:color="auto"/>
          </w:divBdr>
        </w:div>
        <w:div w:id="1776056461">
          <w:marLeft w:val="640"/>
          <w:marRight w:val="0"/>
          <w:marTop w:val="0"/>
          <w:marBottom w:val="0"/>
          <w:divBdr>
            <w:top w:val="none" w:sz="0" w:space="0" w:color="auto"/>
            <w:left w:val="none" w:sz="0" w:space="0" w:color="auto"/>
            <w:bottom w:val="none" w:sz="0" w:space="0" w:color="auto"/>
            <w:right w:val="none" w:sz="0" w:space="0" w:color="auto"/>
          </w:divBdr>
        </w:div>
        <w:div w:id="1675256803">
          <w:marLeft w:val="640"/>
          <w:marRight w:val="0"/>
          <w:marTop w:val="0"/>
          <w:marBottom w:val="0"/>
          <w:divBdr>
            <w:top w:val="none" w:sz="0" w:space="0" w:color="auto"/>
            <w:left w:val="none" w:sz="0" w:space="0" w:color="auto"/>
            <w:bottom w:val="none" w:sz="0" w:space="0" w:color="auto"/>
            <w:right w:val="none" w:sz="0" w:space="0" w:color="auto"/>
          </w:divBdr>
        </w:div>
        <w:div w:id="686642859">
          <w:marLeft w:val="640"/>
          <w:marRight w:val="0"/>
          <w:marTop w:val="0"/>
          <w:marBottom w:val="0"/>
          <w:divBdr>
            <w:top w:val="none" w:sz="0" w:space="0" w:color="auto"/>
            <w:left w:val="none" w:sz="0" w:space="0" w:color="auto"/>
            <w:bottom w:val="none" w:sz="0" w:space="0" w:color="auto"/>
            <w:right w:val="none" w:sz="0" w:space="0" w:color="auto"/>
          </w:divBdr>
        </w:div>
        <w:div w:id="196895956">
          <w:marLeft w:val="640"/>
          <w:marRight w:val="0"/>
          <w:marTop w:val="0"/>
          <w:marBottom w:val="0"/>
          <w:divBdr>
            <w:top w:val="none" w:sz="0" w:space="0" w:color="auto"/>
            <w:left w:val="none" w:sz="0" w:space="0" w:color="auto"/>
            <w:bottom w:val="none" w:sz="0" w:space="0" w:color="auto"/>
            <w:right w:val="none" w:sz="0" w:space="0" w:color="auto"/>
          </w:divBdr>
        </w:div>
        <w:div w:id="1315450027">
          <w:marLeft w:val="640"/>
          <w:marRight w:val="0"/>
          <w:marTop w:val="0"/>
          <w:marBottom w:val="0"/>
          <w:divBdr>
            <w:top w:val="none" w:sz="0" w:space="0" w:color="auto"/>
            <w:left w:val="none" w:sz="0" w:space="0" w:color="auto"/>
            <w:bottom w:val="none" w:sz="0" w:space="0" w:color="auto"/>
            <w:right w:val="none" w:sz="0" w:space="0" w:color="auto"/>
          </w:divBdr>
        </w:div>
        <w:div w:id="699891418">
          <w:marLeft w:val="640"/>
          <w:marRight w:val="0"/>
          <w:marTop w:val="0"/>
          <w:marBottom w:val="0"/>
          <w:divBdr>
            <w:top w:val="none" w:sz="0" w:space="0" w:color="auto"/>
            <w:left w:val="none" w:sz="0" w:space="0" w:color="auto"/>
            <w:bottom w:val="none" w:sz="0" w:space="0" w:color="auto"/>
            <w:right w:val="none" w:sz="0" w:space="0" w:color="auto"/>
          </w:divBdr>
        </w:div>
        <w:div w:id="667170502">
          <w:marLeft w:val="640"/>
          <w:marRight w:val="0"/>
          <w:marTop w:val="0"/>
          <w:marBottom w:val="0"/>
          <w:divBdr>
            <w:top w:val="none" w:sz="0" w:space="0" w:color="auto"/>
            <w:left w:val="none" w:sz="0" w:space="0" w:color="auto"/>
            <w:bottom w:val="none" w:sz="0" w:space="0" w:color="auto"/>
            <w:right w:val="none" w:sz="0" w:space="0" w:color="auto"/>
          </w:divBdr>
        </w:div>
        <w:div w:id="1573929794">
          <w:marLeft w:val="640"/>
          <w:marRight w:val="0"/>
          <w:marTop w:val="0"/>
          <w:marBottom w:val="0"/>
          <w:divBdr>
            <w:top w:val="none" w:sz="0" w:space="0" w:color="auto"/>
            <w:left w:val="none" w:sz="0" w:space="0" w:color="auto"/>
            <w:bottom w:val="none" w:sz="0" w:space="0" w:color="auto"/>
            <w:right w:val="none" w:sz="0" w:space="0" w:color="auto"/>
          </w:divBdr>
        </w:div>
        <w:div w:id="1195967073">
          <w:marLeft w:val="640"/>
          <w:marRight w:val="0"/>
          <w:marTop w:val="0"/>
          <w:marBottom w:val="0"/>
          <w:divBdr>
            <w:top w:val="none" w:sz="0" w:space="0" w:color="auto"/>
            <w:left w:val="none" w:sz="0" w:space="0" w:color="auto"/>
            <w:bottom w:val="none" w:sz="0" w:space="0" w:color="auto"/>
            <w:right w:val="none" w:sz="0" w:space="0" w:color="auto"/>
          </w:divBdr>
        </w:div>
        <w:div w:id="1210721333">
          <w:marLeft w:val="640"/>
          <w:marRight w:val="0"/>
          <w:marTop w:val="0"/>
          <w:marBottom w:val="0"/>
          <w:divBdr>
            <w:top w:val="none" w:sz="0" w:space="0" w:color="auto"/>
            <w:left w:val="none" w:sz="0" w:space="0" w:color="auto"/>
            <w:bottom w:val="none" w:sz="0" w:space="0" w:color="auto"/>
            <w:right w:val="none" w:sz="0" w:space="0" w:color="auto"/>
          </w:divBdr>
        </w:div>
        <w:div w:id="85156262">
          <w:marLeft w:val="640"/>
          <w:marRight w:val="0"/>
          <w:marTop w:val="0"/>
          <w:marBottom w:val="0"/>
          <w:divBdr>
            <w:top w:val="none" w:sz="0" w:space="0" w:color="auto"/>
            <w:left w:val="none" w:sz="0" w:space="0" w:color="auto"/>
            <w:bottom w:val="none" w:sz="0" w:space="0" w:color="auto"/>
            <w:right w:val="none" w:sz="0" w:space="0" w:color="auto"/>
          </w:divBdr>
        </w:div>
        <w:div w:id="1096823973">
          <w:marLeft w:val="640"/>
          <w:marRight w:val="0"/>
          <w:marTop w:val="0"/>
          <w:marBottom w:val="0"/>
          <w:divBdr>
            <w:top w:val="none" w:sz="0" w:space="0" w:color="auto"/>
            <w:left w:val="none" w:sz="0" w:space="0" w:color="auto"/>
            <w:bottom w:val="none" w:sz="0" w:space="0" w:color="auto"/>
            <w:right w:val="none" w:sz="0" w:space="0" w:color="auto"/>
          </w:divBdr>
        </w:div>
        <w:div w:id="880558993">
          <w:marLeft w:val="640"/>
          <w:marRight w:val="0"/>
          <w:marTop w:val="0"/>
          <w:marBottom w:val="0"/>
          <w:divBdr>
            <w:top w:val="none" w:sz="0" w:space="0" w:color="auto"/>
            <w:left w:val="none" w:sz="0" w:space="0" w:color="auto"/>
            <w:bottom w:val="none" w:sz="0" w:space="0" w:color="auto"/>
            <w:right w:val="none" w:sz="0" w:space="0" w:color="auto"/>
          </w:divBdr>
        </w:div>
        <w:div w:id="606083713">
          <w:marLeft w:val="640"/>
          <w:marRight w:val="0"/>
          <w:marTop w:val="0"/>
          <w:marBottom w:val="0"/>
          <w:divBdr>
            <w:top w:val="none" w:sz="0" w:space="0" w:color="auto"/>
            <w:left w:val="none" w:sz="0" w:space="0" w:color="auto"/>
            <w:bottom w:val="none" w:sz="0" w:space="0" w:color="auto"/>
            <w:right w:val="none" w:sz="0" w:space="0" w:color="auto"/>
          </w:divBdr>
        </w:div>
        <w:div w:id="1689403460">
          <w:marLeft w:val="640"/>
          <w:marRight w:val="0"/>
          <w:marTop w:val="0"/>
          <w:marBottom w:val="0"/>
          <w:divBdr>
            <w:top w:val="none" w:sz="0" w:space="0" w:color="auto"/>
            <w:left w:val="none" w:sz="0" w:space="0" w:color="auto"/>
            <w:bottom w:val="none" w:sz="0" w:space="0" w:color="auto"/>
            <w:right w:val="none" w:sz="0" w:space="0" w:color="auto"/>
          </w:divBdr>
        </w:div>
        <w:div w:id="235633991">
          <w:marLeft w:val="640"/>
          <w:marRight w:val="0"/>
          <w:marTop w:val="0"/>
          <w:marBottom w:val="0"/>
          <w:divBdr>
            <w:top w:val="none" w:sz="0" w:space="0" w:color="auto"/>
            <w:left w:val="none" w:sz="0" w:space="0" w:color="auto"/>
            <w:bottom w:val="none" w:sz="0" w:space="0" w:color="auto"/>
            <w:right w:val="none" w:sz="0" w:space="0" w:color="auto"/>
          </w:divBdr>
        </w:div>
        <w:div w:id="803280908">
          <w:marLeft w:val="640"/>
          <w:marRight w:val="0"/>
          <w:marTop w:val="0"/>
          <w:marBottom w:val="0"/>
          <w:divBdr>
            <w:top w:val="none" w:sz="0" w:space="0" w:color="auto"/>
            <w:left w:val="none" w:sz="0" w:space="0" w:color="auto"/>
            <w:bottom w:val="none" w:sz="0" w:space="0" w:color="auto"/>
            <w:right w:val="none" w:sz="0" w:space="0" w:color="auto"/>
          </w:divBdr>
        </w:div>
        <w:div w:id="192116385">
          <w:marLeft w:val="640"/>
          <w:marRight w:val="0"/>
          <w:marTop w:val="0"/>
          <w:marBottom w:val="0"/>
          <w:divBdr>
            <w:top w:val="none" w:sz="0" w:space="0" w:color="auto"/>
            <w:left w:val="none" w:sz="0" w:space="0" w:color="auto"/>
            <w:bottom w:val="none" w:sz="0" w:space="0" w:color="auto"/>
            <w:right w:val="none" w:sz="0" w:space="0" w:color="auto"/>
          </w:divBdr>
        </w:div>
        <w:div w:id="813376965">
          <w:marLeft w:val="640"/>
          <w:marRight w:val="0"/>
          <w:marTop w:val="0"/>
          <w:marBottom w:val="0"/>
          <w:divBdr>
            <w:top w:val="none" w:sz="0" w:space="0" w:color="auto"/>
            <w:left w:val="none" w:sz="0" w:space="0" w:color="auto"/>
            <w:bottom w:val="none" w:sz="0" w:space="0" w:color="auto"/>
            <w:right w:val="none" w:sz="0" w:space="0" w:color="auto"/>
          </w:divBdr>
        </w:div>
        <w:div w:id="447549283">
          <w:marLeft w:val="640"/>
          <w:marRight w:val="0"/>
          <w:marTop w:val="0"/>
          <w:marBottom w:val="0"/>
          <w:divBdr>
            <w:top w:val="none" w:sz="0" w:space="0" w:color="auto"/>
            <w:left w:val="none" w:sz="0" w:space="0" w:color="auto"/>
            <w:bottom w:val="none" w:sz="0" w:space="0" w:color="auto"/>
            <w:right w:val="none" w:sz="0" w:space="0" w:color="auto"/>
          </w:divBdr>
        </w:div>
        <w:div w:id="1155410262">
          <w:marLeft w:val="640"/>
          <w:marRight w:val="0"/>
          <w:marTop w:val="0"/>
          <w:marBottom w:val="0"/>
          <w:divBdr>
            <w:top w:val="none" w:sz="0" w:space="0" w:color="auto"/>
            <w:left w:val="none" w:sz="0" w:space="0" w:color="auto"/>
            <w:bottom w:val="none" w:sz="0" w:space="0" w:color="auto"/>
            <w:right w:val="none" w:sz="0" w:space="0" w:color="auto"/>
          </w:divBdr>
        </w:div>
        <w:div w:id="1409110741">
          <w:marLeft w:val="640"/>
          <w:marRight w:val="0"/>
          <w:marTop w:val="0"/>
          <w:marBottom w:val="0"/>
          <w:divBdr>
            <w:top w:val="none" w:sz="0" w:space="0" w:color="auto"/>
            <w:left w:val="none" w:sz="0" w:space="0" w:color="auto"/>
            <w:bottom w:val="none" w:sz="0" w:space="0" w:color="auto"/>
            <w:right w:val="none" w:sz="0" w:space="0" w:color="auto"/>
          </w:divBdr>
        </w:div>
        <w:div w:id="1309897661">
          <w:marLeft w:val="640"/>
          <w:marRight w:val="0"/>
          <w:marTop w:val="0"/>
          <w:marBottom w:val="0"/>
          <w:divBdr>
            <w:top w:val="none" w:sz="0" w:space="0" w:color="auto"/>
            <w:left w:val="none" w:sz="0" w:space="0" w:color="auto"/>
            <w:bottom w:val="none" w:sz="0" w:space="0" w:color="auto"/>
            <w:right w:val="none" w:sz="0" w:space="0" w:color="auto"/>
          </w:divBdr>
        </w:div>
        <w:div w:id="1452557530">
          <w:marLeft w:val="640"/>
          <w:marRight w:val="0"/>
          <w:marTop w:val="0"/>
          <w:marBottom w:val="0"/>
          <w:divBdr>
            <w:top w:val="none" w:sz="0" w:space="0" w:color="auto"/>
            <w:left w:val="none" w:sz="0" w:space="0" w:color="auto"/>
            <w:bottom w:val="none" w:sz="0" w:space="0" w:color="auto"/>
            <w:right w:val="none" w:sz="0" w:space="0" w:color="auto"/>
          </w:divBdr>
        </w:div>
        <w:div w:id="1772965020">
          <w:marLeft w:val="640"/>
          <w:marRight w:val="0"/>
          <w:marTop w:val="0"/>
          <w:marBottom w:val="0"/>
          <w:divBdr>
            <w:top w:val="none" w:sz="0" w:space="0" w:color="auto"/>
            <w:left w:val="none" w:sz="0" w:space="0" w:color="auto"/>
            <w:bottom w:val="none" w:sz="0" w:space="0" w:color="auto"/>
            <w:right w:val="none" w:sz="0" w:space="0" w:color="auto"/>
          </w:divBdr>
        </w:div>
        <w:div w:id="708993922">
          <w:marLeft w:val="640"/>
          <w:marRight w:val="0"/>
          <w:marTop w:val="0"/>
          <w:marBottom w:val="0"/>
          <w:divBdr>
            <w:top w:val="none" w:sz="0" w:space="0" w:color="auto"/>
            <w:left w:val="none" w:sz="0" w:space="0" w:color="auto"/>
            <w:bottom w:val="none" w:sz="0" w:space="0" w:color="auto"/>
            <w:right w:val="none" w:sz="0" w:space="0" w:color="auto"/>
          </w:divBdr>
        </w:div>
        <w:div w:id="601646646">
          <w:marLeft w:val="640"/>
          <w:marRight w:val="0"/>
          <w:marTop w:val="0"/>
          <w:marBottom w:val="0"/>
          <w:divBdr>
            <w:top w:val="none" w:sz="0" w:space="0" w:color="auto"/>
            <w:left w:val="none" w:sz="0" w:space="0" w:color="auto"/>
            <w:bottom w:val="none" w:sz="0" w:space="0" w:color="auto"/>
            <w:right w:val="none" w:sz="0" w:space="0" w:color="auto"/>
          </w:divBdr>
        </w:div>
        <w:div w:id="1399279654">
          <w:marLeft w:val="640"/>
          <w:marRight w:val="0"/>
          <w:marTop w:val="0"/>
          <w:marBottom w:val="0"/>
          <w:divBdr>
            <w:top w:val="none" w:sz="0" w:space="0" w:color="auto"/>
            <w:left w:val="none" w:sz="0" w:space="0" w:color="auto"/>
            <w:bottom w:val="none" w:sz="0" w:space="0" w:color="auto"/>
            <w:right w:val="none" w:sz="0" w:space="0" w:color="auto"/>
          </w:divBdr>
        </w:div>
        <w:div w:id="1708409012">
          <w:marLeft w:val="640"/>
          <w:marRight w:val="0"/>
          <w:marTop w:val="0"/>
          <w:marBottom w:val="0"/>
          <w:divBdr>
            <w:top w:val="none" w:sz="0" w:space="0" w:color="auto"/>
            <w:left w:val="none" w:sz="0" w:space="0" w:color="auto"/>
            <w:bottom w:val="none" w:sz="0" w:space="0" w:color="auto"/>
            <w:right w:val="none" w:sz="0" w:space="0" w:color="auto"/>
          </w:divBdr>
        </w:div>
        <w:div w:id="1727753523">
          <w:marLeft w:val="640"/>
          <w:marRight w:val="0"/>
          <w:marTop w:val="0"/>
          <w:marBottom w:val="0"/>
          <w:divBdr>
            <w:top w:val="none" w:sz="0" w:space="0" w:color="auto"/>
            <w:left w:val="none" w:sz="0" w:space="0" w:color="auto"/>
            <w:bottom w:val="none" w:sz="0" w:space="0" w:color="auto"/>
            <w:right w:val="none" w:sz="0" w:space="0" w:color="auto"/>
          </w:divBdr>
        </w:div>
        <w:div w:id="1911455578">
          <w:marLeft w:val="640"/>
          <w:marRight w:val="0"/>
          <w:marTop w:val="0"/>
          <w:marBottom w:val="0"/>
          <w:divBdr>
            <w:top w:val="none" w:sz="0" w:space="0" w:color="auto"/>
            <w:left w:val="none" w:sz="0" w:space="0" w:color="auto"/>
            <w:bottom w:val="none" w:sz="0" w:space="0" w:color="auto"/>
            <w:right w:val="none" w:sz="0" w:space="0" w:color="auto"/>
          </w:divBdr>
        </w:div>
        <w:div w:id="992950115">
          <w:marLeft w:val="640"/>
          <w:marRight w:val="0"/>
          <w:marTop w:val="0"/>
          <w:marBottom w:val="0"/>
          <w:divBdr>
            <w:top w:val="none" w:sz="0" w:space="0" w:color="auto"/>
            <w:left w:val="none" w:sz="0" w:space="0" w:color="auto"/>
            <w:bottom w:val="none" w:sz="0" w:space="0" w:color="auto"/>
            <w:right w:val="none" w:sz="0" w:space="0" w:color="auto"/>
          </w:divBdr>
        </w:div>
        <w:div w:id="1979606090">
          <w:marLeft w:val="640"/>
          <w:marRight w:val="0"/>
          <w:marTop w:val="0"/>
          <w:marBottom w:val="0"/>
          <w:divBdr>
            <w:top w:val="none" w:sz="0" w:space="0" w:color="auto"/>
            <w:left w:val="none" w:sz="0" w:space="0" w:color="auto"/>
            <w:bottom w:val="none" w:sz="0" w:space="0" w:color="auto"/>
            <w:right w:val="none" w:sz="0" w:space="0" w:color="auto"/>
          </w:divBdr>
        </w:div>
        <w:div w:id="439229599">
          <w:marLeft w:val="640"/>
          <w:marRight w:val="0"/>
          <w:marTop w:val="0"/>
          <w:marBottom w:val="0"/>
          <w:divBdr>
            <w:top w:val="none" w:sz="0" w:space="0" w:color="auto"/>
            <w:left w:val="none" w:sz="0" w:space="0" w:color="auto"/>
            <w:bottom w:val="none" w:sz="0" w:space="0" w:color="auto"/>
            <w:right w:val="none" w:sz="0" w:space="0" w:color="auto"/>
          </w:divBdr>
        </w:div>
        <w:div w:id="514731739">
          <w:marLeft w:val="640"/>
          <w:marRight w:val="0"/>
          <w:marTop w:val="0"/>
          <w:marBottom w:val="0"/>
          <w:divBdr>
            <w:top w:val="none" w:sz="0" w:space="0" w:color="auto"/>
            <w:left w:val="none" w:sz="0" w:space="0" w:color="auto"/>
            <w:bottom w:val="none" w:sz="0" w:space="0" w:color="auto"/>
            <w:right w:val="none" w:sz="0" w:space="0" w:color="auto"/>
          </w:divBdr>
        </w:div>
        <w:div w:id="375391249">
          <w:marLeft w:val="640"/>
          <w:marRight w:val="0"/>
          <w:marTop w:val="0"/>
          <w:marBottom w:val="0"/>
          <w:divBdr>
            <w:top w:val="none" w:sz="0" w:space="0" w:color="auto"/>
            <w:left w:val="none" w:sz="0" w:space="0" w:color="auto"/>
            <w:bottom w:val="none" w:sz="0" w:space="0" w:color="auto"/>
            <w:right w:val="none" w:sz="0" w:space="0" w:color="auto"/>
          </w:divBdr>
        </w:div>
        <w:div w:id="337075775">
          <w:marLeft w:val="640"/>
          <w:marRight w:val="0"/>
          <w:marTop w:val="0"/>
          <w:marBottom w:val="0"/>
          <w:divBdr>
            <w:top w:val="none" w:sz="0" w:space="0" w:color="auto"/>
            <w:left w:val="none" w:sz="0" w:space="0" w:color="auto"/>
            <w:bottom w:val="none" w:sz="0" w:space="0" w:color="auto"/>
            <w:right w:val="none" w:sz="0" w:space="0" w:color="auto"/>
          </w:divBdr>
        </w:div>
        <w:div w:id="791897680">
          <w:marLeft w:val="640"/>
          <w:marRight w:val="0"/>
          <w:marTop w:val="0"/>
          <w:marBottom w:val="0"/>
          <w:divBdr>
            <w:top w:val="none" w:sz="0" w:space="0" w:color="auto"/>
            <w:left w:val="none" w:sz="0" w:space="0" w:color="auto"/>
            <w:bottom w:val="none" w:sz="0" w:space="0" w:color="auto"/>
            <w:right w:val="none" w:sz="0" w:space="0" w:color="auto"/>
          </w:divBdr>
        </w:div>
        <w:div w:id="573590118">
          <w:marLeft w:val="640"/>
          <w:marRight w:val="0"/>
          <w:marTop w:val="0"/>
          <w:marBottom w:val="0"/>
          <w:divBdr>
            <w:top w:val="none" w:sz="0" w:space="0" w:color="auto"/>
            <w:left w:val="none" w:sz="0" w:space="0" w:color="auto"/>
            <w:bottom w:val="none" w:sz="0" w:space="0" w:color="auto"/>
            <w:right w:val="none" w:sz="0" w:space="0" w:color="auto"/>
          </w:divBdr>
        </w:div>
        <w:div w:id="933244778">
          <w:marLeft w:val="640"/>
          <w:marRight w:val="0"/>
          <w:marTop w:val="0"/>
          <w:marBottom w:val="0"/>
          <w:divBdr>
            <w:top w:val="none" w:sz="0" w:space="0" w:color="auto"/>
            <w:left w:val="none" w:sz="0" w:space="0" w:color="auto"/>
            <w:bottom w:val="none" w:sz="0" w:space="0" w:color="auto"/>
            <w:right w:val="none" w:sz="0" w:space="0" w:color="auto"/>
          </w:divBdr>
        </w:div>
        <w:div w:id="420685930">
          <w:marLeft w:val="640"/>
          <w:marRight w:val="0"/>
          <w:marTop w:val="0"/>
          <w:marBottom w:val="0"/>
          <w:divBdr>
            <w:top w:val="none" w:sz="0" w:space="0" w:color="auto"/>
            <w:left w:val="none" w:sz="0" w:space="0" w:color="auto"/>
            <w:bottom w:val="none" w:sz="0" w:space="0" w:color="auto"/>
            <w:right w:val="none" w:sz="0" w:space="0" w:color="auto"/>
          </w:divBdr>
        </w:div>
        <w:div w:id="111020685">
          <w:marLeft w:val="640"/>
          <w:marRight w:val="0"/>
          <w:marTop w:val="0"/>
          <w:marBottom w:val="0"/>
          <w:divBdr>
            <w:top w:val="none" w:sz="0" w:space="0" w:color="auto"/>
            <w:left w:val="none" w:sz="0" w:space="0" w:color="auto"/>
            <w:bottom w:val="none" w:sz="0" w:space="0" w:color="auto"/>
            <w:right w:val="none" w:sz="0" w:space="0" w:color="auto"/>
          </w:divBdr>
        </w:div>
        <w:div w:id="1075664145">
          <w:marLeft w:val="640"/>
          <w:marRight w:val="0"/>
          <w:marTop w:val="0"/>
          <w:marBottom w:val="0"/>
          <w:divBdr>
            <w:top w:val="none" w:sz="0" w:space="0" w:color="auto"/>
            <w:left w:val="none" w:sz="0" w:space="0" w:color="auto"/>
            <w:bottom w:val="none" w:sz="0" w:space="0" w:color="auto"/>
            <w:right w:val="none" w:sz="0" w:space="0" w:color="auto"/>
          </w:divBdr>
        </w:div>
        <w:div w:id="470293047">
          <w:marLeft w:val="640"/>
          <w:marRight w:val="0"/>
          <w:marTop w:val="0"/>
          <w:marBottom w:val="0"/>
          <w:divBdr>
            <w:top w:val="none" w:sz="0" w:space="0" w:color="auto"/>
            <w:left w:val="none" w:sz="0" w:space="0" w:color="auto"/>
            <w:bottom w:val="none" w:sz="0" w:space="0" w:color="auto"/>
            <w:right w:val="none" w:sz="0" w:space="0" w:color="auto"/>
          </w:divBdr>
        </w:div>
        <w:div w:id="1332954143">
          <w:marLeft w:val="640"/>
          <w:marRight w:val="0"/>
          <w:marTop w:val="0"/>
          <w:marBottom w:val="0"/>
          <w:divBdr>
            <w:top w:val="none" w:sz="0" w:space="0" w:color="auto"/>
            <w:left w:val="none" w:sz="0" w:space="0" w:color="auto"/>
            <w:bottom w:val="none" w:sz="0" w:space="0" w:color="auto"/>
            <w:right w:val="none" w:sz="0" w:space="0" w:color="auto"/>
          </w:divBdr>
        </w:div>
        <w:div w:id="54620442">
          <w:marLeft w:val="640"/>
          <w:marRight w:val="0"/>
          <w:marTop w:val="0"/>
          <w:marBottom w:val="0"/>
          <w:divBdr>
            <w:top w:val="none" w:sz="0" w:space="0" w:color="auto"/>
            <w:left w:val="none" w:sz="0" w:space="0" w:color="auto"/>
            <w:bottom w:val="none" w:sz="0" w:space="0" w:color="auto"/>
            <w:right w:val="none" w:sz="0" w:space="0" w:color="auto"/>
          </w:divBdr>
        </w:div>
        <w:div w:id="783768897">
          <w:marLeft w:val="640"/>
          <w:marRight w:val="0"/>
          <w:marTop w:val="0"/>
          <w:marBottom w:val="0"/>
          <w:divBdr>
            <w:top w:val="none" w:sz="0" w:space="0" w:color="auto"/>
            <w:left w:val="none" w:sz="0" w:space="0" w:color="auto"/>
            <w:bottom w:val="none" w:sz="0" w:space="0" w:color="auto"/>
            <w:right w:val="none" w:sz="0" w:space="0" w:color="auto"/>
          </w:divBdr>
        </w:div>
        <w:div w:id="829449302">
          <w:marLeft w:val="640"/>
          <w:marRight w:val="0"/>
          <w:marTop w:val="0"/>
          <w:marBottom w:val="0"/>
          <w:divBdr>
            <w:top w:val="none" w:sz="0" w:space="0" w:color="auto"/>
            <w:left w:val="none" w:sz="0" w:space="0" w:color="auto"/>
            <w:bottom w:val="none" w:sz="0" w:space="0" w:color="auto"/>
            <w:right w:val="none" w:sz="0" w:space="0" w:color="auto"/>
          </w:divBdr>
        </w:div>
        <w:div w:id="1765027289">
          <w:marLeft w:val="640"/>
          <w:marRight w:val="0"/>
          <w:marTop w:val="0"/>
          <w:marBottom w:val="0"/>
          <w:divBdr>
            <w:top w:val="none" w:sz="0" w:space="0" w:color="auto"/>
            <w:left w:val="none" w:sz="0" w:space="0" w:color="auto"/>
            <w:bottom w:val="none" w:sz="0" w:space="0" w:color="auto"/>
            <w:right w:val="none" w:sz="0" w:space="0" w:color="auto"/>
          </w:divBdr>
        </w:div>
        <w:div w:id="1838110429">
          <w:marLeft w:val="640"/>
          <w:marRight w:val="0"/>
          <w:marTop w:val="0"/>
          <w:marBottom w:val="0"/>
          <w:divBdr>
            <w:top w:val="none" w:sz="0" w:space="0" w:color="auto"/>
            <w:left w:val="none" w:sz="0" w:space="0" w:color="auto"/>
            <w:bottom w:val="none" w:sz="0" w:space="0" w:color="auto"/>
            <w:right w:val="none" w:sz="0" w:space="0" w:color="auto"/>
          </w:divBdr>
        </w:div>
        <w:div w:id="28341469">
          <w:marLeft w:val="640"/>
          <w:marRight w:val="0"/>
          <w:marTop w:val="0"/>
          <w:marBottom w:val="0"/>
          <w:divBdr>
            <w:top w:val="none" w:sz="0" w:space="0" w:color="auto"/>
            <w:left w:val="none" w:sz="0" w:space="0" w:color="auto"/>
            <w:bottom w:val="none" w:sz="0" w:space="0" w:color="auto"/>
            <w:right w:val="none" w:sz="0" w:space="0" w:color="auto"/>
          </w:divBdr>
        </w:div>
        <w:div w:id="1840147332">
          <w:marLeft w:val="640"/>
          <w:marRight w:val="0"/>
          <w:marTop w:val="0"/>
          <w:marBottom w:val="0"/>
          <w:divBdr>
            <w:top w:val="none" w:sz="0" w:space="0" w:color="auto"/>
            <w:left w:val="none" w:sz="0" w:space="0" w:color="auto"/>
            <w:bottom w:val="none" w:sz="0" w:space="0" w:color="auto"/>
            <w:right w:val="none" w:sz="0" w:space="0" w:color="auto"/>
          </w:divBdr>
        </w:div>
        <w:div w:id="1272859902">
          <w:marLeft w:val="640"/>
          <w:marRight w:val="0"/>
          <w:marTop w:val="0"/>
          <w:marBottom w:val="0"/>
          <w:divBdr>
            <w:top w:val="none" w:sz="0" w:space="0" w:color="auto"/>
            <w:left w:val="none" w:sz="0" w:space="0" w:color="auto"/>
            <w:bottom w:val="none" w:sz="0" w:space="0" w:color="auto"/>
            <w:right w:val="none" w:sz="0" w:space="0" w:color="auto"/>
          </w:divBdr>
        </w:div>
        <w:div w:id="1127238384">
          <w:marLeft w:val="640"/>
          <w:marRight w:val="0"/>
          <w:marTop w:val="0"/>
          <w:marBottom w:val="0"/>
          <w:divBdr>
            <w:top w:val="none" w:sz="0" w:space="0" w:color="auto"/>
            <w:left w:val="none" w:sz="0" w:space="0" w:color="auto"/>
            <w:bottom w:val="none" w:sz="0" w:space="0" w:color="auto"/>
            <w:right w:val="none" w:sz="0" w:space="0" w:color="auto"/>
          </w:divBdr>
        </w:div>
        <w:div w:id="2138058326">
          <w:marLeft w:val="640"/>
          <w:marRight w:val="0"/>
          <w:marTop w:val="0"/>
          <w:marBottom w:val="0"/>
          <w:divBdr>
            <w:top w:val="none" w:sz="0" w:space="0" w:color="auto"/>
            <w:left w:val="none" w:sz="0" w:space="0" w:color="auto"/>
            <w:bottom w:val="none" w:sz="0" w:space="0" w:color="auto"/>
            <w:right w:val="none" w:sz="0" w:space="0" w:color="auto"/>
          </w:divBdr>
        </w:div>
        <w:div w:id="734282437">
          <w:marLeft w:val="640"/>
          <w:marRight w:val="0"/>
          <w:marTop w:val="0"/>
          <w:marBottom w:val="0"/>
          <w:divBdr>
            <w:top w:val="none" w:sz="0" w:space="0" w:color="auto"/>
            <w:left w:val="none" w:sz="0" w:space="0" w:color="auto"/>
            <w:bottom w:val="none" w:sz="0" w:space="0" w:color="auto"/>
            <w:right w:val="none" w:sz="0" w:space="0" w:color="auto"/>
          </w:divBdr>
        </w:div>
        <w:div w:id="184491121">
          <w:marLeft w:val="640"/>
          <w:marRight w:val="0"/>
          <w:marTop w:val="0"/>
          <w:marBottom w:val="0"/>
          <w:divBdr>
            <w:top w:val="none" w:sz="0" w:space="0" w:color="auto"/>
            <w:left w:val="none" w:sz="0" w:space="0" w:color="auto"/>
            <w:bottom w:val="none" w:sz="0" w:space="0" w:color="auto"/>
            <w:right w:val="none" w:sz="0" w:space="0" w:color="auto"/>
          </w:divBdr>
        </w:div>
        <w:div w:id="769011224">
          <w:marLeft w:val="640"/>
          <w:marRight w:val="0"/>
          <w:marTop w:val="0"/>
          <w:marBottom w:val="0"/>
          <w:divBdr>
            <w:top w:val="none" w:sz="0" w:space="0" w:color="auto"/>
            <w:left w:val="none" w:sz="0" w:space="0" w:color="auto"/>
            <w:bottom w:val="none" w:sz="0" w:space="0" w:color="auto"/>
            <w:right w:val="none" w:sz="0" w:space="0" w:color="auto"/>
          </w:divBdr>
        </w:div>
        <w:div w:id="1456412591">
          <w:marLeft w:val="640"/>
          <w:marRight w:val="0"/>
          <w:marTop w:val="0"/>
          <w:marBottom w:val="0"/>
          <w:divBdr>
            <w:top w:val="none" w:sz="0" w:space="0" w:color="auto"/>
            <w:left w:val="none" w:sz="0" w:space="0" w:color="auto"/>
            <w:bottom w:val="none" w:sz="0" w:space="0" w:color="auto"/>
            <w:right w:val="none" w:sz="0" w:space="0" w:color="auto"/>
          </w:divBdr>
        </w:div>
        <w:div w:id="322897002">
          <w:marLeft w:val="640"/>
          <w:marRight w:val="0"/>
          <w:marTop w:val="0"/>
          <w:marBottom w:val="0"/>
          <w:divBdr>
            <w:top w:val="none" w:sz="0" w:space="0" w:color="auto"/>
            <w:left w:val="none" w:sz="0" w:space="0" w:color="auto"/>
            <w:bottom w:val="none" w:sz="0" w:space="0" w:color="auto"/>
            <w:right w:val="none" w:sz="0" w:space="0" w:color="auto"/>
          </w:divBdr>
        </w:div>
        <w:div w:id="1379091678">
          <w:marLeft w:val="640"/>
          <w:marRight w:val="0"/>
          <w:marTop w:val="0"/>
          <w:marBottom w:val="0"/>
          <w:divBdr>
            <w:top w:val="none" w:sz="0" w:space="0" w:color="auto"/>
            <w:left w:val="none" w:sz="0" w:space="0" w:color="auto"/>
            <w:bottom w:val="none" w:sz="0" w:space="0" w:color="auto"/>
            <w:right w:val="none" w:sz="0" w:space="0" w:color="auto"/>
          </w:divBdr>
        </w:div>
        <w:div w:id="321354505">
          <w:marLeft w:val="640"/>
          <w:marRight w:val="0"/>
          <w:marTop w:val="0"/>
          <w:marBottom w:val="0"/>
          <w:divBdr>
            <w:top w:val="none" w:sz="0" w:space="0" w:color="auto"/>
            <w:left w:val="none" w:sz="0" w:space="0" w:color="auto"/>
            <w:bottom w:val="none" w:sz="0" w:space="0" w:color="auto"/>
            <w:right w:val="none" w:sz="0" w:space="0" w:color="auto"/>
          </w:divBdr>
        </w:div>
        <w:div w:id="770011732">
          <w:marLeft w:val="640"/>
          <w:marRight w:val="0"/>
          <w:marTop w:val="0"/>
          <w:marBottom w:val="0"/>
          <w:divBdr>
            <w:top w:val="none" w:sz="0" w:space="0" w:color="auto"/>
            <w:left w:val="none" w:sz="0" w:space="0" w:color="auto"/>
            <w:bottom w:val="none" w:sz="0" w:space="0" w:color="auto"/>
            <w:right w:val="none" w:sz="0" w:space="0" w:color="auto"/>
          </w:divBdr>
        </w:div>
        <w:div w:id="826287032">
          <w:marLeft w:val="640"/>
          <w:marRight w:val="0"/>
          <w:marTop w:val="0"/>
          <w:marBottom w:val="0"/>
          <w:divBdr>
            <w:top w:val="none" w:sz="0" w:space="0" w:color="auto"/>
            <w:left w:val="none" w:sz="0" w:space="0" w:color="auto"/>
            <w:bottom w:val="none" w:sz="0" w:space="0" w:color="auto"/>
            <w:right w:val="none" w:sz="0" w:space="0" w:color="auto"/>
          </w:divBdr>
        </w:div>
        <w:div w:id="1274048309">
          <w:marLeft w:val="640"/>
          <w:marRight w:val="0"/>
          <w:marTop w:val="0"/>
          <w:marBottom w:val="0"/>
          <w:divBdr>
            <w:top w:val="none" w:sz="0" w:space="0" w:color="auto"/>
            <w:left w:val="none" w:sz="0" w:space="0" w:color="auto"/>
            <w:bottom w:val="none" w:sz="0" w:space="0" w:color="auto"/>
            <w:right w:val="none" w:sz="0" w:space="0" w:color="auto"/>
          </w:divBdr>
        </w:div>
        <w:div w:id="2096707689">
          <w:marLeft w:val="640"/>
          <w:marRight w:val="0"/>
          <w:marTop w:val="0"/>
          <w:marBottom w:val="0"/>
          <w:divBdr>
            <w:top w:val="none" w:sz="0" w:space="0" w:color="auto"/>
            <w:left w:val="none" w:sz="0" w:space="0" w:color="auto"/>
            <w:bottom w:val="none" w:sz="0" w:space="0" w:color="auto"/>
            <w:right w:val="none" w:sz="0" w:space="0" w:color="auto"/>
          </w:divBdr>
        </w:div>
        <w:div w:id="555896929">
          <w:marLeft w:val="640"/>
          <w:marRight w:val="0"/>
          <w:marTop w:val="0"/>
          <w:marBottom w:val="0"/>
          <w:divBdr>
            <w:top w:val="none" w:sz="0" w:space="0" w:color="auto"/>
            <w:left w:val="none" w:sz="0" w:space="0" w:color="auto"/>
            <w:bottom w:val="none" w:sz="0" w:space="0" w:color="auto"/>
            <w:right w:val="none" w:sz="0" w:space="0" w:color="auto"/>
          </w:divBdr>
        </w:div>
        <w:div w:id="1042829646">
          <w:marLeft w:val="640"/>
          <w:marRight w:val="0"/>
          <w:marTop w:val="0"/>
          <w:marBottom w:val="0"/>
          <w:divBdr>
            <w:top w:val="none" w:sz="0" w:space="0" w:color="auto"/>
            <w:left w:val="none" w:sz="0" w:space="0" w:color="auto"/>
            <w:bottom w:val="none" w:sz="0" w:space="0" w:color="auto"/>
            <w:right w:val="none" w:sz="0" w:space="0" w:color="auto"/>
          </w:divBdr>
        </w:div>
        <w:div w:id="792597405">
          <w:marLeft w:val="640"/>
          <w:marRight w:val="0"/>
          <w:marTop w:val="0"/>
          <w:marBottom w:val="0"/>
          <w:divBdr>
            <w:top w:val="none" w:sz="0" w:space="0" w:color="auto"/>
            <w:left w:val="none" w:sz="0" w:space="0" w:color="auto"/>
            <w:bottom w:val="none" w:sz="0" w:space="0" w:color="auto"/>
            <w:right w:val="none" w:sz="0" w:space="0" w:color="auto"/>
          </w:divBdr>
        </w:div>
        <w:div w:id="121122835">
          <w:marLeft w:val="640"/>
          <w:marRight w:val="0"/>
          <w:marTop w:val="0"/>
          <w:marBottom w:val="0"/>
          <w:divBdr>
            <w:top w:val="none" w:sz="0" w:space="0" w:color="auto"/>
            <w:left w:val="none" w:sz="0" w:space="0" w:color="auto"/>
            <w:bottom w:val="none" w:sz="0" w:space="0" w:color="auto"/>
            <w:right w:val="none" w:sz="0" w:space="0" w:color="auto"/>
          </w:divBdr>
        </w:div>
        <w:div w:id="1479540883">
          <w:marLeft w:val="640"/>
          <w:marRight w:val="0"/>
          <w:marTop w:val="0"/>
          <w:marBottom w:val="0"/>
          <w:divBdr>
            <w:top w:val="none" w:sz="0" w:space="0" w:color="auto"/>
            <w:left w:val="none" w:sz="0" w:space="0" w:color="auto"/>
            <w:bottom w:val="none" w:sz="0" w:space="0" w:color="auto"/>
            <w:right w:val="none" w:sz="0" w:space="0" w:color="auto"/>
          </w:divBdr>
        </w:div>
        <w:div w:id="3670040">
          <w:marLeft w:val="640"/>
          <w:marRight w:val="0"/>
          <w:marTop w:val="0"/>
          <w:marBottom w:val="0"/>
          <w:divBdr>
            <w:top w:val="none" w:sz="0" w:space="0" w:color="auto"/>
            <w:left w:val="none" w:sz="0" w:space="0" w:color="auto"/>
            <w:bottom w:val="none" w:sz="0" w:space="0" w:color="auto"/>
            <w:right w:val="none" w:sz="0" w:space="0" w:color="auto"/>
          </w:divBdr>
        </w:div>
        <w:div w:id="517426471">
          <w:marLeft w:val="640"/>
          <w:marRight w:val="0"/>
          <w:marTop w:val="0"/>
          <w:marBottom w:val="0"/>
          <w:divBdr>
            <w:top w:val="none" w:sz="0" w:space="0" w:color="auto"/>
            <w:left w:val="none" w:sz="0" w:space="0" w:color="auto"/>
            <w:bottom w:val="none" w:sz="0" w:space="0" w:color="auto"/>
            <w:right w:val="none" w:sz="0" w:space="0" w:color="auto"/>
          </w:divBdr>
        </w:div>
        <w:div w:id="1706174300">
          <w:marLeft w:val="640"/>
          <w:marRight w:val="0"/>
          <w:marTop w:val="0"/>
          <w:marBottom w:val="0"/>
          <w:divBdr>
            <w:top w:val="none" w:sz="0" w:space="0" w:color="auto"/>
            <w:left w:val="none" w:sz="0" w:space="0" w:color="auto"/>
            <w:bottom w:val="none" w:sz="0" w:space="0" w:color="auto"/>
            <w:right w:val="none" w:sz="0" w:space="0" w:color="auto"/>
          </w:divBdr>
        </w:div>
        <w:div w:id="453596629">
          <w:marLeft w:val="640"/>
          <w:marRight w:val="0"/>
          <w:marTop w:val="0"/>
          <w:marBottom w:val="0"/>
          <w:divBdr>
            <w:top w:val="none" w:sz="0" w:space="0" w:color="auto"/>
            <w:left w:val="none" w:sz="0" w:space="0" w:color="auto"/>
            <w:bottom w:val="none" w:sz="0" w:space="0" w:color="auto"/>
            <w:right w:val="none" w:sz="0" w:space="0" w:color="auto"/>
          </w:divBdr>
        </w:div>
        <w:div w:id="1708722228">
          <w:marLeft w:val="640"/>
          <w:marRight w:val="0"/>
          <w:marTop w:val="0"/>
          <w:marBottom w:val="0"/>
          <w:divBdr>
            <w:top w:val="none" w:sz="0" w:space="0" w:color="auto"/>
            <w:left w:val="none" w:sz="0" w:space="0" w:color="auto"/>
            <w:bottom w:val="none" w:sz="0" w:space="0" w:color="auto"/>
            <w:right w:val="none" w:sz="0" w:space="0" w:color="auto"/>
          </w:divBdr>
        </w:div>
        <w:div w:id="1325010693">
          <w:marLeft w:val="640"/>
          <w:marRight w:val="0"/>
          <w:marTop w:val="0"/>
          <w:marBottom w:val="0"/>
          <w:divBdr>
            <w:top w:val="none" w:sz="0" w:space="0" w:color="auto"/>
            <w:left w:val="none" w:sz="0" w:space="0" w:color="auto"/>
            <w:bottom w:val="none" w:sz="0" w:space="0" w:color="auto"/>
            <w:right w:val="none" w:sz="0" w:space="0" w:color="auto"/>
          </w:divBdr>
        </w:div>
        <w:div w:id="1362825429">
          <w:marLeft w:val="640"/>
          <w:marRight w:val="0"/>
          <w:marTop w:val="0"/>
          <w:marBottom w:val="0"/>
          <w:divBdr>
            <w:top w:val="none" w:sz="0" w:space="0" w:color="auto"/>
            <w:left w:val="none" w:sz="0" w:space="0" w:color="auto"/>
            <w:bottom w:val="none" w:sz="0" w:space="0" w:color="auto"/>
            <w:right w:val="none" w:sz="0" w:space="0" w:color="auto"/>
          </w:divBdr>
        </w:div>
        <w:div w:id="1247765997">
          <w:marLeft w:val="640"/>
          <w:marRight w:val="0"/>
          <w:marTop w:val="0"/>
          <w:marBottom w:val="0"/>
          <w:divBdr>
            <w:top w:val="none" w:sz="0" w:space="0" w:color="auto"/>
            <w:left w:val="none" w:sz="0" w:space="0" w:color="auto"/>
            <w:bottom w:val="none" w:sz="0" w:space="0" w:color="auto"/>
            <w:right w:val="none" w:sz="0" w:space="0" w:color="auto"/>
          </w:divBdr>
        </w:div>
        <w:div w:id="1273512399">
          <w:marLeft w:val="640"/>
          <w:marRight w:val="0"/>
          <w:marTop w:val="0"/>
          <w:marBottom w:val="0"/>
          <w:divBdr>
            <w:top w:val="none" w:sz="0" w:space="0" w:color="auto"/>
            <w:left w:val="none" w:sz="0" w:space="0" w:color="auto"/>
            <w:bottom w:val="none" w:sz="0" w:space="0" w:color="auto"/>
            <w:right w:val="none" w:sz="0" w:space="0" w:color="auto"/>
          </w:divBdr>
        </w:div>
        <w:div w:id="1235169257">
          <w:marLeft w:val="640"/>
          <w:marRight w:val="0"/>
          <w:marTop w:val="0"/>
          <w:marBottom w:val="0"/>
          <w:divBdr>
            <w:top w:val="none" w:sz="0" w:space="0" w:color="auto"/>
            <w:left w:val="none" w:sz="0" w:space="0" w:color="auto"/>
            <w:bottom w:val="none" w:sz="0" w:space="0" w:color="auto"/>
            <w:right w:val="none" w:sz="0" w:space="0" w:color="auto"/>
          </w:divBdr>
        </w:div>
        <w:div w:id="611783539">
          <w:marLeft w:val="640"/>
          <w:marRight w:val="0"/>
          <w:marTop w:val="0"/>
          <w:marBottom w:val="0"/>
          <w:divBdr>
            <w:top w:val="none" w:sz="0" w:space="0" w:color="auto"/>
            <w:left w:val="none" w:sz="0" w:space="0" w:color="auto"/>
            <w:bottom w:val="none" w:sz="0" w:space="0" w:color="auto"/>
            <w:right w:val="none" w:sz="0" w:space="0" w:color="auto"/>
          </w:divBdr>
        </w:div>
        <w:div w:id="961039159">
          <w:marLeft w:val="640"/>
          <w:marRight w:val="0"/>
          <w:marTop w:val="0"/>
          <w:marBottom w:val="0"/>
          <w:divBdr>
            <w:top w:val="none" w:sz="0" w:space="0" w:color="auto"/>
            <w:left w:val="none" w:sz="0" w:space="0" w:color="auto"/>
            <w:bottom w:val="none" w:sz="0" w:space="0" w:color="auto"/>
            <w:right w:val="none" w:sz="0" w:space="0" w:color="auto"/>
          </w:divBdr>
        </w:div>
        <w:div w:id="140344238">
          <w:marLeft w:val="640"/>
          <w:marRight w:val="0"/>
          <w:marTop w:val="0"/>
          <w:marBottom w:val="0"/>
          <w:divBdr>
            <w:top w:val="none" w:sz="0" w:space="0" w:color="auto"/>
            <w:left w:val="none" w:sz="0" w:space="0" w:color="auto"/>
            <w:bottom w:val="none" w:sz="0" w:space="0" w:color="auto"/>
            <w:right w:val="none" w:sz="0" w:space="0" w:color="auto"/>
          </w:divBdr>
        </w:div>
        <w:div w:id="1601446199">
          <w:marLeft w:val="640"/>
          <w:marRight w:val="0"/>
          <w:marTop w:val="0"/>
          <w:marBottom w:val="0"/>
          <w:divBdr>
            <w:top w:val="none" w:sz="0" w:space="0" w:color="auto"/>
            <w:left w:val="none" w:sz="0" w:space="0" w:color="auto"/>
            <w:bottom w:val="none" w:sz="0" w:space="0" w:color="auto"/>
            <w:right w:val="none" w:sz="0" w:space="0" w:color="auto"/>
          </w:divBdr>
        </w:div>
        <w:div w:id="1101805237">
          <w:marLeft w:val="640"/>
          <w:marRight w:val="0"/>
          <w:marTop w:val="0"/>
          <w:marBottom w:val="0"/>
          <w:divBdr>
            <w:top w:val="none" w:sz="0" w:space="0" w:color="auto"/>
            <w:left w:val="none" w:sz="0" w:space="0" w:color="auto"/>
            <w:bottom w:val="none" w:sz="0" w:space="0" w:color="auto"/>
            <w:right w:val="none" w:sz="0" w:space="0" w:color="auto"/>
          </w:divBdr>
        </w:div>
        <w:div w:id="1553074657">
          <w:marLeft w:val="640"/>
          <w:marRight w:val="0"/>
          <w:marTop w:val="0"/>
          <w:marBottom w:val="0"/>
          <w:divBdr>
            <w:top w:val="none" w:sz="0" w:space="0" w:color="auto"/>
            <w:left w:val="none" w:sz="0" w:space="0" w:color="auto"/>
            <w:bottom w:val="none" w:sz="0" w:space="0" w:color="auto"/>
            <w:right w:val="none" w:sz="0" w:space="0" w:color="auto"/>
          </w:divBdr>
        </w:div>
        <w:div w:id="1972665189">
          <w:marLeft w:val="640"/>
          <w:marRight w:val="0"/>
          <w:marTop w:val="0"/>
          <w:marBottom w:val="0"/>
          <w:divBdr>
            <w:top w:val="none" w:sz="0" w:space="0" w:color="auto"/>
            <w:left w:val="none" w:sz="0" w:space="0" w:color="auto"/>
            <w:bottom w:val="none" w:sz="0" w:space="0" w:color="auto"/>
            <w:right w:val="none" w:sz="0" w:space="0" w:color="auto"/>
          </w:divBdr>
        </w:div>
        <w:div w:id="2000844228">
          <w:marLeft w:val="640"/>
          <w:marRight w:val="0"/>
          <w:marTop w:val="0"/>
          <w:marBottom w:val="0"/>
          <w:divBdr>
            <w:top w:val="none" w:sz="0" w:space="0" w:color="auto"/>
            <w:left w:val="none" w:sz="0" w:space="0" w:color="auto"/>
            <w:bottom w:val="none" w:sz="0" w:space="0" w:color="auto"/>
            <w:right w:val="none" w:sz="0" w:space="0" w:color="auto"/>
          </w:divBdr>
        </w:div>
        <w:div w:id="432669336">
          <w:marLeft w:val="640"/>
          <w:marRight w:val="0"/>
          <w:marTop w:val="0"/>
          <w:marBottom w:val="0"/>
          <w:divBdr>
            <w:top w:val="none" w:sz="0" w:space="0" w:color="auto"/>
            <w:left w:val="none" w:sz="0" w:space="0" w:color="auto"/>
            <w:bottom w:val="none" w:sz="0" w:space="0" w:color="auto"/>
            <w:right w:val="none" w:sz="0" w:space="0" w:color="auto"/>
          </w:divBdr>
        </w:div>
        <w:div w:id="2084797239">
          <w:marLeft w:val="640"/>
          <w:marRight w:val="0"/>
          <w:marTop w:val="0"/>
          <w:marBottom w:val="0"/>
          <w:divBdr>
            <w:top w:val="none" w:sz="0" w:space="0" w:color="auto"/>
            <w:left w:val="none" w:sz="0" w:space="0" w:color="auto"/>
            <w:bottom w:val="none" w:sz="0" w:space="0" w:color="auto"/>
            <w:right w:val="none" w:sz="0" w:space="0" w:color="auto"/>
          </w:divBdr>
        </w:div>
        <w:div w:id="438528654">
          <w:marLeft w:val="640"/>
          <w:marRight w:val="0"/>
          <w:marTop w:val="0"/>
          <w:marBottom w:val="0"/>
          <w:divBdr>
            <w:top w:val="none" w:sz="0" w:space="0" w:color="auto"/>
            <w:left w:val="none" w:sz="0" w:space="0" w:color="auto"/>
            <w:bottom w:val="none" w:sz="0" w:space="0" w:color="auto"/>
            <w:right w:val="none" w:sz="0" w:space="0" w:color="auto"/>
          </w:divBdr>
        </w:div>
        <w:div w:id="1681664430">
          <w:marLeft w:val="640"/>
          <w:marRight w:val="0"/>
          <w:marTop w:val="0"/>
          <w:marBottom w:val="0"/>
          <w:divBdr>
            <w:top w:val="none" w:sz="0" w:space="0" w:color="auto"/>
            <w:left w:val="none" w:sz="0" w:space="0" w:color="auto"/>
            <w:bottom w:val="none" w:sz="0" w:space="0" w:color="auto"/>
            <w:right w:val="none" w:sz="0" w:space="0" w:color="auto"/>
          </w:divBdr>
        </w:div>
        <w:div w:id="19745187">
          <w:marLeft w:val="640"/>
          <w:marRight w:val="0"/>
          <w:marTop w:val="0"/>
          <w:marBottom w:val="0"/>
          <w:divBdr>
            <w:top w:val="none" w:sz="0" w:space="0" w:color="auto"/>
            <w:left w:val="none" w:sz="0" w:space="0" w:color="auto"/>
            <w:bottom w:val="none" w:sz="0" w:space="0" w:color="auto"/>
            <w:right w:val="none" w:sz="0" w:space="0" w:color="auto"/>
          </w:divBdr>
        </w:div>
        <w:div w:id="49230186">
          <w:marLeft w:val="640"/>
          <w:marRight w:val="0"/>
          <w:marTop w:val="0"/>
          <w:marBottom w:val="0"/>
          <w:divBdr>
            <w:top w:val="none" w:sz="0" w:space="0" w:color="auto"/>
            <w:left w:val="none" w:sz="0" w:space="0" w:color="auto"/>
            <w:bottom w:val="none" w:sz="0" w:space="0" w:color="auto"/>
            <w:right w:val="none" w:sz="0" w:space="0" w:color="auto"/>
          </w:divBdr>
        </w:div>
        <w:div w:id="1103571137">
          <w:marLeft w:val="640"/>
          <w:marRight w:val="0"/>
          <w:marTop w:val="0"/>
          <w:marBottom w:val="0"/>
          <w:divBdr>
            <w:top w:val="none" w:sz="0" w:space="0" w:color="auto"/>
            <w:left w:val="none" w:sz="0" w:space="0" w:color="auto"/>
            <w:bottom w:val="none" w:sz="0" w:space="0" w:color="auto"/>
            <w:right w:val="none" w:sz="0" w:space="0" w:color="auto"/>
          </w:divBdr>
        </w:div>
        <w:div w:id="172037609">
          <w:marLeft w:val="640"/>
          <w:marRight w:val="0"/>
          <w:marTop w:val="0"/>
          <w:marBottom w:val="0"/>
          <w:divBdr>
            <w:top w:val="none" w:sz="0" w:space="0" w:color="auto"/>
            <w:left w:val="none" w:sz="0" w:space="0" w:color="auto"/>
            <w:bottom w:val="none" w:sz="0" w:space="0" w:color="auto"/>
            <w:right w:val="none" w:sz="0" w:space="0" w:color="auto"/>
          </w:divBdr>
        </w:div>
        <w:div w:id="223296394">
          <w:marLeft w:val="640"/>
          <w:marRight w:val="0"/>
          <w:marTop w:val="0"/>
          <w:marBottom w:val="0"/>
          <w:divBdr>
            <w:top w:val="none" w:sz="0" w:space="0" w:color="auto"/>
            <w:left w:val="none" w:sz="0" w:space="0" w:color="auto"/>
            <w:bottom w:val="none" w:sz="0" w:space="0" w:color="auto"/>
            <w:right w:val="none" w:sz="0" w:space="0" w:color="auto"/>
          </w:divBdr>
        </w:div>
        <w:div w:id="1088041515">
          <w:marLeft w:val="640"/>
          <w:marRight w:val="0"/>
          <w:marTop w:val="0"/>
          <w:marBottom w:val="0"/>
          <w:divBdr>
            <w:top w:val="none" w:sz="0" w:space="0" w:color="auto"/>
            <w:left w:val="none" w:sz="0" w:space="0" w:color="auto"/>
            <w:bottom w:val="none" w:sz="0" w:space="0" w:color="auto"/>
            <w:right w:val="none" w:sz="0" w:space="0" w:color="auto"/>
          </w:divBdr>
        </w:div>
        <w:div w:id="613630805">
          <w:marLeft w:val="640"/>
          <w:marRight w:val="0"/>
          <w:marTop w:val="0"/>
          <w:marBottom w:val="0"/>
          <w:divBdr>
            <w:top w:val="none" w:sz="0" w:space="0" w:color="auto"/>
            <w:left w:val="none" w:sz="0" w:space="0" w:color="auto"/>
            <w:bottom w:val="none" w:sz="0" w:space="0" w:color="auto"/>
            <w:right w:val="none" w:sz="0" w:space="0" w:color="auto"/>
          </w:divBdr>
        </w:div>
        <w:div w:id="912593467">
          <w:marLeft w:val="640"/>
          <w:marRight w:val="0"/>
          <w:marTop w:val="0"/>
          <w:marBottom w:val="0"/>
          <w:divBdr>
            <w:top w:val="none" w:sz="0" w:space="0" w:color="auto"/>
            <w:left w:val="none" w:sz="0" w:space="0" w:color="auto"/>
            <w:bottom w:val="none" w:sz="0" w:space="0" w:color="auto"/>
            <w:right w:val="none" w:sz="0" w:space="0" w:color="auto"/>
          </w:divBdr>
        </w:div>
        <w:div w:id="1547453526">
          <w:marLeft w:val="640"/>
          <w:marRight w:val="0"/>
          <w:marTop w:val="0"/>
          <w:marBottom w:val="0"/>
          <w:divBdr>
            <w:top w:val="none" w:sz="0" w:space="0" w:color="auto"/>
            <w:left w:val="none" w:sz="0" w:space="0" w:color="auto"/>
            <w:bottom w:val="none" w:sz="0" w:space="0" w:color="auto"/>
            <w:right w:val="none" w:sz="0" w:space="0" w:color="auto"/>
          </w:divBdr>
        </w:div>
        <w:div w:id="649943465">
          <w:marLeft w:val="640"/>
          <w:marRight w:val="0"/>
          <w:marTop w:val="0"/>
          <w:marBottom w:val="0"/>
          <w:divBdr>
            <w:top w:val="none" w:sz="0" w:space="0" w:color="auto"/>
            <w:left w:val="none" w:sz="0" w:space="0" w:color="auto"/>
            <w:bottom w:val="none" w:sz="0" w:space="0" w:color="auto"/>
            <w:right w:val="none" w:sz="0" w:space="0" w:color="auto"/>
          </w:divBdr>
        </w:div>
        <w:div w:id="1539855623">
          <w:marLeft w:val="640"/>
          <w:marRight w:val="0"/>
          <w:marTop w:val="0"/>
          <w:marBottom w:val="0"/>
          <w:divBdr>
            <w:top w:val="none" w:sz="0" w:space="0" w:color="auto"/>
            <w:left w:val="none" w:sz="0" w:space="0" w:color="auto"/>
            <w:bottom w:val="none" w:sz="0" w:space="0" w:color="auto"/>
            <w:right w:val="none" w:sz="0" w:space="0" w:color="auto"/>
          </w:divBdr>
        </w:div>
        <w:div w:id="159010996">
          <w:marLeft w:val="640"/>
          <w:marRight w:val="0"/>
          <w:marTop w:val="0"/>
          <w:marBottom w:val="0"/>
          <w:divBdr>
            <w:top w:val="none" w:sz="0" w:space="0" w:color="auto"/>
            <w:left w:val="none" w:sz="0" w:space="0" w:color="auto"/>
            <w:bottom w:val="none" w:sz="0" w:space="0" w:color="auto"/>
            <w:right w:val="none" w:sz="0" w:space="0" w:color="auto"/>
          </w:divBdr>
        </w:div>
        <w:div w:id="674652831">
          <w:marLeft w:val="640"/>
          <w:marRight w:val="0"/>
          <w:marTop w:val="0"/>
          <w:marBottom w:val="0"/>
          <w:divBdr>
            <w:top w:val="none" w:sz="0" w:space="0" w:color="auto"/>
            <w:left w:val="none" w:sz="0" w:space="0" w:color="auto"/>
            <w:bottom w:val="none" w:sz="0" w:space="0" w:color="auto"/>
            <w:right w:val="none" w:sz="0" w:space="0" w:color="auto"/>
          </w:divBdr>
        </w:div>
        <w:div w:id="376202710">
          <w:marLeft w:val="640"/>
          <w:marRight w:val="0"/>
          <w:marTop w:val="0"/>
          <w:marBottom w:val="0"/>
          <w:divBdr>
            <w:top w:val="none" w:sz="0" w:space="0" w:color="auto"/>
            <w:left w:val="none" w:sz="0" w:space="0" w:color="auto"/>
            <w:bottom w:val="none" w:sz="0" w:space="0" w:color="auto"/>
            <w:right w:val="none" w:sz="0" w:space="0" w:color="auto"/>
          </w:divBdr>
        </w:div>
        <w:div w:id="2082361321">
          <w:marLeft w:val="640"/>
          <w:marRight w:val="0"/>
          <w:marTop w:val="0"/>
          <w:marBottom w:val="0"/>
          <w:divBdr>
            <w:top w:val="none" w:sz="0" w:space="0" w:color="auto"/>
            <w:left w:val="none" w:sz="0" w:space="0" w:color="auto"/>
            <w:bottom w:val="none" w:sz="0" w:space="0" w:color="auto"/>
            <w:right w:val="none" w:sz="0" w:space="0" w:color="auto"/>
          </w:divBdr>
        </w:div>
        <w:div w:id="1239707452">
          <w:marLeft w:val="640"/>
          <w:marRight w:val="0"/>
          <w:marTop w:val="0"/>
          <w:marBottom w:val="0"/>
          <w:divBdr>
            <w:top w:val="none" w:sz="0" w:space="0" w:color="auto"/>
            <w:left w:val="none" w:sz="0" w:space="0" w:color="auto"/>
            <w:bottom w:val="none" w:sz="0" w:space="0" w:color="auto"/>
            <w:right w:val="none" w:sz="0" w:space="0" w:color="auto"/>
          </w:divBdr>
        </w:div>
        <w:div w:id="2064087978">
          <w:marLeft w:val="640"/>
          <w:marRight w:val="0"/>
          <w:marTop w:val="0"/>
          <w:marBottom w:val="0"/>
          <w:divBdr>
            <w:top w:val="none" w:sz="0" w:space="0" w:color="auto"/>
            <w:left w:val="none" w:sz="0" w:space="0" w:color="auto"/>
            <w:bottom w:val="none" w:sz="0" w:space="0" w:color="auto"/>
            <w:right w:val="none" w:sz="0" w:space="0" w:color="auto"/>
          </w:divBdr>
        </w:div>
        <w:div w:id="1605767360">
          <w:marLeft w:val="640"/>
          <w:marRight w:val="0"/>
          <w:marTop w:val="0"/>
          <w:marBottom w:val="0"/>
          <w:divBdr>
            <w:top w:val="none" w:sz="0" w:space="0" w:color="auto"/>
            <w:left w:val="none" w:sz="0" w:space="0" w:color="auto"/>
            <w:bottom w:val="none" w:sz="0" w:space="0" w:color="auto"/>
            <w:right w:val="none" w:sz="0" w:space="0" w:color="auto"/>
          </w:divBdr>
        </w:div>
        <w:div w:id="704715709">
          <w:marLeft w:val="640"/>
          <w:marRight w:val="0"/>
          <w:marTop w:val="0"/>
          <w:marBottom w:val="0"/>
          <w:divBdr>
            <w:top w:val="none" w:sz="0" w:space="0" w:color="auto"/>
            <w:left w:val="none" w:sz="0" w:space="0" w:color="auto"/>
            <w:bottom w:val="none" w:sz="0" w:space="0" w:color="auto"/>
            <w:right w:val="none" w:sz="0" w:space="0" w:color="auto"/>
          </w:divBdr>
        </w:div>
        <w:div w:id="938298423">
          <w:marLeft w:val="640"/>
          <w:marRight w:val="0"/>
          <w:marTop w:val="0"/>
          <w:marBottom w:val="0"/>
          <w:divBdr>
            <w:top w:val="none" w:sz="0" w:space="0" w:color="auto"/>
            <w:left w:val="none" w:sz="0" w:space="0" w:color="auto"/>
            <w:bottom w:val="none" w:sz="0" w:space="0" w:color="auto"/>
            <w:right w:val="none" w:sz="0" w:space="0" w:color="auto"/>
          </w:divBdr>
        </w:div>
        <w:div w:id="188954816">
          <w:marLeft w:val="640"/>
          <w:marRight w:val="0"/>
          <w:marTop w:val="0"/>
          <w:marBottom w:val="0"/>
          <w:divBdr>
            <w:top w:val="none" w:sz="0" w:space="0" w:color="auto"/>
            <w:left w:val="none" w:sz="0" w:space="0" w:color="auto"/>
            <w:bottom w:val="none" w:sz="0" w:space="0" w:color="auto"/>
            <w:right w:val="none" w:sz="0" w:space="0" w:color="auto"/>
          </w:divBdr>
        </w:div>
        <w:div w:id="748622352">
          <w:marLeft w:val="640"/>
          <w:marRight w:val="0"/>
          <w:marTop w:val="0"/>
          <w:marBottom w:val="0"/>
          <w:divBdr>
            <w:top w:val="none" w:sz="0" w:space="0" w:color="auto"/>
            <w:left w:val="none" w:sz="0" w:space="0" w:color="auto"/>
            <w:bottom w:val="none" w:sz="0" w:space="0" w:color="auto"/>
            <w:right w:val="none" w:sz="0" w:space="0" w:color="auto"/>
          </w:divBdr>
        </w:div>
        <w:div w:id="102040294">
          <w:marLeft w:val="640"/>
          <w:marRight w:val="0"/>
          <w:marTop w:val="0"/>
          <w:marBottom w:val="0"/>
          <w:divBdr>
            <w:top w:val="none" w:sz="0" w:space="0" w:color="auto"/>
            <w:left w:val="none" w:sz="0" w:space="0" w:color="auto"/>
            <w:bottom w:val="none" w:sz="0" w:space="0" w:color="auto"/>
            <w:right w:val="none" w:sz="0" w:space="0" w:color="auto"/>
          </w:divBdr>
        </w:div>
        <w:div w:id="929004408">
          <w:marLeft w:val="640"/>
          <w:marRight w:val="0"/>
          <w:marTop w:val="0"/>
          <w:marBottom w:val="0"/>
          <w:divBdr>
            <w:top w:val="none" w:sz="0" w:space="0" w:color="auto"/>
            <w:left w:val="none" w:sz="0" w:space="0" w:color="auto"/>
            <w:bottom w:val="none" w:sz="0" w:space="0" w:color="auto"/>
            <w:right w:val="none" w:sz="0" w:space="0" w:color="auto"/>
          </w:divBdr>
        </w:div>
        <w:div w:id="1270116967">
          <w:marLeft w:val="640"/>
          <w:marRight w:val="0"/>
          <w:marTop w:val="0"/>
          <w:marBottom w:val="0"/>
          <w:divBdr>
            <w:top w:val="none" w:sz="0" w:space="0" w:color="auto"/>
            <w:left w:val="none" w:sz="0" w:space="0" w:color="auto"/>
            <w:bottom w:val="none" w:sz="0" w:space="0" w:color="auto"/>
            <w:right w:val="none" w:sz="0" w:space="0" w:color="auto"/>
          </w:divBdr>
        </w:div>
        <w:div w:id="97065037">
          <w:marLeft w:val="640"/>
          <w:marRight w:val="0"/>
          <w:marTop w:val="0"/>
          <w:marBottom w:val="0"/>
          <w:divBdr>
            <w:top w:val="none" w:sz="0" w:space="0" w:color="auto"/>
            <w:left w:val="none" w:sz="0" w:space="0" w:color="auto"/>
            <w:bottom w:val="none" w:sz="0" w:space="0" w:color="auto"/>
            <w:right w:val="none" w:sz="0" w:space="0" w:color="auto"/>
          </w:divBdr>
        </w:div>
        <w:div w:id="1596281494">
          <w:marLeft w:val="640"/>
          <w:marRight w:val="0"/>
          <w:marTop w:val="0"/>
          <w:marBottom w:val="0"/>
          <w:divBdr>
            <w:top w:val="none" w:sz="0" w:space="0" w:color="auto"/>
            <w:left w:val="none" w:sz="0" w:space="0" w:color="auto"/>
            <w:bottom w:val="none" w:sz="0" w:space="0" w:color="auto"/>
            <w:right w:val="none" w:sz="0" w:space="0" w:color="auto"/>
          </w:divBdr>
        </w:div>
        <w:div w:id="1392846470">
          <w:marLeft w:val="640"/>
          <w:marRight w:val="0"/>
          <w:marTop w:val="0"/>
          <w:marBottom w:val="0"/>
          <w:divBdr>
            <w:top w:val="none" w:sz="0" w:space="0" w:color="auto"/>
            <w:left w:val="none" w:sz="0" w:space="0" w:color="auto"/>
            <w:bottom w:val="none" w:sz="0" w:space="0" w:color="auto"/>
            <w:right w:val="none" w:sz="0" w:space="0" w:color="auto"/>
          </w:divBdr>
        </w:div>
        <w:div w:id="1710178576">
          <w:marLeft w:val="640"/>
          <w:marRight w:val="0"/>
          <w:marTop w:val="0"/>
          <w:marBottom w:val="0"/>
          <w:divBdr>
            <w:top w:val="none" w:sz="0" w:space="0" w:color="auto"/>
            <w:left w:val="none" w:sz="0" w:space="0" w:color="auto"/>
            <w:bottom w:val="none" w:sz="0" w:space="0" w:color="auto"/>
            <w:right w:val="none" w:sz="0" w:space="0" w:color="auto"/>
          </w:divBdr>
        </w:div>
        <w:div w:id="741179271">
          <w:marLeft w:val="640"/>
          <w:marRight w:val="0"/>
          <w:marTop w:val="0"/>
          <w:marBottom w:val="0"/>
          <w:divBdr>
            <w:top w:val="none" w:sz="0" w:space="0" w:color="auto"/>
            <w:left w:val="none" w:sz="0" w:space="0" w:color="auto"/>
            <w:bottom w:val="none" w:sz="0" w:space="0" w:color="auto"/>
            <w:right w:val="none" w:sz="0" w:space="0" w:color="auto"/>
          </w:divBdr>
        </w:div>
        <w:div w:id="2060931640">
          <w:marLeft w:val="640"/>
          <w:marRight w:val="0"/>
          <w:marTop w:val="0"/>
          <w:marBottom w:val="0"/>
          <w:divBdr>
            <w:top w:val="none" w:sz="0" w:space="0" w:color="auto"/>
            <w:left w:val="none" w:sz="0" w:space="0" w:color="auto"/>
            <w:bottom w:val="none" w:sz="0" w:space="0" w:color="auto"/>
            <w:right w:val="none" w:sz="0" w:space="0" w:color="auto"/>
          </w:divBdr>
        </w:div>
        <w:div w:id="1354306136">
          <w:marLeft w:val="640"/>
          <w:marRight w:val="0"/>
          <w:marTop w:val="0"/>
          <w:marBottom w:val="0"/>
          <w:divBdr>
            <w:top w:val="none" w:sz="0" w:space="0" w:color="auto"/>
            <w:left w:val="none" w:sz="0" w:space="0" w:color="auto"/>
            <w:bottom w:val="none" w:sz="0" w:space="0" w:color="auto"/>
            <w:right w:val="none" w:sz="0" w:space="0" w:color="auto"/>
          </w:divBdr>
        </w:div>
        <w:div w:id="1472792507">
          <w:marLeft w:val="640"/>
          <w:marRight w:val="0"/>
          <w:marTop w:val="0"/>
          <w:marBottom w:val="0"/>
          <w:divBdr>
            <w:top w:val="none" w:sz="0" w:space="0" w:color="auto"/>
            <w:left w:val="none" w:sz="0" w:space="0" w:color="auto"/>
            <w:bottom w:val="none" w:sz="0" w:space="0" w:color="auto"/>
            <w:right w:val="none" w:sz="0" w:space="0" w:color="auto"/>
          </w:divBdr>
        </w:div>
        <w:div w:id="466973542">
          <w:marLeft w:val="640"/>
          <w:marRight w:val="0"/>
          <w:marTop w:val="0"/>
          <w:marBottom w:val="0"/>
          <w:divBdr>
            <w:top w:val="none" w:sz="0" w:space="0" w:color="auto"/>
            <w:left w:val="none" w:sz="0" w:space="0" w:color="auto"/>
            <w:bottom w:val="none" w:sz="0" w:space="0" w:color="auto"/>
            <w:right w:val="none" w:sz="0" w:space="0" w:color="auto"/>
          </w:divBdr>
        </w:div>
        <w:div w:id="887377603">
          <w:marLeft w:val="640"/>
          <w:marRight w:val="0"/>
          <w:marTop w:val="0"/>
          <w:marBottom w:val="0"/>
          <w:divBdr>
            <w:top w:val="none" w:sz="0" w:space="0" w:color="auto"/>
            <w:left w:val="none" w:sz="0" w:space="0" w:color="auto"/>
            <w:bottom w:val="none" w:sz="0" w:space="0" w:color="auto"/>
            <w:right w:val="none" w:sz="0" w:space="0" w:color="auto"/>
          </w:divBdr>
        </w:div>
        <w:div w:id="757794548">
          <w:marLeft w:val="640"/>
          <w:marRight w:val="0"/>
          <w:marTop w:val="0"/>
          <w:marBottom w:val="0"/>
          <w:divBdr>
            <w:top w:val="none" w:sz="0" w:space="0" w:color="auto"/>
            <w:left w:val="none" w:sz="0" w:space="0" w:color="auto"/>
            <w:bottom w:val="none" w:sz="0" w:space="0" w:color="auto"/>
            <w:right w:val="none" w:sz="0" w:space="0" w:color="auto"/>
          </w:divBdr>
        </w:div>
        <w:div w:id="1427772638">
          <w:marLeft w:val="640"/>
          <w:marRight w:val="0"/>
          <w:marTop w:val="0"/>
          <w:marBottom w:val="0"/>
          <w:divBdr>
            <w:top w:val="none" w:sz="0" w:space="0" w:color="auto"/>
            <w:left w:val="none" w:sz="0" w:space="0" w:color="auto"/>
            <w:bottom w:val="none" w:sz="0" w:space="0" w:color="auto"/>
            <w:right w:val="none" w:sz="0" w:space="0" w:color="auto"/>
          </w:divBdr>
        </w:div>
        <w:div w:id="580335219">
          <w:marLeft w:val="640"/>
          <w:marRight w:val="0"/>
          <w:marTop w:val="0"/>
          <w:marBottom w:val="0"/>
          <w:divBdr>
            <w:top w:val="none" w:sz="0" w:space="0" w:color="auto"/>
            <w:left w:val="none" w:sz="0" w:space="0" w:color="auto"/>
            <w:bottom w:val="none" w:sz="0" w:space="0" w:color="auto"/>
            <w:right w:val="none" w:sz="0" w:space="0" w:color="auto"/>
          </w:divBdr>
        </w:div>
        <w:div w:id="1771046977">
          <w:marLeft w:val="640"/>
          <w:marRight w:val="0"/>
          <w:marTop w:val="0"/>
          <w:marBottom w:val="0"/>
          <w:divBdr>
            <w:top w:val="none" w:sz="0" w:space="0" w:color="auto"/>
            <w:left w:val="none" w:sz="0" w:space="0" w:color="auto"/>
            <w:bottom w:val="none" w:sz="0" w:space="0" w:color="auto"/>
            <w:right w:val="none" w:sz="0" w:space="0" w:color="auto"/>
          </w:divBdr>
        </w:div>
        <w:div w:id="553128426">
          <w:marLeft w:val="640"/>
          <w:marRight w:val="0"/>
          <w:marTop w:val="0"/>
          <w:marBottom w:val="0"/>
          <w:divBdr>
            <w:top w:val="none" w:sz="0" w:space="0" w:color="auto"/>
            <w:left w:val="none" w:sz="0" w:space="0" w:color="auto"/>
            <w:bottom w:val="none" w:sz="0" w:space="0" w:color="auto"/>
            <w:right w:val="none" w:sz="0" w:space="0" w:color="auto"/>
          </w:divBdr>
        </w:div>
        <w:div w:id="979043418">
          <w:marLeft w:val="640"/>
          <w:marRight w:val="0"/>
          <w:marTop w:val="0"/>
          <w:marBottom w:val="0"/>
          <w:divBdr>
            <w:top w:val="none" w:sz="0" w:space="0" w:color="auto"/>
            <w:left w:val="none" w:sz="0" w:space="0" w:color="auto"/>
            <w:bottom w:val="none" w:sz="0" w:space="0" w:color="auto"/>
            <w:right w:val="none" w:sz="0" w:space="0" w:color="auto"/>
          </w:divBdr>
        </w:div>
        <w:div w:id="1836530115">
          <w:marLeft w:val="640"/>
          <w:marRight w:val="0"/>
          <w:marTop w:val="0"/>
          <w:marBottom w:val="0"/>
          <w:divBdr>
            <w:top w:val="none" w:sz="0" w:space="0" w:color="auto"/>
            <w:left w:val="none" w:sz="0" w:space="0" w:color="auto"/>
            <w:bottom w:val="none" w:sz="0" w:space="0" w:color="auto"/>
            <w:right w:val="none" w:sz="0" w:space="0" w:color="auto"/>
          </w:divBdr>
        </w:div>
        <w:div w:id="2117940663">
          <w:marLeft w:val="640"/>
          <w:marRight w:val="0"/>
          <w:marTop w:val="0"/>
          <w:marBottom w:val="0"/>
          <w:divBdr>
            <w:top w:val="none" w:sz="0" w:space="0" w:color="auto"/>
            <w:left w:val="none" w:sz="0" w:space="0" w:color="auto"/>
            <w:bottom w:val="none" w:sz="0" w:space="0" w:color="auto"/>
            <w:right w:val="none" w:sz="0" w:space="0" w:color="auto"/>
          </w:divBdr>
        </w:div>
        <w:div w:id="1358312832">
          <w:marLeft w:val="640"/>
          <w:marRight w:val="0"/>
          <w:marTop w:val="0"/>
          <w:marBottom w:val="0"/>
          <w:divBdr>
            <w:top w:val="none" w:sz="0" w:space="0" w:color="auto"/>
            <w:left w:val="none" w:sz="0" w:space="0" w:color="auto"/>
            <w:bottom w:val="none" w:sz="0" w:space="0" w:color="auto"/>
            <w:right w:val="none" w:sz="0" w:space="0" w:color="auto"/>
          </w:divBdr>
        </w:div>
        <w:div w:id="425880936">
          <w:marLeft w:val="640"/>
          <w:marRight w:val="0"/>
          <w:marTop w:val="0"/>
          <w:marBottom w:val="0"/>
          <w:divBdr>
            <w:top w:val="none" w:sz="0" w:space="0" w:color="auto"/>
            <w:left w:val="none" w:sz="0" w:space="0" w:color="auto"/>
            <w:bottom w:val="none" w:sz="0" w:space="0" w:color="auto"/>
            <w:right w:val="none" w:sz="0" w:space="0" w:color="auto"/>
          </w:divBdr>
        </w:div>
        <w:div w:id="1650400727">
          <w:marLeft w:val="640"/>
          <w:marRight w:val="0"/>
          <w:marTop w:val="0"/>
          <w:marBottom w:val="0"/>
          <w:divBdr>
            <w:top w:val="none" w:sz="0" w:space="0" w:color="auto"/>
            <w:left w:val="none" w:sz="0" w:space="0" w:color="auto"/>
            <w:bottom w:val="none" w:sz="0" w:space="0" w:color="auto"/>
            <w:right w:val="none" w:sz="0" w:space="0" w:color="auto"/>
          </w:divBdr>
        </w:div>
        <w:div w:id="1493640874">
          <w:marLeft w:val="640"/>
          <w:marRight w:val="0"/>
          <w:marTop w:val="0"/>
          <w:marBottom w:val="0"/>
          <w:divBdr>
            <w:top w:val="none" w:sz="0" w:space="0" w:color="auto"/>
            <w:left w:val="none" w:sz="0" w:space="0" w:color="auto"/>
            <w:bottom w:val="none" w:sz="0" w:space="0" w:color="auto"/>
            <w:right w:val="none" w:sz="0" w:space="0" w:color="auto"/>
          </w:divBdr>
        </w:div>
        <w:div w:id="1250578681">
          <w:marLeft w:val="640"/>
          <w:marRight w:val="0"/>
          <w:marTop w:val="0"/>
          <w:marBottom w:val="0"/>
          <w:divBdr>
            <w:top w:val="none" w:sz="0" w:space="0" w:color="auto"/>
            <w:left w:val="none" w:sz="0" w:space="0" w:color="auto"/>
            <w:bottom w:val="none" w:sz="0" w:space="0" w:color="auto"/>
            <w:right w:val="none" w:sz="0" w:space="0" w:color="auto"/>
          </w:divBdr>
        </w:div>
        <w:div w:id="179857618">
          <w:marLeft w:val="640"/>
          <w:marRight w:val="0"/>
          <w:marTop w:val="0"/>
          <w:marBottom w:val="0"/>
          <w:divBdr>
            <w:top w:val="none" w:sz="0" w:space="0" w:color="auto"/>
            <w:left w:val="none" w:sz="0" w:space="0" w:color="auto"/>
            <w:bottom w:val="none" w:sz="0" w:space="0" w:color="auto"/>
            <w:right w:val="none" w:sz="0" w:space="0" w:color="auto"/>
          </w:divBdr>
        </w:div>
        <w:div w:id="1590700840">
          <w:marLeft w:val="640"/>
          <w:marRight w:val="0"/>
          <w:marTop w:val="0"/>
          <w:marBottom w:val="0"/>
          <w:divBdr>
            <w:top w:val="none" w:sz="0" w:space="0" w:color="auto"/>
            <w:left w:val="none" w:sz="0" w:space="0" w:color="auto"/>
            <w:bottom w:val="none" w:sz="0" w:space="0" w:color="auto"/>
            <w:right w:val="none" w:sz="0" w:space="0" w:color="auto"/>
          </w:divBdr>
        </w:div>
        <w:div w:id="797527341">
          <w:marLeft w:val="640"/>
          <w:marRight w:val="0"/>
          <w:marTop w:val="0"/>
          <w:marBottom w:val="0"/>
          <w:divBdr>
            <w:top w:val="none" w:sz="0" w:space="0" w:color="auto"/>
            <w:left w:val="none" w:sz="0" w:space="0" w:color="auto"/>
            <w:bottom w:val="none" w:sz="0" w:space="0" w:color="auto"/>
            <w:right w:val="none" w:sz="0" w:space="0" w:color="auto"/>
          </w:divBdr>
        </w:div>
        <w:div w:id="1441755745">
          <w:marLeft w:val="640"/>
          <w:marRight w:val="0"/>
          <w:marTop w:val="0"/>
          <w:marBottom w:val="0"/>
          <w:divBdr>
            <w:top w:val="none" w:sz="0" w:space="0" w:color="auto"/>
            <w:left w:val="none" w:sz="0" w:space="0" w:color="auto"/>
            <w:bottom w:val="none" w:sz="0" w:space="0" w:color="auto"/>
            <w:right w:val="none" w:sz="0" w:space="0" w:color="auto"/>
          </w:divBdr>
        </w:div>
        <w:div w:id="738288532">
          <w:marLeft w:val="640"/>
          <w:marRight w:val="0"/>
          <w:marTop w:val="0"/>
          <w:marBottom w:val="0"/>
          <w:divBdr>
            <w:top w:val="none" w:sz="0" w:space="0" w:color="auto"/>
            <w:left w:val="none" w:sz="0" w:space="0" w:color="auto"/>
            <w:bottom w:val="none" w:sz="0" w:space="0" w:color="auto"/>
            <w:right w:val="none" w:sz="0" w:space="0" w:color="auto"/>
          </w:divBdr>
        </w:div>
        <w:div w:id="990215633">
          <w:marLeft w:val="640"/>
          <w:marRight w:val="0"/>
          <w:marTop w:val="0"/>
          <w:marBottom w:val="0"/>
          <w:divBdr>
            <w:top w:val="none" w:sz="0" w:space="0" w:color="auto"/>
            <w:left w:val="none" w:sz="0" w:space="0" w:color="auto"/>
            <w:bottom w:val="none" w:sz="0" w:space="0" w:color="auto"/>
            <w:right w:val="none" w:sz="0" w:space="0" w:color="auto"/>
          </w:divBdr>
        </w:div>
        <w:div w:id="2036301016">
          <w:marLeft w:val="640"/>
          <w:marRight w:val="0"/>
          <w:marTop w:val="0"/>
          <w:marBottom w:val="0"/>
          <w:divBdr>
            <w:top w:val="none" w:sz="0" w:space="0" w:color="auto"/>
            <w:left w:val="none" w:sz="0" w:space="0" w:color="auto"/>
            <w:bottom w:val="none" w:sz="0" w:space="0" w:color="auto"/>
            <w:right w:val="none" w:sz="0" w:space="0" w:color="auto"/>
          </w:divBdr>
        </w:div>
        <w:div w:id="139033274">
          <w:marLeft w:val="640"/>
          <w:marRight w:val="0"/>
          <w:marTop w:val="0"/>
          <w:marBottom w:val="0"/>
          <w:divBdr>
            <w:top w:val="none" w:sz="0" w:space="0" w:color="auto"/>
            <w:left w:val="none" w:sz="0" w:space="0" w:color="auto"/>
            <w:bottom w:val="none" w:sz="0" w:space="0" w:color="auto"/>
            <w:right w:val="none" w:sz="0" w:space="0" w:color="auto"/>
          </w:divBdr>
        </w:div>
        <w:div w:id="1791585111">
          <w:marLeft w:val="640"/>
          <w:marRight w:val="0"/>
          <w:marTop w:val="0"/>
          <w:marBottom w:val="0"/>
          <w:divBdr>
            <w:top w:val="none" w:sz="0" w:space="0" w:color="auto"/>
            <w:left w:val="none" w:sz="0" w:space="0" w:color="auto"/>
            <w:bottom w:val="none" w:sz="0" w:space="0" w:color="auto"/>
            <w:right w:val="none" w:sz="0" w:space="0" w:color="auto"/>
          </w:divBdr>
        </w:div>
        <w:div w:id="45841651">
          <w:marLeft w:val="640"/>
          <w:marRight w:val="0"/>
          <w:marTop w:val="0"/>
          <w:marBottom w:val="0"/>
          <w:divBdr>
            <w:top w:val="none" w:sz="0" w:space="0" w:color="auto"/>
            <w:left w:val="none" w:sz="0" w:space="0" w:color="auto"/>
            <w:bottom w:val="none" w:sz="0" w:space="0" w:color="auto"/>
            <w:right w:val="none" w:sz="0" w:space="0" w:color="auto"/>
          </w:divBdr>
        </w:div>
        <w:div w:id="384641504">
          <w:marLeft w:val="640"/>
          <w:marRight w:val="0"/>
          <w:marTop w:val="0"/>
          <w:marBottom w:val="0"/>
          <w:divBdr>
            <w:top w:val="none" w:sz="0" w:space="0" w:color="auto"/>
            <w:left w:val="none" w:sz="0" w:space="0" w:color="auto"/>
            <w:bottom w:val="none" w:sz="0" w:space="0" w:color="auto"/>
            <w:right w:val="none" w:sz="0" w:space="0" w:color="auto"/>
          </w:divBdr>
        </w:div>
        <w:div w:id="230695638">
          <w:marLeft w:val="640"/>
          <w:marRight w:val="0"/>
          <w:marTop w:val="0"/>
          <w:marBottom w:val="0"/>
          <w:divBdr>
            <w:top w:val="none" w:sz="0" w:space="0" w:color="auto"/>
            <w:left w:val="none" w:sz="0" w:space="0" w:color="auto"/>
            <w:bottom w:val="none" w:sz="0" w:space="0" w:color="auto"/>
            <w:right w:val="none" w:sz="0" w:space="0" w:color="auto"/>
          </w:divBdr>
        </w:div>
        <w:div w:id="2095973506">
          <w:marLeft w:val="640"/>
          <w:marRight w:val="0"/>
          <w:marTop w:val="0"/>
          <w:marBottom w:val="0"/>
          <w:divBdr>
            <w:top w:val="none" w:sz="0" w:space="0" w:color="auto"/>
            <w:left w:val="none" w:sz="0" w:space="0" w:color="auto"/>
            <w:bottom w:val="none" w:sz="0" w:space="0" w:color="auto"/>
            <w:right w:val="none" w:sz="0" w:space="0" w:color="auto"/>
          </w:divBdr>
        </w:div>
      </w:divsChild>
    </w:div>
    <w:div w:id="2120835674">
      <w:bodyDiv w:val="1"/>
      <w:marLeft w:val="0"/>
      <w:marRight w:val="0"/>
      <w:marTop w:val="0"/>
      <w:marBottom w:val="0"/>
      <w:divBdr>
        <w:top w:val="none" w:sz="0" w:space="0" w:color="auto"/>
        <w:left w:val="none" w:sz="0" w:space="0" w:color="auto"/>
        <w:bottom w:val="none" w:sz="0" w:space="0" w:color="auto"/>
        <w:right w:val="none" w:sz="0" w:space="0" w:color="auto"/>
      </w:divBdr>
      <w:divsChild>
        <w:div w:id="537470136">
          <w:marLeft w:val="640"/>
          <w:marRight w:val="0"/>
          <w:marTop w:val="0"/>
          <w:marBottom w:val="0"/>
          <w:divBdr>
            <w:top w:val="none" w:sz="0" w:space="0" w:color="auto"/>
            <w:left w:val="none" w:sz="0" w:space="0" w:color="auto"/>
            <w:bottom w:val="none" w:sz="0" w:space="0" w:color="auto"/>
            <w:right w:val="none" w:sz="0" w:space="0" w:color="auto"/>
          </w:divBdr>
        </w:div>
        <w:div w:id="1215579492">
          <w:marLeft w:val="640"/>
          <w:marRight w:val="0"/>
          <w:marTop w:val="0"/>
          <w:marBottom w:val="0"/>
          <w:divBdr>
            <w:top w:val="none" w:sz="0" w:space="0" w:color="auto"/>
            <w:left w:val="none" w:sz="0" w:space="0" w:color="auto"/>
            <w:bottom w:val="none" w:sz="0" w:space="0" w:color="auto"/>
            <w:right w:val="none" w:sz="0" w:space="0" w:color="auto"/>
          </w:divBdr>
        </w:div>
        <w:div w:id="737290016">
          <w:marLeft w:val="640"/>
          <w:marRight w:val="0"/>
          <w:marTop w:val="0"/>
          <w:marBottom w:val="0"/>
          <w:divBdr>
            <w:top w:val="none" w:sz="0" w:space="0" w:color="auto"/>
            <w:left w:val="none" w:sz="0" w:space="0" w:color="auto"/>
            <w:bottom w:val="none" w:sz="0" w:space="0" w:color="auto"/>
            <w:right w:val="none" w:sz="0" w:space="0" w:color="auto"/>
          </w:divBdr>
        </w:div>
        <w:div w:id="8485963">
          <w:marLeft w:val="640"/>
          <w:marRight w:val="0"/>
          <w:marTop w:val="0"/>
          <w:marBottom w:val="0"/>
          <w:divBdr>
            <w:top w:val="none" w:sz="0" w:space="0" w:color="auto"/>
            <w:left w:val="none" w:sz="0" w:space="0" w:color="auto"/>
            <w:bottom w:val="none" w:sz="0" w:space="0" w:color="auto"/>
            <w:right w:val="none" w:sz="0" w:space="0" w:color="auto"/>
          </w:divBdr>
        </w:div>
        <w:div w:id="118425309">
          <w:marLeft w:val="640"/>
          <w:marRight w:val="0"/>
          <w:marTop w:val="0"/>
          <w:marBottom w:val="0"/>
          <w:divBdr>
            <w:top w:val="none" w:sz="0" w:space="0" w:color="auto"/>
            <w:left w:val="none" w:sz="0" w:space="0" w:color="auto"/>
            <w:bottom w:val="none" w:sz="0" w:space="0" w:color="auto"/>
            <w:right w:val="none" w:sz="0" w:space="0" w:color="auto"/>
          </w:divBdr>
        </w:div>
        <w:div w:id="1508135961">
          <w:marLeft w:val="640"/>
          <w:marRight w:val="0"/>
          <w:marTop w:val="0"/>
          <w:marBottom w:val="0"/>
          <w:divBdr>
            <w:top w:val="none" w:sz="0" w:space="0" w:color="auto"/>
            <w:left w:val="none" w:sz="0" w:space="0" w:color="auto"/>
            <w:bottom w:val="none" w:sz="0" w:space="0" w:color="auto"/>
            <w:right w:val="none" w:sz="0" w:space="0" w:color="auto"/>
          </w:divBdr>
        </w:div>
        <w:div w:id="1926374841">
          <w:marLeft w:val="640"/>
          <w:marRight w:val="0"/>
          <w:marTop w:val="0"/>
          <w:marBottom w:val="0"/>
          <w:divBdr>
            <w:top w:val="none" w:sz="0" w:space="0" w:color="auto"/>
            <w:left w:val="none" w:sz="0" w:space="0" w:color="auto"/>
            <w:bottom w:val="none" w:sz="0" w:space="0" w:color="auto"/>
            <w:right w:val="none" w:sz="0" w:space="0" w:color="auto"/>
          </w:divBdr>
        </w:div>
        <w:div w:id="711347142">
          <w:marLeft w:val="640"/>
          <w:marRight w:val="0"/>
          <w:marTop w:val="0"/>
          <w:marBottom w:val="0"/>
          <w:divBdr>
            <w:top w:val="none" w:sz="0" w:space="0" w:color="auto"/>
            <w:left w:val="none" w:sz="0" w:space="0" w:color="auto"/>
            <w:bottom w:val="none" w:sz="0" w:space="0" w:color="auto"/>
            <w:right w:val="none" w:sz="0" w:space="0" w:color="auto"/>
          </w:divBdr>
        </w:div>
        <w:div w:id="11497370">
          <w:marLeft w:val="640"/>
          <w:marRight w:val="0"/>
          <w:marTop w:val="0"/>
          <w:marBottom w:val="0"/>
          <w:divBdr>
            <w:top w:val="none" w:sz="0" w:space="0" w:color="auto"/>
            <w:left w:val="none" w:sz="0" w:space="0" w:color="auto"/>
            <w:bottom w:val="none" w:sz="0" w:space="0" w:color="auto"/>
            <w:right w:val="none" w:sz="0" w:space="0" w:color="auto"/>
          </w:divBdr>
        </w:div>
        <w:div w:id="418865059">
          <w:marLeft w:val="640"/>
          <w:marRight w:val="0"/>
          <w:marTop w:val="0"/>
          <w:marBottom w:val="0"/>
          <w:divBdr>
            <w:top w:val="none" w:sz="0" w:space="0" w:color="auto"/>
            <w:left w:val="none" w:sz="0" w:space="0" w:color="auto"/>
            <w:bottom w:val="none" w:sz="0" w:space="0" w:color="auto"/>
            <w:right w:val="none" w:sz="0" w:space="0" w:color="auto"/>
          </w:divBdr>
        </w:div>
        <w:div w:id="129369777">
          <w:marLeft w:val="640"/>
          <w:marRight w:val="0"/>
          <w:marTop w:val="0"/>
          <w:marBottom w:val="0"/>
          <w:divBdr>
            <w:top w:val="none" w:sz="0" w:space="0" w:color="auto"/>
            <w:left w:val="none" w:sz="0" w:space="0" w:color="auto"/>
            <w:bottom w:val="none" w:sz="0" w:space="0" w:color="auto"/>
            <w:right w:val="none" w:sz="0" w:space="0" w:color="auto"/>
          </w:divBdr>
        </w:div>
        <w:div w:id="977564410">
          <w:marLeft w:val="640"/>
          <w:marRight w:val="0"/>
          <w:marTop w:val="0"/>
          <w:marBottom w:val="0"/>
          <w:divBdr>
            <w:top w:val="none" w:sz="0" w:space="0" w:color="auto"/>
            <w:left w:val="none" w:sz="0" w:space="0" w:color="auto"/>
            <w:bottom w:val="none" w:sz="0" w:space="0" w:color="auto"/>
            <w:right w:val="none" w:sz="0" w:space="0" w:color="auto"/>
          </w:divBdr>
        </w:div>
        <w:div w:id="384909974">
          <w:marLeft w:val="640"/>
          <w:marRight w:val="0"/>
          <w:marTop w:val="0"/>
          <w:marBottom w:val="0"/>
          <w:divBdr>
            <w:top w:val="none" w:sz="0" w:space="0" w:color="auto"/>
            <w:left w:val="none" w:sz="0" w:space="0" w:color="auto"/>
            <w:bottom w:val="none" w:sz="0" w:space="0" w:color="auto"/>
            <w:right w:val="none" w:sz="0" w:space="0" w:color="auto"/>
          </w:divBdr>
        </w:div>
        <w:div w:id="132795947">
          <w:marLeft w:val="640"/>
          <w:marRight w:val="0"/>
          <w:marTop w:val="0"/>
          <w:marBottom w:val="0"/>
          <w:divBdr>
            <w:top w:val="none" w:sz="0" w:space="0" w:color="auto"/>
            <w:left w:val="none" w:sz="0" w:space="0" w:color="auto"/>
            <w:bottom w:val="none" w:sz="0" w:space="0" w:color="auto"/>
            <w:right w:val="none" w:sz="0" w:space="0" w:color="auto"/>
          </w:divBdr>
        </w:div>
        <w:div w:id="1698504834">
          <w:marLeft w:val="640"/>
          <w:marRight w:val="0"/>
          <w:marTop w:val="0"/>
          <w:marBottom w:val="0"/>
          <w:divBdr>
            <w:top w:val="none" w:sz="0" w:space="0" w:color="auto"/>
            <w:left w:val="none" w:sz="0" w:space="0" w:color="auto"/>
            <w:bottom w:val="none" w:sz="0" w:space="0" w:color="auto"/>
            <w:right w:val="none" w:sz="0" w:space="0" w:color="auto"/>
          </w:divBdr>
        </w:div>
        <w:div w:id="805052222">
          <w:marLeft w:val="640"/>
          <w:marRight w:val="0"/>
          <w:marTop w:val="0"/>
          <w:marBottom w:val="0"/>
          <w:divBdr>
            <w:top w:val="none" w:sz="0" w:space="0" w:color="auto"/>
            <w:left w:val="none" w:sz="0" w:space="0" w:color="auto"/>
            <w:bottom w:val="none" w:sz="0" w:space="0" w:color="auto"/>
            <w:right w:val="none" w:sz="0" w:space="0" w:color="auto"/>
          </w:divBdr>
        </w:div>
        <w:div w:id="206263821">
          <w:marLeft w:val="640"/>
          <w:marRight w:val="0"/>
          <w:marTop w:val="0"/>
          <w:marBottom w:val="0"/>
          <w:divBdr>
            <w:top w:val="none" w:sz="0" w:space="0" w:color="auto"/>
            <w:left w:val="none" w:sz="0" w:space="0" w:color="auto"/>
            <w:bottom w:val="none" w:sz="0" w:space="0" w:color="auto"/>
            <w:right w:val="none" w:sz="0" w:space="0" w:color="auto"/>
          </w:divBdr>
        </w:div>
        <w:div w:id="1384059639">
          <w:marLeft w:val="640"/>
          <w:marRight w:val="0"/>
          <w:marTop w:val="0"/>
          <w:marBottom w:val="0"/>
          <w:divBdr>
            <w:top w:val="none" w:sz="0" w:space="0" w:color="auto"/>
            <w:left w:val="none" w:sz="0" w:space="0" w:color="auto"/>
            <w:bottom w:val="none" w:sz="0" w:space="0" w:color="auto"/>
            <w:right w:val="none" w:sz="0" w:space="0" w:color="auto"/>
          </w:divBdr>
        </w:div>
        <w:div w:id="748698357">
          <w:marLeft w:val="640"/>
          <w:marRight w:val="0"/>
          <w:marTop w:val="0"/>
          <w:marBottom w:val="0"/>
          <w:divBdr>
            <w:top w:val="none" w:sz="0" w:space="0" w:color="auto"/>
            <w:left w:val="none" w:sz="0" w:space="0" w:color="auto"/>
            <w:bottom w:val="none" w:sz="0" w:space="0" w:color="auto"/>
            <w:right w:val="none" w:sz="0" w:space="0" w:color="auto"/>
          </w:divBdr>
        </w:div>
        <w:div w:id="1504009526">
          <w:marLeft w:val="640"/>
          <w:marRight w:val="0"/>
          <w:marTop w:val="0"/>
          <w:marBottom w:val="0"/>
          <w:divBdr>
            <w:top w:val="none" w:sz="0" w:space="0" w:color="auto"/>
            <w:left w:val="none" w:sz="0" w:space="0" w:color="auto"/>
            <w:bottom w:val="none" w:sz="0" w:space="0" w:color="auto"/>
            <w:right w:val="none" w:sz="0" w:space="0" w:color="auto"/>
          </w:divBdr>
        </w:div>
        <w:div w:id="63140968">
          <w:marLeft w:val="640"/>
          <w:marRight w:val="0"/>
          <w:marTop w:val="0"/>
          <w:marBottom w:val="0"/>
          <w:divBdr>
            <w:top w:val="none" w:sz="0" w:space="0" w:color="auto"/>
            <w:left w:val="none" w:sz="0" w:space="0" w:color="auto"/>
            <w:bottom w:val="none" w:sz="0" w:space="0" w:color="auto"/>
            <w:right w:val="none" w:sz="0" w:space="0" w:color="auto"/>
          </w:divBdr>
        </w:div>
        <w:div w:id="1936328254">
          <w:marLeft w:val="640"/>
          <w:marRight w:val="0"/>
          <w:marTop w:val="0"/>
          <w:marBottom w:val="0"/>
          <w:divBdr>
            <w:top w:val="none" w:sz="0" w:space="0" w:color="auto"/>
            <w:left w:val="none" w:sz="0" w:space="0" w:color="auto"/>
            <w:bottom w:val="none" w:sz="0" w:space="0" w:color="auto"/>
            <w:right w:val="none" w:sz="0" w:space="0" w:color="auto"/>
          </w:divBdr>
        </w:div>
        <w:div w:id="2132164775">
          <w:marLeft w:val="640"/>
          <w:marRight w:val="0"/>
          <w:marTop w:val="0"/>
          <w:marBottom w:val="0"/>
          <w:divBdr>
            <w:top w:val="none" w:sz="0" w:space="0" w:color="auto"/>
            <w:left w:val="none" w:sz="0" w:space="0" w:color="auto"/>
            <w:bottom w:val="none" w:sz="0" w:space="0" w:color="auto"/>
            <w:right w:val="none" w:sz="0" w:space="0" w:color="auto"/>
          </w:divBdr>
        </w:div>
        <w:div w:id="1640332578">
          <w:marLeft w:val="640"/>
          <w:marRight w:val="0"/>
          <w:marTop w:val="0"/>
          <w:marBottom w:val="0"/>
          <w:divBdr>
            <w:top w:val="none" w:sz="0" w:space="0" w:color="auto"/>
            <w:left w:val="none" w:sz="0" w:space="0" w:color="auto"/>
            <w:bottom w:val="none" w:sz="0" w:space="0" w:color="auto"/>
            <w:right w:val="none" w:sz="0" w:space="0" w:color="auto"/>
          </w:divBdr>
        </w:div>
        <w:div w:id="641888771">
          <w:marLeft w:val="640"/>
          <w:marRight w:val="0"/>
          <w:marTop w:val="0"/>
          <w:marBottom w:val="0"/>
          <w:divBdr>
            <w:top w:val="none" w:sz="0" w:space="0" w:color="auto"/>
            <w:left w:val="none" w:sz="0" w:space="0" w:color="auto"/>
            <w:bottom w:val="none" w:sz="0" w:space="0" w:color="auto"/>
            <w:right w:val="none" w:sz="0" w:space="0" w:color="auto"/>
          </w:divBdr>
        </w:div>
        <w:div w:id="198248678">
          <w:marLeft w:val="640"/>
          <w:marRight w:val="0"/>
          <w:marTop w:val="0"/>
          <w:marBottom w:val="0"/>
          <w:divBdr>
            <w:top w:val="none" w:sz="0" w:space="0" w:color="auto"/>
            <w:left w:val="none" w:sz="0" w:space="0" w:color="auto"/>
            <w:bottom w:val="none" w:sz="0" w:space="0" w:color="auto"/>
            <w:right w:val="none" w:sz="0" w:space="0" w:color="auto"/>
          </w:divBdr>
        </w:div>
        <w:div w:id="1959289373">
          <w:marLeft w:val="640"/>
          <w:marRight w:val="0"/>
          <w:marTop w:val="0"/>
          <w:marBottom w:val="0"/>
          <w:divBdr>
            <w:top w:val="none" w:sz="0" w:space="0" w:color="auto"/>
            <w:left w:val="none" w:sz="0" w:space="0" w:color="auto"/>
            <w:bottom w:val="none" w:sz="0" w:space="0" w:color="auto"/>
            <w:right w:val="none" w:sz="0" w:space="0" w:color="auto"/>
          </w:divBdr>
        </w:div>
        <w:div w:id="413865977">
          <w:marLeft w:val="640"/>
          <w:marRight w:val="0"/>
          <w:marTop w:val="0"/>
          <w:marBottom w:val="0"/>
          <w:divBdr>
            <w:top w:val="none" w:sz="0" w:space="0" w:color="auto"/>
            <w:left w:val="none" w:sz="0" w:space="0" w:color="auto"/>
            <w:bottom w:val="none" w:sz="0" w:space="0" w:color="auto"/>
            <w:right w:val="none" w:sz="0" w:space="0" w:color="auto"/>
          </w:divBdr>
        </w:div>
        <w:div w:id="1220481981">
          <w:marLeft w:val="640"/>
          <w:marRight w:val="0"/>
          <w:marTop w:val="0"/>
          <w:marBottom w:val="0"/>
          <w:divBdr>
            <w:top w:val="none" w:sz="0" w:space="0" w:color="auto"/>
            <w:left w:val="none" w:sz="0" w:space="0" w:color="auto"/>
            <w:bottom w:val="none" w:sz="0" w:space="0" w:color="auto"/>
            <w:right w:val="none" w:sz="0" w:space="0" w:color="auto"/>
          </w:divBdr>
        </w:div>
        <w:div w:id="1356464483">
          <w:marLeft w:val="640"/>
          <w:marRight w:val="0"/>
          <w:marTop w:val="0"/>
          <w:marBottom w:val="0"/>
          <w:divBdr>
            <w:top w:val="none" w:sz="0" w:space="0" w:color="auto"/>
            <w:left w:val="none" w:sz="0" w:space="0" w:color="auto"/>
            <w:bottom w:val="none" w:sz="0" w:space="0" w:color="auto"/>
            <w:right w:val="none" w:sz="0" w:space="0" w:color="auto"/>
          </w:divBdr>
        </w:div>
        <w:div w:id="797455502">
          <w:marLeft w:val="640"/>
          <w:marRight w:val="0"/>
          <w:marTop w:val="0"/>
          <w:marBottom w:val="0"/>
          <w:divBdr>
            <w:top w:val="none" w:sz="0" w:space="0" w:color="auto"/>
            <w:left w:val="none" w:sz="0" w:space="0" w:color="auto"/>
            <w:bottom w:val="none" w:sz="0" w:space="0" w:color="auto"/>
            <w:right w:val="none" w:sz="0" w:space="0" w:color="auto"/>
          </w:divBdr>
        </w:div>
        <w:div w:id="934902880">
          <w:marLeft w:val="640"/>
          <w:marRight w:val="0"/>
          <w:marTop w:val="0"/>
          <w:marBottom w:val="0"/>
          <w:divBdr>
            <w:top w:val="none" w:sz="0" w:space="0" w:color="auto"/>
            <w:left w:val="none" w:sz="0" w:space="0" w:color="auto"/>
            <w:bottom w:val="none" w:sz="0" w:space="0" w:color="auto"/>
            <w:right w:val="none" w:sz="0" w:space="0" w:color="auto"/>
          </w:divBdr>
        </w:div>
        <w:div w:id="485440584">
          <w:marLeft w:val="640"/>
          <w:marRight w:val="0"/>
          <w:marTop w:val="0"/>
          <w:marBottom w:val="0"/>
          <w:divBdr>
            <w:top w:val="none" w:sz="0" w:space="0" w:color="auto"/>
            <w:left w:val="none" w:sz="0" w:space="0" w:color="auto"/>
            <w:bottom w:val="none" w:sz="0" w:space="0" w:color="auto"/>
            <w:right w:val="none" w:sz="0" w:space="0" w:color="auto"/>
          </w:divBdr>
        </w:div>
        <w:div w:id="926383341">
          <w:marLeft w:val="640"/>
          <w:marRight w:val="0"/>
          <w:marTop w:val="0"/>
          <w:marBottom w:val="0"/>
          <w:divBdr>
            <w:top w:val="none" w:sz="0" w:space="0" w:color="auto"/>
            <w:left w:val="none" w:sz="0" w:space="0" w:color="auto"/>
            <w:bottom w:val="none" w:sz="0" w:space="0" w:color="auto"/>
            <w:right w:val="none" w:sz="0" w:space="0" w:color="auto"/>
          </w:divBdr>
        </w:div>
        <w:div w:id="1249735244">
          <w:marLeft w:val="640"/>
          <w:marRight w:val="0"/>
          <w:marTop w:val="0"/>
          <w:marBottom w:val="0"/>
          <w:divBdr>
            <w:top w:val="none" w:sz="0" w:space="0" w:color="auto"/>
            <w:left w:val="none" w:sz="0" w:space="0" w:color="auto"/>
            <w:bottom w:val="none" w:sz="0" w:space="0" w:color="auto"/>
            <w:right w:val="none" w:sz="0" w:space="0" w:color="auto"/>
          </w:divBdr>
        </w:div>
        <w:div w:id="75176818">
          <w:marLeft w:val="640"/>
          <w:marRight w:val="0"/>
          <w:marTop w:val="0"/>
          <w:marBottom w:val="0"/>
          <w:divBdr>
            <w:top w:val="none" w:sz="0" w:space="0" w:color="auto"/>
            <w:left w:val="none" w:sz="0" w:space="0" w:color="auto"/>
            <w:bottom w:val="none" w:sz="0" w:space="0" w:color="auto"/>
            <w:right w:val="none" w:sz="0" w:space="0" w:color="auto"/>
          </w:divBdr>
        </w:div>
        <w:div w:id="2050304076">
          <w:marLeft w:val="640"/>
          <w:marRight w:val="0"/>
          <w:marTop w:val="0"/>
          <w:marBottom w:val="0"/>
          <w:divBdr>
            <w:top w:val="none" w:sz="0" w:space="0" w:color="auto"/>
            <w:left w:val="none" w:sz="0" w:space="0" w:color="auto"/>
            <w:bottom w:val="none" w:sz="0" w:space="0" w:color="auto"/>
            <w:right w:val="none" w:sz="0" w:space="0" w:color="auto"/>
          </w:divBdr>
        </w:div>
        <w:div w:id="175192845">
          <w:marLeft w:val="640"/>
          <w:marRight w:val="0"/>
          <w:marTop w:val="0"/>
          <w:marBottom w:val="0"/>
          <w:divBdr>
            <w:top w:val="none" w:sz="0" w:space="0" w:color="auto"/>
            <w:left w:val="none" w:sz="0" w:space="0" w:color="auto"/>
            <w:bottom w:val="none" w:sz="0" w:space="0" w:color="auto"/>
            <w:right w:val="none" w:sz="0" w:space="0" w:color="auto"/>
          </w:divBdr>
        </w:div>
        <w:div w:id="220556692">
          <w:marLeft w:val="640"/>
          <w:marRight w:val="0"/>
          <w:marTop w:val="0"/>
          <w:marBottom w:val="0"/>
          <w:divBdr>
            <w:top w:val="none" w:sz="0" w:space="0" w:color="auto"/>
            <w:left w:val="none" w:sz="0" w:space="0" w:color="auto"/>
            <w:bottom w:val="none" w:sz="0" w:space="0" w:color="auto"/>
            <w:right w:val="none" w:sz="0" w:space="0" w:color="auto"/>
          </w:divBdr>
        </w:div>
        <w:div w:id="1855150748">
          <w:marLeft w:val="640"/>
          <w:marRight w:val="0"/>
          <w:marTop w:val="0"/>
          <w:marBottom w:val="0"/>
          <w:divBdr>
            <w:top w:val="none" w:sz="0" w:space="0" w:color="auto"/>
            <w:left w:val="none" w:sz="0" w:space="0" w:color="auto"/>
            <w:bottom w:val="none" w:sz="0" w:space="0" w:color="auto"/>
            <w:right w:val="none" w:sz="0" w:space="0" w:color="auto"/>
          </w:divBdr>
        </w:div>
        <w:div w:id="951131231">
          <w:marLeft w:val="640"/>
          <w:marRight w:val="0"/>
          <w:marTop w:val="0"/>
          <w:marBottom w:val="0"/>
          <w:divBdr>
            <w:top w:val="none" w:sz="0" w:space="0" w:color="auto"/>
            <w:left w:val="none" w:sz="0" w:space="0" w:color="auto"/>
            <w:bottom w:val="none" w:sz="0" w:space="0" w:color="auto"/>
            <w:right w:val="none" w:sz="0" w:space="0" w:color="auto"/>
          </w:divBdr>
        </w:div>
        <w:div w:id="183633177">
          <w:marLeft w:val="640"/>
          <w:marRight w:val="0"/>
          <w:marTop w:val="0"/>
          <w:marBottom w:val="0"/>
          <w:divBdr>
            <w:top w:val="none" w:sz="0" w:space="0" w:color="auto"/>
            <w:left w:val="none" w:sz="0" w:space="0" w:color="auto"/>
            <w:bottom w:val="none" w:sz="0" w:space="0" w:color="auto"/>
            <w:right w:val="none" w:sz="0" w:space="0" w:color="auto"/>
          </w:divBdr>
        </w:div>
        <w:div w:id="592206728">
          <w:marLeft w:val="640"/>
          <w:marRight w:val="0"/>
          <w:marTop w:val="0"/>
          <w:marBottom w:val="0"/>
          <w:divBdr>
            <w:top w:val="none" w:sz="0" w:space="0" w:color="auto"/>
            <w:left w:val="none" w:sz="0" w:space="0" w:color="auto"/>
            <w:bottom w:val="none" w:sz="0" w:space="0" w:color="auto"/>
            <w:right w:val="none" w:sz="0" w:space="0" w:color="auto"/>
          </w:divBdr>
        </w:div>
        <w:div w:id="517550010">
          <w:marLeft w:val="640"/>
          <w:marRight w:val="0"/>
          <w:marTop w:val="0"/>
          <w:marBottom w:val="0"/>
          <w:divBdr>
            <w:top w:val="none" w:sz="0" w:space="0" w:color="auto"/>
            <w:left w:val="none" w:sz="0" w:space="0" w:color="auto"/>
            <w:bottom w:val="none" w:sz="0" w:space="0" w:color="auto"/>
            <w:right w:val="none" w:sz="0" w:space="0" w:color="auto"/>
          </w:divBdr>
        </w:div>
        <w:div w:id="157427044">
          <w:marLeft w:val="640"/>
          <w:marRight w:val="0"/>
          <w:marTop w:val="0"/>
          <w:marBottom w:val="0"/>
          <w:divBdr>
            <w:top w:val="none" w:sz="0" w:space="0" w:color="auto"/>
            <w:left w:val="none" w:sz="0" w:space="0" w:color="auto"/>
            <w:bottom w:val="none" w:sz="0" w:space="0" w:color="auto"/>
            <w:right w:val="none" w:sz="0" w:space="0" w:color="auto"/>
          </w:divBdr>
        </w:div>
        <w:div w:id="198323202">
          <w:marLeft w:val="640"/>
          <w:marRight w:val="0"/>
          <w:marTop w:val="0"/>
          <w:marBottom w:val="0"/>
          <w:divBdr>
            <w:top w:val="none" w:sz="0" w:space="0" w:color="auto"/>
            <w:left w:val="none" w:sz="0" w:space="0" w:color="auto"/>
            <w:bottom w:val="none" w:sz="0" w:space="0" w:color="auto"/>
            <w:right w:val="none" w:sz="0" w:space="0" w:color="auto"/>
          </w:divBdr>
        </w:div>
        <w:div w:id="1259605115">
          <w:marLeft w:val="640"/>
          <w:marRight w:val="0"/>
          <w:marTop w:val="0"/>
          <w:marBottom w:val="0"/>
          <w:divBdr>
            <w:top w:val="none" w:sz="0" w:space="0" w:color="auto"/>
            <w:left w:val="none" w:sz="0" w:space="0" w:color="auto"/>
            <w:bottom w:val="none" w:sz="0" w:space="0" w:color="auto"/>
            <w:right w:val="none" w:sz="0" w:space="0" w:color="auto"/>
          </w:divBdr>
        </w:div>
        <w:div w:id="1725640300">
          <w:marLeft w:val="640"/>
          <w:marRight w:val="0"/>
          <w:marTop w:val="0"/>
          <w:marBottom w:val="0"/>
          <w:divBdr>
            <w:top w:val="none" w:sz="0" w:space="0" w:color="auto"/>
            <w:left w:val="none" w:sz="0" w:space="0" w:color="auto"/>
            <w:bottom w:val="none" w:sz="0" w:space="0" w:color="auto"/>
            <w:right w:val="none" w:sz="0" w:space="0" w:color="auto"/>
          </w:divBdr>
        </w:div>
        <w:div w:id="2101413286">
          <w:marLeft w:val="640"/>
          <w:marRight w:val="0"/>
          <w:marTop w:val="0"/>
          <w:marBottom w:val="0"/>
          <w:divBdr>
            <w:top w:val="none" w:sz="0" w:space="0" w:color="auto"/>
            <w:left w:val="none" w:sz="0" w:space="0" w:color="auto"/>
            <w:bottom w:val="none" w:sz="0" w:space="0" w:color="auto"/>
            <w:right w:val="none" w:sz="0" w:space="0" w:color="auto"/>
          </w:divBdr>
        </w:div>
        <w:div w:id="1072854205">
          <w:marLeft w:val="640"/>
          <w:marRight w:val="0"/>
          <w:marTop w:val="0"/>
          <w:marBottom w:val="0"/>
          <w:divBdr>
            <w:top w:val="none" w:sz="0" w:space="0" w:color="auto"/>
            <w:left w:val="none" w:sz="0" w:space="0" w:color="auto"/>
            <w:bottom w:val="none" w:sz="0" w:space="0" w:color="auto"/>
            <w:right w:val="none" w:sz="0" w:space="0" w:color="auto"/>
          </w:divBdr>
        </w:div>
        <w:div w:id="500240656">
          <w:marLeft w:val="640"/>
          <w:marRight w:val="0"/>
          <w:marTop w:val="0"/>
          <w:marBottom w:val="0"/>
          <w:divBdr>
            <w:top w:val="none" w:sz="0" w:space="0" w:color="auto"/>
            <w:left w:val="none" w:sz="0" w:space="0" w:color="auto"/>
            <w:bottom w:val="none" w:sz="0" w:space="0" w:color="auto"/>
            <w:right w:val="none" w:sz="0" w:space="0" w:color="auto"/>
          </w:divBdr>
        </w:div>
        <w:div w:id="631133087">
          <w:marLeft w:val="640"/>
          <w:marRight w:val="0"/>
          <w:marTop w:val="0"/>
          <w:marBottom w:val="0"/>
          <w:divBdr>
            <w:top w:val="none" w:sz="0" w:space="0" w:color="auto"/>
            <w:left w:val="none" w:sz="0" w:space="0" w:color="auto"/>
            <w:bottom w:val="none" w:sz="0" w:space="0" w:color="auto"/>
            <w:right w:val="none" w:sz="0" w:space="0" w:color="auto"/>
          </w:divBdr>
        </w:div>
        <w:div w:id="614606567">
          <w:marLeft w:val="640"/>
          <w:marRight w:val="0"/>
          <w:marTop w:val="0"/>
          <w:marBottom w:val="0"/>
          <w:divBdr>
            <w:top w:val="none" w:sz="0" w:space="0" w:color="auto"/>
            <w:left w:val="none" w:sz="0" w:space="0" w:color="auto"/>
            <w:bottom w:val="none" w:sz="0" w:space="0" w:color="auto"/>
            <w:right w:val="none" w:sz="0" w:space="0" w:color="auto"/>
          </w:divBdr>
        </w:div>
        <w:div w:id="185799006">
          <w:marLeft w:val="640"/>
          <w:marRight w:val="0"/>
          <w:marTop w:val="0"/>
          <w:marBottom w:val="0"/>
          <w:divBdr>
            <w:top w:val="none" w:sz="0" w:space="0" w:color="auto"/>
            <w:left w:val="none" w:sz="0" w:space="0" w:color="auto"/>
            <w:bottom w:val="none" w:sz="0" w:space="0" w:color="auto"/>
            <w:right w:val="none" w:sz="0" w:space="0" w:color="auto"/>
          </w:divBdr>
        </w:div>
        <w:div w:id="1643727069">
          <w:marLeft w:val="640"/>
          <w:marRight w:val="0"/>
          <w:marTop w:val="0"/>
          <w:marBottom w:val="0"/>
          <w:divBdr>
            <w:top w:val="none" w:sz="0" w:space="0" w:color="auto"/>
            <w:left w:val="none" w:sz="0" w:space="0" w:color="auto"/>
            <w:bottom w:val="none" w:sz="0" w:space="0" w:color="auto"/>
            <w:right w:val="none" w:sz="0" w:space="0" w:color="auto"/>
          </w:divBdr>
        </w:div>
        <w:div w:id="1935893355">
          <w:marLeft w:val="640"/>
          <w:marRight w:val="0"/>
          <w:marTop w:val="0"/>
          <w:marBottom w:val="0"/>
          <w:divBdr>
            <w:top w:val="none" w:sz="0" w:space="0" w:color="auto"/>
            <w:left w:val="none" w:sz="0" w:space="0" w:color="auto"/>
            <w:bottom w:val="none" w:sz="0" w:space="0" w:color="auto"/>
            <w:right w:val="none" w:sz="0" w:space="0" w:color="auto"/>
          </w:divBdr>
        </w:div>
        <w:div w:id="587278091">
          <w:marLeft w:val="640"/>
          <w:marRight w:val="0"/>
          <w:marTop w:val="0"/>
          <w:marBottom w:val="0"/>
          <w:divBdr>
            <w:top w:val="none" w:sz="0" w:space="0" w:color="auto"/>
            <w:left w:val="none" w:sz="0" w:space="0" w:color="auto"/>
            <w:bottom w:val="none" w:sz="0" w:space="0" w:color="auto"/>
            <w:right w:val="none" w:sz="0" w:space="0" w:color="auto"/>
          </w:divBdr>
        </w:div>
        <w:div w:id="1446342966">
          <w:marLeft w:val="640"/>
          <w:marRight w:val="0"/>
          <w:marTop w:val="0"/>
          <w:marBottom w:val="0"/>
          <w:divBdr>
            <w:top w:val="none" w:sz="0" w:space="0" w:color="auto"/>
            <w:left w:val="none" w:sz="0" w:space="0" w:color="auto"/>
            <w:bottom w:val="none" w:sz="0" w:space="0" w:color="auto"/>
            <w:right w:val="none" w:sz="0" w:space="0" w:color="auto"/>
          </w:divBdr>
        </w:div>
        <w:div w:id="1487892743">
          <w:marLeft w:val="640"/>
          <w:marRight w:val="0"/>
          <w:marTop w:val="0"/>
          <w:marBottom w:val="0"/>
          <w:divBdr>
            <w:top w:val="none" w:sz="0" w:space="0" w:color="auto"/>
            <w:left w:val="none" w:sz="0" w:space="0" w:color="auto"/>
            <w:bottom w:val="none" w:sz="0" w:space="0" w:color="auto"/>
            <w:right w:val="none" w:sz="0" w:space="0" w:color="auto"/>
          </w:divBdr>
        </w:div>
        <w:div w:id="1011951080">
          <w:marLeft w:val="640"/>
          <w:marRight w:val="0"/>
          <w:marTop w:val="0"/>
          <w:marBottom w:val="0"/>
          <w:divBdr>
            <w:top w:val="none" w:sz="0" w:space="0" w:color="auto"/>
            <w:left w:val="none" w:sz="0" w:space="0" w:color="auto"/>
            <w:bottom w:val="none" w:sz="0" w:space="0" w:color="auto"/>
            <w:right w:val="none" w:sz="0" w:space="0" w:color="auto"/>
          </w:divBdr>
        </w:div>
        <w:div w:id="1162157280">
          <w:marLeft w:val="640"/>
          <w:marRight w:val="0"/>
          <w:marTop w:val="0"/>
          <w:marBottom w:val="0"/>
          <w:divBdr>
            <w:top w:val="none" w:sz="0" w:space="0" w:color="auto"/>
            <w:left w:val="none" w:sz="0" w:space="0" w:color="auto"/>
            <w:bottom w:val="none" w:sz="0" w:space="0" w:color="auto"/>
            <w:right w:val="none" w:sz="0" w:space="0" w:color="auto"/>
          </w:divBdr>
        </w:div>
        <w:div w:id="1224607458">
          <w:marLeft w:val="640"/>
          <w:marRight w:val="0"/>
          <w:marTop w:val="0"/>
          <w:marBottom w:val="0"/>
          <w:divBdr>
            <w:top w:val="none" w:sz="0" w:space="0" w:color="auto"/>
            <w:left w:val="none" w:sz="0" w:space="0" w:color="auto"/>
            <w:bottom w:val="none" w:sz="0" w:space="0" w:color="auto"/>
            <w:right w:val="none" w:sz="0" w:space="0" w:color="auto"/>
          </w:divBdr>
        </w:div>
        <w:div w:id="383798839">
          <w:marLeft w:val="640"/>
          <w:marRight w:val="0"/>
          <w:marTop w:val="0"/>
          <w:marBottom w:val="0"/>
          <w:divBdr>
            <w:top w:val="none" w:sz="0" w:space="0" w:color="auto"/>
            <w:left w:val="none" w:sz="0" w:space="0" w:color="auto"/>
            <w:bottom w:val="none" w:sz="0" w:space="0" w:color="auto"/>
            <w:right w:val="none" w:sz="0" w:space="0" w:color="auto"/>
          </w:divBdr>
        </w:div>
        <w:div w:id="692613779">
          <w:marLeft w:val="640"/>
          <w:marRight w:val="0"/>
          <w:marTop w:val="0"/>
          <w:marBottom w:val="0"/>
          <w:divBdr>
            <w:top w:val="none" w:sz="0" w:space="0" w:color="auto"/>
            <w:left w:val="none" w:sz="0" w:space="0" w:color="auto"/>
            <w:bottom w:val="none" w:sz="0" w:space="0" w:color="auto"/>
            <w:right w:val="none" w:sz="0" w:space="0" w:color="auto"/>
          </w:divBdr>
        </w:div>
        <w:div w:id="747389240">
          <w:marLeft w:val="640"/>
          <w:marRight w:val="0"/>
          <w:marTop w:val="0"/>
          <w:marBottom w:val="0"/>
          <w:divBdr>
            <w:top w:val="none" w:sz="0" w:space="0" w:color="auto"/>
            <w:left w:val="none" w:sz="0" w:space="0" w:color="auto"/>
            <w:bottom w:val="none" w:sz="0" w:space="0" w:color="auto"/>
            <w:right w:val="none" w:sz="0" w:space="0" w:color="auto"/>
          </w:divBdr>
        </w:div>
        <w:div w:id="368604272">
          <w:marLeft w:val="640"/>
          <w:marRight w:val="0"/>
          <w:marTop w:val="0"/>
          <w:marBottom w:val="0"/>
          <w:divBdr>
            <w:top w:val="none" w:sz="0" w:space="0" w:color="auto"/>
            <w:left w:val="none" w:sz="0" w:space="0" w:color="auto"/>
            <w:bottom w:val="none" w:sz="0" w:space="0" w:color="auto"/>
            <w:right w:val="none" w:sz="0" w:space="0" w:color="auto"/>
          </w:divBdr>
        </w:div>
        <w:div w:id="681393151">
          <w:marLeft w:val="640"/>
          <w:marRight w:val="0"/>
          <w:marTop w:val="0"/>
          <w:marBottom w:val="0"/>
          <w:divBdr>
            <w:top w:val="none" w:sz="0" w:space="0" w:color="auto"/>
            <w:left w:val="none" w:sz="0" w:space="0" w:color="auto"/>
            <w:bottom w:val="none" w:sz="0" w:space="0" w:color="auto"/>
            <w:right w:val="none" w:sz="0" w:space="0" w:color="auto"/>
          </w:divBdr>
        </w:div>
        <w:div w:id="1217472196">
          <w:marLeft w:val="640"/>
          <w:marRight w:val="0"/>
          <w:marTop w:val="0"/>
          <w:marBottom w:val="0"/>
          <w:divBdr>
            <w:top w:val="none" w:sz="0" w:space="0" w:color="auto"/>
            <w:left w:val="none" w:sz="0" w:space="0" w:color="auto"/>
            <w:bottom w:val="none" w:sz="0" w:space="0" w:color="auto"/>
            <w:right w:val="none" w:sz="0" w:space="0" w:color="auto"/>
          </w:divBdr>
        </w:div>
        <w:div w:id="928318839">
          <w:marLeft w:val="640"/>
          <w:marRight w:val="0"/>
          <w:marTop w:val="0"/>
          <w:marBottom w:val="0"/>
          <w:divBdr>
            <w:top w:val="none" w:sz="0" w:space="0" w:color="auto"/>
            <w:left w:val="none" w:sz="0" w:space="0" w:color="auto"/>
            <w:bottom w:val="none" w:sz="0" w:space="0" w:color="auto"/>
            <w:right w:val="none" w:sz="0" w:space="0" w:color="auto"/>
          </w:divBdr>
        </w:div>
        <w:div w:id="597102483">
          <w:marLeft w:val="640"/>
          <w:marRight w:val="0"/>
          <w:marTop w:val="0"/>
          <w:marBottom w:val="0"/>
          <w:divBdr>
            <w:top w:val="none" w:sz="0" w:space="0" w:color="auto"/>
            <w:left w:val="none" w:sz="0" w:space="0" w:color="auto"/>
            <w:bottom w:val="none" w:sz="0" w:space="0" w:color="auto"/>
            <w:right w:val="none" w:sz="0" w:space="0" w:color="auto"/>
          </w:divBdr>
        </w:div>
        <w:div w:id="2017268862">
          <w:marLeft w:val="640"/>
          <w:marRight w:val="0"/>
          <w:marTop w:val="0"/>
          <w:marBottom w:val="0"/>
          <w:divBdr>
            <w:top w:val="none" w:sz="0" w:space="0" w:color="auto"/>
            <w:left w:val="none" w:sz="0" w:space="0" w:color="auto"/>
            <w:bottom w:val="none" w:sz="0" w:space="0" w:color="auto"/>
            <w:right w:val="none" w:sz="0" w:space="0" w:color="auto"/>
          </w:divBdr>
        </w:div>
        <w:div w:id="1055199327">
          <w:marLeft w:val="640"/>
          <w:marRight w:val="0"/>
          <w:marTop w:val="0"/>
          <w:marBottom w:val="0"/>
          <w:divBdr>
            <w:top w:val="none" w:sz="0" w:space="0" w:color="auto"/>
            <w:left w:val="none" w:sz="0" w:space="0" w:color="auto"/>
            <w:bottom w:val="none" w:sz="0" w:space="0" w:color="auto"/>
            <w:right w:val="none" w:sz="0" w:space="0" w:color="auto"/>
          </w:divBdr>
        </w:div>
        <w:div w:id="598757650">
          <w:marLeft w:val="640"/>
          <w:marRight w:val="0"/>
          <w:marTop w:val="0"/>
          <w:marBottom w:val="0"/>
          <w:divBdr>
            <w:top w:val="none" w:sz="0" w:space="0" w:color="auto"/>
            <w:left w:val="none" w:sz="0" w:space="0" w:color="auto"/>
            <w:bottom w:val="none" w:sz="0" w:space="0" w:color="auto"/>
            <w:right w:val="none" w:sz="0" w:space="0" w:color="auto"/>
          </w:divBdr>
        </w:div>
        <w:div w:id="1080638678">
          <w:marLeft w:val="640"/>
          <w:marRight w:val="0"/>
          <w:marTop w:val="0"/>
          <w:marBottom w:val="0"/>
          <w:divBdr>
            <w:top w:val="none" w:sz="0" w:space="0" w:color="auto"/>
            <w:left w:val="none" w:sz="0" w:space="0" w:color="auto"/>
            <w:bottom w:val="none" w:sz="0" w:space="0" w:color="auto"/>
            <w:right w:val="none" w:sz="0" w:space="0" w:color="auto"/>
          </w:divBdr>
        </w:div>
        <w:div w:id="1824663157">
          <w:marLeft w:val="640"/>
          <w:marRight w:val="0"/>
          <w:marTop w:val="0"/>
          <w:marBottom w:val="0"/>
          <w:divBdr>
            <w:top w:val="none" w:sz="0" w:space="0" w:color="auto"/>
            <w:left w:val="none" w:sz="0" w:space="0" w:color="auto"/>
            <w:bottom w:val="none" w:sz="0" w:space="0" w:color="auto"/>
            <w:right w:val="none" w:sz="0" w:space="0" w:color="auto"/>
          </w:divBdr>
        </w:div>
        <w:div w:id="1849176409">
          <w:marLeft w:val="640"/>
          <w:marRight w:val="0"/>
          <w:marTop w:val="0"/>
          <w:marBottom w:val="0"/>
          <w:divBdr>
            <w:top w:val="none" w:sz="0" w:space="0" w:color="auto"/>
            <w:left w:val="none" w:sz="0" w:space="0" w:color="auto"/>
            <w:bottom w:val="none" w:sz="0" w:space="0" w:color="auto"/>
            <w:right w:val="none" w:sz="0" w:space="0" w:color="auto"/>
          </w:divBdr>
        </w:div>
        <w:div w:id="992218658">
          <w:marLeft w:val="640"/>
          <w:marRight w:val="0"/>
          <w:marTop w:val="0"/>
          <w:marBottom w:val="0"/>
          <w:divBdr>
            <w:top w:val="none" w:sz="0" w:space="0" w:color="auto"/>
            <w:left w:val="none" w:sz="0" w:space="0" w:color="auto"/>
            <w:bottom w:val="none" w:sz="0" w:space="0" w:color="auto"/>
            <w:right w:val="none" w:sz="0" w:space="0" w:color="auto"/>
          </w:divBdr>
        </w:div>
        <w:div w:id="777215297">
          <w:marLeft w:val="640"/>
          <w:marRight w:val="0"/>
          <w:marTop w:val="0"/>
          <w:marBottom w:val="0"/>
          <w:divBdr>
            <w:top w:val="none" w:sz="0" w:space="0" w:color="auto"/>
            <w:left w:val="none" w:sz="0" w:space="0" w:color="auto"/>
            <w:bottom w:val="none" w:sz="0" w:space="0" w:color="auto"/>
            <w:right w:val="none" w:sz="0" w:space="0" w:color="auto"/>
          </w:divBdr>
        </w:div>
        <w:div w:id="693728233">
          <w:marLeft w:val="640"/>
          <w:marRight w:val="0"/>
          <w:marTop w:val="0"/>
          <w:marBottom w:val="0"/>
          <w:divBdr>
            <w:top w:val="none" w:sz="0" w:space="0" w:color="auto"/>
            <w:left w:val="none" w:sz="0" w:space="0" w:color="auto"/>
            <w:bottom w:val="none" w:sz="0" w:space="0" w:color="auto"/>
            <w:right w:val="none" w:sz="0" w:space="0" w:color="auto"/>
          </w:divBdr>
        </w:div>
        <w:div w:id="1448619924">
          <w:marLeft w:val="640"/>
          <w:marRight w:val="0"/>
          <w:marTop w:val="0"/>
          <w:marBottom w:val="0"/>
          <w:divBdr>
            <w:top w:val="none" w:sz="0" w:space="0" w:color="auto"/>
            <w:left w:val="none" w:sz="0" w:space="0" w:color="auto"/>
            <w:bottom w:val="none" w:sz="0" w:space="0" w:color="auto"/>
            <w:right w:val="none" w:sz="0" w:space="0" w:color="auto"/>
          </w:divBdr>
        </w:div>
        <w:div w:id="1167162461">
          <w:marLeft w:val="640"/>
          <w:marRight w:val="0"/>
          <w:marTop w:val="0"/>
          <w:marBottom w:val="0"/>
          <w:divBdr>
            <w:top w:val="none" w:sz="0" w:space="0" w:color="auto"/>
            <w:left w:val="none" w:sz="0" w:space="0" w:color="auto"/>
            <w:bottom w:val="none" w:sz="0" w:space="0" w:color="auto"/>
            <w:right w:val="none" w:sz="0" w:space="0" w:color="auto"/>
          </w:divBdr>
        </w:div>
        <w:div w:id="887453067">
          <w:marLeft w:val="640"/>
          <w:marRight w:val="0"/>
          <w:marTop w:val="0"/>
          <w:marBottom w:val="0"/>
          <w:divBdr>
            <w:top w:val="none" w:sz="0" w:space="0" w:color="auto"/>
            <w:left w:val="none" w:sz="0" w:space="0" w:color="auto"/>
            <w:bottom w:val="none" w:sz="0" w:space="0" w:color="auto"/>
            <w:right w:val="none" w:sz="0" w:space="0" w:color="auto"/>
          </w:divBdr>
        </w:div>
        <w:div w:id="1905067081">
          <w:marLeft w:val="640"/>
          <w:marRight w:val="0"/>
          <w:marTop w:val="0"/>
          <w:marBottom w:val="0"/>
          <w:divBdr>
            <w:top w:val="none" w:sz="0" w:space="0" w:color="auto"/>
            <w:left w:val="none" w:sz="0" w:space="0" w:color="auto"/>
            <w:bottom w:val="none" w:sz="0" w:space="0" w:color="auto"/>
            <w:right w:val="none" w:sz="0" w:space="0" w:color="auto"/>
          </w:divBdr>
        </w:div>
        <w:div w:id="1820219858">
          <w:marLeft w:val="640"/>
          <w:marRight w:val="0"/>
          <w:marTop w:val="0"/>
          <w:marBottom w:val="0"/>
          <w:divBdr>
            <w:top w:val="none" w:sz="0" w:space="0" w:color="auto"/>
            <w:left w:val="none" w:sz="0" w:space="0" w:color="auto"/>
            <w:bottom w:val="none" w:sz="0" w:space="0" w:color="auto"/>
            <w:right w:val="none" w:sz="0" w:space="0" w:color="auto"/>
          </w:divBdr>
        </w:div>
        <w:div w:id="2001080383">
          <w:marLeft w:val="640"/>
          <w:marRight w:val="0"/>
          <w:marTop w:val="0"/>
          <w:marBottom w:val="0"/>
          <w:divBdr>
            <w:top w:val="none" w:sz="0" w:space="0" w:color="auto"/>
            <w:left w:val="none" w:sz="0" w:space="0" w:color="auto"/>
            <w:bottom w:val="none" w:sz="0" w:space="0" w:color="auto"/>
            <w:right w:val="none" w:sz="0" w:space="0" w:color="auto"/>
          </w:divBdr>
        </w:div>
        <w:div w:id="1155604829">
          <w:marLeft w:val="640"/>
          <w:marRight w:val="0"/>
          <w:marTop w:val="0"/>
          <w:marBottom w:val="0"/>
          <w:divBdr>
            <w:top w:val="none" w:sz="0" w:space="0" w:color="auto"/>
            <w:left w:val="none" w:sz="0" w:space="0" w:color="auto"/>
            <w:bottom w:val="none" w:sz="0" w:space="0" w:color="auto"/>
            <w:right w:val="none" w:sz="0" w:space="0" w:color="auto"/>
          </w:divBdr>
        </w:div>
        <w:div w:id="1936285648">
          <w:marLeft w:val="640"/>
          <w:marRight w:val="0"/>
          <w:marTop w:val="0"/>
          <w:marBottom w:val="0"/>
          <w:divBdr>
            <w:top w:val="none" w:sz="0" w:space="0" w:color="auto"/>
            <w:left w:val="none" w:sz="0" w:space="0" w:color="auto"/>
            <w:bottom w:val="none" w:sz="0" w:space="0" w:color="auto"/>
            <w:right w:val="none" w:sz="0" w:space="0" w:color="auto"/>
          </w:divBdr>
        </w:div>
        <w:div w:id="1325203565">
          <w:marLeft w:val="640"/>
          <w:marRight w:val="0"/>
          <w:marTop w:val="0"/>
          <w:marBottom w:val="0"/>
          <w:divBdr>
            <w:top w:val="none" w:sz="0" w:space="0" w:color="auto"/>
            <w:left w:val="none" w:sz="0" w:space="0" w:color="auto"/>
            <w:bottom w:val="none" w:sz="0" w:space="0" w:color="auto"/>
            <w:right w:val="none" w:sz="0" w:space="0" w:color="auto"/>
          </w:divBdr>
        </w:div>
        <w:div w:id="1862665654">
          <w:marLeft w:val="640"/>
          <w:marRight w:val="0"/>
          <w:marTop w:val="0"/>
          <w:marBottom w:val="0"/>
          <w:divBdr>
            <w:top w:val="none" w:sz="0" w:space="0" w:color="auto"/>
            <w:left w:val="none" w:sz="0" w:space="0" w:color="auto"/>
            <w:bottom w:val="none" w:sz="0" w:space="0" w:color="auto"/>
            <w:right w:val="none" w:sz="0" w:space="0" w:color="auto"/>
          </w:divBdr>
        </w:div>
        <w:div w:id="295181155">
          <w:marLeft w:val="640"/>
          <w:marRight w:val="0"/>
          <w:marTop w:val="0"/>
          <w:marBottom w:val="0"/>
          <w:divBdr>
            <w:top w:val="none" w:sz="0" w:space="0" w:color="auto"/>
            <w:left w:val="none" w:sz="0" w:space="0" w:color="auto"/>
            <w:bottom w:val="none" w:sz="0" w:space="0" w:color="auto"/>
            <w:right w:val="none" w:sz="0" w:space="0" w:color="auto"/>
          </w:divBdr>
        </w:div>
        <w:div w:id="683165957">
          <w:marLeft w:val="640"/>
          <w:marRight w:val="0"/>
          <w:marTop w:val="0"/>
          <w:marBottom w:val="0"/>
          <w:divBdr>
            <w:top w:val="none" w:sz="0" w:space="0" w:color="auto"/>
            <w:left w:val="none" w:sz="0" w:space="0" w:color="auto"/>
            <w:bottom w:val="none" w:sz="0" w:space="0" w:color="auto"/>
            <w:right w:val="none" w:sz="0" w:space="0" w:color="auto"/>
          </w:divBdr>
        </w:div>
        <w:div w:id="1343513318">
          <w:marLeft w:val="640"/>
          <w:marRight w:val="0"/>
          <w:marTop w:val="0"/>
          <w:marBottom w:val="0"/>
          <w:divBdr>
            <w:top w:val="none" w:sz="0" w:space="0" w:color="auto"/>
            <w:left w:val="none" w:sz="0" w:space="0" w:color="auto"/>
            <w:bottom w:val="none" w:sz="0" w:space="0" w:color="auto"/>
            <w:right w:val="none" w:sz="0" w:space="0" w:color="auto"/>
          </w:divBdr>
        </w:div>
        <w:div w:id="935164358">
          <w:marLeft w:val="640"/>
          <w:marRight w:val="0"/>
          <w:marTop w:val="0"/>
          <w:marBottom w:val="0"/>
          <w:divBdr>
            <w:top w:val="none" w:sz="0" w:space="0" w:color="auto"/>
            <w:left w:val="none" w:sz="0" w:space="0" w:color="auto"/>
            <w:bottom w:val="none" w:sz="0" w:space="0" w:color="auto"/>
            <w:right w:val="none" w:sz="0" w:space="0" w:color="auto"/>
          </w:divBdr>
        </w:div>
        <w:div w:id="1172646178">
          <w:marLeft w:val="640"/>
          <w:marRight w:val="0"/>
          <w:marTop w:val="0"/>
          <w:marBottom w:val="0"/>
          <w:divBdr>
            <w:top w:val="none" w:sz="0" w:space="0" w:color="auto"/>
            <w:left w:val="none" w:sz="0" w:space="0" w:color="auto"/>
            <w:bottom w:val="none" w:sz="0" w:space="0" w:color="auto"/>
            <w:right w:val="none" w:sz="0" w:space="0" w:color="auto"/>
          </w:divBdr>
        </w:div>
        <w:div w:id="610431842">
          <w:marLeft w:val="640"/>
          <w:marRight w:val="0"/>
          <w:marTop w:val="0"/>
          <w:marBottom w:val="0"/>
          <w:divBdr>
            <w:top w:val="none" w:sz="0" w:space="0" w:color="auto"/>
            <w:left w:val="none" w:sz="0" w:space="0" w:color="auto"/>
            <w:bottom w:val="none" w:sz="0" w:space="0" w:color="auto"/>
            <w:right w:val="none" w:sz="0" w:space="0" w:color="auto"/>
          </w:divBdr>
        </w:div>
        <w:div w:id="571308964">
          <w:marLeft w:val="640"/>
          <w:marRight w:val="0"/>
          <w:marTop w:val="0"/>
          <w:marBottom w:val="0"/>
          <w:divBdr>
            <w:top w:val="none" w:sz="0" w:space="0" w:color="auto"/>
            <w:left w:val="none" w:sz="0" w:space="0" w:color="auto"/>
            <w:bottom w:val="none" w:sz="0" w:space="0" w:color="auto"/>
            <w:right w:val="none" w:sz="0" w:space="0" w:color="auto"/>
          </w:divBdr>
        </w:div>
        <w:div w:id="1645619048">
          <w:marLeft w:val="640"/>
          <w:marRight w:val="0"/>
          <w:marTop w:val="0"/>
          <w:marBottom w:val="0"/>
          <w:divBdr>
            <w:top w:val="none" w:sz="0" w:space="0" w:color="auto"/>
            <w:left w:val="none" w:sz="0" w:space="0" w:color="auto"/>
            <w:bottom w:val="none" w:sz="0" w:space="0" w:color="auto"/>
            <w:right w:val="none" w:sz="0" w:space="0" w:color="auto"/>
          </w:divBdr>
        </w:div>
        <w:div w:id="1638367068">
          <w:marLeft w:val="640"/>
          <w:marRight w:val="0"/>
          <w:marTop w:val="0"/>
          <w:marBottom w:val="0"/>
          <w:divBdr>
            <w:top w:val="none" w:sz="0" w:space="0" w:color="auto"/>
            <w:left w:val="none" w:sz="0" w:space="0" w:color="auto"/>
            <w:bottom w:val="none" w:sz="0" w:space="0" w:color="auto"/>
            <w:right w:val="none" w:sz="0" w:space="0" w:color="auto"/>
          </w:divBdr>
        </w:div>
        <w:div w:id="470483204">
          <w:marLeft w:val="640"/>
          <w:marRight w:val="0"/>
          <w:marTop w:val="0"/>
          <w:marBottom w:val="0"/>
          <w:divBdr>
            <w:top w:val="none" w:sz="0" w:space="0" w:color="auto"/>
            <w:left w:val="none" w:sz="0" w:space="0" w:color="auto"/>
            <w:bottom w:val="none" w:sz="0" w:space="0" w:color="auto"/>
            <w:right w:val="none" w:sz="0" w:space="0" w:color="auto"/>
          </w:divBdr>
        </w:div>
        <w:div w:id="2118133245">
          <w:marLeft w:val="640"/>
          <w:marRight w:val="0"/>
          <w:marTop w:val="0"/>
          <w:marBottom w:val="0"/>
          <w:divBdr>
            <w:top w:val="none" w:sz="0" w:space="0" w:color="auto"/>
            <w:left w:val="none" w:sz="0" w:space="0" w:color="auto"/>
            <w:bottom w:val="none" w:sz="0" w:space="0" w:color="auto"/>
            <w:right w:val="none" w:sz="0" w:space="0" w:color="auto"/>
          </w:divBdr>
        </w:div>
        <w:div w:id="1730179503">
          <w:marLeft w:val="640"/>
          <w:marRight w:val="0"/>
          <w:marTop w:val="0"/>
          <w:marBottom w:val="0"/>
          <w:divBdr>
            <w:top w:val="none" w:sz="0" w:space="0" w:color="auto"/>
            <w:left w:val="none" w:sz="0" w:space="0" w:color="auto"/>
            <w:bottom w:val="none" w:sz="0" w:space="0" w:color="auto"/>
            <w:right w:val="none" w:sz="0" w:space="0" w:color="auto"/>
          </w:divBdr>
        </w:div>
        <w:div w:id="1961495569">
          <w:marLeft w:val="640"/>
          <w:marRight w:val="0"/>
          <w:marTop w:val="0"/>
          <w:marBottom w:val="0"/>
          <w:divBdr>
            <w:top w:val="none" w:sz="0" w:space="0" w:color="auto"/>
            <w:left w:val="none" w:sz="0" w:space="0" w:color="auto"/>
            <w:bottom w:val="none" w:sz="0" w:space="0" w:color="auto"/>
            <w:right w:val="none" w:sz="0" w:space="0" w:color="auto"/>
          </w:divBdr>
        </w:div>
        <w:div w:id="2007515681">
          <w:marLeft w:val="640"/>
          <w:marRight w:val="0"/>
          <w:marTop w:val="0"/>
          <w:marBottom w:val="0"/>
          <w:divBdr>
            <w:top w:val="none" w:sz="0" w:space="0" w:color="auto"/>
            <w:left w:val="none" w:sz="0" w:space="0" w:color="auto"/>
            <w:bottom w:val="none" w:sz="0" w:space="0" w:color="auto"/>
            <w:right w:val="none" w:sz="0" w:space="0" w:color="auto"/>
          </w:divBdr>
        </w:div>
        <w:div w:id="69470560">
          <w:marLeft w:val="640"/>
          <w:marRight w:val="0"/>
          <w:marTop w:val="0"/>
          <w:marBottom w:val="0"/>
          <w:divBdr>
            <w:top w:val="none" w:sz="0" w:space="0" w:color="auto"/>
            <w:left w:val="none" w:sz="0" w:space="0" w:color="auto"/>
            <w:bottom w:val="none" w:sz="0" w:space="0" w:color="auto"/>
            <w:right w:val="none" w:sz="0" w:space="0" w:color="auto"/>
          </w:divBdr>
        </w:div>
        <w:div w:id="1023365164">
          <w:marLeft w:val="640"/>
          <w:marRight w:val="0"/>
          <w:marTop w:val="0"/>
          <w:marBottom w:val="0"/>
          <w:divBdr>
            <w:top w:val="none" w:sz="0" w:space="0" w:color="auto"/>
            <w:left w:val="none" w:sz="0" w:space="0" w:color="auto"/>
            <w:bottom w:val="none" w:sz="0" w:space="0" w:color="auto"/>
            <w:right w:val="none" w:sz="0" w:space="0" w:color="auto"/>
          </w:divBdr>
        </w:div>
        <w:div w:id="900948449">
          <w:marLeft w:val="640"/>
          <w:marRight w:val="0"/>
          <w:marTop w:val="0"/>
          <w:marBottom w:val="0"/>
          <w:divBdr>
            <w:top w:val="none" w:sz="0" w:space="0" w:color="auto"/>
            <w:left w:val="none" w:sz="0" w:space="0" w:color="auto"/>
            <w:bottom w:val="none" w:sz="0" w:space="0" w:color="auto"/>
            <w:right w:val="none" w:sz="0" w:space="0" w:color="auto"/>
          </w:divBdr>
        </w:div>
        <w:div w:id="184640083">
          <w:marLeft w:val="640"/>
          <w:marRight w:val="0"/>
          <w:marTop w:val="0"/>
          <w:marBottom w:val="0"/>
          <w:divBdr>
            <w:top w:val="none" w:sz="0" w:space="0" w:color="auto"/>
            <w:left w:val="none" w:sz="0" w:space="0" w:color="auto"/>
            <w:bottom w:val="none" w:sz="0" w:space="0" w:color="auto"/>
            <w:right w:val="none" w:sz="0" w:space="0" w:color="auto"/>
          </w:divBdr>
        </w:div>
        <w:div w:id="740912684">
          <w:marLeft w:val="640"/>
          <w:marRight w:val="0"/>
          <w:marTop w:val="0"/>
          <w:marBottom w:val="0"/>
          <w:divBdr>
            <w:top w:val="none" w:sz="0" w:space="0" w:color="auto"/>
            <w:left w:val="none" w:sz="0" w:space="0" w:color="auto"/>
            <w:bottom w:val="none" w:sz="0" w:space="0" w:color="auto"/>
            <w:right w:val="none" w:sz="0" w:space="0" w:color="auto"/>
          </w:divBdr>
        </w:div>
        <w:div w:id="1238906050">
          <w:marLeft w:val="640"/>
          <w:marRight w:val="0"/>
          <w:marTop w:val="0"/>
          <w:marBottom w:val="0"/>
          <w:divBdr>
            <w:top w:val="none" w:sz="0" w:space="0" w:color="auto"/>
            <w:left w:val="none" w:sz="0" w:space="0" w:color="auto"/>
            <w:bottom w:val="none" w:sz="0" w:space="0" w:color="auto"/>
            <w:right w:val="none" w:sz="0" w:space="0" w:color="auto"/>
          </w:divBdr>
        </w:div>
        <w:div w:id="157810867">
          <w:marLeft w:val="640"/>
          <w:marRight w:val="0"/>
          <w:marTop w:val="0"/>
          <w:marBottom w:val="0"/>
          <w:divBdr>
            <w:top w:val="none" w:sz="0" w:space="0" w:color="auto"/>
            <w:left w:val="none" w:sz="0" w:space="0" w:color="auto"/>
            <w:bottom w:val="none" w:sz="0" w:space="0" w:color="auto"/>
            <w:right w:val="none" w:sz="0" w:space="0" w:color="auto"/>
          </w:divBdr>
        </w:div>
        <w:div w:id="1745838682">
          <w:marLeft w:val="640"/>
          <w:marRight w:val="0"/>
          <w:marTop w:val="0"/>
          <w:marBottom w:val="0"/>
          <w:divBdr>
            <w:top w:val="none" w:sz="0" w:space="0" w:color="auto"/>
            <w:left w:val="none" w:sz="0" w:space="0" w:color="auto"/>
            <w:bottom w:val="none" w:sz="0" w:space="0" w:color="auto"/>
            <w:right w:val="none" w:sz="0" w:space="0" w:color="auto"/>
          </w:divBdr>
        </w:div>
        <w:div w:id="1236084786">
          <w:marLeft w:val="640"/>
          <w:marRight w:val="0"/>
          <w:marTop w:val="0"/>
          <w:marBottom w:val="0"/>
          <w:divBdr>
            <w:top w:val="none" w:sz="0" w:space="0" w:color="auto"/>
            <w:left w:val="none" w:sz="0" w:space="0" w:color="auto"/>
            <w:bottom w:val="none" w:sz="0" w:space="0" w:color="auto"/>
            <w:right w:val="none" w:sz="0" w:space="0" w:color="auto"/>
          </w:divBdr>
        </w:div>
        <w:div w:id="356153229">
          <w:marLeft w:val="640"/>
          <w:marRight w:val="0"/>
          <w:marTop w:val="0"/>
          <w:marBottom w:val="0"/>
          <w:divBdr>
            <w:top w:val="none" w:sz="0" w:space="0" w:color="auto"/>
            <w:left w:val="none" w:sz="0" w:space="0" w:color="auto"/>
            <w:bottom w:val="none" w:sz="0" w:space="0" w:color="auto"/>
            <w:right w:val="none" w:sz="0" w:space="0" w:color="auto"/>
          </w:divBdr>
        </w:div>
        <w:div w:id="318971561">
          <w:marLeft w:val="640"/>
          <w:marRight w:val="0"/>
          <w:marTop w:val="0"/>
          <w:marBottom w:val="0"/>
          <w:divBdr>
            <w:top w:val="none" w:sz="0" w:space="0" w:color="auto"/>
            <w:left w:val="none" w:sz="0" w:space="0" w:color="auto"/>
            <w:bottom w:val="none" w:sz="0" w:space="0" w:color="auto"/>
            <w:right w:val="none" w:sz="0" w:space="0" w:color="auto"/>
          </w:divBdr>
        </w:div>
        <w:div w:id="1225219430">
          <w:marLeft w:val="640"/>
          <w:marRight w:val="0"/>
          <w:marTop w:val="0"/>
          <w:marBottom w:val="0"/>
          <w:divBdr>
            <w:top w:val="none" w:sz="0" w:space="0" w:color="auto"/>
            <w:left w:val="none" w:sz="0" w:space="0" w:color="auto"/>
            <w:bottom w:val="none" w:sz="0" w:space="0" w:color="auto"/>
            <w:right w:val="none" w:sz="0" w:space="0" w:color="auto"/>
          </w:divBdr>
        </w:div>
        <w:div w:id="677195584">
          <w:marLeft w:val="640"/>
          <w:marRight w:val="0"/>
          <w:marTop w:val="0"/>
          <w:marBottom w:val="0"/>
          <w:divBdr>
            <w:top w:val="none" w:sz="0" w:space="0" w:color="auto"/>
            <w:left w:val="none" w:sz="0" w:space="0" w:color="auto"/>
            <w:bottom w:val="none" w:sz="0" w:space="0" w:color="auto"/>
            <w:right w:val="none" w:sz="0" w:space="0" w:color="auto"/>
          </w:divBdr>
        </w:div>
        <w:div w:id="1045375267">
          <w:marLeft w:val="640"/>
          <w:marRight w:val="0"/>
          <w:marTop w:val="0"/>
          <w:marBottom w:val="0"/>
          <w:divBdr>
            <w:top w:val="none" w:sz="0" w:space="0" w:color="auto"/>
            <w:left w:val="none" w:sz="0" w:space="0" w:color="auto"/>
            <w:bottom w:val="none" w:sz="0" w:space="0" w:color="auto"/>
            <w:right w:val="none" w:sz="0" w:space="0" w:color="auto"/>
          </w:divBdr>
        </w:div>
        <w:div w:id="922688987">
          <w:marLeft w:val="640"/>
          <w:marRight w:val="0"/>
          <w:marTop w:val="0"/>
          <w:marBottom w:val="0"/>
          <w:divBdr>
            <w:top w:val="none" w:sz="0" w:space="0" w:color="auto"/>
            <w:left w:val="none" w:sz="0" w:space="0" w:color="auto"/>
            <w:bottom w:val="none" w:sz="0" w:space="0" w:color="auto"/>
            <w:right w:val="none" w:sz="0" w:space="0" w:color="auto"/>
          </w:divBdr>
        </w:div>
        <w:div w:id="2079551324">
          <w:marLeft w:val="640"/>
          <w:marRight w:val="0"/>
          <w:marTop w:val="0"/>
          <w:marBottom w:val="0"/>
          <w:divBdr>
            <w:top w:val="none" w:sz="0" w:space="0" w:color="auto"/>
            <w:left w:val="none" w:sz="0" w:space="0" w:color="auto"/>
            <w:bottom w:val="none" w:sz="0" w:space="0" w:color="auto"/>
            <w:right w:val="none" w:sz="0" w:space="0" w:color="auto"/>
          </w:divBdr>
        </w:div>
        <w:div w:id="957446892">
          <w:marLeft w:val="640"/>
          <w:marRight w:val="0"/>
          <w:marTop w:val="0"/>
          <w:marBottom w:val="0"/>
          <w:divBdr>
            <w:top w:val="none" w:sz="0" w:space="0" w:color="auto"/>
            <w:left w:val="none" w:sz="0" w:space="0" w:color="auto"/>
            <w:bottom w:val="none" w:sz="0" w:space="0" w:color="auto"/>
            <w:right w:val="none" w:sz="0" w:space="0" w:color="auto"/>
          </w:divBdr>
        </w:div>
        <w:div w:id="1271398558">
          <w:marLeft w:val="640"/>
          <w:marRight w:val="0"/>
          <w:marTop w:val="0"/>
          <w:marBottom w:val="0"/>
          <w:divBdr>
            <w:top w:val="none" w:sz="0" w:space="0" w:color="auto"/>
            <w:left w:val="none" w:sz="0" w:space="0" w:color="auto"/>
            <w:bottom w:val="none" w:sz="0" w:space="0" w:color="auto"/>
            <w:right w:val="none" w:sz="0" w:space="0" w:color="auto"/>
          </w:divBdr>
        </w:div>
        <w:div w:id="922104886">
          <w:marLeft w:val="640"/>
          <w:marRight w:val="0"/>
          <w:marTop w:val="0"/>
          <w:marBottom w:val="0"/>
          <w:divBdr>
            <w:top w:val="none" w:sz="0" w:space="0" w:color="auto"/>
            <w:left w:val="none" w:sz="0" w:space="0" w:color="auto"/>
            <w:bottom w:val="none" w:sz="0" w:space="0" w:color="auto"/>
            <w:right w:val="none" w:sz="0" w:space="0" w:color="auto"/>
          </w:divBdr>
        </w:div>
        <w:div w:id="495151474">
          <w:marLeft w:val="640"/>
          <w:marRight w:val="0"/>
          <w:marTop w:val="0"/>
          <w:marBottom w:val="0"/>
          <w:divBdr>
            <w:top w:val="none" w:sz="0" w:space="0" w:color="auto"/>
            <w:left w:val="none" w:sz="0" w:space="0" w:color="auto"/>
            <w:bottom w:val="none" w:sz="0" w:space="0" w:color="auto"/>
            <w:right w:val="none" w:sz="0" w:space="0" w:color="auto"/>
          </w:divBdr>
        </w:div>
        <w:div w:id="1632131865">
          <w:marLeft w:val="640"/>
          <w:marRight w:val="0"/>
          <w:marTop w:val="0"/>
          <w:marBottom w:val="0"/>
          <w:divBdr>
            <w:top w:val="none" w:sz="0" w:space="0" w:color="auto"/>
            <w:left w:val="none" w:sz="0" w:space="0" w:color="auto"/>
            <w:bottom w:val="none" w:sz="0" w:space="0" w:color="auto"/>
            <w:right w:val="none" w:sz="0" w:space="0" w:color="auto"/>
          </w:divBdr>
        </w:div>
        <w:div w:id="1710716300">
          <w:marLeft w:val="640"/>
          <w:marRight w:val="0"/>
          <w:marTop w:val="0"/>
          <w:marBottom w:val="0"/>
          <w:divBdr>
            <w:top w:val="none" w:sz="0" w:space="0" w:color="auto"/>
            <w:left w:val="none" w:sz="0" w:space="0" w:color="auto"/>
            <w:bottom w:val="none" w:sz="0" w:space="0" w:color="auto"/>
            <w:right w:val="none" w:sz="0" w:space="0" w:color="auto"/>
          </w:divBdr>
        </w:div>
        <w:div w:id="671303639">
          <w:marLeft w:val="640"/>
          <w:marRight w:val="0"/>
          <w:marTop w:val="0"/>
          <w:marBottom w:val="0"/>
          <w:divBdr>
            <w:top w:val="none" w:sz="0" w:space="0" w:color="auto"/>
            <w:left w:val="none" w:sz="0" w:space="0" w:color="auto"/>
            <w:bottom w:val="none" w:sz="0" w:space="0" w:color="auto"/>
            <w:right w:val="none" w:sz="0" w:space="0" w:color="auto"/>
          </w:divBdr>
        </w:div>
        <w:div w:id="808133031">
          <w:marLeft w:val="640"/>
          <w:marRight w:val="0"/>
          <w:marTop w:val="0"/>
          <w:marBottom w:val="0"/>
          <w:divBdr>
            <w:top w:val="none" w:sz="0" w:space="0" w:color="auto"/>
            <w:left w:val="none" w:sz="0" w:space="0" w:color="auto"/>
            <w:bottom w:val="none" w:sz="0" w:space="0" w:color="auto"/>
            <w:right w:val="none" w:sz="0" w:space="0" w:color="auto"/>
          </w:divBdr>
        </w:div>
        <w:div w:id="521625030">
          <w:marLeft w:val="640"/>
          <w:marRight w:val="0"/>
          <w:marTop w:val="0"/>
          <w:marBottom w:val="0"/>
          <w:divBdr>
            <w:top w:val="none" w:sz="0" w:space="0" w:color="auto"/>
            <w:left w:val="none" w:sz="0" w:space="0" w:color="auto"/>
            <w:bottom w:val="none" w:sz="0" w:space="0" w:color="auto"/>
            <w:right w:val="none" w:sz="0" w:space="0" w:color="auto"/>
          </w:divBdr>
        </w:div>
        <w:div w:id="536358898">
          <w:marLeft w:val="640"/>
          <w:marRight w:val="0"/>
          <w:marTop w:val="0"/>
          <w:marBottom w:val="0"/>
          <w:divBdr>
            <w:top w:val="none" w:sz="0" w:space="0" w:color="auto"/>
            <w:left w:val="none" w:sz="0" w:space="0" w:color="auto"/>
            <w:bottom w:val="none" w:sz="0" w:space="0" w:color="auto"/>
            <w:right w:val="none" w:sz="0" w:space="0" w:color="auto"/>
          </w:divBdr>
        </w:div>
        <w:div w:id="1556971204">
          <w:marLeft w:val="640"/>
          <w:marRight w:val="0"/>
          <w:marTop w:val="0"/>
          <w:marBottom w:val="0"/>
          <w:divBdr>
            <w:top w:val="none" w:sz="0" w:space="0" w:color="auto"/>
            <w:left w:val="none" w:sz="0" w:space="0" w:color="auto"/>
            <w:bottom w:val="none" w:sz="0" w:space="0" w:color="auto"/>
            <w:right w:val="none" w:sz="0" w:space="0" w:color="auto"/>
          </w:divBdr>
        </w:div>
        <w:div w:id="1132820339">
          <w:marLeft w:val="640"/>
          <w:marRight w:val="0"/>
          <w:marTop w:val="0"/>
          <w:marBottom w:val="0"/>
          <w:divBdr>
            <w:top w:val="none" w:sz="0" w:space="0" w:color="auto"/>
            <w:left w:val="none" w:sz="0" w:space="0" w:color="auto"/>
            <w:bottom w:val="none" w:sz="0" w:space="0" w:color="auto"/>
            <w:right w:val="none" w:sz="0" w:space="0" w:color="auto"/>
          </w:divBdr>
        </w:div>
        <w:div w:id="471484684">
          <w:marLeft w:val="640"/>
          <w:marRight w:val="0"/>
          <w:marTop w:val="0"/>
          <w:marBottom w:val="0"/>
          <w:divBdr>
            <w:top w:val="none" w:sz="0" w:space="0" w:color="auto"/>
            <w:left w:val="none" w:sz="0" w:space="0" w:color="auto"/>
            <w:bottom w:val="none" w:sz="0" w:space="0" w:color="auto"/>
            <w:right w:val="none" w:sz="0" w:space="0" w:color="auto"/>
          </w:divBdr>
        </w:div>
        <w:div w:id="1874265906">
          <w:marLeft w:val="640"/>
          <w:marRight w:val="0"/>
          <w:marTop w:val="0"/>
          <w:marBottom w:val="0"/>
          <w:divBdr>
            <w:top w:val="none" w:sz="0" w:space="0" w:color="auto"/>
            <w:left w:val="none" w:sz="0" w:space="0" w:color="auto"/>
            <w:bottom w:val="none" w:sz="0" w:space="0" w:color="auto"/>
            <w:right w:val="none" w:sz="0" w:space="0" w:color="auto"/>
          </w:divBdr>
        </w:div>
        <w:div w:id="630945556">
          <w:marLeft w:val="640"/>
          <w:marRight w:val="0"/>
          <w:marTop w:val="0"/>
          <w:marBottom w:val="0"/>
          <w:divBdr>
            <w:top w:val="none" w:sz="0" w:space="0" w:color="auto"/>
            <w:left w:val="none" w:sz="0" w:space="0" w:color="auto"/>
            <w:bottom w:val="none" w:sz="0" w:space="0" w:color="auto"/>
            <w:right w:val="none" w:sz="0" w:space="0" w:color="auto"/>
          </w:divBdr>
        </w:div>
        <w:div w:id="1570730335">
          <w:marLeft w:val="640"/>
          <w:marRight w:val="0"/>
          <w:marTop w:val="0"/>
          <w:marBottom w:val="0"/>
          <w:divBdr>
            <w:top w:val="none" w:sz="0" w:space="0" w:color="auto"/>
            <w:left w:val="none" w:sz="0" w:space="0" w:color="auto"/>
            <w:bottom w:val="none" w:sz="0" w:space="0" w:color="auto"/>
            <w:right w:val="none" w:sz="0" w:space="0" w:color="auto"/>
          </w:divBdr>
        </w:div>
        <w:div w:id="2045864795">
          <w:marLeft w:val="640"/>
          <w:marRight w:val="0"/>
          <w:marTop w:val="0"/>
          <w:marBottom w:val="0"/>
          <w:divBdr>
            <w:top w:val="none" w:sz="0" w:space="0" w:color="auto"/>
            <w:left w:val="none" w:sz="0" w:space="0" w:color="auto"/>
            <w:bottom w:val="none" w:sz="0" w:space="0" w:color="auto"/>
            <w:right w:val="none" w:sz="0" w:space="0" w:color="auto"/>
          </w:divBdr>
        </w:div>
        <w:div w:id="866530745">
          <w:marLeft w:val="640"/>
          <w:marRight w:val="0"/>
          <w:marTop w:val="0"/>
          <w:marBottom w:val="0"/>
          <w:divBdr>
            <w:top w:val="none" w:sz="0" w:space="0" w:color="auto"/>
            <w:left w:val="none" w:sz="0" w:space="0" w:color="auto"/>
            <w:bottom w:val="none" w:sz="0" w:space="0" w:color="auto"/>
            <w:right w:val="none" w:sz="0" w:space="0" w:color="auto"/>
          </w:divBdr>
        </w:div>
        <w:div w:id="233787192">
          <w:marLeft w:val="640"/>
          <w:marRight w:val="0"/>
          <w:marTop w:val="0"/>
          <w:marBottom w:val="0"/>
          <w:divBdr>
            <w:top w:val="none" w:sz="0" w:space="0" w:color="auto"/>
            <w:left w:val="none" w:sz="0" w:space="0" w:color="auto"/>
            <w:bottom w:val="none" w:sz="0" w:space="0" w:color="auto"/>
            <w:right w:val="none" w:sz="0" w:space="0" w:color="auto"/>
          </w:divBdr>
        </w:div>
        <w:div w:id="1214846353">
          <w:marLeft w:val="640"/>
          <w:marRight w:val="0"/>
          <w:marTop w:val="0"/>
          <w:marBottom w:val="0"/>
          <w:divBdr>
            <w:top w:val="none" w:sz="0" w:space="0" w:color="auto"/>
            <w:left w:val="none" w:sz="0" w:space="0" w:color="auto"/>
            <w:bottom w:val="none" w:sz="0" w:space="0" w:color="auto"/>
            <w:right w:val="none" w:sz="0" w:space="0" w:color="auto"/>
          </w:divBdr>
        </w:div>
        <w:div w:id="1523208089">
          <w:marLeft w:val="640"/>
          <w:marRight w:val="0"/>
          <w:marTop w:val="0"/>
          <w:marBottom w:val="0"/>
          <w:divBdr>
            <w:top w:val="none" w:sz="0" w:space="0" w:color="auto"/>
            <w:left w:val="none" w:sz="0" w:space="0" w:color="auto"/>
            <w:bottom w:val="none" w:sz="0" w:space="0" w:color="auto"/>
            <w:right w:val="none" w:sz="0" w:space="0" w:color="auto"/>
          </w:divBdr>
        </w:div>
        <w:div w:id="1196457489">
          <w:marLeft w:val="640"/>
          <w:marRight w:val="0"/>
          <w:marTop w:val="0"/>
          <w:marBottom w:val="0"/>
          <w:divBdr>
            <w:top w:val="none" w:sz="0" w:space="0" w:color="auto"/>
            <w:left w:val="none" w:sz="0" w:space="0" w:color="auto"/>
            <w:bottom w:val="none" w:sz="0" w:space="0" w:color="auto"/>
            <w:right w:val="none" w:sz="0" w:space="0" w:color="auto"/>
          </w:divBdr>
        </w:div>
        <w:div w:id="38477237">
          <w:marLeft w:val="640"/>
          <w:marRight w:val="0"/>
          <w:marTop w:val="0"/>
          <w:marBottom w:val="0"/>
          <w:divBdr>
            <w:top w:val="none" w:sz="0" w:space="0" w:color="auto"/>
            <w:left w:val="none" w:sz="0" w:space="0" w:color="auto"/>
            <w:bottom w:val="none" w:sz="0" w:space="0" w:color="auto"/>
            <w:right w:val="none" w:sz="0" w:space="0" w:color="auto"/>
          </w:divBdr>
        </w:div>
        <w:div w:id="772281756">
          <w:marLeft w:val="640"/>
          <w:marRight w:val="0"/>
          <w:marTop w:val="0"/>
          <w:marBottom w:val="0"/>
          <w:divBdr>
            <w:top w:val="none" w:sz="0" w:space="0" w:color="auto"/>
            <w:left w:val="none" w:sz="0" w:space="0" w:color="auto"/>
            <w:bottom w:val="none" w:sz="0" w:space="0" w:color="auto"/>
            <w:right w:val="none" w:sz="0" w:space="0" w:color="auto"/>
          </w:divBdr>
        </w:div>
        <w:div w:id="309091106">
          <w:marLeft w:val="640"/>
          <w:marRight w:val="0"/>
          <w:marTop w:val="0"/>
          <w:marBottom w:val="0"/>
          <w:divBdr>
            <w:top w:val="none" w:sz="0" w:space="0" w:color="auto"/>
            <w:left w:val="none" w:sz="0" w:space="0" w:color="auto"/>
            <w:bottom w:val="none" w:sz="0" w:space="0" w:color="auto"/>
            <w:right w:val="none" w:sz="0" w:space="0" w:color="auto"/>
          </w:divBdr>
        </w:div>
        <w:div w:id="955987529">
          <w:marLeft w:val="640"/>
          <w:marRight w:val="0"/>
          <w:marTop w:val="0"/>
          <w:marBottom w:val="0"/>
          <w:divBdr>
            <w:top w:val="none" w:sz="0" w:space="0" w:color="auto"/>
            <w:left w:val="none" w:sz="0" w:space="0" w:color="auto"/>
            <w:bottom w:val="none" w:sz="0" w:space="0" w:color="auto"/>
            <w:right w:val="none" w:sz="0" w:space="0" w:color="auto"/>
          </w:divBdr>
        </w:div>
        <w:div w:id="537621524">
          <w:marLeft w:val="640"/>
          <w:marRight w:val="0"/>
          <w:marTop w:val="0"/>
          <w:marBottom w:val="0"/>
          <w:divBdr>
            <w:top w:val="none" w:sz="0" w:space="0" w:color="auto"/>
            <w:left w:val="none" w:sz="0" w:space="0" w:color="auto"/>
            <w:bottom w:val="none" w:sz="0" w:space="0" w:color="auto"/>
            <w:right w:val="none" w:sz="0" w:space="0" w:color="auto"/>
          </w:divBdr>
        </w:div>
        <w:div w:id="1019234796">
          <w:marLeft w:val="640"/>
          <w:marRight w:val="0"/>
          <w:marTop w:val="0"/>
          <w:marBottom w:val="0"/>
          <w:divBdr>
            <w:top w:val="none" w:sz="0" w:space="0" w:color="auto"/>
            <w:left w:val="none" w:sz="0" w:space="0" w:color="auto"/>
            <w:bottom w:val="none" w:sz="0" w:space="0" w:color="auto"/>
            <w:right w:val="none" w:sz="0" w:space="0" w:color="auto"/>
          </w:divBdr>
        </w:div>
        <w:div w:id="1902446869">
          <w:marLeft w:val="640"/>
          <w:marRight w:val="0"/>
          <w:marTop w:val="0"/>
          <w:marBottom w:val="0"/>
          <w:divBdr>
            <w:top w:val="none" w:sz="0" w:space="0" w:color="auto"/>
            <w:left w:val="none" w:sz="0" w:space="0" w:color="auto"/>
            <w:bottom w:val="none" w:sz="0" w:space="0" w:color="auto"/>
            <w:right w:val="none" w:sz="0" w:space="0" w:color="auto"/>
          </w:divBdr>
        </w:div>
        <w:div w:id="121197231">
          <w:marLeft w:val="640"/>
          <w:marRight w:val="0"/>
          <w:marTop w:val="0"/>
          <w:marBottom w:val="0"/>
          <w:divBdr>
            <w:top w:val="none" w:sz="0" w:space="0" w:color="auto"/>
            <w:left w:val="none" w:sz="0" w:space="0" w:color="auto"/>
            <w:bottom w:val="none" w:sz="0" w:space="0" w:color="auto"/>
            <w:right w:val="none" w:sz="0" w:space="0" w:color="auto"/>
          </w:divBdr>
        </w:div>
        <w:div w:id="718700255">
          <w:marLeft w:val="640"/>
          <w:marRight w:val="0"/>
          <w:marTop w:val="0"/>
          <w:marBottom w:val="0"/>
          <w:divBdr>
            <w:top w:val="none" w:sz="0" w:space="0" w:color="auto"/>
            <w:left w:val="none" w:sz="0" w:space="0" w:color="auto"/>
            <w:bottom w:val="none" w:sz="0" w:space="0" w:color="auto"/>
            <w:right w:val="none" w:sz="0" w:space="0" w:color="auto"/>
          </w:divBdr>
        </w:div>
        <w:div w:id="1390692556">
          <w:marLeft w:val="640"/>
          <w:marRight w:val="0"/>
          <w:marTop w:val="0"/>
          <w:marBottom w:val="0"/>
          <w:divBdr>
            <w:top w:val="none" w:sz="0" w:space="0" w:color="auto"/>
            <w:left w:val="none" w:sz="0" w:space="0" w:color="auto"/>
            <w:bottom w:val="none" w:sz="0" w:space="0" w:color="auto"/>
            <w:right w:val="none" w:sz="0" w:space="0" w:color="auto"/>
          </w:divBdr>
        </w:div>
        <w:div w:id="1758553332">
          <w:marLeft w:val="640"/>
          <w:marRight w:val="0"/>
          <w:marTop w:val="0"/>
          <w:marBottom w:val="0"/>
          <w:divBdr>
            <w:top w:val="none" w:sz="0" w:space="0" w:color="auto"/>
            <w:left w:val="none" w:sz="0" w:space="0" w:color="auto"/>
            <w:bottom w:val="none" w:sz="0" w:space="0" w:color="auto"/>
            <w:right w:val="none" w:sz="0" w:space="0" w:color="auto"/>
          </w:divBdr>
        </w:div>
        <w:div w:id="2059166378">
          <w:marLeft w:val="640"/>
          <w:marRight w:val="0"/>
          <w:marTop w:val="0"/>
          <w:marBottom w:val="0"/>
          <w:divBdr>
            <w:top w:val="none" w:sz="0" w:space="0" w:color="auto"/>
            <w:left w:val="none" w:sz="0" w:space="0" w:color="auto"/>
            <w:bottom w:val="none" w:sz="0" w:space="0" w:color="auto"/>
            <w:right w:val="none" w:sz="0" w:space="0" w:color="auto"/>
          </w:divBdr>
        </w:div>
        <w:div w:id="770707337">
          <w:marLeft w:val="640"/>
          <w:marRight w:val="0"/>
          <w:marTop w:val="0"/>
          <w:marBottom w:val="0"/>
          <w:divBdr>
            <w:top w:val="none" w:sz="0" w:space="0" w:color="auto"/>
            <w:left w:val="none" w:sz="0" w:space="0" w:color="auto"/>
            <w:bottom w:val="none" w:sz="0" w:space="0" w:color="auto"/>
            <w:right w:val="none" w:sz="0" w:space="0" w:color="auto"/>
          </w:divBdr>
        </w:div>
        <w:div w:id="286815239">
          <w:marLeft w:val="640"/>
          <w:marRight w:val="0"/>
          <w:marTop w:val="0"/>
          <w:marBottom w:val="0"/>
          <w:divBdr>
            <w:top w:val="none" w:sz="0" w:space="0" w:color="auto"/>
            <w:left w:val="none" w:sz="0" w:space="0" w:color="auto"/>
            <w:bottom w:val="none" w:sz="0" w:space="0" w:color="auto"/>
            <w:right w:val="none" w:sz="0" w:space="0" w:color="auto"/>
          </w:divBdr>
        </w:div>
        <w:div w:id="1236548756">
          <w:marLeft w:val="640"/>
          <w:marRight w:val="0"/>
          <w:marTop w:val="0"/>
          <w:marBottom w:val="0"/>
          <w:divBdr>
            <w:top w:val="none" w:sz="0" w:space="0" w:color="auto"/>
            <w:left w:val="none" w:sz="0" w:space="0" w:color="auto"/>
            <w:bottom w:val="none" w:sz="0" w:space="0" w:color="auto"/>
            <w:right w:val="none" w:sz="0" w:space="0" w:color="auto"/>
          </w:divBdr>
        </w:div>
        <w:div w:id="293947133">
          <w:marLeft w:val="640"/>
          <w:marRight w:val="0"/>
          <w:marTop w:val="0"/>
          <w:marBottom w:val="0"/>
          <w:divBdr>
            <w:top w:val="none" w:sz="0" w:space="0" w:color="auto"/>
            <w:left w:val="none" w:sz="0" w:space="0" w:color="auto"/>
            <w:bottom w:val="none" w:sz="0" w:space="0" w:color="auto"/>
            <w:right w:val="none" w:sz="0" w:space="0" w:color="auto"/>
          </w:divBdr>
        </w:div>
        <w:div w:id="2076707302">
          <w:marLeft w:val="640"/>
          <w:marRight w:val="0"/>
          <w:marTop w:val="0"/>
          <w:marBottom w:val="0"/>
          <w:divBdr>
            <w:top w:val="none" w:sz="0" w:space="0" w:color="auto"/>
            <w:left w:val="none" w:sz="0" w:space="0" w:color="auto"/>
            <w:bottom w:val="none" w:sz="0" w:space="0" w:color="auto"/>
            <w:right w:val="none" w:sz="0" w:space="0" w:color="auto"/>
          </w:divBdr>
        </w:div>
        <w:div w:id="1139954197">
          <w:marLeft w:val="640"/>
          <w:marRight w:val="0"/>
          <w:marTop w:val="0"/>
          <w:marBottom w:val="0"/>
          <w:divBdr>
            <w:top w:val="none" w:sz="0" w:space="0" w:color="auto"/>
            <w:left w:val="none" w:sz="0" w:space="0" w:color="auto"/>
            <w:bottom w:val="none" w:sz="0" w:space="0" w:color="auto"/>
            <w:right w:val="none" w:sz="0" w:space="0" w:color="auto"/>
          </w:divBdr>
        </w:div>
        <w:div w:id="360790189">
          <w:marLeft w:val="640"/>
          <w:marRight w:val="0"/>
          <w:marTop w:val="0"/>
          <w:marBottom w:val="0"/>
          <w:divBdr>
            <w:top w:val="none" w:sz="0" w:space="0" w:color="auto"/>
            <w:left w:val="none" w:sz="0" w:space="0" w:color="auto"/>
            <w:bottom w:val="none" w:sz="0" w:space="0" w:color="auto"/>
            <w:right w:val="none" w:sz="0" w:space="0" w:color="auto"/>
          </w:divBdr>
        </w:div>
        <w:div w:id="1506480082">
          <w:marLeft w:val="640"/>
          <w:marRight w:val="0"/>
          <w:marTop w:val="0"/>
          <w:marBottom w:val="0"/>
          <w:divBdr>
            <w:top w:val="none" w:sz="0" w:space="0" w:color="auto"/>
            <w:left w:val="none" w:sz="0" w:space="0" w:color="auto"/>
            <w:bottom w:val="none" w:sz="0" w:space="0" w:color="auto"/>
            <w:right w:val="none" w:sz="0" w:space="0" w:color="auto"/>
          </w:divBdr>
        </w:div>
        <w:div w:id="1933934025">
          <w:marLeft w:val="640"/>
          <w:marRight w:val="0"/>
          <w:marTop w:val="0"/>
          <w:marBottom w:val="0"/>
          <w:divBdr>
            <w:top w:val="none" w:sz="0" w:space="0" w:color="auto"/>
            <w:left w:val="none" w:sz="0" w:space="0" w:color="auto"/>
            <w:bottom w:val="none" w:sz="0" w:space="0" w:color="auto"/>
            <w:right w:val="none" w:sz="0" w:space="0" w:color="auto"/>
          </w:divBdr>
        </w:div>
        <w:div w:id="641470474">
          <w:marLeft w:val="640"/>
          <w:marRight w:val="0"/>
          <w:marTop w:val="0"/>
          <w:marBottom w:val="0"/>
          <w:divBdr>
            <w:top w:val="none" w:sz="0" w:space="0" w:color="auto"/>
            <w:left w:val="none" w:sz="0" w:space="0" w:color="auto"/>
            <w:bottom w:val="none" w:sz="0" w:space="0" w:color="auto"/>
            <w:right w:val="none" w:sz="0" w:space="0" w:color="auto"/>
          </w:divBdr>
        </w:div>
        <w:div w:id="1599170553">
          <w:marLeft w:val="640"/>
          <w:marRight w:val="0"/>
          <w:marTop w:val="0"/>
          <w:marBottom w:val="0"/>
          <w:divBdr>
            <w:top w:val="none" w:sz="0" w:space="0" w:color="auto"/>
            <w:left w:val="none" w:sz="0" w:space="0" w:color="auto"/>
            <w:bottom w:val="none" w:sz="0" w:space="0" w:color="auto"/>
            <w:right w:val="none" w:sz="0" w:space="0" w:color="auto"/>
          </w:divBdr>
        </w:div>
        <w:div w:id="1871063845">
          <w:marLeft w:val="640"/>
          <w:marRight w:val="0"/>
          <w:marTop w:val="0"/>
          <w:marBottom w:val="0"/>
          <w:divBdr>
            <w:top w:val="none" w:sz="0" w:space="0" w:color="auto"/>
            <w:left w:val="none" w:sz="0" w:space="0" w:color="auto"/>
            <w:bottom w:val="none" w:sz="0" w:space="0" w:color="auto"/>
            <w:right w:val="none" w:sz="0" w:space="0" w:color="auto"/>
          </w:divBdr>
        </w:div>
        <w:div w:id="776944451">
          <w:marLeft w:val="640"/>
          <w:marRight w:val="0"/>
          <w:marTop w:val="0"/>
          <w:marBottom w:val="0"/>
          <w:divBdr>
            <w:top w:val="none" w:sz="0" w:space="0" w:color="auto"/>
            <w:left w:val="none" w:sz="0" w:space="0" w:color="auto"/>
            <w:bottom w:val="none" w:sz="0" w:space="0" w:color="auto"/>
            <w:right w:val="none" w:sz="0" w:space="0" w:color="auto"/>
          </w:divBdr>
        </w:div>
        <w:div w:id="353189029">
          <w:marLeft w:val="640"/>
          <w:marRight w:val="0"/>
          <w:marTop w:val="0"/>
          <w:marBottom w:val="0"/>
          <w:divBdr>
            <w:top w:val="none" w:sz="0" w:space="0" w:color="auto"/>
            <w:left w:val="none" w:sz="0" w:space="0" w:color="auto"/>
            <w:bottom w:val="none" w:sz="0" w:space="0" w:color="auto"/>
            <w:right w:val="none" w:sz="0" w:space="0" w:color="auto"/>
          </w:divBdr>
        </w:div>
        <w:div w:id="261106801">
          <w:marLeft w:val="640"/>
          <w:marRight w:val="0"/>
          <w:marTop w:val="0"/>
          <w:marBottom w:val="0"/>
          <w:divBdr>
            <w:top w:val="none" w:sz="0" w:space="0" w:color="auto"/>
            <w:left w:val="none" w:sz="0" w:space="0" w:color="auto"/>
            <w:bottom w:val="none" w:sz="0" w:space="0" w:color="auto"/>
            <w:right w:val="none" w:sz="0" w:space="0" w:color="auto"/>
          </w:divBdr>
        </w:div>
        <w:div w:id="1960598335">
          <w:marLeft w:val="640"/>
          <w:marRight w:val="0"/>
          <w:marTop w:val="0"/>
          <w:marBottom w:val="0"/>
          <w:divBdr>
            <w:top w:val="none" w:sz="0" w:space="0" w:color="auto"/>
            <w:left w:val="none" w:sz="0" w:space="0" w:color="auto"/>
            <w:bottom w:val="none" w:sz="0" w:space="0" w:color="auto"/>
            <w:right w:val="none" w:sz="0" w:space="0" w:color="auto"/>
          </w:divBdr>
        </w:div>
        <w:div w:id="628363666">
          <w:marLeft w:val="640"/>
          <w:marRight w:val="0"/>
          <w:marTop w:val="0"/>
          <w:marBottom w:val="0"/>
          <w:divBdr>
            <w:top w:val="none" w:sz="0" w:space="0" w:color="auto"/>
            <w:left w:val="none" w:sz="0" w:space="0" w:color="auto"/>
            <w:bottom w:val="none" w:sz="0" w:space="0" w:color="auto"/>
            <w:right w:val="none" w:sz="0" w:space="0" w:color="auto"/>
          </w:divBdr>
        </w:div>
        <w:div w:id="137041512">
          <w:marLeft w:val="640"/>
          <w:marRight w:val="0"/>
          <w:marTop w:val="0"/>
          <w:marBottom w:val="0"/>
          <w:divBdr>
            <w:top w:val="none" w:sz="0" w:space="0" w:color="auto"/>
            <w:left w:val="none" w:sz="0" w:space="0" w:color="auto"/>
            <w:bottom w:val="none" w:sz="0" w:space="0" w:color="auto"/>
            <w:right w:val="none" w:sz="0" w:space="0" w:color="auto"/>
          </w:divBdr>
        </w:div>
        <w:div w:id="807357563">
          <w:marLeft w:val="640"/>
          <w:marRight w:val="0"/>
          <w:marTop w:val="0"/>
          <w:marBottom w:val="0"/>
          <w:divBdr>
            <w:top w:val="none" w:sz="0" w:space="0" w:color="auto"/>
            <w:left w:val="none" w:sz="0" w:space="0" w:color="auto"/>
            <w:bottom w:val="none" w:sz="0" w:space="0" w:color="auto"/>
            <w:right w:val="none" w:sz="0" w:space="0" w:color="auto"/>
          </w:divBdr>
        </w:div>
        <w:div w:id="483201594">
          <w:marLeft w:val="640"/>
          <w:marRight w:val="0"/>
          <w:marTop w:val="0"/>
          <w:marBottom w:val="0"/>
          <w:divBdr>
            <w:top w:val="none" w:sz="0" w:space="0" w:color="auto"/>
            <w:left w:val="none" w:sz="0" w:space="0" w:color="auto"/>
            <w:bottom w:val="none" w:sz="0" w:space="0" w:color="auto"/>
            <w:right w:val="none" w:sz="0" w:space="0" w:color="auto"/>
          </w:divBdr>
        </w:div>
        <w:div w:id="1362899368">
          <w:marLeft w:val="640"/>
          <w:marRight w:val="0"/>
          <w:marTop w:val="0"/>
          <w:marBottom w:val="0"/>
          <w:divBdr>
            <w:top w:val="none" w:sz="0" w:space="0" w:color="auto"/>
            <w:left w:val="none" w:sz="0" w:space="0" w:color="auto"/>
            <w:bottom w:val="none" w:sz="0" w:space="0" w:color="auto"/>
            <w:right w:val="none" w:sz="0" w:space="0" w:color="auto"/>
          </w:divBdr>
        </w:div>
        <w:div w:id="586621452">
          <w:marLeft w:val="640"/>
          <w:marRight w:val="0"/>
          <w:marTop w:val="0"/>
          <w:marBottom w:val="0"/>
          <w:divBdr>
            <w:top w:val="none" w:sz="0" w:space="0" w:color="auto"/>
            <w:left w:val="none" w:sz="0" w:space="0" w:color="auto"/>
            <w:bottom w:val="none" w:sz="0" w:space="0" w:color="auto"/>
            <w:right w:val="none" w:sz="0" w:space="0" w:color="auto"/>
          </w:divBdr>
        </w:div>
        <w:div w:id="980816149">
          <w:marLeft w:val="640"/>
          <w:marRight w:val="0"/>
          <w:marTop w:val="0"/>
          <w:marBottom w:val="0"/>
          <w:divBdr>
            <w:top w:val="none" w:sz="0" w:space="0" w:color="auto"/>
            <w:left w:val="none" w:sz="0" w:space="0" w:color="auto"/>
            <w:bottom w:val="none" w:sz="0" w:space="0" w:color="auto"/>
            <w:right w:val="none" w:sz="0" w:space="0" w:color="auto"/>
          </w:divBdr>
        </w:div>
        <w:div w:id="1689939715">
          <w:marLeft w:val="640"/>
          <w:marRight w:val="0"/>
          <w:marTop w:val="0"/>
          <w:marBottom w:val="0"/>
          <w:divBdr>
            <w:top w:val="none" w:sz="0" w:space="0" w:color="auto"/>
            <w:left w:val="none" w:sz="0" w:space="0" w:color="auto"/>
            <w:bottom w:val="none" w:sz="0" w:space="0" w:color="auto"/>
            <w:right w:val="none" w:sz="0" w:space="0" w:color="auto"/>
          </w:divBdr>
        </w:div>
        <w:div w:id="1556891736">
          <w:marLeft w:val="640"/>
          <w:marRight w:val="0"/>
          <w:marTop w:val="0"/>
          <w:marBottom w:val="0"/>
          <w:divBdr>
            <w:top w:val="none" w:sz="0" w:space="0" w:color="auto"/>
            <w:left w:val="none" w:sz="0" w:space="0" w:color="auto"/>
            <w:bottom w:val="none" w:sz="0" w:space="0" w:color="auto"/>
            <w:right w:val="none" w:sz="0" w:space="0" w:color="auto"/>
          </w:divBdr>
        </w:div>
      </w:divsChild>
    </w:div>
    <w:div w:id="2139101537">
      <w:bodyDiv w:val="1"/>
      <w:marLeft w:val="0"/>
      <w:marRight w:val="0"/>
      <w:marTop w:val="0"/>
      <w:marBottom w:val="0"/>
      <w:divBdr>
        <w:top w:val="none" w:sz="0" w:space="0" w:color="auto"/>
        <w:left w:val="none" w:sz="0" w:space="0" w:color="auto"/>
        <w:bottom w:val="none" w:sz="0" w:space="0" w:color="auto"/>
        <w:right w:val="none" w:sz="0" w:space="0" w:color="auto"/>
      </w:divBdr>
      <w:divsChild>
        <w:div w:id="672536273">
          <w:marLeft w:val="640"/>
          <w:marRight w:val="0"/>
          <w:marTop w:val="0"/>
          <w:marBottom w:val="0"/>
          <w:divBdr>
            <w:top w:val="none" w:sz="0" w:space="0" w:color="auto"/>
            <w:left w:val="none" w:sz="0" w:space="0" w:color="auto"/>
            <w:bottom w:val="none" w:sz="0" w:space="0" w:color="auto"/>
            <w:right w:val="none" w:sz="0" w:space="0" w:color="auto"/>
          </w:divBdr>
        </w:div>
        <w:div w:id="1717656801">
          <w:marLeft w:val="640"/>
          <w:marRight w:val="0"/>
          <w:marTop w:val="0"/>
          <w:marBottom w:val="0"/>
          <w:divBdr>
            <w:top w:val="none" w:sz="0" w:space="0" w:color="auto"/>
            <w:left w:val="none" w:sz="0" w:space="0" w:color="auto"/>
            <w:bottom w:val="none" w:sz="0" w:space="0" w:color="auto"/>
            <w:right w:val="none" w:sz="0" w:space="0" w:color="auto"/>
          </w:divBdr>
        </w:div>
        <w:div w:id="1499494874">
          <w:marLeft w:val="640"/>
          <w:marRight w:val="0"/>
          <w:marTop w:val="0"/>
          <w:marBottom w:val="0"/>
          <w:divBdr>
            <w:top w:val="none" w:sz="0" w:space="0" w:color="auto"/>
            <w:left w:val="none" w:sz="0" w:space="0" w:color="auto"/>
            <w:bottom w:val="none" w:sz="0" w:space="0" w:color="auto"/>
            <w:right w:val="none" w:sz="0" w:space="0" w:color="auto"/>
          </w:divBdr>
        </w:div>
        <w:div w:id="985860853">
          <w:marLeft w:val="640"/>
          <w:marRight w:val="0"/>
          <w:marTop w:val="0"/>
          <w:marBottom w:val="0"/>
          <w:divBdr>
            <w:top w:val="none" w:sz="0" w:space="0" w:color="auto"/>
            <w:left w:val="none" w:sz="0" w:space="0" w:color="auto"/>
            <w:bottom w:val="none" w:sz="0" w:space="0" w:color="auto"/>
            <w:right w:val="none" w:sz="0" w:space="0" w:color="auto"/>
          </w:divBdr>
        </w:div>
        <w:div w:id="1927031524">
          <w:marLeft w:val="640"/>
          <w:marRight w:val="0"/>
          <w:marTop w:val="0"/>
          <w:marBottom w:val="0"/>
          <w:divBdr>
            <w:top w:val="none" w:sz="0" w:space="0" w:color="auto"/>
            <w:left w:val="none" w:sz="0" w:space="0" w:color="auto"/>
            <w:bottom w:val="none" w:sz="0" w:space="0" w:color="auto"/>
            <w:right w:val="none" w:sz="0" w:space="0" w:color="auto"/>
          </w:divBdr>
        </w:div>
        <w:div w:id="20589691">
          <w:marLeft w:val="640"/>
          <w:marRight w:val="0"/>
          <w:marTop w:val="0"/>
          <w:marBottom w:val="0"/>
          <w:divBdr>
            <w:top w:val="none" w:sz="0" w:space="0" w:color="auto"/>
            <w:left w:val="none" w:sz="0" w:space="0" w:color="auto"/>
            <w:bottom w:val="none" w:sz="0" w:space="0" w:color="auto"/>
            <w:right w:val="none" w:sz="0" w:space="0" w:color="auto"/>
          </w:divBdr>
        </w:div>
        <w:div w:id="1974480875">
          <w:marLeft w:val="640"/>
          <w:marRight w:val="0"/>
          <w:marTop w:val="0"/>
          <w:marBottom w:val="0"/>
          <w:divBdr>
            <w:top w:val="none" w:sz="0" w:space="0" w:color="auto"/>
            <w:left w:val="none" w:sz="0" w:space="0" w:color="auto"/>
            <w:bottom w:val="none" w:sz="0" w:space="0" w:color="auto"/>
            <w:right w:val="none" w:sz="0" w:space="0" w:color="auto"/>
          </w:divBdr>
        </w:div>
        <w:div w:id="1836799190">
          <w:marLeft w:val="640"/>
          <w:marRight w:val="0"/>
          <w:marTop w:val="0"/>
          <w:marBottom w:val="0"/>
          <w:divBdr>
            <w:top w:val="none" w:sz="0" w:space="0" w:color="auto"/>
            <w:left w:val="none" w:sz="0" w:space="0" w:color="auto"/>
            <w:bottom w:val="none" w:sz="0" w:space="0" w:color="auto"/>
            <w:right w:val="none" w:sz="0" w:space="0" w:color="auto"/>
          </w:divBdr>
        </w:div>
        <w:div w:id="1063405849">
          <w:marLeft w:val="640"/>
          <w:marRight w:val="0"/>
          <w:marTop w:val="0"/>
          <w:marBottom w:val="0"/>
          <w:divBdr>
            <w:top w:val="none" w:sz="0" w:space="0" w:color="auto"/>
            <w:left w:val="none" w:sz="0" w:space="0" w:color="auto"/>
            <w:bottom w:val="none" w:sz="0" w:space="0" w:color="auto"/>
            <w:right w:val="none" w:sz="0" w:space="0" w:color="auto"/>
          </w:divBdr>
        </w:div>
        <w:div w:id="1779791990">
          <w:marLeft w:val="640"/>
          <w:marRight w:val="0"/>
          <w:marTop w:val="0"/>
          <w:marBottom w:val="0"/>
          <w:divBdr>
            <w:top w:val="none" w:sz="0" w:space="0" w:color="auto"/>
            <w:left w:val="none" w:sz="0" w:space="0" w:color="auto"/>
            <w:bottom w:val="none" w:sz="0" w:space="0" w:color="auto"/>
            <w:right w:val="none" w:sz="0" w:space="0" w:color="auto"/>
          </w:divBdr>
        </w:div>
        <w:div w:id="1950578137">
          <w:marLeft w:val="640"/>
          <w:marRight w:val="0"/>
          <w:marTop w:val="0"/>
          <w:marBottom w:val="0"/>
          <w:divBdr>
            <w:top w:val="none" w:sz="0" w:space="0" w:color="auto"/>
            <w:left w:val="none" w:sz="0" w:space="0" w:color="auto"/>
            <w:bottom w:val="none" w:sz="0" w:space="0" w:color="auto"/>
            <w:right w:val="none" w:sz="0" w:space="0" w:color="auto"/>
          </w:divBdr>
        </w:div>
        <w:div w:id="769816466">
          <w:marLeft w:val="640"/>
          <w:marRight w:val="0"/>
          <w:marTop w:val="0"/>
          <w:marBottom w:val="0"/>
          <w:divBdr>
            <w:top w:val="none" w:sz="0" w:space="0" w:color="auto"/>
            <w:left w:val="none" w:sz="0" w:space="0" w:color="auto"/>
            <w:bottom w:val="none" w:sz="0" w:space="0" w:color="auto"/>
            <w:right w:val="none" w:sz="0" w:space="0" w:color="auto"/>
          </w:divBdr>
        </w:div>
        <w:div w:id="1450127572">
          <w:marLeft w:val="640"/>
          <w:marRight w:val="0"/>
          <w:marTop w:val="0"/>
          <w:marBottom w:val="0"/>
          <w:divBdr>
            <w:top w:val="none" w:sz="0" w:space="0" w:color="auto"/>
            <w:left w:val="none" w:sz="0" w:space="0" w:color="auto"/>
            <w:bottom w:val="none" w:sz="0" w:space="0" w:color="auto"/>
            <w:right w:val="none" w:sz="0" w:space="0" w:color="auto"/>
          </w:divBdr>
        </w:div>
        <w:div w:id="1309243327">
          <w:marLeft w:val="640"/>
          <w:marRight w:val="0"/>
          <w:marTop w:val="0"/>
          <w:marBottom w:val="0"/>
          <w:divBdr>
            <w:top w:val="none" w:sz="0" w:space="0" w:color="auto"/>
            <w:left w:val="none" w:sz="0" w:space="0" w:color="auto"/>
            <w:bottom w:val="none" w:sz="0" w:space="0" w:color="auto"/>
            <w:right w:val="none" w:sz="0" w:space="0" w:color="auto"/>
          </w:divBdr>
        </w:div>
        <w:div w:id="280767457">
          <w:marLeft w:val="640"/>
          <w:marRight w:val="0"/>
          <w:marTop w:val="0"/>
          <w:marBottom w:val="0"/>
          <w:divBdr>
            <w:top w:val="none" w:sz="0" w:space="0" w:color="auto"/>
            <w:left w:val="none" w:sz="0" w:space="0" w:color="auto"/>
            <w:bottom w:val="none" w:sz="0" w:space="0" w:color="auto"/>
            <w:right w:val="none" w:sz="0" w:space="0" w:color="auto"/>
          </w:divBdr>
        </w:div>
        <w:div w:id="1786002689">
          <w:marLeft w:val="640"/>
          <w:marRight w:val="0"/>
          <w:marTop w:val="0"/>
          <w:marBottom w:val="0"/>
          <w:divBdr>
            <w:top w:val="none" w:sz="0" w:space="0" w:color="auto"/>
            <w:left w:val="none" w:sz="0" w:space="0" w:color="auto"/>
            <w:bottom w:val="none" w:sz="0" w:space="0" w:color="auto"/>
            <w:right w:val="none" w:sz="0" w:space="0" w:color="auto"/>
          </w:divBdr>
        </w:div>
        <w:div w:id="2027318684">
          <w:marLeft w:val="640"/>
          <w:marRight w:val="0"/>
          <w:marTop w:val="0"/>
          <w:marBottom w:val="0"/>
          <w:divBdr>
            <w:top w:val="none" w:sz="0" w:space="0" w:color="auto"/>
            <w:left w:val="none" w:sz="0" w:space="0" w:color="auto"/>
            <w:bottom w:val="none" w:sz="0" w:space="0" w:color="auto"/>
            <w:right w:val="none" w:sz="0" w:space="0" w:color="auto"/>
          </w:divBdr>
        </w:div>
        <w:div w:id="525758394">
          <w:marLeft w:val="640"/>
          <w:marRight w:val="0"/>
          <w:marTop w:val="0"/>
          <w:marBottom w:val="0"/>
          <w:divBdr>
            <w:top w:val="none" w:sz="0" w:space="0" w:color="auto"/>
            <w:left w:val="none" w:sz="0" w:space="0" w:color="auto"/>
            <w:bottom w:val="none" w:sz="0" w:space="0" w:color="auto"/>
            <w:right w:val="none" w:sz="0" w:space="0" w:color="auto"/>
          </w:divBdr>
        </w:div>
        <w:div w:id="1620642136">
          <w:marLeft w:val="640"/>
          <w:marRight w:val="0"/>
          <w:marTop w:val="0"/>
          <w:marBottom w:val="0"/>
          <w:divBdr>
            <w:top w:val="none" w:sz="0" w:space="0" w:color="auto"/>
            <w:left w:val="none" w:sz="0" w:space="0" w:color="auto"/>
            <w:bottom w:val="none" w:sz="0" w:space="0" w:color="auto"/>
            <w:right w:val="none" w:sz="0" w:space="0" w:color="auto"/>
          </w:divBdr>
        </w:div>
        <w:div w:id="192502770">
          <w:marLeft w:val="640"/>
          <w:marRight w:val="0"/>
          <w:marTop w:val="0"/>
          <w:marBottom w:val="0"/>
          <w:divBdr>
            <w:top w:val="none" w:sz="0" w:space="0" w:color="auto"/>
            <w:left w:val="none" w:sz="0" w:space="0" w:color="auto"/>
            <w:bottom w:val="none" w:sz="0" w:space="0" w:color="auto"/>
            <w:right w:val="none" w:sz="0" w:space="0" w:color="auto"/>
          </w:divBdr>
        </w:div>
        <w:div w:id="2076199303">
          <w:marLeft w:val="640"/>
          <w:marRight w:val="0"/>
          <w:marTop w:val="0"/>
          <w:marBottom w:val="0"/>
          <w:divBdr>
            <w:top w:val="none" w:sz="0" w:space="0" w:color="auto"/>
            <w:left w:val="none" w:sz="0" w:space="0" w:color="auto"/>
            <w:bottom w:val="none" w:sz="0" w:space="0" w:color="auto"/>
            <w:right w:val="none" w:sz="0" w:space="0" w:color="auto"/>
          </w:divBdr>
        </w:div>
        <w:div w:id="1433818473">
          <w:marLeft w:val="640"/>
          <w:marRight w:val="0"/>
          <w:marTop w:val="0"/>
          <w:marBottom w:val="0"/>
          <w:divBdr>
            <w:top w:val="none" w:sz="0" w:space="0" w:color="auto"/>
            <w:left w:val="none" w:sz="0" w:space="0" w:color="auto"/>
            <w:bottom w:val="none" w:sz="0" w:space="0" w:color="auto"/>
            <w:right w:val="none" w:sz="0" w:space="0" w:color="auto"/>
          </w:divBdr>
        </w:div>
        <w:div w:id="998313319">
          <w:marLeft w:val="640"/>
          <w:marRight w:val="0"/>
          <w:marTop w:val="0"/>
          <w:marBottom w:val="0"/>
          <w:divBdr>
            <w:top w:val="none" w:sz="0" w:space="0" w:color="auto"/>
            <w:left w:val="none" w:sz="0" w:space="0" w:color="auto"/>
            <w:bottom w:val="none" w:sz="0" w:space="0" w:color="auto"/>
            <w:right w:val="none" w:sz="0" w:space="0" w:color="auto"/>
          </w:divBdr>
        </w:div>
        <w:div w:id="1037506020">
          <w:marLeft w:val="640"/>
          <w:marRight w:val="0"/>
          <w:marTop w:val="0"/>
          <w:marBottom w:val="0"/>
          <w:divBdr>
            <w:top w:val="none" w:sz="0" w:space="0" w:color="auto"/>
            <w:left w:val="none" w:sz="0" w:space="0" w:color="auto"/>
            <w:bottom w:val="none" w:sz="0" w:space="0" w:color="auto"/>
            <w:right w:val="none" w:sz="0" w:space="0" w:color="auto"/>
          </w:divBdr>
        </w:div>
        <w:div w:id="1477796049">
          <w:marLeft w:val="640"/>
          <w:marRight w:val="0"/>
          <w:marTop w:val="0"/>
          <w:marBottom w:val="0"/>
          <w:divBdr>
            <w:top w:val="none" w:sz="0" w:space="0" w:color="auto"/>
            <w:left w:val="none" w:sz="0" w:space="0" w:color="auto"/>
            <w:bottom w:val="none" w:sz="0" w:space="0" w:color="auto"/>
            <w:right w:val="none" w:sz="0" w:space="0" w:color="auto"/>
          </w:divBdr>
        </w:div>
        <w:div w:id="1695110994">
          <w:marLeft w:val="640"/>
          <w:marRight w:val="0"/>
          <w:marTop w:val="0"/>
          <w:marBottom w:val="0"/>
          <w:divBdr>
            <w:top w:val="none" w:sz="0" w:space="0" w:color="auto"/>
            <w:left w:val="none" w:sz="0" w:space="0" w:color="auto"/>
            <w:bottom w:val="none" w:sz="0" w:space="0" w:color="auto"/>
            <w:right w:val="none" w:sz="0" w:space="0" w:color="auto"/>
          </w:divBdr>
        </w:div>
        <w:div w:id="292172417">
          <w:marLeft w:val="640"/>
          <w:marRight w:val="0"/>
          <w:marTop w:val="0"/>
          <w:marBottom w:val="0"/>
          <w:divBdr>
            <w:top w:val="none" w:sz="0" w:space="0" w:color="auto"/>
            <w:left w:val="none" w:sz="0" w:space="0" w:color="auto"/>
            <w:bottom w:val="none" w:sz="0" w:space="0" w:color="auto"/>
            <w:right w:val="none" w:sz="0" w:space="0" w:color="auto"/>
          </w:divBdr>
        </w:div>
        <w:div w:id="597249567">
          <w:marLeft w:val="640"/>
          <w:marRight w:val="0"/>
          <w:marTop w:val="0"/>
          <w:marBottom w:val="0"/>
          <w:divBdr>
            <w:top w:val="none" w:sz="0" w:space="0" w:color="auto"/>
            <w:left w:val="none" w:sz="0" w:space="0" w:color="auto"/>
            <w:bottom w:val="none" w:sz="0" w:space="0" w:color="auto"/>
            <w:right w:val="none" w:sz="0" w:space="0" w:color="auto"/>
          </w:divBdr>
        </w:div>
        <w:div w:id="515004825">
          <w:marLeft w:val="640"/>
          <w:marRight w:val="0"/>
          <w:marTop w:val="0"/>
          <w:marBottom w:val="0"/>
          <w:divBdr>
            <w:top w:val="none" w:sz="0" w:space="0" w:color="auto"/>
            <w:left w:val="none" w:sz="0" w:space="0" w:color="auto"/>
            <w:bottom w:val="none" w:sz="0" w:space="0" w:color="auto"/>
            <w:right w:val="none" w:sz="0" w:space="0" w:color="auto"/>
          </w:divBdr>
        </w:div>
        <w:div w:id="1829904043">
          <w:marLeft w:val="640"/>
          <w:marRight w:val="0"/>
          <w:marTop w:val="0"/>
          <w:marBottom w:val="0"/>
          <w:divBdr>
            <w:top w:val="none" w:sz="0" w:space="0" w:color="auto"/>
            <w:left w:val="none" w:sz="0" w:space="0" w:color="auto"/>
            <w:bottom w:val="none" w:sz="0" w:space="0" w:color="auto"/>
            <w:right w:val="none" w:sz="0" w:space="0" w:color="auto"/>
          </w:divBdr>
        </w:div>
        <w:div w:id="206719969">
          <w:marLeft w:val="640"/>
          <w:marRight w:val="0"/>
          <w:marTop w:val="0"/>
          <w:marBottom w:val="0"/>
          <w:divBdr>
            <w:top w:val="none" w:sz="0" w:space="0" w:color="auto"/>
            <w:left w:val="none" w:sz="0" w:space="0" w:color="auto"/>
            <w:bottom w:val="none" w:sz="0" w:space="0" w:color="auto"/>
            <w:right w:val="none" w:sz="0" w:space="0" w:color="auto"/>
          </w:divBdr>
        </w:div>
        <w:div w:id="606813535">
          <w:marLeft w:val="640"/>
          <w:marRight w:val="0"/>
          <w:marTop w:val="0"/>
          <w:marBottom w:val="0"/>
          <w:divBdr>
            <w:top w:val="none" w:sz="0" w:space="0" w:color="auto"/>
            <w:left w:val="none" w:sz="0" w:space="0" w:color="auto"/>
            <w:bottom w:val="none" w:sz="0" w:space="0" w:color="auto"/>
            <w:right w:val="none" w:sz="0" w:space="0" w:color="auto"/>
          </w:divBdr>
        </w:div>
        <w:div w:id="179126950">
          <w:marLeft w:val="640"/>
          <w:marRight w:val="0"/>
          <w:marTop w:val="0"/>
          <w:marBottom w:val="0"/>
          <w:divBdr>
            <w:top w:val="none" w:sz="0" w:space="0" w:color="auto"/>
            <w:left w:val="none" w:sz="0" w:space="0" w:color="auto"/>
            <w:bottom w:val="none" w:sz="0" w:space="0" w:color="auto"/>
            <w:right w:val="none" w:sz="0" w:space="0" w:color="auto"/>
          </w:divBdr>
        </w:div>
        <w:div w:id="77211797">
          <w:marLeft w:val="640"/>
          <w:marRight w:val="0"/>
          <w:marTop w:val="0"/>
          <w:marBottom w:val="0"/>
          <w:divBdr>
            <w:top w:val="none" w:sz="0" w:space="0" w:color="auto"/>
            <w:left w:val="none" w:sz="0" w:space="0" w:color="auto"/>
            <w:bottom w:val="none" w:sz="0" w:space="0" w:color="auto"/>
            <w:right w:val="none" w:sz="0" w:space="0" w:color="auto"/>
          </w:divBdr>
        </w:div>
        <w:div w:id="2032798287">
          <w:marLeft w:val="640"/>
          <w:marRight w:val="0"/>
          <w:marTop w:val="0"/>
          <w:marBottom w:val="0"/>
          <w:divBdr>
            <w:top w:val="none" w:sz="0" w:space="0" w:color="auto"/>
            <w:left w:val="none" w:sz="0" w:space="0" w:color="auto"/>
            <w:bottom w:val="none" w:sz="0" w:space="0" w:color="auto"/>
            <w:right w:val="none" w:sz="0" w:space="0" w:color="auto"/>
          </w:divBdr>
        </w:div>
        <w:div w:id="133569068">
          <w:marLeft w:val="640"/>
          <w:marRight w:val="0"/>
          <w:marTop w:val="0"/>
          <w:marBottom w:val="0"/>
          <w:divBdr>
            <w:top w:val="none" w:sz="0" w:space="0" w:color="auto"/>
            <w:left w:val="none" w:sz="0" w:space="0" w:color="auto"/>
            <w:bottom w:val="none" w:sz="0" w:space="0" w:color="auto"/>
            <w:right w:val="none" w:sz="0" w:space="0" w:color="auto"/>
          </w:divBdr>
        </w:div>
        <w:div w:id="713384235">
          <w:marLeft w:val="640"/>
          <w:marRight w:val="0"/>
          <w:marTop w:val="0"/>
          <w:marBottom w:val="0"/>
          <w:divBdr>
            <w:top w:val="none" w:sz="0" w:space="0" w:color="auto"/>
            <w:left w:val="none" w:sz="0" w:space="0" w:color="auto"/>
            <w:bottom w:val="none" w:sz="0" w:space="0" w:color="auto"/>
            <w:right w:val="none" w:sz="0" w:space="0" w:color="auto"/>
          </w:divBdr>
        </w:div>
        <w:div w:id="1612131991">
          <w:marLeft w:val="640"/>
          <w:marRight w:val="0"/>
          <w:marTop w:val="0"/>
          <w:marBottom w:val="0"/>
          <w:divBdr>
            <w:top w:val="none" w:sz="0" w:space="0" w:color="auto"/>
            <w:left w:val="none" w:sz="0" w:space="0" w:color="auto"/>
            <w:bottom w:val="none" w:sz="0" w:space="0" w:color="auto"/>
            <w:right w:val="none" w:sz="0" w:space="0" w:color="auto"/>
          </w:divBdr>
        </w:div>
        <w:div w:id="2035226006">
          <w:marLeft w:val="640"/>
          <w:marRight w:val="0"/>
          <w:marTop w:val="0"/>
          <w:marBottom w:val="0"/>
          <w:divBdr>
            <w:top w:val="none" w:sz="0" w:space="0" w:color="auto"/>
            <w:left w:val="none" w:sz="0" w:space="0" w:color="auto"/>
            <w:bottom w:val="none" w:sz="0" w:space="0" w:color="auto"/>
            <w:right w:val="none" w:sz="0" w:space="0" w:color="auto"/>
          </w:divBdr>
        </w:div>
        <w:div w:id="589780824">
          <w:marLeft w:val="640"/>
          <w:marRight w:val="0"/>
          <w:marTop w:val="0"/>
          <w:marBottom w:val="0"/>
          <w:divBdr>
            <w:top w:val="none" w:sz="0" w:space="0" w:color="auto"/>
            <w:left w:val="none" w:sz="0" w:space="0" w:color="auto"/>
            <w:bottom w:val="none" w:sz="0" w:space="0" w:color="auto"/>
            <w:right w:val="none" w:sz="0" w:space="0" w:color="auto"/>
          </w:divBdr>
        </w:div>
        <w:div w:id="1662271049">
          <w:marLeft w:val="640"/>
          <w:marRight w:val="0"/>
          <w:marTop w:val="0"/>
          <w:marBottom w:val="0"/>
          <w:divBdr>
            <w:top w:val="none" w:sz="0" w:space="0" w:color="auto"/>
            <w:left w:val="none" w:sz="0" w:space="0" w:color="auto"/>
            <w:bottom w:val="none" w:sz="0" w:space="0" w:color="auto"/>
            <w:right w:val="none" w:sz="0" w:space="0" w:color="auto"/>
          </w:divBdr>
        </w:div>
        <w:div w:id="2129546114">
          <w:marLeft w:val="640"/>
          <w:marRight w:val="0"/>
          <w:marTop w:val="0"/>
          <w:marBottom w:val="0"/>
          <w:divBdr>
            <w:top w:val="none" w:sz="0" w:space="0" w:color="auto"/>
            <w:left w:val="none" w:sz="0" w:space="0" w:color="auto"/>
            <w:bottom w:val="none" w:sz="0" w:space="0" w:color="auto"/>
            <w:right w:val="none" w:sz="0" w:space="0" w:color="auto"/>
          </w:divBdr>
        </w:div>
        <w:div w:id="1548639099">
          <w:marLeft w:val="640"/>
          <w:marRight w:val="0"/>
          <w:marTop w:val="0"/>
          <w:marBottom w:val="0"/>
          <w:divBdr>
            <w:top w:val="none" w:sz="0" w:space="0" w:color="auto"/>
            <w:left w:val="none" w:sz="0" w:space="0" w:color="auto"/>
            <w:bottom w:val="none" w:sz="0" w:space="0" w:color="auto"/>
            <w:right w:val="none" w:sz="0" w:space="0" w:color="auto"/>
          </w:divBdr>
        </w:div>
        <w:div w:id="687411866">
          <w:marLeft w:val="640"/>
          <w:marRight w:val="0"/>
          <w:marTop w:val="0"/>
          <w:marBottom w:val="0"/>
          <w:divBdr>
            <w:top w:val="none" w:sz="0" w:space="0" w:color="auto"/>
            <w:left w:val="none" w:sz="0" w:space="0" w:color="auto"/>
            <w:bottom w:val="none" w:sz="0" w:space="0" w:color="auto"/>
            <w:right w:val="none" w:sz="0" w:space="0" w:color="auto"/>
          </w:divBdr>
        </w:div>
        <w:div w:id="635373412">
          <w:marLeft w:val="640"/>
          <w:marRight w:val="0"/>
          <w:marTop w:val="0"/>
          <w:marBottom w:val="0"/>
          <w:divBdr>
            <w:top w:val="none" w:sz="0" w:space="0" w:color="auto"/>
            <w:left w:val="none" w:sz="0" w:space="0" w:color="auto"/>
            <w:bottom w:val="none" w:sz="0" w:space="0" w:color="auto"/>
            <w:right w:val="none" w:sz="0" w:space="0" w:color="auto"/>
          </w:divBdr>
        </w:div>
        <w:div w:id="159318764">
          <w:marLeft w:val="640"/>
          <w:marRight w:val="0"/>
          <w:marTop w:val="0"/>
          <w:marBottom w:val="0"/>
          <w:divBdr>
            <w:top w:val="none" w:sz="0" w:space="0" w:color="auto"/>
            <w:left w:val="none" w:sz="0" w:space="0" w:color="auto"/>
            <w:bottom w:val="none" w:sz="0" w:space="0" w:color="auto"/>
            <w:right w:val="none" w:sz="0" w:space="0" w:color="auto"/>
          </w:divBdr>
        </w:div>
        <w:div w:id="691299855">
          <w:marLeft w:val="640"/>
          <w:marRight w:val="0"/>
          <w:marTop w:val="0"/>
          <w:marBottom w:val="0"/>
          <w:divBdr>
            <w:top w:val="none" w:sz="0" w:space="0" w:color="auto"/>
            <w:left w:val="none" w:sz="0" w:space="0" w:color="auto"/>
            <w:bottom w:val="none" w:sz="0" w:space="0" w:color="auto"/>
            <w:right w:val="none" w:sz="0" w:space="0" w:color="auto"/>
          </w:divBdr>
        </w:div>
        <w:div w:id="94404457">
          <w:marLeft w:val="640"/>
          <w:marRight w:val="0"/>
          <w:marTop w:val="0"/>
          <w:marBottom w:val="0"/>
          <w:divBdr>
            <w:top w:val="none" w:sz="0" w:space="0" w:color="auto"/>
            <w:left w:val="none" w:sz="0" w:space="0" w:color="auto"/>
            <w:bottom w:val="none" w:sz="0" w:space="0" w:color="auto"/>
            <w:right w:val="none" w:sz="0" w:space="0" w:color="auto"/>
          </w:divBdr>
        </w:div>
        <w:div w:id="115947509">
          <w:marLeft w:val="640"/>
          <w:marRight w:val="0"/>
          <w:marTop w:val="0"/>
          <w:marBottom w:val="0"/>
          <w:divBdr>
            <w:top w:val="none" w:sz="0" w:space="0" w:color="auto"/>
            <w:left w:val="none" w:sz="0" w:space="0" w:color="auto"/>
            <w:bottom w:val="none" w:sz="0" w:space="0" w:color="auto"/>
            <w:right w:val="none" w:sz="0" w:space="0" w:color="auto"/>
          </w:divBdr>
        </w:div>
        <w:div w:id="1248925943">
          <w:marLeft w:val="640"/>
          <w:marRight w:val="0"/>
          <w:marTop w:val="0"/>
          <w:marBottom w:val="0"/>
          <w:divBdr>
            <w:top w:val="none" w:sz="0" w:space="0" w:color="auto"/>
            <w:left w:val="none" w:sz="0" w:space="0" w:color="auto"/>
            <w:bottom w:val="none" w:sz="0" w:space="0" w:color="auto"/>
            <w:right w:val="none" w:sz="0" w:space="0" w:color="auto"/>
          </w:divBdr>
        </w:div>
        <w:div w:id="1076436882">
          <w:marLeft w:val="640"/>
          <w:marRight w:val="0"/>
          <w:marTop w:val="0"/>
          <w:marBottom w:val="0"/>
          <w:divBdr>
            <w:top w:val="none" w:sz="0" w:space="0" w:color="auto"/>
            <w:left w:val="none" w:sz="0" w:space="0" w:color="auto"/>
            <w:bottom w:val="none" w:sz="0" w:space="0" w:color="auto"/>
            <w:right w:val="none" w:sz="0" w:space="0" w:color="auto"/>
          </w:divBdr>
        </w:div>
        <w:div w:id="610480477">
          <w:marLeft w:val="640"/>
          <w:marRight w:val="0"/>
          <w:marTop w:val="0"/>
          <w:marBottom w:val="0"/>
          <w:divBdr>
            <w:top w:val="none" w:sz="0" w:space="0" w:color="auto"/>
            <w:left w:val="none" w:sz="0" w:space="0" w:color="auto"/>
            <w:bottom w:val="none" w:sz="0" w:space="0" w:color="auto"/>
            <w:right w:val="none" w:sz="0" w:space="0" w:color="auto"/>
          </w:divBdr>
        </w:div>
        <w:div w:id="1567952514">
          <w:marLeft w:val="640"/>
          <w:marRight w:val="0"/>
          <w:marTop w:val="0"/>
          <w:marBottom w:val="0"/>
          <w:divBdr>
            <w:top w:val="none" w:sz="0" w:space="0" w:color="auto"/>
            <w:left w:val="none" w:sz="0" w:space="0" w:color="auto"/>
            <w:bottom w:val="none" w:sz="0" w:space="0" w:color="auto"/>
            <w:right w:val="none" w:sz="0" w:space="0" w:color="auto"/>
          </w:divBdr>
        </w:div>
        <w:div w:id="583883543">
          <w:marLeft w:val="640"/>
          <w:marRight w:val="0"/>
          <w:marTop w:val="0"/>
          <w:marBottom w:val="0"/>
          <w:divBdr>
            <w:top w:val="none" w:sz="0" w:space="0" w:color="auto"/>
            <w:left w:val="none" w:sz="0" w:space="0" w:color="auto"/>
            <w:bottom w:val="none" w:sz="0" w:space="0" w:color="auto"/>
            <w:right w:val="none" w:sz="0" w:space="0" w:color="auto"/>
          </w:divBdr>
        </w:div>
        <w:div w:id="445999416">
          <w:marLeft w:val="640"/>
          <w:marRight w:val="0"/>
          <w:marTop w:val="0"/>
          <w:marBottom w:val="0"/>
          <w:divBdr>
            <w:top w:val="none" w:sz="0" w:space="0" w:color="auto"/>
            <w:left w:val="none" w:sz="0" w:space="0" w:color="auto"/>
            <w:bottom w:val="none" w:sz="0" w:space="0" w:color="auto"/>
            <w:right w:val="none" w:sz="0" w:space="0" w:color="auto"/>
          </w:divBdr>
        </w:div>
        <w:div w:id="717364900">
          <w:marLeft w:val="640"/>
          <w:marRight w:val="0"/>
          <w:marTop w:val="0"/>
          <w:marBottom w:val="0"/>
          <w:divBdr>
            <w:top w:val="none" w:sz="0" w:space="0" w:color="auto"/>
            <w:left w:val="none" w:sz="0" w:space="0" w:color="auto"/>
            <w:bottom w:val="none" w:sz="0" w:space="0" w:color="auto"/>
            <w:right w:val="none" w:sz="0" w:space="0" w:color="auto"/>
          </w:divBdr>
        </w:div>
        <w:div w:id="6248776">
          <w:marLeft w:val="640"/>
          <w:marRight w:val="0"/>
          <w:marTop w:val="0"/>
          <w:marBottom w:val="0"/>
          <w:divBdr>
            <w:top w:val="none" w:sz="0" w:space="0" w:color="auto"/>
            <w:left w:val="none" w:sz="0" w:space="0" w:color="auto"/>
            <w:bottom w:val="none" w:sz="0" w:space="0" w:color="auto"/>
            <w:right w:val="none" w:sz="0" w:space="0" w:color="auto"/>
          </w:divBdr>
        </w:div>
        <w:div w:id="926498764">
          <w:marLeft w:val="640"/>
          <w:marRight w:val="0"/>
          <w:marTop w:val="0"/>
          <w:marBottom w:val="0"/>
          <w:divBdr>
            <w:top w:val="none" w:sz="0" w:space="0" w:color="auto"/>
            <w:left w:val="none" w:sz="0" w:space="0" w:color="auto"/>
            <w:bottom w:val="none" w:sz="0" w:space="0" w:color="auto"/>
            <w:right w:val="none" w:sz="0" w:space="0" w:color="auto"/>
          </w:divBdr>
        </w:div>
        <w:div w:id="308443946">
          <w:marLeft w:val="640"/>
          <w:marRight w:val="0"/>
          <w:marTop w:val="0"/>
          <w:marBottom w:val="0"/>
          <w:divBdr>
            <w:top w:val="none" w:sz="0" w:space="0" w:color="auto"/>
            <w:left w:val="none" w:sz="0" w:space="0" w:color="auto"/>
            <w:bottom w:val="none" w:sz="0" w:space="0" w:color="auto"/>
            <w:right w:val="none" w:sz="0" w:space="0" w:color="auto"/>
          </w:divBdr>
        </w:div>
        <w:div w:id="784693338">
          <w:marLeft w:val="640"/>
          <w:marRight w:val="0"/>
          <w:marTop w:val="0"/>
          <w:marBottom w:val="0"/>
          <w:divBdr>
            <w:top w:val="none" w:sz="0" w:space="0" w:color="auto"/>
            <w:left w:val="none" w:sz="0" w:space="0" w:color="auto"/>
            <w:bottom w:val="none" w:sz="0" w:space="0" w:color="auto"/>
            <w:right w:val="none" w:sz="0" w:space="0" w:color="auto"/>
          </w:divBdr>
        </w:div>
        <w:div w:id="1240676821">
          <w:marLeft w:val="640"/>
          <w:marRight w:val="0"/>
          <w:marTop w:val="0"/>
          <w:marBottom w:val="0"/>
          <w:divBdr>
            <w:top w:val="none" w:sz="0" w:space="0" w:color="auto"/>
            <w:left w:val="none" w:sz="0" w:space="0" w:color="auto"/>
            <w:bottom w:val="none" w:sz="0" w:space="0" w:color="auto"/>
            <w:right w:val="none" w:sz="0" w:space="0" w:color="auto"/>
          </w:divBdr>
        </w:div>
        <w:div w:id="755513220">
          <w:marLeft w:val="640"/>
          <w:marRight w:val="0"/>
          <w:marTop w:val="0"/>
          <w:marBottom w:val="0"/>
          <w:divBdr>
            <w:top w:val="none" w:sz="0" w:space="0" w:color="auto"/>
            <w:left w:val="none" w:sz="0" w:space="0" w:color="auto"/>
            <w:bottom w:val="none" w:sz="0" w:space="0" w:color="auto"/>
            <w:right w:val="none" w:sz="0" w:space="0" w:color="auto"/>
          </w:divBdr>
        </w:div>
        <w:div w:id="1262832746">
          <w:marLeft w:val="640"/>
          <w:marRight w:val="0"/>
          <w:marTop w:val="0"/>
          <w:marBottom w:val="0"/>
          <w:divBdr>
            <w:top w:val="none" w:sz="0" w:space="0" w:color="auto"/>
            <w:left w:val="none" w:sz="0" w:space="0" w:color="auto"/>
            <w:bottom w:val="none" w:sz="0" w:space="0" w:color="auto"/>
            <w:right w:val="none" w:sz="0" w:space="0" w:color="auto"/>
          </w:divBdr>
        </w:div>
        <w:div w:id="192810660">
          <w:marLeft w:val="640"/>
          <w:marRight w:val="0"/>
          <w:marTop w:val="0"/>
          <w:marBottom w:val="0"/>
          <w:divBdr>
            <w:top w:val="none" w:sz="0" w:space="0" w:color="auto"/>
            <w:left w:val="none" w:sz="0" w:space="0" w:color="auto"/>
            <w:bottom w:val="none" w:sz="0" w:space="0" w:color="auto"/>
            <w:right w:val="none" w:sz="0" w:space="0" w:color="auto"/>
          </w:divBdr>
        </w:div>
        <w:div w:id="636841509">
          <w:marLeft w:val="640"/>
          <w:marRight w:val="0"/>
          <w:marTop w:val="0"/>
          <w:marBottom w:val="0"/>
          <w:divBdr>
            <w:top w:val="none" w:sz="0" w:space="0" w:color="auto"/>
            <w:left w:val="none" w:sz="0" w:space="0" w:color="auto"/>
            <w:bottom w:val="none" w:sz="0" w:space="0" w:color="auto"/>
            <w:right w:val="none" w:sz="0" w:space="0" w:color="auto"/>
          </w:divBdr>
        </w:div>
        <w:div w:id="519440025">
          <w:marLeft w:val="640"/>
          <w:marRight w:val="0"/>
          <w:marTop w:val="0"/>
          <w:marBottom w:val="0"/>
          <w:divBdr>
            <w:top w:val="none" w:sz="0" w:space="0" w:color="auto"/>
            <w:left w:val="none" w:sz="0" w:space="0" w:color="auto"/>
            <w:bottom w:val="none" w:sz="0" w:space="0" w:color="auto"/>
            <w:right w:val="none" w:sz="0" w:space="0" w:color="auto"/>
          </w:divBdr>
        </w:div>
        <w:div w:id="660238657">
          <w:marLeft w:val="640"/>
          <w:marRight w:val="0"/>
          <w:marTop w:val="0"/>
          <w:marBottom w:val="0"/>
          <w:divBdr>
            <w:top w:val="none" w:sz="0" w:space="0" w:color="auto"/>
            <w:left w:val="none" w:sz="0" w:space="0" w:color="auto"/>
            <w:bottom w:val="none" w:sz="0" w:space="0" w:color="auto"/>
            <w:right w:val="none" w:sz="0" w:space="0" w:color="auto"/>
          </w:divBdr>
        </w:div>
        <w:div w:id="33778220">
          <w:marLeft w:val="640"/>
          <w:marRight w:val="0"/>
          <w:marTop w:val="0"/>
          <w:marBottom w:val="0"/>
          <w:divBdr>
            <w:top w:val="none" w:sz="0" w:space="0" w:color="auto"/>
            <w:left w:val="none" w:sz="0" w:space="0" w:color="auto"/>
            <w:bottom w:val="none" w:sz="0" w:space="0" w:color="auto"/>
            <w:right w:val="none" w:sz="0" w:space="0" w:color="auto"/>
          </w:divBdr>
        </w:div>
        <w:div w:id="1152793836">
          <w:marLeft w:val="640"/>
          <w:marRight w:val="0"/>
          <w:marTop w:val="0"/>
          <w:marBottom w:val="0"/>
          <w:divBdr>
            <w:top w:val="none" w:sz="0" w:space="0" w:color="auto"/>
            <w:left w:val="none" w:sz="0" w:space="0" w:color="auto"/>
            <w:bottom w:val="none" w:sz="0" w:space="0" w:color="auto"/>
            <w:right w:val="none" w:sz="0" w:space="0" w:color="auto"/>
          </w:divBdr>
        </w:div>
        <w:div w:id="1231159947">
          <w:marLeft w:val="640"/>
          <w:marRight w:val="0"/>
          <w:marTop w:val="0"/>
          <w:marBottom w:val="0"/>
          <w:divBdr>
            <w:top w:val="none" w:sz="0" w:space="0" w:color="auto"/>
            <w:left w:val="none" w:sz="0" w:space="0" w:color="auto"/>
            <w:bottom w:val="none" w:sz="0" w:space="0" w:color="auto"/>
            <w:right w:val="none" w:sz="0" w:space="0" w:color="auto"/>
          </w:divBdr>
        </w:div>
        <w:div w:id="263806855">
          <w:marLeft w:val="640"/>
          <w:marRight w:val="0"/>
          <w:marTop w:val="0"/>
          <w:marBottom w:val="0"/>
          <w:divBdr>
            <w:top w:val="none" w:sz="0" w:space="0" w:color="auto"/>
            <w:left w:val="none" w:sz="0" w:space="0" w:color="auto"/>
            <w:bottom w:val="none" w:sz="0" w:space="0" w:color="auto"/>
            <w:right w:val="none" w:sz="0" w:space="0" w:color="auto"/>
          </w:divBdr>
        </w:div>
        <w:div w:id="1704479032">
          <w:marLeft w:val="640"/>
          <w:marRight w:val="0"/>
          <w:marTop w:val="0"/>
          <w:marBottom w:val="0"/>
          <w:divBdr>
            <w:top w:val="none" w:sz="0" w:space="0" w:color="auto"/>
            <w:left w:val="none" w:sz="0" w:space="0" w:color="auto"/>
            <w:bottom w:val="none" w:sz="0" w:space="0" w:color="auto"/>
            <w:right w:val="none" w:sz="0" w:space="0" w:color="auto"/>
          </w:divBdr>
        </w:div>
        <w:div w:id="1980259674">
          <w:marLeft w:val="640"/>
          <w:marRight w:val="0"/>
          <w:marTop w:val="0"/>
          <w:marBottom w:val="0"/>
          <w:divBdr>
            <w:top w:val="none" w:sz="0" w:space="0" w:color="auto"/>
            <w:left w:val="none" w:sz="0" w:space="0" w:color="auto"/>
            <w:bottom w:val="none" w:sz="0" w:space="0" w:color="auto"/>
            <w:right w:val="none" w:sz="0" w:space="0" w:color="auto"/>
          </w:divBdr>
        </w:div>
        <w:div w:id="1784153454">
          <w:marLeft w:val="640"/>
          <w:marRight w:val="0"/>
          <w:marTop w:val="0"/>
          <w:marBottom w:val="0"/>
          <w:divBdr>
            <w:top w:val="none" w:sz="0" w:space="0" w:color="auto"/>
            <w:left w:val="none" w:sz="0" w:space="0" w:color="auto"/>
            <w:bottom w:val="none" w:sz="0" w:space="0" w:color="auto"/>
            <w:right w:val="none" w:sz="0" w:space="0" w:color="auto"/>
          </w:divBdr>
        </w:div>
        <w:div w:id="1297374711">
          <w:marLeft w:val="640"/>
          <w:marRight w:val="0"/>
          <w:marTop w:val="0"/>
          <w:marBottom w:val="0"/>
          <w:divBdr>
            <w:top w:val="none" w:sz="0" w:space="0" w:color="auto"/>
            <w:left w:val="none" w:sz="0" w:space="0" w:color="auto"/>
            <w:bottom w:val="none" w:sz="0" w:space="0" w:color="auto"/>
            <w:right w:val="none" w:sz="0" w:space="0" w:color="auto"/>
          </w:divBdr>
        </w:div>
        <w:div w:id="1949853630">
          <w:marLeft w:val="640"/>
          <w:marRight w:val="0"/>
          <w:marTop w:val="0"/>
          <w:marBottom w:val="0"/>
          <w:divBdr>
            <w:top w:val="none" w:sz="0" w:space="0" w:color="auto"/>
            <w:left w:val="none" w:sz="0" w:space="0" w:color="auto"/>
            <w:bottom w:val="none" w:sz="0" w:space="0" w:color="auto"/>
            <w:right w:val="none" w:sz="0" w:space="0" w:color="auto"/>
          </w:divBdr>
        </w:div>
        <w:div w:id="286156903">
          <w:marLeft w:val="640"/>
          <w:marRight w:val="0"/>
          <w:marTop w:val="0"/>
          <w:marBottom w:val="0"/>
          <w:divBdr>
            <w:top w:val="none" w:sz="0" w:space="0" w:color="auto"/>
            <w:left w:val="none" w:sz="0" w:space="0" w:color="auto"/>
            <w:bottom w:val="none" w:sz="0" w:space="0" w:color="auto"/>
            <w:right w:val="none" w:sz="0" w:space="0" w:color="auto"/>
          </w:divBdr>
        </w:div>
        <w:div w:id="1724326057">
          <w:marLeft w:val="640"/>
          <w:marRight w:val="0"/>
          <w:marTop w:val="0"/>
          <w:marBottom w:val="0"/>
          <w:divBdr>
            <w:top w:val="none" w:sz="0" w:space="0" w:color="auto"/>
            <w:left w:val="none" w:sz="0" w:space="0" w:color="auto"/>
            <w:bottom w:val="none" w:sz="0" w:space="0" w:color="auto"/>
            <w:right w:val="none" w:sz="0" w:space="0" w:color="auto"/>
          </w:divBdr>
        </w:div>
        <w:div w:id="393092644">
          <w:marLeft w:val="640"/>
          <w:marRight w:val="0"/>
          <w:marTop w:val="0"/>
          <w:marBottom w:val="0"/>
          <w:divBdr>
            <w:top w:val="none" w:sz="0" w:space="0" w:color="auto"/>
            <w:left w:val="none" w:sz="0" w:space="0" w:color="auto"/>
            <w:bottom w:val="none" w:sz="0" w:space="0" w:color="auto"/>
            <w:right w:val="none" w:sz="0" w:space="0" w:color="auto"/>
          </w:divBdr>
        </w:div>
        <w:div w:id="1287545436">
          <w:marLeft w:val="640"/>
          <w:marRight w:val="0"/>
          <w:marTop w:val="0"/>
          <w:marBottom w:val="0"/>
          <w:divBdr>
            <w:top w:val="none" w:sz="0" w:space="0" w:color="auto"/>
            <w:left w:val="none" w:sz="0" w:space="0" w:color="auto"/>
            <w:bottom w:val="none" w:sz="0" w:space="0" w:color="auto"/>
            <w:right w:val="none" w:sz="0" w:space="0" w:color="auto"/>
          </w:divBdr>
        </w:div>
        <w:div w:id="2021463440">
          <w:marLeft w:val="640"/>
          <w:marRight w:val="0"/>
          <w:marTop w:val="0"/>
          <w:marBottom w:val="0"/>
          <w:divBdr>
            <w:top w:val="none" w:sz="0" w:space="0" w:color="auto"/>
            <w:left w:val="none" w:sz="0" w:space="0" w:color="auto"/>
            <w:bottom w:val="none" w:sz="0" w:space="0" w:color="auto"/>
            <w:right w:val="none" w:sz="0" w:space="0" w:color="auto"/>
          </w:divBdr>
        </w:div>
        <w:div w:id="1398743220">
          <w:marLeft w:val="640"/>
          <w:marRight w:val="0"/>
          <w:marTop w:val="0"/>
          <w:marBottom w:val="0"/>
          <w:divBdr>
            <w:top w:val="none" w:sz="0" w:space="0" w:color="auto"/>
            <w:left w:val="none" w:sz="0" w:space="0" w:color="auto"/>
            <w:bottom w:val="none" w:sz="0" w:space="0" w:color="auto"/>
            <w:right w:val="none" w:sz="0" w:space="0" w:color="auto"/>
          </w:divBdr>
        </w:div>
        <w:div w:id="596980118">
          <w:marLeft w:val="640"/>
          <w:marRight w:val="0"/>
          <w:marTop w:val="0"/>
          <w:marBottom w:val="0"/>
          <w:divBdr>
            <w:top w:val="none" w:sz="0" w:space="0" w:color="auto"/>
            <w:left w:val="none" w:sz="0" w:space="0" w:color="auto"/>
            <w:bottom w:val="none" w:sz="0" w:space="0" w:color="auto"/>
            <w:right w:val="none" w:sz="0" w:space="0" w:color="auto"/>
          </w:divBdr>
        </w:div>
        <w:div w:id="1489439873">
          <w:marLeft w:val="640"/>
          <w:marRight w:val="0"/>
          <w:marTop w:val="0"/>
          <w:marBottom w:val="0"/>
          <w:divBdr>
            <w:top w:val="none" w:sz="0" w:space="0" w:color="auto"/>
            <w:left w:val="none" w:sz="0" w:space="0" w:color="auto"/>
            <w:bottom w:val="none" w:sz="0" w:space="0" w:color="auto"/>
            <w:right w:val="none" w:sz="0" w:space="0" w:color="auto"/>
          </w:divBdr>
        </w:div>
        <w:div w:id="1170145693">
          <w:marLeft w:val="640"/>
          <w:marRight w:val="0"/>
          <w:marTop w:val="0"/>
          <w:marBottom w:val="0"/>
          <w:divBdr>
            <w:top w:val="none" w:sz="0" w:space="0" w:color="auto"/>
            <w:left w:val="none" w:sz="0" w:space="0" w:color="auto"/>
            <w:bottom w:val="none" w:sz="0" w:space="0" w:color="auto"/>
            <w:right w:val="none" w:sz="0" w:space="0" w:color="auto"/>
          </w:divBdr>
        </w:div>
        <w:div w:id="1663659322">
          <w:marLeft w:val="640"/>
          <w:marRight w:val="0"/>
          <w:marTop w:val="0"/>
          <w:marBottom w:val="0"/>
          <w:divBdr>
            <w:top w:val="none" w:sz="0" w:space="0" w:color="auto"/>
            <w:left w:val="none" w:sz="0" w:space="0" w:color="auto"/>
            <w:bottom w:val="none" w:sz="0" w:space="0" w:color="auto"/>
            <w:right w:val="none" w:sz="0" w:space="0" w:color="auto"/>
          </w:divBdr>
        </w:div>
        <w:div w:id="71053661">
          <w:marLeft w:val="640"/>
          <w:marRight w:val="0"/>
          <w:marTop w:val="0"/>
          <w:marBottom w:val="0"/>
          <w:divBdr>
            <w:top w:val="none" w:sz="0" w:space="0" w:color="auto"/>
            <w:left w:val="none" w:sz="0" w:space="0" w:color="auto"/>
            <w:bottom w:val="none" w:sz="0" w:space="0" w:color="auto"/>
            <w:right w:val="none" w:sz="0" w:space="0" w:color="auto"/>
          </w:divBdr>
        </w:div>
        <w:div w:id="1179464094">
          <w:marLeft w:val="640"/>
          <w:marRight w:val="0"/>
          <w:marTop w:val="0"/>
          <w:marBottom w:val="0"/>
          <w:divBdr>
            <w:top w:val="none" w:sz="0" w:space="0" w:color="auto"/>
            <w:left w:val="none" w:sz="0" w:space="0" w:color="auto"/>
            <w:bottom w:val="none" w:sz="0" w:space="0" w:color="auto"/>
            <w:right w:val="none" w:sz="0" w:space="0" w:color="auto"/>
          </w:divBdr>
        </w:div>
        <w:div w:id="266159123">
          <w:marLeft w:val="640"/>
          <w:marRight w:val="0"/>
          <w:marTop w:val="0"/>
          <w:marBottom w:val="0"/>
          <w:divBdr>
            <w:top w:val="none" w:sz="0" w:space="0" w:color="auto"/>
            <w:left w:val="none" w:sz="0" w:space="0" w:color="auto"/>
            <w:bottom w:val="none" w:sz="0" w:space="0" w:color="auto"/>
            <w:right w:val="none" w:sz="0" w:space="0" w:color="auto"/>
          </w:divBdr>
        </w:div>
        <w:div w:id="730232859">
          <w:marLeft w:val="640"/>
          <w:marRight w:val="0"/>
          <w:marTop w:val="0"/>
          <w:marBottom w:val="0"/>
          <w:divBdr>
            <w:top w:val="none" w:sz="0" w:space="0" w:color="auto"/>
            <w:left w:val="none" w:sz="0" w:space="0" w:color="auto"/>
            <w:bottom w:val="none" w:sz="0" w:space="0" w:color="auto"/>
            <w:right w:val="none" w:sz="0" w:space="0" w:color="auto"/>
          </w:divBdr>
        </w:div>
        <w:div w:id="1258296944">
          <w:marLeft w:val="640"/>
          <w:marRight w:val="0"/>
          <w:marTop w:val="0"/>
          <w:marBottom w:val="0"/>
          <w:divBdr>
            <w:top w:val="none" w:sz="0" w:space="0" w:color="auto"/>
            <w:left w:val="none" w:sz="0" w:space="0" w:color="auto"/>
            <w:bottom w:val="none" w:sz="0" w:space="0" w:color="auto"/>
            <w:right w:val="none" w:sz="0" w:space="0" w:color="auto"/>
          </w:divBdr>
        </w:div>
        <w:div w:id="1239175805">
          <w:marLeft w:val="640"/>
          <w:marRight w:val="0"/>
          <w:marTop w:val="0"/>
          <w:marBottom w:val="0"/>
          <w:divBdr>
            <w:top w:val="none" w:sz="0" w:space="0" w:color="auto"/>
            <w:left w:val="none" w:sz="0" w:space="0" w:color="auto"/>
            <w:bottom w:val="none" w:sz="0" w:space="0" w:color="auto"/>
            <w:right w:val="none" w:sz="0" w:space="0" w:color="auto"/>
          </w:divBdr>
        </w:div>
        <w:div w:id="940066866">
          <w:marLeft w:val="640"/>
          <w:marRight w:val="0"/>
          <w:marTop w:val="0"/>
          <w:marBottom w:val="0"/>
          <w:divBdr>
            <w:top w:val="none" w:sz="0" w:space="0" w:color="auto"/>
            <w:left w:val="none" w:sz="0" w:space="0" w:color="auto"/>
            <w:bottom w:val="none" w:sz="0" w:space="0" w:color="auto"/>
            <w:right w:val="none" w:sz="0" w:space="0" w:color="auto"/>
          </w:divBdr>
        </w:div>
        <w:div w:id="960038363">
          <w:marLeft w:val="640"/>
          <w:marRight w:val="0"/>
          <w:marTop w:val="0"/>
          <w:marBottom w:val="0"/>
          <w:divBdr>
            <w:top w:val="none" w:sz="0" w:space="0" w:color="auto"/>
            <w:left w:val="none" w:sz="0" w:space="0" w:color="auto"/>
            <w:bottom w:val="none" w:sz="0" w:space="0" w:color="auto"/>
            <w:right w:val="none" w:sz="0" w:space="0" w:color="auto"/>
          </w:divBdr>
        </w:div>
        <w:div w:id="509368417">
          <w:marLeft w:val="640"/>
          <w:marRight w:val="0"/>
          <w:marTop w:val="0"/>
          <w:marBottom w:val="0"/>
          <w:divBdr>
            <w:top w:val="none" w:sz="0" w:space="0" w:color="auto"/>
            <w:left w:val="none" w:sz="0" w:space="0" w:color="auto"/>
            <w:bottom w:val="none" w:sz="0" w:space="0" w:color="auto"/>
            <w:right w:val="none" w:sz="0" w:space="0" w:color="auto"/>
          </w:divBdr>
        </w:div>
        <w:div w:id="361825535">
          <w:marLeft w:val="640"/>
          <w:marRight w:val="0"/>
          <w:marTop w:val="0"/>
          <w:marBottom w:val="0"/>
          <w:divBdr>
            <w:top w:val="none" w:sz="0" w:space="0" w:color="auto"/>
            <w:left w:val="none" w:sz="0" w:space="0" w:color="auto"/>
            <w:bottom w:val="none" w:sz="0" w:space="0" w:color="auto"/>
            <w:right w:val="none" w:sz="0" w:space="0" w:color="auto"/>
          </w:divBdr>
        </w:div>
        <w:div w:id="1190876657">
          <w:marLeft w:val="640"/>
          <w:marRight w:val="0"/>
          <w:marTop w:val="0"/>
          <w:marBottom w:val="0"/>
          <w:divBdr>
            <w:top w:val="none" w:sz="0" w:space="0" w:color="auto"/>
            <w:left w:val="none" w:sz="0" w:space="0" w:color="auto"/>
            <w:bottom w:val="none" w:sz="0" w:space="0" w:color="auto"/>
            <w:right w:val="none" w:sz="0" w:space="0" w:color="auto"/>
          </w:divBdr>
        </w:div>
        <w:div w:id="775097549">
          <w:marLeft w:val="640"/>
          <w:marRight w:val="0"/>
          <w:marTop w:val="0"/>
          <w:marBottom w:val="0"/>
          <w:divBdr>
            <w:top w:val="none" w:sz="0" w:space="0" w:color="auto"/>
            <w:left w:val="none" w:sz="0" w:space="0" w:color="auto"/>
            <w:bottom w:val="none" w:sz="0" w:space="0" w:color="auto"/>
            <w:right w:val="none" w:sz="0" w:space="0" w:color="auto"/>
          </w:divBdr>
        </w:div>
        <w:div w:id="488252009">
          <w:marLeft w:val="640"/>
          <w:marRight w:val="0"/>
          <w:marTop w:val="0"/>
          <w:marBottom w:val="0"/>
          <w:divBdr>
            <w:top w:val="none" w:sz="0" w:space="0" w:color="auto"/>
            <w:left w:val="none" w:sz="0" w:space="0" w:color="auto"/>
            <w:bottom w:val="none" w:sz="0" w:space="0" w:color="auto"/>
            <w:right w:val="none" w:sz="0" w:space="0" w:color="auto"/>
          </w:divBdr>
        </w:div>
        <w:div w:id="928852425">
          <w:marLeft w:val="640"/>
          <w:marRight w:val="0"/>
          <w:marTop w:val="0"/>
          <w:marBottom w:val="0"/>
          <w:divBdr>
            <w:top w:val="none" w:sz="0" w:space="0" w:color="auto"/>
            <w:left w:val="none" w:sz="0" w:space="0" w:color="auto"/>
            <w:bottom w:val="none" w:sz="0" w:space="0" w:color="auto"/>
            <w:right w:val="none" w:sz="0" w:space="0" w:color="auto"/>
          </w:divBdr>
        </w:div>
        <w:div w:id="697507010">
          <w:marLeft w:val="640"/>
          <w:marRight w:val="0"/>
          <w:marTop w:val="0"/>
          <w:marBottom w:val="0"/>
          <w:divBdr>
            <w:top w:val="none" w:sz="0" w:space="0" w:color="auto"/>
            <w:left w:val="none" w:sz="0" w:space="0" w:color="auto"/>
            <w:bottom w:val="none" w:sz="0" w:space="0" w:color="auto"/>
            <w:right w:val="none" w:sz="0" w:space="0" w:color="auto"/>
          </w:divBdr>
        </w:div>
        <w:div w:id="1391266059">
          <w:marLeft w:val="640"/>
          <w:marRight w:val="0"/>
          <w:marTop w:val="0"/>
          <w:marBottom w:val="0"/>
          <w:divBdr>
            <w:top w:val="none" w:sz="0" w:space="0" w:color="auto"/>
            <w:left w:val="none" w:sz="0" w:space="0" w:color="auto"/>
            <w:bottom w:val="none" w:sz="0" w:space="0" w:color="auto"/>
            <w:right w:val="none" w:sz="0" w:space="0" w:color="auto"/>
          </w:divBdr>
        </w:div>
        <w:div w:id="1756589308">
          <w:marLeft w:val="640"/>
          <w:marRight w:val="0"/>
          <w:marTop w:val="0"/>
          <w:marBottom w:val="0"/>
          <w:divBdr>
            <w:top w:val="none" w:sz="0" w:space="0" w:color="auto"/>
            <w:left w:val="none" w:sz="0" w:space="0" w:color="auto"/>
            <w:bottom w:val="none" w:sz="0" w:space="0" w:color="auto"/>
            <w:right w:val="none" w:sz="0" w:space="0" w:color="auto"/>
          </w:divBdr>
        </w:div>
        <w:div w:id="716710313">
          <w:marLeft w:val="640"/>
          <w:marRight w:val="0"/>
          <w:marTop w:val="0"/>
          <w:marBottom w:val="0"/>
          <w:divBdr>
            <w:top w:val="none" w:sz="0" w:space="0" w:color="auto"/>
            <w:left w:val="none" w:sz="0" w:space="0" w:color="auto"/>
            <w:bottom w:val="none" w:sz="0" w:space="0" w:color="auto"/>
            <w:right w:val="none" w:sz="0" w:space="0" w:color="auto"/>
          </w:divBdr>
        </w:div>
        <w:div w:id="1684668791">
          <w:marLeft w:val="640"/>
          <w:marRight w:val="0"/>
          <w:marTop w:val="0"/>
          <w:marBottom w:val="0"/>
          <w:divBdr>
            <w:top w:val="none" w:sz="0" w:space="0" w:color="auto"/>
            <w:left w:val="none" w:sz="0" w:space="0" w:color="auto"/>
            <w:bottom w:val="none" w:sz="0" w:space="0" w:color="auto"/>
            <w:right w:val="none" w:sz="0" w:space="0" w:color="auto"/>
          </w:divBdr>
        </w:div>
        <w:div w:id="893740643">
          <w:marLeft w:val="640"/>
          <w:marRight w:val="0"/>
          <w:marTop w:val="0"/>
          <w:marBottom w:val="0"/>
          <w:divBdr>
            <w:top w:val="none" w:sz="0" w:space="0" w:color="auto"/>
            <w:left w:val="none" w:sz="0" w:space="0" w:color="auto"/>
            <w:bottom w:val="none" w:sz="0" w:space="0" w:color="auto"/>
            <w:right w:val="none" w:sz="0" w:space="0" w:color="auto"/>
          </w:divBdr>
        </w:div>
        <w:div w:id="2050103479">
          <w:marLeft w:val="640"/>
          <w:marRight w:val="0"/>
          <w:marTop w:val="0"/>
          <w:marBottom w:val="0"/>
          <w:divBdr>
            <w:top w:val="none" w:sz="0" w:space="0" w:color="auto"/>
            <w:left w:val="none" w:sz="0" w:space="0" w:color="auto"/>
            <w:bottom w:val="none" w:sz="0" w:space="0" w:color="auto"/>
            <w:right w:val="none" w:sz="0" w:space="0" w:color="auto"/>
          </w:divBdr>
        </w:div>
        <w:div w:id="667752428">
          <w:marLeft w:val="640"/>
          <w:marRight w:val="0"/>
          <w:marTop w:val="0"/>
          <w:marBottom w:val="0"/>
          <w:divBdr>
            <w:top w:val="none" w:sz="0" w:space="0" w:color="auto"/>
            <w:left w:val="none" w:sz="0" w:space="0" w:color="auto"/>
            <w:bottom w:val="none" w:sz="0" w:space="0" w:color="auto"/>
            <w:right w:val="none" w:sz="0" w:space="0" w:color="auto"/>
          </w:divBdr>
        </w:div>
        <w:div w:id="1014191931">
          <w:marLeft w:val="640"/>
          <w:marRight w:val="0"/>
          <w:marTop w:val="0"/>
          <w:marBottom w:val="0"/>
          <w:divBdr>
            <w:top w:val="none" w:sz="0" w:space="0" w:color="auto"/>
            <w:left w:val="none" w:sz="0" w:space="0" w:color="auto"/>
            <w:bottom w:val="none" w:sz="0" w:space="0" w:color="auto"/>
            <w:right w:val="none" w:sz="0" w:space="0" w:color="auto"/>
          </w:divBdr>
        </w:div>
        <w:div w:id="613102200">
          <w:marLeft w:val="640"/>
          <w:marRight w:val="0"/>
          <w:marTop w:val="0"/>
          <w:marBottom w:val="0"/>
          <w:divBdr>
            <w:top w:val="none" w:sz="0" w:space="0" w:color="auto"/>
            <w:left w:val="none" w:sz="0" w:space="0" w:color="auto"/>
            <w:bottom w:val="none" w:sz="0" w:space="0" w:color="auto"/>
            <w:right w:val="none" w:sz="0" w:space="0" w:color="auto"/>
          </w:divBdr>
        </w:div>
        <w:div w:id="1053307713">
          <w:marLeft w:val="640"/>
          <w:marRight w:val="0"/>
          <w:marTop w:val="0"/>
          <w:marBottom w:val="0"/>
          <w:divBdr>
            <w:top w:val="none" w:sz="0" w:space="0" w:color="auto"/>
            <w:left w:val="none" w:sz="0" w:space="0" w:color="auto"/>
            <w:bottom w:val="none" w:sz="0" w:space="0" w:color="auto"/>
            <w:right w:val="none" w:sz="0" w:space="0" w:color="auto"/>
          </w:divBdr>
        </w:div>
        <w:div w:id="1291740857">
          <w:marLeft w:val="640"/>
          <w:marRight w:val="0"/>
          <w:marTop w:val="0"/>
          <w:marBottom w:val="0"/>
          <w:divBdr>
            <w:top w:val="none" w:sz="0" w:space="0" w:color="auto"/>
            <w:left w:val="none" w:sz="0" w:space="0" w:color="auto"/>
            <w:bottom w:val="none" w:sz="0" w:space="0" w:color="auto"/>
            <w:right w:val="none" w:sz="0" w:space="0" w:color="auto"/>
          </w:divBdr>
        </w:div>
        <w:div w:id="1621301405">
          <w:marLeft w:val="640"/>
          <w:marRight w:val="0"/>
          <w:marTop w:val="0"/>
          <w:marBottom w:val="0"/>
          <w:divBdr>
            <w:top w:val="none" w:sz="0" w:space="0" w:color="auto"/>
            <w:left w:val="none" w:sz="0" w:space="0" w:color="auto"/>
            <w:bottom w:val="none" w:sz="0" w:space="0" w:color="auto"/>
            <w:right w:val="none" w:sz="0" w:space="0" w:color="auto"/>
          </w:divBdr>
        </w:div>
        <w:div w:id="1495755314">
          <w:marLeft w:val="640"/>
          <w:marRight w:val="0"/>
          <w:marTop w:val="0"/>
          <w:marBottom w:val="0"/>
          <w:divBdr>
            <w:top w:val="none" w:sz="0" w:space="0" w:color="auto"/>
            <w:left w:val="none" w:sz="0" w:space="0" w:color="auto"/>
            <w:bottom w:val="none" w:sz="0" w:space="0" w:color="auto"/>
            <w:right w:val="none" w:sz="0" w:space="0" w:color="auto"/>
          </w:divBdr>
        </w:div>
        <w:div w:id="840849187">
          <w:marLeft w:val="640"/>
          <w:marRight w:val="0"/>
          <w:marTop w:val="0"/>
          <w:marBottom w:val="0"/>
          <w:divBdr>
            <w:top w:val="none" w:sz="0" w:space="0" w:color="auto"/>
            <w:left w:val="none" w:sz="0" w:space="0" w:color="auto"/>
            <w:bottom w:val="none" w:sz="0" w:space="0" w:color="auto"/>
            <w:right w:val="none" w:sz="0" w:space="0" w:color="auto"/>
          </w:divBdr>
        </w:div>
        <w:div w:id="1951928890">
          <w:marLeft w:val="640"/>
          <w:marRight w:val="0"/>
          <w:marTop w:val="0"/>
          <w:marBottom w:val="0"/>
          <w:divBdr>
            <w:top w:val="none" w:sz="0" w:space="0" w:color="auto"/>
            <w:left w:val="none" w:sz="0" w:space="0" w:color="auto"/>
            <w:bottom w:val="none" w:sz="0" w:space="0" w:color="auto"/>
            <w:right w:val="none" w:sz="0" w:space="0" w:color="auto"/>
          </w:divBdr>
        </w:div>
        <w:div w:id="1403872926">
          <w:marLeft w:val="640"/>
          <w:marRight w:val="0"/>
          <w:marTop w:val="0"/>
          <w:marBottom w:val="0"/>
          <w:divBdr>
            <w:top w:val="none" w:sz="0" w:space="0" w:color="auto"/>
            <w:left w:val="none" w:sz="0" w:space="0" w:color="auto"/>
            <w:bottom w:val="none" w:sz="0" w:space="0" w:color="auto"/>
            <w:right w:val="none" w:sz="0" w:space="0" w:color="auto"/>
          </w:divBdr>
        </w:div>
        <w:div w:id="1822966540">
          <w:marLeft w:val="640"/>
          <w:marRight w:val="0"/>
          <w:marTop w:val="0"/>
          <w:marBottom w:val="0"/>
          <w:divBdr>
            <w:top w:val="none" w:sz="0" w:space="0" w:color="auto"/>
            <w:left w:val="none" w:sz="0" w:space="0" w:color="auto"/>
            <w:bottom w:val="none" w:sz="0" w:space="0" w:color="auto"/>
            <w:right w:val="none" w:sz="0" w:space="0" w:color="auto"/>
          </w:divBdr>
        </w:div>
        <w:div w:id="1205754473">
          <w:marLeft w:val="640"/>
          <w:marRight w:val="0"/>
          <w:marTop w:val="0"/>
          <w:marBottom w:val="0"/>
          <w:divBdr>
            <w:top w:val="none" w:sz="0" w:space="0" w:color="auto"/>
            <w:left w:val="none" w:sz="0" w:space="0" w:color="auto"/>
            <w:bottom w:val="none" w:sz="0" w:space="0" w:color="auto"/>
            <w:right w:val="none" w:sz="0" w:space="0" w:color="auto"/>
          </w:divBdr>
        </w:div>
        <w:div w:id="367685120">
          <w:marLeft w:val="640"/>
          <w:marRight w:val="0"/>
          <w:marTop w:val="0"/>
          <w:marBottom w:val="0"/>
          <w:divBdr>
            <w:top w:val="none" w:sz="0" w:space="0" w:color="auto"/>
            <w:left w:val="none" w:sz="0" w:space="0" w:color="auto"/>
            <w:bottom w:val="none" w:sz="0" w:space="0" w:color="auto"/>
            <w:right w:val="none" w:sz="0" w:space="0" w:color="auto"/>
          </w:divBdr>
        </w:div>
        <w:div w:id="633566300">
          <w:marLeft w:val="640"/>
          <w:marRight w:val="0"/>
          <w:marTop w:val="0"/>
          <w:marBottom w:val="0"/>
          <w:divBdr>
            <w:top w:val="none" w:sz="0" w:space="0" w:color="auto"/>
            <w:left w:val="none" w:sz="0" w:space="0" w:color="auto"/>
            <w:bottom w:val="none" w:sz="0" w:space="0" w:color="auto"/>
            <w:right w:val="none" w:sz="0" w:space="0" w:color="auto"/>
          </w:divBdr>
        </w:div>
        <w:div w:id="303238337">
          <w:marLeft w:val="640"/>
          <w:marRight w:val="0"/>
          <w:marTop w:val="0"/>
          <w:marBottom w:val="0"/>
          <w:divBdr>
            <w:top w:val="none" w:sz="0" w:space="0" w:color="auto"/>
            <w:left w:val="none" w:sz="0" w:space="0" w:color="auto"/>
            <w:bottom w:val="none" w:sz="0" w:space="0" w:color="auto"/>
            <w:right w:val="none" w:sz="0" w:space="0" w:color="auto"/>
          </w:divBdr>
        </w:div>
        <w:div w:id="1390811136">
          <w:marLeft w:val="640"/>
          <w:marRight w:val="0"/>
          <w:marTop w:val="0"/>
          <w:marBottom w:val="0"/>
          <w:divBdr>
            <w:top w:val="none" w:sz="0" w:space="0" w:color="auto"/>
            <w:left w:val="none" w:sz="0" w:space="0" w:color="auto"/>
            <w:bottom w:val="none" w:sz="0" w:space="0" w:color="auto"/>
            <w:right w:val="none" w:sz="0" w:space="0" w:color="auto"/>
          </w:divBdr>
        </w:div>
        <w:div w:id="1142429889">
          <w:marLeft w:val="640"/>
          <w:marRight w:val="0"/>
          <w:marTop w:val="0"/>
          <w:marBottom w:val="0"/>
          <w:divBdr>
            <w:top w:val="none" w:sz="0" w:space="0" w:color="auto"/>
            <w:left w:val="none" w:sz="0" w:space="0" w:color="auto"/>
            <w:bottom w:val="none" w:sz="0" w:space="0" w:color="auto"/>
            <w:right w:val="none" w:sz="0" w:space="0" w:color="auto"/>
          </w:divBdr>
        </w:div>
        <w:div w:id="815221275">
          <w:marLeft w:val="640"/>
          <w:marRight w:val="0"/>
          <w:marTop w:val="0"/>
          <w:marBottom w:val="0"/>
          <w:divBdr>
            <w:top w:val="none" w:sz="0" w:space="0" w:color="auto"/>
            <w:left w:val="none" w:sz="0" w:space="0" w:color="auto"/>
            <w:bottom w:val="none" w:sz="0" w:space="0" w:color="auto"/>
            <w:right w:val="none" w:sz="0" w:space="0" w:color="auto"/>
          </w:divBdr>
        </w:div>
        <w:div w:id="192161147">
          <w:marLeft w:val="640"/>
          <w:marRight w:val="0"/>
          <w:marTop w:val="0"/>
          <w:marBottom w:val="0"/>
          <w:divBdr>
            <w:top w:val="none" w:sz="0" w:space="0" w:color="auto"/>
            <w:left w:val="none" w:sz="0" w:space="0" w:color="auto"/>
            <w:bottom w:val="none" w:sz="0" w:space="0" w:color="auto"/>
            <w:right w:val="none" w:sz="0" w:space="0" w:color="auto"/>
          </w:divBdr>
        </w:div>
        <w:div w:id="1781952894">
          <w:marLeft w:val="640"/>
          <w:marRight w:val="0"/>
          <w:marTop w:val="0"/>
          <w:marBottom w:val="0"/>
          <w:divBdr>
            <w:top w:val="none" w:sz="0" w:space="0" w:color="auto"/>
            <w:left w:val="none" w:sz="0" w:space="0" w:color="auto"/>
            <w:bottom w:val="none" w:sz="0" w:space="0" w:color="auto"/>
            <w:right w:val="none" w:sz="0" w:space="0" w:color="auto"/>
          </w:divBdr>
        </w:div>
        <w:div w:id="461777069">
          <w:marLeft w:val="640"/>
          <w:marRight w:val="0"/>
          <w:marTop w:val="0"/>
          <w:marBottom w:val="0"/>
          <w:divBdr>
            <w:top w:val="none" w:sz="0" w:space="0" w:color="auto"/>
            <w:left w:val="none" w:sz="0" w:space="0" w:color="auto"/>
            <w:bottom w:val="none" w:sz="0" w:space="0" w:color="auto"/>
            <w:right w:val="none" w:sz="0" w:space="0" w:color="auto"/>
          </w:divBdr>
        </w:div>
        <w:div w:id="19622688">
          <w:marLeft w:val="640"/>
          <w:marRight w:val="0"/>
          <w:marTop w:val="0"/>
          <w:marBottom w:val="0"/>
          <w:divBdr>
            <w:top w:val="none" w:sz="0" w:space="0" w:color="auto"/>
            <w:left w:val="none" w:sz="0" w:space="0" w:color="auto"/>
            <w:bottom w:val="none" w:sz="0" w:space="0" w:color="auto"/>
            <w:right w:val="none" w:sz="0" w:space="0" w:color="auto"/>
          </w:divBdr>
        </w:div>
        <w:div w:id="1426879140">
          <w:marLeft w:val="640"/>
          <w:marRight w:val="0"/>
          <w:marTop w:val="0"/>
          <w:marBottom w:val="0"/>
          <w:divBdr>
            <w:top w:val="none" w:sz="0" w:space="0" w:color="auto"/>
            <w:left w:val="none" w:sz="0" w:space="0" w:color="auto"/>
            <w:bottom w:val="none" w:sz="0" w:space="0" w:color="auto"/>
            <w:right w:val="none" w:sz="0" w:space="0" w:color="auto"/>
          </w:divBdr>
        </w:div>
        <w:div w:id="954603444">
          <w:marLeft w:val="640"/>
          <w:marRight w:val="0"/>
          <w:marTop w:val="0"/>
          <w:marBottom w:val="0"/>
          <w:divBdr>
            <w:top w:val="none" w:sz="0" w:space="0" w:color="auto"/>
            <w:left w:val="none" w:sz="0" w:space="0" w:color="auto"/>
            <w:bottom w:val="none" w:sz="0" w:space="0" w:color="auto"/>
            <w:right w:val="none" w:sz="0" w:space="0" w:color="auto"/>
          </w:divBdr>
        </w:div>
        <w:div w:id="1555313623">
          <w:marLeft w:val="640"/>
          <w:marRight w:val="0"/>
          <w:marTop w:val="0"/>
          <w:marBottom w:val="0"/>
          <w:divBdr>
            <w:top w:val="none" w:sz="0" w:space="0" w:color="auto"/>
            <w:left w:val="none" w:sz="0" w:space="0" w:color="auto"/>
            <w:bottom w:val="none" w:sz="0" w:space="0" w:color="auto"/>
            <w:right w:val="none" w:sz="0" w:space="0" w:color="auto"/>
          </w:divBdr>
        </w:div>
        <w:div w:id="1528564030">
          <w:marLeft w:val="640"/>
          <w:marRight w:val="0"/>
          <w:marTop w:val="0"/>
          <w:marBottom w:val="0"/>
          <w:divBdr>
            <w:top w:val="none" w:sz="0" w:space="0" w:color="auto"/>
            <w:left w:val="none" w:sz="0" w:space="0" w:color="auto"/>
            <w:bottom w:val="none" w:sz="0" w:space="0" w:color="auto"/>
            <w:right w:val="none" w:sz="0" w:space="0" w:color="auto"/>
          </w:divBdr>
        </w:div>
        <w:div w:id="276375429">
          <w:marLeft w:val="640"/>
          <w:marRight w:val="0"/>
          <w:marTop w:val="0"/>
          <w:marBottom w:val="0"/>
          <w:divBdr>
            <w:top w:val="none" w:sz="0" w:space="0" w:color="auto"/>
            <w:left w:val="none" w:sz="0" w:space="0" w:color="auto"/>
            <w:bottom w:val="none" w:sz="0" w:space="0" w:color="auto"/>
            <w:right w:val="none" w:sz="0" w:space="0" w:color="auto"/>
          </w:divBdr>
        </w:div>
        <w:div w:id="972367109">
          <w:marLeft w:val="640"/>
          <w:marRight w:val="0"/>
          <w:marTop w:val="0"/>
          <w:marBottom w:val="0"/>
          <w:divBdr>
            <w:top w:val="none" w:sz="0" w:space="0" w:color="auto"/>
            <w:left w:val="none" w:sz="0" w:space="0" w:color="auto"/>
            <w:bottom w:val="none" w:sz="0" w:space="0" w:color="auto"/>
            <w:right w:val="none" w:sz="0" w:space="0" w:color="auto"/>
          </w:divBdr>
        </w:div>
        <w:div w:id="1105736701">
          <w:marLeft w:val="640"/>
          <w:marRight w:val="0"/>
          <w:marTop w:val="0"/>
          <w:marBottom w:val="0"/>
          <w:divBdr>
            <w:top w:val="none" w:sz="0" w:space="0" w:color="auto"/>
            <w:left w:val="none" w:sz="0" w:space="0" w:color="auto"/>
            <w:bottom w:val="none" w:sz="0" w:space="0" w:color="auto"/>
            <w:right w:val="none" w:sz="0" w:space="0" w:color="auto"/>
          </w:divBdr>
        </w:div>
        <w:div w:id="2040430315">
          <w:marLeft w:val="640"/>
          <w:marRight w:val="0"/>
          <w:marTop w:val="0"/>
          <w:marBottom w:val="0"/>
          <w:divBdr>
            <w:top w:val="none" w:sz="0" w:space="0" w:color="auto"/>
            <w:left w:val="none" w:sz="0" w:space="0" w:color="auto"/>
            <w:bottom w:val="none" w:sz="0" w:space="0" w:color="auto"/>
            <w:right w:val="none" w:sz="0" w:space="0" w:color="auto"/>
          </w:divBdr>
        </w:div>
        <w:div w:id="935089767">
          <w:marLeft w:val="640"/>
          <w:marRight w:val="0"/>
          <w:marTop w:val="0"/>
          <w:marBottom w:val="0"/>
          <w:divBdr>
            <w:top w:val="none" w:sz="0" w:space="0" w:color="auto"/>
            <w:left w:val="none" w:sz="0" w:space="0" w:color="auto"/>
            <w:bottom w:val="none" w:sz="0" w:space="0" w:color="auto"/>
            <w:right w:val="none" w:sz="0" w:space="0" w:color="auto"/>
          </w:divBdr>
        </w:div>
        <w:div w:id="1622762663">
          <w:marLeft w:val="640"/>
          <w:marRight w:val="0"/>
          <w:marTop w:val="0"/>
          <w:marBottom w:val="0"/>
          <w:divBdr>
            <w:top w:val="none" w:sz="0" w:space="0" w:color="auto"/>
            <w:left w:val="none" w:sz="0" w:space="0" w:color="auto"/>
            <w:bottom w:val="none" w:sz="0" w:space="0" w:color="auto"/>
            <w:right w:val="none" w:sz="0" w:space="0" w:color="auto"/>
          </w:divBdr>
        </w:div>
        <w:div w:id="56363663">
          <w:marLeft w:val="640"/>
          <w:marRight w:val="0"/>
          <w:marTop w:val="0"/>
          <w:marBottom w:val="0"/>
          <w:divBdr>
            <w:top w:val="none" w:sz="0" w:space="0" w:color="auto"/>
            <w:left w:val="none" w:sz="0" w:space="0" w:color="auto"/>
            <w:bottom w:val="none" w:sz="0" w:space="0" w:color="auto"/>
            <w:right w:val="none" w:sz="0" w:space="0" w:color="auto"/>
          </w:divBdr>
        </w:div>
        <w:div w:id="163788833">
          <w:marLeft w:val="640"/>
          <w:marRight w:val="0"/>
          <w:marTop w:val="0"/>
          <w:marBottom w:val="0"/>
          <w:divBdr>
            <w:top w:val="none" w:sz="0" w:space="0" w:color="auto"/>
            <w:left w:val="none" w:sz="0" w:space="0" w:color="auto"/>
            <w:bottom w:val="none" w:sz="0" w:space="0" w:color="auto"/>
            <w:right w:val="none" w:sz="0" w:space="0" w:color="auto"/>
          </w:divBdr>
        </w:div>
        <w:div w:id="1583490432">
          <w:marLeft w:val="640"/>
          <w:marRight w:val="0"/>
          <w:marTop w:val="0"/>
          <w:marBottom w:val="0"/>
          <w:divBdr>
            <w:top w:val="none" w:sz="0" w:space="0" w:color="auto"/>
            <w:left w:val="none" w:sz="0" w:space="0" w:color="auto"/>
            <w:bottom w:val="none" w:sz="0" w:space="0" w:color="auto"/>
            <w:right w:val="none" w:sz="0" w:space="0" w:color="auto"/>
          </w:divBdr>
        </w:div>
        <w:div w:id="1114983971">
          <w:marLeft w:val="640"/>
          <w:marRight w:val="0"/>
          <w:marTop w:val="0"/>
          <w:marBottom w:val="0"/>
          <w:divBdr>
            <w:top w:val="none" w:sz="0" w:space="0" w:color="auto"/>
            <w:left w:val="none" w:sz="0" w:space="0" w:color="auto"/>
            <w:bottom w:val="none" w:sz="0" w:space="0" w:color="auto"/>
            <w:right w:val="none" w:sz="0" w:space="0" w:color="auto"/>
          </w:divBdr>
        </w:div>
        <w:div w:id="568153198">
          <w:marLeft w:val="640"/>
          <w:marRight w:val="0"/>
          <w:marTop w:val="0"/>
          <w:marBottom w:val="0"/>
          <w:divBdr>
            <w:top w:val="none" w:sz="0" w:space="0" w:color="auto"/>
            <w:left w:val="none" w:sz="0" w:space="0" w:color="auto"/>
            <w:bottom w:val="none" w:sz="0" w:space="0" w:color="auto"/>
            <w:right w:val="none" w:sz="0" w:space="0" w:color="auto"/>
          </w:divBdr>
        </w:div>
        <w:div w:id="743533325">
          <w:marLeft w:val="640"/>
          <w:marRight w:val="0"/>
          <w:marTop w:val="0"/>
          <w:marBottom w:val="0"/>
          <w:divBdr>
            <w:top w:val="none" w:sz="0" w:space="0" w:color="auto"/>
            <w:left w:val="none" w:sz="0" w:space="0" w:color="auto"/>
            <w:bottom w:val="none" w:sz="0" w:space="0" w:color="auto"/>
            <w:right w:val="none" w:sz="0" w:space="0" w:color="auto"/>
          </w:divBdr>
        </w:div>
        <w:div w:id="2077895732">
          <w:marLeft w:val="640"/>
          <w:marRight w:val="0"/>
          <w:marTop w:val="0"/>
          <w:marBottom w:val="0"/>
          <w:divBdr>
            <w:top w:val="none" w:sz="0" w:space="0" w:color="auto"/>
            <w:left w:val="none" w:sz="0" w:space="0" w:color="auto"/>
            <w:bottom w:val="none" w:sz="0" w:space="0" w:color="auto"/>
            <w:right w:val="none" w:sz="0" w:space="0" w:color="auto"/>
          </w:divBdr>
        </w:div>
        <w:div w:id="1432970307">
          <w:marLeft w:val="640"/>
          <w:marRight w:val="0"/>
          <w:marTop w:val="0"/>
          <w:marBottom w:val="0"/>
          <w:divBdr>
            <w:top w:val="none" w:sz="0" w:space="0" w:color="auto"/>
            <w:left w:val="none" w:sz="0" w:space="0" w:color="auto"/>
            <w:bottom w:val="none" w:sz="0" w:space="0" w:color="auto"/>
            <w:right w:val="none" w:sz="0" w:space="0" w:color="auto"/>
          </w:divBdr>
        </w:div>
        <w:div w:id="2115859940">
          <w:marLeft w:val="640"/>
          <w:marRight w:val="0"/>
          <w:marTop w:val="0"/>
          <w:marBottom w:val="0"/>
          <w:divBdr>
            <w:top w:val="none" w:sz="0" w:space="0" w:color="auto"/>
            <w:left w:val="none" w:sz="0" w:space="0" w:color="auto"/>
            <w:bottom w:val="none" w:sz="0" w:space="0" w:color="auto"/>
            <w:right w:val="none" w:sz="0" w:space="0" w:color="auto"/>
          </w:divBdr>
        </w:div>
        <w:div w:id="1460295194">
          <w:marLeft w:val="640"/>
          <w:marRight w:val="0"/>
          <w:marTop w:val="0"/>
          <w:marBottom w:val="0"/>
          <w:divBdr>
            <w:top w:val="none" w:sz="0" w:space="0" w:color="auto"/>
            <w:left w:val="none" w:sz="0" w:space="0" w:color="auto"/>
            <w:bottom w:val="none" w:sz="0" w:space="0" w:color="auto"/>
            <w:right w:val="none" w:sz="0" w:space="0" w:color="auto"/>
          </w:divBdr>
        </w:div>
        <w:div w:id="863204319">
          <w:marLeft w:val="640"/>
          <w:marRight w:val="0"/>
          <w:marTop w:val="0"/>
          <w:marBottom w:val="0"/>
          <w:divBdr>
            <w:top w:val="none" w:sz="0" w:space="0" w:color="auto"/>
            <w:left w:val="none" w:sz="0" w:space="0" w:color="auto"/>
            <w:bottom w:val="none" w:sz="0" w:space="0" w:color="auto"/>
            <w:right w:val="none" w:sz="0" w:space="0" w:color="auto"/>
          </w:divBdr>
        </w:div>
        <w:div w:id="1846824230">
          <w:marLeft w:val="640"/>
          <w:marRight w:val="0"/>
          <w:marTop w:val="0"/>
          <w:marBottom w:val="0"/>
          <w:divBdr>
            <w:top w:val="none" w:sz="0" w:space="0" w:color="auto"/>
            <w:left w:val="none" w:sz="0" w:space="0" w:color="auto"/>
            <w:bottom w:val="none" w:sz="0" w:space="0" w:color="auto"/>
            <w:right w:val="none" w:sz="0" w:space="0" w:color="auto"/>
          </w:divBdr>
        </w:div>
        <w:div w:id="939340361">
          <w:marLeft w:val="640"/>
          <w:marRight w:val="0"/>
          <w:marTop w:val="0"/>
          <w:marBottom w:val="0"/>
          <w:divBdr>
            <w:top w:val="none" w:sz="0" w:space="0" w:color="auto"/>
            <w:left w:val="none" w:sz="0" w:space="0" w:color="auto"/>
            <w:bottom w:val="none" w:sz="0" w:space="0" w:color="auto"/>
            <w:right w:val="none" w:sz="0" w:space="0" w:color="auto"/>
          </w:divBdr>
        </w:div>
        <w:div w:id="983772651">
          <w:marLeft w:val="640"/>
          <w:marRight w:val="0"/>
          <w:marTop w:val="0"/>
          <w:marBottom w:val="0"/>
          <w:divBdr>
            <w:top w:val="none" w:sz="0" w:space="0" w:color="auto"/>
            <w:left w:val="none" w:sz="0" w:space="0" w:color="auto"/>
            <w:bottom w:val="none" w:sz="0" w:space="0" w:color="auto"/>
            <w:right w:val="none" w:sz="0" w:space="0" w:color="auto"/>
          </w:divBdr>
        </w:div>
        <w:div w:id="318391876">
          <w:marLeft w:val="640"/>
          <w:marRight w:val="0"/>
          <w:marTop w:val="0"/>
          <w:marBottom w:val="0"/>
          <w:divBdr>
            <w:top w:val="none" w:sz="0" w:space="0" w:color="auto"/>
            <w:left w:val="none" w:sz="0" w:space="0" w:color="auto"/>
            <w:bottom w:val="none" w:sz="0" w:space="0" w:color="auto"/>
            <w:right w:val="none" w:sz="0" w:space="0" w:color="auto"/>
          </w:divBdr>
        </w:div>
        <w:div w:id="958726992">
          <w:marLeft w:val="640"/>
          <w:marRight w:val="0"/>
          <w:marTop w:val="0"/>
          <w:marBottom w:val="0"/>
          <w:divBdr>
            <w:top w:val="none" w:sz="0" w:space="0" w:color="auto"/>
            <w:left w:val="none" w:sz="0" w:space="0" w:color="auto"/>
            <w:bottom w:val="none" w:sz="0" w:space="0" w:color="auto"/>
            <w:right w:val="none" w:sz="0" w:space="0" w:color="auto"/>
          </w:divBdr>
        </w:div>
        <w:div w:id="678847679">
          <w:marLeft w:val="640"/>
          <w:marRight w:val="0"/>
          <w:marTop w:val="0"/>
          <w:marBottom w:val="0"/>
          <w:divBdr>
            <w:top w:val="none" w:sz="0" w:space="0" w:color="auto"/>
            <w:left w:val="none" w:sz="0" w:space="0" w:color="auto"/>
            <w:bottom w:val="none" w:sz="0" w:space="0" w:color="auto"/>
            <w:right w:val="none" w:sz="0" w:space="0" w:color="auto"/>
          </w:divBdr>
        </w:div>
        <w:div w:id="651368530">
          <w:marLeft w:val="640"/>
          <w:marRight w:val="0"/>
          <w:marTop w:val="0"/>
          <w:marBottom w:val="0"/>
          <w:divBdr>
            <w:top w:val="none" w:sz="0" w:space="0" w:color="auto"/>
            <w:left w:val="none" w:sz="0" w:space="0" w:color="auto"/>
            <w:bottom w:val="none" w:sz="0" w:space="0" w:color="auto"/>
            <w:right w:val="none" w:sz="0" w:space="0" w:color="auto"/>
          </w:divBdr>
        </w:div>
        <w:div w:id="66536225">
          <w:marLeft w:val="640"/>
          <w:marRight w:val="0"/>
          <w:marTop w:val="0"/>
          <w:marBottom w:val="0"/>
          <w:divBdr>
            <w:top w:val="none" w:sz="0" w:space="0" w:color="auto"/>
            <w:left w:val="none" w:sz="0" w:space="0" w:color="auto"/>
            <w:bottom w:val="none" w:sz="0" w:space="0" w:color="auto"/>
            <w:right w:val="none" w:sz="0" w:space="0" w:color="auto"/>
          </w:divBdr>
        </w:div>
        <w:div w:id="1533880049">
          <w:marLeft w:val="640"/>
          <w:marRight w:val="0"/>
          <w:marTop w:val="0"/>
          <w:marBottom w:val="0"/>
          <w:divBdr>
            <w:top w:val="none" w:sz="0" w:space="0" w:color="auto"/>
            <w:left w:val="none" w:sz="0" w:space="0" w:color="auto"/>
            <w:bottom w:val="none" w:sz="0" w:space="0" w:color="auto"/>
            <w:right w:val="none" w:sz="0" w:space="0" w:color="auto"/>
          </w:divBdr>
        </w:div>
        <w:div w:id="136337549">
          <w:marLeft w:val="640"/>
          <w:marRight w:val="0"/>
          <w:marTop w:val="0"/>
          <w:marBottom w:val="0"/>
          <w:divBdr>
            <w:top w:val="none" w:sz="0" w:space="0" w:color="auto"/>
            <w:left w:val="none" w:sz="0" w:space="0" w:color="auto"/>
            <w:bottom w:val="none" w:sz="0" w:space="0" w:color="auto"/>
            <w:right w:val="none" w:sz="0" w:space="0" w:color="auto"/>
          </w:divBdr>
        </w:div>
        <w:div w:id="976958856">
          <w:marLeft w:val="640"/>
          <w:marRight w:val="0"/>
          <w:marTop w:val="0"/>
          <w:marBottom w:val="0"/>
          <w:divBdr>
            <w:top w:val="none" w:sz="0" w:space="0" w:color="auto"/>
            <w:left w:val="none" w:sz="0" w:space="0" w:color="auto"/>
            <w:bottom w:val="none" w:sz="0" w:space="0" w:color="auto"/>
            <w:right w:val="none" w:sz="0" w:space="0" w:color="auto"/>
          </w:divBdr>
        </w:div>
        <w:div w:id="1120103346">
          <w:marLeft w:val="640"/>
          <w:marRight w:val="0"/>
          <w:marTop w:val="0"/>
          <w:marBottom w:val="0"/>
          <w:divBdr>
            <w:top w:val="none" w:sz="0" w:space="0" w:color="auto"/>
            <w:left w:val="none" w:sz="0" w:space="0" w:color="auto"/>
            <w:bottom w:val="none" w:sz="0" w:space="0" w:color="auto"/>
            <w:right w:val="none" w:sz="0" w:space="0" w:color="auto"/>
          </w:divBdr>
        </w:div>
        <w:div w:id="646476248">
          <w:marLeft w:val="640"/>
          <w:marRight w:val="0"/>
          <w:marTop w:val="0"/>
          <w:marBottom w:val="0"/>
          <w:divBdr>
            <w:top w:val="none" w:sz="0" w:space="0" w:color="auto"/>
            <w:left w:val="none" w:sz="0" w:space="0" w:color="auto"/>
            <w:bottom w:val="none" w:sz="0" w:space="0" w:color="auto"/>
            <w:right w:val="none" w:sz="0" w:space="0" w:color="auto"/>
          </w:divBdr>
        </w:div>
        <w:div w:id="326633959">
          <w:marLeft w:val="640"/>
          <w:marRight w:val="0"/>
          <w:marTop w:val="0"/>
          <w:marBottom w:val="0"/>
          <w:divBdr>
            <w:top w:val="none" w:sz="0" w:space="0" w:color="auto"/>
            <w:left w:val="none" w:sz="0" w:space="0" w:color="auto"/>
            <w:bottom w:val="none" w:sz="0" w:space="0" w:color="auto"/>
            <w:right w:val="none" w:sz="0" w:space="0" w:color="auto"/>
          </w:divBdr>
        </w:div>
        <w:div w:id="1799642084">
          <w:marLeft w:val="640"/>
          <w:marRight w:val="0"/>
          <w:marTop w:val="0"/>
          <w:marBottom w:val="0"/>
          <w:divBdr>
            <w:top w:val="none" w:sz="0" w:space="0" w:color="auto"/>
            <w:left w:val="none" w:sz="0" w:space="0" w:color="auto"/>
            <w:bottom w:val="none" w:sz="0" w:space="0" w:color="auto"/>
            <w:right w:val="none" w:sz="0" w:space="0" w:color="auto"/>
          </w:divBdr>
        </w:div>
        <w:div w:id="1483692085">
          <w:marLeft w:val="640"/>
          <w:marRight w:val="0"/>
          <w:marTop w:val="0"/>
          <w:marBottom w:val="0"/>
          <w:divBdr>
            <w:top w:val="none" w:sz="0" w:space="0" w:color="auto"/>
            <w:left w:val="none" w:sz="0" w:space="0" w:color="auto"/>
            <w:bottom w:val="none" w:sz="0" w:space="0" w:color="auto"/>
            <w:right w:val="none" w:sz="0" w:space="0" w:color="auto"/>
          </w:divBdr>
        </w:div>
        <w:div w:id="484052085">
          <w:marLeft w:val="640"/>
          <w:marRight w:val="0"/>
          <w:marTop w:val="0"/>
          <w:marBottom w:val="0"/>
          <w:divBdr>
            <w:top w:val="none" w:sz="0" w:space="0" w:color="auto"/>
            <w:left w:val="none" w:sz="0" w:space="0" w:color="auto"/>
            <w:bottom w:val="none" w:sz="0" w:space="0" w:color="auto"/>
            <w:right w:val="none" w:sz="0" w:space="0" w:color="auto"/>
          </w:divBdr>
        </w:div>
        <w:div w:id="1676030469">
          <w:marLeft w:val="640"/>
          <w:marRight w:val="0"/>
          <w:marTop w:val="0"/>
          <w:marBottom w:val="0"/>
          <w:divBdr>
            <w:top w:val="none" w:sz="0" w:space="0" w:color="auto"/>
            <w:left w:val="none" w:sz="0" w:space="0" w:color="auto"/>
            <w:bottom w:val="none" w:sz="0" w:space="0" w:color="auto"/>
            <w:right w:val="none" w:sz="0" w:space="0" w:color="auto"/>
          </w:divBdr>
        </w:div>
        <w:div w:id="1966157603">
          <w:marLeft w:val="640"/>
          <w:marRight w:val="0"/>
          <w:marTop w:val="0"/>
          <w:marBottom w:val="0"/>
          <w:divBdr>
            <w:top w:val="none" w:sz="0" w:space="0" w:color="auto"/>
            <w:left w:val="none" w:sz="0" w:space="0" w:color="auto"/>
            <w:bottom w:val="none" w:sz="0" w:space="0" w:color="auto"/>
            <w:right w:val="none" w:sz="0" w:space="0" w:color="auto"/>
          </w:divBdr>
        </w:div>
        <w:div w:id="1737705617">
          <w:marLeft w:val="640"/>
          <w:marRight w:val="0"/>
          <w:marTop w:val="0"/>
          <w:marBottom w:val="0"/>
          <w:divBdr>
            <w:top w:val="none" w:sz="0" w:space="0" w:color="auto"/>
            <w:left w:val="none" w:sz="0" w:space="0" w:color="auto"/>
            <w:bottom w:val="none" w:sz="0" w:space="0" w:color="auto"/>
            <w:right w:val="none" w:sz="0" w:space="0" w:color="auto"/>
          </w:divBdr>
        </w:div>
        <w:div w:id="1981299645">
          <w:marLeft w:val="640"/>
          <w:marRight w:val="0"/>
          <w:marTop w:val="0"/>
          <w:marBottom w:val="0"/>
          <w:divBdr>
            <w:top w:val="none" w:sz="0" w:space="0" w:color="auto"/>
            <w:left w:val="none" w:sz="0" w:space="0" w:color="auto"/>
            <w:bottom w:val="none" w:sz="0" w:space="0" w:color="auto"/>
            <w:right w:val="none" w:sz="0" w:space="0" w:color="auto"/>
          </w:divBdr>
        </w:div>
        <w:div w:id="1600134817">
          <w:marLeft w:val="640"/>
          <w:marRight w:val="0"/>
          <w:marTop w:val="0"/>
          <w:marBottom w:val="0"/>
          <w:divBdr>
            <w:top w:val="none" w:sz="0" w:space="0" w:color="auto"/>
            <w:left w:val="none" w:sz="0" w:space="0" w:color="auto"/>
            <w:bottom w:val="none" w:sz="0" w:space="0" w:color="auto"/>
            <w:right w:val="none" w:sz="0" w:space="0" w:color="auto"/>
          </w:divBdr>
        </w:div>
        <w:div w:id="335963876">
          <w:marLeft w:val="640"/>
          <w:marRight w:val="0"/>
          <w:marTop w:val="0"/>
          <w:marBottom w:val="0"/>
          <w:divBdr>
            <w:top w:val="none" w:sz="0" w:space="0" w:color="auto"/>
            <w:left w:val="none" w:sz="0" w:space="0" w:color="auto"/>
            <w:bottom w:val="none" w:sz="0" w:space="0" w:color="auto"/>
            <w:right w:val="none" w:sz="0" w:space="0" w:color="auto"/>
          </w:divBdr>
        </w:div>
        <w:div w:id="1595282316">
          <w:marLeft w:val="640"/>
          <w:marRight w:val="0"/>
          <w:marTop w:val="0"/>
          <w:marBottom w:val="0"/>
          <w:divBdr>
            <w:top w:val="none" w:sz="0" w:space="0" w:color="auto"/>
            <w:left w:val="none" w:sz="0" w:space="0" w:color="auto"/>
            <w:bottom w:val="none" w:sz="0" w:space="0" w:color="auto"/>
            <w:right w:val="none" w:sz="0" w:space="0" w:color="auto"/>
          </w:divBdr>
        </w:div>
        <w:div w:id="200870951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microsoft.com/office/2016/09/relationships/commentsIds" Target="commentsIds.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1.xml"/><Relationship Id="rId14" Type="http://schemas.microsoft.com/office/2018/08/relationships/commentsExtensible" Target="commentsExtensible.xml"/><Relationship Id="rId22" Type="http://schemas.openxmlformats.org/officeDocument/2006/relationships/image" Target="media/image9.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D2F931-00E0-44D5-9DAD-FB064F9B869E}"/>
      </w:docPartPr>
      <w:docPartBody>
        <w:p w:rsidR="00B42F84" w:rsidRDefault="000F53C0">
          <w:r w:rsidRPr="009F630A">
            <w:rPr>
              <w:rStyle w:val="a3"/>
            </w:rPr>
            <w:t>Click or tap here to enter text.</w:t>
          </w:r>
        </w:p>
      </w:docPartBody>
    </w:docPart>
    <w:docPart>
      <w:docPartPr>
        <w:name w:val="E0AD5851FF814ABB8C2E453E32D5DF6D"/>
        <w:category>
          <w:name w:val="General"/>
          <w:gallery w:val="placeholder"/>
        </w:category>
        <w:types>
          <w:type w:val="bbPlcHdr"/>
        </w:types>
        <w:behaviors>
          <w:behavior w:val="content"/>
        </w:behaviors>
        <w:guid w:val="{CFDADAEF-3DB4-46E4-B8C4-768D19513E2C}"/>
      </w:docPartPr>
      <w:docPartBody>
        <w:p w:rsidR="007B418D" w:rsidRDefault="002A66DC" w:rsidP="002A66DC">
          <w:pPr>
            <w:pStyle w:val="E0AD5851FF814ABB8C2E453E32D5DF6D"/>
          </w:pPr>
          <w:r w:rsidRPr="009F630A">
            <w:rPr>
              <w:rStyle w:val="a3"/>
            </w:rPr>
            <w:t>Click or tap here to enter text.</w:t>
          </w:r>
        </w:p>
      </w:docPartBody>
    </w:docPart>
    <w:docPart>
      <w:docPartPr>
        <w:name w:val="639C0F6C55004D60BBA5CDF0C892B7F8"/>
        <w:category>
          <w:name w:val="General"/>
          <w:gallery w:val="placeholder"/>
        </w:category>
        <w:types>
          <w:type w:val="bbPlcHdr"/>
        </w:types>
        <w:behaviors>
          <w:behavior w:val="content"/>
        </w:behaviors>
        <w:guid w:val="{533CEEA8-56BF-4E13-B778-1A28231F060B}"/>
      </w:docPartPr>
      <w:docPartBody>
        <w:p w:rsidR="00FD1393" w:rsidRDefault="00E04CA4" w:rsidP="00E04CA4">
          <w:pPr>
            <w:pStyle w:val="639C0F6C55004D60BBA5CDF0C892B7F8"/>
          </w:pPr>
          <w:r w:rsidRPr="009F630A">
            <w:rPr>
              <w:rStyle w:val="a3"/>
            </w:rPr>
            <w:t>Click or tap here to enter text.</w:t>
          </w:r>
        </w:p>
      </w:docPartBody>
    </w:docPart>
    <w:docPart>
      <w:docPartPr>
        <w:name w:val="8A996CAA2EBD4A1394CE7B3136DD6B40"/>
        <w:category>
          <w:name w:val="General"/>
          <w:gallery w:val="placeholder"/>
        </w:category>
        <w:types>
          <w:type w:val="bbPlcHdr"/>
        </w:types>
        <w:behaviors>
          <w:behavior w:val="content"/>
        </w:behaviors>
        <w:guid w:val="{39695C6F-5FDA-471A-8817-F62E897F6AE7}"/>
      </w:docPartPr>
      <w:docPartBody>
        <w:p w:rsidR="00C63611" w:rsidRDefault="00FD1393" w:rsidP="00FD1393">
          <w:pPr>
            <w:pStyle w:val="8A996CAA2EBD4A1394CE7B3136DD6B40"/>
          </w:pPr>
          <w:r w:rsidRPr="009F630A">
            <w:rPr>
              <w:rStyle w:val="a3"/>
            </w:rPr>
            <w:t>Click or tap here to enter text.</w:t>
          </w:r>
        </w:p>
      </w:docPartBody>
    </w:docPart>
    <w:docPart>
      <w:docPartPr>
        <w:name w:val="53E8B209A5154FA5BE51D63CE034F5BB"/>
        <w:category>
          <w:name w:val="General"/>
          <w:gallery w:val="placeholder"/>
        </w:category>
        <w:types>
          <w:type w:val="bbPlcHdr"/>
        </w:types>
        <w:behaviors>
          <w:behavior w:val="content"/>
        </w:behaviors>
        <w:guid w:val="{9AB91F37-D1B5-4946-BE97-880D38D51E8C}"/>
      </w:docPartPr>
      <w:docPartBody>
        <w:p w:rsidR="00C63611" w:rsidRDefault="00FD1393" w:rsidP="00FD1393">
          <w:pPr>
            <w:pStyle w:val="53E8B209A5154FA5BE51D63CE034F5BB"/>
          </w:pPr>
          <w:r w:rsidRPr="009F630A">
            <w:rPr>
              <w:rStyle w:val="a3"/>
            </w:rPr>
            <w:t>Click or tap here to enter text.</w:t>
          </w:r>
        </w:p>
      </w:docPartBody>
    </w:docPart>
    <w:docPart>
      <w:docPartPr>
        <w:name w:val="33018EE3796F4E3791B4C30392B3436E"/>
        <w:category>
          <w:name w:val="General"/>
          <w:gallery w:val="placeholder"/>
        </w:category>
        <w:types>
          <w:type w:val="bbPlcHdr"/>
        </w:types>
        <w:behaviors>
          <w:behavior w:val="content"/>
        </w:behaviors>
        <w:guid w:val="{BE53705D-798B-4932-9C23-A7AA4EB1EA4F}"/>
      </w:docPartPr>
      <w:docPartBody>
        <w:p w:rsidR="00C63611" w:rsidRDefault="00FD1393" w:rsidP="00FD1393">
          <w:pPr>
            <w:pStyle w:val="33018EE3796F4E3791B4C30392B3436E"/>
          </w:pPr>
          <w:r w:rsidRPr="009F630A">
            <w:rPr>
              <w:rStyle w:val="a3"/>
            </w:rPr>
            <w:t>Click or tap here to enter text.</w:t>
          </w:r>
        </w:p>
      </w:docPartBody>
    </w:docPart>
    <w:docPart>
      <w:docPartPr>
        <w:name w:val="A1502453324D40C998A7C4FC9B4E0C6C"/>
        <w:category>
          <w:name w:val="General"/>
          <w:gallery w:val="placeholder"/>
        </w:category>
        <w:types>
          <w:type w:val="bbPlcHdr"/>
        </w:types>
        <w:behaviors>
          <w:behavior w:val="content"/>
        </w:behaviors>
        <w:guid w:val="{2702BB6D-8288-4DFA-BA22-329337A0935D}"/>
      </w:docPartPr>
      <w:docPartBody>
        <w:p w:rsidR="00C63611" w:rsidRDefault="00FD1393" w:rsidP="00FD1393">
          <w:pPr>
            <w:pStyle w:val="A1502453324D40C998A7C4FC9B4E0C6C"/>
          </w:pPr>
          <w:r w:rsidRPr="009F630A">
            <w:rPr>
              <w:rStyle w:val="a3"/>
            </w:rPr>
            <w:t>Click or tap here to enter text.</w:t>
          </w:r>
        </w:p>
      </w:docPartBody>
    </w:docPart>
    <w:docPart>
      <w:docPartPr>
        <w:name w:val="DCDCDED732EA459688DF493713268D69"/>
        <w:category>
          <w:name w:val="General"/>
          <w:gallery w:val="placeholder"/>
        </w:category>
        <w:types>
          <w:type w:val="bbPlcHdr"/>
        </w:types>
        <w:behaviors>
          <w:behavior w:val="content"/>
        </w:behaviors>
        <w:guid w:val="{26F60433-943A-45A6-B6E6-4FC82D27D353}"/>
      </w:docPartPr>
      <w:docPartBody>
        <w:p w:rsidR="007E304A" w:rsidRDefault="00A775B6" w:rsidP="00A775B6">
          <w:pPr>
            <w:pStyle w:val="DCDCDED732EA459688DF493713268D69"/>
          </w:pPr>
          <w:r w:rsidRPr="009F630A">
            <w:rPr>
              <w:rStyle w:val="a3"/>
            </w:rPr>
            <w:t>Click or tap here to enter text.</w:t>
          </w:r>
        </w:p>
      </w:docPartBody>
    </w:docPart>
    <w:docPart>
      <w:docPartPr>
        <w:name w:val="30195C45E95D47A8B35C9F51F668901D"/>
        <w:category>
          <w:name w:val="General"/>
          <w:gallery w:val="placeholder"/>
        </w:category>
        <w:types>
          <w:type w:val="bbPlcHdr"/>
        </w:types>
        <w:behaviors>
          <w:behavior w:val="content"/>
        </w:behaviors>
        <w:guid w:val="{502AC62C-A3FD-4EC1-AA08-05DB746BB986}"/>
      </w:docPartPr>
      <w:docPartBody>
        <w:p w:rsidR="007E304A" w:rsidRDefault="00A775B6" w:rsidP="00A775B6">
          <w:pPr>
            <w:pStyle w:val="30195C45E95D47A8B35C9F51F668901D"/>
          </w:pPr>
          <w:r w:rsidRPr="009F630A">
            <w:rPr>
              <w:rStyle w:val="a3"/>
            </w:rPr>
            <w:t>Click or tap here to enter text.</w:t>
          </w:r>
        </w:p>
      </w:docPartBody>
    </w:docPart>
    <w:docPart>
      <w:docPartPr>
        <w:name w:val="CFE7E54D657D421DA3AD74AA730675C8"/>
        <w:category>
          <w:name w:val="General"/>
          <w:gallery w:val="placeholder"/>
        </w:category>
        <w:types>
          <w:type w:val="bbPlcHdr"/>
        </w:types>
        <w:behaviors>
          <w:behavior w:val="content"/>
        </w:behaviors>
        <w:guid w:val="{2A1954DB-DC71-4B8E-B19A-8025330B5002}"/>
      </w:docPartPr>
      <w:docPartBody>
        <w:p w:rsidR="007E304A" w:rsidRDefault="00A775B6" w:rsidP="00A775B6">
          <w:pPr>
            <w:pStyle w:val="CFE7E54D657D421DA3AD74AA730675C8"/>
          </w:pPr>
          <w:r w:rsidRPr="009F630A">
            <w:rPr>
              <w:rStyle w:val="a3"/>
            </w:rPr>
            <w:t>Click or tap here to enter text.</w:t>
          </w:r>
        </w:p>
      </w:docPartBody>
    </w:docPart>
    <w:docPart>
      <w:docPartPr>
        <w:name w:val="67B84FCAD3B24CA7B7C897316BE08AAC"/>
        <w:category>
          <w:name w:val="General"/>
          <w:gallery w:val="placeholder"/>
        </w:category>
        <w:types>
          <w:type w:val="bbPlcHdr"/>
        </w:types>
        <w:behaviors>
          <w:behavior w:val="content"/>
        </w:behaviors>
        <w:guid w:val="{3530D0B6-FED4-4A56-B6BC-EE5F81950380}"/>
      </w:docPartPr>
      <w:docPartBody>
        <w:p w:rsidR="007E304A" w:rsidRDefault="00A775B6" w:rsidP="00A775B6">
          <w:pPr>
            <w:pStyle w:val="67B84FCAD3B24CA7B7C897316BE08AAC"/>
          </w:pPr>
          <w:r w:rsidRPr="009F630A">
            <w:rPr>
              <w:rStyle w:val="a3"/>
            </w:rPr>
            <w:t>Click or tap here to enter text.</w:t>
          </w:r>
        </w:p>
      </w:docPartBody>
    </w:docPart>
    <w:docPart>
      <w:docPartPr>
        <w:name w:val="76A5981D41EC4899826C91314B1A2680"/>
        <w:category>
          <w:name w:val="General"/>
          <w:gallery w:val="placeholder"/>
        </w:category>
        <w:types>
          <w:type w:val="bbPlcHdr"/>
        </w:types>
        <w:behaviors>
          <w:behavior w:val="content"/>
        </w:behaviors>
        <w:guid w:val="{BCE38244-AA0B-420C-A496-760D790C92CE}"/>
      </w:docPartPr>
      <w:docPartBody>
        <w:p w:rsidR="00D25F29" w:rsidRDefault="009A1831" w:rsidP="009A1831">
          <w:pPr>
            <w:pStyle w:val="76A5981D41EC4899826C91314B1A2680"/>
          </w:pPr>
          <w:r w:rsidRPr="009F630A">
            <w:rPr>
              <w:rStyle w:val="a3"/>
            </w:rPr>
            <w:t>Click or tap here to enter text.</w:t>
          </w:r>
        </w:p>
      </w:docPartBody>
    </w:docPart>
    <w:docPart>
      <w:docPartPr>
        <w:name w:val="723EF72EEAC143D4B0441F58D3C89BA0"/>
        <w:category>
          <w:name w:val="General"/>
          <w:gallery w:val="placeholder"/>
        </w:category>
        <w:types>
          <w:type w:val="bbPlcHdr"/>
        </w:types>
        <w:behaviors>
          <w:behavior w:val="content"/>
        </w:behaviors>
        <w:guid w:val="{2EC4F65D-F6B3-486B-A873-B1A58303FE97}"/>
      </w:docPartPr>
      <w:docPartBody>
        <w:p w:rsidR="00D25F29" w:rsidRDefault="009A1831" w:rsidP="009A1831">
          <w:pPr>
            <w:pStyle w:val="723EF72EEAC143D4B0441F58D3C89BA0"/>
          </w:pPr>
          <w:r w:rsidRPr="009F630A">
            <w:rPr>
              <w:rStyle w:val="a3"/>
            </w:rPr>
            <w:t>Click or tap here to enter text.</w:t>
          </w:r>
        </w:p>
      </w:docPartBody>
    </w:docPart>
    <w:docPart>
      <w:docPartPr>
        <w:name w:val="957975CDD4E24FD68505836338C5C2CD"/>
        <w:category>
          <w:name w:val="General"/>
          <w:gallery w:val="placeholder"/>
        </w:category>
        <w:types>
          <w:type w:val="bbPlcHdr"/>
        </w:types>
        <w:behaviors>
          <w:behavior w:val="content"/>
        </w:behaviors>
        <w:guid w:val="{E26D3B5F-09AB-429A-894A-58D12365FC02}"/>
      </w:docPartPr>
      <w:docPartBody>
        <w:p w:rsidR="00D25F29" w:rsidRDefault="009A1831" w:rsidP="009A1831">
          <w:pPr>
            <w:pStyle w:val="957975CDD4E24FD68505836338C5C2CD"/>
          </w:pPr>
          <w:r w:rsidRPr="009F630A">
            <w:rPr>
              <w:rStyle w:val="a3"/>
            </w:rPr>
            <w:t>Click or tap here to enter text.</w:t>
          </w:r>
        </w:p>
      </w:docPartBody>
    </w:docPart>
    <w:docPart>
      <w:docPartPr>
        <w:name w:val="1BEB377DFC3F4E03BC8419CAC7C12DD3"/>
        <w:category>
          <w:name w:val="General"/>
          <w:gallery w:val="placeholder"/>
        </w:category>
        <w:types>
          <w:type w:val="bbPlcHdr"/>
        </w:types>
        <w:behaviors>
          <w:behavior w:val="content"/>
        </w:behaviors>
        <w:guid w:val="{AFA42CF3-7AF4-4E34-853F-7636B325F597}"/>
      </w:docPartPr>
      <w:docPartBody>
        <w:p w:rsidR="005254AE" w:rsidRDefault="00D25F29" w:rsidP="00D25F29">
          <w:pPr>
            <w:pStyle w:val="1BEB377DFC3F4E03BC8419CAC7C12DD3"/>
          </w:pPr>
          <w:r w:rsidRPr="009F630A">
            <w:rPr>
              <w:rStyle w:val="a3"/>
            </w:rPr>
            <w:t>Click or tap here to enter text.</w:t>
          </w:r>
        </w:p>
      </w:docPartBody>
    </w:docPart>
    <w:docPart>
      <w:docPartPr>
        <w:name w:val="1C0900679513471FAF8B616DE07F51E5"/>
        <w:category>
          <w:name w:val="General"/>
          <w:gallery w:val="placeholder"/>
        </w:category>
        <w:types>
          <w:type w:val="bbPlcHdr"/>
        </w:types>
        <w:behaviors>
          <w:behavior w:val="content"/>
        </w:behaviors>
        <w:guid w:val="{FEE14E23-4863-44DE-98C4-D655B045B0AC}"/>
      </w:docPartPr>
      <w:docPartBody>
        <w:p w:rsidR="00F40B44" w:rsidRDefault="006A7B87" w:rsidP="006A7B87">
          <w:pPr>
            <w:pStyle w:val="1C0900679513471FAF8B616DE07F51E5"/>
          </w:pPr>
          <w:r w:rsidRPr="009F630A">
            <w:rPr>
              <w:rStyle w:val="a3"/>
            </w:rPr>
            <w:t>Click or tap here to enter text.</w:t>
          </w:r>
        </w:p>
      </w:docPartBody>
    </w:docPart>
    <w:docPart>
      <w:docPartPr>
        <w:name w:val="3A2FEDEF86AC44CC9D63F5C0D2E984BD"/>
        <w:category>
          <w:name w:val="General"/>
          <w:gallery w:val="placeholder"/>
        </w:category>
        <w:types>
          <w:type w:val="bbPlcHdr"/>
        </w:types>
        <w:behaviors>
          <w:behavior w:val="content"/>
        </w:behaviors>
        <w:guid w:val="{6B784370-F78D-40D3-B72B-2A5BF92C0089}"/>
      </w:docPartPr>
      <w:docPartBody>
        <w:p w:rsidR="005908FF" w:rsidRDefault="008C606C" w:rsidP="008C606C">
          <w:pPr>
            <w:pStyle w:val="3A2FEDEF86AC44CC9D63F5C0D2E984BD"/>
          </w:pPr>
          <w:r w:rsidRPr="009F630A">
            <w:rPr>
              <w:rStyle w:val="a3"/>
            </w:rPr>
            <w:t>Click or tap here to enter text.</w:t>
          </w:r>
        </w:p>
      </w:docPartBody>
    </w:docPart>
    <w:docPart>
      <w:docPartPr>
        <w:name w:val="90DED3D1595C4D5AB81CF242958CB4B8"/>
        <w:category>
          <w:name w:val="General"/>
          <w:gallery w:val="placeholder"/>
        </w:category>
        <w:types>
          <w:type w:val="bbPlcHdr"/>
        </w:types>
        <w:behaviors>
          <w:behavior w:val="content"/>
        </w:behaviors>
        <w:guid w:val="{6C2586E6-E992-487E-986C-6FF434DC22D7}"/>
      </w:docPartPr>
      <w:docPartBody>
        <w:p w:rsidR="005908FF" w:rsidRDefault="008C606C" w:rsidP="008C606C">
          <w:pPr>
            <w:pStyle w:val="90DED3D1595C4D5AB81CF242958CB4B8"/>
          </w:pPr>
          <w:r w:rsidRPr="009F630A">
            <w:rPr>
              <w:rStyle w:val="a3"/>
            </w:rPr>
            <w:t>Click or tap here to enter text.</w:t>
          </w:r>
        </w:p>
      </w:docPartBody>
    </w:docPart>
    <w:docPart>
      <w:docPartPr>
        <w:name w:val="CBFA9B6344484221BFD19F50551485F1"/>
        <w:category>
          <w:name w:val="General"/>
          <w:gallery w:val="placeholder"/>
        </w:category>
        <w:types>
          <w:type w:val="bbPlcHdr"/>
        </w:types>
        <w:behaviors>
          <w:behavior w:val="content"/>
        </w:behaviors>
        <w:guid w:val="{0F3DEDD5-682F-40C9-8C3A-2B6F412874D0}"/>
      </w:docPartPr>
      <w:docPartBody>
        <w:p w:rsidR="005908FF" w:rsidRDefault="008C606C" w:rsidP="008C606C">
          <w:pPr>
            <w:pStyle w:val="CBFA9B6344484221BFD19F50551485F1"/>
          </w:pPr>
          <w:r w:rsidRPr="009F630A">
            <w:rPr>
              <w:rStyle w:val="a3"/>
            </w:rPr>
            <w:t>Click or tap here to enter text.</w:t>
          </w:r>
        </w:p>
      </w:docPartBody>
    </w:docPart>
    <w:docPart>
      <w:docPartPr>
        <w:name w:val="0D044443D6EB44D3B0446400F73869EA"/>
        <w:category>
          <w:name w:val="General"/>
          <w:gallery w:val="placeholder"/>
        </w:category>
        <w:types>
          <w:type w:val="bbPlcHdr"/>
        </w:types>
        <w:behaviors>
          <w:behavior w:val="content"/>
        </w:behaviors>
        <w:guid w:val="{D7528536-3664-4735-9A88-A4B64D25A468}"/>
      </w:docPartPr>
      <w:docPartBody>
        <w:p w:rsidR="005908FF" w:rsidRDefault="008C606C" w:rsidP="008C606C">
          <w:pPr>
            <w:pStyle w:val="0D044443D6EB44D3B0446400F73869EA"/>
          </w:pPr>
          <w:r w:rsidRPr="009F630A">
            <w:rPr>
              <w:rStyle w:val="a3"/>
            </w:rPr>
            <w:t>Click or tap here to enter text.</w:t>
          </w:r>
        </w:p>
      </w:docPartBody>
    </w:docPart>
    <w:docPart>
      <w:docPartPr>
        <w:name w:val="8CC18D61365D4B7A81776D080E3AB5AC"/>
        <w:category>
          <w:name w:val="General"/>
          <w:gallery w:val="placeholder"/>
        </w:category>
        <w:types>
          <w:type w:val="bbPlcHdr"/>
        </w:types>
        <w:behaviors>
          <w:behavior w:val="content"/>
        </w:behaviors>
        <w:guid w:val="{FE8CA7E5-AA66-45C2-B478-F08F1869403B}"/>
      </w:docPartPr>
      <w:docPartBody>
        <w:p w:rsidR="005908FF" w:rsidRDefault="008C606C" w:rsidP="008C606C">
          <w:pPr>
            <w:pStyle w:val="8CC18D61365D4B7A81776D080E3AB5AC"/>
          </w:pPr>
          <w:r w:rsidRPr="009F630A">
            <w:rPr>
              <w:rStyle w:val="a3"/>
            </w:rPr>
            <w:t>Click or tap here to enter text.</w:t>
          </w:r>
        </w:p>
      </w:docPartBody>
    </w:docPart>
    <w:docPart>
      <w:docPartPr>
        <w:name w:val="5F61893E528541C580CDF4E291752861"/>
        <w:category>
          <w:name w:val="General"/>
          <w:gallery w:val="placeholder"/>
        </w:category>
        <w:types>
          <w:type w:val="bbPlcHdr"/>
        </w:types>
        <w:behaviors>
          <w:behavior w:val="content"/>
        </w:behaviors>
        <w:guid w:val="{2A8393A2-5668-4A2E-8DA1-201B61CEC8BA}"/>
      </w:docPartPr>
      <w:docPartBody>
        <w:p w:rsidR="005908FF" w:rsidRDefault="008C606C" w:rsidP="008C606C">
          <w:pPr>
            <w:pStyle w:val="5F61893E528541C580CDF4E291752861"/>
          </w:pPr>
          <w:r w:rsidRPr="009F630A">
            <w:rPr>
              <w:rStyle w:val="a3"/>
            </w:rPr>
            <w:t>Click or tap here to enter text.</w:t>
          </w:r>
        </w:p>
      </w:docPartBody>
    </w:docPart>
    <w:docPart>
      <w:docPartPr>
        <w:name w:val="3FDE282BB04D4AF1B2254EE1CCBEB0C4"/>
        <w:category>
          <w:name w:val="General"/>
          <w:gallery w:val="placeholder"/>
        </w:category>
        <w:types>
          <w:type w:val="bbPlcHdr"/>
        </w:types>
        <w:behaviors>
          <w:behavior w:val="content"/>
        </w:behaviors>
        <w:guid w:val="{93DA9F7D-50AB-40E0-BF87-FF34A7515CFF}"/>
      </w:docPartPr>
      <w:docPartBody>
        <w:p w:rsidR="005908FF" w:rsidRDefault="008C606C" w:rsidP="008C606C">
          <w:pPr>
            <w:pStyle w:val="3FDE282BB04D4AF1B2254EE1CCBEB0C4"/>
          </w:pPr>
          <w:r w:rsidRPr="009F630A">
            <w:rPr>
              <w:rStyle w:val="a3"/>
            </w:rPr>
            <w:t>Click or tap here to enter text.</w:t>
          </w:r>
        </w:p>
      </w:docPartBody>
    </w:docPart>
    <w:docPart>
      <w:docPartPr>
        <w:name w:val="A458F45DEE73440B9A7F80B6B6C4E1DB"/>
        <w:category>
          <w:name w:val="General"/>
          <w:gallery w:val="placeholder"/>
        </w:category>
        <w:types>
          <w:type w:val="bbPlcHdr"/>
        </w:types>
        <w:behaviors>
          <w:behavior w:val="content"/>
        </w:behaviors>
        <w:guid w:val="{D17F248B-DBE7-4074-B723-C2BF6B9A021E}"/>
      </w:docPartPr>
      <w:docPartBody>
        <w:p w:rsidR="005908FF" w:rsidRDefault="008C606C" w:rsidP="008C606C">
          <w:pPr>
            <w:pStyle w:val="A458F45DEE73440B9A7F80B6B6C4E1DB"/>
          </w:pPr>
          <w:r w:rsidRPr="009F630A">
            <w:rPr>
              <w:rStyle w:val="a3"/>
            </w:rPr>
            <w:t>Click or tap here to enter text.</w:t>
          </w:r>
        </w:p>
      </w:docPartBody>
    </w:docPart>
    <w:docPart>
      <w:docPartPr>
        <w:name w:val="561CCCEBD6CD47D3ADC8C74AC6DB1A45"/>
        <w:category>
          <w:name w:val="General"/>
          <w:gallery w:val="placeholder"/>
        </w:category>
        <w:types>
          <w:type w:val="bbPlcHdr"/>
        </w:types>
        <w:behaviors>
          <w:behavior w:val="content"/>
        </w:behaviors>
        <w:guid w:val="{3B3D4327-2C77-48CE-A78E-6D06DD33A63D}"/>
      </w:docPartPr>
      <w:docPartBody>
        <w:p w:rsidR="005908FF" w:rsidRDefault="008C606C" w:rsidP="008C606C">
          <w:pPr>
            <w:pStyle w:val="561CCCEBD6CD47D3ADC8C74AC6DB1A45"/>
          </w:pPr>
          <w:r w:rsidRPr="009F630A">
            <w:rPr>
              <w:rStyle w:val="a3"/>
            </w:rPr>
            <w:t>Click or tap here to enter text.</w:t>
          </w:r>
        </w:p>
      </w:docPartBody>
    </w:docPart>
    <w:docPart>
      <w:docPartPr>
        <w:name w:val="A08F2121CBE545318B39791ABF08F595"/>
        <w:category>
          <w:name w:val="General"/>
          <w:gallery w:val="placeholder"/>
        </w:category>
        <w:types>
          <w:type w:val="bbPlcHdr"/>
        </w:types>
        <w:behaviors>
          <w:behavior w:val="content"/>
        </w:behaviors>
        <w:guid w:val="{E181DFAE-3EAA-4C1C-87BE-287C51BA6E14}"/>
      </w:docPartPr>
      <w:docPartBody>
        <w:p w:rsidR="005908FF" w:rsidRDefault="008C606C" w:rsidP="008C606C">
          <w:pPr>
            <w:pStyle w:val="A08F2121CBE545318B39791ABF08F595"/>
          </w:pPr>
          <w:r w:rsidRPr="009F630A">
            <w:rPr>
              <w:rStyle w:val="a3"/>
            </w:rPr>
            <w:t>Click or tap here to enter text.</w:t>
          </w:r>
        </w:p>
      </w:docPartBody>
    </w:docPart>
    <w:docPart>
      <w:docPartPr>
        <w:name w:val="579BFFE076AC449D8E31A6FF7C0F1900"/>
        <w:category>
          <w:name w:val="General"/>
          <w:gallery w:val="placeholder"/>
        </w:category>
        <w:types>
          <w:type w:val="bbPlcHdr"/>
        </w:types>
        <w:behaviors>
          <w:behavior w:val="content"/>
        </w:behaviors>
        <w:guid w:val="{9D54DFEA-1A19-4757-A88C-F4A40587923F}"/>
      </w:docPartPr>
      <w:docPartBody>
        <w:p w:rsidR="005908FF" w:rsidRDefault="008C606C" w:rsidP="008C606C">
          <w:pPr>
            <w:pStyle w:val="579BFFE076AC449D8E31A6FF7C0F1900"/>
          </w:pPr>
          <w:r w:rsidRPr="009F630A">
            <w:rPr>
              <w:rStyle w:val="a3"/>
            </w:rPr>
            <w:t>Click or tap here to enter text.</w:t>
          </w:r>
        </w:p>
      </w:docPartBody>
    </w:docPart>
    <w:docPart>
      <w:docPartPr>
        <w:name w:val="6C240E9A86E1420F99DF31C02F806823"/>
        <w:category>
          <w:name w:val="General"/>
          <w:gallery w:val="placeholder"/>
        </w:category>
        <w:types>
          <w:type w:val="bbPlcHdr"/>
        </w:types>
        <w:behaviors>
          <w:behavior w:val="content"/>
        </w:behaviors>
        <w:guid w:val="{7DE606A6-0E50-4F6E-9339-BF2CDEAAFE2A}"/>
      </w:docPartPr>
      <w:docPartBody>
        <w:p w:rsidR="005908FF" w:rsidRDefault="008C606C" w:rsidP="008C606C">
          <w:pPr>
            <w:pStyle w:val="6C240E9A86E1420F99DF31C02F806823"/>
          </w:pPr>
          <w:r w:rsidRPr="009F630A">
            <w:rPr>
              <w:rStyle w:val="a3"/>
            </w:rPr>
            <w:t>Click or tap here to enter text.</w:t>
          </w:r>
        </w:p>
      </w:docPartBody>
    </w:docPart>
    <w:docPart>
      <w:docPartPr>
        <w:name w:val="129554BF81DA40C797990BAA7FCFEBFD"/>
        <w:category>
          <w:name w:val="General"/>
          <w:gallery w:val="placeholder"/>
        </w:category>
        <w:types>
          <w:type w:val="bbPlcHdr"/>
        </w:types>
        <w:behaviors>
          <w:behavior w:val="content"/>
        </w:behaviors>
        <w:guid w:val="{33B4D618-728F-4356-A65E-84E2CB187A39}"/>
      </w:docPartPr>
      <w:docPartBody>
        <w:p w:rsidR="005908FF" w:rsidRDefault="008C606C" w:rsidP="008C606C">
          <w:pPr>
            <w:pStyle w:val="129554BF81DA40C797990BAA7FCFEBFD"/>
          </w:pPr>
          <w:r w:rsidRPr="009F630A">
            <w:rPr>
              <w:rStyle w:val="a3"/>
            </w:rPr>
            <w:t>Click or tap here to enter text.</w:t>
          </w:r>
        </w:p>
      </w:docPartBody>
    </w:docPart>
    <w:docPart>
      <w:docPartPr>
        <w:name w:val="A418B89A5C7E44649B317B513D73C3C1"/>
        <w:category>
          <w:name w:val="General"/>
          <w:gallery w:val="placeholder"/>
        </w:category>
        <w:types>
          <w:type w:val="bbPlcHdr"/>
        </w:types>
        <w:behaviors>
          <w:behavior w:val="content"/>
        </w:behaviors>
        <w:guid w:val="{C20502AE-DCDC-4D3B-9002-D49AD851F6ED}"/>
      </w:docPartPr>
      <w:docPartBody>
        <w:p w:rsidR="005908FF" w:rsidRDefault="008C606C" w:rsidP="008C606C">
          <w:pPr>
            <w:pStyle w:val="A418B89A5C7E44649B317B513D73C3C1"/>
          </w:pPr>
          <w:r w:rsidRPr="009F630A">
            <w:rPr>
              <w:rStyle w:val="a3"/>
            </w:rPr>
            <w:t>Click or tap here to enter text.</w:t>
          </w:r>
        </w:p>
      </w:docPartBody>
    </w:docPart>
    <w:docPart>
      <w:docPartPr>
        <w:name w:val="ABDA6CFA300D4A6D8AD847E91FE5EEE5"/>
        <w:category>
          <w:name w:val="General"/>
          <w:gallery w:val="placeholder"/>
        </w:category>
        <w:types>
          <w:type w:val="bbPlcHdr"/>
        </w:types>
        <w:behaviors>
          <w:behavior w:val="content"/>
        </w:behaviors>
        <w:guid w:val="{4ACB33E1-8CE4-47F9-9C2A-173890CDA19D}"/>
      </w:docPartPr>
      <w:docPartBody>
        <w:p w:rsidR="005908FF" w:rsidRDefault="008C606C" w:rsidP="008C606C">
          <w:pPr>
            <w:pStyle w:val="ABDA6CFA300D4A6D8AD847E91FE5EEE5"/>
          </w:pPr>
          <w:r w:rsidRPr="009F630A">
            <w:rPr>
              <w:rStyle w:val="a3"/>
            </w:rPr>
            <w:t>Click or tap here to enter text.</w:t>
          </w:r>
        </w:p>
      </w:docPartBody>
    </w:docPart>
    <w:docPart>
      <w:docPartPr>
        <w:name w:val="89DF2D98C0E94FBE874BA9C8F8ED0E89"/>
        <w:category>
          <w:name w:val="General"/>
          <w:gallery w:val="placeholder"/>
        </w:category>
        <w:types>
          <w:type w:val="bbPlcHdr"/>
        </w:types>
        <w:behaviors>
          <w:behavior w:val="content"/>
        </w:behaviors>
        <w:guid w:val="{E17ACC35-4F43-488B-ABF4-2DD7977E31E6}"/>
      </w:docPartPr>
      <w:docPartBody>
        <w:p w:rsidR="005908FF" w:rsidRDefault="008C606C" w:rsidP="008C606C">
          <w:pPr>
            <w:pStyle w:val="89DF2D98C0E94FBE874BA9C8F8ED0E89"/>
          </w:pPr>
          <w:r w:rsidRPr="009F630A">
            <w:rPr>
              <w:rStyle w:val="a3"/>
            </w:rPr>
            <w:t>Click or tap here to enter text.</w:t>
          </w:r>
        </w:p>
      </w:docPartBody>
    </w:docPart>
    <w:docPart>
      <w:docPartPr>
        <w:name w:val="A3AE45526DA142F79399F83A473A6DFD"/>
        <w:category>
          <w:name w:val="General"/>
          <w:gallery w:val="placeholder"/>
        </w:category>
        <w:types>
          <w:type w:val="bbPlcHdr"/>
        </w:types>
        <w:behaviors>
          <w:behavior w:val="content"/>
        </w:behaviors>
        <w:guid w:val="{AD5A8030-4FC2-42FD-8841-770618356144}"/>
      </w:docPartPr>
      <w:docPartBody>
        <w:p w:rsidR="005908FF" w:rsidRDefault="008C606C" w:rsidP="008C606C">
          <w:pPr>
            <w:pStyle w:val="A3AE45526DA142F79399F83A473A6DFD"/>
          </w:pPr>
          <w:r w:rsidRPr="009F630A">
            <w:rPr>
              <w:rStyle w:val="a3"/>
            </w:rPr>
            <w:t>Click or tap here to enter text.</w:t>
          </w:r>
        </w:p>
      </w:docPartBody>
    </w:docPart>
    <w:docPart>
      <w:docPartPr>
        <w:name w:val="4941380F8D3A4765A2FB4598D320AB20"/>
        <w:category>
          <w:name w:val="General"/>
          <w:gallery w:val="placeholder"/>
        </w:category>
        <w:types>
          <w:type w:val="bbPlcHdr"/>
        </w:types>
        <w:behaviors>
          <w:behavior w:val="content"/>
        </w:behaviors>
        <w:guid w:val="{E55145F9-3983-4AF4-A99A-579C1A555ACA}"/>
      </w:docPartPr>
      <w:docPartBody>
        <w:p w:rsidR="005908FF" w:rsidRDefault="008C606C" w:rsidP="008C606C">
          <w:pPr>
            <w:pStyle w:val="4941380F8D3A4765A2FB4598D320AB20"/>
          </w:pPr>
          <w:r w:rsidRPr="009F630A">
            <w:rPr>
              <w:rStyle w:val="a3"/>
            </w:rPr>
            <w:t>Click or tap here to enter text.</w:t>
          </w:r>
        </w:p>
      </w:docPartBody>
    </w:docPart>
    <w:docPart>
      <w:docPartPr>
        <w:name w:val="3C9ED9D4827E492D9CF3B991AA8C2FFF"/>
        <w:category>
          <w:name w:val="General"/>
          <w:gallery w:val="placeholder"/>
        </w:category>
        <w:types>
          <w:type w:val="bbPlcHdr"/>
        </w:types>
        <w:behaviors>
          <w:behavior w:val="content"/>
        </w:behaviors>
        <w:guid w:val="{7D81AC2B-D096-4711-ACEA-1D822078FDCD}"/>
      </w:docPartPr>
      <w:docPartBody>
        <w:p w:rsidR="005908FF" w:rsidRDefault="008C606C" w:rsidP="008C606C">
          <w:pPr>
            <w:pStyle w:val="3C9ED9D4827E492D9CF3B991AA8C2FFF"/>
          </w:pPr>
          <w:r w:rsidRPr="009F630A">
            <w:rPr>
              <w:rStyle w:val="a3"/>
            </w:rPr>
            <w:t>Click or tap here to enter text.</w:t>
          </w:r>
        </w:p>
      </w:docPartBody>
    </w:docPart>
    <w:docPart>
      <w:docPartPr>
        <w:name w:val="208632FE582C4F29AC9C727FC20BF001"/>
        <w:category>
          <w:name w:val="General"/>
          <w:gallery w:val="placeholder"/>
        </w:category>
        <w:types>
          <w:type w:val="bbPlcHdr"/>
        </w:types>
        <w:behaviors>
          <w:behavior w:val="content"/>
        </w:behaviors>
        <w:guid w:val="{A02F9438-8B3C-4674-8563-3A346867E170}"/>
      </w:docPartPr>
      <w:docPartBody>
        <w:p w:rsidR="005908FF" w:rsidRDefault="008C606C" w:rsidP="008C606C">
          <w:pPr>
            <w:pStyle w:val="208632FE582C4F29AC9C727FC20BF001"/>
          </w:pPr>
          <w:r w:rsidRPr="009F630A">
            <w:rPr>
              <w:rStyle w:val="a3"/>
            </w:rPr>
            <w:t>Click or tap here to enter text.</w:t>
          </w:r>
        </w:p>
      </w:docPartBody>
    </w:docPart>
    <w:docPart>
      <w:docPartPr>
        <w:name w:val="E1FBC188A126462481AD065E705E9726"/>
        <w:category>
          <w:name w:val="General"/>
          <w:gallery w:val="placeholder"/>
        </w:category>
        <w:types>
          <w:type w:val="bbPlcHdr"/>
        </w:types>
        <w:behaviors>
          <w:behavior w:val="content"/>
        </w:behaviors>
        <w:guid w:val="{08E52E7B-C3A0-43CF-8B7C-EBB8E4D7F3B2}"/>
      </w:docPartPr>
      <w:docPartBody>
        <w:p w:rsidR="005908FF" w:rsidRDefault="008C606C" w:rsidP="008C606C">
          <w:pPr>
            <w:pStyle w:val="E1FBC188A126462481AD065E705E9726"/>
          </w:pPr>
          <w:r w:rsidRPr="009F630A">
            <w:rPr>
              <w:rStyle w:val="a3"/>
            </w:rPr>
            <w:t>Click or tap here to enter text.</w:t>
          </w:r>
        </w:p>
      </w:docPartBody>
    </w:docPart>
    <w:docPart>
      <w:docPartPr>
        <w:name w:val="3F73B03172074D0F8E09E1FF5AB33DC6"/>
        <w:category>
          <w:name w:val="General"/>
          <w:gallery w:val="placeholder"/>
        </w:category>
        <w:types>
          <w:type w:val="bbPlcHdr"/>
        </w:types>
        <w:behaviors>
          <w:behavior w:val="content"/>
        </w:behaviors>
        <w:guid w:val="{50D29C19-07EE-4A8A-87CD-B65A43A347A2}"/>
      </w:docPartPr>
      <w:docPartBody>
        <w:p w:rsidR="005908FF" w:rsidRDefault="008C606C" w:rsidP="008C606C">
          <w:pPr>
            <w:pStyle w:val="3F73B03172074D0F8E09E1FF5AB33DC6"/>
          </w:pPr>
          <w:r w:rsidRPr="009F630A">
            <w:rPr>
              <w:rStyle w:val="a3"/>
            </w:rPr>
            <w:t>Click or tap here to enter text.</w:t>
          </w:r>
        </w:p>
      </w:docPartBody>
    </w:docPart>
    <w:docPart>
      <w:docPartPr>
        <w:name w:val="A8BFCA4256994E398EAED70AFC94CF82"/>
        <w:category>
          <w:name w:val="General"/>
          <w:gallery w:val="placeholder"/>
        </w:category>
        <w:types>
          <w:type w:val="bbPlcHdr"/>
        </w:types>
        <w:behaviors>
          <w:behavior w:val="content"/>
        </w:behaviors>
        <w:guid w:val="{6CD7DB8E-04CC-4F3D-9F26-29B462C14B1C}"/>
      </w:docPartPr>
      <w:docPartBody>
        <w:p w:rsidR="005908FF" w:rsidRDefault="008C606C" w:rsidP="008C606C">
          <w:pPr>
            <w:pStyle w:val="A8BFCA4256994E398EAED70AFC94CF82"/>
          </w:pPr>
          <w:r w:rsidRPr="009F630A">
            <w:rPr>
              <w:rStyle w:val="a3"/>
            </w:rPr>
            <w:t>Click or tap here to enter text.</w:t>
          </w:r>
        </w:p>
      </w:docPartBody>
    </w:docPart>
    <w:docPart>
      <w:docPartPr>
        <w:name w:val="D928A8D476A446C581EA17B58A76A6EC"/>
        <w:category>
          <w:name w:val="General"/>
          <w:gallery w:val="placeholder"/>
        </w:category>
        <w:types>
          <w:type w:val="bbPlcHdr"/>
        </w:types>
        <w:behaviors>
          <w:behavior w:val="content"/>
        </w:behaviors>
        <w:guid w:val="{3F39C2C8-1831-42D7-B252-C02298A4A21C}"/>
      </w:docPartPr>
      <w:docPartBody>
        <w:p w:rsidR="00937FA7" w:rsidRDefault="005908FF" w:rsidP="005908FF">
          <w:pPr>
            <w:pStyle w:val="D928A8D476A446C581EA17B58A76A6EC"/>
          </w:pPr>
          <w:r w:rsidRPr="009F630A">
            <w:rPr>
              <w:rStyle w:val="a3"/>
            </w:rPr>
            <w:t>Click or tap here to enter text.</w:t>
          </w:r>
        </w:p>
      </w:docPartBody>
    </w:docPart>
    <w:docPart>
      <w:docPartPr>
        <w:name w:val="2F51613FC6EA4667BDCB8DE4CFC7DF61"/>
        <w:category>
          <w:name w:val="General"/>
          <w:gallery w:val="placeholder"/>
        </w:category>
        <w:types>
          <w:type w:val="bbPlcHdr"/>
        </w:types>
        <w:behaviors>
          <w:behavior w:val="content"/>
        </w:behaviors>
        <w:guid w:val="{DE6DEB33-D263-42BE-BF9F-09B2915259A8}"/>
      </w:docPartPr>
      <w:docPartBody>
        <w:p w:rsidR="00937FA7" w:rsidRDefault="005908FF" w:rsidP="005908FF">
          <w:pPr>
            <w:pStyle w:val="2F51613FC6EA4667BDCB8DE4CFC7DF61"/>
          </w:pPr>
          <w:r w:rsidRPr="009F630A">
            <w:rPr>
              <w:rStyle w:val="a3"/>
            </w:rPr>
            <w:t>Click or tap here to enter text.</w:t>
          </w:r>
        </w:p>
      </w:docPartBody>
    </w:docPart>
    <w:docPart>
      <w:docPartPr>
        <w:name w:val="928EA9B46DA1443BA9AD31C934425F7C"/>
        <w:category>
          <w:name w:val="General"/>
          <w:gallery w:val="placeholder"/>
        </w:category>
        <w:types>
          <w:type w:val="bbPlcHdr"/>
        </w:types>
        <w:behaviors>
          <w:behavior w:val="content"/>
        </w:behaviors>
        <w:guid w:val="{74466361-6C69-4595-9162-5F4AF2CF6886}"/>
      </w:docPartPr>
      <w:docPartBody>
        <w:p w:rsidR="00937FA7" w:rsidRDefault="005908FF" w:rsidP="005908FF">
          <w:pPr>
            <w:pStyle w:val="928EA9B46DA1443BA9AD31C934425F7C"/>
          </w:pPr>
          <w:r w:rsidRPr="009F630A">
            <w:rPr>
              <w:rStyle w:val="a3"/>
            </w:rPr>
            <w:t>Click or tap here to enter text.</w:t>
          </w:r>
        </w:p>
      </w:docPartBody>
    </w:docPart>
    <w:docPart>
      <w:docPartPr>
        <w:name w:val="04C010A77F2140188835EB09E809C220"/>
        <w:category>
          <w:name w:val="General"/>
          <w:gallery w:val="placeholder"/>
        </w:category>
        <w:types>
          <w:type w:val="bbPlcHdr"/>
        </w:types>
        <w:behaviors>
          <w:behavior w:val="content"/>
        </w:behaviors>
        <w:guid w:val="{7E2EE4A9-3DFF-4559-BEC7-74C4F6C3B9F3}"/>
      </w:docPartPr>
      <w:docPartBody>
        <w:p w:rsidR="00D87084" w:rsidRDefault="00D87084" w:rsidP="00D87084">
          <w:pPr>
            <w:pStyle w:val="04C010A77F2140188835EB09E809C220"/>
          </w:pPr>
          <w:r w:rsidRPr="009F630A">
            <w:rPr>
              <w:rStyle w:val="a3"/>
            </w:rPr>
            <w:t>Click or tap here to enter text.</w:t>
          </w:r>
        </w:p>
      </w:docPartBody>
    </w:docPart>
    <w:docPart>
      <w:docPartPr>
        <w:name w:val="1CF49D0A86B84F9B9C48737DCA140BDE"/>
        <w:category>
          <w:name w:val="General"/>
          <w:gallery w:val="placeholder"/>
        </w:category>
        <w:types>
          <w:type w:val="bbPlcHdr"/>
        </w:types>
        <w:behaviors>
          <w:behavior w:val="content"/>
        </w:behaviors>
        <w:guid w:val="{BB45AD97-BE94-42AC-9CC2-4F29EF66D0A9}"/>
      </w:docPartPr>
      <w:docPartBody>
        <w:p w:rsidR="001B2159" w:rsidRDefault="00E370D0" w:rsidP="00E370D0">
          <w:pPr>
            <w:pStyle w:val="1CF49D0A86B84F9B9C48737DCA140BDE"/>
          </w:pPr>
          <w:r w:rsidRPr="009F630A">
            <w:rPr>
              <w:rStyle w:val="a3"/>
            </w:rPr>
            <w:t>Click or tap here to enter text.</w:t>
          </w:r>
        </w:p>
      </w:docPartBody>
    </w:docPart>
    <w:docPart>
      <w:docPartPr>
        <w:name w:val="75BFE7F234334DEE8C4DCC0BD3BDA4E6"/>
        <w:category>
          <w:name w:val="General"/>
          <w:gallery w:val="placeholder"/>
        </w:category>
        <w:types>
          <w:type w:val="bbPlcHdr"/>
        </w:types>
        <w:behaviors>
          <w:behavior w:val="content"/>
        </w:behaviors>
        <w:guid w:val="{9C3F148B-3327-4C96-A197-85A32874319E}"/>
      </w:docPartPr>
      <w:docPartBody>
        <w:p w:rsidR="001B2159" w:rsidRDefault="001B2159" w:rsidP="001B2159">
          <w:pPr>
            <w:pStyle w:val="75BFE7F234334DEE8C4DCC0BD3BDA4E6"/>
          </w:pPr>
          <w:r w:rsidRPr="009F630A">
            <w:rPr>
              <w:rStyle w:val="a3"/>
            </w:rPr>
            <w:t>Click or tap here to enter text.</w:t>
          </w:r>
        </w:p>
      </w:docPartBody>
    </w:docPart>
    <w:docPart>
      <w:docPartPr>
        <w:name w:val="33712C9FA16A4CF9A9AA3CA4A3EAC81F"/>
        <w:category>
          <w:name w:val="General"/>
          <w:gallery w:val="placeholder"/>
        </w:category>
        <w:types>
          <w:type w:val="bbPlcHdr"/>
        </w:types>
        <w:behaviors>
          <w:behavior w:val="content"/>
        </w:behaviors>
        <w:guid w:val="{0C99DC0A-2572-44B8-8E1B-924F34B220A8}"/>
      </w:docPartPr>
      <w:docPartBody>
        <w:p w:rsidR="00053B9C" w:rsidRDefault="00394BCF" w:rsidP="00394BCF">
          <w:pPr>
            <w:pStyle w:val="33712C9FA16A4CF9A9AA3CA4A3EAC81F"/>
          </w:pPr>
          <w:r w:rsidRPr="009F630A">
            <w:rPr>
              <w:rStyle w:val="a3"/>
            </w:rPr>
            <w:t>Click or tap here to enter text.</w:t>
          </w:r>
        </w:p>
      </w:docPartBody>
    </w:docPart>
    <w:docPart>
      <w:docPartPr>
        <w:name w:val="DDC2E5B7F3D047B1BC1A2DB0F8976B8F"/>
        <w:category>
          <w:name w:val="General"/>
          <w:gallery w:val="placeholder"/>
        </w:category>
        <w:types>
          <w:type w:val="bbPlcHdr"/>
        </w:types>
        <w:behaviors>
          <w:behavior w:val="content"/>
        </w:behaviors>
        <w:guid w:val="{E07D3532-B4CA-4E5A-9344-81B1951256A3}"/>
      </w:docPartPr>
      <w:docPartBody>
        <w:p w:rsidR="00053B9C" w:rsidRDefault="00394BCF" w:rsidP="00394BCF">
          <w:pPr>
            <w:pStyle w:val="DDC2E5B7F3D047B1BC1A2DB0F8976B8F"/>
          </w:pPr>
          <w:r w:rsidRPr="009F630A">
            <w:rPr>
              <w:rStyle w:val="a3"/>
            </w:rPr>
            <w:t>Click or tap here to enter text.</w:t>
          </w:r>
        </w:p>
      </w:docPartBody>
    </w:docPart>
    <w:docPart>
      <w:docPartPr>
        <w:name w:val="65E9BA1F28A9432EA2F6BE241343BC7F"/>
        <w:category>
          <w:name w:val="General"/>
          <w:gallery w:val="placeholder"/>
        </w:category>
        <w:types>
          <w:type w:val="bbPlcHdr"/>
        </w:types>
        <w:behaviors>
          <w:behavior w:val="content"/>
        </w:behaviors>
        <w:guid w:val="{11D41B5C-FCF0-4AFE-9A8C-EB8504E81D1B}"/>
      </w:docPartPr>
      <w:docPartBody>
        <w:p w:rsidR="00053B9C" w:rsidRDefault="00394BCF" w:rsidP="00394BCF">
          <w:pPr>
            <w:pStyle w:val="65E9BA1F28A9432EA2F6BE241343BC7F"/>
          </w:pPr>
          <w:r w:rsidRPr="009F630A">
            <w:rPr>
              <w:rStyle w:val="a3"/>
            </w:rPr>
            <w:t>Click or tap here to enter text.</w:t>
          </w:r>
        </w:p>
      </w:docPartBody>
    </w:docPart>
    <w:docPart>
      <w:docPartPr>
        <w:name w:val="8797CF88106442559F79DB2D3414A775"/>
        <w:category>
          <w:name w:val="General"/>
          <w:gallery w:val="placeholder"/>
        </w:category>
        <w:types>
          <w:type w:val="bbPlcHdr"/>
        </w:types>
        <w:behaviors>
          <w:behavior w:val="content"/>
        </w:behaviors>
        <w:guid w:val="{F1412B66-D5AA-4CBB-84C1-9B28A2B68B5F}"/>
      </w:docPartPr>
      <w:docPartBody>
        <w:p w:rsidR="00053B9C" w:rsidRDefault="00394BCF" w:rsidP="00394BCF">
          <w:pPr>
            <w:pStyle w:val="8797CF88106442559F79DB2D3414A775"/>
          </w:pPr>
          <w:r w:rsidRPr="009F630A">
            <w:rPr>
              <w:rStyle w:val="a3"/>
            </w:rPr>
            <w:t>Click or tap here to enter text.</w:t>
          </w:r>
        </w:p>
      </w:docPartBody>
    </w:docPart>
    <w:docPart>
      <w:docPartPr>
        <w:name w:val="DF1D5B96E9084D73BA5B217A5A52AF34"/>
        <w:category>
          <w:name w:val="General"/>
          <w:gallery w:val="placeholder"/>
        </w:category>
        <w:types>
          <w:type w:val="bbPlcHdr"/>
        </w:types>
        <w:behaviors>
          <w:behavior w:val="content"/>
        </w:behaviors>
        <w:guid w:val="{B6524AF8-045F-4FDA-BBEC-892EE577BA39}"/>
      </w:docPartPr>
      <w:docPartBody>
        <w:p w:rsidR="00053B9C" w:rsidRDefault="00394BCF" w:rsidP="00394BCF">
          <w:pPr>
            <w:pStyle w:val="DF1D5B96E9084D73BA5B217A5A52AF34"/>
          </w:pPr>
          <w:r w:rsidRPr="009F630A">
            <w:rPr>
              <w:rStyle w:val="a3"/>
            </w:rPr>
            <w:t>Click or tap here to enter text.</w:t>
          </w:r>
        </w:p>
      </w:docPartBody>
    </w:docPart>
    <w:docPart>
      <w:docPartPr>
        <w:name w:val="A041A691D1904316A8EBE1594AEE4236"/>
        <w:category>
          <w:name w:val="General"/>
          <w:gallery w:val="placeholder"/>
        </w:category>
        <w:types>
          <w:type w:val="bbPlcHdr"/>
        </w:types>
        <w:behaviors>
          <w:behavior w:val="content"/>
        </w:behaviors>
        <w:guid w:val="{4E8071C6-37D2-4BAB-B591-13FE49B819F6}"/>
      </w:docPartPr>
      <w:docPartBody>
        <w:p w:rsidR="00053B9C" w:rsidRDefault="00394BCF" w:rsidP="00394BCF">
          <w:pPr>
            <w:pStyle w:val="A041A691D1904316A8EBE1594AEE4236"/>
          </w:pPr>
          <w:r w:rsidRPr="009F630A">
            <w:rPr>
              <w:rStyle w:val="a3"/>
            </w:rPr>
            <w:t>Click or tap here to enter text.</w:t>
          </w:r>
        </w:p>
      </w:docPartBody>
    </w:docPart>
    <w:docPart>
      <w:docPartPr>
        <w:name w:val="320C2338FAB5419EA75C980FC10C05A0"/>
        <w:category>
          <w:name w:val="General"/>
          <w:gallery w:val="placeholder"/>
        </w:category>
        <w:types>
          <w:type w:val="bbPlcHdr"/>
        </w:types>
        <w:behaviors>
          <w:behavior w:val="content"/>
        </w:behaviors>
        <w:guid w:val="{D6D665E1-8AC3-4A88-93C0-76F1C1540872}"/>
      </w:docPartPr>
      <w:docPartBody>
        <w:p w:rsidR="00053B9C" w:rsidRDefault="00394BCF" w:rsidP="00394BCF">
          <w:pPr>
            <w:pStyle w:val="320C2338FAB5419EA75C980FC10C05A0"/>
          </w:pPr>
          <w:r w:rsidRPr="009F630A">
            <w:rPr>
              <w:rStyle w:val="a3"/>
            </w:rPr>
            <w:t>Click or tap here to enter text.</w:t>
          </w:r>
        </w:p>
      </w:docPartBody>
    </w:docPart>
    <w:docPart>
      <w:docPartPr>
        <w:name w:val="7444068459984EF9AE0EBC3EFC9D67BA"/>
        <w:category>
          <w:name w:val="General"/>
          <w:gallery w:val="placeholder"/>
        </w:category>
        <w:types>
          <w:type w:val="bbPlcHdr"/>
        </w:types>
        <w:behaviors>
          <w:behavior w:val="content"/>
        </w:behaviors>
        <w:guid w:val="{956A0DD9-FCDF-45B4-90FE-99FD509D6EF2}"/>
      </w:docPartPr>
      <w:docPartBody>
        <w:p w:rsidR="00053B9C" w:rsidRDefault="00394BCF" w:rsidP="00394BCF">
          <w:pPr>
            <w:pStyle w:val="7444068459984EF9AE0EBC3EFC9D67BA"/>
          </w:pPr>
          <w:r w:rsidRPr="009F630A">
            <w:rPr>
              <w:rStyle w:val="a3"/>
            </w:rPr>
            <w:t>Click or tap here to enter text.</w:t>
          </w:r>
        </w:p>
      </w:docPartBody>
    </w:docPart>
    <w:docPart>
      <w:docPartPr>
        <w:name w:val="75E34CB5D56142A6878E65B9244049E3"/>
        <w:category>
          <w:name w:val="General"/>
          <w:gallery w:val="placeholder"/>
        </w:category>
        <w:types>
          <w:type w:val="bbPlcHdr"/>
        </w:types>
        <w:behaviors>
          <w:behavior w:val="content"/>
        </w:behaviors>
        <w:guid w:val="{ECFE7A16-2BA2-45BF-9744-20190E48A5FE}"/>
      </w:docPartPr>
      <w:docPartBody>
        <w:p w:rsidR="00053B9C" w:rsidRDefault="00394BCF" w:rsidP="00394BCF">
          <w:pPr>
            <w:pStyle w:val="75E34CB5D56142A6878E65B9244049E3"/>
          </w:pPr>
          <w:r w:rsidRPr="009F630A">
            <w:rPr>
              <w:rStyle w:val="a3"/>
            </w:rPr>
            <w:t>Click or tap here to enter text.</w:t>
          </w:r>
        </w:p>
      </w:docPartBody>
    </w:docPart>
    <w:docPart>
      <w:docPartPr>
        <w:name w:val="B67E756536BF4B6CA3DCD87F0FE81C67"/>
        <w:category>
          <w:name w:val="General"/>
          <w:gallery w:val="placeholder"/>
        </w:category>
        <w:types>
          <w:type w:val="bbPlcHdr"/>
        </w:types>
        <w:behaviors>
          <w:behavior w:val="content"/>
        </w:behaviors>
        <w:guid w:val="{1767C54F-1BEB-47AF-89A9-105613CDD606}"/>
      </w:docPartPr>
      <w:docPartBody>
        <w:p w:rsidR="00053B9C" w:rsidRDefault="00394BCF" w:rsidP="00394BCF">
          <w:pPr>
            <w:pStyle w:val="B67E756536BF4B6CA3DCD87F0FE81C67"/>
          </w:pPr>
          <w:r w:rsidRPr="009F630A">
            <w:rPr>
              <w:rStyle w:val="a3"/>
            </w:rPr>
            <w:t>Click or tap here to enter text.</w:t>
          </w:r>
        </w:p>
      </w:docPartBody>
    </w:docPart>
    <w:docPart>
      <w:docPartPr>
        <w:name w:val="4A21D759FF2540968E16D22B874167ED"/>
        <w:category>
          <w:name w:val="General"/>
          <w:gallery w:val="placeholder"/>
        </w:category>
        <w:types>
          <w:type w:val="bbPlcHdr"/>
        </w:types>
        <w:behaviors>
          <w:behavior w:val="content"/>
        </w:behaviors>
        <w:guid w:val="{CF420989-5396-4C07-AC06-C48B65E4BB97}"/>
      </w:docPartPr>
      <w:docPartBody>
        <w:p w:rsidR="00053B9C" w:rsidRDefault="00053B9C" w:rsidP="00053B9C">
          <w:pPr>
            <w:pStyle w:val="4A21D759FF2540968E16D22B874167ED"/>
          </w:pPr>
          <w:r w:rsidRPr="009F630A">
            <w:rPr>
              <w:rStyle w:val="a3"/>
            </w:rPr>
            <w:t>Click or tap here to enter text.</w:t>
          </w:r>
        </w:p>
      </w:docPartBody>
    </w:docPart>
    <w:docPart>
      <w:docPartPr>
        <w:name w:val="C48658591E9D42D1B0251C933E634A80"/>
        <w:category>
          <w:name w:val="General"/>
          <w:gallery w:val="placeholder"/>
        </w:category>
        <w:types>
          <w:type w:val="bbPlcHdr"/>
        </w:types>
        <w:behaviors>
          <w:behavior w:val="content"/>
        </w:behaviors>
        <w:guid w:val="{04771A41-CA34-42A0-A2D1-7A37B4746CAE}"/>
      </w:docPartPr>
      <w:docPartBody>
        <w:p w:rsidR="00053B9C" w:rsidRDefault="00053B9C" w:rsidP="00053B9C">
          <w:pPr>
            <w:pStyle w:val="C48658591E9D42D1B0251C933E634A80"/>
          </w:pPr>
          <w:r w:rsidRPr="009F630A">
            <w:rPr>
              <w:rStyle w:val="a3"/>
            </w:rPr>
            <w:t>Click or tap here to enter text.</w:t>
          </w:r>
        </w:p>
      </w:docPartBody>
    </w:docPart>
    <w:docPart>
      <w:docPartPr>
        <w:name w:val="B9F8BDA8DD6746778B8F992170AA8DD8"/>
        <w:category>
          <w:name w:val="General"/>
          <w:gallery w:val="placeholder"/>
        </w:category>
        <w:types>
          <w:type w:val="bbPlcHdr"/>
        </w:types>
        <w:behaviors>
          <w:behavior w:val="content"/>
        </w:behaviors>
        <w:guid w:val="{259CDD72-A896-4B31-9FE9-D5640A2B2A28}"/>
      </w:docPartPr>
      <w:docPartBody>
        <w:p w:rsidR="00053B9C" w:rsidRDefault="00053B9C" w:rsidP="00053B9C">
          <w:pPr>
            <w:pStyle w:val="B9F8BDA8DD6746778B8F992170AA8DD8"/>
          </w:pPr>
          <w:r w:rsidRPr="009F630A">
            <w:rPr>
              <w:rStyle w:val="a3"/>
            </w:rPr>
            <w:t>Click or tap here to enter text.</w:t>
          </w:r>
        </w:p>
      </w:docPartBody>
    </w:docPart>
    <w:docPart>
      <w:docPartPr>
        <w:name w:val="6F9864818B51451B8E6C0F8842BBE28D"/>
        <w:category>
          <w:name w:val="General"/>
          <w:gallery w:val="placeholder"/>
        </w:category>
        <w:types>
          <w:type w:val="bbPlcHdr"/>
        </w:types>
        <w:behaviors>
          <w:behavior w:val="content"/>
        </w:behaviors>
        <w:guid w:val="{E8C161AD-BB1C-4E78-8C4F-87578DBD97D7}"/>
      </w:docPartPr>
      <w:docPartBody>
        <w:p w:rsidR="00053B9C" w:rsidRDefault="00053B9C" w:rsidP="00053B9C">
          <w:pPr>
            <w:pStyle w:val="6F9864818B51451B8E6C0F8842BBE28D"/>
          </w:pPr>
          <w:r w:rsidRPr="009F630A">
            <w:rPr>
              <w:rStyle w:val="a3"/>
            </w:rPr>
            <w:t>Click or tap here to enter text.</w:t>
          </w:r>
        </w:p>
      </w:docPartBody>
    </w:docPart>
    <w:docPart>
      <w:docPartPr>
        <w:name w:val="B1169F6454C541A9B032DD28A0033F25"/>
        <w:category>
          <w:name w:val="General"/>
          <w:gallery w:val="placeholder"/>
        </w:category>
        <w:types>
          <w:type w:val="bbPlcHdr"/>
        </w:types>
        <w:behaviors>
          <w:behavior w:val="content"/>
        </w:behaviors>
        <w:guid w:val="{278731D7-BD75-44F1-914F-39C2BE787C0A}"/>
      </w:docPartPr>
      <w:docPartBody>
        <w:p w:rsidR="00053B9C" w:rsidRDefault="00053B9C" w:rsidP="00053B9C">
          <w:pPr>
            <w:pStyle w:val="B1169F6454C541A9B032DD28A0033F25"/>
          </w:pPr>
          <w:r w:rsidRPr="009F630A">
            <w:rPr>
              <w:rStyle w:val="a3"/>
            </w:rPr>
            <w:t>Click or tap here to enter text.</w:t>
          </w:r>
        </w:p>
      </w:docPartBody>
    </w:docPart>
    <w:docPart>
      <w:docPartPr>
        <w:name w:val="7113CBF294F94D228A136EF871CCBD7B"/>
        <w:category>
          <w:name w:val="General"/>
          <w:gallery w:val="placeholder"/>
        </w:category>
        <w:types>
          <w:type w:val="bbPlcHdr"/>
        </w:types>
        <w:behaviors>
          <w:behavior w:val="content"/>
        </w:behaviors>
        <w:guid w:val="{5DD56D6D-7866-4E73-A529-124FB82C7600}"/>
      </w:docPartPr>
      <w:docPartBody>
        <w:p w:rsidR="00053B9C" w:rsidRDefault="00053B9C" w:rsidP="00053B9C">
          <w:pPr>
            <w:pStyle w:val="7113CBF294F94D228A136EF871CCBD7B"/>
          </w:pPr>
          <w:r w:rsidRPr="009F630A">
            <w:rPr>
              <w:rStyle w:val="a3"/>
            </w:rPr>
            <w:t>Click or tap here to enter text.</w:t>
          </w:r>
        </w:p>
      </w:docPartBody>
    </w:docPart>
    <w:docPart>
      <w:docPartPr>
        <w:name w:val="76012C05F9964AF781577945E9138324"/>
        <w:category>
          <w:name w:val="General"/>
          <w:gallery w:val="placeholder"/>
        </w:category>
        <w:types>
          <w:type w:val="bbPlcHdr"/>
        </w:types>
        <w:behaviors>
          <w:behavior w:val="content"/>
        </w:behaviors>
        <w:guid w:val="{98A08327-AB42-45AA-89F5-2829CD630489}"/>
      </w:docPartPr>
      <w:docPartBody>
        <w:p w:rsidR="00053B9C" w:rsidRDefault="00053B9C" w:rsidP="00053B9C">
          <w:pPr>
            <w:pStyle w:val="76012C05F9964AF781577945E9138324"/>
          </w:pPr>
          <w:r w:rsidRPr="009F630A">
            <w:rPr>
              <w:rStyle w:val="a3"/>
            </w:rPr>
            <w:t>Click or tap here to enter text.</w:t>
          </w:r>
        </w:p>
      </w:docPartBody>
    </w:docPart>
    <w:docPart>
      <w:docPartPr>
        <w:name w:val="88C4CCA2C48B4442B1D0974420E12722"/>
        <w:category>
          <w:name w:val="General"/>
          <w:gallery w:val="placeholder"/>
        </w:category>
        <w:types>
          <w:type w:val="bbPlcHdr"/>
        </w:types>
        <w:behaviors>
          <w:behavior w:val="content"/>
        </w:behaviors>
        <w:guid w:val="{EA23FB89-E24A-4F2B-87AA-7BC7A206659B}"/>
      </w:docPartPr>
      <w:docPartBody>
        <w:p w:rsidR="0011710B" w:rsidRDefault="0011710B" w:rsidP="0011710B">
          <w:pPr>
            <w:pStyle w:val="88C4CCA2C48B4442B1D0974420E12722"/>
          </w:pPr>
          <w:r w:rsidRPr="009F630A">
            <w:rPr>
              <w:rStyle w:val="a3"/>
            </w:rPr>
            <w:t>Click or tap here to enter text.</w:t>
          </w:r>
        </w:p>
      </w:docPartBody>
    </w:docPart>
    <w:docPart>
      <w:docPartPr>
        <w:name w:val="82DBDDEB0CC04D13B9EB021F96DADAEB"/>
        <w:category>
          <w:name w:val="General"/>
          <w:gallery w:val="placeholder"/>
        </w:category>
        <w:types>
          <w:type w:val="bbPlcHdr"/>
        </w:types>
        <w:behaviors>
          <w:behavior w:val="content"/>
        </w:behaviors>
        <w:guid w:val="{F37FD2A7-9AF8-4C83-85A2-F0F32544A590}"/>
      </w:docPartPr>
      <w:docPartBody>
        <w:p w:rsidR="0011710B" w:rsidRDefault="0011710B" w:rsidP="0011710B">
          <w:pPr>
            <w:pStyle w:val="82DBDDEB0CC04D13B9EB021F96DADAEB"/>
          </w:pPr>
          <w:r w:rsidRPr="009F630A">
            <w:rPr>
              <w:rStyle w:val="a3"/>
            </w:rPr>
            <w:t>Click or tap here to enter text.</w:t>
          </w:r>
        </w:p>
      </w:docPartBody>
    </w:docPart>
    <w:docPart>
      <w:docPartPr>
        <w:name w:val="7AA20CEF58EF42DA9CAC9E9509C05742"/>
        <w:category>
          <w:name w:val="General"/>
          <w:gallery w:val="placeholder"/>
        </w:category>
        <w:types>
          <w:type w:val="bbPlcHdr"/>
        </w:types>
        <w:behaviors>
          <w:behavior w:val="content"/>
        </w:behaviors>
        <w:guid w:val="{A0410152-14B0-424B-9DDA-DAFC716CAFA8}"/>
      </w:docPartPr>
      <w:docPartBody>
        <w:p w:rsidR="0011710B" w:rsidRDefault="0011710B" w:rsidP="0011710B">
          <w:pPr>
            <w:pStyle w:val="7AA20CEF58EF42DA9CAC9E9509C05742"/>
          </w:pPr>
          <w:r w:rsidRPr="009F630A">
            <w:rPr>
              <w:rStyle w:val="a3"/>
            </w:rPr>
            <w:t>Click or tap here to enter text.</w:t>
          </w:r>
        </w:p>
      </w:docPartBody>
    </w:docPart>
    <w:docPart>
      <w:docPartPr>
        <w:name w:val="37CE5BD0271B4D9EBCF43CADD65B3F1C"/>
        <w:category>
          <w:name w:val="General"/>
          <w:gallery w:val="placeholder"/>
        </w:category>
        <w:types>
          <w:type w:val="bbPlcHdr"/>
        </w:types>
        <w:behaviors>
          <w:behavior w:val="content"/>
        </w:behaviors>
        <w:guid w:val="{A9379CA2-E605-44D3-99C4-605E7A009494}"/>
      </w:docPartPr>
      <w:docPartBody>
        <w:p w:rsidR="0034371B" w:rsidRDefault="008D7741" w:rsidP="008D7741">
          <w:pPr>
            <w:pStyle w:val="37CE5BD0271B4D9EBCF43CADD65B3F1C"/>
          </w:pPr>
          <w:r w:rsidRPr="009F630A">
            <w:rPr>
              <w:rStyle w:val="a3"/>
            </w:rPr>
            <w:t>Click or tap here to enter text.</w:t>
          </w:r>
        </w:p>
      </w:docPartBody>
    </w:docPart>
    <w:docPart>
      <w:docPartPr>
        <w:name w:val="976CB14186E149028EB89AFFED82A519"/>
        <w:category>
          <w:name w:val="General"/>
          <w:gallery w:val="placeholder"/>
        </w:category>
        <w:types>
          <w:type w:val="bbPlcHdr"/>
        </w:types>
        <w:behaviors>
          <w:behavior w:val="content"/>
        </w:behaviors>
        <w:guid w:val="{ADD37984-6AD4-47B8-9E03-776AC39EFF27}"/>
      </w:docPartPr>
      <w:docPartBody>
        <w:p w:rsidR="0034371B" w:rsidRDefault="008D7741" w:rsidP="008D7741">
          <w:pPr>
            <w:pStyle w:val="976CB14186E149028EB89AFFED82A519"/>
          </w:pPr>
          <w:r w:rsidRPr="009F630A">
            <w:rPr>
              <w:rStyle w:val="a3"/>
            </w:rPr>
            <w:t>Click or tap here to enter text.</w:t>
          </w:r>
        </w:p>
      </w:docPartBody>
    </w:docPart>
    <w:docPart>
      <w:docPartPr>
        <w:name w:val="5D8D134625AB40DB83304756F63CFAAD"/>
        <w:category>
          <w:name w:val="General"/>
          <w:gallery w:val="placeholder"/>
        </w:category>
        <w:types>
          <w:type w:val="bbPlcHdr"/>
        </w:types>
        <w:behaviors>
          <w:behavior w:val="content"/>
        </w:behaviors>
        <w:guid w:val="{BBC6043F-9BB7-42E3-95AC-1FF5F370A2C7}"/>
      </w:docPartPr>
      <w:docPartBody>
        <w:p w:rsidR="0034371B" w:rsidRDefault="008D7741" w:rsidP="008D7741">
          <w:pPr>
            <w:pStyle w:val="5D8D134625AB40DB83304756F63CFAAD"/>
          </w:pPr>
          <w:r w:rsidRPr="009F630A">
            <w:rPr>
              <w:rStyle w:val="a3"/>
            </w:rPr>
            <w:t>Click or tap here to enter text.</w:t>
          </w:r>
        </w:p>
      </w:docPartBody>
    </w:docPart>
    <w:docPart>
      <w:docPartPr>
        <w:name w:val="0D16E5691C4C466AAA7CF1CEA3BD140C"/>
        <w:category>
          <w:name w:val="General"/>
          <w:gallery w:val="placeholder"/>
        </w:category>
        <w:types>
          <w:type w:val="bbPlcHdr"/>
        </w:types>
        <w:behaviors>
          <w:behavior w:val="content"/>
        </w:behaviors>
        <w:guid w:val="{1F2AEE99-7C16-482D-B32D-EB152FC471B5}"/>
      </w:docPartPr>
      <w:docPartBody>
        <w:p w:rsidR="0034371B" w:rsidRDefault="008D7741" w:rsidP="008D7741">
          <w:pPr>
            <w:pStyle w:val="0D16E5691C4C466AAA7CF1CEA3BD140C"/>
          </w:pPr>
          <w:r w:rsidRPr="009F630A">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3C0"/>
    <w:rsid w:val="00002F39"/>
    <w:rsid w:val="00022346"/>
    <w:rsid w:val="00030C1F"/>
    <w:rsid w:val="00033D4B"/>
    <w:rsid w:val="00053B9C"/>
    <w:rsid w:val="0007553C"/>
    <w:rsid w:val="0009067D"/>
    <w:rsid w:val="000F53C0"/>
    <w:rsid w:val="0011710B"/>
    <w:rsid w:val="00122389"/>
    <w:rsid w:val="00153AD4"/>
    <w:rsid w:val="00160D4E"/>
    <w:rsid w:val="00163134"/>
    <w:rsid w:val="001A4D8B"/>
    <w:rsid w:val="001B2159"/>
    <w:rsid w:val="00240602"/>
    <w:rsid w:val="002A1E98"/>
    <w:rsid w:val="002A66DC"/>
    <w:rsid w:val="002C0A68"/>
    <w:rsid w:val="002D3916"/>
    <w:rsid w:val="002F4355"/>
    <w:rsid w:val="0034371B"/>
    <w:rsid w:val="003752E5"/>
    <w:rsid w:val="00383CD6"/>
    <w:rsid w:val="00391C90"/>
    <w:rsid w:val="00394BCF"/>
    <w:rsid w:val="003E2691"/>
    <w:rsid w:val="003F4C22"/>
    <w:rsid w:val="0040756B"/>
    <w:rsid w:val="0041536B"/>
    <w:rsid w:val="004D7B9E"/>
    <w:rsid w:val="00505803"/>
    <w:rsid w:val="00505DC5"/>
    <w:rsid w:val="005254AE"/>
    <w:rsid w:val="00557880"/>
    <w:rsid w:val="005908FF"/>
    <w:rsid w:val="005A5E26"/>
    <w:rsid w:val="005B4306"/>
    <w:rsid w:val="0060028F"/>
    <w:rsid w:val="006321BB"/>
    <w:rsid w:val="00663394"/>
    <w:rsid w:val="00695460"/>
    <w:rsid w:val="006A7B87"/>
    <w:rsid w:val="006B7811"/>
    <w:rsid w:val="006C36D1"/>
    <w:rsid w:val="006D4969"/>
    <w:rsid w:val="006D7B44"/>
    <w:rsid w:val="006F1EE7"/>
    <w:rsid w:val="00701986"/>
    <w:rsid w:val="007133F5"/>
    <w:rsid w:val="0079195F"/>
    <w:rsid w:val="007B0B4E"/>
    <w:rsid w:val="007B418D"/>
    <w:rsid w:val="007E304A"/>
    <w:rsid w:val="00847342"/>
    <w:rsid w:val="00883554"/>
    <w:rsid w:val="008A2E3D"/>
    <w:rsid w:val="008C606C"/>
    <w:rsid w:val="008D7741"/>
    <w:rsid w:val="008E12A3"/>
    <w:rsid w:val="008F1151"/>
    <w:rsid w:val="00937FA7"/>
    <w:rsid w:val="009628FF"/>
    <w:rsid w:val="009872BD"/>
    <w:rsid w:val="009A1831"/>
    <w:rsid w:val="009B47BF"/>
    <w:rsid w:val="009F4856"/>
    <w:rsid w:val="00A03C1A"/>
    <w:rsid w:val="00A12850"/>
    <w:rsid w:val="00A775B6"/>
    <w:rsid w:val="00A81FF7"/>
    <w:rsid w:val="00AC18C0"/>
    <w:rsid w:val="00AE318A"/>
    <w:rsid w:val="00B016B3"/>
    <w:rsid w:val="00B05F2E"/>
    <w:rsid w:val="00B14C89"/>
    <w:rsid w:val="00B42F84"/>
    <w:rsid w:val="00B93D0D"/>
    <w:rsid w:val="00BC0865"/>
    <w:rsid w:val="00C52A5B"/>
    <w:rsid w:val="00C63611"/>
    <w:rsid w:val="00CA51BF"/>
    <w:rsid w:val="00CC6950"/>
    <w:rsid w:val="00CE3ECA"/>
    <w:rsid w:val="00CE6600"/>
    <w:rsid w:val="00CE74F7"/>
    <w:rsid w:val="00D04EE3"/>
    <w:rsid w:val="00D12BD6"/>
    <w:rsid w:val="00D25F29"/>
    <w:rsid w:val="00D41CAC"/>
    <w:rsid w:val="00D85C36"/>
    <w:rsid w:val="00D87084"/>
    <w:rsid w:val="00DF3BBF"/>
    <w:rsid w:val="00E045F6"/>
    <w:rsid w:val="00E04CA4"/>
    <w:rsid w:val="00E358D1"/>
    <w:rsid w:val="00E370D0"/>
    <w:rsid w:val="00E63BE8"/>
    <w:rsid w:val="00E979D0"/>
    <w:rsid w:val="00EC1450"/>
    <w:rsid w:val="00EE01A6"/>
    <w:rsid w:val="00F40B44"/>
    <w:rsid w:val="00F84154"/>
    <w:rsid w:val="00FD13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D7741"/>
    <w:rPr>
      <w:color w:val="808080"/>
    </w:rPr>
  </w:style>
  <w:style w:type="paragraph" w:customStyle="1" w:styleId="8A996CAA2EBD4A1394CE7B3136DD6B40">
    <w:name w:val="8A996CAA2EBD4A1394CE7B3136DD6B40"/>
    <w:rsid w:val="00FD1393"/>
    <w:rPr>
      <w:lang w:eastAsia="ja-JP"/>
    </w:rPr>
  </w:style>
  <w:style w:type="paragraph" w:customStyle="1" w:styleId="53E8B209A5154FA5BE51D63CE034F5BB">
    <w:name w:val="53E8B209A5154FA5BE51D63CE034F5BB"/>
    <w:rsid w:val="00FD1393"/>
    <w:rPr>
      <w:lang w:eastAsia="ja-JP"/>
    </w:rPr>
  </w:style>
  <w:style w:type="paragraph" w:customStyle="1" w:styleId="33018EE3796F4E3791B4C30392B3436E">
    <w:name w:val="33018EE3796F4E3791B4C30392B3436E"/>
    <w:rsid w:val="00FD1393"/>
    <w:rPr>
      <w:lang w:eastAsia="ja-JP"/>
    </w:rPr>
  </w:style>
  <w:style w:type="paragraph" w:customStyle="1" w:styleId="67978B5C30BE4B4CA1B272734DE026F7">
    <w:name w:val="67978B5C30BE4B4CA1B272734DE026F7"/>
    <w:rsid w:val="00C63611"/>
    <w:rPr>
      <w:lang w:eastAsia="ja-JP"/>
    </w:rPr>
  </w:style>
  <w:style w:type="paragraph" w:customStyle="1" w:styleId="E0AD5851FF814ABB8C2E453E32D5DF6D">
    <w:name w:val="E0AD5851FF814ABB8C2E453E32D5DF6D"/>
    <w:rsid w:val="002A66DC"/>
    <w:rPr>
      <w:lang w:eastAsia="ja-JP"/>
    </w:rPr>
  </w:style>
  <w:style w:type="paragraph" w:customStyle="1" w:styleId="6DB5322BBBAB42ADAEA475F58E5FB7C0">
    <w:name w:val="6DB5322BBBAB42ADAEA475F58E5FB7C0"/>
    <w:rsid w:val="00A775B6"/>
    <w:rPr>
      <w:lang w:eastAsia="ja-JP"/>
    </w:rPr>
  </w:style>
  <w:style w:type="paragraph" w:customStyle="1" w:styleId="A1502453324D40C998A7C4FC9B4E0C6C">
    <w:name w:val="A1502453324D40C998A7C4FC9B4E0C6C"/>
    <w:rsid w:val="00FD1393"/>
    <w:rPr>
      <w:lang w:eastAsia="ja-JP"/>
    </w:rPr>
  </w:style>
  <w:style w:type="paragraph" w:customStyle="1" w:styleId="639C0F6C55004D60BBA5CDF0C892B7F8">
    <w:name w:val="639C0F6C55004D60BBA5CDF0C892B7F8"/>
    <w:rsid w:val="00E04CA4"/>
    <w:rPr>
      <w:lang w:eastAsia="ja-JP"/>
    </w:rPr>
  </w:style>
  <w:style w:type="paragraph" w:customStyle="1" w:styleId="DF84D0F39DCA42DEBE4202E91F58F3E0">
    <w:name w:val="DF84D0F39DCA42DEBE4202E91F58F3E0"/>
    <w:rsid w:val="00E04CA4"/>
    <w:rPr>
      <w:lang w:eastAsia="ja-JP"/>
    </w:rPr>
  </w:style>
  <w:style w:type="paragraph" w:customStyle="1" w:styleId="18324925C9FB42A9A326461DA8349A02">
    <w:name w:val="18324925C9FB42A9A326461DA8349A02"/>
    <w:rsid w:val="00E04CA4"/>
    <w:rPr>
      <w:lang w:eastAsia="ja-JP"/>
    </w:rPr>
  </w:style>
  <w:style w:type="paragraph" w:customStyle="1" w:styleId="C19FB41DACE54E678BD34821EDEB59A8">
    <w:name w:val="C19FB41DACE54E678BD34821EDEB59A8"/>
    <w:rsid w:val="00E04CA4"/>
    <w:rPr>
      <w:lang w:eastAsia="ja-JP"/>
    </w:rPr>
  </w:style>
  <w:style w:type="paragraph" w:customStyle="1" w:styleId="D6619067F4064DB3BB583109190E7E31">
    <w:name w:val="D6619067F4064DB3BB583109190E7E31"/>
    <w:rsid w:val="00E04CA4"/>
    <w:rPr>
      <w:lang w:eastAsia="ja-JP"/>
    </w:rPr>
  </w:style>
  <w:style w:type="paragraph" w:customStyle="1" w:styleId="9BDD4263B9E9437BAD345CCFD0941B03">
    <w:name w:val="9BDD4263B9E9437BAD345CCFD0941B03"/>
    <w:rsid w:val="00E04CA4"/>
    <w:rPr>
      <w:lang w:eastAsia="ja-JP"/>
    </w:rPr>
  </w:style>
  <w:style w:type="paragraph" w:customStyle="1" w:styleId="DCDCDED732EA459688DF493713268D69">
    <w:name w:val="DCDCDED732EA459688DF493713268D69"/>
    <w:rsid w:val="00A775B6"/>
    <w:rPr>
      <w:lang w:eastAsia="ja-JP"/>
    </w:rPr>
  </w:style>
  <w:style w:type="paragraph" w:customStyle="1" w:styleId="30195C45E95D47A8B35C9F51F668901D">
    <w:name w:val="30195C45E95D47A8B35C9F51F668901D"/>
    <w:rsid w:val="00A775B6"/>
    <w:rPr>
      <w:lang w:eastAsia="ja-JP"/>
    </w:rPr>
  </w:style>
  <w:style w:type="paragraph" w:customStyle="1" w:styleId="CFE7E54D657D421DA3AD74AA730675C8">
    <w:name w:val="CFE7E54D657D421DA3AD74AA730675C8"/>
    <w:rsid w:val="00A775B6"/>
    <w:rPr>
      <w:lang w:eastAsia="ja-JP"/>
    </w:rPr>
  </w:style>
  <w:style w:type="paragraph" w:customStyle="1" w:styleId="67B84FCAD3B24CA7B7C897316BE08AAC">
    <w:name w:val="67B84FCAD3B24CA7B7C897316BE08AAC"/>
    <w:rsid w:val="00A775B6"/>
    <w:rPr>
      <w:lang w:eastAsia="ja-JP"/>
    </w:rPr>
  </w:style>
  <w:style w:type="paragraph" w:customStyle="1" w:styleId="1BEB377DFC3F4E03BC8419CAC7C12DD3">
    <w:name w:val="1BEB377DFC3F4E03BC8419CAC7C12DD3"/>
    <w:rsid w:val="00D25F29"/>
    <w:rPr>
      <w:lang w:eastAsia="ja-JP"/>
    </w:rPr>
  </w:style>
  <w:style w:type="paragraph" w:customStyle="1" w:styleId="D37F27F29C444EF7AE8279CFEFDAB8BF">
    <w:name w:val="D37F27F29C444EF7AE8279CFEFDAB8BF"/>
    <w:rsid w:val="009A1831"/>
    <w:rPr>
      <w:lang w:eastAsia="ja-JP"/>
    </w:rPr>
  </w:style>
  <w:style w:type="paragraph" w:customStyle="1" w:styleId="76A5981D41EC4899826C91314B1A2680">
    <w:name w:val="76A5981D41EC4899826C91314B1A2680"/>
    <w:rsid w:val="009A1831"/>
    <w:rPr>
      <w:lang w:eastAsia="ja-JP"/>
    </w:rPr>
  </w:style>
  <w:style w:type="paragraph" w:customStyle="1" w:styleId="723EF72EEAC143D4B0441F58D3C89BA0">
    <w:name w:val="723EF72EEAC143D4B0441F58D3C89BA0"/>
    <w:rsid w:val="009A1831"/>
    <w:rPr>
      <w:lang w:eastAsia="ja-JP"/>
    </w:rPr>
  </w:style>
  <w:style w:type="paragraph" w:customStyle="1" w:styleId="957975CDD4E24FD68505836338C5C2CD">
    <w:name w:val="957975CDD4E24FD68505836338C5C2CD"/>
    <w:rsid w:val="009A1831"/>
    <w:rPr>
      <w:lang w:eastAsia="ja-JP"/>
    </w:rPr>
  </w:style>
  <w:style w:type="paragraph" w:customStyle="1" w:styleId="3A2FEDEF86AC44CC9D63F5C0D2E984BD">
    <w:name w:val="3A2FEDEF86AC44CC9D63F5C0D2E984BD"/>
    <w:rsid w:val="008C606C"/>
    <w:rPr>
      <w:lang w:eastAsia="ja-JP"/>
    </w:rPr>
  </w:style>
  <w:style w:type="paragraph" w:customStyle="1" w:styleId="1A13A01D564F46C999582DFB0778AB21">
    <w:name w:val="1A13A01D564F46C999582DFB0778AB21"/>
    <w:rsid w:val="006A7B87"/>
    <w:rPr>
      <w:lang w:eastAsia="ja-JP"/>
    </w:rPr>
  </w:style>
  <w:style w:type="paragraph" w:customStyle="1" w:styleId="78F869DCC12044A6B24B40577097AA53">
    <w:name w:val="78F869DCC12044A6B24B40577097AA53"/>
    <w:rsid w:val="006A7B87"/>
    <w:rPr>
      <w:lang w:eastAsia="ja-JP"/>
    </w:rPr>
  </w:style>
  <w:style w:type="paragraph" w:customStyle="1" w:styleId="1C0900679513471FAF8B616DE07F51E5">
    <w:name w:val="1C0900679513471FAF8B616DE07F51E5"/>
    <w:rsid w:val="006A7B87"/>
    <w:rPr>
      <w:lang w:eastAsia="ja-JP"/>
    </w:rPr>
  </w:style>
  <w:style w:type="paragraph" w:customStyle="1" w:styleId="90DED3D1595C4D5AB81CF242958CB4B8">
    <w:name w:val="90DED3D1595C4D5AB81CF242958CB4B8"/>
    <w:rsid w:val="008C606C"/>
    <w:rPr>
      <w:lang w:eastAsia="ja-JP"/>
    </w:rPr>
  </w:style>
  <w:style w:type="paragraph" w:customStyle="1" w:styleId="CBFA9B6344484221BFD19F50551485F1">
    <w:name w:val="CBFA9B6344484221BFD19F50551485F1"/>
    <w:rsid w:val="008C606C"/>
    <w:rPr>
      <w:lang w:eastAsia="ja-JP"/>
    </w:rPr>
  </w:style>
  <w:style w:type="paragraph" w:customStyle="1" w:styleId="0D044443D6EB44D3B0446400F73869EA">
    <w:name w:val="0D044443D6EB44D3B0446400F73869EA"/>
    <w:rsid w:val="008C606C"/>
    <w:rPr>
      <w:lang w:eastAsia="ja-JP"/>
    </w:rPr>
  </w:style>
  <w:style w:type="paragraph" w:customStyle="1" w:styleId="8CC18D61365D4B7A81776D080E3AB5AC">
    <w:name w:val="8CC18D61365D4B7A81776D080E3AB5AC"/>
    <w:rsid w:val="008C606C"/>
    <w:rPr>
      <w:lang w:eastAsia="ja-JP"/>
    </w:rPr>
  </w:style>
  <w:style w:type="paragraph" w:customStyle="1" w:styleId="5F61893E528541C580CDF4E291752861">
    <w:name w:val="5F61893E528541C580CDF4E291752861"/>
    <w:rsid w:val="008C606C"/>
    <w:rPr>
      <w:lang w:eastAsia="ja-JP"/>
    </w:rPr>
  </w:style>
  <w:style w:type="paragraph" w:customStyle="1" w:styleId="3FDE282BB04D4AF1B2254EE1CCBEB0C4">
    <w:name w:val="3FDE282BB04D4AF1B2254EE1CCBEB0C4"/>
    <w:rsid w:val="008C606C"/>
    <w:rPr>
      <w:lang w:eastAsia="ja-JP"/>
    </w:rPr>
  </w:style>
  <w:style w:type="paragraph" w:customStyle="1" w:styleId="A458F45DEE73440B9A7F80B6B6C4E1DB">
    <w:name w:val="A458F45DEE73440B9A7F80B6B6C4E1DB"/>
    <w:rsid w:val="008C606C"/>
    <w:rPr>
      <w:lang w:eastAsia="ja-JP"/>
    </w:rPr>
  </w:style>
  <w:style w:type="paragraph" w:customStyle="1" w:styleId="561CCCEBD6CD47D3ADC8C74AC6DB1A45">
    <w:name w:val="561CCCEBD6CD47D3ADC8C74AC6DB1A45"/>
    <w:rsid w:val="008C606C"/>
    <w:rPr>
      <w:lang w:eastAsia="ja-JP"/>
    </w:rPr>
  </w:style>
  <w:style w:type="paragraph" w:customStyle="1" w:styleId="AD50640C5095448B9C2203674B791166">
    <w:name w:val="AD50640C5095448B9C2203674B791166"/>
    <w:rsid w:val="008C606C"/>
    <w:rPr>
      <w:lang w:eastAsia="ja-JP"/>
    </w:rPr>
  </w:style>
  <w:style w:type="paragraph" w:customStyle="1" w:styleId="A08F2121CBE545318B39791ABF08F595">
    <w:name w:val="A08F2121CBE545318B39791ABF08F595"/>
    <w:rsid w:val="008C606C"/>
    <w:rPr>
      <w:lang w:eastAsia="ja-JP"/>
    </w:rPr>
  </w:style>
  <w:style w:type="paragraph" w:customStyle="1" w:styleId="579BFFE076AC449D8E31A6FF7C0F1900">
    <w:name w:val="579BFFE076AC449D8E31A6FF7C0F1900"/>
    <w:rsid w:val="008C606C"/>
    <w:rPr>
      <w:lang w:eastAsia="ja-JP"/>
    </w:rPr>
  </w:style>
  <w:style w:type="paragraph" w:customStyle="1" w:styleId="6C240E9A86E1420F99DF31C02F806823">
    <w:name w:val="6C240E9A86E1420F99DF31C02F806823"/>
    <w:rsid w:val="008C606C"/>
    <w:rPr>
      <w:lang w:eastAsia="ja-JP"/>
    </w:rPr>
  </w:style>
  <w:style w:type="paragraph" w:customStyle="1" w:styleId="129554BF81DA40C797990BAA7FCFEBFD">
    <w:name w:val="129554BF81DA40C797990BAA7FCFEBFD"/>
    <w:rsid w:val="008C606C"/>
    <w:rPr>
      <w:lang w:eastAsia="ja-JP"/>
    </w:rPr>
  </w:style>
  <w:style w:type="paragraph" w:customStyle="1" w:styleId="A418B89A5C7E44649B317B513D73C3C1">
    <w:name w:val="A418B89A5C7E44649B317B513D73C3C1"/>
    <w:rsid w:val="008C606C"/>
    <w:rPr>
      <w:lang w:eastAsia="ja-JP"/>
    </w:rPr>
  </w:style>
  <w:style w:type="paragraph" w:customStyle="1" w:styleId="ABDA6CFA300D4A6D8AD847E91FE5EEE5">
    <w:name w:val="ABDA6CFA300D4A6D8AD847E91FE5EEE5"/>
    <w:rsid w:val="008C606C"/>
    <w:rPr>
      <w:lang w:eastAsia="ja-JP"/>
    </w:rPr>
  </w:style>
  <w:style w:type="paragraph" w:customStyle="1" w:styleId="BE1F4D568B304F9DA72E5655F1D459F2">
    <w:name w:val="BE1F4D568B304F9DA72E5655F1D459F2"/>
    <w:rsid w:val="008C606C"/>
    <w:rPr>
      <w:lang w:eastAsia="ja-JP"/>
    </w:rPr>
  </w:style>
  <w:style w:type="paragraph" w:customStyle="1" w:styleId="89DF2D98C0E94FBE874BA9C8F8ED0E89">
    <w:name w:val="89DF2D98C0E94FBE874BA9C8F8ED0E89"/>
    <w:rsid w:val="008C606C"/>
    <w:rPr>
      <w:lang w:eastAsia="ja-JP"/>
    </w:rPr>
  </w:style>
  <w:style w:type="paragraph" w:customStyle="1" w:styleId="A3AE45526DA142F79399F83A473A6DFD">
    <w:name w:val="A3AE45526DA142F79399F83A473A6DFD"/>
    <w:rsid w:val="008C606C"/>
    <w:rPr>
      <w:lang w:eastAsia="ja-JP"/>
    </w:rPr>
  </w:style>
  <w:style w:type="paragraph" w:customStyle="1" w:styleId="4941380F8D3A4765A2FB4598D320AB20">
    <w:name w:val="4941380F8D3A4765A2FB4598D320AB20"/>
    <w:rsid w:val="008C606C"/>
    <w:rPr>
      <w:lang w:eastAsia="ja-JP"/>
    </w:rPr>
  </w:style>
  <w:style w:type="paragraph" w:customStyle="1" w:styleId="3C9ED9D4827E492D9CF3B991AA8C2FFF">
    <w:name w:val="3C9ED9D4827E492D9CF3B991AA8C2FFF"/>
    <w:rsid w:val="008C606C"/>
    <w:rPr>
      <w:lang w:eastAsia="ja-JP"/>
    </w:rPr>
  </w:style>
  <w:style w:type="paragraph" w:customStyle="1" w:styleId="208632FE582C4F29AC9C727FC20BF001">
    <w:name w:val="208632FE582C4F29AC9C727FC20BF001"/>
    <w:rsid w:val="008C606C"/>
    <w:rPr>
      <w:lang w:eastAsia="ja-JP"/>
    </w:rPr>
  </w:style>
  <w:style w:type="paragraph" w:customStyle="1" w:styleId="E1FBC188A126462481AD065E705E9726">
    <w:name w:val="E1FBC188A126462481AD065E705E9726"/>
    <w:rsid w:val="008C606C"/>
    <w:rPr>
      <w:lang w:eastAsia="ja-JP"/>
    </w:rPr>
  </w:style>
  <w:style w:type="paragraph" w:customStyle="1" w:styleId="3F73B03172074D0F8E09E1FF5AB33DC6">
    <w:name w:val="3F73B03172074D0F8E09E1FF5AB33DC6"/>
    <w:rsid w:val="008C606C"/>
    <w:rPr>
      <w:lang w:eastAsia="ja-JP"/>
    </w:rPr>
  </w:style>
  <w:style w:type="paragraph" w:customStyle="1" w:styleId="A8BFCA4256994E398EAED70AFC94CF82">
    <w:name w:val="A8BFCA4256994E398EAED70AFC94CF82"/>
    <w:rsid w:val="008C606C"/>
    <w:rPr>
      <w:lang w:eastAsia="ja-JP"/>
    </w:rPr>
  </w:style>
  <w:style w:type="paragraph" w:customStyle="1" w:styleId="D928A8D476A446C581EA17B58A76A6EC">
    <w:name w:val="D928A8D476A446C581EA17B58A76A6EC"/>
    <w:rsid w:val="005908FF"/>
    <w:rPr>
      <w:lang w:eastAsia="ja-JP"/>
    </w:rPr>
  </w:style>
  <w:style w:type="paragraph" w:customStyle="1" w:styleId="2F51613FC6EA4667BDCB8DE4CFC7DF61">
    <w:name w:val="2F51613FC6EA4667BDCB8DE4CFC7DF61"/>
    <w:rsid w:val="005908FF"/>
    <w:rPr>
      <w:lang w:eastAsia="ja-JP"/>
    </w:rPr>
  </w:style>
  <w:style w:type="paragraph" w:customStyle="1" w:styleId="928EA9B46DA1443BA9AD31C934425F7C">
    <w:name w:val="928EA9B46DA1443BA9AD31C934425F7C"/>
    <w:rsid w:val="005908FF"/>
    <w:rPr>
      <w:lang w:eastAsia="ja-JP"/>
    </w:rPr>
  </w:style>
  <w:style w:type="paragraph" w:customStyle="1" w:styleId="46091711033C4F6A9FD79EB56E850863">
    <w:name w:val="46091711033C4F6A9FD79EB56E850863"/>
    <w:rsid w:val="005908FF"/>
    <w:rPr>
      <w:lang w:eastAsia="ja-JP"/>
    </w:rPr>
  </w:style>
  <w:style w:type="paragraph" w:customStyle="1" w:styleId="04C010A77F2140188835EB09E809C220">
    <w:name w:val="04C010A77F2140188835EB09E809C220"/>
    <w:rsid w:val="00D87084"/>
    <w:rPr>
      <w:lang w:eastAsia="ja-JP"/>
    </w:rPr>
  </w:style>
  <w:style w:type="paragraph" w:customStyle="1" w:styleId="7B241208F829497CBC01FD7E799711EF">
    <w:name w:val="7B241208F829497CBC01FD7E799711EF"/>
    <w:rsid w:val="00E63BE8"/>
    <w:rPr>
      <w:lang w:eastAsia="ja-JP"/>
    </w:rPr>
  </w:style>
  <w:style w:type="paragraph" w:customStyle="1" w:styleId="3325EE78147E48749492450F793F592E">
    <w:name w:val="3325EE78147E48749492450F793F592E"/>
    <w:rsid w:val="00E63BE8"/>
    <w:rPr>
      <w:lang w:eastAsia="ja-JP"/>
    </w:rPr>
  </w:style>
  <w:style w:type="paragraph" w:customStyle="1" w:styleId="1CF49D0A86B84F9B9C48737DCA140BDE">
    <w:name w:val="1CF49D0A86B84F9B9C48737DCA140BDE"/>
    <w:rsid w:val="00E370D0"/>
    <w:rPr>
      <w:lang w:eastAsia="ja-JP"/>
    </w:rPr>
  </w:style>
  <w:style w:type="paragraph" w:customStyle="1" w:styleId="EA32A58A64B441E4B56AFD6D41CECD52">
    <w:name w:val="EA32A58A64B441E4B56AFD6D41CECD52"/>
    <w:rsid w:val="001B2159"/>
    <w:rPr>
      <w:lang w:eastAsia="ja-JP"/>
    </w:rPr>
  </w:style>
  <w:style w:type="paragraph" w:customStyle="1" w:styleId="62C26AED8ABA45738E89740D5ED5D6F8">
    <w:name w:val="62C26AED8ABA45738E89740D5ED5D6F8"/>
    <w:rsid w:val="001B2159"/>
    <w:rPr>
      <w:lang w:eastAsia="ja-JP"/>
    </w:rPr>
  </w:style>
  <w:style w:type="paragraph" w:customStyle="1" w:styleId="13B32D734511459F988EA654AD710DA8">
    <w:name w:val="13B32D734511459F988EA654AD710DA8"/>
    <w:rsid w:val="001B2159"/>
    <w:rPr>
      <w:lang w:eastAsia="ja-JP"/>
    </w:rPr>
  </w:style>
  <w:style w:type="paragraph" w:customStyle="1" w:styleId="75BFE7F234334DEE8C4DCC0BD3BDA4E6">
    <w:name w:val="75BFE7F234334DEE8C4DCC0BD3BDA4E6"/>
    <w:rsid w:val="001B2159"/>
    <w:rPr>
      <w:lang w:eastAsia="ja-JP"/>
    </w:rPr>
  </w:style>
  <w:style w:type="paragraph" w:customStyle="1" w:styleId="33712C9FA16A4CF9A9AA3CA4A3EAC81F">
    <w:name w:val="33712C9FA16A4CF9A9AA3CA4A3EAC81F"/>
    <w:rsid w:val="00394BCF"/>
    <w:rPr>
      <w:lang w:eastAsia="ja-JP"/>
    </w:rPr>
  </w:style>
  <w:style w:type="paragraph" w:customStyle="1" w:styleId="DDC2E5B7F3D047B1BC1A2DB0F8976B8F">
    <w:name w:val="DDC2E5B7F3D047B1BC1A2DB0F8976B8F"/>
    <w:rsid w:val="00394BCF"/>
    <w:rPr>
      <w:lang w:eastAsia="ja-JP"/>
    </w:rPr>
  </w:style>
  <w:style w:type="paragraph" w:customStyle="1" w:styleId="65E9BA1F28A9432EA2F6BE241343BC7F">
    <w:name w:val="65E9BA1F28A9432EA2F6BE241343BC7F"/>
    <w:rsid w:val="00394BCF"/>
    <w:rPr>
      <w:lang w:eastAsia="ja-JP"/>
    </w:rPr>
  </w:style>
  <w:style w:type="paragraph" w:customStyle="1" w:styleId="E230B1B2FEE147D3B90140A8D343295A">
    <w:name w:val="E230B1B2FEE147D3B90140A8D343295A"/>
    <w:rsid w:val="00394BCF"/>
    <w:rPr>
      <w:lang w:eastAsia="ja-JP"/>
    </w:rPr>
  </w:style>
  <w:style w:type="paragraph" w:customStyle="1" w:styleId="8797CF88106442559F79DB2D3414A775">
    <w:name w:val="8797CF88106442559F79DB2D3414A775"/>
    <w:rsid w:val="00394BCF"/>
    <w:rPr>
      <w:lang w:eastAsia="ja-JP"/>
    </w:rPr>
  </w:style>
  <w:style w:type="paragraph" w:customStyle="1" w:styleId="DF1D5B96E9084D73BA5B217A5A52AF34">
    <w:name w:val="DF1D5B96E9084D73BA5B217A5A52AF34"/>
    <w:rsid w:val="00394BCF"/>
    <w:rPr>
      <w:lang w:eastAsia="ja-JP"/>
    </w:rPr>
  </w:style>
  <w:style w:type="paragraph" w:customStyle="1" w:styleId="A041A691D1904316A8EBE1594AEE4236">
    <w:name w:val="A041A691D1904316A8EBE1594AEE4236"/>
    <w:rsid w:val="00394BCF"/>
    <w:rPr>
      <w:lang w:eastAsia="ja-JP"/>
    </w:rPr>
  </w:style>
  <w:style w:type="paragraph" w:customStyle="1" w:styleId="50187AAC5F81493E815F2D8174EF0538">
    <w:name w:val="50187AAC5F81493E815F2D8174EF0538"/>
    <w:rsid w:val="00394BCF"/>
    <w:rPr>
      <w:lang w:eastAsia="ja-JP"/>
    </w:rPr>
  </w:style>
  <w:style w:type="paragraph" w:customStyle="1" w:styleId="320C2338FAB5419EA75C980FC10C05A0">
    <w:name w:val="320C2338FAB5419EA75C980FC10C05A0"/>
    <w:rsid w:val="00394BCF"/>
    <w:rPr>
      <w:lang w:eastAsia="ja-JP"/>
    </w:rPr>
  </w:style>
  <w:style w:type="paragraph" w:customStyle="1" w:styleId="7444068459984EF9AE0EBC3EFC9D67BA">
    <w:name w:val="7444068459984EF9AE0EBC3EFC9D67BA"/>
    <w:rsid w:val="00394BCF"/>
    <w:rPr>
      <w:lang w:eastAsia="ja-JP"/>
    </w:rPr>
  </w:style>
  <w:style w:type="paragraph" w:customStyle="1" w:styleId="75E34CB5D56142A6878E65B9244049E3">
    <w:name w:val="75E34CB5D56142A6878E65B9244049E3"/>
    <w:rsid w:val="00394BCF"/>
    <w:rPr>
      <w:lang w:eastAsia="ja-JP"/>
    </w:rPr>
  </w:style>
  <w:style w:type="paragraph" w:customStyle="1" w:styleId="B67E756536BF4B6CA3DCD87F0FE81C67">
    <w:name w:val="B67E756536BF4B6CA3DCD87F0FE81C67"/>
    <w:rsid w:val="00394BCF"/>
    <w:rPr>
      <w:lang w:eastAsia="ja-JP"/>
    </w:rPr>
  </w:style>
  <w:style w:type="paragraph" w:customStyle="1" w:styleId="4A21D759FF2540968E16D22B874167ED">
    <w:name w:val="4A21D759FF2540968E16D22B874167ED"/>
    <w:rsid w:val="00053B9C"/>
    <w:rPr>
      <w:lang w:eastAsia="ja-JP"/>
    </w:rPr>
  </w:style>
  <w:style w:type="paragraph" w:customStyle="1" w:styleId="C48658591E9D42D1B0251C933E634A80">
    <w:name w:val="C48658591E9D42D1B0251C933E634A80"/>
    <w:rsid w:val="00053B9C"/>
    <w:rPr>
      <w:lang w:eastAsia="ja-JP"/>
    </w:rPr>
  </w:style>
  <w:style w:type="paragraph" w:customStyle="1" w:styleId="B9F8BDA8DD6746778B8F992170AA8DD8">
    <w:name w:val="B9F8BDA8DD6746778B8F992170AA8DD8"/>
    <w:rsid w:val="00053B9C"/>
    <w:rPr>
      <w:lang w:eastAsia="ja-JP"/>
    </w:rPr>
  </w:style>
  <w:style w:type="paragraph" w:customStyle="1" w:styleId="6F9864818B51451B8E6C0F8842BBE28D">
    <w:name w:val="6F9864818B51451B8E6C0F8842BBE28D"/>
    <w:rsid w:val="00053B9C"/>
    <w:rPr>
      <w:lang w:eastAsia="ja-JP"/>
    </w:rPr>
  </w:style>
  <w:style w:type="paragraph" w:customStyle="1" w:styleId="B1169F6454C541A9B032DD28A0033F25">
    <w:name w:val="B1169F6454C541A9B032DD28A0033F25"/>
    <w:rsid w:val="00053B9C"/>
    <w:rPr>
      <w:lang w:eastAsia="ja-JP"/>
    </w:rPr>
  </w:style>
  <w:style w:type="paragraph" w:customStyle="1" w:styleId="7113CBF294F94D228A136EF871CCBD7B">
    <w:name w:val="7113CBF294F94D228A136EF871CCBD7B"/>
    <w:rsid w:val="00053B9C"/>
    <w:rPr>
      <w:lang w:eastAsia="ja-JP"/>
    </w:rPr>
  </w:style>
  <w:style w:type="paragraph" w:customStyle="1" w:styleId="46426A2494D746919F3BA4F3F8697551">
    <w:name w:val="46426A2494D746919F3BA4F3F8697551"/>
    <w:rsid w:val="00053B9C"/>
    <w:rPr>
      <w:lang w:eastAsia="ja-JP"/>
    </w:rPr>
  </w:style>
  <w:style w:type="paragraph" w:customStyle="1" w:styleId="76012C05F9964AF781577945E9138324">
    <w:name w:val="76012C05F9964AF781577945E9138324"/>
    <w:rsid w:val="00053B9C"/>
    <w:rPr>
      <w:lang w:eastAsia="ja-JP"/>
    </w:rPr>
  </w:style>
  <w:style w:type="paragraph" w:customStyle="1" w:styleId="88C4CCA2C48B4442B1D0974420E12722">
    <w:name w:val="88C4CCA2C48B4442B1D0974420E12722"/>
    <w:rsid w:val="0011710B"/>
    <w:rPr>
      <w:lang w:eastAsia="ja-JP"/>
    </w:rPr>
  </w:style>
  <w:style w:type="paragraph" w:customStyle="1" w:styleId="82DBDDEB0CC04D13B9EB021F96DADAEB">
    <w:name w:val="82DBDDEB0CC04D13B9EB021F96DADAEB"/>
    <w:rsid w:val="0011710B"/>
    <w:rPr>
      <w:lang w:eastAsia="ja-JP"/>
    </w:rPr>
  </w:style>
  <w:style w:type="paragraph" w:customStyle="1" w:styleId="7AA20CEF58EF42DA9CAC9E9509C05742">
    <w:name w:val="7AA20CEF58EF42DA9CAC9E9509C05742"/>
    <w:rsid w:val="0011710B"/>
    <w:rPr>
      <w:lang w:eastAsia="ja-JP"/>
    </w:rPr>
  </w:style>
  <w:style w:type="paragraph" w:customStyle="1" w:styleId="27C9EB88081243B1B6033CD7B09AFB14">
    <w:name w:val="27C9EB88081243B1B6033CD7B09AFB14"/>
    <w:rsid w:val="008D7741"/>
    <w:rPr>
      <w:lang w:eastAsia="ja-JP"/>
    </w:rPr>
  </w:style>
  <w:style w:type="paragraph" w:customStyle="1" w:styleId="CB6157B6AA6C4ED4BE39D8180A1FB868">
    <w:name w:val="CB6157B6AA6C4ED4BE39D8180A1FB868"/>
    <w:rsid w:val="008D7741"/>
    <w:rPr>
      <w:lang w:eastAsia="ja-JP"/>
    </w:rPr>
  </w:style>
  <w:style w:type="paragraph" w:customStyle="1" w:styleId="A7F55540E2594863B7805A121DE01187">
    <w:name w:val="A7F55540E2594863B7805A121DE01187"/>
    <w:rsid w:val="008D7741"/>
    <w:rPr>
      <w:lang w:eastAsia="ja-JP"/>
    </w:rPr>
  </w:style>
  <w:style w:type="paragraph" w:customStyle="1" w:styleId="97DE1E84845D4EF4BEC3F57A4F0374E1">
    <w:name w:val="97DE1E84845D4EF4BEC3F57A4F0374E1"/>
    <w:rsid w:val="008D7741"/>
    <w:rPr>
      <w:lang w:eastAsia="ja-JP"/>
    </w:rPr>
  </w:style>
  <w:style w:type="paragraph" w:customStyle="1" w:styleId="EB182CBFE02B47679786E971EB5B1FFE">
    <w:name w:val="EB182CBFE02B47679786E971EB5B1FFE"/>
    <w:rsid w:val="008D7741"/>
    <w:rPr>
      <w:lang w:eastAsia="ja-JP"/>
    </w:rPr>
  </w:style>
  <w:style w:type="paragraph" w:customStyle="1" w:styleId="F675E013402F41E0B21418CD2173DEBA">
    <w:name w:val="F675E013402F41E0B21418CD2173DEBA"/>
    <w:rsid w:val="008D7741"/>
    <w:rPr>
      <w:lang w:eastAsia="ja-JP"/>
    </w:rPr>
  </w:style>
  <w:style w:type="paragraph" w:customStyle="1" w:styleId="B461D1E0744348C79A1B9B7445CEA369">
    <w:name w:val="B461D1E0744348C79A1B9B7445CEA369"/>
    <w:rsid w:val="008D7741"/>
    <w:rPr>
      <w:lang w:eastAsia="ja-JP"/>
    </w:rPr>
  </w:style>
  <w:style w:type="paragraph" w:customStyle="1" w:styleId="B5CE4C2D108241F58C6A57EAB9599AF6">
    <w:name w:val="B5CE4C2D108241F58C6A57EAB9599AF6"/>
    <w:rsid w:val="008D7741"/>
    <w:rPr>
      <w:lang w:eastAsia="ja-JP"/>
    </w:rPr>
  </w:style>
  <w:style w:type="paragraph" w:customStyle="1" w:styleId="D185CC5C606E4124BDC5052C8656010A">
    <w:name w:val="D185CC5C606E4124BDC5052C8656010A"/>
    <w:rsid w:val="008D7741"/>
    <w:rPr>
      <w:lang w:eastAsia="ja-JP"/>
    </w:rPr>
  </w:style>
  <w:style w:type="paragraph" w:customStyle="1" w:styleId="2F3845A7DDBA40F1A27E2E1836E53554">
    <w:name w:val="2F3845A7DDBA40F1A27E2E1836E53554"/>
    <w:rsid w:val="008D7741"/>
    <w:rPr>
      <w:lang w:eastAsia="ja-JP"/>
    </w:rPr>
  </w:style>
  <w:style w:type="paragraph" w:customStyle="1" w:styleId="0B2222923AB34EA2B419B278D8AD9C2B">
    <w:name w:val="0B2222923AB34EA2B419B278D8AD9C2B"/>
    <w:rsid w:val="008D7741"/>
    <w:rPr>
      <w:lang w:eastAsia="ja-JP"/>
    </w:rPr>
  </w:style>
  <w:style w:type="paragraph" w:customStyle="1" w:styleId="559150F774DE4C6DADD1E828161AA94C">
    <w:name w:val="559150F774DE4C6DADD1E828161AA94C"/>
    <w:rsid w:val="008D7741"/>
    <w:rPr>
      <w:lang w:eastAsia="ja-JP"/>
    </w:rPr>
  </w:style>
  <w:style w:type="paragraph" w:customStyle="1" w:styleId="9CA4F5700DB94A2BA6D7C19EE3DF1D17">
    <w:name w:val="9CA4F5700DB94A2BA6D7C19EE3DF1D17"/>
    <w:rsid w:val="008D7741"/>
    <w:rPr>
      <w:lang w:eastAsia="ja-JP"/>
    </w:rPr>
  </w:style>
  <w:style w:type="paragraph" w:customStyle="1" w:styleId="2250F02BDC1A4851A0F5D6199949B081">
    <w:name w:val="2250F02BDC1A4851A0F5D6199949B081"/>
    <w:rsid w:val="008D7741"/>
    <w:rPr>
      <w:lang w:eastAsia="ja-JP"/>
    </w:rPr>
  </w:style>
  <w:style w:type="paragraph" w:customStyle="1" w:styleId="8533F916CC884710A721AEF18ECF9CF0">
    <w:name w:val="8533F916CC884710A721AEF18ECF9CF0"/>
    <w:rsid w:val="008D7741"/>
    <w:rPr>
      <w:lang w:eastAsia="ja-JP"/>
    </w:rPr>
  </w:style>
  <w:style w:type="paragraph" w:customStyle="1" w:styleId="01B311402E394DD98CD2B9B6783C8343">
    <w:name w:val="01B311402E394DD98CD2B9B6783C8343"/>
    <w:rsid w:val="008D7741"/>
    <w:rPr>
      <w:lang w:eastAsia="ja-JP"/>
    </w:rPr>
  </w:style>
  <w:style w:type="paragraph" w:customStyle="1" w:styleId="0EAA4E30CA33429AABC6251C1B4D01DD">
    <w:name w:val="0EAA4E30CA33429AABC6251C1B4D01DD"/>
    <w:rsid w:val="008D7741"/>
    <w:rPr>
      <w:lang w:eastAsia="ja-JP"/>
    </w:rPr>
  </w:style>
  <w:style w:type="paragraph" w:customStyle="1" w:styleId="F2736631AFC245EF84AFD421574B5330">
    <w:name w:val="F2736631AFC245EF84AFD421574B5330"/>
    <w:rsid w:val="008D7741"/>
    <w:rPr>
      <w:lang w:eastAsia="ja-JP"/>
    </w:rPr>
  </w:style>
  <w:style w:type="paragraph" w:customStyle="1" w:styleId="4FED34E5967C457C9DBA4AB6260BB3C7">
    <w:name w:val="4FED34E5967C457C9DBA4AB6260BB3C7"/>
    <w:rsid w:val="008D7741"/>
    <w:rPr>
      <w:lang w:eastAsia="ja-JP"/>
    </w:rPr>
  </w:style>
  <w:style w:type="paragraph" w:customStyle="1" w:styleId="2AA2EBA795AE461A906D88F278C554AE">
    <w:name w:val="2AA2EBA795AE461A906D88F278C554AE"/>
    <w:rsid w:val="008D7741"/>
    <w:rPr>
      <w:lang w:eastAsia="ja-JP"/>
    </w:rPr>
  </w:style>
  <w:style w:type="paragraph" w:customStyle="1" w:styleId="135A4F88832E4478BE376D38E48948EF">
    <w:name w:val="135A4F88832E4478BE376D38E48948EF"/>
    <w:rsid w:val="008D7741"/>
    <w:rPr>
      <w:lang w:eastAsia="ja-JP"/>
    </w:rPr>
  </w:style>
  <w:style w:type="paragraph" w:customStyle="1" w:styleId="AB335926C6EC46B085C28AE3B7C1A343">
    <w:name w:val="AB335926C6EC46B085C28AE3B7C1A343"/>
    <w:rsid w:val="008D7741"/>
    <w:rPr>
      <w:lang w:eastAsia="ja-JP"/>
    </w:rPr>
  </w:style>
  <w:style w:type="paragraph" w:customStyle="1" w:styleId="232519CADD874F53B637B92F77364B9A">
    <w:name w:val="232519CADD874F53B637B92F77364B9A"/>
    <w:rsid w:val="008D7741"/>
    <w:rPr>
      <w:lang w:eastAsia="ja-JP"/>
    </w:rPr>
  </w:style>
  <w:style w:type="paragraph" w:customStyle="1" w:styleId="A80CCE2699064298ABCC1E0E7F84EFDC">
    <w:name w:val="A80CCE2699064298ABCC1E0E7F84EFDC"/>
    <w:rsid w:val="008D7741"/>
    <w:rPr>
      <w:lang w:eastAsia="ja-JP"/>
    </w:rPr>
  </w:style>
  <w:style w:type="paragraph" w:customStyle="1" w:styleId="37CE5BD0271B4D9EBCF43CADD65B3F1C">
    <w:name w:val="37CE5BD0271B4D9EBCF43CADD65B3F1C"/>
    <w:rsid w:val="008D7741"/>
    <w:rPr>
      <w:lang w:eastAsia="ja-JP"/>
    </w:rPr>
  </w:style>
  <w:style w:type="paragraph" w:customStyle="1" w:styleId="976CB14186E149028EB89AFFED82A519">
    <w:name w:val="976CB14186E149028EB89AFFED82A519"/>
    <w:rsid w:val="008D7741"/>
    <w:rPr>
      <w:lang w:eastAsia="ja-JP"/>
    </w:rPr>
  </w:style>
  <w:style w:type="paragraph" w:customStyle="1" w:styleId="5D8D134625AB40DB83304756F63CFAAD">
    <w:name w:val="5D8D134625AB40DB83304756F63CFAAD"/>
    <w:rsid w:val="008D7741"/>
    <w:rPr>
      <w:lang w:eastAsia="ja-JP"/>
    </w:rPr>
  </w:style>
  <w:style w:type="paragraph" w:customStyle="1" w:styleId="0D16E5691C4C466AAA7CF1CEA3BD140C">
    <w:name w:val="0D16E5691C4C466AAA7CF1CEA3BD140C"/>
    <w:rsid w:val="008D7741"/>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A2AB6C-2ADB-4325-9DA8-9417FB2008CC}">
  <we:reference id="f78a3046-9e99-4300-aa2b-5814002b01a2" version="1.55.1.0" store="EXCatalog" storeType="EXCatalog"/>
  <we:alternateReferences>
    <we:reference id="WA104382081" version="1.55.1.0" store="ja-JP" storeType="OMEX"/>
  </we:alternateReferences>
  <we:properties>
    <we:property name="MENDELEY_CITATIONS" value="[{&quot;citationID&quot;:&quot;MENDELEY_CITATION_6a59d744-2958-4aa4-a6f9-079d8b3359c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&quot;,&quot;citationItems&quot;:[{&quot;id&quot;:&quot;358f3358-4468-334c-992a-b0bb61a5b246&quot;,&quot;itemData&quot;:{&quot;type&quot;:&quot;article-journal&quot;,&quot;id&quot;:&quot;358f3358-4468-334c-992a-b0bb61a5b246&quot;,&quot;title&quot;:&quot;Advances in thermoelectric materials research: Looking back and moving forward&quot;,&quot;author&quot;:[{&quot;family&quot;:&quot;He&quot;,&quot;given&quot;:&quot;Jian&quot;,&quot;parse-names&quot;:false,&quot;dropping-particle&quot;:&quot;&quot;,&quot;non-dropping-particle&quot;:&quot;&quot;},{&quot;family&quot;:&quot;Tritt&quot;,&quot;given&quot;:&quot;Terry M.&quot;,&quot;parse-names&quot;:false,&quot;dropping-particle&quot;:&quot;&quot;,&quot;non-dropping-particle&quot;:&quot;&quot;}],&quot;container-title&quot;:&quot;Science&quot;,&quot;container-title-short&quot;:&quot;Science (1979)&quot;,&quot;DOI&quot;:&quot;10.1126/science.aak9997&quot;,&quot;ISSN&quot;:&quot;0036-8075&quot;,&quot;URL&quot;:&quot;https://www.science.org/doi/10.1126/science.aak9997&quot;,&quot;issued&quot;:{&quot;date-parts&quot;:[[2017,9,29]]},&quot;abstract&quot;:&quot;&lt;p&gt;Thermoelectric materials convert heat into electricity and can provide solid-state cooling for spot-sized refrigeration. One important barrier for adopting these materials beyond niche applications is their low efficiency. He and Tritt review the mechanisms and strategies for improving thermoelectric efficiency. They discuss how to report material performance and highlight the most promising materials. With new materials and strategies for performance enhancement, thermoelectrics are poised to alter the renewable energy landscape.&lt;/p&gt;&quot;,&quot;issue&quot;:&quot;6358&quot;,&quot;volume&quot;:&quot;357&quot;},&quot;isTemporary&quot;:false},{&quot;id&quot;:&quot;b2e336e1-e24d-3f20-b3dd-dd0942c8b825&quot;,&quot;itemData&quot;:{&quot;type&quot;:&quot;article-journal&quot;,&quot;id&quot;:&quot;b2e336e1-e24d-3f20-b3dd-dd0942c8b825&quot;,&quot;title&quot;:&quot;Advanced Thermoelectric Design: From Materials and Structures to Devices&quot;,&quot;author&quot;:[{&quot;family&quot;:&quot;Shi&quot;,&quot;given&quot;:&quot;Xiao-Lei&quot;,&quot;parse-names&quot;:false,&quot;dropping-particle&quot;:&quot;&quot;,&quot;non-dropping-particle&quot;:&quot;&quot;},{&quot;family&quot;:&quot;Zou&quot;,&quot;given&quot;:&quot;Jin&quot;,&quot;parse-names&quot;:false,&quot;dropping-particle&quot;:&quot;&quot;,&quot;non-dropping-particle&quot;:&quot;&quot;},{&quot;family&quot;:&quot;Chen&quot;,&quot;given&quot;:&quot;Zhi-Gang&quot;,&quot;parse-names&quot;:false,&quot;dropping-particle&quot;:&quot;&quot;,&quot;non-dropping-particle&quot;:&quot;&quot;}],&quot;container-title&quot;:&quot;Chemical Reviews&quot;,&quot;container-title-short&quot;:&quot;Chem Rev&quot;,&quot;DOI&quot;:&quot;10.1021/acs.chemrev.0c00026&quot;,&quot;ISSN&quot;:&quot;0009-2665&quot;,&quot;URL&quot;:&quot;https://pubs.acs.org/doi/10.1021/acs.chemrev.0c00026&quot;,&quot;issued&quot;:{&quot;date-parts&quot;:[[2020,8,12]]},&quot;page&quot;:&quot;7399-7515&quot;,&quot;abstract&quot;:&quot;The long-standing popularity of thermoelectric materials has contributed to the creation of various thermoelectric devices and stimulated the development of strategies to improve their thermoelectric performance. In this review, we aim to comprehensively summarize the state-of-the-art strategies for the realization of high-performance thermoelectric materials and devices by establishing the links between synthesis, structural characteristics, properties, underlying chemistry and physics, including structural design (point defects, dislocations, interfaces, inclusions, and pores), multidimensional design (quantum dots/wires, nanoparticles, nanowires, nano- or microbelts, few-layered nanosheets, nano- or microplates, thin films, single crystals, and polycrystalline bulks), and advanced device design (thermoelectric modules, miniature generators and coolers, and flexible thermoelectric generators). The outline of each strategy starts with a concise presentation of their fundamentals and carefully selected examples. In the end, we point out the controversies challenges and outlooks toward the future development of thermoelectric materials and devices. Overall, this review will serve to help materials scientists, chemists, and physicists, particularly students and young researchers, in selecting suitable strategies for the improvement of thermoelectrics and potentially other relevant energy conversion technologies.&quot;,&quot;issue&quot;:&quot;15&quot;,&quot;volume&quot;:&quot;120&quot;},&quot;isTemporary&quot;:false},{&quot;id&quot;:&quot;4e5ae975-1425-3efe-bd1d-c325e101f517&quot;,&quot;itemData&quot;:{&quot;type&quot;:&quot;article-journal&quot;,&quot;id&quot;:&quot;4e5ae975-1425-3efe-bd1d-c325e101f517&quot;,&quot;title&quot;:&quot;Complex thermoelectric materials&quot;,&quot;author&quot;:[{&quot;family&quot;:&quot;Snyder&quot;,&quot;given&quot;:&quot;G. Jeffrey&quot;,&quot;parse-names&quot;:false,&quot;dropping-particle&quot;:&quot;&quot;,&quot;non-dropping-particle&quot;:&quot;&quot;},{&quot;family&quot;:&quot;Toberer&quot;,&quot;given&quot;:&quot;Eric S.&quot;,&quot;parse-names&quot;:false,&quot;dropping-particle&quot;:&quot;&quot;,&quot;non-dropping-particle&quot;:&quot;&quot;}],&quot;container-title&quot;:&quot;Nature Materials&quot;,&quot;container-title-short&quot;:&quot;Nat Mater&quot;,&quot;DOI&quot;:&quot;10.1038/nmat2090&quot;,&quot;ISSN&quot;:&quot;1476-1122&quot;,&quot;URL&quot;:&quot;https://www.nature.com/articles/nmat2090&quot;,&quot;issued&quot;:{&quot;date-parts&quot;:[[2008,2]]},&quot;page&quot;:&quot;105-114&quot;,&quot;abstract&quot;:&quot;Thermoelectric materials, which can generate electricity from waste heat or be used as solid-state Peltier coolers, could play an important role in a global sustainable energy solution. Such a development is contingent on identifying materials with higher thermoelectric efficiency than available at present, which is a challenge owing to the conflicting combination of material traits that are required. Nevertheless, because of modern synthesis and characterization techniques, particularly for nanoscale materials, a new era of complex thermoelectric materials is approaching. We review recent advances in the field, highlighting the strategies used to improve the thermopower and reduce the thermal conductivity.&quot;,&quot;issue&quot;:&quot;2&quot;,&quot;volume&quot;:&quot;7&quot;},&quot;isTemporary&quot;:false},{&quot;id&quot;:&quot;209f2a22-595d-3607-b85b-3638a4f1e7bd&quot;,&quot;itemData&quot;:{&quot;type&quot;:&quot;article-journal&quot;,&quot;id&quot;:&quot;209f2a22-595d-3607-b85b-3638a4f1e7bd&quot;,&quot;title&quot;:&quot;Materials for energy harvesting: At the forefront of a new wave&quot;,&quot;author&quot;:[{&quot;family&quot;:&quot;Mori&quot;,&quot;given&quot;:&quot;Takao&quot;,&quot;parse-names&quot;:false,&quot;dropping-particle&quot;:&quot;&quot;,&quot;non-dropping-particle&quot;:&quot;&quot;},{&quot;family&quot;:&quot;Priya&quot;,&quot;given&quot;:&quot;Shashank&quot;,&quot;parse-names&quot;:false,&quot;dropping-particle&quot;:&quot;&quot;,&quot;non-dropping-particle&quot;:&quot;&quot;}],&quot;container-title&quot;:&quot;MRS Bulletin&quot;,&quot;container-title-short&quot;:&quot;MRS Bull&quot;,&quot;DOI&quot;:&quot;10.1557/mrs.2018.32&quot;,&quot;ISSN&quot;:&quot;0883-7694&quot;,&quot;URL&quot;:&quot;http://link.springer.com/10.1557/mrs.2018.32&quot;,&quot;issued&quot;:{&quot;date-parts&quot;:[[2018,3,9]]},&quot;page&quot;:&quot;176-180&quot;,&quot;abstract&quot;:&quot;&lt;p&gt; &lt;fig position=\&quot;anchor\&quot;&gt; &lt;graphic href=\&quot;S0883769418000325_figAb\&quot; mime-subtype=\&quot;jpeg\&quot; mimetype=\&quot;image\&quot; orientation=\&quot;portrait\&quot; position=\&quot;float\&quot; type=\&quot;simple\&quot;/&gt; &lt;/fig&gt; &lt;/p&gt;&quot;,&quot;issue&quot;:&quot;3&quot;,&quot;volume&quot;:&quot;43&quot;},&quot;isTemporary&quot;:false},{&quot;id&quot;:&quot;8b79a8d3-ea79-3c5c-9681-907ccc31a84f&quot;,&quot;itemData&quot;:{&quot;type&quot;:&quot;article-journal&quot;,&quot;id&quot;:&quot;8b79a8d3-ea79-3c5c-9681-907ccc31a84f&quot;,&quot;title&quot;:&quot;Cooling, Heating, Generating Power, and Recovering Waste Heat with Thermoelectric Systems&quot;,&quot;author&quot;:[{&quot;family&quot;:&quot;Bell&quot;,&quot;given&quot;:&quot;Lon E.&quot;,&quot;parse-names&quot;:false,&quot;dropping-particle&quot;:&quot;&quot;,&quot;non-dropping-particle&quot;:&quot;&quot;}],&quot;container-title&quot;:&quot;Science&quot;,&quot;container-title-short&quot;:&quot;Science (1979)&quot;,&quot;DOI&quot;:&quot;10.1126/science.1158899&quot;,&quot;ISSN&quot;:&quot;0036-8075&quot;,&quot;URL&quot;:&quot;https://www.science.org/doi/10.1126/science.1158899&quot;,&quot;issued&quot;:{&quot;date-parts&quot;:[[2008,9,12]]},&quot;page&quot;:&quot;1457-1461&quot;,&quot;abstract&quot;:&quot;&lt;p&gt;Thermoelectric materials are solid-state energy converters whose combination of thermal, electrical, and semiconducting properties allows them to be used to convert waste heat into electricity or electrical power directly into cooling and heating. These materials can be competitive with fluid-based systems, such as two-phase air-conditioning compressors or heat pumps, or used in smaller-scale applications such as in automobile seats, night-vision systems, and electrical-enclosure cooling. More widespread use of thermoelectrics requires not only improving the intrinsic energy-conversion efficiency of the materials but also implementing recent advancements in system architecture. These principles are illustrated with several proven and potential applications of thermoelectrics.&lt;/p&gt;&quot;,&quot;issue&quot;:&quot;5895&quot;,&quot;volume&quot;:&quot;321&quot;},&quot;isTemporary&quot;:false}]},{&quot;citationID&quot;:&quot;MENDELEY_CITATION_489c4027-f838-4e31-a1f3-97da12f4c841&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&quot;,&quot;citationItems&quot;:[{&quot;id&quot;:&quot;4ef1d7e5-6edb-3bfd-be4d-cbfa15be9cbc&quot;,&quot;itemData&quot;:{&quot;type&quot;:&quot;article-journal&quot;,&quot;id&quot;:&quot;4ef1d7e5-6edb-3bfd-be4d-cbfa15be9cbc&quot;,&quot;title&quot;:&quot;Thermoelectric materials and applications for energy harvesting power generation&quot;,&quot;author&quot;:[{&quot;family&quot;:&quot;Petsagkourakis&quot;,&quot;given&quot;:&quot;Ioannis&quot;,&quot;parse-names&quot;:false,&quot;dropping-particle&quot;:&quot;&quot;,&quot;non-dropping-particle&quot;:&quot;&quot;},{&quot;family&quot;:&quot;Tybrandt&quot;,&quot;given&quot;:&quot;Klas&quot;,&quot;parse-names&quot;:false,&quot;dropping-particle&quot;:&quot;&quot;,&quot;non-dropping-particle&quot;:&quot;&quot;},{&quot;family&quot;:&quot;Crispin&quot;,&quot;given&quot;:&quot;Xavier&quot;,&quot;parse-names&quot;:false,&quot;dropping-particle&quot;:&quot;&quot;,&quot;non-dropping-particle&quot;:&quot;&quot;},{&quot;family&quot;:&quot;Ohkubo&quot;,&quot;given&quot;:&quot;Isao&quot;,&quot;parse-names&quot;:false,&quot;dropping-particle&quot;:&quot;&quot;,&quot;non-dropping-particle&quot;:&quot;&quot;},{&quot;family&quot;:&quot;Satoh&quot;,&quot;given&quot;:&quot;Norifusa&quot;,&quot;parse-names&quot;:false,&quot;dropping-particle&quot;:&quot;&quot;,&quot;non-dropping-particle&quot;:&quot;&quot;},{&quot;family&quot;:&quot;Mori&quot;,&quot;given&quot;:&quot;Takao&quot;,&quot;parse-names&quot;:false,&quot;dropping-particle&quot;:&quot;&quot;,&quot;non-dropping-particle&quot;:&quot;&quot;}],&quot;container-title&quot;:&quot;Science and Technology of Advanced Materials&quot;,&quot;container-title-short&quot;:&quot;Sci Technol Adv Mater&quot;,&quot;DOI&quot;:&quot;10.1080/14686996.2018.1530938&quot;,&quot;ISSN&quot;:&quot;1468-6996&quot;,&quot;URL&quot;:&quot;https://www.tandfonline.com/doi/full/10.1080/14686996.2018.1530938&quot;,&quot;issued&quot;:{&quot;date-parts&quot;:[[2018,12,31]]},&quot;page&quot;:&quot;836-862&quot;,&quot;abstract&quot;:&quot;Thermoelectrics, in particular solid-state conversion of heat to electricity, is expected to be a key energy harvesting technology to power ubiquitous sensors and wearable devices in the future. A comprehensive review is given on the principles and advances in the development of thermoelectric materials suitable for energy harvesting power generation, ranging from organic and hybrid organic–inorganic to inorganic materials. Examples of design and applications are also presented.&quot;,&quot;issue&quot;:&quot;1&quot;,&quot;volume&quot;:&quot;19&quot;},&quot;isTemporary&quot;:false},{&quot;id&quot;:&quot;f73d3e0d-a8ae-303e-b9c5-80e70999ab6d&quot;,&quot;itemData&quot;:{&quot;type&quot;:&quot;article-journal&quot;,&quot;id&quot;:&quot;f73d3e0d-a8ae-303e-b9c5-80e70999ab6d&quot;,&quot;title&quot;:&quot;Thermoelectric devices for power generation: recent progress and future challenges&quot;,&quot;author&quot;:[{&quot;family&quot;:&quot;Zhang&quot;,&quot;given&quot;:&quot;Qi Hao&quot;,&quot;parse-names&quot;:false,&quot;dropping-particle&quot;:&quot;&quot;,&quot;non-dropping-particle&quot;:&quot;&quot;},{&quot;family&quot;:&quot;Huang&quot;,&quot;given&quot;:&quot;Xiang Yang&quot;,&quot;parse-names&quot;:false,&quot;dropping-particle&quot;:&quot;&quot;,&quot;non-dropping-particle&quot;:&quot;&quot;},{&quot;family&quot;:&quot;Bai&quot;,&quot;given&quot;:&quot;Sheng Qiang&quot;,&quot;parse-names&quot;:false,&quot;dropping-particle&quot;:&quot;&quot;,&quot;non-dropping-particle&quot;:&quot;&quot;},{&quot;family&quot;:&quot;Shi&quot;,&quot;given&quot;:&quot;Xun&quot;,&quot;parse-names&quot;:false,&quot;dropping-particle&quot;:&quot;&quot;,&quot;non-dropping-particle&quot;:&quot;&quot;},{&quot;family&quot;:&quot;Uher&quot;,&quot;given&quot;:&quot;Ctirad&quot;,&quot;parse-names&quot;:false,&quot;dropping-particle&quot;:&quot;&quot;,&quot;non-dropping-particle&quot;:&quot;&quot;},{&quot;family&quot;:&quot;Chen&quot;,&quot;given&quot;:&quot;Li Dong&quot;,&quot;parse-names&quot;:false,&quot;dropping-particle&quot;:&quot;&quot;,&quot;non-dropping-particle&quot;:&quot;&quot;}],&quot;container-title&quot;:&quot;Advanced Engineering Materials&quot;,&quot;container-title-short&quot;:&quot;Adv Eng Mater&quot;,&quot;ISSN&quot;:&quot;1438-1656&quot;,&quot;issued&quot;:{&quot;date-parts&quot;:[[2016]]},&quot;page&quot;:&quot;194-213&quot;,&quot;publisher&quot;:&quot;Wiley Online Library&quot;,&quot;issue&quot;:&quot;2&quot;,&quot;volume&quot;:&quot;18&quot;},&quot;isTemporary&quot;:false},{&quot;id&quot;:&quot;4b3f7252-5646-3328-922f-4594cbf9009f&quot;,&quot;itemData&quot;:{&quot;type&quot;:&quot;article&quot;,&quot;id&quot;:&quot;4b3f7252-5646-3328-922f-4594cbf9009f&quot;,&quot;title&quot;:&quot;Thermoelectrics: A review of present and potential applications&quot;,&quot;author&quot;:[{&quot;family&quot;:&quot;Riffat&quot;,&quot;given&quot;:&quot;S. B.&quot;,&quot;parse-names&quot;:false,&quot;dropping-particle&quot;:&quot;&quot;,&quot;non-dropping-particle&quot;:&quot;&quot;},{&quot;family&quot;:&quot;Ma&quot;,&quot;given&quot;:&quot;Xiaoli&quot;,&quot;parse-names&quot;:false,&quot;dropping-particle&quot;:&quot;&quot;,&quot;non-dropping-particle&quot;:&quot;&quot;}],&quot;container-title&quot;:&quot;Applied Thermal Engineering&quot;,&quot;container-title-short&quot;:&quot;Appl Therm Eng&quot;,&quot;DOI&quot;:&quot;10.1016/S1359-4311(03)00012-7&quot;,&quot;ISSN&quot;:&quot;13594311&quot;,&quot;issued&quot;:{&quot;date-parts&quot;:[[2003]]},&quot;abstract&quot;:&quot;Thermoelectric devices are solid state devices. They are reliable energy converters and have no noise or vibration as there are no mechanical moving parts. They have small size and are light in weight. As refrigerators, they are friendly to the environment as CFC gas or any other refrigerant gas is not used. Due to these advantages, the thermoelectric devices have found a large range of applications. In this paper, basic knowledge of the thermoelectric devices and an overview of these applications are given. The prospects of the applications of the thermoelectric devices are also discussed. © 2003 Published by Elsevier Science Ltd.&quot;,&quot;issue&quot;:&quot;8&quot;,&quot;volume&quot;:&quot;23&quot;},&quot;isTemporary&quot;:false},{&quot;id&quot;:&quot;abc4f7ee-6c81-3336-9a53-47b89634de70&quot;,&quot;itemData&quot;:{&quot;type&quot;:&quot;article-journal&quot;,&quot;id&quot;:&quot;abc4f7ee-6c81-3336-9a53-47b89634de70&quot;,&quot;title&quot;:&quot;Keynote Review of Latest Advances in Thermoelectric Generation Materials, Devices, and Technologies 2022&quot;,&quot;author&quot;:[{&quot;family&quot;:&quot;Hendricks&quot;,&quot;given&quot;:&quot;Terry&quot;,&quot;parse-names&quot;:false,&quot;dropping-particle&quot;:&quot;&quot;,&quot;non-dropping-particle&quot;:&quot;&quot;},{&quot;family&quot;:&quot;Caillat&quot;,&quot;given&quot;:&quot;Thierry&quot;,&quot;parse-names&quot;:false,&quot;dropping-particle&quot;:&quot;&quot;,&quot;non-dropping-particle&quot;:&quot;&quot;},{&quot;family&quot;:&quot;Mori&quot;,&quot;given&quot;:&quot;Takao&quot;,&quot;parse-names&quot;:false,&quot;dropping-particle&quot;:&quot;&quot;,&quot;non-dropping-particle&quot;:&quot;&quot;}],&quot;container-title&quot;:&quot;Energies&quot;,&quot;container-title-short&quot;:&quot;Energies (Basel)&quot;,&quot;DOI&quot;:&quot;10.3390/en15197307&quot;,&quot;ISSN&quot;:&quot;1996-1073&quot;,&quot;URL&quot;:&quot;https://www.mdpi.com/1996-1073/15/19/7307&quot;,&quot;issued&quot;:{&quot;date-parts&quot;:[[2022,10,5]]},&quot;page&quot;:&quot;7307&quot;,&quot;abstract&quot;:&quot;&lt;p&gt;The last decade created tremendous advances in new and unique thermoelectric generation materials, devices, fabrication techniques, and technologies via various global research and development. This article seeks to elucidate and highlight some of these advances to lay foundations for future research work and advances. New advanced methods and demonstrations in TE device and material measurement, materials fabrication and composition advances, and device design and fabrication will be discussed. Other articles in this Special Issue present additional new research into materials fabrication and composition advances, including multi-dimensional additive manufacturing and advanced silicon germanium technologies. This article will discuss the most recent results and findings in thermoelectric system economics, including highlighting and quantifying the interrelationships between thermoelectric (TE) material costs, TE manufacturing costs and most importantly, often times dominating, the heat exchanger costs in overall TE system costs. We now have a methodology for quantifying the competing TE system cost-performance effects and impacts. Recent findings show that heat exchanger costs usually dominate overall TE system cost-performance tradeoffs, and it is extremely difficult to escape this condition in TE system design. In regard to material performance, novel or improved enhancement principles are being effectively implemented. Furthermore, in addition to further advancements in properties and module developments of relatively established champion materials such as skutterudites, several high performance ZT ≈≥ 2 new material systems such as GeTe, Mg3(Sb,Bi)2 have also been relatively recently unearthed and module applications also being considered. These recent advancements will also be covered in this review.&lt;/p&gt;&quot;,&quot;issue&quot;:&quot;19&quot;,&quot;volume&quot;:&quot;15&quot;},&quot;isTemporary&quot;:false}]},{&quot;citationID&quot;:&quot;MENDELEY_CITATION_4d8c1f4a-059c-4502-a133-6d91f3c179d8&quot;,&quot;properties&quot;:{&quot;noteIndex&quot;:0},&quot;isEdited&quot;:false,&quot;manualOverride&quot;:{&quot;isManuallyOverridden&quot;:false,&quot;citeprocText&quot;:&quot;&lt;sup&gt;10–14&lt;/sup&gt;&quot;,&quot;manualOverrideText&quot;:&quot;&quot;},&quot;citationTag&quot;:&quot;MENDELEY_CITATION_v3_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k9zaGltYSIsImdpdmVuIjoiSGlyb25vcmk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jb250YWluZXItdGl0bGUtc2hvcnQiOiJOYXQgQ29tbXVu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1cmFzaGltYSIsImdpdmVuIjoiS2VpamkiLCJwYXJzZS1uYW1lcyI6ZmFsc2UsImRyb3BwaW5nLXBhcnRpY2xlIjoiIiwibm9uLWRyb3BwaW5nLXBhcnRpY2xlIjoiIn0seyJmYW1pbHkiOiJPd2FkYSIsImdpdmVuIjoiWXVrY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ZaSIsImdpdmVuIjoiSmFuZ2hvIiwicGFyc2UtbmFtZXMiOmZhbHNlLCJkcm9wcGluZy1wYXJ0aWNsZSI6IiIsIm5vbi1kcm9wcGluZy1wYXJ0aWNsZSI6IiJ9LHsiZmFtaWx5IjoiVHN1Y2hpeWEiLCJnaXZlbiI6IktvaWNoaSIsInBhcnNlLW5hbWVzIjpmYWxzZSwiZHJvcHBpbmctcGFydGljbGUiOiIiLCJub24tZHJvcHBpbmctcGFydGljbGUiOiIifSx7ImZhbWlseSI6Ik1vcmkiLCJnaXZlbiI6IlRha2FvIiwicGFyc2UtbmFtZXMiOmZhbHNlLCJkcm9wcGluZy1wYXJ0aWNsZSI6IiIsIm5vbi1kcm9wcGluZy1wYXJ0aWNsZSI6IiJ9XSwiY29udGFpbmVyLXRpdGxlIjoiSm91bGUiLCJjb250YWluZXItdGl0bGUtc2hvcnQ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&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id&quot;:&quot;b9ab4186-7359-3d8e-9b8d-728337b47e89&quot;,&quot;itemData&quot;:{&quot;type&quot;:&quot;article-journal&quot;,&quot;id&quot;:&quot;b9ab4186-7359-3d8e-9b8d-728337b47e89&quot;,&quot;title&quot;:&quot;Bi‐Deficiency Leading to High‐Performance in Mg3 (Sb, Bi) 2‐Based Thermoelectric Materials&quot;,&quot;author&quot;:[{&quot;family&quot;:&quot;Li&quot;,&quot;given&quot;:&quot;Jing‐Wei&quot;,&quot;parse-names&quot;:false,&quot;dropping-particle&quot;:&quot;&quot;,&quot;non-dropping-particle&quot;:&quot;&quot;},{&quot;family&quot;:&quot;Liu&quot;,&quot;given&quot;:&quot;Weishu&quot;,&quot;parse-names&quot;:false,&quot;dropping-particle&quot;:&quot;&quot;,&quot;non-dropping-particle&quot;:&quot;&quot;},{&quot;family&quot;:&quot;Xu&quot;,&quot;given&quot;:&quot;Wei&quot;,&quot;parse-names&quot;:false,&quot;dropping-particle&quot;:&quot;&quot;,&quot;non-dropping-particle&quot;:&quot;&quot;},{&quot;family&quot;:&quot;Zhuang&quot;,&quot;given&quot;:&quot;Hua‐Lu&quot;,&quot;parse-names&quot;:false,&quot;dropping-particle&quot;:&quot;&quot;,&quot;non-dropping-particle&quot;:&quot;&quot;},{&quot;family&quot;:&quot;Han&quot;,&quot;given&quot;:&quot;Zhijia&quot;,&quot;parse-names&quot;:false,&quot;dropping-particle&quot;:&quot;&quot;,&quot;non-dropping-particle&quot;:&quot;&quot;},{&quot;family&quot;:&quot;Jiang&quot;,&quot;given&quot;:&quot;Feng&quot;,&quot;parse-names&quot;:false,&quot;dropping-particle&quot;:&quot;&quot;,&quot;non-dropping-particle&quot;:&quot;&quot;},{&quot;family&quot;:&quot;Zhang&quot;,&quot;given&quot;:&quot;Peng&quot;,&quot;parse-names&quot;:false,&quot;dropping-particle&quot;:&quot;&quot;,&quot;non-dropping-particle&quot;:&quot;&quot;},{&quot;family&quot;:&quot;Hu&quot;,&quot;given&quot;:&quot;Haihua&quot;,&quot;parse-names&quot;:false,&quot;dropping-particle&quot;:&quot;&quot;,&quot;non-dropping-particle&quot;:&quot;&quot;},{&quot;family&quot;:&quot;Gao&quot;,&quot;given&quot;:&quot;Hanbin&quot;,&quot;parse-names&quot;:false,&quot;dropping-particle&quot;:&quot;&quot;,&quot;non-dropping-particle&quot;:&quot;&quot;},{&quot;family&quot;:&quot;Jiang&quot;,&quot;given&quot;:&quot;Yilin&quot;,&quot;parse-names&quot;:false,&quot;dropping-particle&quot;:&quot;&quot;,&quot;non-dropping-particle&quot;:&quot;&quot;}],&quot;container-title&quot;:&quot;Advanced Materials&quot;,&quot;ISSN&quot;:&quot;0935-9648&quot;,&quot;issued&quot;:{&quot;date-parts&quot;:[[2023]]},&quot;page&quot;:&quot;2209119&quot;,&quot;publisher&quot;:&quot;Wiley Online Library&quot;,&quot;container-title-short&quot;:&quot;&quot;},&quot;isTemporary&quot;:false},{&quot;id&quot;:&quot;efabc4cf-c5ee-3342-94d2-8673718d35c8&quot;,&quot;itemData&quot;:{&quot;type&quot;:&quot;article-journal&quot;,&quot;id&quot;:&quot;efabc4cf-c5ee-3342-94d2-8673718d35c8&quot;,&quot;title&quot;:&quot;Device‐Level Optimization of n‐Type Mg3 (Sb, Bi) 2‐Based Thermoelectric Modules toward Applications: A Perspective&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ong&quot;,&quot;given&quot;:&quot;Shaowei&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304173&quot;,&quot;publisher&quot;:&quot;Wiley Online Library&quot;,&quot;issue&quot;:&quot;43&quot;,&quot;volume&quot;:&quot;33&quot;},&quot;isTemporary&quot;:false},{&quot;id&quot;:&quot;00e07b67-6c53-3af6-b897-5d7f2af5df38&quot;,&quot;itemData&quot;:{&quot;type&quot;:&quot;article-journal&quot;,&quot;id&quot;:&quot;00e07b67-6c53-3af6-b897-5d7f2af5df38&quot;,&quot;title&quot;:&quot;Improved figure of merit (z) at low temperatures for superior thermoelectric cooling in Mg3 (Bi, Sb) 2&quot;,&quot;author&quot;:[{&quot;family&quot;:&quot;Chen&quot;,&quot;given&quot;:&quot;Nan&quot;,&quot;parse-names&quot;:false,&quot;dropping-particle&quot;:&quot;&quot;,&quot;non-dropping-particle&quot;:&quot;&quot;},{&quot;family&quot;:&quot;Zhu&quot;,&quot;given&quot;:&quot;Hangtian&quot;,&quot;parse-names&quot;:false,&quot;dropping-particle&quot;:&quot;&quot;,&quot;non-dropping-particle&quot;:&quot;&quot;},{&quot;family&quot;:&quot;Li&quot;,&quot;given&quot;:&quot;Guodong&quot;,&quot;parse-names&quot;:false,&quot;dropping-particle&quot;:&quot;&quot;,&quot;non-dropping-particle&quot;:&quot;&quot;},{&quot;family&quot;:&quot;Fan&quot;,&quot;given&quot;:&quot;Zhen&quot;,&quot;parse-names&quot;:false,&quot;dropping-particle&quot;:&quot;&quot;,&quot;non-dropping-particle&quot;:&quot;&quot;},{&quot;family&quot;:&quot;Zhang&quot;,&quot;given&quot;:&quot;Xiaofan&quot;,&quot;parse-names&quot;:false,&quot;dropping-particle&quot;:&quot;&quot;,&quot;non-dropping-particle&quot;:&quot;&quot;},{&quot;family&quot;:&quot;Yang&quot;,&quot;given&quot;:&quot;Jiawei&quot;,&quot;parse-names&quot;:false,&quot;dropping-particle&quot;:&quot;&quot;,&quot;non-dropping-particle&quot;:&quot;&quot;},{&quot;family&quot;:&quot;Lu&quot;,&quot;given&quot;:&quot;Tianbo&quot;,&quot;parse-names&quot;:false,&quot;dropping-particle&quot;:&quot;&quot;,&quot;non-dropping-particle&quot;:&quot;&quot;},{&quot;family&quot;:&quot;Liu&quot;,&quot;given&quot;:&quot;Qiulin&quot;,&quot;parse-names&quot;:false,&quot;dropping-particle&quot;:&quot;&quot;,&quot;non-dropping-particle&quot;:&quot;&quot;},{&quot;family&quot;:&quot;Wu&quot;,&quot;given&quot;:&quot;Xiaowei&quot;,&quot;parse-names&quot;:false,&quot;dropping-particle&quot;:&quot;&quot;,&quot;non-dropping-particle&quot;:&quot;&quot;},{&quot;family&quot;:&quot;Yao&quot;,&quot;given&quot;:&quot;Yuan&quot;,&quot;parse-names&quot;:false,&quot;dropping-particle&quot;:&quot;&quot;,&quot;non-dropping-particle&quot;:&quot;&quot;}],&quot;container-title&quot;:&quot;Nature Communications&quot;,&quot;container-title-short&quot;:&quot;Nat Commun&quot;,&quot;ISSN&quot;:&quot;2041-1723&quot;,&quot;issued&quot;:{&quot;date-parts&quot;:[[2023]]},&quot;page&quot;:&quot;4932&quot;,&quot;publisher&quot;:&quot;Nature Publishing Group UK London&quot;,&quot;issue&quot;:&quot;1&quot;,&quot;volume&quot;:&quot;14&quot;},&quot;isTemporary&quot;:false}]},{&quot;citationID&quot;:&quot;MENDELEY_CITATION_fdc26564-c8d2-44d9-bbb1-c43a637d34e7&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&quot;,&quot;citationItems&quot;:[{&quot;id&quot;:&quot;9fe99510-d90c-3a27-8dd7-09534500e9de&quot;,&quot;itemData&quot;:{&quot;type&quot;:&quot;article-journal&quot;,&quot;id&quot;:&quot;9fe99510-d90c-3a27-8dd7-09534500e9de&quot;,&quot;title&quot;:&quot;Understanding the complex electronic structure of Mg 3 Sb 2 and the effect of alloying through first-principles tight-binding models&quot;,&quot;author&quot;:[{&quot;family&quot;:&quot;Zhang&quot;,&quot;given&quot;:&quot;Wenhao&quot;,&quot;parse-names&quot;:false,&quot;dropping-particle&quot;:&quot;&quot;,&quot;non-dropping-particle&quot;:&quot;&quot;},{&quot;family&quot;:&quot;Halet&quot;,&quot;given&quot;:&quot;Jean-François&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A&quot;,&quot;container-title-short&quot;:&quot;J Mater Chem A Mater&quot;,&quot;issued&quot;:{&quot;date-parts&quot;:[[2023]]},&quot;page&quot;:&quot;24228-24238&quot;,&quot;publisher&quot;:&quot;Royal Society of Chemistry&quot;,&quot;issue&quot;:&quot;44&quot;,&quot;volume&quot;:&quot;11&quot;},&quot;isTemporary&quot;:false}]},{&quot;citationID&quot;:&quot;MENDELEY_CITATION_e78c75fe-b43f-4cb8-ba0e-b4c496a7f0f1&quot;,&quot;properties&quot;:{&quot;noteIndex&quot;:0},&quot;isEdited&quot;:false,&quot;manualOverride&quot;:{&quot;isManuallyOverridden&quot;:false,&quot;citeprocText&quot;:&quot;&lt;sup&gt;16–20&lt;/sup&gt;&quot;,&quot;manualOverrideText&quot;:&quot;&quot;},&quot;citationTag&quot;:&quot;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&quot;,&quot;citationItems&quot;:[{&quot;id&quot;:&quot;38552c08-6ed7-3728-91c0-5b9347a28884&quot;,&quot;itemData&quot;:{&quot;type&quot;:&quot;article-journal&quot;,&quot;id&quot;:&quot;38552c08-6ed7-3728-91c0-5b9347a28884&quot;,&quot;title&quot;:&quot;Simultaneous improvement of power factor and thermal conductivity via Ag doping in p-type Mg &lt;sub&gt;3&lt;/sub&gt; Sb &lt;sub&gt;2&lt;/sub&gt; thermoelectric materials&quot;,&quot;author&quot;:[{&quot;family&quot;:&quot;Song&quot;,&quot;given&quot;:&quot;Lirong&quot;,&quot;parse-names&quot;:false,&quot;dropping-particle&quot;:&quot;&quot;,&quot;non-dropping-particle&quot;:&quot;&quot;},{&quot;family&quot;:&quot;Zhang&quot;,&quot;given&quot;:&quot;Jiawei&quot;,&quot;parse-names&quot;:false,&quot;dropping-particle&quot;:&quot;&quot;,&quot;non-dropping-particle&quot;:&quot;&quot;},{&quot;family&quot;:&quot;Iversen&quot;,&quot;given&quot;:&quot;Bo B.&quot;,&quot;parse-names&quot;:false,&quot;dropping-particle&quot;:&quot;&quot;,&quot;non-dropping-particle&quot;:&quot;&quot;}],&quot;container-title&quot;:&quot;Journal of Materials Chemistry A&quot;,&quot;container-title-short&quot;:&quot;J Mater Chem A Mater&quot;,&quot;DOI&quot;:&quot;10.1039/C6TA08316A&quot;,&quot;ISSN&quot;:&quot;2050-7488&quot;,&quot;URL&quot;:&quot;http://xlink.rsc.org/?DOI=C6TA08316A&quot;,&quot;issued&quot;:{&quot;date-parts&quot;:[[2017]]},&quot;page&quot;:&quot;4932-4939&quot;,&quot;abstract&quot;:&quot;&lt;p&gt; Ag doping in Mg &lt;sub&gt;3&lt;/sub&gt; Sb &lt;sub&gt;2&lt;/sub&gt; leads to an enhanced average figure-of-merit ( &lt;italic&gt;zT&lt;/italic&gt; ) by simultaneously improving the power factor and thermal conductivity. &lt;/p&gt;&quot;,&quot;issue&quot;:&quot;10&quot;,&quot;volume&quot;:&quot;5&quot;},&quot;isTemporary&quot;:false},{&quot;id&quot;:&quot;365cde9c-c1be-3fcd-909a-7d3ea8fe428a&quot;,&quot;itemData&quot;:{&quot;type&quot;:&quot;article-journal&quot;,&quot;id&quot;:&quot;365cde9c-c1be-3fcd-909a-7d3ea8fe428a&quot;,&quot;title&quot;:&quot;Thermoelectric properties of nanocrystalline (Mg &lt;sub&gt; 1− &lt;i&gt;x&lt;/i&gt; &lt;/sub&gt; Zn &lt;sub&gt; &lt;i&gt;x&lt;/i&gt; &lt;/sub&gt; ) &lt;sub&gt;3&lt;/sub&gt; Sb &lt;sub&gt;2&lt;/sub&gt; isostructural solid solutions fabricated by mechanical alloying&quot;,&quot;author&quot;:[{&quot;family&quot;:&quot;Xin&quot;,&quot;given&quot;:&quot;H X&quot;,&quot;parse-names&quot;:false,&quot;dropping-particle&quot;:&quot;&quot;,&quot;non-dropping-particle&quot;:&quot;&quot;},{&quot;family&quot;:&quot;Qin&quot;,&quot;given&quot;:&quot;X Y&quot;,&quot;parse-names&quot;:false,&quot;dropping-particle&quot;:&quot;&quot;,&quot;non-dropping-particle&quot;:&quot;&quot;},{&quot;family&quot;:&quot;Jia&quot;,&quot;given&quot;:&quot;J H&quot;,&quot;parse-names&quot;:false,&quot;dropping-particle&quot;:&quot;&quot;,&quot;non-dropping-particle&quot;:&quot;&quot;},{&quot;family&quot;:&quot;Song&quot;,&quot;given&quot;:&quot;C J&quot;,&quot;parse-names&quot;:false,&quot;dropping-particle&quot;:&quot;&quot;,&quot;non-dropping-particle&quot;:&quot;&quot;},{&quot;family&quot;:&quot;Zhang&quot;,&quot;given&quot;:&quot;K X&quot;,&quot;parse-names&quot;:false,&quot;dropping-particle&quot;:&quot;&quot;,&quot;non-dropping-particle&quot;:&quot;&quot;},{&quot;family&quot;:&quot;Zhang&quot;,&quot;given&quot;:&quot;J&quot;,&quot;parse-names&quot;:false,&quot;dropping-particle&quot;:&quot;&quot;,&quot;non-dropping-particle&quot;:&quot;&quot;}],&quot;container-title&quot;:&quot;Journal of Physics D: Applied Physics&quot;,&quot;container-title-short&quot;:&quot;J Phys D Appl Phys&quot;,&quot;DOI&quot;:&quot;10.1088/0022-3727/42/16/165403&quot;,&quot;ISSN&quot;:&quot;0022-3727&quot;,&quot;URL&quot;:&quot;https://iopscience.iop.org/article/10.1088/0022-3727/42/16/165403&quot;,&quot;issued&quot;:{&quot;date-parts&quot;:[[2009,8,21]]},&quot;page&quot;:&quot;165403&quot;,&quot;abstract&quot;:&quot;Mechanical alloying plus hot-pressing was employed to prepare nanocrystalline (Mg1-xZnx)3Sb2 compounds that were characterized by microstructural examinations and dc electrical resistivity, Seebeck coefficient and thermal conductivity measurements. The results indicated that the grain size of (Mg 1-xZnx)3Sb2 compounds is ∼30 nm; the structure and the transport properties can be tuned by isovalent Zn substitution for Mg in the tetrahedral positions for (Mg1-xZn x)3Sb2 from x = 0 to ∼0.6. It can be almost 90% concentration by replacing some of the Mg atoms in the tetrahedral position with Zn atoms in (Mg1-xZnx)3Sb2. The distance between Mg-Sb decreases with increasing zinc content in (Mg 1-xZnx)3Sb2. The angle of Mg-Sb-Mg in the tetrahedral sites for (Mg1-xZnx)3Sb 2 changes non-monotonically with x. The electric transport behaviour changes because the Coulomb repulsion increases between Mg/Zn and Mg/Zn atoms in the tetrahedral position with the closer contact. The thermoelectric power factor (α2/ρ) of (Mg1-xZnx) 3Sb2 for x = 0.55 (at 300 K) is more than 5 × 102 times larger than that of Mg3Sb2. Moreover, due to its extremely low thermal conductivity (∼1.08 W m-1 K-1), the dimensionless figure of merit, ZT, of (Mg 1-xZnx)3Sb2 with x = 0.32 is found to be over 80 times larger than that of Mg3Sb2 at 300 K. © 2009 IOP Publishing Ltd.&quot;,&quot;issue&quot;:&quot;16&quot;,&quot;volume&quot;:&quot;42&quot;},&quot;isTemporary&quot;:false},{&quot;id&quot;:&quot;4dc37e35-68d7-3314-bce4-369bf0c778f4&quot;,&quot;itemData&quot;:{&quot;type&quot;:&quot;article-journal&quot;,&quot;id&quot;:&quot;4dc37e35-68d7-3314-bce4-369bf0c778f4&quot;,&quot;title&quot;:&quot;Thermoelectric properties and microstructure of Mg3Sb2&quot;,&quot;author&quot;:[{&quot;family&quot;:&quot;Condron&quot;,&quot;given&quot;:&quot;Cathie L.&quot;,&quot;parse-names&quot;:false,&quot;dropping-particle&quot;:&quot;&quot;,&quot;non-dropping-particle&quot;:&quot;&quot;},{&quot;family&quot;:&quot;Kauzlarich&quot;,&quot;given&quot;:&quot;Susan M.&quot;,&quot;parse-names&quot;:false,&quot;dropping-particle&quot;:&quot;&quot;,&quot;non-dropping-particle&quot;:&quot;&quot;},{&quot;family&quot;:&quot;Gascoin&quot;,&quot;given&quot;:&quot;Franck&quot;,&quot;parse-names&quot;:false,&quot;dropping-particle&quot;:&quot;&quot;,&quot;non-dropping-particle&quot;:&quot;&quot;},{&quot;family&quot;:&quot;Snyder&quot;,&quot;given&quot;:&quot;G. Jeffrey&quot;,&quot;parse-names&quot;:false,&quot;dropping-particle&quot;:&quot;&quot;,&quot;non-dropping-particle&quot;:&quot;&quot;}],&quot;container-title&quot;:&quot;Journal of Solid State Chemistry&quot;,&quot;container-title-short&quot;:&quot;J Solid State Chem&quot;,&quot;DOI&quot;:&quot;10.1016/j.jssc.2006.01.034&quot;,&quot;ISSN&quot;:&quot;00224596&quot;,&quot;URL&quot;:&quot;https://linkinghub.elsevier.com/retrieve/pii/S0022459606000405&quot;,&quot;issued&quot;:{&quot;date-parts&quot;:[[2006,8]]},&quot;page&quot;:&quot;2252-2257&quot;,&quot;abstract&quot;:&quot;Mg3Sb2 has been prepared by direct reaction of the elements. Powder X-ray diffraction, thermal gravimetric, differential scanning calorimetery, and microprobe data were obtained on hot pressed samples. Single phase samples of Mg3Sb2 were prepared and found to contain oxygen at the grain boundaries and to lose Mg and oxidize at temperatures above 900 K. Thermoelectric properties were characterized by Seebeck, electrical resistivity, and thermal conductivity measurements from 300 to 1023 K, and the maximum zT was found to be 0.21 at ∼875 K. © 2006 Elsevier Inc. All rights reserved.&quot;,&quot;issue&quot;:&quot;8&quot;,&quot;volume&quot;:&quot;179&quot;},&quot;isTemporary&quot;:false},{&quot;id&quot;:&quot;41e96468-34c4-3420-8095-9201440bf1d1&quot;,&quot;itemData&quot;:{&quot;type&quot;:&quot;article-journal&quot;,&quot;id&quot;:&quot;41e96468-34c4-3420-8095-9201440bf1d1&quot;,&quot;title&quot;:&quot;Mg3Sb2-based Zintl compound: a non-toxic, inexpensive and abundant thermoelectric material for power generation&quot;,&quot;author&quot;:[{&quot;family&quot;:&quot;Bhardwaj&quot;,&quot;given&quot;:&quot;A.&quot;,&quot;parse-names&quot;:false,&quot;dropping-particle&quot;:&quot;&quot;,&quot;non-dropping-particle&quot;:&quot;&quot;},{&quot;family&quot;:&quot;Rajput&quot;,&quot;given&quot;:&quot;A.&quot;,&quot;parse-names&quot;:false,&quot;dropping-particle&quot;:&quot;&quot;,&quot;non-dropping-particle&quot;:&quot;&quot;},{&quot;family&quot;:&quot;Shukla&quot;,&quot;given&quot;:&quot;A. K.&quot;,&quot;parse-names&quot;:false,&quot;dropping-particle&quot;:&quot;&quot;,&quot;non-dropping-particle&quot;:&quot;&quot;},{&quot;family&quot;:&quot;Pulikkotil&quot;,&quot;given&quot;:&quot;J. J.&quot;,&quot;parse-names&quot;:false,&quot;dropping-particle&quot;:&quot;&quot;,&quot;non-dropping-particle&quot;:&quot;&quot;},{&quot;family&quot;:&quot;Srivastava&quot;,&quot;given&quot;:&quot;A. K.&quot;,&quot;parse-names&quot;:false,&quot;dropping-particle&quot;:&quot;&quot;,&quot;non-dropping-particle&quot;:&quot;&quot;},{&quot;family&quot;:&quot;Dhar&quot;,&quot;given&quot;:&quot;A.&quot;,&quot;parse-names&quot;:false,&quot;dropping-particle&quot;:&quot;&quot;,&quot;non-dropping-particle&quot;:&quot;&quot;},{&quot;family&quot;:&quot;Gupta&quot;,&quot;given&quot;:&quot;Govind&quot;,&quot;parse-names&quot;:false,&quot;dropping-particle&quot;:&quot;&quot;,&quot;non-dropping-particle&quot;:&quot;&quot;},{&quot;family&quot;:&quot;Auluck&quot;,&quot;given&quot;:&quot;S.&quot;,&quot;parse-names&quot;:false,&quot;dropping-particle&quot;:&quot;&quot;,&quot;non-dropping-particle&quot;:&quot;&quot;},{&quot;family&quot;:&quot;Misra&quot;,&quot;given&quot;:&quot;D. K.&quot;,&quot;parse-names&quot;:false,&quot;dropping-particle&quot;:&quot;&quot;,&quot;non-dropping-particle&quot;:&quot;&quot;},{&quot;family&quot;:&quot;Budhani&quot;,&quot;given&quot;:&quot;R. C.&quot;,&quot;parse-names&quot;:false,&quot;dropping-particle&quot;:&quot;&quot;,&quot;non-dropping-particle&quot;:&quot;&quot;}],&quot;container-title&quot;:&quot;RSC Advances&quot;,&quot;container-title-short&quot;:&quot;RSC Adv&quot;,&quot;DOI&quot;:&quot;10.1039/c3ra40457a&quot;,&quot;ISSN&quot;:&quot;2046-2069&quot;,&quot;URL&quot;:&quot;http://xlink.rsc.org/?DOI=c3ra40457a&quot;,&quot;issued&quot;:{&quot;date-parts&quot;:[[2013]]},&quot;page&quot;:&quot;8504&quot;,&quot;abstract&quot;:&quot;The deployment of thermoelectric materials for deriving an enhanced figure of merit (ZT) for power generation in inexpensive{,} non-toxic and relatively abundant bulk homogeneous solid relies on the extent of achieving the “phonon-glass electron crystal” (PGEC) characteristics. Here{,} a proof of principal has been established experimentally in the present work for a Zintl compound of Mg3Sb2 and its derivative of isoelectronically Bi doped Bi; Mg3Sb2−xBix (0 ≤ x ≤ 0.4) alloys in Mg3Sb2. Single phase p-type Mg3Sb2 compounds{,} with Mg and Sb powders as starting materials{,} have been prepared directly by spark plasma sintering (SPS) in a one step process. The structural refinements of this hexagonal Zintl compound by X-ray diffraction analysis (XRD) and high resolution transmission electron microscopy (HRTEM) investigation reveal that they are single phase devoid of any oxides or Sb precipitates. Transport measurements indicate low thermoelectric figure of merit (ZT = 0.26 at 750 K) for Mg3Sb2. However{,} an optimum doping of 0.2 at% with iso-electronic Bi ions at the Sb site enhances the ZT to 0.6 at 750 K{,} which is comparable with the present day industrial materials such as Bi based tellurides and selenides which are toxic. We note that the system becomes metal with carrier density exceeding 15 × 1020/cm3 for x ≥0.25. The substantial increase in ZT in Mg3Sb2−xBix (0 ≤ x ≤ 0.4) owes to a partial decoupling of the electronic and phonon subsystem{,} as expected for a Zintl phase compound. While the reduction in thermal conductivity in Mg3Sb2−xBix (0 ≤ x ≤ 0.4) accounts to mass fluctuations and grain boundary scattering{,} the enhancement in the electronic power-factor is attributed to the presence of heavy and light bands in its valence band structure. The latter has been confirmed by means of both X-ray photo electron spectroscopy studies and first-principles density functional based calculations. These measurements established that a high figure of merit can be achieved in this class of materials with appropriate doping. Further{,} relative abundance of the material ingredients combined with its one step synthesis leads to a cost effective production and less toxicity makes the material an environmentally benign system for thermoelectric power generation.&quot;,&quot;publisher&quot;:&quot;The Royal Society of Chemistry&quot;,&quot;issue&quot;:&quot;22&quot;,&quot;volume&quot;:&quot;3&quot;},&quot;isTemporary&quot;:false},{&quot;id&quot;:&quot;bf38d41f-5fb1-352c-8cd6-9367d318e921&quot;,&quot;itemData&quot;:{&quot;type&quot;:&quot;article-journal&quot;,&quot;id&quot;:&quot;bf38d41f-5fb1-352c-8cd6-9367d318e921&quot;,&quot;title&quot;:&quot;Enhancing thermoelectric properties of a p-type Mg3Sb2- based Zintl phase compound by Pb substitution in the anionic framework&quot;,&quot;author&quot;:[{&quot;family&quot;:&quot;Bhardwaj&quot;,&quot;given&quot;:&quot;A&quot;,&quot;parse-names&quot;:false,&quot;dropping-particle&quot;:&quot;&quot;,&quot;non-dropping-particle&quot;:&quot;&quot;},{&quot;family&quot;:&quot;Misra&quot;,&quot;given&quot;:&quot;D K&quot;,&quot;parse-names&quot;:false,&quot;dropping-particle&quot;:&quot;&quot;,&quot;non-dropping-particle&quot;:&quot;&quot;}],&quot;container-title&quot;:&quot;RSC Adv.&quot;,&quot;DOI&quot;:&quot;10.1039/C4RA04889J&quot;,&quot;URL&quot;:&quot;http://dx.doi.org/10.1039/C4RA04889J&quot;,&quot;issued&quot;:{&quot;date-parts&quot;:[[2014]]},&quot;page&quot;:&quot;34552-34560&quot;,&quot;abstract&quot;:&quot;Mg3Sb2-based Zintl compounds have recently attracted attention as a potential candidate for thermoelectric applications due to their low thermal conductivity and promising thermoelectric performance (i.e. ZT = 0.6 at 773 K in Mg3Sb2−xBix). We have reported previously that isoelectronic Bi3− substitution of Sb3− leads to a moderate increase in the electrical conductivity{,} enhanced Seebeck coefficient and reduced thermal conductivity. Herein{,} we report a large enhancement of the electrical conductivity while maintaining the Seebeck coefficient by substituting Pb4− on Sb3− sites in Mg3Sb2−xPbx (0 ≤ x ≤ 0.3) alloys. Transport measurements reveal that optimum doping of 10 at% Pb4− on Sb3− enhances the ZT to 0.84 at 773 K which is comparable to bismuth telluride and selenide industrial materials which are toxic and expensive. The enhancement in ZT is attributed to a decrease in lattice thermal conductivity and simultaneously an increase in the power factor resulting from the significant increase in the electrical conductivity. We observe that Pb4− substitutions on Sb3− sites in Mg3Sb2−xPbx (0 ≤ x ≤ 0.3) increase the hole carrier concentration. Electronic transport data of Mg3Sb2−xPbx (0 ≤ x ≤ 0.3) alloys have been analyzed using a single parabolic band model and have been compared to Mg3Sb2. The relatively high figure of merit and affordable material ingredients coupled with one step synthesis process makes these materials a promising cost effective solution as thermoelectric materials.&quot;,&quot;publisher&quot;:&quot;The Royal Society of Chemistry&quot;,&quot;issue&quot;:&quot;65&quot;,&quot;volume&quot;:&quot;4&quot;,&quot;container-title-short&quot;:&quot;&quot;},&quot;isTemporary&quot;:false}]},{&quot;citationID&quot;:&quot;MENDELEY_CITATION_af6e1396-72a2-4863-ad1d-5f5688ba6a14&quot;,&quot;properties&quot;:{&quot;noteIndex&quot;:0},&quot;isEdited&quot;:false,&quot;manualOverride&quot;:{&quot;isManuallyOverridden&quot;:false,&quot;citeprocText&quot;:&quot;&lt;sup&gt;21–23&lt;/sup&gt;&quot;,&quot;manualOverrideText&quot;:&quot;&quot;},&quot;citationTag&quot;:&quot;MENDELEY_CITATION_v3_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&quot;,&quot;citationItems&quot;:[{&quot;id&quot;:&quot;ed94024e-fccf-3523-bdbe-2a09822e78f5&quot;,&quot;itemData&quot;:{&quot;type&quot;:&quot;article-journal&quot;,&quot;id&quot;:&quot;ed94024e-fccf-3523-bdbe-2a09822e78f5&quot;,&quot;title&quot;:&quot;Mg 3 Sb 2-based Zintl compound: a non-toxic, inexpensive and abundant thermoelectric material for power generation&quot;,&quot;author&quot;:[{&quot;family&quot;:&quot;Bhardwaj&quot;,&quot;given&quot;:&quot;A&quot;,&quot;parse-names&quot;:false,&quot;dropping-particle&quot;:&quot;&quot;,&quot;non-dropping-particle&quot;:&quot;&quot;},{&quot;family&quot;:&quot;Rajput&quot;,&quot;given&quot;:&quot;A&quot;,&quot;parse-names&quot;:false,&quot;dropping-particle&quot;:&quot;&quot;,&quot;non-dropping-particle&quot;:&quot;&quot;},{&quot;family&quot;:&quot;Shukla&quot;,&quot;given&quot;:&quot;A K&quot;,&quot;parse-names&quot;:false,&quot;dropping-particle&quot;:&quot;&quot;,&quot;non-dropping-particle&quot;:&quot;&quot;},{&quot;family&quot;:&quot;Pulikkotil&quot;,&quot;given&quot;:&quot;J J&quot;,&quot;parse-names&quot;:false,&quot;dropping-particle&quot;:&quot;&quot;,&quot;non-dropping-particle&quot;:&quot;&quot;},{&quot;family&quot;:&quot;Srivastava&quot;,&quot;given&quot;:&quot;A K&quot;,&quot;parse-names&quot;:false,&quot;dropping-particle&quot;:&quot;&quot;,&quot;non-dropping-particle&quot;:&quot;&quot;},{&quot;family&quot;:&quot;Dhar&quot;,&quot;given&quot;:&quot;A&quot;,&quot;parse-names&quot;:false,&quot;dropping-particle&quot;:&quot;&quot;,&quot;non-dropping-particle&quot;:&quot;&quot;},{&quot;family&quot;:&quot;Gupta&quot;,&quot;given&quot;:&quot;Govind&quot;,&quot;parse-names&quot;:false,&quot;dropping-particle&quot;:&quot;&quot;,&quot;non-dropping-particle&quot;:&quot;&quot;},{&quot;family&quot;:&quot;Auluck&quot;,&quot;given&quot;:&quot;S&quot;,&quot;parse-names&quot;:false,&quot;dropping-particle&quot;:&quot;&quot;,&quot;non-dropping-particle&quot;:&quot;&quot;},{&quot;family&quot;:&quot;Misra&quot;,&quot;given&quot;:&quot;D K&quot;,&quot;parse-names&quot;:false,&quot;dropping-particle&quot;:&quot;&quot;,&quot;non-dropping-particle&quot;:&quot;&quot;},{&quot;family&quot;:&quot;Budhani&quot;,&quot;given&quot;:&quot;R C&quot;,&quot;parse-names&quot;:false,&quot;dropping-particle&quot;:&quot;&quot;,&quot;non-dropping-particle&quot;:&quot;&quot;}],&quot;container-title&quot;:&quot;RSC advances&quot;,&quot;container-title-short&quot;:&quot;RSC Adv&quot;,&quot;issued&quot;:{&quot;date-parts&quot;:[[2013]]},&quot;page&quot;:&quot;8504-8516&quot;,&quot;publisher&quot;:&quot;Royal Society of Chemistry&quot;,&quot;issue&quot;:&quot;22&quot;,&quot;volume&quot;:&quot;3&quot;},&quot;isTemporary&quot;:false},{&quot;id&quot;:&quot;cf8cdf28-b29b-396d-830b-93742fa8f200&quot;,&quot;itemData&quot;:{&quot;type&quot;:&quot;article-journal&quot;,&quot;id&quot;:&quot;cf8cdf28-b29b-396d-830b-93742fa8f200&quot;,&quot;title&quot;:&quot;On the thermoelectric properties of Zintl compounds Mg 3 Bi 2− x Pn x (Pn= P and Sb)&quot;,&quot;author&quot;:[{&quot;family&quot;:&quot;Ponnambalam&quot;,&quot;given&quot;:&quot;Vijay&quot;,&quot;parse-names&quot;:false,&quot;dropping-particle&quot;:&quot;&quot;,&quot;non-dropping-particle&quot;:&quot;&quot;},{&quot;family&quot;:&quot;Morelli&quot;,&quot;given&quot;:&quot;Donald T&quot;,&quot;parse-names&quot;:false,&quot;dropping-particle&quot;:&quot;&quot;,&quot;non-dropping-particle&quot;:&quot;&quot;}],&quot;container-title&quot;:&quot;Journal of electronic materials&quot;,&quot;container-title-short&quot;:&quot;J Electron Mater&quot;,&quot;ISSN&quot;:&quot;0361-5235&quot;,&quot;issued&quot;:{&quot;date-parts&quot;:[[2013]]},&quot;page&quot;:&quot;1307-1312&quot;,&quot;publisher&quot;:&quot;Springer&quot;,&quot;volume&quot;:&quot;42&quot;},&quot;isTemporary&quot;:false},{&quot;id&quot;:&quot;101d0e55-9d61-35b1-80dd-2b3640009d3f&quot;,&quot;itemData&quot;:{&quot;type&quot;:&quot;article-journal&quot;,&quot;id&quot;:&quot;101d0e55-9d61-35b1-80dd-2b3640009d3f&quot;,&quot;title&quot;:&quot;Significantly enhanced thermoelectric figure of merit of p-type Mg 3 Sb 2-based Zintl phase compounds via nanostructuring and employing high energy mechanical milling coupled with spark plasma sintering&quot;,&quot;author&quot;:[{&quot;family&quot;:&quot;Bhardwaj&quot;,&quot;given&quot;:&quot;A&quot;,&quot;parse-names&quot;:false,&quot;dropping-particle&quot;:&quot;&quot;,&quot;non-dropping-particle&quot;:&quot;&quot;},{&quot;family&quot;:&quot;Chauhan&quot;,&quot;given&quot;:&quot;N S&quot;,&quot;parse-names&quot;:false,&quot;dropping-particle&quot;:&quot;&quot;,&quot;non-dropping-particle&quot;:&quot;&quot;},{&quot;family&quot;:&quot;Misra&quot;,&quot;given&quot;:&quot;D K&quot;,&quot;parse-names&quot;:false,&quot;dropping-particle&quot;:&quot;&quot;,&quot;non-dropping-particle&quot;:&quot;&quot;}],&quot;container-title&quot;:&quot;Journal of Materials Chemistry A&quot;,&quot;container-title-short&quot;:&quot;J Mater Chem A Mater&quot;,&quot;issued&quot;:{&quot;date-parts&quot;:[[2015]]},&quot;page&quot;:&quot;10777-10786&quot;,&quot;publisher&quot;:&quot;Royal Society of Chemistry&quot;,&quot;issue&quot;:&quot;20&quot;,&quot;volume&quot;:&quot;3&quot;},&quot;isTemporary&quot;:false}]},{&quot;citationID&quot;:&quot;MENDELEY_CITATION_e1a62f12-c72d-420d-800d-bd45d2003e41&quot;,&quot;properties&quot;:{&quot;noteIndex&quot;:0},&quot;isEdited&quot;:false,&quot;manualOverride&quot;:{&quot;isManuallyOverridden&quot;:false,&quot;citeprocText&quot;:&quot;&lt;sup&gt;24–26&lt;/sup&gt;&quot;,&quot;manualOverrideText&quot;:&quot;&quot;},&quot;citationTag&quot;:&quot;MENDELEY_CITATION_v3_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&quot;,&quot;citationItems&quot;:[{&quot;id&quot;:&quot;64a64005-d892-3951-af00-d85a5564e507&quot;,&quot;itemData&quot;:{&quot;type&quot;:&quot;article-journal&quot;,&quot;id&quot;:&quot;64a64005-d892-3951-af00-d85a5564e507&quot;,&quot;title&quot;:&quot;Isotropic Conduction Network and Defect Chemistry in Mg &lt;sub&gt;3+&lt;/sub&gt; &lt;i&gt; &lt;sub&gt;δ&lt;/sub&gt; &lt;/i&gt; Sb &lt;sub&gt;2&lt;/sub&gt; ‐Based Layered Zintl Compounds with High Thermoelectric Performance&quot;,&quot;author&quot;:[{&quot;family&quot;:&quot;Tamaki&quot;,&quot;given&quot;:&quot;Hiromasa&quot;,&quot;parse-names&quot;:false,&quot;dropping-particle&quot;:&quot;&quot;,&quot;non-dropping-particle&quot;:&quot;&quot;},{&quot;family&quot;:&quot;Sato&quot;,&quot;given&quot;:&quot;Hiroki K.&quot;,&quot;parse-names&quot;:false,&quot;dropping-particle&quot;:&quot;&quot;,&quot;non-dropping-particle&quot;:&quot;&quot;},{&quot;family&quot;:&quot;Kanno&quot;,&quot;given&quot;:&quot;Tsutomu&quot;,&quot;parse-names&quot;:false,&quot;dropping-particle&quot;:&quot;&quot;,&quot;non-dropping-particle&quot;:&quot;&quot;}],&quot;container-title&quot;:&quot;Advanced Materials&quot;,&quot;DOI&quot;:&quot;10.1002/adma.201603955&quot;,&quot;ISSN&quot;:&quot;0935-9648&quot;,&quot;URL&quot;:&quot;https://onlinelibrary.wiley.com/doi/10.1002/adma.201603955&quot;,&quot;issued&quot;:{&quot;date-parts&quot;:[[2016,12,30]]},&quot;page&quot;:&quot;10182-10187&quot;,&quot;issue&quot;:&quot;46&quot;,&quot;volume&quot;:&quot;28&quot;,&quot;container-title-short&quot;:&quot;&quot;},&quot;isTemporary&quot;:false},{&quot;id&quot;:&quot;49574180-e895-3ba1-a946-93d86b431a47&quot;,&quot;itemData&quot;:{&quot;type&quot;:&quot;article-journal&quot;,&quot;id&quot;:&quot;49574180-e895-3ba1-a946-93d86b431a47&quot;,&quot;title&quot;:&quot;Discovery of high-performance low-cost n-type Mg3Sb2-based thermoelectric materials with multi-valley conduction band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Pedersen&quot;,&quot;given&quot;:&quot;Steffen Hindborg&quot;,&quot;parse-names&quot;:false,&quot;dropping-particle&quot;:&quot;&quot;,&quot;non-dropping-particle&quot;:&quot;&quot;},{&quot;family&quot;:&quot;Yin&quot;,&quot;given&quot;:&quot;Hao&quot;,&quot;parse-names&quot;:false,&quot;dropping-particle&quot;:&quot;&quot;,&quot;non-dropping-particle&quot;:&quot;&quot;},{&quot;family&quot;:&quot;Hung&quot;,&quot;given&quot;:&quot;Le Thanh&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container-title-short&quot;:&quot;Nat Commun&quot;,&quot;DOI&quot;:&quot;10.1038/ncomms13901&quot;,&quot;ISSN&quot;:&quot;2041-1723&quot;,&quot;URL&quot;:&quot;https://www.nature.com/articles/ncomms13901&quot;,&quot;issued&quot;:{&quot;date-parts&quot;:[[2017,1,6]]},&quot;page&quot;:&quot;13901&quot;,&quot;abstract&quot;:&quot;&lt;p&gt; Widespread application of thermoelectric devices for waste heat recovery requires low-cost high-performance materials. The currently available n-type thermoelectric materials are limited either by their low efficiencies or by being based on expensive, scarce or toxic elements. Here we report a low-cost n-type material, Te-doped Mg &lt;sub&gt;3&lt;/sub&gt; Sb &lt;sub&gt;1.5&lt;/sub&gt; Bi &lt;sub&gt;0.5&lt;/sub&gt; , that exhibits a very high figure of merit &lt;italic&gt;zT&lt;/italic&gt; ranging from 0.56 to 1.65 at 300−725 K. Using combined theoretical prediction and experimental validation, we show that the high thermoelectric performance originates from the significantly enhanced power factor because of the multi-valley band behaviour dominated by a unique near-edge conduction band with a sixfold valley degeneracy. This makes Te-doped Mg &lt;sub&gt;3&lt;/sub&gt; Sb &lt;sub&gt;1.5&lt;/sub&gt; Bi &lt;sub&gt;0.5&lt;/sub&gt; a promising candidate for the low- and intermediate-temperature thermoelectric applications. &lt;/p&gt;&quot;,&quot;issue&quot;:&quot;1&quot;,&quot;volume&quot;:&quot;8&quot;},&quot;isTemporary&quot;:false},{&quot;id&quot;:&quot;1c705489-ac57-3b47-afec-bc39c3e2238e&quot;,&quot;itemData&quot;:{&quot;type&quot;:&quot;article-journal&quot;,&quot;id&quot;:&quot;1c705489-ac57-3b47-afec-bc39c3e2238e&quot;,&quot;title&quot;:&quot;Significant role of Mg stoichiometry in designing high thermoelectric performance for Mg3 (Sb, Bi) 2-based n-type Zintls&quot;,&quot;author&quot;:[{&quot;family&quot;:&quot;Shuai&quot;,&quot;given&quot;:&quot;Jing&quot;,&quot;parse-names&quot;:false,&quot;dropping-particle&quot;:&quot;&quot;,&quot;non-dropping-particle&quot;:&quot;&quot;},{&quot;family&quot;:&quot;Ge&quot;,&quot;given&quot;:&quot;Binghui&quot;,&quot;parse-names&quot;:false,&quot;dropping-particle&quot;:&quot;&quot;,&quot;non-dropping-particle&quot;:&quot;&quot;},{&quot;family&quot;:&quot;Mao&quot;,&quot;given&quot;:&quot;Jun&quot;,&quot;parse-names&quot;:false,&quot;dropping-particle&quot;:&quot;&quot;,&quot;non-dropping-particle&quot;:&quot;&quot;},{&quot;family&quot;:&quot;Song&quot;,&quot;given&quot;:&quot;Shaowei&quot;,&quot;parse-names&quot;:false,&quot;dropping-particle&quot;:&quot;&quot;,&quot;non-dropping-particle&quot;:&quot;&quot;},{&quot;family&quot;:&quot;Wang&quot;,&quot;given&quot;:&quot;Yumei&quot;,&quot;parse-names&quot;:false,&quot;dropping-particle&quot;:&quot;&quot;,&quot;non-dropping-particle&quot;:&quot;&quot;},{&quot;family&quot;:&quot;Ren&quot;,&quot;given&quot;:&quot;Zhifeng&quot;,&quot;parse-names&quot;:false,&quot;dropping-particle&quot;:&quot;&quot;,&quot;non-dropping-particle&quot;:&quot;&quot;}],&quot;container-title&quot;:&quot;Journal of the American Chemical Society&quot;,&quot;container-title-short&quot;:&quot;J Am Chem Soc&quot;,&quot;ISSN&quot;:&quot;0002-7863&quot;,&quot;issued&quot;:{&quot;date-parts&quot;:[[2018]]},&quot;page&quot;:&quot;1910-1915&quot;,&quot;publisher&quot;:&quot;ACS Publications&quot;,&quot;issue&quot;:&quot;5&quot;,&quot;volume&quot;:&quot;140&quot;},&quot;isTemporary&quot;:false}]},{&quot;citationID&quot;:&quot;MENDELEY_CITATION_c0fbd94e-1140-4d5f-ae65-d1717cca631e&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&quot;,&quot;citationItems&quot;:[{&quot;id&quot;:&quot;64a64005-d892-3951-af00-d85a5564e507&quot;,&quot;itemData&quot;:{&quot;type&quot;:&quot;article-journal&quot;,&quot;id&quot;:&quot;64a64005-d892-3951-af00-d85a5564e507&quot;,&quot;title&quot;:&quot;Isotropic Conduction Network and Defect Chemistry in Mg &lt;sub&gt;3+&lt;/sub&gt; &lt;i&gt; &lt;sub&gt;δ&lt;/sub&gt; &lt;/i&gt; Sb &lt;sub&gt;2&lt;/sub&gt; ‐Based Layered Zintl Compounds with High Thermoelectric Performance&quot;,&quot;author&quot;:[{&quot;family&quot;:&quot;Tamaki&quot;,&quot;given&quot;:&quot;Hiromasa&quot;,&quot;parse-names&quot;:false,&quot;dropping-particle&quot;:&quot;&quot;,&quot;non-dropping-particle&quot;:&quot;&quot;},{&quot;family&quot;:&quot;Sato&quot;,&quot;given&quot;:&quot;Hiroki K.&quot;,&quot;parse-names&quot;:false,&quot;dropping-particle&quot;:&quot;&quot;,&quot;non-dropping-particle&quot;:&quot;&quot;},{&quot;family&quot;:&quot;Kanno&quot;,&quot;given&quot;:&quot;Tsutomu&quot;,&quot;parse-names&quot;:false,&quot;dropping-particle&quot;:&quot;&quot;,&quot;non-dropping-particle&quot;:&quot;&quot;}],&quot;container-title&quot;:&quot;Advanced Materials&quot;,&quot;DOI&quot;:&quot;10.1002/adma.201603955&quot;,&quot;ISSN&quot;:&quot;0935-9648&quot;,&quot;URL&quot;:&quot;https://onlinelibrary.wiley.com/doi/10.1002/adma.201603955&quot;,&quot;issued&quot;:{&quot;date-parts&quot;:[[2016,12,30]]},&quot;page&quot;:&quot;10182-10187&quot;,&quot;issue&quot;:&quot;46&quot;,&quot;volume&quot;:&quot;28&quot;,&quot;container-title-short&quot;:&quot;&quot;},&quot;isTemporary&quot;:false}]},{&quot;citationID&quot;:&quot;MENDELEY_CITATION_ebf55a50-7e29-4f49-b768-8fe9c0b76fa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lBlZGVyc2VuIiwiZ2l2ZW4iOiJTdGVmZmVuIEhpbmRib3JnIiwicGFyc2UtbmFtZXMiOmZhbHNlLCJkcm9wcGluZy1wYXJ0aWNsZSI6IiIsIm5vbi1kcm9wcGluZy1wYXJ0aWNsZSI6IiJ9LHsiZmFtaWx5IjoiWWluIiwiZ2l2ZW4iOiJIYW8iLCJwYXJzZS1uYW1lcyI6ZmFsc2UsImRyb3BwaW5nLXBhcnRpY2xlIjoiIiwibm9uLWRyb3BwaW5nLXBhcnRpY2xlIjoiIn0seyJmYW1pbHkiOiJIdW5nIiwiZ2l2ZW4iOiJMZSBUaGFua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5hdHVyZSBDb21tdW5pY2F0aW9ucyIsImNvbnRhaW5lci10aXRsZS1zaG9ydCI6Ik5hdCBDb21tdW4iLCJET0kiOiIxMC4xMDM4L25jb21tczEzOTAxIiwiSVNTTiI6IjIwNDEtMTcyMyIsIlVSTCI6Imh0dHBzOi8vd3d3Lm5hdHVyZS5jb20vYXJ0aWNsZXMvbmNvbW1zMTM5MDEiLCJpc3N1ZWQiOnsiZGF0ZS1wYXJ0cyI6W1syMDE3LDEsNl1dfSwicGFnZSI6IjEzOTAxIiwiYWJzdHJhY3QiOiI8cD4g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gPHN1Yj4zPC9zdWI+IFNiIDxzdWI+MS41PC9zdWI+IEJpIDxzdWI+MC41PC9zdWI+ICwgdGhhdCBleGhpYml0cyBhIHZlcnkgaGlnaCBmaWd1cmUgb2YgbWVyaXQgPGl0YWxpYz56VDwvaXRhbGljPiByYW5naW5nIGZyb20gMC41NiB0byAxLjY1IGF0IDMwMOKIkjcyNeKAiU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gPHN1Yj4zPC9zdWI+IFNiIDxzdWI+MS41PC9zdWI+IEJpIDxzdWI+MC41PC9zdWI+IGEgcHJvbWlzaW5nIGNhbmRpZGF0ZSBmb3IgdGhlIGxvdy0gYW5kIGludGVybWVkaWF0ZS10ZW1wZXJhdHVyZSB0aGVybW9lbGVjdHJpYyBhcHBsaWNhdGlvbnMuIDwvcD4iLCJpc3N1ZSI6IjEiLCJ2b2x1bWUiOiI4In0sImlzVGVtcG9yYXJ5IjpmYWxzZX1dfQ==&quot;,&quot;citationItems&quot;:[{&quot;id&quot;:&quot;49574180-e895-3ba1-a946-93d86b431a47&quot;,&quot;itemData&quot;:{&quot;type&quot;:&quot;article-journal&quot;,&quot;id&quot;:&quot;49574180-e895-3ba1-a946-93d86b431a47&quot;,&quot;title&quot;:&quot;Discovery of high-performance low-cost n-type Mg3Sb2-based thermoelectric materials with multi-valley conduction band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Pedersen&quot;,&quot;given&quot;:&quot;Steffen Hindborg&quot;,&quot;parse-names&quot;:false,&quot;dropping-particle&quot;:&quot;&quot;,&quot;non-dropping-particle&quot;:&quot;&quot;},{&quot;family&quot;:&quot;Yin&quot;,&quot;given&quot;:&quot;Hao&quot;,&quot;parse-names&quot;:false,&quot;dropping-particle&quot;:&quot;&quot;,&quot;non-dropping-particle&quot;:&quot;&quot;},{&quot;family&quot;:&quot;Hung&quot;,&quot;given&quot;:&quot;Le Thanh&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container-title-short&quot;:&quot;Nat Commun&quot;,&quot;DOI&quot;:&quot;10.1038/ncomms13901&quot;,&quot;ISSN&quot;:&quot;2041-1723&quot;,&quot;URL&quot;:&quot;https://www.nature.com/articles/ncomms13901&quot;,&quot;issued&quot;:{&quot;date-parts&quot;:[[2017,1,6]]},&quot;page&quot;:&quot;13901&quot;,&quot;abstract&quot;:&quot;&lt;p&gt; Widespread application of thermoelectric devices for waste heat recovery requires low-cost high-performance materials. The currently available n-type thermoelectric materials are limited either by their low efficiencies or by being based on expensive, scarce or toxic elements. Here we report a low-cost n-type material, Te-doped Mg &lt;sub&gt;3&lt;/sub&gt; Sb &lt;sub&gt;1.5&lt;/sub&gt; Bi &lt;sub&gt;0.5&lt;/sub&gt; , that exhibits a very high figure of merit &lt;italic&gt;zT&lt;/italic&gt; ranging from 0.56 to 1.65 at 300−725 K. Using combined theoretical prediction and experimental validation, we show that the high thermoelectric performance originates from the significantly enhanced power factor because of the multi-valley band behaviour dominated by a unique near-edge conduction band with a sixfold valley degeneracy. This makes Te-doped Mg &lt;sub&gt;3&lt;/sub&gt; Sb &lt;sub&gt;1.5&lt;/sub&gt; Bi &lt;sub&gt;0.5&lt;/sub&gt; a promising candidate for the low- and intermediate-temperature thermoelectric applications. &lt;/p&gt;&quot;,&quot;issue&quot;:&quot;1&quot;,&quot;volume&quot;:&quot;8&quot;},&quot;isTemporary&quot;:false}]},{&quot;citationID&quot;:&quot;MENDELEY_CITATION_41204a3e-53a1-4e75-a55b-7af885f4141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&quot;,&quot;citationItems&quot;:[{&quot;id&quot;:&quot;aca11302-35a6-3e82-a777-714a40c0514f&quot;,&quot;itemData&quot;:{&quot;type&quot;:&quot;article-journal&quot;,&quot;id&quot;:&quot;aca11302-35a6-3e82-a777-714a40c0514f&quot;,&quot;title&quot;:&quot;Enhanced Thermoelectric Properties of n‐type Mg &lt;sub&gt;3&lt;/sub&gt; Sb &lt;sub&gt;2&lt;/sub&gt; by Excess Magnesium and Tellurium Doping&quot;,&quot;author&quot;:[{&quot;family&quot;:&quot;Wang&quot;,&quot;given&quot;:&quot;Yangzhong&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Hongliang&quot;,&quot;parse-names&quot;:false,&quot;dropping-particle&quot;:&quot;&quot;,&quot;non-dropping-particle&quot;:&quot;&quot;},{&quot;family&quot;:&quot;Zhang&quot;,&quot;given&quot;:&quot;Jiuxing&quot;,&quot;parse-names&quot;:false,&quot;dropping-particle&quot;:&quot;&quot;,&quot;non-dropping-particle&quot;:&quot;&quot;}],&quot;container-title&quot;:&quot;physica status solidi (a)&quot;,&quot;DOI&quot;:&quot;10.1002/pssa.201800811&quot;,&quot;ISSN&quot;:&quot;1862-6300&quot;,&quot;URL&quot;:&quot;https://onlinelibrary.wiley.com/doi/10.1002/pssa.201800811&quot;,&quot;issued&quot;:{&quot;date-parts&quot;:[[2019,3,25]]},&quot;abstract&quot;:&quot;Mg 3 Sb 2 shows poor comprehensive thermoelectric properties mainly because its conductivity is very poor, despite it has very low thermal conductivity. Excess Mg combined with small amount of Te doping can control carrier type and carrier concentration. The semiconductor and metallic transport mechanism coordinate to control the electrical transport characteristics and improve the electrical transport performance. The lattice thermal conductivity of Mg 3 Sb 2 decreases after Te doping. The maximum ZT value is 0.78 for Mg 3.2 Sb 1.99 Te 0.01 at 773 K.&quot;,&quot;issue&quot;:&quot;6&quot;,&quot;volume&quot;:&quot;216&quot;,&quot;container-title-short&quot;:&quot;&quot;},&quot;isTemporary&quot;:false}]},{&quot;citationID&quot;:&quot;MENDELEY_CITATION_87350638-3813-4d20-903c-8e677b818756&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&quot;,&quot;citationItems&quot;:[{&quot;id&quot;:&quot;3e907388-ab7b-3246-a003-a93536c78308&quot;,&quot;itemData&quot;:{&quot;type&quot;:&quot;article-journal&quot;,&quot;id&quot;:&quot;3e907388-ab7b-3246-a003-a93536c78308&quot;,&quot;title&quot;:&quot;Compromise between band structure and phonon scattering in efficient n-Mg3Sb2-Bi thermoelectrics&quot;,&quot;author&quot;:[{&quot;family&quot;:&quot;Shi&quot;,&quot;given&quot;:&quot;Xuemin&quot;,&quot;parse-names&quot;:false,&quot;dropping-particle&quot;:&quot;&quot;,&quot;non-dropping-particle&quot;:&quot;&quot;},{&quot;family&quot;:&quot;Zhang&quot;,&quot;given&quot;:&quot;Xinyue&quot;,&quot;parse-names&quot;:false,&quot;dropping-particle&quot;:&quot;&quot;,&quot;non-dropping-particle&quot;:&quot;&quot;},{&quot;family&quot;:&quot;Ganose&quot;,&quot;given&quot;:&quot;Alexander&quot;,&quot;parse-names&quot;:false,&quot;dropping-particle&quot;:&quot;&quot;,&quot;non-dropping-particle&quot;:&quot;&quot;},{&quot;family&quot;:&quot;Park&quot;,&quot;given&quot;:&quot;Junsoo&quot;,&quot;parse-names&quot;:false,&quot;dropping-particle&quot;:&quot;&quot;,&quot;non-dropping-particle&quot;:&quot;&quot;},{&quot;family&quot;:&quot;Sun&quot;,&quot;given&quot;:&quot;Cheng&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Jain&quot;,&quot;given&quot;:&quot;Anubhav&quot;,&quot;parse-names&quot;:false,&quot;dropping-particle&quot;:&quot;&quot;,&quot;non-dropping-particle&quot;:&quot;&quot;},{&quot;family&quot;:&quot;Pei&quot;,&quot;given&quot;:&quot;Yanzhong&quot;,&quot;parse-names&quot;:false,&quot;dropping-particle&quot;:&quot;&quot;,&quot;non-dropping-particle&quot;:&quot;&quot;}],&quot;container-title&quot;:&quot;Materials Today Physics&quot;,&quot;DOI&quot;:&quot;10.1016/j.mtphys.2021.100362&quot;,&quot;ISSN&quot;:&quot;25425293&quot;,&quot;URL&quot;:&quot;https://linkinghub.elsevier.com/retrieve/pii/S2542529321000237&quot;,&quot;issued&quot;:{&quot;date-parts&quot;:[[2021,5]]},&quot;page&quot;:&quot;100362&quot;,&quot;abstract&quot;:&quot;n-type Mg3Sb2-based materials have become a top candidate for efficient thermoelectric applications within 300–700 K, due to its high band degeneracy, inherently high carrier mobility and low lattice thermal conductivity, as well as its advantages of less toxicity and abundance. Existing works showed that Mg3Bi2-alloying largely help ensure the exceptional performance, leaving a key issue to be uncovered on the primary mechanisms favoring or limiting the thermoelectric performance of Mg3Sb2-xBix alloys. Here we focus on the alloy composition dependent transport properties at various temperatures, with a large volume of experimental data. It is revealed that, with increasing x, the reduction in both inertial mass and lattice thermal conductivity is significantly beneficial, but the closure in band gap leads to a strong compensation due to the bipolar effect. Such a compromise between band structure and phonon scattering results in optimal Mg3Bi2-alloying concentrations to be about 50%–75% at 300 K, 50%–60% at 450 K and 50% at 600 K, which successfully guiding this work to realize extraordinary thermoelectric figure of merit at these temperatures.&quot;,&quot;volume&quot;:&quot;18&quot;,&quot;container-title-short&quot;:&quot;&quot;},&quot;isTemporary&quot;:false}]},{&quot;citationID&quot;:&quot;MENDELEY_CITATION_4bd95560-5cc0-4719-9270-28b195f234ba&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&quot;,&quot;citationItems&quot;:[{&quot;id&quot;:&quot;4fb0c7dd-bc99-313f-bbfe-3e0fcaa0271d&quot;,&quot;itemData&quot;:{&quot;type&quot;:&quot;article-journal&quot;,&quot;id&quot;:&quot;4fb0c7dd-bc99-313f-bbfe-3e0fcaa0271d&quot;,&quot;title&quot;:&quot;Fermi surface complexity, effective mass, and conduction band alignment in n-type thermoelectric Mg3Sb2 –  &lt;i&gt;x&lt;/i&gt; Bi &lt;i&gt;x&lt;/i&gt; from first principles calculations&quot;,&quot;author&quot;:[{&quot;family&quot;:&quot;Zhang&quot;,&quot;given&quot;:&quot;Jiawei&quot;,&quot;parse-names&quot;:false,&quot;dropping-particle&quot;:&quot;&quot;,&quot;non-dropping-particle&quot;:&quot;&quot;},{&quot;family&quot;:&quot;Iversen&quot;,&quot;given&quot;:&quot;Bo Brummerstedt&quot;,&quot;parse-names&quot;:false,&quot;dropping-particle&quot;:&quot;&quot;,&quot;non-dropping-particle&quot;:&quot;&quot;}],&quot;container-title&quot;:&quot;Journal of Applied Physics&quot;,&quot;container-title-short&quot;:&quot;J Appl Phys&quot;,&quot;DOI&quot;:&quot;10.1063/1.5107484&quot;,&quot;ISSN&quot;:&quot;0021-8979&quot;,&quot;URL&quot;:&quot;https://pubs.aip.org/jap/article/126/8/085104/366530/Fermi-surface-complexity-effective-mass-and&quot;,&quot;issued&quot;:{&quot;date-parts&quot;:[[2019,8,28]]},&quot;abstract&quot;:&quot;&lt;p&gt;Using first principles calculations, we study the conduction band alignment, effective mass, and Fermi surface complexity factor of n-type Mg3Sb2 – xBix (x = 0, 1, and 2) from the full ab initio band structure. We find that with an increase in the Bi content, the K and M band minima move away from the conduction band minimum CB1 while the singly-degenerate Г band minimum shifts rapidly downward and approaches the conduction band minimum. However, the favorable sixfold degenerate CB1 band minimum keeps dominating the conduction band minimum and there is no band crossing between the Г and CB1 band minima. In addition, we show that the connection of the CB1 carrier pockets with the energy level close to the band minimum M can strongly enhance the carrier pocket anisotropy and Fermi surface complexity factor, which is likely the electronic origin for the local maximum in the theoretical power factor. Our calculations also show that the density of states effective mass, Seebeck coefficient, and Fermi surface complexity factor decrease with an increase in the Bi content, which is unfavorable to the electrical transport. In contrast, reducing the conductivity effective mass with an increase in the Bi content is beneficial to the electrical transport by improving carrier mobility and weighted mobility as long as the detrimental bipolar effect is insignificant. As a result, in comparison with n-type Mg3Sb2, n-type Mg3SbBi shows higher power factors and a much lower optimal carrier concentration for the theoretical power factor at 300 K, which can be easily achieved by the experiment.&lt;/p&gt;&quot;,&quot;issue&quot;:&quot;8&quot;,&quot;volume&quot;:&quot;126&quot;},&quot;isTemporary&quot;:false}]},{&quot;citationID&quot;:&quot;MENDELEY_CITATION_45f993eb-7043-42ea-afa4-60009d3dbf2e&quot;,&quot;properties&quot;:{&quot;noteIndex&quot;:0},&quot;isEdited&quot;:false,&quot;manualOverride&quot;:{&quot;isManuallyOverridden&quot;:false,&quot;citeprocText&quot;:&quot;&lt;sup&gt;10,30&lt;/sup&gt;&quot;,&quot;manualOverrideText&quot;:&quot;&quot;},&quot;citationTag&quot;:&quot;MENDELEY_CITATION_v3_eyJjaXRhdGlvbklEIjoiTUVOREVMRVlfQ0lUQVRJT05fNDVmOTkzZWItNzA0My00MmVhLWFmYTQtNjAwMDlkM2RiZjJlIiwicHJvcGVydGllcyI6eyJub3RlSW5kZXgiOjB9LCJpc0VkaXRlZCI6ZmFsc2UsIm1hbnVhbE92ZXJyaWRlIjp7ImlzTWFudWFsbHlPdmVycmlkZGVuIjpmYWxzZSwiY2l0ZXByb2NUZXh0IjoiPHN1cD4xMCwz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&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id&quot;:&quot;bd11757b-5085-3c93-a7be-c926c78de5cb&quot;,&quot;itemData&quot;:{&quot;type&quot;:&quot;article-journal&quot;,&quot;id&quot;:&quot;bd11757b-5085-3c93-a7be-c926c78de5cb&quot;,&quot;title&quot;:&quot;Improvement of Low‐Temperature &lt;i&gt;zT&lt;/i&gt; in a Mg &lt;sub&gt;3&lt;/sub&gt; Sb &lt;sub&gt;2&lt;/sub&gt; –Mg &lt;sub&gt;3&lt;/sub&gt; Bi &lt;sub&gt;2&lt;/sub&gt; Solid Solution via Mg‐Vapor Annealing&quot;,&quot;author&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Imasato&quot;,&quot;given&quot;:&quot;Kazuki&quot;,&quot;parse-names&quot;:false,&quot;dropping-particle&quot;:&quot;&quot;,&quot;non-dropping-particle&quot;:&quot;&quot;},{&quot;family&quot;:&quot;Snyder&quot;,&quot;given&quot;:&quot;Gerald Jeffrey&quot;,&quot;parse-names&quot;:false,&quot;dropping-particle&quot;:&quot;&quot;,&quot;non-dropping-particle&quot;:&quot;&quot;}],&quot;container-title&quot;:&quot;Advanced Materials&quot;,&quot;DOI&quot;:&quot;10.1002/adma.201902337&quot;,&quot;ISSN&quot;:&quot;0935-9648&quot;,&quot;URL&quot;:&quot;https://onlinelibrary.wiley.com/doi/10.1002/adma.201902337&quot;,&quot;issued&quot;:{&quot;date-parts&quot;:[[2019,8,5]]},&quot;abstract&quot;:&quot;&lt;p&gt; Materials with high &lt;italic&gt;zT&lt;/italic&gt; over a wide temperature range are essential for thermoelectric applications. n‐Type Mg &lt;sub&gt;3&lt;/sub&gt; Sb &lt;sub&gt;2&lt;/sub&gt; ‐based compounds have been shown to achieve high &lt;italic&gt;zT&lt;/italic&gt; at 700 K, but their performance at low temperatures (&amp;lt;500 K) is compromised due to their highly resistive grain boundaries. Syntheses and optimization processes to mitigate this grain‐boundary effect has been limited due to loss of Mg, which hinders a sample's n‐type dopability. A Mg‐vapor anneal processing step that grows a sample's grain size and preserves its n‐type carrier concentration during annealing is demonstrated. The electrical conductivity and mobility of the samples with large grain size follows a phonon‐scattering‐dominated &lt;italic&gt;T&lt;/italic&gt; &lt;sup&gt;−3/2&lt;/sup&gt; trend over a large temperature range, further supporting the conclusion that the temperature‐activated mobility in Mg &lt;sub&gt;3&lt;/sub&gt; Sb &lt;sub&gt;2&lt;/sub&gt; ‐based materials is caused by resistive grain boundaries. The measured Hall mobility of electrons reaches 170 cm &lt;sup&gt;2&lt;/sup&gt; V &lt;sup&gt;−1&lt;/sup&gt; s &lt;sup&gt;−1&lt;/sup&gt; in annealed 800 °C sintered Mg &lt;sub&gt;3 + δ&lt;/sub&gt; Sb &lt;sub&gt;1.49&lt;/sub&gt; Bi &lt;sub&gt;0.5&lt;/sub&gt; Te &lt;sub&gt;0.01&lt;/sub&gt; , the highest ever reported for Mg &lt;sub&gt;3&lt;/sub&gt; Sb &lt;sub&gt;2&lt;/sub&gt; ‐based thermoelectric materials. In particular, a sample with grain size &amp;gt;30 mm has a &lt;italic&gt;zT&lt;/italic&gt; 0.8 at 300 K, which is comparable to commercial thermoelectric materials used at room temperature (n‐type Bi &lt;sub&gt;2&lt;/sub&gt; Te &lt;sub&gt;3&lt;/sub&gt; ) while reaching &lt;italic&gt;zT&lt;/italic&gt; 1.4 at 700 K, allowing applications over a wider temperature scale. &lt;/p&gt;&quot;,&quot;issue&quot;:&quot;35&quot;,&quot;volume&quot;:&quot;31&quot;,&quot;container-title-short&quot;:&quot;&quot;},&quot;isTemporary&quot;:false}]},{&quot;citationID&quot;:&quot;MENDELEY_CITATION_57f481f5-6ade-42d5-b1ef-72160e62dba5&quot;,&quot;properties&quot;:{&quot;noteIndex&quot;:0},&quot;isEdited&quot;:false,&quot;manualOverride&quot;:{&quot;isManuallyOverridden&quot;:false,&quot;citeprocText&quot;:&quot;&lt;sup&gt;31,32&lt;/sup&gt;&quot;,&quot;manualOverrideText&quot;:&quot;&quot;},&quot;citationTag&quot;:&quot;MENDELEY_CITATION_v3_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gPHN1Yj4zPC9zdWI+IFNiIDxzdWI+IDItIDxpdGFsaWM+eDwvaXRhbGljPiA8L3N1Yj4gQmkgPGl0YWxpYz4gPHN1Yj54PC9zdWI+IDwvaXRhbGljPiBhbGxveXMgZm9yIHByYWN0aWNhbCB0aGVybW9lbGVjdHJpYyBhcHBsaWNhdGlvbnMuIDwvcD4iLCJ2b2x1bWUiOiIyMDIwIiwiY29udGFpbmVyLXRpdGxlLXNob3J0IjoiIn0sImlzVGVtcG9yYXJ5IjpmYWxzZX0s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XX0=&quot;,&quot;citationItems&quot;:[{&quot;id&quot;:&quot;a4dd0690-cd31-3aa6-b10f-4ed1db08a87f&quot;,&quot;itemData&quot;:{&quot;type&quot;:&quot;article-journal&quot;,&quot;id&quot;:&quot;a4dd0690-cd31-3aa6-b10f-4ed1db08a87f&quot;,&quot;title&quot;:&quot;High-Performance Mg &lt;sub&gt;3&lt;/sub&gt; Sb &lt;sub&gt; 2- &lt;i&gt;x&lt;/i&gt; &lt;/sub&gt; Bi &lt;i&gt; &lt;sub&gt;x&lt;/sub&gt; &lt;/i&gt; Thermoelectrics: Progress and Perspective&quot;,&quot;author&quot;:[{&quot;family&quot;:&quot;Li&quot;,&quot;given&quot;:&quot;Airan&quot;,&quot;parse-names&quot;:false,&quot;dropping-particle&quot;:&quot;&quot;,&quot;non-dropping-particle&quot;:&quot;&quot;},{&quot;family&quot;:&quot;Fu&quot;,&quot;given&quot;:&quot;Chenguang&quot;,&quot;parse-names&quot;:false,&quot;dropping-particle&quot;:&quot;&quot;,&quot;non-dropping-particle&quot;:&quot;&quot;},{&quot;family&quot;:&quot;Zhao&quot;,&quot;given&quot;:&quot;Xinbing&quot;,&quot;parse-names&quot;:false,&quot;dropping-particle&quot;:&quot;&quot;,&quot;non-dropping-particle&quot;:&quot;&quot;},{&quot;family&quot;:&quot;Zhu&quot;,&quot;given&quot;:&quot;Tiejun&quot;,&quot;parse-names&quot;:false,&quot;dropping-particle&quot;:&quot;&quot;,&quot;non-dropping-particle&quot;:&quot;&quot;}],&quot;container-title&quot;:&quot;Research&quot;,&quot;DOI&quot;:&quot;10.34133/2020/1934848&quot;,&quot;ISSN&quot;:&quot;2639-5274&quot;,&quot;URL&quot;:&quot;https://spj.science.org/doi/10.34133/2020/1934848&quot;,&quot;issued&quot;:{&quot;date-parts&quot;:[[2020,1]]},&quot;abstract&quot;:&quot;&lt;p&gt; Since the first successful implementation of &lt;italic&gt;n&lt;/italic&gt; -type doping, low-cost Mg &lt;sub&gt;3&lt;/sub&gt; Sb &lt;sub&gt; 2- &lt;italic&gt;x&lt;/italic&gt; &lt;/sub&gt; Bi &lt;italic&gt; &lt;sub&gt;x&lt;/sub&gt; &lt;/italic&gt; alloys have been rapidly developed as excellent thermoelectric materials in recent years. An average figure of merit &lt;inline-formula&gt; &lt;math overflow=\&quot;scroll\&quot;&gt; &lt;mi&gt;z&lt;/mi&gt; &lt;mi&gt;T&lt;/mi&gt; &lt;/math&gt; &lt;/inline-formula&gt; above unity over the temperature range 300–700 K makes this new system become a promising alternative to the commercially used &lt;italic&gt;n&lt;/italic&gt; -type Bi &lt;sub&gt;2&lt;/sub&gt; Te &lt;sub&gt; 3- &lt;italic&gt;x&lt;/italic&gt; &lt;/sub&gt; Se &lt;italic&gt; &lt;sub&gt;x&lt;/sub&gt; &lt;/italic&gt; alloys for either refrigeration or low-grade heat power generation near room temperature. In this review, with the structure-property-application relationship as the mainline, we first discuss how the crystallographic, electronic, and phononic structures lay the foundation of the high thermoelectric performance. Then, optimization strategies, including the physical aspects of band engineering with Sb/Bi alloying and carrier scattering mechanism with grain boundary modification and the chemical aspects of Mg defects and aliovalent doping, are extensively reviewed. Mainstream directions targeting the improvement of &lt;inline-formula&gt; &lt;math overflow=\&quot;scroll\&quot;&gt; &lt;mi&gt;z&lt;/mi&gt; &lt;mi&gt;T&lt;/mi&gt; &lt;/math&gt; &lt;/inline-formula&gt; near room temperature are outlined. Finally, device applications and related engineering issues are discussed. We hope this review could help to promote the understanding and future developments of low-cost Mg &lt;sub&gt;3&lt;/sub&gt; Sb &lt;sub&gt; 2- &lt;italic&gt;x&lt;/italic&gt; &lt;/sub&gt; Bi &lt;italic&gt; &lt;sub&gt;x&lt;/sub&gt; &lt;/italic&gt; alloys for practical thermoelectric applications. &lt;/p&gt;&quot;,&quot;volume&quot;:&quot;2020&quot;,&quot;container-title-short&quot;:&quot;&quot;},&quot;isTemporary&quot;:false},{&quot;id&quot;:&quot;a5544a9d-6e20-3178-985a-1f5c15446b55&quot;,&quot;itemData&quot;:{&quot;type&quot;:&quot;article-journal&quot;,&quot;id&quot;:&quot;a5544a9d-6e20-3178-985a-1f5c15446b55&quot;,&quot;title&quot;:&quot;Mg &lt;sub&gt;3&lt;/sub&gt; (Bi,Sb) &lt;sub&gt;2&lt;/sub&gt; single crystals towards high thermoelectric performance&quot;,&quot;author&quot;:[{&quot;family&quot;:&quot;Pan&quot;,&quot;given&quot;:&quot;Yu&quot;,&quot;parse-names&quot;:false,&quot;dropping-particle&quot;:&quot;&quot;,&quot;non-dropping-particle&quot;:&quot;&quot;},{&quot;family&quot;:&quot;Yao&quot;,&quot;given&quot;:&quot;Mengyu&quot;,&quot;parse-names&quot;:false,&quot;dropping-particle&quot;:&quot;&quot;,&quot;non-dropping-particle&quot;:&quot;&quot;},{&quot;family&quot;:&quot;Hong&quot;,&quot;given&quot;:&quot;Xiaochen&quot;,&quot;parse-names&quot;:false,&quot;dropping-particle&quot;:&quot;&quot;,&quot;non-dropping-particle&quot;:&quot;&quot;},{&quot;family&quot;:&quot;Zhu&quot;,&quot;given&quot;:&quot;Yifan&quot;,&quot;parse-names&quot;:false,&quot;dropping-particle&quot;:&quot;&quot;,&quot;non-dropping-particle&quot;:&quot;&quot;},{&quot;family&quot;:&quot;Fan&quot;,&quot;given&quot;:&quot;Fengren&quot;,&quot;parse-names&quot;:false,&quot;dropping-particle&quot;:&quot;&quot;,&quot;non-dropping-particle&quot;:&quot;&quot;},{&quot;family&quot;:&quot;Imasato&quot;,&quot;given&quot;:&quot;Kazuki&quot;,&quot;parse-names&quot;:false,&quot;dropping-particle&quot;:&quot;&quot;,&quot;non-dropping-particle&quot;:&quot;&quot;},{&quot;family&quot;:&quot;He&quot;,&quot;given&quot;:&quot;Yangkun&quot;,&quot;parse-names&quot;:false,&quot;dropping-particle&quot;:&quot;&quot;,&quot;non-dropping-particle&quot;:&quot;&quot;},{&quot;family&quot;:&quot;Hess&quot;,&quot;given&quot;:&quot;Christian&quot;,&quot;parse-names&quot;:false,&quot;dropping-particle&quot;:&quot;&quot;,&quot;non-dropping-particle&quot;:&quot;&quot;},{&quot;family&quot;:&quot;Fink&quot;,&quot;given&quot;:&quot;Jörg&quot;,&quot;parse-names&quot;:false,&quot;dropping-particle&quot;:&quot;&quot;,&quot;non-dropping-particle&quot;:&quot;&quot;},{&quot;family&quot;:&quot;Yang&quot;,&quot;given&quot;:&quot;Jiong&quot;,&quot;parse-names&quot;:false,&quot;dropping-particle&quot;:&quot;&quot;,&quot;non-dropping-particle&quot;:&quot;&quot;},{&quot;family&quot;:&quot;Büchner&quot;,&quot;given&quot;:&quot;Bernd&quot;,&quot;parse-names&quot;:false,&quot;dropping-particle&quot;:&quot;&quot;,&quot;non-dropping-particle&quot;:&quot;&quot;},{&quot;family&quot;:&quot;Fu&quot;,&quot;given&quot;:&quot;Chenguang&quot;,&quot;parse-names&quot;:false,&quot;dropping-particle&quot;:&quot;&quot;,&quot;non-dropping-particle&quot;:&quot;&quot;},{&quot;family&quot;:&quot;Snyder&quot;,&quot;given&quot;:&quot;G. Jeffrey&quot;,&quot;parse-names&quot;:false,&quot;dropping-particle&quot;:&quot;&quot;,&quot;non-dropping-particle&quot;:&quot;&quot;},{&quot;family&quot;:&quot;Felser&quot;,&quot;given&quot;:&quot;Claudia&quot;,&quot;parse-names&quot;:false,&quot;dropping-particle&quot;:&quot;&quot;,&quot;non-dropping-particle&quot;:&quot;&quot;}],&quot;container-title&quot;:&quot;Energy &amp; Environmental Science&quot;,&quot;container-title-short&quot;:&quot;Energy Environ Sci&quot;,&quot;DOI&quot;:&quot;10.1039/D0EE00838A&quot;,&quot;ISSN&quot;:&quot;1754-5692&quot;,&quot;URL&quot;:&quot;http://xlink.rsc.org/?DOI=D0EE00838A&quot;,&quot;issued&quot;:{&quot;date-parts&quot;:[[2020]]},&quot;page&quot;:&quot;1717-1724&quot;,&quot;abstract&quot;:&quot;&lt;p&gt; Ternary Mg &lt;sub&gt;3&lt;/sub&gt; (Bi,Sb) &lt;sub&gt;2&lt;/sub&gt; single crystals showing high thermoelectric performance are for the first time grown by the Mg flux method. &lt;/p&gt;&quot;,&quot;issue&quot;:&quot;6&quot;,&quot;volume&quot;:&quot;13&quot;},&quot;isTemporary&quot;:false}]},{&quot;citationID&quot;:&quot;MENDELEY_CITATION_32b42b4d-1154-4308-b986-42680d9d655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zJiNDJiNGQtMTE1NC00MzA4LWI5ODYtNDI2ODBkOWQ2NTVj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quot;,&quot;citationItems&quot;:[{&quot;id&quot;:&quot;73ee5a38-6db0-3140-974d-a89fa46f46d5&quot;,&quot;itemData&quot;:{&quot;type&quot;:&quot;article-journal&quot;,&quot;id&quot;:&quot;73ee5a38-6db0-3140-974d-a89fa46f46d5&quot;,&quot;title&quot;:&quot;An Unlikely Route to Low Lattice Thermal Conductivity: Small Atoms in a Simple Layered Structure&quot;,&quot;author&quot;:[{&quot;family&quot;:&quot;Peng&quot;,&quot;given&quot;:&quot;Wanyue&quot;,&quot;parse-names&quot;:false,&quot;dropping-particle&quot;:&quot;&quot;,&quot;non-dropping-particle&quot;:&quot;&quot;},{&quot;family&quot;:&quot;Petretto&quot;,&quot;given&quot;:&quot;Guido&quot;,&quot;parse-names&quot;:false,&quot;dropping-particle&quot;:&quot;&quot;,&quot;non-dropping-particle&quot;:&quot;&quot;},{&quot;family&quot;:&quot;Rignanese&quot;,&quot;given&quot;:&quot;Gian-Marco&quot;,&quot;parse-names&quot;:false,&quot;dropping-particle&quot;:&quot;&quot;,&quot;non-dropping-particle&quot;:&quot;&quot;},{&quot;family&quot;:&quot;Hautier&quot;,&quot;given&quot;:&quot;Geoffroy&quot;,&quot;parse-names&quot;:false,&quot;dropping-particle&quot;:&quot;&quot;,&quot;non-dropping-particle&quot;:&quot;&quot;},{&quot;family&quot;:&quot;Zevalkink&quot;,&quot;given&quot;:&quot;Alexandra&quot;,&quot;parse-names&quot;:false,&quot;dropping-particle&quot;:&quot;&quot;,&quot;non-dropping-particle&quot;:&quot;&quot;}],&quot;container-title&quot;:&quot;Joule&quot;,&quot;container-title-short&quot;:&quot;Joule&quot;,&quot;DOI&quot;:&quot;10.1016/j.joule.2018.06.014&quot;,&quot;ISSN&quot;:&quot;25424351&quot;,&quot;URL&quot;:&quot;https://linkinghub.elsevier.com/retrieve/pii/S2542435118302794&quot;,&quot;issued&quot;:{&quot;date-parts&quot;:[[2018,9]]},&quot;page&quot;:&quot;1879-1893&quot;,&quot;abstract&quot;:&quot;The layered compound Mg3Sb2 exhibits low lattice thermal conductivity comparable with PbTe and Bi2Te3, despite its low density and simple structure. To explain the origins of the low thermal conductivity in Mg3Sb2, we use experimental and theoretical methods to explore trends in the elasticity, thermal expansion, and anharmonicity of AMg2Pn2 Zintl compounds with A = Mg, Ca, and Yb, and Pn = Sb and Bi. Phonon calculations reveal large mode Grüneisen parameters in Mg3Sb2 compared with isostructural compounds, in particular in transverse acoustic modes involving shearing of adjacent layers. High-temperature resonant ultrasound spectroscopy confirms the rapid softening of the acoustic branches in Mg3Sb2. We attribute the anomalous thermal behavior of Mg3Sb2 to the diminutive size of Mg, which is too small for the octahedrally coordinated site, leading to weak interlayer bonding. These results suggest that undersized cations may provide a route to low lattice thermal conductivity, even in earth-abundant, low-density materials. In the search for materials with low lattice thermal conductivity, we typically look to compounds with high density, low speed of sound, and complexity at either the atomic or nano level. The layered compound Mg3Sb2 defies these paradigms, exhibiting low lattice thermal conductivity comparable with PbTe and Bi2Te3, despite its low density and simple atomic structure. While n-type Mg3Sb2 is an excellent thermoelectric material (zT &gt; 1.6), its thermal properties remain largely unstudied. In the present study, we probe the origins of low lattice thermal conductivity of Mg3Sb2 by exploring the lattice dynamics of a series of isostructural compounds in the CaAl2Si2 structure type. Although the ionic interlayer bonds in this structure type are usually strong, we find that undersized cations can lead to soft and highly anharmonic transverse phonons. These results point to a potential route to achieving low lattice thermal conductivity in other layered compounds with ionic interlayer bonding. The layered compound Mg3Sb2 exhibits low lattice thermal conductivity despite its low density and simple structure. To explain the anomalous thermal behavior of Mg3Sb2, we explore trends in the elasticity, thermal expansion, and anharmonicity of AMg2Pn2 Zintl compounds with A = Mg, Ca, and Yb, and Pn = Sb and Bi. Phonon calculations and high-temperature speed-of-sound measurements reveal large mode Grüneisen parameters in Mg3Sb2 compared with isostructural compounds, in particular in transverse acoustic modes involving shearing of adjacent layers.&quot;,&quot;issue&quot;:&quot;9&quot;,&quot;volume&quot;:&quot;2&quot;},&quot;isTemporary&quot;:false}]},{&quot;citationID&quot;:&quot;MENDELEY_CITATION_f00a7fe7-3fe1-4b6b-9f8c-51bac04d85b0&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jAwYTdmZTctM2ZlMS00YjZiLTlmOGMtNTFiYWMwNGQ4NWIwIiwicHJvcGVydGllcyI6eyJub3RlSW5kZXgiOjB9LCJpc0VkaXRlZCI6ZmFsc2UsIm1hbnVhbE92ZXJyaWRlIjp7ImlzTWFudWFsbHlPdmVycmlkZGVuIjpmYWxzZSwiY2l0ZXByb2NUZXh0IjoiPHN1cD4zMjwvc3VwPiIsIm1hbnVhbE92ZXJyaWRlVGV4dCI6IiJ9LCJjaXRhdGlvbkl0ZW1zIjpb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XX0=&quot;,&quot;citationItems&quot;:[{&quot;id&quot;:&quot;a5544a9d-6e20-3178-985a-1f5c15446b55&quot;,&quot;itemData&quot;:{&quot;type&quot;:&quot;article-journal&quot;,&quot;id&quot;:&quot;a5544a9d-6e20-3178-985a-1f5c15446b55&quot;,&quot;title&quot;:&quot;Mg &lt;sub&gt;3&lt;/sub&gt; (Bi,Sb) &lt;sub&gt;2&lt;/sub&gt; single crystals towards high thermoelectric performance&quot;,&quot;author&quot;:[{&quot;family&quot;:&quot;Pan&quot;,&quot;given&quot;:&quot;Yu&quot;,&quot;parse-names&quot;:false,&quot;dropping-particle&quot;:&quot;&quot;,&quot;non-dropping-particle&quot;:&quot;&quot;},{&quot;family&quot;:&quot;Yao&quot;,&quot;given&quot;:&quot;Mengyu&quot;,&quot;parse-names&quot;:false,&quot;dropping-particle&quot;:&quot;&quot;,&quot;non-dropping-particle&quot;:&quot;&quot;},{&quot;family&quot;:&quot;Hong&quot;,&quot;given&quot;:&quot;Xiaochen&quot;,&quot;parse-names&quot;:false,&quot;dropping-particle&quot;:&quot;&quot;,&quot;non-dropping-particle&quot;:&quot;&quot;},{&quot;family&quot;:&quot;Zhu&quot;,&quot;given&quot;:&quot;Yifan&quot;,&quot;parse-names&quot;:false,&quot;dropping-particle&quot;:&quot;&quot;,&quot;non-dropping-particle&quot;:&quot;&quot;},{&quot;family&quot;:&quot;Fan&quot;,&quot;given&quot;:&quot;Fengren&quot;,&quot;parse-names&quot;:false,&quot;dropping-particle&quot;:&quot;&quot;,&quot;non-dropping-particle&quot;:&quot;&quot;},{&quot;family&quot;:&quot;Imasato&quot;,&quot;given&quot;:&quot;Kazuki&quot;,&quot;parse-names&quot;:false,&quot;dropping-particle&quot;:&quot;&quot;,&quot;non-dropping-particle&quot;:&quot;&quot;},{&quot;family&quot;:&quot;He&quot;,&quot;given&quot;:&quot;Yangkun&quot;,&quot;parse-names&quot;:false,&quot;dropping-particle&quot;:&quot;&quot;,&quot;non-dropping-particle&quot;:&quot;&quot;},{&quot;family&quot;:&quot;Hess&quot;,&quot;given&quot;:&quot;Christian&quot;,&quot;parse-names&quot;:false,&quot;dropping-particle&quot;:&quot;&quot;,&quot;non-dropping-particle&quot;:&quot;&quot;},{&quot;family&quot;:&quot;Fink&quot;,&quot;given&quot;:&quot;Jörg&quot;,&quot;parse-names&quot;:false,&quot;dropping-particle&quot;:&quot;&quot;,&quot;non-dropping-particle&quot;:&quot;&quot;},{&quot;family&quot;:&quot;Yang&quot;,&quot;given&quot;:&quot;Jiong&quot;,&quot;parse-names&quot;:false,&quot;dropping-particle&quot;:&quot;&quot;,&quot;non-dropping-particle&quot;:&quot;&quot;},{&quot;family&quot;:&quot;Büchner&quot;,&quot;given&quot;:&quot;Bernd&quot;,&quot;parse-names&quot;:false,&quot;dropping-particle&quot;:&quot;&quot;,&quot;non-dropping-particle&quot;:&quot;&quot;},{&quot;family&quot;:&quot;Fu&quot;,&quot;given&quot;:&quot;Chenguang&quot;,&quot;parse-names&quot;:false,&quot;dropping-particle&quot;:&quot;&quot;,&quot;non-dropping-particle&quot;:&quot;&quot;},{&quot;family&quot;:&quot;Snyder&quot;,&quot;given&quot;:&quot;G. Jeffrey&quot;,&quot;parse-names&quot;:false,&quot;dropping-particle&quot;:&quot;&quot;,&quot;non-dropping-particle&quot;:&quot;&quot;},{&quot;family&quot;:&quot;Felser&quot;,&quot;given&quot;:&quot;Claudia&quot;,&quot;parse-names&quot;:false,&quot;dropping-particle&quot;:&quot;&quot;,&quot;non-dropping-particle&quot;:&quot;&quot;}],&quot;container-title&quot;:&quot;Energy &amp; Environmental Science&quot;,&quot;container-title-short&quot;:&quot;Energy Environ Sci&quot;,&quot;DOI&quot;:&quot;10.1039/D0EE00838A&quot;,&quot;ISSN&quot;:&quot;1754-5692&quot;,&quot;URL&quot;:&quot;http://xlink.rsc.org/?DOI=D0EE00838A&quot;,&quot;issued&quot;:{&quot;date-parts&quot;:[[2020]]},&quot;page&quot;:&quot;1717-1724&quot;,&quot;abstract&quot;:&quot;&lt;p&gt; Ternary Mg &lt;sub&gt;3&lt;/sub&gt; (Bi,Sb) &lt;sub&gt;2&lt;/sub&gt; single crystals showing high thermoelectric performance are for the first time grown by the Mg flux method. &lt;/p&gt;&quot;,&quot;issue&quot;:&quot;6&quot;,&quot;volume&quot;:&quot;13&quot;},&quot;isTemporary&quot;:false}]},{&quot;citationID&quot;:&quot;MENDELEY_CITATION_d71451d4-c431-450d-ad4e-ddf327ffa306&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&quot;,&quot;citationItems&quot;:[{&quot;id&quot;:&quot;0b3c9bff-35b4-3a3d-902a-7a8df21dd98a&quot;,&quot;itemData&quot;:{&quot;type&quot;:&quot;article-journal&quot;,&quot;id&quot;:&quot;0b3c9bff-35b4-3a3d-902a-7a8df21dd98a&quot;,&quot;title&quot;:&quot;Chemical bonding origin of the unexpected isotropic physical properties in thermoelectric Mg3Sb2 and related material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Sist&quot;,&quot;given&quot;:&quot;Mattia&quot;,&quot;parse-names&quot;:false,&quot;dropping-particle&quot;:&quot;&quot;,&quot;non-dropping-particle&quot;:&quot;&quot;},{&quot;family&quot;:&quot;Tolborg&quot;,&quot;given&quot;:&quot;Kasper&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container-title-short&quot;:&quot;Nat Commun&quot;,&quot;DOI&quot;:&quot;10.1038/s41467-018-06980-x&quot;,&quot;ISSN&quot;:&quot;2041-1723&quot;,&quot;URL&quot;:&quot;https://www.nature.com/articles/s41467-018-06980-x&quot;,&quot;issued&quot;:{&quot;date-parts&quot;:[[2018,11,9]]},&quot;page&quot;:&quot;4716&quot;,&quot;abstract&quot;:&quot;&lt;p&gt; The Mg &lt;sub&gt;3&lt;/sub&gt; Sb &lt;sub&gt;2&lt;/sub&gt; structure is currently being intensely scrutinized due to its outstanding thermoelectric properties. Usually, it is described as a layered Zintl phase with a clear distinction between covalent [Mg &lt;sub&gt;2&lt;/sub&gt; Sb &lt;sub&gt;2&lt;/sub&gt; ] &lt;sup&gt;2−&lt;/sup&gt; layers and ionic Mg &lt;sup&gt;2+&lt;/sup&gt; layers. Based on the quantitative chemical bonding analysis, we unravel instead that Mg &lt;sub&gt;3&lt;/sub&gt; Sb &lt;sub&gt;2&lt;/sub&gt; exhibits a nearly isotropic three-dimensional bonding network with the interlayer and intralayer bonds being mostly ionic and surprisingly similar, which results in the nearly isotropic structural and thermal properties. The isotropic three-dimensional bonding network is found to be broadly applicable to many Mg-containing compounds with the CaAl &lt;sub&gt;2&lt;/sub&gt; Si &lt;sub&gt;2&lt;/sub&gt; -type structure. Intriguingly, a parameter based on the electron density can be used as an indicator measuring the anisotropy of lattice thermal conductivity in Mg &lt;sub&gt;3&lt;/sub&gt; Sb &lt;sub&gt;2&lt;/sub&gt; -related structures. This work extends our understanding of structure and properties based on chemical bonding analysis, and it will guide the search for and design of materials with tailored anisotropic properties. &lt;/p&gt;&quot;,&quot;issue&quot;:&quot;1&quot;,&quot;volume&quot;:&quot;9&quot;},&quot;isTemporary&quot;:false}]},{&quot;citationID&quot;:&quot;MENDELEY_CITATION_975f4815-5401-4cb2-b401-29c5aafe6c44&quot;,&quot;properties&quot;:{&quot;noteIndex&quot;:0},&quot;isEdited&quot;:false,&quot;manualOverride&quot;:{&quot;isManuallyOverridden&quot;:false,&quot;citeprocText&quot;:&quot;&lt;sup&gt;35,36&lt;/sup&gt;&quot;,&quot;manualOverrideText&quot;:&quot;&quot;},&quot;citationTag&quot;:&quot;MENDELEY_CITATION_v3_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&quot;,&quot;citationItems&quot;:[{&quot;id&quot;:&quot;c46a4500-2615-3ede-8f28-8f56b3685815&quot;,&quot;itemData&quot;:{&quot;type&quot;:&quot;article-journal&quot;,&quot;id&quot;:&quot;c46a4500-2615-3ede-8f28-8f56b3685815&quot;,&quot;title&quot;:&quot;Crystal chemistry and thermoelectric transport of layered AM &lt;sub&gt;2&lt;/sub&gt; X &lt;sub&gt;2&lt;/sub&gt; compounds&quot;,&quot;author&quot;:[{&quot;family&quot;:&quot;Peng&quot;,&quot;given&quot;:&quot;Wanyue&quot;,&quot;parse-names&quot;:false,&quot;dropping-particle&quot;:&quot;&quot;,&quot;non-dropping-particle&quot;:&quot;&quot;},{&quot;family&quot;:&quot;Chanakian&quot;,&quot;given&quot;:&quot;Sevan&quot;,&quot;parse-names&quot;:false,&quot;dropping-particle&quot;:&quot;&quot;,&quot;non-dropping-particle&quot;:&quot;&quot;},{&quot;family&quot;:&quot;Zevalkink&quot;,&quot;given&quot;:&quot;Alexandra&quot;,&quot;parse-names&quot;:false,&quot;dropping-particle&quot;:&quot;&quot;,&quot;non-dropping-particle&quot;:&quot;&quot;}],&quot;container-title&quot;:&quot;Inorganic Chemistry Frontiers&quot;,&quot;container-title-short&quot;:&quot;Inorg Chem Front&quot;,&quot;DOI&quot;:&quot;10.1039/C7QI00813A&quot;,&quot;ISSN&quot;:&quot;2052-1553&quot;,&quot;URL&quot;:&quot;http://xlink.rsc.org/?DOI=C7QI00813A&quot;,&quot;issued&quot;:{&quot;date-parts&quot;:[[2018]]},&quot;page&quot;:&quot;1744-1759&quot;,&quot;abstract&quot;:&quot;&lt;p&gt; This review highlights the chemical diversity and transport properties of AM &lt;sub&gt;2&lt;/sub&gt; X &lt;sub&gt;2&lt;/sub&gt; Zintl compounds and strategies to achieve a high thermoelectric figure of merit. &lt;/p&gt;&quot;,&quot;issue&quot;:&quot;8&quot;,&quot;volume&quot;:&quot;5&quot;},&quot;isTemporary&quot;:false},{&quot;id&quot;:&quot;7b99f931-621a-3099-8a46-b82eb4d4b3fa&quot;,&quot;itemData&quot;:{&quot;type&quot;:&quot;article-journal&quot;,&quot;id&quot;:&quot;7b99f931-621a-3099-8a46-b82eb4d4b3fa&quot;,&quot;title&quot;:&quot;Designing high-performance layered thermoelectric materials through orbital engineering&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Madsen&quot;,&quot;given&quot;:&quot;Georg K. H.&quot;,&quot;parse-names&quot;:false,&quot;dropping-particle&quot;:&quot;&quot;,&quot;non-dropping-particle&quot;:&quot;&quot;},{&quot;family&quot;:&quot;Fischer&quot;,&quot;given&quot;:&quot;Karl F. F.&quot;,&quot;parse-names&quot;:false,&quot;dropping-particle&quot;:&quot;&quot;,&quot;non-dropping-particle&quot;:&quot;&quot;},{&quot;family&quot;:&quot;Zhang&quot;,&quot;given&quot;:&quot;Wenqing&quot;,&quot;parse-names&quot;:false,&quot;dropping-particle&quot;:&quot;&quot;,&quot;non-dropping-particle&quot;:&quot;&quot;},{&quot;family&quot;:&quot;Shi&quot;,&quot;given&quot;:&quot;Xun&quot;,&quot;parse-names&quot;:false,&quot;dropping-particle&quot;:&quot;&quot;,&quot;non-dropping-particle&quot;:&quot;&quot;},{&quot;family&quot;:&quot;Iversen&quot;,&quot;given&quot;:&quot;Bo B.&quot;,&quot;parse-names&quot;:false,&quot;dropping-particle&quot;:&quot;&quot;,&quot;non-dropping-particle&quot;:&quot;&quot;}],&quot;container-title&quot;:&quot;Nature Communications&quot;,&quot;container-title-short&quot;:&quot;Nat Commun&quot;,&quot;DOI&quot;:&quot;10.1038/ncomms10892&quot;,&quot;ISSN&quot;:&quot;2041-1723&quot;,&quot;URL&quot;:&quot;https://www.nature.com/articles/ncomms10892&quot;,&quot;issued&quot;:{&quot;date-parts&quot;:[[2016,3,7]]},&quot;page&quot;:&quot;10892&quot;,&quot;abstract&quot;:&quot;&lt;p&gt; Thermoelectric technology, which possesses potential application in recycling industrial waste heat as energy, calls for novel high-performance materials. The systematic exploration of novel thermoelectric materials with excellent electronic transport properties is severely hindered by limited insight into the underlying bonding orbitals of atomic structures. Here we propose a simple yet successful strategy to discover and design high-performance layered thermoelectric materials through minimizing the crystal field splitting energy of orbitals to realize high orbital degeneracy. The approach naturally leads to design maps for optimizing the thermoelectric power factor through forming solid solutions and biaxial strain. Using this approach, we predict a series of potential thermoelectric candidates from layered CaAl &lt;sub&gt;2&lt;/sub&gt; Si &lt;sub&gt;2&lt;/sub&gt; -type Zintl compounds. Several of them contain nontoxic, low-cost and earth-abundant elements. Moreover, the approach can be extended to several other non-cubic materials, thereby substantially accelerating the screening and design of new thermoelectric materials. &lt;/p&gt;&quot;,&quot;issue&quot;:&quot;1&quot;,&quot;volume&quot;:&quot;7&quot;},&quot;isTemporary&quot;:false}]},{&quot;citationID&quot;:&quot;MENDELEY_CITATION_349ac181-9e43-432b-8a19-fcfa537ef121&quot;,&quot;properties&quot;:{&quot;noteIndex&quot;:0},&quot;isEdited&quot;:false,&quot;manualOverride&quot;:{&quot;isManuallyOverridden&quot;:false,&quot;citeprocText&quot;:&quot;&lt;sup&gt;37–39&lt;/sup&gt;&quot;,&quot;manualOverrideText&quot;:&quot;&quot;},&quot;citationTag&quot;:&quot;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&quot;,&quot;citationItems&quot;:[{&quot;id&quot;:&quot;f791bdcc-a7ea-332b-b62d-c107537b3c05&quot;,&quot;itemData&quot;:{&quot;type&quot;:&quot;article-journal&quot;,&quot;id&quot;:&quot;f791bdcc-a7ea-332b-b62d-c107537b3c05&quot;,&quot;title&quot;:&quot;Topological Type-II Nodal Line Semimetal and Dirac Semimetal State in Stable Kagome Compound Mg &lt;sub&gt;3&lt;/sub&gt; Bi &lt;sub&gt;2&lt;/sub&gt;&quot;,&quot;author&quot;:[{&quot;family&quot;:&quot;Zhang&quot;,&quot;given&quot;:&quot;Xiaoming&quot;,&quot;parse-names&quot;:false,&quot;dropping-particle&quot;:&quot;&quot;,&quot;non-dropping-particle&quot;:&quot;&quot;},{&quot;family&quot;:&quot;Jin&quot;,&quot;given&quot;:&quot;Lei&quot;,&quot;parse-names&quot;:false,&quot;dropping-particle&quot;:&quot;&quot;,&quot;non-dropping-particle&quot;:&quot;&quot;},{&quot;family&quot;:&quot;Dai&quot;,&quot;given&quot;:&quot;Xuefang&quot;,&quot;parse-names&quot;:false,&quot;dropping-particle&quot;:&quot;&quot;,&quot;non-dropping-particle&quot;:&quot;&quot;},{&quot;family&quot;:&quot;Liu&quot;,&quot;given&quot;:&quot;Guodong&quot;,&quot;parse-names&quot;:false,&quot;dropping-particle&quot;:&quot;&quot;,&quot;non-dropping-particle&quot;:&quot;&quot;}],&quot;container-title&quot;:&quot;The Journal of Physical Chemistry Letters&quot;,&quot;container-title-short&quot;:&quot;J Phys Chem Lett&quot;,&quot;DOI&quot;:&quot;10.1021/acs.jpclett.7b02129&quot;,&quot;ISSN&quot;:&quot;1948-7185&quot;,&quot;URL&quot;:&quot;https://pubs.acs.org/doi/10.1021/acs.jpclett.7b02129&quot;,&quot;issued&quot;:{&quot;date-parts&quot;:[[2017,10,5]]},&quot;page&quot;:&quot;4814-4819&quot;,&quot;abstract&quot;:&quot;Topological type-II nodal line semimetal (NLS) was proposed quite recently and exhibits distinct properties compared with conventional type-I NLS. To date, no ambient-condition stable candidate material has been reported. Here we propose that a stable Kagome compound Mg3Bi2 can host a type-II nodal line state with the protection of time reversal and spatial inversion symmetries. Similar to type-I NLSs, the type-II nodal line in Mg3Bi2 is characterized by the drumhead surface states, which has not been observed in the previous type-II NLSs. The nodal line in Mg3Bi2 can open a minor gap, and a pair of 3D Dirac points occurs when SOC is included. The SOC-induced gap around the nodal line is quite small, and the formation of 3D Dirac points is independent of the nodal line. Therefore, the Mg3Bi2 compound is expected to be a good candidate to investigate the exotic properties of both type-II NLS and 3D Dirac semimetal states.&quot;,&quot;issue&quot;:&quot;19&quot;,&quot;volume&quot;:&quot;8&quot;},&quot;isTemporary&quot;:false},{&quot;id&quot;:&quot;c625791f-289d-3222-be05-f16a987a3721&quot;,&quot;itemData&quot;:{&quot;type&quot;:&quot;article-journal&quot;,&quot;id&quot;:&quot;c625791f-289d-3222-be05-f16a987a3721&quot;,&quot;title&quot;:&quot;Experimental Evidence of Topological Surface States in Mg &lt;sub&gt;3&lt;/sub&gt; Bi &lt;sub&gt;2&lt;/sub&gt; Films Grown by Molecular Beam Epitaxy*&quot;,&quot;author&quot;:[{&quot;family&quot;:&quot;Zhou&quot;,&quot;given&quot;:&quot;Tong&quot;,&quot;parse-names&quot;:false,&quot;dropping-particle&quot;:&quot;&quot;,&quot;non-dropping-particle&quot;:&quot;&quot;},{&quot;family&quot;:&quot;Zhu&quot;,&quot;given&quot;:&quot;Xie-Gang&quot;,&quot;parse-names&quot;:false,&quot;dropping-particle&quot;:&quot;&quot;,&quot;non-dropping-particle&quot;:&quot;&quot;},{&quot;family&quot;:&quot;Tong&quot;,&quot;given&quot;:&quot;Mingyu&quot;,&quot;parse-names&quot;:false,&quot;dropping-particle&quot;:&quot;&quot;,&quot;non-dropping-particle&quot;:&quot;&quot;},{&quot;family&quot;:&quot;Zhang&quot;,&quot;given&quot;:&quot;Yun&quot;,&quot;parse-names&quot;:false,&quot;dropping-particle&quot;:&quot;&quot;,&quot;non-dropping-particle&quot;:&quot;&quot;},{&quot;family&quot;:&quot;Luo&quot;,&quot;given&quot;:&quot;Xue-Bing&quot;,&quot;parse-names&quot;:false,&quot;dropping-particle&quot;:&quot;&quot;,&quot;non-dropping-particle&quot;:&quot;&quot;},{&quot;family&quot;:&quot;Xie&quot;,&quot;given&quot;:&quot;Xiangnan&quot;,&quot;parse-names&quot;:false,&quot;dropping-particle&quot;:&quot;&quot;,&quot;non-dropping-particle&quot;:&quot;&quot;},{&quot;family&quot;:&quot;Feng&quot;,&quot;given&quot;:&quot;Wei&quot;,&quot;parse-names&quot;:false,&quot;dropping-particle&quot;:&quot;&quot;,&quot;non-dropping-particle&quot;:&quot;&quot;},{&quot;family&quot;:&quot;Chen&quot;,&quot;given&quot;:&quot;Qiuyun&quot;,&quot;parse-names&quot;:false,&quot;dropping-particle&quot;:&quot;&quot;,&quot;non-dropping-particle&quot;:&quot;&quot;},{&quot;family&quot;:&quot;Tan&quot;,&quot;given&quot;:&quot;Shiyong&quot;,&quot;parse-names&quot;:false,&quot;dropping-particle&quot;:&quot;&quot;,&quot;non-dropping-particle&quot;:&quot;&quot;},{&quot;family&quot;:&quot;Wang&quot;,&quot;given&quot;:&quot;Zhen-Yu&quot;,&quot;parse-names&quot;:false,&quot;dropping-particle&quot;:&quot;&quot;,&quot;non-dropping-particle&quot;:&quot;&quot;},{&quot;family&quot;:&quot;Jiang&quot;,&quot;given&quot;:&quot;Tian&quot;,&quot;parse-names&quot;:false,&quot;dropping-particle&quot;:&quot;&quot;,&quot;non-dropping-particle&quot;:&quot;&quot;},{&quot;family&quot;:&quot;Tang&quot;,&quot;given&quot;:&quot;Yuhua&quot;,&quot;parse-names&quot;:false,&quot;dropping-particle&quot;:&quot;&quot;,&quot;non-dropping-particle&quot;:&quot;&quot;},{&quot;family&quot;:&quot;Lai&quot;,&quot;given&quot;:&quot;Xin-Chun&quot;,&quot;parse-names&quot;:false,&quot;dropping-particle&quot;:&quot;&quot;,&quot;non-dropping-particle&quot;:&quot;&quot;},{&quot;family&quot;:&quot;Yang&quot;,&quot;given&quot;:&quot;Xuejun&quot;,&quot;parse-names&quot;:false,&quot;dropping-particle&quot;:&quot;&quot;,&quot;non-dropping-particle&quot;:&quot;&quot;}],&quot;container-title&quot;:&quot;Chinese Physics Letters&quot;,&quot;DOI&quot;:&quot;10.1088/0256-307X/36/11/117303&quot;,&quot;ISSN&quot;:&quot;0256-307X&quot;,&quot;URL&quot;:&quot;https://iopscience.iop.org/article/10.1088/0256-307X/36/11/117303&quot;,&quot;issued&quot;:{&quot;date-parts&quot;:[[2019,11,1]]},&quot;page&quot;:&quot;117303&quot;,&quot;abstract&quot;:&quot;&lt;p&gt; &lt;italic&gt; Nodal line semimetal (NLS) is a new quantum state hosting one-dimensional closed loops formed by the crossing of two bands. The so-called type-II NLS means that these two crossing bands have the same sign in their slopes along the radial direction of the loop, which requires that the crossing bands are either right-tilted or left-tilted at the same time. According to the theoretical prediction, Mg &lt;sub&gt;3&lt;/sub&gt; Bi &lt;sub&gt;2&lt;/sub&gt; is an ideal candidate for studying the type-II NLS by tuning its spin-orbit coupling (SOC). High-quality Mg &lt;sub&gt;3&lt;/sub&gt; Bi &lt;sub&gt;2&lt;/sub&gt; films are grown by molecular beam epitaxy (MBE). By &lt;italic&gt;in-situ&lt;/italic&gt; angle resolved photoemission spectroscopy (ARPES), a pair of surface resonance bands around the &lt;inline-formula&gt; &lt;tex-math&gt; &lt;?CDATA $\\bar{\\varGamma }$?&gt; &lt;/tex-math&gt; &lt;math overflow=\&quot;scroll\&quot;&gt; &lt;mrow&gt; &lt;mover accent=\&quot;true\&quot;&gt; &lt;mi&gt;Γ&lt;/mi&gt; &lt;mo stretchy=\&quot;false\&quot;&gt;¯&lt;/mo&gt; &lt;/mover&gt; &lt;/mrow&gt; &lt;/math&gt; &lt;inline-graphic href=\&quot;cpl_36_11_117303_ieqn1.gif\&quot; type=\&quot;simple\&quot;/&gt; &lt;/inline-formula&gt; point are clearly seen. This shows that Mg &lt;sub&gt;3&lt;/sub&gt; Bi &lt;sub&gt;2&lt;/sub&gt; films grown by MBE are Mg(1)-terminated by comparing the ARPES spectra with the first principles calculations results. Moreover, the temperature dependent weak anti-localization effect in Mg &lt;sub&gt;3&lt;/sub&gt; Bi &lt;sub&gt;2&lt;/sub&gt; films is observed under magneto-transport measurements, which shows clear two-dimensional (2D) &lt;italic&gt;e&lt;/italic&gt; – &lt;italic&gt;e&lt;/italic&gt; scattering characteristics by fitting with the Hikami–Larkin–Nagaoka model. Therefore, by combining with ARPES, magneto-transport measurements and the first principles calculations, this work proves that Mg &lt;sub&gt;3&lt;/sub&gt; Bi &lt;sub&gt;2&lt;/sub&gt; is a semimetal with topological surface states. This paves the way for Mg &lt;sub&gt;3&lt;/sub&gt; Bi &lt;sub&gt;2&lt;/sub&gt; to be used as an ideal material platform to study the exotic features of type-II nodal line semimetals and the topological phase transition by tuning its SOC. &lt;/italic&gt; &lt;/p&gt;&quot;,&quot;issue&quot;:&quot;11&quot;,&quot;volume&quot;:&quot;36&quot;,&quot;container-title-short&quot;:&quot;&quot;},&quot;isTemporary&quot;:false},{&quot;id&quot;:&quot;99e0abcb-2301-3842-8a80-9d756afa4998&quot;,&quot;itemData&quot;:{&quot;type&quot;:&quot;article-journal&quot;,&quot;id&quot;:&quot;99e0abcb-2301-3842-8a80-9d756afa4998&quot;,&quot;title&quot;:&quot;Realization of a Type‐II Nodal‐Line Semimetal in Mg &lt;sub&gt;3&lt;/sub&gt; Bi &lt;sub&gt;2&lt;/sub&gt;&quot;,&quot;author&quot;:[{&quot;family&quot;:&quot;Chang&quot;,&quot;given&quot;:&quot;Tay‐Rong&quot;,&quot;parse-names&quot;:false,&quot;dropping-particle&quot;:&quot;&quot;,&quot;non-dropping-particle&quot;:&quot;&quot;},{&quot;family&quot;:&quot;Pletikosic&quot;,&quot;given&quot;:&quot;Ivo&quot;,&quot;parse-names&quot;:false,&quot;dropping-particle&quot;:&quot;&quot;,&quot;non-dropping-particle&quot;:&quot;&quot;},{&quot;family&quot;:&quot;Kong&quot;,&quot;given&quot;:&quot;Tai&quot;,&quot;parse-names&quot;:false,&quot;dropping-particle&quot;:&quot;&quot;,&quot;non-dropping-particle&quot;:&quot;&quot;},{&quot;family&quot;:&quot;Bian&quot;,&quot;given&quot;:&quot;Guang&quot;,&quot;parse-names&quot;:false,&quot;dropping-particle&quot;:&quot;&quot;,&quot;non-dropping-particle&quot;:&quot;&quot;},{&quot;family&quot;:&quot;Huang&quot;,&quot;given&quot;:&quot;Angus&quot;,&quot;parse-names&quot;:false,&quot;dropping-particle&quot;:&quot;&quot;,&quot;non-dropping-particle&quot;:&quot;&quot;},{&quot;family&quot;:&quot;Denlinger&quot;,&quot;given&quot;:&quot;Jonathan&quot;,&quot;parse-names&quot;:false,&quot;dropping-particle&quot;:&quot;&quot;,&quot;non-dropping-particle&quot;:&quot;&quot;},{&quot;family&quot;:&quot;Kushwaha&quot;,&quot;given&quot;:&quot;Satya K.&quot;,&quot;parse-names&quot;:false,&quot;dropping-particle&quot;:&quot;&quot;,&quot;non-dropping-particle&quot;:&quot;&quot;},{&quot;family&quot;:&quot;Sinkovic&quot;,&quot;given&quot;:&quot;Boris&quot;,&quot;parse-names&quot;:false,&quot;dropping-particle&quot;:&quot;&quot;,&quot;non-dropping-particle&quot;:&quot;&quot;},{&quot;family&quot;:&quot;Jeng&quot;,&quot;given&quot;:&quot;Horny‐Tay&quot;,&quot;parse-names&quot;:false,&quot;dropping-particle&quot;:&quot;&quot;,&quot;non-dropping-particle&quot;:&quot;&quot;},{&quot;family&quot;:&quot;Valla&quot;,&quot;given&quot;:&quot;Tonica&quot;,&quot;parse-names&quot;:false,&quot;dropping-particle&quot;:&quot;&quot;,&quot;non-dropping-particle&quot;:&quot;&quot;},{&quot;family&quot;:&quot;Xie&quot;,&quot;given&quot;:&quot;Weiwei&quot;,&quot;parse-names&quot;:false,&quot;dropping-particle&quot;:&quot;&quot;,&quot;non-dropping-particle&quot;:&quot;&quot;},{&quot;family&quot;:&quot;Cava&quot;,&quot;given&quot;:&quot;Robert J.&quot;,&quot;parse-names&quot;:false,&quot;dropping-particle&quot;:&quot;&quot;,&quot;non-dropping-particle&quot;:&quot;&quot;}],&quot;container-title&quot;:&quot;Advanced Science&quot;,&quot;DOI&quot;:&quot;10.1002/advs.201800897&quot;,&quot;ISSN&quot;:&quot;2198-3844&quot;,&quot;URL&quot;:&quot;https://onlinelibrary.wiley.com/doi/10.1002/advs.201800897&quot;,&quot;issued&quot;:{&quot;date-parts&quot;:[[2019,2,28]]},&quot;abstract&quot;:&quot;&lt;p&gt; Nodal‐line semimetals (NLSs) represent a new type of topological semimetallic phase beyond Weyl and Dirac semimetals in the sense that they host closed loops or open curves of band degeneracies in the Brillouin zone. Parallel to the classification of type‐I and type‐II Weyl semimetals, there are two types of NLSs. The type‐I NLS phase has been proposed and realized in many compounds, whereas the exotic type‐II NLS phase that strongly violates Lorentz symmetry has remained elusive. First‐principles calculations show that Mg &lt;sub&gt;3&lt;/sub&gt; Bi &lt;sub&gt;2&lt;/sub&gt; is a material candidate for the type‐II NLS. The band crossing is close to the Fermi level and exhibits the type‐II nature of the nodal line in this material. Spin–orbit coupling generates only a small energy gap (≈35 meV) at the nodal points and does not negate the band dispersion of Mg &lt;sub&gt;3&lt;/sub&gt; Bi &lt;sub&gt;2&lt;/sub&gt; that yields the type‐II nodal line. Based on this prediction, Mg &lt;sub&gt;3&lt;/sub&gt; Bi &lt;sub&gt;2&lt;/sub&gt; single crystals are synthesized and the presence of the type‐II nodal lines in the material is confirmed. The angle‐resolved photoemission spectroscopy measurements agree well with the first‐principles results below the Fermi level and thus strongly suggest Mg &lt;sub&gt;3&lt;/sub&gt; Bi &lt;sub&gt;2&lt;/sub&gt; as an ideal material platform for studying the as‐yet unstudied properties of type‐II nodal‐line semimetals. &lt;/p&gt;&quot;,&quot;issue&quot;:&quot;4&quot;,&quot;volume&quot;:&quot;6&quot;,&quot;container-title-short&quot;:&quot;&quot;},&quot;isTemporary&quot;:false}]},{&quot;citationID&quot;:&quot;MENDELEY_CITATION_571f5cc6-3949-400b-91dc-72f6998f6632&quot;,&quot;properties&quot;:{&quot;noteIndex&quot;:0},&quot;isEdited&quot;:false,&quot;manualOverride&quot;:{&quot;isManuallyOverridden&quot;:false,&quot;citeprocText&quot;:&quot;&lt;sup&gt;24,25,40,41&lt;/sup&gt;&quot;,&quot;manualOverrideText&quot;:&quot;&quot;},&quot;citationTag&quot;:&quot;MENDELEY_CITATION_v3_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lBlZGVyc2VuIiwiZ2l2ZW4iOiJTdGVmZmVuIEhpbmRib3JnIiwicGFyc2UtbmFtZXMiOmZhbHNlLCJkcm9wcGluZy1wYXJ0aWNsZSI6IiIsIm5vbi1kcm9wcGluZy1wYXJ0aWNsZSI6IiJ9LHsiZmFtaWx5IjoiWWluIiwiZ2l2ZW4iOiJIYW8iLCJwYXJzZS1uYW1lcyI6ZmFsc2UsImRyb3BwaW5nLXBhcnRpY2xlIjoiIiwibm9uLWRyb3BwaW5nLXBhcnRpY2xlIjoiIn0seyJmYW1pbHkiOiJIdW5nIiwiZ2l2ZW4iOiJMZSBUaGFua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5hdHVyZSBDb21tdW5pY2F0aW9ucyIsImNvbnRhaW5lci10aXRsZS1zaG9ydCI6Ik5hdCBDb21tdW4iLCJET0kiOiIxMC4xMDM4L25jb21tczEzOTAxIiwiSVNTTiI6IjIwNDEtMTcyMyIsIlVSTCI6Imh0dHBzOi8vd3d3Lm5hdHVyZS5jb20vYXJ0aWNsZXMvbmNvbW1zMTM5MDEiLCJpc3N1ZWQiOnsiZGF0ZS1wYXJ0cyI6W1syMDE3LDEsNl1dfSwicGFnZSI6IjEzOTAxIiwiYWJzdHJhY3QiOiI8cD4g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gPHN1Yj4zPC9zdWI+IFNiIDxzdWI+MS41PC9zdWI+IEJpIDxzdWI+MC41PC9zdWI+ICwgdGhhdCBleGhpYml0cyBhIHZlcnkgaGlnaCBmaWd1cmUgb2YgbWVyaXQgPGl0YWxpYz56VDwvaXRhbGljPiByYW5naW5nIGZyb20gMC41NiB0byAxLjY1IGF0IDMwMOKIkjcyNeKAiU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&quot;,&quot;citationItems&quot;:[{&quot;id&quot;:&quot;64a64005-d892-3951-af00-d85a5564e507&quot;,&quot;itemData&quot;:{&quot;type&quot;:&quot;article-journal&quot;,&quot;id&quot;:&quot;64a64005-d892-3951-af00-d85a5564e507&quot;,&quot;title&quot;:&quot;Isotropic Conduction Network and Defect Chemistry in Mg &lt;sub&gt;3+&lt;/sub&gt; &lt;i&gt; &lt;sub&gt;δ&lt;/sub&gt; &lt;/i&gt; Sb &lt;sub&gt;2&lt;/sub&gt; ‐Based Layered Zintl Compounds with High Thermoelectric Performance&quot;,&quot;author&quot;:[{&quot;family&quot;:&quot;Tamaki&quot;,&quot;given&quot;:&quot;Hiromasa&quot;,&quot;parse-names&quot;:false,&quot;dropping-particle&quot;:&quot;&quot;,&quot;non-dropping-particle&quot;:&quot;&quot;},{&quot;family&quot;:&quot;Sato&quot;,&quot;given&quot;:&quot;Hiroki K.&quot;,&quot;parse-names&quot;:false,&quot;dropping-particle&quot;:&quot;&quot;,&quot;non-dropping-particle&quot;:&quot;&quot;},{&quot;family&quot;:&quot;Kanno&quot;,&quot;given&quot;:&quot;Tsutomu&quot;,&quot;parse-names&quot;:false,&quot;dropping-particle&quot;:&quot;&quot;,&quot;non-dropping-particle&quot;:&quot;&quot;}],&quot;container-title&quot;:&quot;Advanced Materials&quot;,&quot;DOI&quot;:&quot;10.1002/adma.201603955&quot;,&quot;ISSN&quot;:&quot;0935-9648&quot;,&quot;URL&quot;:&quot;https://onlinelibrary.wiley.com/doi/10.1002/adma.201603955&quot;,&quot;issued&quot;:{&quot;date-parts&quot;:[[2016,12,30]]},&quot;page&quot;:&quot;10182-10187&quot;,&quot;issue&quot;:&quot;46&quot;,&quot;volume&quot;:&quot;28&quot;,&quot;container-title-short&quot;:&quot;&quot;},&quot;isTemporary&quot;:false},{&quot;id&quot;:&quot;49574180-e895-3ba1-a946-93d86b431a47&quot;,&quot;itemData&quot;:{&quot;type&quot;:&quot;article-journal&quot;,&quot;id&quot;:&quot;49574180-e895-3ba1-a946-93d86b431a47&quot;,&quot;title&quot;:&quot;Discovery of high-performance low-cost n-type Mg3Sb2-based thermoelectric materials with multi-valley conduction band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Pedersen&quot;,&quot;given&quot;:&quot;Steffen Hindborg&quot;,&quot;parse-names&quot;:false,&quot;dropping-particle&quot;:&quot;&quot;,&quot;non-dropping-particle&quot;:&quot;&quot;},{&quot;family&quot;:&quot;Yin&quot;,&quot;given&quot;:&quot;Hao&quot;,&quot;parse-names&quot;:false,&quot;dropping-particle&quot;:&quot;&quot;,&quot;non-dropping-particle&quot;:&quot;&quot;},{&quot;family&quot;:&quot;Hung&quot;,&quot;given&quot;:&quot;Le Thanh&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container-title-short&quot;:&quot;Nat Commun&quot;,&quot;DOI&quot;:&quot;10.1038/ncomms13901&quot;,&quot;ISSN&quot;:&quot;2041-1723&quot;,&quot;URL&quot;:&quot;https://www.nature.com/articles/ncomms13901&quot;,&quot;issued&quot;:{&quot;date-parts&quot;:[[2017,1,6]]},&quot;page&quot;:&quot;13901&quot;,&quot;abstract&quot;:&quot;&lt;p&gt; Widespread application of thermoelectric devices for waste heat recovery requires low-cost high-performance materials. The currently available n-type thermoelectric materials are limited either by their low efficiencies or by being based on expensive, scarce or toxic elements. Here we report a low-cost n-type material, Te-doped Mg &lt;sub&gt;3&lt;/sub&gt; Sb &lt;sub&gt;1.5&lt;/sub&gt; Bi &lt;sub&gt;0.5&lt;/sub&gt; , that exhibits a very high figure of merit &lt;italic&gt;zT&lt;/italic&gt; ranging from 0.56 to 1.65 at 300−725 K. Using combined theoretical prediction and experimental validation, we show that the high thermoelectric performance originates from the significantly enhanced power factor because of the multi-valley band behaviour dominated by a unique near-edge conduction band with a sixfold valley degeneracy. This makes Te-doped Mg &lt;sub&gt;3&lt;/sub&gt; Sb &lt;sub&gt;1.5&lt;/sub&gt; Bi &lt;sub&gt;0.5&lt;/sub&gt; a promising candidate for the low- and intermediate-temperature thermoelectric applications. &lt;/p&gt;&quot;,&quot;issue&quot;:&quot;1&quot;,&quot;volume&quot;:&quot;8&quot;},&quot;isTemporary&quot;:false},{&quot;id&quot;:&quot;c2ab8313-fefd-367f-83bf-f84c31b681fd&quot;,&quot;itemData&quot;:{&quot;type&quot;:&quot;article-journal&quot;,&quot;id&quot;:&quot;c2ab8313-fefd-367f-83bf-f84c31b681fd&quot;,&quot;title&quot;:&quot;Achieving band convergence by tuning the bonding ionicity in n‐type Mg &lt;sub&gt;3&lt;/sub&gt; Sb &lt;sub&gt;2&lt;/sub&gt;&quot;,&quot;author&quot;:[{&quot;family&quot;:&quot;Sun&quot;,&quot;given&quot;:&quot;Xin&quot;,&quot;parse-names&quot;:false,&quot;dropping-particle&quot;:&quot;&quot;,&quot;non-dropping-particle&quot;:&quot;&quot;},{&quot;family&quot;:&quot;Li&quot;,&quot;given&quot;:&quot;Xin&quot;,&quot;parse-names&quot;:false,&quot;dropping-particle&quot;:&quot;&quot;,&quot;non-dropping-particle&quot;:&quot;&quot;},{&quot;family&quot;:&quot;Yang&quot;,&quot;given&quot;:&quot;Jiong&quot;,&quot;parse-names&quot;:false,&quot;dropping-particle&quot;:&quot;&quot;,&quot;non-dropping-particle&quot;:&quot;&quot;},{&quot;family&quot;:&quot;Xi&quot;,&quot;given&quot;:&quot;Jinyang&quot;,&quot;parse-names&quot;:false,&quot;dropping-particle&quot;:&quot;&quot;,&quot;non-dropping-particle&quot;:&quot;&quot;},{&quot;family&quot;:&quot;Nelson&quot;,&quot;given&quot;:&quot;Ryky&quot;,&quot;parse-names&quot;:false,&quot;dropping-particle&quot;:&quot;&quot;,&quot;non-dropping-particle&quot;:&quot;&quot;},{&quot;family&quot;:&quot;Ertural&quot;,&quot;given&quot;:&quot;Christina&quot;,&quot;parse-names&quot;:false,&quot;dropping-particle&quot;:&quot;&quot;,&quot;non-dropping-particle&quot;:&quot;&quot;},{&quot;family&quot;:&quot;Dronskowski&quot;,&quot;given&quot;:&quot;Richard&quot;,&quot;parse-names&quot;:false,&quot;dropping-particle&quot;:&quot;&quot;,&quot;non-dropping-particle&quot;:&quot;&quot;},{&quot;family&quot;:&quot;Liu&quot;,&quot;given&quot;:&quot;Weishu&quot;,&quot;parse-names&quot;:false,&quot;dropping-particle&quot;:&quot;&quot;,&quot;non-dropping-particle&quot;:&quot;&quot;},{&quot;family&quot;:&quot;Snyder&quot;,&quot;given&quot;:&quot;Gerald J.&quot;,&quot;parse-names&quot;:false,&quot;dropping-particle&quot;:&quot;&quot;,&quot;non-dropping-particle&quot;:&quot;&quot;},{&quot;family&quot;:&quot;Singh&quot;,&quot;given&quot;:&quot;David J.&quot;,&quot;parse-names&quot;:false,&quot;dropping-particle&quot;:&quot;&quot;,&quot;non-dropping-particle&quot;:&quot;&quot;},{&quot;family&quot;:&quot;Zhang&quot;,&quot;given&quot;:&quot;Wenqing&quot;,&quot;parse-names&quot;:false,&quot;dropping-particle&quot;:&quot;&quot;,&quot;non-dropping-particle&quot;:&quot;&quot;}],&quot;container-title&quot;:&quot;Journal of Computational Chemistry&quot;,&quot;container-title-short&quot;:&quot;J Comput Chem&quot;,&quot;DOI&quot;:&quot;10.1002/jcc.25822&quot;,&quot;ISSN&quot;:&quot;0192-8651&quot;,&quot;URL&quot;:&quot;https://onlinelibrary.wiley.com/doi/10.1002/jcc.25822&quot;,&quot;issued&quot;:{&quot;date-parts&quot;:[[2019,7,5]]},&quot;page&quot;:&quot;1693-1700&quot;,&quot;abstract&quot;:&quot;&lt;p&gt; Identifying strategies for beneficial band engineering is crucial for the optimization of thermoelectric (TE) materials. In this study, we demonstrate the beneficial effects of ionic dopants on n‐type Mg &lt;sub&gt;3&lt;/sub&gt; Sb &lt;sub&gt;2&lt;/sub&gt; . Using the band‐resolved projected crystal orbital Hamilton population, the covalent characters of the bonding between Mg atoms at different sites are observed. By partially substituting the Mg at the octahedral sites with more ionic dopants, such as Ca and Yb, the conduction band minimum (CBM) of Mg &lt;sub&gt;3&lt;/sub&gt; Sb &lt;sub&gt;2&lt;/sub&gt; is altered to be more anisotropic with an enhanced band degeneracy of 7. The CBM density of states of doped Mg &lt;sub&gt;3&lt;/sub&gt; Sb &lt;sub&gt;2&lt;/sub&gt; with these dopants is significantly enlarged by band engineering. The improved Seebeck coefficients and power factors, together with the reduced lattice thermal conductivities, imply that the partial introduction of more ionic dopants in Mg &lt;sub&gt;3&lt;/sub&gt; Sb &lt;sub&gt;2&lt;/sub&gt; is a general solution for its n‐type TE performance. © 2019 Wiley Periodicals, Inc. &lt;/p&gt;&quot;,&quot;issue&quot;:&quot;18&quot;,&quot;volume&quot;:&quot;40&quot;},&quot;isTemporary&quot;:false},{&quot;id&quot;:&quot;ba8461e3-0dc1-39e6-9b5b-81360e131721&quot;,&quot;itemData&quot;:{&quot;type&quot;:&quot;article-journal&quot;,&quot;id&quot;:&quot;ba8461e3-0dc1-39e6-9b5b-81360e131721&quot;,&quot;title&quot;:&quot;Designing high-performance n-type Mg &lt;sub&gt;3&lt;/sub&gt; Sb &lt;sub&gt;2&lt;/sub&gt; -based thermoelectric materials through forming solid solutions and biaxial strain&quot;,&quot;author&quot;:[{&quot;family&quot;:&quot;Li&quot;,&quot;given&quot;:&quot;Juan&quot;,&quot;parse-names&quot;:false,&quot;dropping-particle&quot;:&quot;&quot;,&quot;non-dropping-particle&quot;:&quot;&quot;},{&quot;family&quot;:&quot;Zhang&quot;,&quot;given&quot;:&quot;Shuai&quot;,&quot;parse-names&quot;:false,&quot;dropping-particle&quot;:&quot;&quot;,&quot;non-dropping-particle&quot;:&quot;&quot;},{&quot;family&quot;:&quot;Wang&quot;,&quot;given&quot;:&quot;Boyi&quot;,&quot;parse-names&quot;:false,&quot;dropping-particle&quot;:&quot;&quot;,&quot;non-dropping-particle&quot;:&quot;&quot;},{&quot;family&quot;:&quot;Liu&quot;,&quot;given&quot;:&quot;Shichao&quot;,&quot;parse-names&quot;:false,&quot;dropping-particle&quot;:&quot;&quot;,&quot;non-dropping-particle&quot;:&quot;&quot;},{&quot;family&quot;:&quot;Yue&quot;,&quot;given&quot;:&quot;Luo&quot;,&quot;parse-names&quot;:false,&quot;dropping-particle&quot;:&quot;&quot;,&quot;non-dropping-particle&quot;:&quot;&quot;},{&quot;family&quot;:&quot;Lu&quot;,&quot;given&quot;:&quot;Guiwu&quot;,&quot;parse-names&quot;:false,&quot;dropping-particle&quot;:&quot;&quot;,&quot;non-dropping-particle&quot;:&quot;&quot;},{&quot;family&quot;:&quot;Zheng&quot;,&quot;given&quot;:&quot;Shuqi&quot;,&quot;parse-names&quot;:false,&quot;dropping-particle&quot;:&quot;&quot;,&quot;non-dropping-particle&quot;:&quot;&quot;}],&quot;container-title&quot;:&quot;Journal of Materials Chemistry A&quot;,&quot;container-title-short&quot;:&quot;J Mater Chem A Mater&quot;,&quot;DOI&quot;:&quot;10.1039/C8TA07285J&quot;,&quot;ISSN&quot;:&quot;2050-7488&quot;,&quot;URL&quot;:&quot;http://xlink.rsc.org/?DOI=C8TA07285J&quot;,&quot;issued&quot;:{&quot;date-parts&quot;:[[2018]]},&quot;page&quot;:&quot;20454-20462&quot;,&quot;abstract&quot;:&quot;&lt;p&gt;Thermoelectric performance can be largely enhanced by forming solid solutions and biaxial strain.&lt;/p&gt;&quot;,&quot;issue&quot;:&quot;41&quot;,&quot;volume&quot;:&quot;6&quot;},&quot;isTemporary&quot;:false}]},{&quot;citationID&quot;:&quot;MENDELEY_CITATION_4343097b-13e2-4a27-a076-a1c15cfaace3&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&quot;,&quot;citationItems&quot;:[{&quot;id&quot;:&quot;a4dd0690-cd31-3aa6-b10f-4ed1db08a87f&quot;,&quot;itemData&quot;:{&quot;type&quot;:&quot;article-journal&quot;,&quot;id&quot;:&quot;a4dd0690-cd31-3aa6-b10f-4ed1db08a87f&quot;,&quot;title&quot;:&quot;High-Performance Mg &lt;sub&gt;3&lt;/sub&gt; Sb &lt;sub&gt; 2- &lt;i&gt;x&lt;/i&gt; &lt;/sub&gt; Bi &lt;i&gt; &lt;sub&gt;x&lt;/sub&gt; &lt;/i&gt; Thermoelectrics: Progress and Perspective&quot;,&quot;author&quot;:[{&quot;family&quot;:&quot;Li&quot;,&quot;given&quot;:&quot;Airan&quot;,&quot;parse-names&quot;:false,&quot;dropping-particle&quot;:&quot;&quot;,&quot;non-dropping-particle&quot;:&quot;&quot;},{&quot;family&quot;:&quot;Fu&quot;,&quot;given&quot;:&quot;Chenguang&quot;,&quot;parse-names&quot;:false,&quot;dropping-particle&quot;:&quot;&quot;,&quot;non-dropping-particle&quot;:&quot;&quot;},{&quot;family&quot;:&quot;Zhao&quot;,&quot;given&quot;:&quot;Xinbing&quot;,&quot;parse-names&quot;:false,&quot;dropping-particle&quot;:&quot;&quot;,&quot;non-dropping-particle&quot;:&quot;&quot;},{&quot;family&quot;:&quot;Zhu&quot;,&quot;given&quot;:&quot;Tiejun&quot;,&quot;parse-names&quot;:false,&quot;dropping-particle&quot;:&quot;&quot;,&quot;non-dropping-particle&quot;:&quot;&quot;}],&quot;container-title&quot;:&quot;Research&quot;,&quot;DOI&quot;:&quot;10.34133/2020/1934848&quot;,&quot;ISSN&quot;:&quot;2639-5274&quot;,&quot;URL&quot;:&quot;https://spj.science.org/doi/10.34133/2020/1934848&quot;,&quot;issued&quot;:{&quot;date-parts&quot;:[[2020,1]]},&quot;abstract&quot;:&quot;&lt;p&gt; Since the first successful implementation of &lt;italic&gt;n&lt;/italic&gt; -type doping, low-cost Mg &lt;sub&gt;3&lt;/sub&gt; Sb &lt;sub&gt; 2- &lt;italic&gt;x&lt;/italic&gt; &lt;/sub&gt; Bi &lt;italic&gt; &lt;sub&gt;x&lt;/sub&gt; &lt;/italic&gt; alloys have been rapidly developed as excellent thermoelectric materials in recent years. An average figure of merit &lt;inline-formula&gt; &lt;math overflow=\&quot;scroll\&quot;&gt; &lt;mi&gt;z&lt;/mi&gt; &lt;mi&gt;T&lt;/mi&gt; &lt;/math&gt; &lt;/inline-formula&gt; above unity over the temperature range 300–700 K makes this new system become a promising alternative to the commercially used &lt;italic&gt;n&lt;/italic&gt; -type Bi &lt;sub&gt;2&lt;/sub&gt; Te &lt;sub&gt; 3- &lt;italic&gt;x&lt;/italic&gt; &lt;/sub&gt; Se &lt;italic&gt; &lt;sub&gt;x&lt;/sub&gt; &lt;/italic&gt; alloys for either refrigeration or low-grade heat power generation near room temperature. In this review, with the structure-property-application relationship as the mainline, we first discuss how the crystallographic, electronic, and phononic structures lay the foundation of the high thermoelectric performance. Then, optimization strategies, including the physical aspects of band engineering with Sb/Bi alloying and carrier scattering mechanism with grain boundary modification and the chemical aspects of Mg defects and aliovalent doping, are extensively reviewed. Mainstream directions targeting the improvement of &lt;inline-formula&gt; &lt;math overflow=\&quot;scroll\&quot;&gt; &lt;mi&gt;z&lt;/mi&gt; &lt;mi&gt;T&lt;/mi&gt; &lt;/math&gt; &lt;/inline-formula&gt; near room temperature are outlined. Finally, device applications and related engineering issues are discussed. We hope this review could help to promote the understanding and future developments of low-cost Mg &lt;sub&gt;3&lt;/sub&gt; Sb &lt;sub&gt; 2- &lt;italic&gt;x&lt;/italic&gt; &lt;/sub&gt; Bi &lt;italic&gt; &lt;sub&gt;x&lt;/sub&gt; &lt;/italic&gt; alloys for practical thermoelectric applications. &lt;/p&gt;&quot;,&quot;volume&quot;:&quot;2020&quot;,&quot;container-title-short&quot;:&quot;&quot;},&quot;isTemporary&quot;:false}]},{&quot;citationID&quot;:&quot;MENDELEY_CITATION_cc74b719-215f-41d1-a074-1e4fb7f0d299&quot;,&quot;properties&quot;:{&quot;noteIndex&quot;:0},&quot;isEdited&quot;:false,&quot;manualOverride&quot;:{&quot;isManuallyOverridden&quot;:false,&quot;citeprocText&quot;:&quot;&lt;sup&gt;42,43&lt;/sup&gt;&quot;,&quot;manualOverrideText&quot;:&quot;&quot;},&quot;citationTag&quot;:&quot;MENDELEY_CITATION_v3_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&quot;,&quot;citationItems&quot;:[{&quot;id&quot;:&quot;9bf608b8-5e65-3581-9d35-58544997ed6d&quot;,&quot;itemData&quot;:{&quot;type&quot;:&quot;article-journal&quot;,&quot;id&quot;:&quot;9bf608b8-5e65-3581-9d35-58544997ed6d&quot;,&quot;title&quot;:&quot;Convergence of electronic bands for high performance bulk thermoelectrics&quot;,&quot;author&quot;:[{&quot;family&quot;:&quot;Pei&quot;,&quot;given&quot;:&quot;Yanzhong&quot;,&quot;parse-names&quot;:false,&quot;dropping-particle&quot;:&quot;&quot;,&quot;non-dropping-particle&quot;:&quot;&quot;},{&quot;family&quot;:&quot;Shi&quot;,&quot;given&quot;:&quot;Xiaoya&quot;,&quot;parse-names&quot;:false,&quot;dropping-particle&quot;:&quot;&quot;,&quot;non-dropping-particle&quot;:&quot;&quot;},{&quot;family&quot;:&quot;LaLonde&quot;,&quot;given&quot;:&quot;Aaron&quot;,&quot;parse-names&quot;:false,&quot;dropping-particle&quot;:&quot;&quot;,&quot;non-dropping-particle&quot;:&quot;&quot;},{&quot;family&quot;:&quot;Wang&quot;,&quot;given&quot;:&quot;Heng&quot;,&quot;parse-names&quot;:false,&quot;dropping-particle&quot;:&quot;&quot;,&quot;non-dropping-particle&quot;:&quot;&quot;},{&quot;family&quot;:&quot;Chen&quot;,&quot;given&quot;:&quot;Lidong&quot;,&quot;parse-names&quot;:false,&quot;dropping-particle&quot;:&quot;&quot;,&quot;non-dropping-particle&quot;:&quot;&quot;},{&quot;family&quot;:&quot;Snyder&quot;,&quot;given&quot;:&quot;G Jeffrey&quot;,&quot;parse-names&quot;:false,&quot;dropping-particle&quot;:&quot;&quot;,&quot;non-dropping-particle&quot;:&quot;&quot;}],&quot;container-title&quot;:&quot;Nature&quot;,&quot;container-title-short&quot;:&quot;Nature&quot;,&quot;DOI&quot;:&quot;10.1038/nature09996&quot;,&quot;ISSN&quot;:&quot;1476-4687&quot;,&quot;URL&quot;:&quot;https://doi.org/10.1038/nature09996&quot;,&quot;issued&quot;:{&quot;date-parts&quot;:[[2011]]},&quot;page&quot;:&quot;66-69&quot;,&quot;abstract&quot;:&quot;The use of thermoelectric devices to convert waste heat into electricity is anticipated to find many applications, but most thermoelectric materials are relatively inefficient. Attempts are being made to improve this situation, with many researchers focusing on the use of nanostructuring to engineer the desired combination of thermal and electrical properties into the devices. Pei and colleagues now show that such a tailoring of properties is also possible in a bulk alloy through careful control of composition and chemical doping, yielding a high performance thermoelectric material.&quot;,&quot;issue&quot;:&quot;7345&quot;,&quot;volume&quot;:&quot;473&quot;},&quot;isTemporary&quot;:false},{&quot;id&quot;:&quot;a7d90780-9ff2-33a4-90e9-a4d5ed623574&quot;,&quot;itemData&quot;:{&quot;type&quot;:&quot;article-journal&quot;,&quot;id&quot;:&quot;a7d90780-9ff2-33a4-90e9-a4d5ed623574&quot;,&quot;title&quot;:&quot;High Band Degeneracy Contributes to High Thermoelectric Performance in p‐Type Half‐Heusler Compounds&quot;,&quot;author&quot;:[{&quot;family&quot;:&quot;Fu&quot;,&quot;given&quot;:&quot;Chenguang&quot;,&quot;parse-names&quot;:false,&quot;dropping-particle&quot;:&quot;&quot;,&quot;non-dropping-particle&quot;:&quot;&quot;},{&quot;family&quot;:&quot;Zhu&quot;,&quot;given&quot;:&quot;Tiejun&quot;,&quot;parse-names&quot;:false,&quot;dropping-particle&quot;:&quot;&quot;,&quot;non-dropping-particle&quot;:&quot;&quot;},{&quot;family&quot;:&quot;Pei&quot;,&quot;given&quot;:&quot;Yanzhong&quot;,&quot;parse-names&quot;:false,&quot;dropping-particle&quot;:&quot;&quot;,&quot;non-dropping-particle&quot;:&quot;&quot;},{&quot;family&quot;:&quot;Xie&quot;,&quot;given&quot;:&quot;Hanhui&quot;,&quot;parse-names&quot;:false,&quot;dropping-particle&quot;:&quot;&quot;,&quot;non-dropping-particle&quot;:&quot;&quot;},{&quot;family&quot;:&quot;Wang&quot;,&quot;given&quot;:&quot;Heng&quot;,&quot;parse-names&quot;:false,&quot;dropping-particle&quot;:&quot;&quot;,&quot;non-dropping-particle&quot;:&quot;&quot;},{&quot;family&quot;:&quot;Snyder&quot;,&quot;given&quot;:&quot;G. Jeffrey&quot;,&quot;parse-names&quot;:false,&quot;dropping-particle&quot;:&quot;&quot;,&quot;non-dropping-particle&quot;:&quot;&quot;},{&quot;family&quot;:&quot;Liu&quot;,&quot;given&quot;:&quot;Yong&quot;,&quot;parse-names&quot;:false,&quot;dropping-particle&quot;:&quot;&quot;,&quot;non-dropping-particle&quot;:&quot;&quot;},{&quot;family&quot;:&quot;Liu&quot;,&quot;given&quot;:&quot;Yintu&quot;,&quot;parse-names&quot;:false,&quot;dropping-particle&quot;:&quot;&quot;,&quot;non-dropping-particle&quot;:&quot;&quot;},{&quot;family&quot;:&quot;Zhao&quot;,&quot;given&quot;:&quot;Xinbing&quot;,&quot;parse-names&quot;:false,&quot;dropping-particle&quot;:&quot;&quot;,&quot;non-dropping-particle&quot;:&quot;&quot;}],&quot;container-title&quot;:&quot;Advanced Energy Materials&quot;,&quot;container-title-short&quot;:&quot;Adv Energy Mater&quot;,&quot;DOI&quot;:&quot;10.1002/aenm.201400600&quot;,&quot;ISSN&quot;:&quot;1614-6832&quot;,&quot;URL&quot;:&quot;https://onlinelibrary.wiley.com/doi/10.1002/aenm.201400600&quot;,&quot;issued&quot;:{&quot;date-parts&quot;:[[2014,12,5]]},&quot;abstract&quot;:&quot;&lt;p&gt; Half‐Heusler (HH) compounds are important high temperature thermoelectric (TE) materials and have attracted considerable attention in the recent years. High figure of merit &lt;italic&gt;zT&lt;/italic&gt; values of 0.8 to 1.0 have been obtained in n‐type ZrNiSn‐based HH compounds. However, developing high performance p‐type HH compounds are still a big challenge. Here, it is shown that a new p‐type HH alloy with a high band degeneracy of 8, Ti‐doped FeV &lt;sub&gt;0.6&lt;/sub&gt; Nb &lt;sub&gt;0.4&lt;/sub&gt; Sb, can achieve a high &lt;italic&gt;zT&lt;/italic&gt; of 0.8, which is one of the highest reported values in the p‐type HH compounds. Although the band effective mass of this system is found to be high, which may lead to a low mobility, its low deformation potential and low alloy scattering potential both contribute to a reasonably high mobility. The enhanced phonon scattering by alloying leads to a reduced lattice thermal conductivity. The achieved high &lt;italic&gt;zT&lt;/italic&gt; demonstrates that the p‐type Ti doped FeV &lt;sub&gt;0.6&lt;/sub&gt; Nb &lt;sub&gt;0.4&lt;/sub&gt; Sb HH alloys are promising as TE materials and offer an excellent TE performance match with n‐type ones for high temperature power generation. &lt;/p&gt;&quot;,&quot;issue&quot;:&quot;18&quot;,&quot;volume&quot;:&quot;4&quot;},&quot;isTemporary&quot;:false}]},{&quot;citationID&quot;:&quot;MENDELEY_CITATION_683e7ddc-30ad-460d-b548-6c9e33afbc89&quot;,&quot;properties&quot;:{&quot;noteIndex&quot;:0},&quot;isEdited&quot;:false,&quot;manualOverride&quot;:{&quot;isManuallyOverridden&quot;:false,&quot;citeprocText&quot;:&quot;&lt;sup&gt;44,45&lt;/sup&gt;&quot;,&quot;manualOverrideText&quot;:&quot;&quot;},&quot;citationTag&quot;:&quot;MENDELEY_CITATION_v3_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&quot;,&quot;citationItems&quot;:[{&quot;id&quot;:&quot;a4a33f46-12ba-32d1-9662-16a4d56ef0c3&quot;,&quot;itemData&quot;:{&quot;type&quot;:&quot;article-journal&quot;,&quot;id&quot;:&quot;a4a33f46-12ba-32d1-9662-16a4d56ef0c3&quot;,&quot;title&quot;:&quot;Developing a Multiband Electronic Band Structure Model and Predictive Maps for Bismuth-Rich Mg3(Sb1–xBix)2 Thermoelectric Materials&quot;,&quot;author&quot;:[{&quot;family&quot;:&quot;Suryawanshi&quot;,&quot;given&quot;:&quot;Harshada&quot;,&quot;parse-names&quot;:false,&quot;dropping-particle&quot;:&quot;&quot;,&quot;non-dropping-particle&quot;:&quot;&quot;},{&quot;family&quot;:&quot;Agrawal&quot;,&quot;given&quot;:&quot;Bharti&quot;,&quot;parse-names&quot;:false,&quot;dropping-particle&quot;:&quot;&quot;,&quot;non-dropping-particle&quot;:&quot;&quot;},{&quot;family&quot;:&quot;Kumari&quot;,&quot;given&quot;:&quot;Nirma&quot;,&quot;parse-names&quot;:false,&quot;dropping-particle&quot;:&quot;&quot;,&quot;non-dropping-particle&quot;:&quot;&quot;},{&quot;family&quot;:&quot;Dasgupta&quot;,&quot;given&quot;:&quot;Titas&quot;,&quot;parse-names&quot;:false,&quot;dropping-particle&quot;:&quot;&quot;,&quot;non-dropping-particle&quot;:&quot;&quot;}],&quot;container-title&quot;:&quot;ACS Applied Materials &amp; Interfaces&quot;,&quot;container-title-short&quot;:&quot;ACS Appl Mater Interfaces&quot;,&quot;DOI&quot;:&quot;10.1021/acsami.3c15019&quot;,&quot;ISSN&quot;:&quot;1944-8244&quot;,&quot;URL&quot;:&quot;https://doi.org/10.1021/acsami.3c15019&quot;,&quot;issued&quot;:{&quot;date-parts&quot;:[[2024,1,17]]},&quot;page&quot;:&quot;2263-2269&quot;,&quot;publisher&quot;:&quot;American Chemical Society&quot;,&quot;issue&quot;:&quot;2&quot;,&quot;volume&quot;:&quot;16&quot;},&quot;isTemporary&quot;:false},{&quot;id&quot;:&quot;57b9cda6-0b81-3980-82c1-d83c31366da4&quot;,&quot;itemData&quot;:{&quot;type&quot;:&quot;article-journal&quot;,&quot;id&quot;:&quot;57b9cda6-0b81-3980-82c1-d83c31366da4&quot;,&quot;title&quot;:&quot;The Importance of Mg–Sb Interactions in Achieving High Conduction Band Degeneracy in Mg3Sb2 for High n-Type Thermoelectric Performance&quot;,&quot;author&quot;:[{&quot;family&quot;:&quot;Brod&quot;,&quot;given&quot;:&quot;Madison K&quot;,&quot;parse-names&quot;:false,&quot;dropping-particle&quot;:&quot;&quot;,&quot;non-dropping-particle&quot;:&quot;&quot;},{&quot;family&quot;:&quot;Anand&quot;,&quot;given&quot;:&quot;Shashwat&quot;,&quot;parse-names&quot;:false,&quot;dropping-particle&quot;:&quot;&quot;,&quot;non-dropping-particle&quot;:&quot;&quot;},{&quot;family&quot;:&quot;Snyder&quot;,&quot;given&quot;:&quot;G Jeffrey&quot;,&quot;parse-names&quot;:false,&quot;dropping-particle&quot;:&quot;&quot;,&quot;non-dropping-particle&quot;:&quot;&quot;}],&quot;container-title&quot;:&quot;Materials Today Physics&quot;,&quot;ISSN&quot;:&quot;2542-5293&quot;,&quot;issued&quot;:{&quot;date-parts&quot;:[[2023]]},&quot;page&quot;:&quot;100959&quot;,&quot;publisher&quot;:&quot;Elsevier&quot;,&quot;volume&quot;:&quot;31&quot;,&quot;container-title-short&quot;:&quot;&quot;},&quot;isTemporary&quot;:false}]},{&quot;citationID&quot;:&quot;MENDELEY_CITATION_806a81ee-c7ff-4788-ace9-023be98608ec&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&quot;,&quot;citationItems&quot;:[{&quot;id&quot;:&quot;7b62b53d-8fc3-304c-abf4-5486fe9ea27c&quot;,&quot;itemData&quot;:{&quot;type&quot;:&quot;article-journal&quot;,&quot;id&quot;:&quot;7b62b53d-8fc3-304c-abf4-5486fe9ea27c&quot;,&quot;title&quot;:&quot;Active-learning search for unitcell structures: A case study on Mg3Bi2-xSbx&quot;,&quot;author&quot;:[{&quot;family&quot;:&quot;Peng&quot;,&quot;given&quot;:&quot;Qing&quot;,&quot;parse-names&quot;:false,&quot;dropping-particle&quot;:&quot;&quot;,&quot;non-dropping-particle&quot;:&quot;&quot;},{&quot;family&quot;:&quot;Yuan&quot;,&quot;given&quot;:&quot;Xiaoze&quot;,&quot;parse-names&quot;:false,&quot;dropping-particle&quot;:&quot;&quot;,&quot;non-dropping-particle&quot;:&quot;&quot;},{&quot;family&quot;:&quot;Zhao&quot;,&quot;given&quot;:&quot;Shuai&quot;,&quot;parse-names&quot;:false,&quot;dropping-particle&quot;:&quot;&quot;,&quot;non-dropping-particle&quot;:&quot;&quot;},{&quot;family&quot;:&quot;Zhou&quot;,&quot;given&quot;:&quot;Yuwei&quot;,&quot;parse-names&quot;:false,&quot;dropping-particle&quot;:&quot;&quot;,&quot;non-dropping-particle&quot;:&quot;&quot;},{&quot;family&quot;:&quot;Wen&quot;,&quot;given&quot;:&quot;Xiaodong&quot;,&quot;parse-names&quot;:false,&quot;dropping-particle&quot;:&quot;&quot;,&quot;non-dropping-particle&quot;:&quot;&quot;},{&quot;family&quot;:&quot;Chen&quot;,&quot;given&quot;:&quot;Xiao-jia&quot;,&quot;parse-names&quot;:false,&quot;dropping-particle&quot;:&quot;&quot;,&quot;non-dropping-particle&quot;:&quot;&quot;}],&quot;container-title&quot;:&quot;Computational Materials Science&quot;,&quot;container-title-short&quot;:&quot;Comput Mater Sci&quot;,&quot;DOI&quot;:&quot;https://doi.org/10.1016/j.commatsci.2023.112260&quot;,&quot;ISSN&quot;:&quot;0927-0256&quot;,&quot;URL&quot;:&quot;https://www.sciencedirect.com/science/article/pii/S0927025623002549&quot;,&quot;issued&quot;:{&quot;date-parts&quot;:[[2023]]},&quot;page&quot;:&quot;112260&quot;,&quot;abstract&quot;:&quot;Given a concentration, the determination of atomic configuration of a compound is very challenging, although it is the base and prerequisite for the investigation of the properties. Taken the Mg-Bi-Sb alloy system as an example, we have investigated the crystal structure of the Mg3Bi2-xSbx(0 &lt; x &lt; 2) using the revised LAsou method with an active learning strategy. We have explicitly examined the atomistic configurations with three unit-cell sizes (10, 40, and 90 atoms). Referring to the conventional method, our method reduces the computational demand by several order of magnitude. Structural analysis including bond-order parameter, disorder parameter, short-range order parameter, and radial distribution function, revealed that the 90-atom unit cells allowed for more diverse and random Sb distribution in the structure than the 10-atom and 40-atom cell simulations. The XRD spectral analysis confirms that the predicted structures agree well with experiment. Through an illustrative case study of Mg-Bi-Sb system, our work has demonstrated a route to determine the atomic configurations with the information of formula combined with first-principles calculations, which might benefit the atomistic unit-cell modelling of compounds and alloys in computational materials science.&quot;,&quot;volume&quot;:&quot;226&quot;},&quot;isTemporary&quot;:false}]},{&quot;citationID&quot;:&quot;MENDELEY_CITATION_4934da9e-61be-4a4f-950e-eaa54ac20250&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&quot;,&quot;citationItems&quot;:[{&quot;id&quot;:&quot;66d4d1da-3505-30d8-9b45-45f1ffcd22a1&quot;,&quot;itemData&quot;:{&quot;type&quot;:&quot;article-journal&quot;,&quot;id&quot;:&quot;66d4d1da-3505-30d8-9b45-45f1ffcd22a1&quot;,&quot;title&quot;:&quot;Efficient first-principles electronic transport approach to complex band structure materials: the case of n-type Mg3Sb2&quot;,&quot;author&quot;:[{&quot;family&quot;:&quot;Li&quot;,&quot;given&quot;:&quot;Zhen&quot;,&quot;parse-names&quot;:false,&quot;dropping-particle&quot;:&quot;&quot;,&quot;non-dropping-particle&quot;:&quot;&quot;},{&quot;family&quot;:&quot;Graziosi&quot;,&quot;given&quot;:&quot;Patrizio&quot;,&quot;parse-names&quot;:false,&quot;dropping-particle&quot;:&quot;&quot;,&quot;non-dropping-particle&quot;:&quot;&quot;},{&quot;family&quot;:&quot;Neophytou&quot;,&quot;given&quot;:&quot;Neophytos&quot;,&quot;parse-names&quot;:false,&quot;dropping-particle&quot;:&quot;&quot;,&quot;non-dropping-particle&quot;:&quot;&quot;}],&quot;container-title&quot;:&quot;npj Computational Materials&quot;,&quot;container-title-short&quot;:&quot;NPJ Comput Mater&quot;,&quot;DOI&quot;:&quot;10.1038/s41524-023-01192-4&quot;,&quot;ISSN&quot;:&quot;2057-3960&quot;,&quot;URL&quot;:&quot;https://doi.org/10.1038/s41524-023-01192-4&quot;,&quot;issued&quot;:{&quot;date-parts&quot;:[[2024]]},&quot;page&quot;:&quot;8&quot;,&quot;abstract&quot;:&quot;We present an efficient method for accurately computing electronic scattering rates and transport properties in materials with complex band structures. Using ab initio simulations, we calculate a limited number of electron–phonon matrix elements, and extract scattering rates for acoustic and optical processes based on deformation potential theory. Polar optical phonon scattering rates are determined using the Fröhlich model, and ionized impurity scattering rates are derived from the Brooks-Herring theory. Subsequently, electronic transport coefficients are computed within the Boltzmann transport theory. We exemplify our approach with n-type Mg3Sb2, a promising thermoelectric material with a challenging large unit cell and low symmetry. Notably, our method attains competitive accuracy, requiring less than 10% of the computational cost compared to state-of-the-art ab initio methods, dropping to 1% for simpler materials. Additionally, our approach provides explicit information on individual scattering processes, offering an alternative that combines efficiency, robustness, and flexibility beyond the commonly employed constant relaxation time approximation with the accuracy of fully first-principles calculations.&quot;,&quot;issue&quot;:&quot;1&quot;,&quot;volume&quot;:&quot;10&quot;},&quot;isTemporary&quot;:false}]},{&quot;citationID&quot;:&quot;MENDELEY_CITATION_62a05b7c-0599-410a-9233-b152478eac4d&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&quot;,&quot;citationItems&quot;:[{&quot;id&quot;:&quot;4fb0c7dd-bc99-313f-bbfe-3e0fcaa0271d&quot;,&quot;itemData&quot;:{&quot;type&quot;:&quot;article-journal&quot;,&quot;id&quot;:&quot;4fb0c7dd-bc99-313f-bbfe-3e0fcaa0271d&quot;,&quot;title&quot;:&quot;Fermi surface complexity, effective mass, and conduction band alignment in n-type thermoelectric Mg3Sb2 –  &lt;i&gt;x&lt;/i&gt; Bi &lt;i&gt;x&lt;/i&gt; from first principles calculations&quot;,&quot;author&quot;:[{&quot;family&quot;:&quot;Zhang&quot;,&quot;given&quot;:&quot;Jiawei&quot;,&quot;parse-names&quot;:false,&quot;dropping-particle&quot;:&quot;&quot;,&quot;non-dropping-particle&quot;:&quot;&quot;},{&quot;family&quot;:&quot;Iversen&quot;,&quot;given&quot;:&quot;Bo Brummerstedt&quot;,&quot;parse-names&quot;:false,&quot;dropping-particle&quot;:&quot;&quot;,&quot;non-dropping-particle&quot;:&quot;&quot;}],&quot;container-title&quot;:&quot;Journal of Applied Physics&quot;,&quot;container-title-short&quot;:&quot;J Appl Phys&quot;,&quot;DOI&quot;:&quot;10.1063/1.5107484&quot;,&quot;ISSN&quot;:&quot;0021-8979&quot;,&quot;URL&quot;:&quot;https://pubs.aip.org/jap/article/126/8/085104/366530/Fermi-surface-complexity-effective-mass-and&quot;,&quot;issued&quot;:{&quot;date-parts&quot;:[[2019,8,28]]},&quot;abstract&quot;:&quot;&lt;p&gt;Using first principles calculations, we study the conduction band alignment, effective mass, and Fermi surface complexity factor of n-type Mg3Sb2 – xBix (x = 0, 1, and 2) from the full ab initio band structure. We find that with an increase in the Bi content, the K and M band minima move away from the conduction band minimum CB1 while the singly-degenerate Г band minimum shifts rapidly downward and approaches the conduction band minimum. However, the favorable sixfold degenerate CB1 band minimum keeps dominating the conduction band minimum and there is no band crossing between the Г and CB1 band minima. In addition, we show that the connection of the CB1 carrier pockets with the energy level close to the band minimum M can strongly enhance the carrier pocket anisotropy and Fermi surface complexity factor, which is likely the electronic origin for the local maximum in the theoretical power factor. Our calculations also show that the density of states effective mass, Seebeck coefficient, and Fermi surface complexity factor decrease with an increase in the Bi content, which is unfavorable to the electrical transport. In contrast, reducing the conductivity effective mass with an increase in the Bi content is beneficial to the electrical transport by improving carrier mobility and weighted mobility as long as the detrimental bipolar effect is insignificant. As a result, in comparison with n-type Mg3Sb2, n-type Mg3SbBi shows higher power factors and a much lower optimal carrier concentration for the theoretical power factor at 300 K, which can be easily achieved by the experiment.&lt;/p&gt;&quot;,&quot;issue&quot;:&quot;8&quot;,&quot;volume&quot;:&quot;126&quot;},&quot;isTemporary&quot;:false}]},{&quot;citationID&quot;:&quot;MENDELEY_CITATION_6a399105-aa34-4b76-b9de-be83b350caa0&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&quot;,&quot;citationItems&quot;:[{&quot;id&quot;:&quot;9fe99510-d90c-3a27-8dd7-09534500e9de&quot;,&quot;itemData&quot;:{&quot;type&quot;:&quot;article-journal&quot;,&quot;id&quot;:&quot;9fe99510-d90c-3a27-8dd7-09534500e9de&quot;,&quot;title&quot;:&quot;Understanding the complex electronic structure of Mg 3 Sb 2 and the effect of alloying through first-principles tight-binding models&quot;,&quot;author&quot;:[{&quot;family&quot;:&quot;Zhang&quot;,&quot;given&quot;:&quot;Wenhao&quot;,&quot;parse-names&quot;:false,&quot;dropping-particle&quot;:&quot;&quot;,&quot;non-dropping-particle&quot;:&quot;&quot;},{&quot;family&quot;:&quot;Halet&quot;,&quot;given&quot;:&quot;Jean-François&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A&quot;,&quot;container-title-short&quot;:&quot;J Mater Chem A Mater&quot;,&quot;issued&quot;:{&quot;date-parts&quot;:[[2023]]},&quot;page&quot;:&quot;24228-24238&quot;,&quot;publisher&quot;:&quot;Royal Society of Chemistry&quot;,&quot;issue&quot;:&quot;44&quot;,&quot;volume&quot;:&quot;11&quot;},&quot;isTemporary&quot;:false}]},{&quot;citationID&quot;:&quot;MENDELEY_CITATION_3344e6d4-c164-4579-807a-97390762c5a9&quot;,&quot;properties&quot;:{&quot;noteIndex&quot;:0},&quot;isEdited&quot;:false,&quot;manualOverride&quot;:{&quot;isManuallyOverridden&quot;:false,&quot;citeprocText&quot;:&quot;&lt;sup&gt;48–52&lt;/sup&gt;&quot;,&quot;manualOverrideText&quot;:&quot;&quot;},&quot;citationTag&quot;:&quot;MENDELEY_CITATION_v3_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&quot;,&quot;citationItems&quot;:[{&quot;id&quot;:&quot;c8c65afc-c7d8-3365-b53d-b44d2cbb0977&quot;,&quot;itemData&quot;:{&quot;type&quot;:&quot;article-journal&quot;,&quot;id&quot;:&quot;c8c65afc-c7d8-3365-b53d-b44d2cbb0977&quot;,&quot;title&quot;:&quot;Machine learning regression guided thermoelectric materials discovery–a review&quot;,&quot;author&quot;:[{&quot;family&quot;:&quot;Han&quot;,&quot;given&quot;:&quot;Guangshuai&quot;,&quot;parse-names&quot;:false,&quot;dropping-particle&quot;:&quot;&quot;,&quot;non-dropping-particle&quot;:&quot;&quot;},{&quot;family&quot;:&quot;Sun&quot;,&quot;given&quot;:&quot;Yixuan&quot;,&quot;parse-names&quot;:false,&quot;dropping-particle&quot;:&quot;&quot;,&quot;non-dropping-particle&quot;:&quot;&quot;},{&quot;family&quot;:&quot;Feng&quot;,&quot;given&quot;:&quot;Yining&quot;,&quot;parse-names&quot;:false,&quot;dropping-particle&quot;:&quot;&quot;,&quot;non-dropping-particle&quot;:&quot;&quot;},{&quot;family&quot;:&quot;Lin&quot;,&quot;given&quot;:&quot;Guang&quot;,&quot;parse-names&quot;:false,&quot;dropping-particle&quot;:&quot;&quot;,&quot;non-dropping-particle&quot;:&quot;&quot;},{&quot;family&quot;:&quot;Lu&quot;,&quot;given&quot;:&quot;Na&quot;,&quot;parse-names&quot;:false,&quot;dropping-particle&quot;:&quot;&quot;,&quot;non-dropping-particle&quot;:&quot;&quot;}],&quot;container-title&quot;:&quot;ES Materials &amp; Manufacturing&quot;,&quot;issued&quot;:{&quot;date-parts&quot;:[[2021]]},&quot;page&quot;:&quot;20-35&quot;,&quot;publisher&quot;:&quot;Engineered Science Publisher&quot;,&quot;volume&quot;:&quot;14&quot;,&quot;container-title-short&quot;:&quot;&quot;},&quot;isTemporary&quot;:false},{&quot;id&quot;:&quot;00920c38-10c7-3415-9deb-e68b399ab7e2&quot;,&quot;itemData&quot;:{&quot;type&quot;:&quot;article-journal&quot;,&quot;id&quot;:&quot;00920c38-10c7-3415-9deb-e68b399ab7e2&quot;,&quot;title&quot;:&quot;Machine learning approaches for thermoelectric materials research&quot;,&quot;author&quot;:[{&quot;family&quot;:&quot;Wang&quot;,&quot;given&quot;:&quot;Tian&quot;,&quot;parse-names&quot;:false,&quot;dropping-particle&quot;:&quot;&quot;,&quot;non-dropping-particle&quot;:&quot;&quot;},{&quot;family&quot;:&quot;Zhang&quot;,&quot;given&quot;:&quot;Cheng&quot;,&quot;parse-names&quot;:false,&quot;dropping-particle&quot;:&quot;&quot;,&quot;non-dropping-particle&quot;:&quot;&quot;},{&quot;family&quot;:&quot;Snoussi&quot;,&quot;given&quot;:&quot;Hichem&quot;,&quot;parse-names&quot;:false,&quot;dropping-particle&quot;:&quot;&quot;,&quot;non-dropping-particle&quot;:&quot;&quot;},{&quot;family&quot;:&quot;Zhang&quot;,&quot;given&quot;:&quot;Gang&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1906041&quot;,&quot;publisher&quot;:&quot;Wiley Online Library&quot;,&quot;issue&quot;:&quot;5&quot;,&quot;volume&quot;:&quot;30&quot;},&quot;isTemporary&quot;:false},{&quot;id&quot;:&quot;c092a7c7-510c-3a38-96e7-e75d6298d2ef&quot;,&quot;itemData&quot;:{&quot;type&quot;:&quot;article-journal&quot;,&quot;id&quot;:&quot;c092a7c7-510c-3a38-96e7-e75d6298d2ef&quot;,&quot;title&quot;:&quot;Machine learning in thermoelectric materials identification: Feature selection and analysis&quot;,&quot;author&quot;:[{&quot;family&quot;:&quot;Xu&quot;,&quot;given&quot;:&quot;Yijing&quot;,&quot;parse-names&quot;:false,&quot;dropping-particle&quot;:&quot;&quot;,&quot;non-dropping-particle&quot;:&quot;&quot;},{&quot;family&quot;:&quot;Jiang&quot;,&quot;given&quot;:&quot;Lu&quot;,&quot;parse-names&quot;:false,&quot;dropping-particle&quot;:&quot;&quot;,&quot;non-dropping-particle&quot;:&quot;&quot;},{&quot;family&quot;:&quot;Qi&quot;,&quot;given&quot;:&quot;Xiang&quot;,&quot;parse-names&quot;:false,&quot;dropping-particle&quot;:&quot;&quot;,&quot;non-dropping-particle&quot;:&quot;&quot;}],&quot;container-title&quot;:&quot;Computational Materials Science&quot;,&quot;container-title-short&quot;:&quot;Comput Mater Sci&quot;,&quot;ISSN&quot;:&quot;0927-0256&quot;,&quot;issued&quot;:{&quot;date-parts&quot;:[[2021]]},&quot;page&quot;:&quot;110625&quot;,&quot;publisher&quot;:&quot;Elsevier&quot;,&quot;volume&quot;:&quot;197&quot;},&quot;isTemporary&quot;:false},{&quot;id&quot;:&quot;89152e8e-a2ed-3817-bdeb-b63f11cca004&quot;,&quot;itemData&quot;:{&quot;type&quot;:&quot;article-journal&quot;,&quot;id&quot;:&quot;89152e8e-a2ed-3817-bdeb-b63f11cca004&quot;,&quot;title&quot;:&quot;Prediction of thermoelectric performance for layered IV-V-VI semiconductors by high-throughput ab initio calculations and machine learning&quot;,&quot;author&quot;:[{&quot;family&quot;:&quot;Gan&quot;,&quot;given&quot;:&quot;Yu&quot;,&quot;parse-names&quot;:false,&quot;dropping-particle&quot;:&quot;&quot;,&quot;non-dropping-particle&quot;:&quot;&quot;},{&quot;family&quot;:&quot;Wang&quot;,&quot;given&quot;:&quot;Guanjie&quot;,&quot;parse-names&quot;:false,&quot;dropping-particle&quot;:&quot;&quot;,&quot;non-dropping-particle&quot;:&quot;&quot;},{&quot;family&quot;:&quot;Zhou&quot;,&quot;given&quot;:&quot;Jian&quot;,&quot;parse-names&quot;:false,&quot;dropping-particle&quot;:&quot;&quot;,&quot;non-dropping-particle&quot;:&quot;&quot;},{&quot;family&quot;:&quot;Sun&quot;,&quot;given&quot;:&quot;Zhimei&quot;,&quot;parse-names&quot;:false,&quot;dropping-particle&quot;:&quot;&quot;,&quot;non-dropping-particle&quot;:&quot;&quot;}],&quot;container-title&quot;:&quot;NPJ Computational Materials&quot;,&quot;container-title-short&quot;:&quot;NPJ Comput Mater&quot;,&quot;ISSN&quot;:&quot;2057-3960&quot;,&quot;issued&quot;:{&quot;date-parts&quot;:[[2021]]},&quot;page&quot;:&quot;176&quot;,&quot;publisher&quot;:&quot;Nature Publishing Group UK London&quot;,&quot;issue&quot;:&quot;1&quot;,&quot;volume&quot;:&quot;7&quot;},&quot;isTemporary&quot;:false},{&quot;id&quot;:&quot;65638aec-0d45-37fe-9cf3-afcc09d255d9&quot;,&quot;itemData&quot;:{&quot;type&quot;:&quot;paper-conference&quot;,&quot;id&quot;:&quot;65638aec-0d45-37fe-9cf3-afcc09d255d9&quot;,&quot;title&quot;:&quot;Discovering thermoelectric materials using machine learning: Insights and challenges&quot;,&quot;author&quot;:[{&quot;family&quot;:&quot;Tabib&quot;,&quot;given&quot;:&quot;Mandar&quot;,&quot;parse-names&quot;:false,&quot;dropping-particle&quot;:&quot;V&quot;,&quot;non-dropping-particle&quot;:&quot;&quot;},{&quot;family&quot;:&quot;Løvvik&quot;,&quot;given&quot;:&quot;Ole Martin&quot;,&quot;parse-names&quot;:false,&quot;dropping-particle&quot;:&quot;&quot;,&quot;non-dropping-particle&quot;:&quot;&quot;},{&quot;family&quot;:&quot;Johannessen&quot;,&quot;given&quot;:&quot;Kjetil&quot;,&quot;parse-names&quot;:false,&quot;dropping-particle&quot;:&quot;&quot;,&quot;non-dropping-particle&quot;:&quot;&quot;},{&quot;family&quot;:&quot;Rasheed&quot;,&quot;given&quot;:&quot;Adil&quot;,&quot;parse-names&quot;:false,&quot;dropping-particle&quot;:&quot;&quot;,&quot;non-dropping-particle&quot;:&quot;&quot;},{&quot;family&quot;:&quot;Sagvolden&quot;,&quot;given&quot;:&quot;Espen&quot;,&quot;parse-names&quot;:false,&quot;dropping-particle&quot;:&quot;&quot;,&quot;non-dropping-particle&quot;:&quot;&quot;},{&quot;family&quot;:&quot;Rustad&quot;,&quot;given&quot;:&quot;Anne Marthine&quot;,&quot;parse-names&quot;:false,&quot;dropping-particle&quot;:&quot;&quot;,&quot;non-dropping-particle&quot;:&quot;&quot;}],&quot;container-title&quot;:&quot;Artificial Neural Networks and Machine Learning–ICANN 2018: 27th International Conference on Artificial Neural Networks, Rhodes, Greece, October 4-7, 2018, Proceedings, Part I 27&quot;,&quot;ISBN&quot;:&quot;3030014177&quot;,&quot;issued&quot;:{&quot;date-parts&quot;:[[2018]]},&quot;page&quot;:&quot;392-401&quot;,&quot;publisher&quot;:&quot;Springer&quot;,&quot;container-title-short&quot;:&quot;&quot;},&quot;isTemporary&quot;:false}]},{&quot;citationID&quot;:&quot;MENDELEY_CITATION_ea22c537-02d5-460b-91dd-3b872e696402&quot;,&quot;properties&quot;:{&quot;noteIndex&quot;:0},&quot;isEdited&quot;:false,&quot;manualOverride&quot;:{&quot;isManuallyOverridden&quot;:false,&quot;citeprocText&quot;:&quot;&lt;sup&gt;53,54&lt;/sup&gt;&quot;,&quot;manualOverrideText&quot;:&quot;&quot;},&quot;citationTag&quot;:&quot;MENDELEY_CITATION_v3_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&quot;,&quot;citationItems&quot;:[{&quot;id&quot;:&quot;374d4571-c88f-35ae-a7e3-64727b842b77&quot;,&quot;itemData&quot;:{&quot;type&quot;:&quot;article-journal&quot;,&quot;id&quot;:&quot;374d4571-c88f-35ae-a7e3-64727b842b77&quot;,&quot;title&quot;:&quot;High‐throughput Strategies in The Discovery of Thermoelectric Materials&quot;,&quot;author&quot;:[{&quot;family&quot;:&quot;Deng&quot;,&quot;given&quot;:&quot;Tingting&quot;,&quot;parse-names&quot;:false,&quot;dropping-particle&quot;:&quot;&quot;,&quot;non-dropping-particle&quot;:&quot;&quot;},{&quot;family&quot;:&quot;Qiu&quot;,&quot;given&quot;:&quot;Pengfei&quot;,&quot;parse-names&quot;:false,&quot;dropping-particle&quot;:&quot;&quot;,&quot;non-dropping-particle&quot;:&quot;&quot;},{&quot;family&quot;:&quot;Yin&quot;,&quot;given&quot;:&quot;Tingwei&quot;,&quot;parse-names&quot;:false,&quot;dropping-particle&quot;:&quot;&quot;,&quot;non-dropping-particle&quot;:&quot;&quot;},{&quot;family&quot;:&quot;Li&quot;,&quot;given&quot;:&quot;Ze&quot;,&quot;parse-names&quot;:false,&quot;dropping-particle&quot;:&quot;&quot;,&quot;non-dropping-particle&quot;:&quot;&quot;},{&quot;family&quot;:&quot;Yang&quot;,&quot;given&quot;:&quot;Jiong&quot;,&quot;parse-names&quot;:false,&quot;dropping-particle&quot;:&quot;&quot;,&quot;non-dropping-particle&quot;:&quot;&quot;},{&quot;family&quot;:&quot;Wei&quot;,&quot;given&quot;:&quot;Tianran&quot;,&quot;parse-names&quot;:false,&quot;dropping-particle&quot;:&quot;&quot;,&quot;non-dropping-particle&quot;:&quot;&quot;},{&quot;family&quot;:&quot;Shi&quot;,&quot;given&quot;:&quot;Xun&quot;,&quot;parse-names&quot;:false,&quot;dropping-particle&quot;:&quot;&quot;,&quot;non-dropping-particle&quot;:&quot;&quot;}],&quot;container-title&quot;:&quot;Advanced Materials&quot;,&quot;ISSN&quot;:&quot;0935-9648&quot;,&quot;issued&quot;:{&quot;date-parts&quot;:[[2024]]},&quot;page&quot;:&quot;2311278&quot;,&quot;publisher&quot;:&quot;Wiley Online Library&quot;,&quot;container-title-short&quot;:&quot;&quot;},&quot;isTemporary&quot;:false},{&quot;id&quot;:&quot;5294760c-ef55-39ab-a0f7-1705723f5928&quot;,&quot;itemData&quot;:{&quot;type&quot;:&quot;article-journal&quot;,&quot;id&quot;:&quot;5294760c-ef55-39ab-a0f7-1705723f5928&quot;,&quot;title&quot;:&quot;Artificial Intelligence Guided Thermoelectric Materials Design and Discovery&quot;,&quot;author&quot;:[{&quot;family&quot;:&quot;Han&quot;,&quot;given&quot;:&quot;Guangshuai&quot;,&quot;parse-names&quot;:false,&quot;dropping-particle&quot;:&quot;&quot;,&quot;non-dropping-particle&quot;:&quot;&quot;},{&quot;family&quot;:&quot;Sun&quot;,&quot;given&quot;:&quot;Yixuan&quot;,&quot;parse-names&quot;:false,&quot;dropping-particle&quot;:&quot;&quot;,&quot;non-dropping-particle&quot;:&quot;&quot;},{&quot;family&quot;:&quot;Feng&quot;,&quot;given&quot;:&quot;Yining&quot;,&quot;parse-names&quot;:false,&quot;dropping-particle&quot;:&quot;&quot;,&quot;non-dropping-particle&quot;:&quot;&quot;},{&quot;family&quot;:&quot;Lin&quot;,&quot;given&quot;:&quot;Guang&quot;,&quot;parse-names&quot;:false,&quot;dropping-particle&quot;:&quot;&quot;,&quot;non-dropping-particle&quot;:&quot;&quot;},{&quot;family&quot;:&quot;Lu&quot;,&quot;given&quot;:&quot;Na&quot;,&quot;parse-names&quot;:false,&quot;dropping-particle&quot;:&quot;&quot;,&quot;non-dropping-particle&quot;:&quot;&quot;}],&quot;container-title&quot;:&quot;Advanced Electronic Materials&quot;,&quot;container-title-short&quot;:&quot;Adv Electron Mater&quot;,&quot;ISSN&quot;:&quot;2199-160X&quot;,&quot;issued&quot;:{&quot;date-parts&quot;:[[2023]]},&quot;page&quot;:&quot;2300042&quot;,&quot;publisher&quot;:&quot;Wiley Online Library&quot;},&quot;isTemporary&quot;:false}]},{&quot;citationID&quot;:&quot;MENDELEY_CITATION_34b2bc41-974b-4434-b82e-d068a484cfe7&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&quot;,&quot;citationItems&quot;:[{&quot;id&quot;:&quot;d72ecbaf-4ce0-3369-827f-19bd8ffa906a&quot;,&quot;itemData&quot;:{&quot;type&quot;:&quot;article-journal&quot;,&quot;id&quot;:&quot;d72ecbaf-4ce0-3369-827f-19bd8ffa906a&quot;,&quot;title&quot;:&quot;Data-driven thermoelectric modeling: Current challenges and prospects&quot;,&quot;author&quot;:[{&quot;family&quot;:&quot;Mbaye&quot;,&quot;given&quot;:&quot;Mamadou T&quot;,&quot;parse-names&quot;:false,&quot;dropping-particle&quot;:&quot;&quot;,&quot;non-dropping-particle&quot;:&quot;&quot;},{&quot;family&quot;:&quot;Pradhan&quot;,&quot;given&quot;:&quot;Sangram K&quot;,&quot;parse-names&quot;:false,&quot;dropping-particle&quot;:&quot;&quot;,&quot;non-dropping-particle&quot;:&quot;&quot;},{&quot;family&quot;:&quot;Bahoura&quot;,&quot;given&quot;:&quot;Messaoud&quot;,&quot;parse-names&quot;:false,&quot;dropping-particle&quot;:&quot;&quot;,&quot;non-dropping-particle&quot;:&quot;&quot;}],&quot;container-title&quot;:&quot;Journal of Applied Physics&quot;,&quot;container-title-short&quot;:&quot;J Appl Phys&quot;,&quot;ISSN&quot;:&quot;0021-8979&quot;,&quot;issued&quot;:{&quot;date-parts&quot;:[[2021]]},&quot;publisher&quot;:&quot;AIP Publishing&quot;,&quot;issue&quot;:&quot;19&quot;,&quot;volume&quot;:&quot;130&quot;},&quot;isTemporary&quot;:false}]},{&quot;citationID&quot;:&quot;MENDELEY_CITATION_92f6cfa2-f856-41d4-8dfd-a60c70444e57&quot;,&quot;properties&quot;:{&quot;noteIndex&quot;:0},&quot;isEdited&quot;:false,&quot;manualOverride&quot;:{&quot;isManuallyOverridden&quot;:false,&quot;citeprocText&quot;:&quot;&lt;sup&gt;27,56–58&lt;/sup&gt;&quot;,&quot;manualOverrideText&quot;:&quot;&quot;},&quot;citationTag&quot;:&quot;MENDELEY_CITATION_v3_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&quot;,&quot;citationItems&quot;:[{&quot;id&quot;:&quot;aca11302-35a6-3e82-a777-714a40c0514f&quot;,&quot;itemData&quot;:{&quot;type&quot;:&quot;article-journal&quot;,&quot;id&quot;:&quot;aca11302-35a6-3e82-a777-714a40c0514f&quot;,&quot;title&quot;:&quot;Enhanced Thermoelectric Properties of n‐type Mg &lt;sub&gt;3&lt;/sub&gt; Sb &lt;sub&gt;2&lt;/sub&gt; by Excess Magnesium and Tellurium Doping&quot;,&quot;author&quot;:[{&quot;family&quot;:&quot;Wang&quot;,&quot;given&quot;:&quot;Yangzhong&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Hongliang&quot;,&quot;parse-names&quot;:false,&quot;dropping-particle&quot;:&quot;&quot;,&quot;non-dropping-particle&quot;:&quot;&quot;},{&quot;family&quot;:&quot;Zhang&quot;,&quot;given&quot;:&quot;Jiuxing&quot;,&quot;parse-names&quot;:false,&quot;dropping-particle&quot;:&quot;&quot;,&quot;non-dropping-particle&quot;:&quot;&quot;}],&quot;container-title&quot;:&quot;physica status solidi (a)&quot;,&quot;DOI&quot;:&quot;10.1002/pssa.201800811&quot;,&quot;ISSN&quot;:&quot;1862-6300&quot;,&quot;URL&quot;:&quot;https://onlinelibrary.wiley.com/doi/10.1002/pssa.201800811&quot;,&quot;issued&quot;:{&quot;date-parts&quot;:[[2019,3,25]]},&quot;abstract&quot;:&quot;Mg 3 Sb 2 shows poor comprehensive thermoelectric properties mainly because its conductivity is very poor, despite it has very low thermal conductivity. Excess Mg combined with small amount of Te doping can control carrier type and carrier concentration. The semiconductor and metallic transport mechanism coordinate to control the electrical transport characteristics and improve the electrical transport performance. The lattice thermal conductivity of Mg 3 Sb 2 decreases after Te doping. The maximum ZT value is 0.78 for Mg 3.2 Sb 1.99 Te 0.01 at 773 K.&quot;,&quot;issue&quot;:&quot;6&quot;,&quot;volume&quot;:&quot;216&quot;,&quot;container-title-short&quot;:&quot;&quot;},&quot;isTemporary&quot;:false},{&quot;id&quot;:&quot;5da98420-b2b5-3ec9-9411-468511c12297&quot;,&quot;itemData&quot;:{&quot;type&quot;:&quot;article-journal&quot;,&quot;id&quot;:&quot;5da98420-b2b5-3ec9-9411-468511c12297&quot;,&quot;title&quot;:&quot;Growth and transport properties of Mg3X2 (X = Sb, Bi) single crystals&quot;,&quot;author&quot;:[{&quot;family&quot;:&quot;Xin&quot;,&quot;given&quot;:&quot;J.&quot;,&quot;parse-names&quot;:false,&quot;dropping-particle&quot;:&quot;&quot;,&quot;non-dropping-particle&quot;:&quot;&quot;},{&quot;family&quot;:&quot;Li&quot;,&quot;given&quot;:&quot;G.&quot;,&quot;parse-names&quot;:false,&quot;dropping-particle&quot;:&quot;&quot;,&quot;non-dropping-particle&quot;:&quot;&quot;},{&quot;family&quot;:&quot;Auffermann&quot;,&quot;given&quot;:&quot;G.&quot;,&quot;parse-names&quot;:false,&quot;dropping-particle&quot;:&quot;&quot;,&quot;non-dropping-particle&quot;:&quot;&quot;},{&quot;family&quot;:&quot;Borrmann&quot;,&quot;given&quot;:&quot;H.&quot;,&quot;parse-names&quot;:false,&quot;dropping-particle&quot;:&quot;&quot;,&quot;non-dropping-particle&quot;:&quot;&quot;},{&quot;family&quot;:&quot;Schnelle&quot;,&quot;given&quot;:&quot;W.&quot;,&quot;parse-names&quot;:false,&quot;dropping-particle&quot;:&quot;&quot;,&quot;non-dropping-particle&quot;:&quot;&quot;},{&quot;family&quot;:&quot;Gooth&quot;,&quot;given&quot;:&quot;J.&quot;,&quot;parse-names&quot;:false,&quot;dropping-particle&quot;:&quot;&quot;,&quot;non-dropping-particle&quot;:&quot;&quot;},{&quot;family&quot;:&quot;Zhao&quot;,&quot;given&quot;:&quot;X.&quot;,&quot;parse-names&quot;:false,&quot;dropping-particle&quot;:&quot;&quot;,&quot;non-dropping-particle&quot;:&quot;&quot;},{&quot;family&quot;:&quot;Zhu&quot;,&quot;given&quot;:&quot;T.&quot;,&quot;parse-names&quot;:false,&quot;dropping-particle&quot;:&quot;&quot;,&quot;non-dropping-particle&quot;:&quot;&quot;},{&quot;family&quot;:&quot;Felser&quot;,&quot;given&quot;:&quot;C.&quot;,&quot;parse-names&quot;:false,&quot;dropping-particle&quot;:&quot;&quot;,&quot;non-dropping-particle&quot;:&quot;&quot;},{&quot;family&quot;:&quot;Fu&quot;,&quot;given&quot;:&quot;C.&quot;,&quot;parse-names&quot;:false,&quot;dropping-particle&quot;:&quot;&quot;,&quot;non-dropping-particle&quot;:&quot;&quot;}],&quot;container-title&quot;:&quot;Materials Today Physics&quot;,&quot;DOI&quot;:&quot;10.1016/j.mtphys.2018.11.004&quot;,&quot;ISSN&quot;:&quot;25425293&quot;,&quot;URL&quot;:&quot;https://linkinghub.elsevier.com/retrieve/pii/S2542529318301238&quot;,&quot;issued&quot;:{&quot;date-parts&quot;:[[2018,12]]},&quot;page&quot;:&quot;61-68&quot;,&quot;abstract&quot;:&quot;The discovery of high thermoelectric performance in n-type polycrystalline Mg3(Sb,Bi)2-based Zintl compounds has ignited intensive research interest. However, some fundamental questions concerning the anisotropic transport properties and the origin of intrinsically low thermal conductivity are still elusive, requiring the investigation of single crystals. In this work, high-quality p-type Mg3Sb2 and Mg3Bi2 single crystals have been grown by using a self-flux method. The electrical resistivity ρ of Mg3Bi2 single crystal displays an anisotropy with ρ in-plane twice larger than out-of-plane. The low-temperature heat capacity and lattice thermal conductivity of Mg3Sb2 and Mg3Bi2 single crystals have been investigated by using the Debye–Callaway model, from which the existence of low-lying vibration mode could be concluded. Large Grüneisen parameters and strong anharmonicity are found responsible for the intrinsically low thermal conductivity. Moreover, grain boundary scattering does not contribute significantly to suppress the lattice thermal conductivity of polycrystalline Mg3Sb2. Our results provide insights into the intrinsic transport properties of Mg3X2 and could pave a way to realize enhanced thermoelectric performance in single-crystalline Mg3X2-based Zintl compounds.&quot;,&quot;volume&quot;:&quot;7&quot;,&quot;container-title-short&quot;:&quot;&quot;},&quot;isTemporary&quot;:false},{&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id&quot;:&quot;c8522f0c-7131-3378-9c4e-407da0c1583b&quot;,&quot;itemData&quot;:{&quot;type&quot;:&quot;article-journal&quot;,&quot;id&quot;:&quot;c8522f0c-7131-3378-9c4e-407da0c1583b&quot;,&quot;title&quot;:&quot;Metallic n‐Type Mg3Sb2 Single Crystals Demonstrate the Absence of Ionized Impurity Scattering and Enhanced Thermoelectric Performance&quot;,&quot;author&quot;:[{&quot;family&quot;:&quot;Imasato&quot;,&quot;given&quot;:&quot;Kazuki&quot;,&quot;parse-names&quot;:false,&quot;dropping-particle&quot;:&quot;&quot;,&quot;non-dropping-particle&quot;:&quot;&quot;},{&quot;family&quot;:&quot;Fu&quot;,&quot;given&quot;:&quot;Chenguang&quot;,&quot;parse-names&quot;:false,&quot;dropping-particle&quot;:&quot;&quot;,&quot;non-dropping-particle&quot;:&quot;&quot;},{&quot;family&quot;:&quot;Pan&quot;,&quot;given&quot;:&quot;Yu&quot;,&quot;parse-names&quot;:false,&quot;dropping-particle&quot;:&quot;&quot;,&quot;non-dropping-particle&quot;:&quot;&quot;},{&quot;family&quot;:&quot;Wood&quot;,&quot;given&quot;:&quot;Max&quot;,&quot;parse-names&quot;:false,&quot;dropping-particle&quot;:&quot;&quot;,&quot;non-dropping-particle&quot;:&quot;&quot;},{&quot;family&quot;:&quot;Kuo&quot;,&quot;given&quot;:&quot;Jimmy Jiahong&quot;,&quot;parse-names&quot;:false,&quot;dropping-particle&quot;:&quot;&quot;,&quot;non-dropping-particle&quot;:&quot;&quot;},{&quot;family&quot;:&quot;Felser&quot;,&quot;given&quot;:&quot;Claudia&quot;,&quot;parse-names&quot;:false,&quot;dropping-particle&quot;:&quot;&quot;,&quot;non-dropping-particle&quot;:&quot;&quot;},{&quot;family&quot;:&quot;Snyder&quot;,&quot;given&quot;:&quot;G Jeffrey&quot;,&quot;parse-names&quot;:false,&quot;dropping-particle&quot;:&quot;&quot;,&quot;non-dropping-particle&quot;:&quot;&quot;}],&quot;container-title&quot;:&quot;Advanced Materials&quot;,&quot;ISSN&quot;:&quot;0935-9648&quot;,&quot;issued&quot;:{&quot;date-parts&quot;:[[2020]]},&quot;page&quot;:&quot;1908218&quot;,&quot;publisher&quot;:&quot;Wiley Online Library&quot;,&quot;issue&quot;:&quot;16&quot;,&quot;volume&quot;:&quot;32&quot;,&quot;container-title-short&quot;:&quot;&quot;},&quot;isTemporary&quot;:false}]},{&quot;citationID&quot;:&quot;MENDELEY_CITATION_5ba9088c-106c-4b3e-9058-5248ca1245e3&quot;,&quot;properties&quot;:{&quot;noteIndex&quot;:0},&quot;isEdited&quot;:false,&quot;manualOverride&quot;:{&quot;isManuallyOverridden&quot;:false,&quot;citeprocText&quot;:&quot;&lt;sup&gt;27,57&lt;/sup&gt;&quot;,&quot;manualOverrideText&quot;:&quot;&quot;},&quot;citationTag&quot;:&quot;MENDELEY_CITATION_v3_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&quot;,&quot;citationItems&quot;:[{&quot;id&quot;:&quot;aca11302-35a6-3e82-a777-714a40c0514f&quot;,&quot;itemData&quot;:{&quot;type&quot;:&quot;article-journal&quot;,&quot;id&quot;:&quot;aca11302-35a6-3e82-a777-714a40c0514f&quot;,&quot;title&quot;:&quot;Enhanced Thermoelectric Properties of n‐type Mg &lt;sub&gt;3&lt;/sub&gt; Sb &lt;sub&gt;2&lt;/sub&gt; by Excess Magnesium and Tellurium Doping&quot;,&quot;author&quot;:[{&quot;family&quot;:&quot;Wang&quot;,&quot;given&quot;:&quot;Yangzhong&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Hongliang&quot;,&quot;parse-names&quot;:false,&quot;dropping-particle&quot;:&quot;&quot;,&quot;non-dropping-particle&quot;:&quot;&quot;},{&quot;family&quot;:&quot;Zhang&quot;,&quot;given&quot;:&quot;Jiuxing&quot;,&quot;parse-names&quot;:false,&quot;dropping-particle&quot;:&quot;&quot;,&quot;non-dropping-particle&quot;:&quot;&quot;}],&quot;container-title&quot;:&quot;physica status solidi (a)&quot;,&quot;DOI&quot;:&quot;10.1002/pssa.201800811&quot;,&quot;ISSN&quot;:&quot;1862-6300&quot;,&quot;URL&quot;:&quot;https://onlinelibrary.wiley.com/doi/10.1002/pssa.201800811&quot;,&quot;issued&quot;:{&quot;date-parts&quot;:[[2019,3,25]]},&quot;abstract&quot;:&quot;Mg 3 Sb 2 shows poor comprehensive thermoelectric properties mainly because its conductivity is very poor, despite it has very low thermal conductivity. Excess Mg combined with small amount of Te doping can control carrier type and carrier concentration. The semiconductor and metallic transport mechanism coordinate to control the electrical transport characteristics and improve the electrical transport performance. The lattice thermal conductivity of Mg 3 Sb 2 decreases after Te doping. The maximum ZT value is 0.78 for Mg 3.2 Sb 1.99 Te 0.01 at 773 K.&quot;,&quot;issue&quot;:&quot;6&quot;,&quot;volume&quot;:&quot;216&quot;,&quot;container-title-short&quot;:&quot;&quot;},&quot;isTemporary&quot;:false},{&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citationID&quot;:&quot;MENDELEY_CITATION_6db24072-26da-4640-91fa-f11380478b3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mRiMjQwNzItMjZkYS00NjQwLTkxZmEtZjExMzgwNDc4YjNl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quot;,&quot;citationItems&quot;:[{&quot;id&quot;:&quot;73ee5a38-6db0-3140-974d-a89fa46f46d5&quot;,&quot;itemData&quot;:{&quot;type&quot;:&quot;article-journal&quot;,&quot;id&quot;:&quot;73ee5a38-6db0-3140-974d-a89fa46f46d5&quot;,&quot;title&quot;:&quot;An Unlikely Route to Low Lattice Thermal Conductivity: Small Atoms in a Simple Layered Structure&quot;,&quot;author&quot;:[{&quot;family&quot;:&quot;Peng&quot;,&quot;given&quot;:&quot;Wanyue&quot;,&quot;parse-names&quot;:false,&quot;dropping-particle&quot;:&quot;&quot;,&quot;non-dropping-particle&quot;:&quot;&quot;},{&quot;family&quot;:&quot;Petretto&quot;,&quot;given&quot;:&quot;Guido&quot;,&quot;parse-names&quot;:false,&quot;dropping-particle&quot;:&quot;&quot;,&quot;non-dropping-particle&quot;:&quot;&quot;},{&quot;family&quot;:&quot;Rignanese&quot;,&quot;given&quot;:&quot;Gian-Marco&quot;,&quot;parse-names&quot;:false,&quot;dropping-particle&quot;:&quot;&quot;,&quot;non-dropping-particle&quot;:&quot;&quot;},{&quot;family&quot;:&quot;Hautier&quot;,&quot;given&quot;:&quot;Geoffroy&quot;,&quot;parse-names&quot;:false,&quot;dropping-particle&quot;:&quot;&quot;,&quot;non-dropping-particle&quot;:&quot;&quot;},{&quot;family&quot;:&quot;Zevalkink&quot;,&quot;given&quot;:&quot;Alexandra&quot;,&quot;parse-names&quot;:false,&quot;dropping-particle&quot;:&quot;&quot;,&quot;non-dropping-particle&quot;:&quot;&quot;}],&quot;container-title&quot;:&quot;Joule&quot;,&quot;container-title-short&quot;:&quot;Joule&quot;,&quot;DOI&quot;:&quot;10.1016/j.joule.2018.06.014&quot;,&quot;ISSN&quot;:&quot;25424351&quot;,&quot;URL&quot;:&quot;https://linkinghub.elsevier.com/retrieve/pii/S2542435118302794&quot;,&quot;issued&quot;:{&quot;date-parts&quot;:[[2018,9]]},&quot;page&quot;:&quot;1879-1893&quot;,&quot;abstract&quot;:&quot;The layered compound Mg3Sb2 exhibits low lattice thermal conductivity comparable with PbTe and Bi2Te3, despite its low density and simple structure. To explain the origins of the low thermal conductivity in Mg3Sb2, we use experimental and theoretical methods to explore trends in the elasticity, thermal expansion, and anharmonicity of AMg2Pn2 Zintl compounds with A = Mg, Ca, and Yb, and Pn = Sb and Bi. Phonon calculations reveal large mode Grüneisen parameters in Mg3Sb2 compared with isostructural compounds, in particular in transverse acoustic modes involving shearing of adjacent layers. High-temperature resonant ultrasound spectroscopy confirms the rapid softening of the acoustic branches in Mg3Sb2. We attribute the anomalous thermal behavior of Mg3Sb2 to the diminutive size of Mg, which is too small for the octahedrally coordinated site, leading to weak interlayer bonding. These results suggest that undersized cations may provide a route to low lattice thermal conductivity, even in earth-abundant, low-density materials. In the search for materials with low lattice thermal conductivity, we typically look to compounds with high density, low speed of sound, and complexity at either the atomic or nano level. The layered compound Mg3Sb2 defies these paradigms, exhibiting low lattice thermal conductivity comparable with PbTe and Bi2Te3, despite its low density and simple atomic structure. While n-type Mg3Sb2 is an excellent thermoelectric material (zT &gt; 1.6), its thermal properties remain largely unstudied. In the present study, we probe the origins of low lattice thermal conductivity of Mg3Sb2 by exploring the lattice dynamics of a series of isostructural compounds in the CaAl2Si2 structure type. Although the ionic interlayer bonds in this structure type are usually strong, we find that undersized cations can lead to soft and highly anharmonic transverse phonons. These results point to a potential route to achieving low lattice thermal conductivity in other layered compounds with ionic interlayer bonding. The layered compound Mg3Sb2 exhibits low lattice thermal conductivity despite its low density and simple structure. To explain the anomalous thermal behavior of Mg3Sb2, we explore trends in the elasticity, thermal expansion, and anharmonicity of AMg2Pn2 Zintl compounds with A = Mg, Ca, and Yb, and Pn = Sb and Bi. Phonon calculations and high-temperature speed-of-sound measurements reveal large mode Grüneisen parameters in Mg3Sb2 compared with isostructural compounds, in particular in transverse acoustic modes involving shearing of adjacent layers.&quot;,&quot;issue&quot;:&quot;9&quot;,&quot;volume&quot;:&quot;2&quot;},&quot;isTemporary&quot;:false}]},{&quot;citationID&quot;:&quot;MENDELEY_CITATION_f55e5abb-72ed-4ddd-85af-1782ecd9e847&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jU1ZTVhYmItNzJlZC00ZGRkLTg1YWYtMTc4MmVjZDllODQ3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quot;,&quot;citationItems&quot;:[{&quot;id&quot;:&quot;73ee5a38-6db0-3140-974d-a89fa46f46d5&quot;,&quot;itemData&quot;:{&quot;type&quot;:&quot;article-journal&quot;,&quot;id&quot;:&quot;73ee5a38-6db0-3140-974d-a89fa46f46d5&quot;,&quot;title&quot;:&quot;An Unlikely Route to Low Lattice Thermal Conductivity: Small Atoms in a Simple Layered Structure&quot;,&quot;author&quot;:[{&quot;family&quot;:&quot;Peng&quot;,&quot;given&quot;:&quot;Wanyue&quot;,&quot;parse-names&quot;:false,&quot;dropping-particle&quot;:&quot;&quot;,&quot;non-dropping-particle&quot;:&quot;&quot;},{&quot;family&quot;:&quot;Petretto&quot;,&quot;given&quot;:&quot;Guido&quot;,&quot;parse-names&quot;:false,&quot;dropping-particle&quot;:&quot;&quot;,&quot;non-dropping-particle&quot;:&quot;&quot;},{&quot;family&quot;:&quot;Rignanese&quot;,&quot;given&quot;:&quot;Gian-Marco&quot;,&quot;parse-names&quot;:false,&quot;dropping-particle&quot;:&quot;&quot;,&quot;non-dropping-particle&quot;:&quot;&quot;},{&quot;family&quot;:&quot;Hautier&quot;,&quot;given&quot;:&quot;Geoffroy&quot;,&quot;parse-names&quot;:false,&quot;dropping-particle&quot;:&quot;&quot;,&quot;non-dropping-particle&quot;:&quot;&quot;},{&quot;family&quot;:&quot;Zevalkink&quot;,&quot;given&quot;:&quot;Alexandra&quot;,&quot;parse-names&quot;:false,&quot;dropping-particle&quot;:&quot;&quot;,&quot;non-dropping-particle&quot;:&quot;&quot;}],&quot;container-title&quot;:&quot;Joule&quot;,&quot;container-title-short&quot;:&quot;Joule&quot;,&quot;DOI&quot;:&quot;10.1016/j.joule.2018.06.014&quot;,&quot;ISSN&quot;:&quot;25424351&quot;,&quot;URL&quot;:&quot;https://linkinghub.elsevier.com/retrieve/pii/S2542435118302794&quot;,&quot;issued&quot;:{&quot;date-parts&quot;:[[2018,9]]},&quot;page&quot;:&quot;1879-1893&quot;,&quot;abstract&quot;:&quot;The layered compound Mg3Sb2 exhibits low lattice thermal conductivity comparable with PbTe and Bi2Te3, despite its low density and simple structure. To explain the origins of the low thermal conductivity in Mg3Sb2, we use experimental and theoretical methods to explore trends in the elasticity, thermal expansion, and anharmonicity of AMg2Pn2 Zintl compounds with A = Mg, Ca, and Yb, and Pn = Sb and Bi. Phonon calculations reveal large mode Grüneisen parameters in Mg3Sb2 compared with isostructural compounds, in particular in transverse acoustic modes involving shearing of adjacent layers. High-temperature resonant ultrasound spectroscopy confirms the rapid softening of the acoustic branches in Mg3Sb2. We attribute the anomalous thermal behavior of Mg3Sb2 to the diminutive size of Mg, which is too small for the octahedrally coordinated site, leading to weak interlayer bonding. These results suggest that undersized cations may provide a route to low lattice thermal conductivity, even in earth-abundant, low-density materials. In the search for materials with low lattice thermal conductivity, we typically look to compounds with high density, low speed of sound, and complexity at either the atomic or nano level. The layered compound Mg3Sb2 defies these paradigms, exhibiting low lattice thermal conductivity comparable with PbTe and Bi2Te3, despite its low density and simple atomic structure. While n-type Mg3Sb2 is an excellent thermoelectric material (zT &gt; 1.6), its thermal properties remain largely unstudied. In the present study, we probe the origins of low lattice thermal conductivity of Mg3Sb2 by exploring the lattice dynamics of a series of isostructural compounds in the CaAl2Si2 structure type. Although the ionic interlayer bonds in this structure type are usually strong, we find that undersized cations can lead to soft and highly anharmonic transverse phonons. These results point to a potential route to achieving low lattice thermal conductivity in other layered compounds with ionic interlayer bonding. The layered compound Mg3Sb2 exhibits low lattice thermal conductivity despite its low density and simple structure. To explain the anomalous thermal behavior of Mg3Sb2, we explore trends in the elasticity, thermal expansion, and anharmonicity of AMg2Pn2 Zintl compounds with A = Mg, Ca, and Yb, and Pn = Sb and Bi. Phonon calculations and high-temperature speed-of-sound measurements reveal large mode Grüneisen parameters in Mg3Sb2 compared with isostructural compounds, in particular in transverse acoustic modes involving shearing of adjacent layers.&quot;,&quot;issue&quot;:&quot;9&quot;,&quot;volume&quot;:&quot;2&quot;},&quot;isTemporary&quot;:false}]},{&quot;citationID&quot;:&quot;MENDELEY_CITATION_26a329e4-db85-49d6-8960-850fe9d7408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&quot;,&quot;citationItems&quot;:[{&quot;id&quot;:&quot;73ee5a38-6db0-3140-974d-a89fa46f46d5&quot;,&quot;itemData&quot;:{&quot;type&quot;:&quot;article-journal&quot;,&quot;id&quot;:&quot;73ee5a38-6db0-3140-974d-a89fa46f46d5&quot;,&quot;title&quot;:&quot;An Unlikely Route to Low Lattice Thermal Conductivity: Small Atoms in a Simple Layered Structure&quot;,&quot;author&quot;:[{&quot;family&quot;:&quot;Peng&quot;,&quot;given&quot;:&quot;Wanyue&quot;,&quot;parse-names&quot;:false,&quot;dropping-particle&quot;:&quot;&quot;,&quot;non-dropping-particle&quot;:&quot;&quot;},{&quot;family&quot;:&quot;Petretto&quot;,&quot;given&quot;:&quot;Guido&quot;,&quot;parse-names&quot;:false,&quot;dropping-particle&quot;:&quot;&quot;,&quot;non-dropping-particle&quot;:&quot;&quot;},{&quot;family&quot;:&quot;Rignanese&quot;,&quot;given&quot;:&quot;Gian-Marco&quot;,&quot;parse-names&quot;:false,&quot;dropping-particle&quot;:&quot;&quot;,&quot;non-dropping-particle&quot;:&quot;&quot;},{&quot;family&quot;:&quot;Hautier&quot;,&quot;given&quot;:&quot;Geoffroy&quot;,&quot;parse-names&quot;:false,&quot;dropping-particle&quot;:&quot;&quot;,&quot;non-dropping-particle&quot;:&quot;&quot;},{&quot;family&quot;:&quot;Zevalkink&quot;,&quot;given&quot;:&quot;Alexandra&quot;,&quot;parse-names&quot;:false,&quot;dropping-particle&quot;:&quot;&quot;,&quot;non-dropping-particle&quot;:&quot;&quot;}],&quot;container-title&quot;:&quot;Joule&quot;,&quot;container-title-short&quot;:&quot;Joule&quot;,&quot;DOI&quot;:&quot;10.1016/j.joule.2018.06.014&quot;,&quot;ISSN&quot;:&quot;25424351&quot;,&quot;URL&quot;:&quot;https://linkinghub.elsevier.com/retrieve/pii/S2542435118302794&quot;,&quot;issued&quot;:{&quot;date-parts&quot;:[[2018,9]]},&quot;page&quot;:&quot;1879-1893&quot;,&quot;abstract&quot;:&quot;The layered compound Mg3Sb2 exhibits low lattice thermal conductivity comparable with PbTe and Bi2Te3, despite its low density and simple structure. To explain the origins of the low thermal conductivity in Mg3Sb2, we use experimental and theoretical methods to explore trends in the elasticity, thermal expansion, and anharmonicity of AMg2Pn2 Zintl compounds with A = Mg, Ca, and Yb, and Pn = Sb and Bi. Phonon calculations reveal large mode Grüneisen parameters in Mg3Sb2 compared with isostructural compounds, in particular in transverse acoustic modes involving shearing of adjacent layers. High-temperature resonant ultrasound spectroscopy confirms the rapid softening of the acoustic branches in Mg3Sb2. We attribute the anomalous thermal behavior of Mg3Sb2 to the diminutive size of Mg, which is too small for the octahedrally coordinated site, leading to weak interlayer bonding. These results suggest that undersized cations may provide a route to low lattice thermal conductivity, even in earth-abundant, low-density materials. In the search for materials with low lattice thermal conductivity, we typically look to compounds with high density, low speed of sound, and complexity at either the atomic or nano level. The layered compound Mg3Sb2 defies these paradigms, exhibiting low lattice thermal conductivity comparable with PbTe and Bi2Te3, despite its low density and simple atomic structure. While n-type Mg3Sb2 is an excellent thermoelectric material (zT &gt; 1.6), its thermal properties remain largely unstudied. In the present study, we probe the origins of low lattice thermal conductivity of Mg3Sb2 by exploring the lattice dynamics of a series of isostructural compounds in the CaAl2Si2 structure type. Although the ionic interlayer bonds in this structure type are usually strong, we find that undersized cations can lead to soft and highly anharmonic transverse phonons. These results point to a potential route to achieving low lattice thermal conductivity in other layered compounds with ionic interlayer bonding. The layered compound Mg3Sb2 exhibits low lattice thermal conductivity despite its low density and simple structure. To explain the anomalous thermal behavior of Mg3Sb2, we explore trends in the elasticity, thermal expansion, and anharmonicity of AMg2Pn2 Zintl compounds with A = Mg, Ca, and Yb, and Pn = Sb and Bi. Phonon calculations and high-temperature speed-of-sound measurements reveal large mode Grüneisen parameters in Mg3Sb2 compared with isostructural compounds, in particular in transverse acoustic modes involving shearing of adjacent layers.&quot;,&quot;issue&quot;:&quot;9&quot;,&quot;volume&quot;:&quot;2&quot;},&quot;isTemporary&quot;:false}]},{&quot;citationID&quot;:&quot;MENDELEY_CITATION_b7b75604-a3f5-4d9a-a923-bdca976a3675&quot;,&quot;properties&quot;:{&quot;noteIndex&quot;:0},&quot;isEdited&quot;:false,&quot;manualOverride&quot;:{&quot;isManuallyOverridden&quot;:false,&quot;citeprocText&quot;:&quot;&lt;sup&gt;10,11,59–62&lt;/sup&gt;&quot;,&quot;manualOverrideText&quot;:&quot;&quot;},&quot;citationTag&quot;:&quot;MENDELEY_CITATION_v3_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k9zaGltYSIsImdpdmVuIjoiSGlyb25vcmk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jb250YWluZXItdGl0bGUtc2hvcnQiOiJOYXQgQ29tbXVu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1cmFzaGltYSIsImdpdmVuIjoiS2VpamkiLCJwYXJzZS1uYW1lcyI6ZmFsc2UsImRyb3BwaW5nLXBhcnRpY2xlIjoiIiwibm9uLWRyb3BwaW5nLXBhcnRpY2xlIjoiIn0seyJmYW1pbHkiOiJPd2FkYSIsImdpdmVuIjoiWXVrY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ZaSIsImdpdmVuIjoiSmFuZ2hvIiwicGFyc2UtbmFtZXMiOmZhbHNlLCJkcm9wcGluZy1wYXJ0aWNsZSI6IiIsIm5vbi1kcm9wcGluZy1wYXJ0aWNsZSI6IiJ9LHsiZmFtaWx5IjoiVHN1Y2hpeWEiLCJnaXZlbiI6IktvaWNoaSIsInBhcnNlLW5hbWVzIjpmYWxzZSwiZHJvcHBpbmctcGFydGljbGUiOiIiLCJub24tZHJvcHBpbmctcGFydGljbGUiOiIifSx7ImZhbWlseSI6Ik1vcmkiLCJnaXZlbiI6IlRha2FvIiwicGFyc2UtbmFtZXMiOmZhbHNlLCJkcm9wcGluZy1wYXJ0aWNsZSI6IiIsIm5vbi1kcm9wcGluZy1wYXJ0aWNsZSI6IiJ9XSwiY29udGFpbmVyLXRpdGxlIjoiSm91bGUiLCJjb250YWluZXItdGl0bGUtc2hvcnQ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&quot;,&quot;citationItems&quot;:[{&quot;id&quot;:&quot;1a878bcb-d8dc-33d5-8f59-74b830add2f7&quot;,&quot;itemData&quot;:{&quot;type&quot;:&quot;article-journal&quot;,&quot;id&quot;:&quot;1a878bcb-d8dc-33d5-8f59-74b830add2f7&quot;,&quot;title&quot;:&quot;Band engineering in Mg &lt;sub&gt;3&lt;/sub&gt; Sb &lt;sub&gt;2&lt;/sub&gt; by alloying with Mg &lt;sub&gt;3&lt;/sub&gt; Bi &lt;sub&gt;2&lt;/sub&gt; for enhanced thermoelectric performance&quot;,&quot;author&quot;:[{&quot;family&quot;:&quot;Imasato&quot;,&quot;given&quot;:&quot;Kazuki&quot;,&quot;parse-names&quot;:false,&quot;dropping-particle&quot;:&quot;&quot;,&quot;non-dropping-particle&quot;:&quot;&quot;},{&quot;family&quot;:&quot;Kang&quot;,&quot;given&quot;:&quot;Stephen Dongmin&quot;,&quot;parse-names&quot;:false,&quot;dropping-particle&quot;:&quot;&quot;,&quot;non-dropping-particle&quot;:&quot;&quot;},{&quot;family&quot;:&quot;Ohno&quot;,&quot;given&quot;:&quot;Saneyuki&quot;,&quot;parse-names&quot;:false,&quot;dropping-particle&quot;:&quot;&quot;,&quot;non-dropping-particle&quot;:&quot;&quot;},{&quot;family&quot;:&quot;Snyder&quot;,&quot;given&quot;:&quot;G. Jeffrey&quot;,&quot;parse-names&quot;:false,&quot;dropping-particle&quot;:&quot;&quot;,&quot;non-dropping-particle&quot;:&quot;&quot;}],&quot;container-title&quot;:&quot;Materials Horizons&quot;,&quot;container-title-short&quot;:&quot;Mater Horiz&quot;,&quot;DOI&quot;:&quot;10.1039/C7MH00865A&quot;,&quot;ISSN&quot;:&quot;2051-6347&quot;,&quot;URL&quot;:&quot;http://xlink.rsc.org/?DOI=C7MH00865A&quot;,&quot;issued&quot;:{&quot;date-parts&quot;:[[2018]]},&quot;page&quot;:&quot;59-64&quot;,&quot;abstract&quot;:&quot;&lt;p&gt; The optimum Mg &lt;sub&gt;3&lt;/sub&gt; Sb &lt;sub&gt;2&lt;/sub&gt; –Mg &lt;sub&gt;3&lt;/sub&gt; Bi &lt;sub&gt;2&lt;/sub&gt; alloy composition for thermoelectrics is modeled by analyzing transport properties and understanding changes in the electronic structure. &lt;/p&gt;&quot;,&quot;issue&quot;:&quot;1&quot;,&quot;volume&quot;:&quot;5&quot;},&quot;isTemporary&quot;:false},{&quot;id&quot;:&quot;09090dab-c8fb-37b5-8fdd-cbc387c1bc57&quot;,&quot;itemData&quot;:{&quot;type&quot;:&quot;article-journal&quot;,&quot;id&quot;:&quot;09090dab-c8fb-37b5-8fdd-cbc387c1bc57&quot;,&quot;title&quot;:&quot;Anomalous electrical conductivity of n-type Te-doped Mg3.2Sb1.5Bi0.5&quot;,&quot;author&quot;:[{&quot;family&quot;:&quot;Mao&quot;,&quot;given&quot;:&quot;Jun&quot;,&quot;parse-names&quot;:false,&quot;dropping-particle&quot;:&quot;&quot;,&quot;non-dropping-particle&quot;:&quot;&quot;},{&quot;family&quot;:&quot;Wu&quot;,&quot;given&quot;:&quot;Yixuan&quot;,&quot;parse-names&quot;:false,&quot;dropping-particle&quot;:&quot;&quot;,&quot;non-dropping-particle&quot;:&quot;&quot;},{&quot;family&quot;:&quot;Song&quot;,&quot;given&quot;:&quot;Shaowei&quot;,&quot;parse-names&quot;:false,&quot;dropping-particle&quot;:&quot;&quot;,&quot;non-dropping-particle&quot;:&quot;&quot;},{&quot;family&quot;:&quot;Shuai&quot;,&quot;given&quot;:&quot;Jing&quot;,&quot;parse-names&quot;:false,&quot;dropping-particle&quot;:&quot;&quot;,&quot;non-dropping-particle&quot;:&quot;&quot;},{&quot;family&quot;:&quot;Liu&quot;,&quot;given&quot;:&quot;Zihang&quot;,&quot;parse-names&quot;:false,&quot;dropping-particle&quot;:&quot;&quot;,&quot;non-dropping-particle&quot;:&quot;&quot;},{&quot;family&quot;:&quot;Pei&quot;,&quot;given&quot;:&quot;Yanzhong&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DOI&quot;:&quot;10.1016/j.mtphys.2017.08.001&quot;,&quot;ISSN&quot;:&quot;25425293&quot;,&quot;URL&quot;:&quot;https://linkinghub.elsevier.com/retrieve/pii/S2542529317301505&quot;,&quot;issued&quot;:{&quot;date-parts&quot;:[[2017,12]]},&quot;page&quot;:&quot;1-6&quot;,&quot;abstract&quot;:&quot;Defects, which can scatter the carriers as well as alter the carrier concentration, could greatly impact the material's electrical conductivity. Here we report the anomalous temperature dependences of electrical conductivity observed in n-type Te-doped Mg3Sb2-based materials. These anomalies are induced by the variations of Hall carrier concentration and mobility, both of which are influenced by the defects that closely relate to the Te dopant. Our results demonstrate that Te concentration plays a critical role in manipulating the defect chemistry of n-type Mg3Sb2-based materials. The intricate relationship among the defects, composition, Fermi level, and temperature significantly complicates our understanding on the thermoelectric properties of n-type Mg3Sb2-based materials. Our work indicates that further enhancement in thermoelectric performance of this material is possible if the defects can be effectively controlled.&quot;,&quot;volume&quot;:&quot;3&quot;,&quot;container-title-short&quot;:&quot;&quot;},&quot;isTemporary&quot;:false},{&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id&quot;:&quot;12e2ddad-b440-3f14-8a16-8e8573c1c21f&quot;,&quot;itemData&quot;:{&quot;type&quot;:&quot;article-journal&quot;,&quot;id&quot;:&quot;12e2ddad-b440-3f14-8a16-8e8573c1c21f&quot;,&quot;title&quot;:&quot;Enhancing thermoelectric performance in P-type Mg3Sb2-based Zintls through optimization of band gap structure and nanostructuring&quot;,&quot;author&quot;:[{&quot;family&quot;:&quot;Zhang&quot;,&quot;given&quot;:&quot;Yi-bo&quot;,&quot;parse-names&quot;:false,&quot;dropping-particle&quot;:&quot;&quot;,&quot;non-dropping-particle&quot;:&quot;&quot;},{&quot;family&quot;:&quot;Liang&quot;,&quot;given&quot;:&quot;Ji-Sheng&quot;,&quot;parse-names&quot;:false,&quot;dropping-particle&quot;:&quot;&quot;,&quot;non-dropping-particle&quot;:&quot;&quot;},{&quot;family&quot;:&quot;Liu&quot;,&quot;given&quot;:&quot;Chengyan&quot;,&quot;parse-names&quot;:false,&quot;dropping-particle&quot;:&quot;&quot;,&quot;non-dropping-particle&quot;:&quot;&quot;},{&quot;family&quot;:&quot;Zhou&quot;,&quot;given&quot;:&quot;Qi&quot;,&quot;parse-names&quot;:false,&quot;dropping-particle&quot;:&quot;&quot;,&quot;non-dropping-particle&quot;:&quot;&quot;},{&quot;family&quot;:&quot;Xu&quot;,&quot;given&quot;:&quot;Zhe&quot;,&quot;parse-names&quot;:false,&quot;dropping-particle&quot;:&quot;&quot;,&quot;non-dropping-particle&quot;:&quot;&quot;},{&quot;family&quot;:&quot;Chen&quot;,&quot;given&quot;:&quot;Hong-bo&quot;,&quot;parse-names&quot;:false,&quot;dropping-particle&quot;:&quot;&quot;,&quot;non-dropping-particle&quot;:&quot;&quot;},{&quot;family&quot;:&quot;Li&quot;,&quot;given&quot;:&quot;Fu-cong&quot;,&quot;parse-names&quot;:false,&quot;dropping-particle&quot;:&quot;&quot;,&quot;non-dropping-particle&quot;:&quot;&quot;},{&quot;family&quot;:&quot;Peng&quot;,&quot;given&quot;:&quot;Ying&quot;,&quot;parse-names&quot;:false,&quot;dropping-particle&quot;:&quot;&quot;,&quot;non-dropping-particle&quot;:&quot;&quot;},{&quot;family&quot;:&quot;Miao&quot;,&quot;given&quot;:&quot;Lei&quot;,&quot;parse-names&quot;:false,&quot;dropping-particle&quot;:&quot;&quot;,&quot;non-dropping-particle&quot;:&quot;&quot;}],&quot;container-title&quot;:&quot;Journal of Materials Science &amp; Technology&quot;,&quot;container-title-short&quot;:&quot;J Mater Sci Technol&quot;,&quot;DOI&quot;:&quot;https://doi.org/10.1016/j.jmst.2023.05.068&quot;,&quot;ISSN&quot;:&quot;1005-0302&quot;,&quot;URL&quot;:&quot;https://www.sciencedirect.com/science/article/pii/S100503022300590X&quot;,&quot;issued&quot;:{&quot;date-parts&quot;:[[2024]]},&quot;page&quot;:&quot;25-32&quot;,&quot;abstract&quot;:&quot;P-type Mg3Sb2-based Zintls have attracted considerable interest in the thermoelectric (TE) field due to their environmental friendliness and low cost. However, compared to their n-type counterparts, they show relatively low TE performance, limiting their application in TE devices. In this work, we simultaneously introduce Bi alloying at Sb sites and Ag doping at Mg sites into the Mg3Sb2 to cooperatively optimize the electrical and thermal properties for the first time, acquiring the highest ZT value of ∼0.85 at 723 K and a high average ZT of 0.39 in the temperature range of 323–723 K in sample Mg2.94Ag0.06Sb1.9Bi0.1. The first-principle calculations show that the co-doping of Ag and Bi can shift the Fermi level into the valence band and narrow the band gap, resulting in the increased carrier concentration from 3.50 × 1017 cm−3 in the reference Mg3Sb0.9Bi0.1 to ∼7.88 × 1019 cm−3 in sample Mg2.94Ag0.06Sb0.9Bi0.1. As a result, a remarkable power factor of ∼778.9 µW m−1 K−2 at 723 K is achieved in sample Mg2.94Ag0.06Sb0.9Bi0.1. Meanwhile, a low lattice thermal conductivity of ∼0.48 W m−1 K−1 at 723 K is also obtained with the help of phonon scattering at the distorted lattice, point defects, and nano-precipitates in sample Mg2.94Ag0.06Sb0.9Bi0.1. The synergistic effect of using the multi-element co-doping/-alloying to optimize electrical properties in Mg3Sb2 holds promise for further improving the TE performance of Zintl phase materials or even others.&quot;,&quot;volume&quot;:&quot;170&quot;},&quot;isTemporary&quot;:false},{&quot;id&quot;:&quot;d0045528-425d-369d-b27e-46b98d8c442a&quot;,&quot;itemData&quot;:{&quot;type&quot;:&quot;article-journal&quot;,&quot;id&quot;:&quot;d0045528-425d-369d-b27e-46b98d8c442a&quot;,&quot;title&quot;:&quot;Understanding Anisotropy and Its Relations with Sintering Conditions on Thermoelectric Transport Properties of n-Type Mg3Sb2-Based Materials&quot;,&quot;author&quot;:[{&quot;family&quot;:&quot;Gao&quot;,&quot;given&quot;:&quot;Xingchen&quot;,&quot;parse-names&quot;:false,&quot;dropping-particle&quot;:&quot;&quot;,&quot;non-dropping-particle&quot;:&quot;&quot;},{&quot;family&quot;:&quot;Hu&quot;,&quot;given&quot;:&quot;Lianglu&quot;,&quot;parse-names&quot;:false,&quot;dropping-particle&quot;:&quot;&quot;,&quot;non-dropping-particle&quot;:&quot;&quot;},{&quot;family&quot;:&quot;Chauhan&quot;,&quot;given&quot;:&quot;Nagendra Singh&quot;,&quot;parse-names&quot;:false,&quot;dropping-particle&quot;:&quot;&quot;,&quot;non-dropping-particle&quot;:&quot;&quot;},{&quot;family&quot;:&quot;Shan&quot;,&quot;given&quot;:&quot;Zhaohui&quot;,&quot;parse-names&quot;:false,&quot;dropping-particle&quot;:&quot;&quot;,&quot;non-dropping-particle&quot;:&quot;&quot;},{&quot;family&quot;:&quot;Zhang&quot;,&quot;given&quot;:&quot;Qiang&quot;,&quot;parse-names&quot;:false,&quot;dropping-particle&quot;:&quot;&quot;,&quot;non-dropping-particle&quot;:&quot;&quot;},{&quot;family&quot;:&quot;Fan&quot;,&quot;given&quot;:&quot;Jianfeng&quot;,&quot;parse-names&quot;:false,&quot;dropping-particle&quot;:&quot;&quot;,&quot;non-dropping-particle&quot;:&quot;&quot;},{&quot;family&quot;:&quot;Miyazaki&quot;,&quot;given&quot;:&quot;Yuzuru&quot;,&quot;parse-names&quot;:false,&quot;dropping-particle&quot;:&quot;&quot;,&quot;non-dropping-particle&quot;:&quot;&quot;}],&quot;container-title&quot;:&quot;ACS Applied Energy Materials&quot;,&quot;container-title-short&quot;:&quot;ACS Appl Energy Mater&quot;,&quot;DOI&quot;:&quot;10.1021/acsaem.3c02703&quot;,&quot;URL&quot;:&quot;https://doi.org/10.1021/acsaem.3c02703&quot;,&quot;issued&quot;:{&quot;date-parts&quot;:[[2024,2,12]]},&quot;page&quot;:&quot;862-867&quot;,&quot;publisher&quot;:&quot;American Chemical Society&quot;,&quot;issue&quot;:&quot;3&quot;,&quot;volume&quot;:&quot;7&quot;},&quot;isTemporary&quot;:false}]},{&quot;citationID&quot;:&quot;MENDELEY_CITATION_1b20f08b-02a6-4331-b94c-6409d776adcd&quot;,&quot;properties&quot;:{&quot;noteIndex&quot;:0},&quot;isEdited&quot;:false,&quot;manualOverride&quot;:{&quot;isManuallyOverridden&quot;:false,&quot;citeprocText&quot;:&quot;&lt;sup&gt;63,64&lt;/sup&gt;&quot;,&quot;manualOverrideText&quot;:&quot;&quot;},&quot;citationTag&quot;:&quot;MENDELEY_CITATION_v3_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&quot;,&quot;citationItems&quot;:[{&quot;id&quot;:&quot;8e5fc692-d4b2-379f-9c09-693f9220b664&quot;,&quot;itemData&quot;:{&quot;type&quot;:&quot;article-journal&quot;,&quot;id&quot;:&quot;8e5fc692-d4b2-379f-9c09-693f9220b664&quot;,&quot;title&quot;:&quot;Synergistic Effect of Band and Nanostructure Engineering on the Boosted Thermoelectric Performance of n‐Type Mg3+ δ (Sb, Bi) 2 Zintls&quot;,&quot;author&quot;:[{&quot;family&quot;:&quot;Liang&quot;,&quot;given&quot;:&quot;Ji‐Sheng&quot;,&quot;parse-names&quot;:false,&quot;dropping-particle&quot;:&quot;&quot;,&quot;non-dropping-particle&quot;:&quot;&quot;},{&quot;family&quot;:&quot;Shi&quot;,&quot;given&quot;:&quot;Xiao‐Lei&quot;,&quot;parse-names&quot;:false,&quot;dropping-particle&quot;:&quot;&quot;,&quot;non-dropping-particle&quot;:&quot;&quot;},{&quot;family&quot;:&quot;Peng&quot;,&quot;given&quot;:&quot;Ying&quot;,&quot;parse-names&quot;:false,&quot;dropping-particle&quot;:&quot;&quot;,&quot;non-dropping-particle&quot;:&quot;&quot;},{&quot;family&quot;:&quot;Liu&quot;,&quot;given&quot;:&quot;Wei‐Di&quot;,&quot;parse-names&quot;:false,&quot;dropping-particle&quot;:&quot;&quot;,&quot;non-dropping-particle&quot;:&quot;&quot;},{&quot;family&quot;:&quot;Yang&quot;,&quot;given&quot;:&quot;Heng‐Quan&quot;,&quot;parse-names&quot;:false,&quot;dropping-particle&quot;:&quot;&quot;,&quot;non-dropping-particle&quot;:&quot;&quot;},{&quot;family&quot;:&quot;Liu&quot;,&quot;given&quot;:&quot;Cheng‐Yan&quot;,&quot;parse-names&quot;:false,&quot;dropping-particle&quot;:&quot;&quot;,&quot;non-dropping-particle&quot;:&quot;&quot;},{&quot;family&quot;:&quot;Chen&quot;,&quot;given&quot;:&quot;Jun‐Liang&quot;,&quot;parse-names&quot;:false,&quot;dropping-particle&quot;:&quot;&quot;,&quot;non-dropping-particle&quot;:&quot;&quot;},{&quot;family&quot;:&quot;Zhou&quot;,&quot;given&quot;:&quot;Qi&quot;,&quot;parse-names&quot;:false,&quot;dropping-particle&quot;:&quot;&quot;,&quot;non-dropping-particle&quot;:&quot;&quot;},{&quot;family&quot;:&quot;Miao&quot;,&quot;given&quot;:&quot;Lei&quot;,&quot;parse-names&quot;:false,&quot;dropping-particle&quot;:&quot;&quot;,&quot;non-dropping-particle&quot;:&quot;&quot;},{&quot;family&quot;:&quot;Chen&quot;,&quot;given&quot;:&quot;Zhi‐Gang&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1086&quot;,&quot;publisher&quot;:&quot;Wiley Online Library&quot;,&quot;issue&quot;:&quot;26&quot;,&quot;volume&quot;:&quot;12&quot;},&quot;isTemporary&quot;:false},{&quot;id&quot;:&quot;c6e676ae-c5b1-358b-842f-24e67df9d592&quot;,&quot;itemData&quot;:{&quot;type&quot;:&quot;article-journal&quot;,&quot;id&quot;:&quot;c6e676ae-c5b1-358b-842f-24e67df9d592&quot;,&quot;title&quot;:&quot;Enhancing the thermoelectric efficiency in p-type Mg &lt;sub&gt;3&lt;/sub&gt; Sb &lt;sub&gt;2&lt;/sub&gt; &lt;i&gt;via&lt;/i&gt; Mg site co-doping&quot;,&quot;author&quot;:[{&quot;family&quot;:&quot;Tiadi&quot;,&quot;given&quot;:&quot;Minati&quot;,&quot;parse-names&quot;:false,&quot;dropping-particle&quot;:&quot;&quot;,&quot;non-dropping-particle&quot;:&quot;&quot;},{&quot;family&quot;:&quot;Battabyal&quot;,&quot;given&quot;:&quot;Manjusha&quot;,&quot;parse-names&quot;:false,&quot;dropping-particle&quot;:&quot;&quot;,&quot;non-dropping-particle&quot;:&quot;&quot;},{&quot;family&quot;:&quot;Jain&quot;,&quot;given&quot;:&quot;P. K.&quot;,&quot;parse-names&quot;:false,&quot;dropping-particle&quot;:&quot;&quot;,&quot;non-dropping-particle&quot;:&quot;&quot;},{&quot;family&quot;:&quot;Chauhan&quot;,&quot;given&quot;:&quot;Avnee&quot;,&quot;parse-names&quot;:false,&quot;dropping-particle&quot;:&quot;&quot;,&quot;non-dropping-particle&quot;:&quot;&quot;},{&quot;family&quot;:&quot;Satapathy&quot;,&quot;given&quot;:&quot;Dillip K.&quot;,&quot;parse-names&quot;:false,&quot;dropping-particle&quot;:&quot;&quot;,&quot;non-dropping-particle&quot;:&quot;&quot;},{&quot;family&quot;:&quot;Gopalan&quot;,&quot;given&quot;:&quot;Raghavan&quot;,&quot;parse-names&quot;:false,&quot;dropping-particle&quot;:&quot;&quot;,&quot;non-dropping-particle&quot;:&quot;&quot;}],&quot;container-title&quot;:&quot;Sustainable Energy &amp; Fuels&quot;,&quot;container-title-short&quot;:&quot;Sustain Energy Fuels&quot;,&quot;DOI&quot;:&quot;10.1039/D1SE00656H&quot;,&quot;ISSN&quot;:&quot;2398-4902&quot;,&quot;URL&quot;:&quot;http://xlink.rsc.org/?DOI=D1SE00656H&quot;,&quot;issued&quot;:{&quot;date-parts&quot;:[[2021]]},&quot;page&quot;:&quot;4104-4114&quot;,&quot;abstract&quot;:&quot;&lt;p&gt; Mg &lt;sub&gt;3&lt;/sub&gt; Sb &lt;sub&gt;2&lt;/sub&gt; based Zintl compounds are promising thermoelectric materials due to the abundance of magnesium and antimony in nature. &lt;/p&gt;&quot;,&quot;issue&quot;:&quot;16&quot;,&quot;volume&quot;:&quot;5&quot;},&quot;isTemporary&quot;:false}]},{&quot;citationID&quot;:&quot;MENDELEY_CITATION_b2b34566-cc46-486b-aff0-8aacbd460f8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jJiMzQ1NjYtY2M0Ni00ODZiLWFmZjAtOGFhY2JkNDYwZjg2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quot;,&quot;citationItems&quot;:[{&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citationID&quot;:&quot;MENDELEY_CITATION_7d2493db-2f50-4c58-bdfb-e4285b7ac63f&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&quot;,&quot;citationItems&quot;:[{&quot;id&quot;:&quot;cfe67f34-12e6-38ca-a578-265fc24d8485&quot;,&quot;itemData&quot;:{&quot;type&quot;:&quot;article-journal&quot;,&quot;id&quot;:&quot;cfe67f34-12e6-38ca-a578-265fc24d8485&quot;,&quot;title&quot;:&quot;Realizing High Thermoelectric Performance in N‐Type Mg &lt;sub&gt;3&lt;/sub&gt; (Sb, Bi) &lt;sub&gt;2&lt;/sub&gt; ‐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DOI&quot;:&quot;10.1002/aenm.202301667&quot;,&quot;ISSN&quot;:&quot;1614-6832&quot;,&quot;URL&quot;:&quot;https://onlinelibrary.wiley.com/doi/10.1002/aenm.202301667&quot;,&quot;issued&quot;:{&quot;date-parts&quot;:[[2023,9,27]]},&quot;abstract&quot;:&quot;&lt;p&gt; Developing thermoelectric (TE) performance is impeded by the compromise of TE parameters, resulting in inadequate conversion efficiency of heat to electricity. Herein, this work reports that Mo is a particularly effective additive in Mg &lt;sub&gt;3&lt;/sub&gt; Sb &lt;sub&gt;2&lt;/sub&gt; ‐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lt;italic&gt;κ&lt;/italic&gt; &lt;sub&gt;lat&lt;/sub&gt; = 0.52 W m &lt;sup&gt;−1&lt;/sup&gt; K &lt;sup&gt;−1&lt;/sup&gt; at 723 K. As a result, an outstanding &lt;italic&gt;ZT&lt;/italic&gt; peak of ≈1.84 at 723 K and &lt;italic&gt;ZT&lt;/italic&gt; &lt;sub&gt;av&lt;/sub&gt; = 1.34 within 323–723 K are achieved in Mg &lt;sub&gt;3&lt;/sub&gt; Sb &lt;sub&gt;2&lt;/sub&gt; ‐based alloys, and the corresponding fabricated single‐leg TE module shows an exceptionally high conversion efficiency of ≈12% under a hot‐side temperature of 450 °C. These results demonstrate the great potential for advancing mid‐temperature heat harvesting in Mg &lt;sub&gt;3&lt;/sub&gt; Sb &lt;sub&gt;2&lt;/sub&gt; ‐based materials. &lt;/p&gt;&quot;,&quot;issue&quot;:&quot;35&quot;,&quot;volume&quot;:&quot;13&quot;},&quot;isTemporary&quot;:false}]},{&quot;citationID&quot;:&quot;MENDELEY_CITATION_3dfce3eb-f1ca-4e6e-9e97-ee2d9d563c00&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2RmY2UzZWItZjFjYS00ZTZlLTllOTctZWUyZDlkNTYzYzAw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quot;,&quot;citationItems&quot;:[{&quot;id&quot;:&quot;2e9a7a3f-cf25-3656-94c6-df8aaa728634&quot;,&quot;itemData&quot;:{&quot;type&quot;:&quot;article-journal&quot;,&quot;id&quot;:&quot;2e9a7a3f-cf25-3656-94c6-df8aaa728634&quot;,&quot;title&quot;:&quot;Solid‐State Janus Nanoprecipitation Enables Amorphous‐Like Heat Conduction in Crystalline Mg &lt;sub&gt;3&lt;/sub&gt; Sb &lt;sub&gt;2&lt;/sub&gt; ‐Based Thermoelectric Materials&quot;,&quot;author&quot;:[{&quot;family&quot;:&quot;Shu&quot;,&quot;given&quot;:&quot;Rui&quot;,&quot;parse-names&quot;:false,&quot;dropping-particle&quot;:&quot;&quot;,&quot;non-dropping-particle&quot;:&quot;&quot;},{&quot;family&quot;:&quot;Han&quot;,&quot;given&quot;:&quot;Zhijia&quot;,&quot;parse-names&quot;:false,&quot;dropping-particle&quot;:&quot;&quot;,&quot;non-dropping-particle&quot;:&quot;&quot;},{&quot;family&quot;:&quot;Elsukova&quot;,&quot;given&quot;:&quot;Anna&quot;,&quot;parse-names&quot;:false,&quot;dropping-particle&quot;:&quot;&quot;,&quot;non-dropping-particle&quot;:&quot;&quot;},{&quot;family&quot;:&quot;Zhu&quot;,&quot;given&quot;:&quot;Yongbin&quot;,&quot;parse-names&quot;:false,&quot;dropping-particle&quot;:&quot;&quot;,&quot;non-dropping-particle&quot;:&quot;&quot;},{&quot;family&quot;:&quot;Qin&quot;,&quot;given&quot;:&quot;Peng&quot;,&quot;parse-names&quot;:false,&quot;dropping-particle&quot;:&quot;&quot;,&quot;non-dropping-particle&quot;:&quot;&quot;},{&quot;family&quot;:&quot;Jiang&quot;,&quot;given&quot;:&quot;Feng&quot;,&quot;parse-names&quot;:false,&quot;dropping-particle&quot;:&quot;&quot;,&quot;non-dropping-particle&quot;:&quot;&quot;},{&quot;family&quot;:&quot;Lu&quot;,&quot;given&quot;:&quot;Jun&quot;,&quot;parse-names&quot;:false,&quot;dropping-particle&quot;:&quot;&quot;,&quot;non-dropping-particle&quot;:&quot;&quot;},{&quot;family&quot;:&quot;Persson&quot;,&quot;given&quot;:&quot;Per O. Å.&quot;,&quot;parse-names&quot;:false,&quot;dropping-particle&quot;:&quot;&quot;,&quot;non-dropping-particle&quot;:&quot;&quot;},{&quot;family&quot;:&quot;Palisaitis&quot;,&quot;given&quot;:&quot;Justinas&quot;,&quot;parse-names&quot;:false,&quot;dropping-particle&quot;:&quot;&quot;,&quot;non-dropping-particle&quot;:&quot;&quot;},{&quot;family&quot;:&quot;Febvrier&quot;,&quot;given&quot;:&quot;Arnaud&quot;,&quot;parse-names&quot;:false,&quot;dropping-particle&quot;:&quot;&quot;,&quot;non-dropping-particle&quot;:&quot;le&quot;},{&quot;family&quot;:&quot;Zhang&quot;,&quot;given&quot;:&quot;Wenqing&quot;,&quot;parse-names&quot;:false,&quot;dropping-particle&quot;:&quot;&quot;,&quot;non-dropping-particle&quot;:&quot;&quot;},{&quot;family&quot;:&quot;Cojocaru‐Mirédin&quot;,&quot;given&quot;:&quot;Oana&quot;,&quot;parse-names&quot;:false,&quot;dropping-particle&quot;:&quot;&quot;,&quot;non-dropping-particle&quot;:&quot;&quot;},{&quot;family&quot;:&quot;Yu&quot;,&quot;given&quot;:&quot;Yuan&quot;,&quot;parse-names&quot;:false,&quot;dropping-particle&quot;:&quot;&quot;,&quot;non-dropping-particle&quot;:&quot;&quot;},{&quot;family&quot;:&quot;Eklund&quot;,&quot;given&quot;:&quot;Per&quot;,&quot;parse-names&quot;:false,&quot;dropping-particle&quot;:&quot;&quot;,&quot;non-dropping-particle&quot;:&quot;&quot;},{&quot;family&quot;:&quot;Liu&quot;,&quot;given&quot;:&quot;Weishu&quot;,&quot;parse-names&quot;:false,&quot;dropping-particle&quot;:&quot;&quot;,&quot;non-dropping-particle&quot;:&quot;&quot;}],&quot;container-title&quot;:&quot;Advanced Science&quot;,&quot;DOI&quot;:&quot;10.1002/advs.202202594&quot;,&quot;ISSN&quot;:&quot;2198-3844&quot;,&quot;URL&quot;:&quot;https://onlinelibrary.wiley.com/doi/10.1002/advs.202202594&quot;,&quot;issued&quot;:{&quot;date-parts&quot;:[[2022,9,18]]},&quot;abstract&quot;:&quot;&lt;p&gt; Solid‐state precipitation can be used to tailor material properties, ranging from ferromagnets and catalysts to mechanical strengthening and energy storage. Thermoelectric properties can be modified by precipitation to enhance phonon scattering while retaining charge‐carrier transmission. Here, unconventional Janus‐type nanoprecipitates are uncovered in Mg &lt;sub&gt;3&lt;/sub&gt; Sb &lt;sub&gt;1.5&lt;/sub&gt; Bi &lt;sub&gt;0.5&lt;/sub&gt; formed by side‐by‐side Bi‐ and Ge‐rich appendages, in contrast to separate nanoprecipitate formation. These Janus nanoprecipitates result from local comelting of Bi and Ge during sintering, enabling an amorphous‐like lattice thermal conductivity. A precipitate size effect on phonon scattering is observed due to the balance between alloy‐disorder and nanoprecipitate scattering. The thermoelectric figure‐of‐merit ZT reaches 0.6 near room temperature and 1.6 at 773 K. The Janus nanoprecipitation can be introduced into other materials and may act as a general property‐tailoring mechanism. &lt;/p&gt;&quot;,&quot;issue&quot;:&quot;25&quot;,&quot;volume&quot;:&quot;9&quot;,&quot;container-title-short&quot;:&quot;&quot;},&quot;isTemporary&quot;:false}]},{&quot;citationID&quot;:&quot;MENDELEY_CITATION_4b3d63d3-1896-492e-baa1-28436c489d48&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lBlZGVyc2VuIiwiZ2l2ZW4iOiJTdGVmZmVuIEhpbmRib3JnIiwicGFyc2UtbmFtZXMiOmZhbHNlLCJkcm9wcGluZy1wYXJ0aWNsZSI6IiIsIm5vbi1kcm9wcGluZy1wYXJ0aWNsZSI6IiJ9LHsiZmFtaWx5IjoiWWluIiwiZ2l2ZW4iOiJIYW8iLCJwYXJzZS1uYW1lcyI6ZmFsc2UsImRyb3BwaW5nLXBhcnRpY2xlIjoiIiwibm9uLWRyb3BwaW5nLXBhcnRpY2xlIjoiIn0seyJmYW1pbHkiOiJIdW5nIiwiZ2l2ZW4iOiJMZSBUaGFua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&quot;,&quot;citationItems&quot;:[{&quot;id&quot;:&quot;49574180-e895-3ba1-a946-93d86b431a47&quot;,&quot;itemData&quot;:{&quot;type&quot;:&quot;article-journal&quot;,&quot;id&quot;:&quot;49574180-e895-3ba1-a946-93d86b431a47&quot;,&quot;title&quot;:&quot;Discovery of high-performance low-cost n-type Mg3Sb2-based thermoelectric materials with multi-valley conduction band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Pedersen&quot;,&quot;given&quot;:&quot;Steffen Hindborg&quot;,&quot;parse-names&quot;:false,&quot;dropping-particle&quot;:&quot;&quot;,&quot;non-dropping-particle&quot;:&quot;&quot;},{&quot;family&quot;:&quot;Yin&quot;,&quot;given&quot;:&quot;Hao&quot;,&quot;parse-names&quot;:false,&quot;dropping-particle&quot;:&quot;&quot;,&quot;non-dropping-particle&quot;:&quot;&quot;},{&quot;family&quot;:&quot;Hung&quot;,&quot;given&quot;:&quot;Le Thanh&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container-title-short&quot;:&quot;Nat Commun&quot;,&quot;DOI&quot;:&quot;10.1038/ncomms13901&quot;,&quot;ISSN&quot;:&quot;2041-1723&quot;,&quot;URL&quot;:&quot;https://www.nature.com/articles/ncomms13901&quot;,&quot;issued&quot;:{&quot;date-parts&quot;:[[2017,1,6]]},&quot;page&quot;:&quot;13901&quot;,&quot;abstract&quot;:&quot;&lt;p&gt; Widespread application of thermoelectric devices for waste heat recovery requires low-cost high-performance materials. The currently available n-type thermoelectric materials are limited either by their low efficiencies or by being based on expensive, scarce or toxic elements. Here we report a low-cost n-type material, Te-doped Mg &lt;sub&gt;3&lt;/sub&gt; Sb &lt;sub&gt;1.5&lt;/sub&gt; Bi &lt;sub&gt;0.5&lt;/sub&gt; , that exhibits a very high figure of merit &lt;italic&gt;zT&lt;/italic&gt; ranging from 0.56 to 1.65 at 300−725 K. Using combined theoretical prediction and experimental validation, we show that the high thermoelectric performance originates from the significantly enhanced power factor because of the multi-valley band behaviour dominated by a unique near-edge conduction band with a sixfold valley degeneracy. This makes Te-doped Mg &lt;sub&gt;3&lt;/sub&gt; Sb &lt;sub&gt;1.5&lt;/sub&gt; Bi &lt;sub&gt;0.5&lt;/sub&gt; a promising candidate for the low- and intermediate-temperature thermoelectric applications. &lt;/p&gt;&quot;,&quot;issue&quot;:&quot;1&quot;,&quot;volume&quot;:&quot;8&quot;},&quot;isTemporary&quot;:false}]},{&quot;citationID&quot;:&quot;MENDELEY_CITATION_31442e94-6679-4193-9770-9fc90ed332c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IsImNvbnRhaW5lci10aXRsZS1zaG9ydCI6IiJ9LCJpc1RlbXBvcmFyeSI6ZmFsc2V9XX0=&quot;,&quot;citationItems&quot;:[{&quot;id&quot;:&quot;bd11757b-5085-3c93-a7be-c926c78de5cb&quot;,&quot;itemData&quot;:{&quot;type&quot;:&quot;article-journal&quot;,&quot;id&quot;:&quot;bd11757b-5085-3c93-a7be-c926c78de5cb&quot;,&quot;title&quot;:&quot;Improvement of Low‐Temperature &lt;i&gt;zT&lt;/i&gt; in a Mg &lt;sub&gt;3&lt;/sub&gt; Sb &lt;sub&gt;2&lt;/sub&gt; –Mg &lt;sub&gt;3&lt;/sub&gt; Bi &lt;sub&gt;2&lt;/sub&gt; Solid Solution via Mg‐Vapor Annealing&quot;,&quot;author&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Imasato&quot;,&quot;given&quot;:&quot;Kazuki&quot;,&quot;parse-names&quot;:false,&quot;dropping-particle&quot;:&quot;&quot;,&quot;non-dropping-particle&quot;:&quot;&quot;},{&quot;family&quot;:&quot;Snyder&quot;,&quot;given&quot;:&quot;Gerald Jeffrey&quot;,&quot;parse-names&quot;:false,&quot;dropping-particle&quot;:&quot;&quot;,&quot;non-dropping-particle&quot;:&quot;&quot;}],&quot;container-title&quot;:&quot;Advanced Materials&quot;,&quot;DOI&quot;:&quot;10.1002/adma.201902337&quot;,&quot;ISSN&quot;:&quot;0935-9648&quot;,&quot;URL&quot;:&quot;https://onlinelibrary.wiley.com/doi/10.1002/adma.201902337&quot;,&quot;issued&quot;:{&quot;date-parts&quot;:[[2019,8,5]]},&quot;abstract&quot;:&quot;&lt;p&gt; Materials with high &lt;italic&gt;zT&lt;/italic&gt; over a wide temperature range are essential for thermoelectric applications. n‐Type Mg &lt;sub&gt;3&lt;/sub&gt; Sb &lt;sub&gt;2&lt;/sub&gt; ‐based compounds have been shown to achieve high &lt;italic&gt;zT&lt;/italic&gt; at 700 K, but their performance at low temperatures (&amp;lt;500 K) is compromised due to their highly resistive grain boundaries. Syntheses and optimization processes to mitigate this grain‐boundary effect has been limited due to loss of Mg, which hinders a sample's n‐type dopability. A Mg‐vapor anneal processing step that grows a sample's grain size and preserves its n‐type carrier concentration during annealing is demonstrated. The electrical conductivity and mobility of the samples with large grain size follows a phonon‐scattering‐dominated &lt;italic&gt;T&lt;/italic&gt; &lt;sup&gt;−3/2&lt;/sup&gt; trend over a large temperature range, further supporting the conclusion that the temperature‐activated mobility in Mg &lt;sub&gt;3&lt;/sub&gt; Sb &lt;sub&gt;2&lt;/sub&gt; ‐based materials is caused by resistive grain boundaries. The measured Hall mobility of electrons reaches 170 cm &lt;sup&gt;2&lt;/sup&gt; V &lt;sup&gt;−1&lt;/sup&gt; s &lt;sup&gt;−1&lt;/sup&gt; in annealed 800 °C sintered Mg &lt;sub&gt;3 + δ&lt;/sub&gt; Sb &lt;sub&gt;1.49&lt;/sub&gt; Bi &lt;sub&gt;0.5&lt;/sub&gt; Te &lt;sub&gt;0.01&lt;/sub&gt; , the highest ever reported for Mg &lt;sub&gt;3&lt;/sub&gt; Sb &lt;sub&gt;2&lt;/sub&gt; ‐based thermoelectric materials. In particular, a sample with grain size &amp;gt;30 mm has a &lt;italic&gt;zT&lt;/italic&gt; 0.8 at 300 K, which is comparable to commercial thermoelectric materials used at room temperature (n‐type Bi &lt;sub&gt;2&lt;/sub&gt; Te &lt;sub&gt;3&lt;/sub&gt; ) while reaching &lt;italic&gt;zT&lt;/italic&gt; 1.4 at 700 K, allowing applications over a wider temperature scale. &lt;/p&gt;&quot;,&quot;issue&quot;:&quot;35&quot;,&quot;volume&quot;:&quot;31&quot;,&quot;container-title-short&quot;:&quot;&quot;},&quot;isTemporary&quot;:false}]},{&quot;citationID&quot;:&quot;MENDELEY_CITATION_0551d401-1fa4-41cb-a795-9a3f1b57339d&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MDU1MWQ0MDEtMWZhNC00MWNiLWE3OTUtOWEzZjFiNTczMzlk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quot;,&quot;citationItems&quot;:[{&quot;id&quot;:&quot;9d8992a8-a34d-30d9-8651-86f5805bdab6&quot;,&quot;itemData&quot;:{&quot;type&quot;:&quot;article-journal&quot;,&quot;id&quot;:&quot;9d8992a8-a34d-30d9-8651-86f5805bdab6&quot;,&quot;title&quot;:&quot;Graphene boosts thermoelectric performance of a Zintl phase compound&quot;,&quot;author&quot;:[{&quot;family&quot;:&quot;Bhardwaj&quot;,&quot;given&quot;:&quot;A.&quot;,&quot;parse-names&quot;:false,&quot;dropping-particle&quot;:&quot;&quot;,&quot;non-dropping-particle&quot;:&quot;&quot;},{&quot;family&quot;:&quot;Shukla&quot;,&quot;given&quot;:&quot;A. K.&quot;,&quot;parse-names&quot;:false,&quot;dropping-particle&quot;:&quot;&quot;,&quot;non-dropping-particle&quot;:&quot;&quot;},{&quot;family&quot;:&quot;Dhakate&quot;,&quot;given&quot;:&quot;S. R.&quot;,&quot;parse-names&quot;:false,&quot;dropping-particle&quot;:&quot;&quot;,&quot;non-dropping-particle&quot;:&quot;&quot;},{&quot;family&quot;:&quot;Misra&quot;,&quot;given&quot;:&quot;D. K.&quot;,&quot;parse-names&quot;:false,&quot;dropping-particle&quot;:&quot;&quot;,&quot;non-dropping-particle&quot;:&quot;&quot;}],&quot;container-title&quot;:&quot;RSC Advances&quot;,&quot;container-title-short&quot;:&quot;RSC Adv&quot;,&quot;accessed&quot;:{&quot;date-parts&quot;:[[2024,1,9]]},&quot;DOI&quot;:&quot;10.1039/C4RA15456H&quot;,&quot;ISSN&quot;:&quot;2046-2069&quot;,&quot;URL&quot;:&quot;http://xlink.rsc.org/?DOI=C4RA15456H&quot;,&quot;issued&quot;:{&quot;date-parts&quot;:[[2015]]},&quot;page&quot;:&quot;11058-11070&quot;,&quot;abstract&quot;:&quot;&lt;p&gt; The nanocomposite of Mg &lt;sub&gt;3&lt;/sub&gt; Sb &lt;sub&gt;2&lt;/sub&gt; -based Zintl phase compound, fabricated by utilizing, GNS, as a nanocomposite additive, enhances significantly the thermoelectric performance. &lt;/p&gt;&quot;,&quot;publisher&quot;:&quot;Royal Society of Chemistry&quot;,&quot;issue&quot;:&quot;15&quot;,&quot;volume&quot;:&quot;5&quot;},&quot;isTemporary&quot;:false}]},{&quot;citationID&quot;:&quot;MENDELEY_CITATION_f9b61a05-71cd-4582-892a-2f241bc2779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jliNjFhMDUtNzFjZC00NTgyLTg5MmEtMmYyNDFiYzI3Nzkx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citationID&quot;:&quot;MENDELEY_CITATION_368b9c34-ccff-412e-8e4a-1fc95775c874&quot;,&quot;properties&quot;:{&quot;noteIndex&quot;:0},&quot;isEdited&quot;:false,&quot;manualOverride&quot;:{&quot;isManuallyOverridden&quot;:false,&quot;citeprocText&quot;:&quot;&lt;sup&gt;41,59,68&lt;/sup&gt;&quot;,&quot;manualOverrideText&quot;:&quot;&quot;},&quot;citationTag&quot;:&quot;MENDELEY_CITATION_v3_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&quot;,&quot;citationItems&quot;:[{&quot;id&quot;:&quot;ba8461e3-0dc1-39e6-9b5b-81360e131721&quot;,&quot;itemData&quot;:{&quot;type&quot;:&quot;article-journal&quot;,&quot;id&quot;:&quot;ba8461e3-0dc1-39e6-9b5b-81360e131721&quot;,&quot;title&quot;:&quot;Designing high-performance n-type Mg &lt;sub&gt;3&lt;/sub&gt; Sb &lt;sub&gt;2&lt;/sub&gt; -based thermoelectric materials through forming solid solutions and biaxial strain&quot;,&quot;author&quot;:[{&quot;family&quot;:&quot;Li&quot;,&quot;given&quot;:&quot;Juan&quot;,&quot;parse-names&quot;:false,&quot;dropping-particle&quot;:&quot;&quot;,&quot;non-dropping-particle&quot;:&quot;&quot;},{&quot;family&quot;:&quot;Zhang&quot;,&quot;given&quot;:&quot;Shuai&quot;,&quot;parse-names&quot;:false,&quot;dropping-particle&quot;:&quot;&quot;,&quot;non-dropping-particle&quot;:&quot;&quot;},{&quot;family&quot;:&quot;Wang&quot;,&quot;given&quot;:&quot;Boyi&quot;,&quot;parse-names&quot;:false,&quot;dropping-particle&quot;:&quot;&quot;,&quot;non-dropping-particle&quot;:&quot;&quot;},{&quot;family&quot;:&quot;Liu&quot;,&quot;given&quot;:&quot;Shichao&quot;,&quot;parse-names&quot;:false,&quot;dropping-particle&quot;:&quot;&quot;,&quot;non-dropping-particle&quot;:&quot;&quot;},{&quot;family&quot;:&quot;Yue&quot;,&quot;given&quot;:&quot;Luo&quot;,&quot;parse-names&quot;:false,&quot;dropping-particle&quot;:&quot;&quot;,&quot;non-dropping-particle&quot;:&quot;&quot;},{&quot;family&quot;:&quot;Lu&quot;,&quot;given&quot;:&quot;Guiwu&quot;,&quot;parse-names&quot;:false,&quot;dropping-particle&quot;:&quot;&quot;,&quot;non-dropping-particle&quot;:&quot;&quot;},{&quot;family&quot;:&quot;Zheng&quot;,&quot;given&quot;:&quot;Shuqi&quot;,&quot;parse-names&quot;:false,&quot;dropping-particle&quot;:&quot;&quot;,&quot;non-dropping-particle&quot;:&quot;&quot;}],&quot;container-title&quot;:&quot;Journal of Materials Chemistry A&quot;,&quot;container-title-short&quot;:&quot;J Mater Chem A Mater&quot;,&quot;DOI&quot;:&quot;10.1039/C8TA07285J&quot;,&quot;ISSN&quot;:&quot;2050-7488&quot;,&quot;URL&quot;:&quot;http://xlink.rsc.org/?DOI=C8TA07285J&quot;,&quot;issued&quot;:{&quot;date-parts&quot;:[[2018]]},&quot;page&quot;:&quot;20454-20462&quot;,&quot;abstract&quot;:&quot;&lt;p&gt;Thermoelectric performance can be largely enhanced by forming solid solutions and biaxial strain.&lt;/p&gt;&quot;,&quot;issue&quot;:&quot;41&quot;,&quot;volume&quot;:&quot;6&quot;},&quot;isTemporary&quot;:false},{&quot;id&quot;:&quot;1a878bcb-d8dc-33d5-8f59-74b830add2f7&quot;,&quot;itemData&quot;:{&quot;type&quot;:&quot;article-journal&quot;,&quot;id&quot;:&quot;1a878bcb-d8dc-33d5-8f59-74b830add2f7&quot;,&quot;title&quot;:&quot;Band engineering in Mg &lt;sub&gt;3&lt;/sub&gt; Sb &lt;sub&gt;2&lt;/sub&gt; by alloying with Mg &lt;sub&gt;3&lt;/sub&gt; Bi &lt;sub&gt;2&lt;/sub&gt; for enhanced thermoelectric performance&quot;,&quot;author&quot;:[{&quot;family&quot;:&quot;Imasato&quot;,&quot;given&quot;:&quot;Kazuki&quot;,&quot;parse-names&quot;:false,&quot;dropping-particle&quot;:&quot;&quot;,&quot;non-dropping-particle&quot;:&quot;&quot;},{&quot;family&quot;:&quot;Kang&quot;,&quot;given&quot;:&quot;Stephen Dongmin&quot;,&quot;parse-names&quot;:false,&quot;dropping-particle&quot;:&quot;&quot;,&quot;non-dropping-particle&quot;:&quot;&quot;},{&quot;family&quot;:&quot;Ohno&quot;,&quot;given&quot;:&quot;Saneyuki&quot;,&quot;parse-names&quot;:false,&quot;dropping-particle&quot;:&quot;&quot;,&quot;non-dropping-particle&quot;:&quot;&quot;},{&quot;family&quot;:&quot;Snyder&quot;,&quot;given&quot;:&quot;G. Jeffrey&quot;,&quot;parse-names&quot;:false,&quot;dropping-particle&quot;:&quot;&quot;,&quot;non-dropping-particle&quot;:&quot;&quot;}],&quot;container-title&quot;:&quot;Materials Horizons&quot;,&quot;container-title-short&quot;:&quot;Mater Horiz&quot;,&quot;DOI&quot;:&quot;10.1039/C7MH00865A&quot;,&quot;ISSN&quot;:&quot;2051-6347&quot;,&quot;URL&quot;:&quot;http://xlink.rsc.org/?DOI=C7MH00865A&quot;,&quot;issued&quot;:{&quot;date-parts&quot;:[[2018]]},&quot;page&quot;:&quot;59-64&quot;,&quot;abstract&quot;:&quot;&lt;p&gt; The optimum Mg &lt;sub&gt;3&lt;/sub&gt; Sb &lt;sub&gt;2&lt;/sub&gt; –Mg &lt;sub&gt;3&lt;/sub&gt; Bi &lt;sub&gt;2&lt;/sub&gt; alloy composition for thermoelectrics is modeled by analyzing transport properties and understanding changes in the electronic structure. &lt;/p&gt;&quot;,&quot;issue&quot;:&quot;1&quot;,&quot;volume&quot;:&quot;5&quot;},&quot;isTemporary&quot;:false},{&quot;id&quot;:&quot;96480e91-2393-31b4-8502-e5af9b008539&quot;,&quot;itemData&quot;:{&quot;type&quot;:&quot;article-journal&quot;,&quot;id&quot;:&quot;96480e91-2393-31b4-8502-e5af9b008539&quot;,&quot;title&quot;:&quot;Band convergence boosted high thermoelectric performance of Zintl compound Mg3Sb2 achieved by biaxial strains&quot;,&quot;author&quot;:[{&quot;family&quot;:&quot;Ning&quot;,&quot;given&quot;:&quot;Suiting&quot;,&quot;parse-names&quot;:false,&quot;dropping-particle&quot;:&quot;&quot;,&quot;non-dropping-particle&quot;:&quot;&quot;},{&quot;family&quot;:&quot;Huang&quot;,&quot;given&quot;:&quot;Shan&quot;,&quot;parse-names&quot;:false,&quot;dropping-particle&quot;:&quot;&quot;,&quot;non-dropping-particle&quot;:&quot;&quot;},{&quot;family&quot;:&quot;Zhang&quot;,&quot;given&quot;:&quot;Ziye&quot;,&quot;parse-names&quot;:false,&quot;dropping-particle&quot;:&quot;&quot;,&quot;non-dropping-particle&quot;:&quot;&quot;},{&quot;family&quot;:&quot;Qi&quot;,&quot;given&quot;:&quot;Ning&quot;,&quot;parse-names&quot;:false,&quot;dropping-particle&quot;:&quot;&quot;,&quot;non-dropping-particle&quot;:&quot;&quot;},{&quot;family&quot;:&quot;Jiang&quot;,&quot;given&quot;:&quot;Man&quot;,&quot;parse-names&quot;:false,&quot;dropping-particle&quot;:&quot;&quot;,&quot;non-dropping-particle&quot;:&quot;&quot;},{&quot;family&quot;:&quot;Chen&quot;,&quot;given&quot;:&quot;Zhiquan&quot;,&quot;parse-names&quot;:false,&quot;dropping-particle&quot;:&quot;&quot;,&quot;non-dropping-particle&quot;:&quot;&quot;},{&quot;family&quot;:&quot;Tang&quot;,&quot;given&quot;:&quot;Xinfeng&quot;,&quot;parse-names&quot;:false,&quot;dropping-particle&quot;:&quot;&quot;,&quot;non-dropping-particle&quot;:&quot;&quot;}],&quot;container-title&quot;:&quot;Journal of Materiomics&quot;,&quot;DOI&quot;:&quot;10.1016/j.jmat.2022.02.001&quot;,&quot;ISSN&quot;:&quot;23528478&quot;,&quot;URL&quot;:&quot;https://linkinghub.elsevier.com/retrieve/pii/S235284782200020X&quot;,&quot;issued&quot;:{&quot;date-parts&quot;:[[2022,9]]},&quot;page&quot;:&quot;1086-1094&quot;,&quot;abstract&quot;:&quot;Mg3Sb2 as a Zintl compound is a promising thermoelectric material with the intrinsically low lattice thermal conductivity and excellent n-type electrical properties, but its p-type electrical transport properties are poor. Here, the thermoelectric performance of Mg3Sb2 under the effect of biaxial strain is investigated by using first-principles method and Boltzmann transport theory. The application of biaxial strain enables tuning the band structure of Mg3Sb2 in such a way that the band degeneracy of both the conduction band and valence band increases. As the biaxial strain increases, the Seebeck coefficient of p-type Mg3Sb2 has a remarkable increase, leading to a significant improvement in power factor. This is mainly ascribed to the achievement of valence band orbital degeneracy. Meanwhile, the lattice thermal conductivity exhibits very slight biaxial strain dependence within the strain range considered in this work, which increases from 1.28 to 1.62 W m−1 K−1 at 300 K. Finally, the highest ZT of p-type Mg3Sb2 at 700 K can be up to 2.6 along the in-plane direction under −2.5% biaxial strain, which is almost three times that of the unstrained counterpart. The realization of high thermoelectric performance of p-type Mg3Sb2 will promote its practical applications as thermoelectric generators.&quot;,&quot;issue&quot;:&quot;5&quot;,&quot;volume&quot;:&quot;8&quot;,&quot;container-title-short&quot;:&quot;&quot;},&quot;isTemporary&quot;:false}]},{&quot;citationID&quot;:&quot;MENDELEY_CITATION_d1feb29f-0a21-437f-85a8-b34cf359a16e&quot;,&quot;properties&quot;:{&quot;noteIndex&quot;:0},&quot;isEdited&quot;:false,&quot;manualOverride&quot;:{&quot;isManuallyOverridden&quot;:false,&quot;citeprocText&quot;:&quot;&lt;sup&gt;69&lt;/sup&gt;&quot;,&quot;manualOverrideText&quot;:&quot;&quot;},&quot;citationTag&quot;:&quot;MENDELEY_CITATION_v3_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&quot;,&quot;citationItems&quot;:[{&quot;id&quot;:&quot;20b8e353-351e-387d-902c-d3bc72cae8be&quot;,&quot;itemData&quot;:{&quot;type&quot;:&quot;article-journal&quot;,&quot;id&quot;:&quot;20b8e353-351e-387d-902c-d3bc72cae8be&quot;,&quot;title&quot;:&quot;Enhancement of thermoelectric efficiency in PbTe by distortion of the electronic density of states&quot;,&quot;author&quot;:[{&quot;family&quot;:&quot;Heremans&quot;,&quot;given&quot;:&quot;Joseph P&quot;,&quot;parse-names&quot;:false,&quot;dropping-particle&quot;:&quot;&quot;,&quot;non-dropping-particle&quot;:&quot;&quot;},{&quot;family&quot;:&quot;Jovovic&quot;,&quot;given&quot;:&quot;Vladimir&quot;,&quot;parse-names&quot;:false,&quot;dropping-particle&quot;:&quot;&quot;,&quot;non-dropping-particle&quot;:&quot;&quot;},{&quot;family&quot;:&quot;Toberer&quot;,&quot;given&quot;:&quot;Eric S&quot;,&quot;parse-names&quot;:false,&quot;dropping-particle&quot;:&quot;&quot;,&quot;non-dropping-particle&quot;:&quot;&quot;},{&quot;family&quot;:&quot;Saramat&quot;,&quot;given&quot;:&quot;Ali&quot;,&quot;parse-names&quot;:false,&quot;dropping-particle&quot;:&quot;&quot;,&quot;non-dropping-particle&quot;:&quot;&quot;},{&quot;family&quot;:&quot;Kurosaki&quot;,&quot;given&quot;:&quot;Ken&quot;,&quot;parse-names&quot;:false,&quot;dropping-particle&quot;:&quot;&quot;,&quot;non-dropping-particle&quot;:&quot;&quot;},{&quot;family&quot;:&quot;Charoenphakdee&quot;,&quot;given&quot;:&quot;Anek&quot;,&quot;parse-names&quot;:false,&quot;dropping-particle&quot;:&quot;&quot;,&quot;non-dropping-particle&quot;:&quot;&quot;},{&quot;family&quot;:&quot;Yamanaka&quot;,&quot;given&quot;:&quot;Shinsuke&quot;,&quot;parse-names&quot;:false,&quot;dropping-particle&quot;:&quot;&quot;,&quot;non-dropping-particle&quot;:&quot;&quot;},{&quot;family&quot;:&quot;Snyder&quot;,&quot;given&quot;:&quot;G Jeffrey&quot;,&quot;parse-names&quot;:false,&quot;dropping-particle&quot;:&quot;&quot;,&quot;non-dropping-particle&quot;:&quot;&quot;}],&quot;container-title&quot;:&quot;Science&quot;,&quot;container-title-short&quot;:&quot;Science (1979)&quot;,&quot;ISSN&quot;:&quot;0036-8075&quot;,&quot;issued&quot;:{&quot;date-parts&quot;:[[2008]]},&quot;page&quot;:&quot;554-557&quot;,&quot;publisher&quot;:&quot;American Association for the Advancement of Science&quot;,&quot;issue&quot;:&quot;5888&quot;,&quot;volume&quot;:&quot;321&quot;},&quot;isTemporary&quot;:false}]},{&quot;citationID&quot;:&quot;MENDELEY_CITATION_6e9f01c7-1904-4991-8732-2d9a43419ab9&quot;,&quot;properties&quot;:{&quot;noteIndex&quot;:0},&quot;isEdited&quot;:false,&quot;manualOverride&quot;:{&quot;isManuallyOverridden&quot;:false,&quot;citeprocText&quot;:&quot;&lt;sup&gt;32,57,70&lt;/sup&gt;&quot;,&quot;manualOverrideText&quot;:&quot;&quot;},&quot;citationTag&quot;:&quot;MENDELEY_CITATION_v3_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1dfQ==&quot;,&quot;citationItems&quot;:[{&quot;id&quot;:&quot;644169a5-e9c0-3443-bebd-f29ddb46d1aa&quot;,&quot;itemData&quot;:{&quot;type&quot;:&quot;article-journal&quot;,&quot;id&quot;:&quot;644169a5-e9c0-3443-bebd-f29ddb46d1aa&quot;,&quot;title&quot;:&quot;The Electronic Transport Channel Protection and Tuning in Real Space to Boost the Thermoelectric Performance of Mg &lt;sub&gt; 3+ &lt;i&gt;δ&lt;/i&gt; &lt;/sub&gt; Sb &lt;sub&gt; 2- &lt;i&gt;y&lt;/i&gt; &lt;/sub&gt; Bi &lt;i&gt; &lt;sub&gt;y&lt;/sub&gt; &lt;/i&gt; near Room Temperature&quot;,&quot;author&quot;:[{&quot;family&quot;:&quot;Han&quot;,&quot;given&quot;:&quot;Zhijia&quot;,&quot;parse-names&quot;:false,&quot;dropping-particle&quot;:&quot;&quot;,&quot;non-dropping-particle&quot;:&quot;&quot;},{&quot;family&quot;:&quot;Gui&quot;,&quot;given&quot;:&quot;Zhigang&quot;,&quot;parse-names&quot;:false,&quot;dropping-particle&quot;:&quot;&quot;,&quot;non-dropping-particle&quot;:&quot;&quot;},{&quot;family&quot;:&quot;Zhu&quot;,&quot;given&quot;:&quot;Y. B.&quot;,&quot;parse-names&quot;:false,&quot;dropping-particle&quot;:&quot;&quot;,&quot;non-dropping-particle&quot;:&quot;&quot;},{&quot;family&quot;:&quot;Qin&quot;,&quot;given&quot;:&quot;Peng&quot;,&quot;parse-names&quot;:false,&quot;dropping-particle&quot;:&quot;&quot;,&quot;non-dropping-particle&quot;:&quot;&quot;},{&quot;family&quot;:&quot;Zhang&quot;,&quot;given&quot;:&quot;Bo-Ping&quot;,&quot;parse-names&quot;:false,&quot;dropping-particle&quot;:&quot;&quot;,&quot;non-dropping-particle&quot;:&quot;&quot;},{&quot;family&quot;:&quot;Zhang&quot;,&quot;given&quot;:&quot;Wenqing&quot;,&quot;parse-names&quot;:false,&quot;dropping-particle&quot;:&quot;&quot;,&quot;non-dropping-particle&quot;:&quot;&quot;},{&quot;family&quot;:&quot;Huang&quot;,&quot;given&quot;:&quot;Li&quot;,&quot;parse-names&quot;:false,&quot;dropping-particle&quot;:&quot;&quot;,&quot;non-dropping-particle&quot;:&quot;&quot;},{&quot;family&quot;:&quot;Liu&quot;,&quot;given&quot;:&quot;Weishu&quot;,&quot;parse-names&quot;:false,&quot;dropping-particle&quot;:&quot;&quot;,&quot;non-dropping-particle&quot;:&quot;&quot;}],&quot;container-title&quot;:&quot;Research&quot;,&quot;DOI&quot;:&quot;10.34133/2020/1672051&quot;,&quot;ISSN&quot;:&quot;2639-5274&quot;,&quot;URL&quot;:&quot;https://spj.science.org/doi/10.34133/2020/1672051&quot;,&quot;issued&quot;:{&quot;date-parts&quot;:[[2020,1]]},&quot;abstract&quot;:&quot;&lt;p&gt; The optimization of thermoelectric materials involves the decoupling of the transport of electrons and phonons. In this work, an increased Mg &lt;sub&gt;1&lt;/sub&gt; -Mg &lt;sub&gt;2&lt;/sub&gt; distance, together with the carrier conduction network protection, has been shown as an effective strategy to increase the weighted mobility ( &lt;inline-formula&gt; &lt;math overflow=\&quot;scroll\&quot;&gt; &lt;mi&gt;U&lt;/mi&gt; &lt;mo&gt;=&lt;/mo&gt; &lt;mi&gt;μ&lt;/mi&gt; &lt;msup&gt; &lt;mrow&gt; &lt;mi&gt;m&lt;/mi&gt; &lt;/mrow&gt; &lt;mrow&gt; &lt;mo&gt;∗&lt;/mo&gt; &lt;mn&gt;3&lt;/mn&gt; &lt;mo&gt;/&lt;/mo&gt; &lt;mn&gt;2&lt;/mn&gt; &lt;/mrow&gt; &lt;/msup&gt; &lt;/math&gt; &lt;/inline-formula&gt; ) and hence thermoelectric power factor of Mg &lt;sub&gt; 3+ &lt;italic&gt;δ&lt;/italic&gt; &lt;/sub&gt; Sb &lt;sub&gt; 2- &lt;italic&gt;y&lt;/italic&gt; &lt;/sub&gt; Bi &lt;italic&gt; &lt;sub&gt;y&lt;/sub&gt; &lt;/italic&gt; family near room temperature. Mg &lt;sub&gt; 3+ &lt;italic&gt;δ&lt;/italic&gt; &lt;/sub&gt; Sb &lt;sub&gt;0.5&lt;/sub&gt; Bi &lt;sub&gt;1.5&lt;/sub&gt; has a high carrier mobility of 247 cm &lt;sup&gt;2&lt;/sup&gt;  V &lt;sup&gt;-1&lt;/sup&gt;  s &lt;sup&gt;-1&lt;/sup&gt; and a record power factor of 3470  &lt;italic&gt;μ&lt;/italic&gt; W m &lt;sup&gt;-1&lt;/sup&gt;  K &lt;sup&gt;-2&lt;/sup&gt; at room temperature. Considering both efficiency and power density, Mg &lt;sub&gt; 3+ &lt;italic&gt;δ&lt;/italic&gt; &lt;/sub&gt; Sb &lt;sub&gt;1.0&lt;/sub&gt; Bi &lt;sub&gt;1.0&lt;/sub&gt; with a high average ZT of 1.13 and an average power factor of 3184  &lt;italic&gt;μ&lt;/italic&gt; W m &lt;sup&gt;-1&lt;/sup&gt;  K &lt;sup&gt;-2&lt;/sup&gt; in the temperature range of 50-250°C would be a strong candidate to replace the conventional n-type thermoelectric material Bi &lt;sub&gt;2&lt;/sub&gt; Te &lt;sub&gt;2.7&lt;/sub&gt; Se &lt;sub&gt;0.3&lt;/sub&gt; . The protection of the transport channel through Mg sublattice means alloying on Sb sublattice has little effect on electron while it significantly reduces phonon thermal conductivity, providing us an approach to decouple electron and phonon transport for better thermoelectric materials. &lt;/p&gt;&quot;,&quot;volume&quot;:&quot;2020&quot;,&quot;container-title-short&quot;:&quot;&quot;},&quot;isTemporary&quot;:false},{&quot;id&quot;:&quot;a5544a9d-6e20-3178-985a-1f5c15446b55&quot;,&quot;itemData&quot;:{&quot;type&quot;:&quot;article-journal&quot;,&quot;id&quot;:&quot;a5544a9d-6e20-3178-985a-1f5c15446b55&quot;,&quot;title&quot;:&quot;Mg &lt;sub&gt;3&lt;/sub&gt; (Bi,Sb) &lt;sub&gt;2&lt;/sub&gt; single crystals towards high thermoelectric performance&quot;,&quot;author&quot;:[{&quot;family&quot;:&quot;Pan&quot;,&quot;given&quot;:&quot;Yu&quot;,&quot;parse-names&quot;:false,&quot;dropping-particle&quot;:&quot;&quot;,&quot;non-dropping-particle&quot;:&quot;&quot;},{&quot;family&quot;:&quot;Yao&quot;,&quot;given&quot;:&quot;Mengyu&quot;,&quot;parse-names&quot;:false,&quot;dropping-particle&quot;:&quot;&quot;,&quot;non-dropping-particle&quot;:&quot;&quot;},{&quot;family&quot;:&quot;Hong&quot;,&quot;given&quot;:&quot;Xiaochen&quot;,&quot;parse-names&quot;:false,&quot;dropping-particle&quot;:&quot;&quot;,&quot;non-dropping-particle&quot;:&quot;&quot;},{&quot;family&quot;:&quot;Zhu&quot;,&quot;given&quot;:&quot;Yifan&quot;,&quot;parse-names&quot;:false,&quot;dropping-particle&quot;:&quot;&quot;,&quot;non-dropping-particle&quot;:&quot;&quot;},{&quot;family&quot;:&quot;Fan&quot;,&quot;given&quot;:&quot;Fengren&quot;,&quot;parse-names&quot;:false,&quot;dropping-particle&quot;:&quot;&quot;,&quot;non-dropping-particle&quot;:&quot;&quot;},{&quot;family&quot;:&quot;Imasato&quot;,&quot;given&quot;:&quot;Kazuki&quot;,&quot;parse-names&quot;:false,&quot;dropping-particle&quot;:&quot;&quot;,&quot;non-dropping-particle&quot;:&quot;&quot;},{&quot;family&quot;:&quot;He&quot;,&quot;given&quot;:&quot;Yangkun&quot;,&quot;parse-names&quot;:false,&quot;dropping-particle&quot;:&quot;&quot;,&quot;non-dropping-particle&quot;:&quot;&quot;},{&quot;family&quot;:&quot;Hess&quot;,&quot;given&quot;:&quot;Christian&quot;,&quot;parse-names&quot;:false,&quot;dropping-particle&quot;:&quot;&quot;,&quot;non-dropping-particle&quot;:&quot;&quot;},{&quot;family&quot;:&quot;Fink&quot;,&quot;given&quot;:&quot;Jörg&quot;,&quot;parse-names&quot;:false,&quot;dropping-particle&quot;:&quot;&quot;,&quot;non-dropping-particle&quot;:&quot;&quot;},{&quot;family&quot;:&quot;Yang&quot;,&quot;given&quot;:&quot;Jiong&quot;,&quot;parse-names&quot;:false,&quot;dropping-particle&quot;:&quot;&quot;,&quot;non-dropping-particle&quot;:&quot;&quot;},{&quot;family&quot;:&quot;Büchner&quot;,&quot;given&quot;:&quot;Bernd&quot;,&quot;parse-names&quot;:false,&quot;dropping-particle&quot;:&quot;&quot;,&quot;non-dropping-particle&quot;:&quot;&quot;},{&quot;family&quot;:&quot;Fu&quot;,&quot;given&quot;:&quot;Chenguang&quot;,&quot;parse-names&quot;:false,&quot;dropping-particle&quot;:&quot;&quot;,&quot;non-dropping-particle&quot;:&quot;&quot;},{&quot;family&quot;:&quot;Snyder&quot;,&quot;given&quot;:&quot;G. Jeffrey&quot;,&quot;parse-names&quot;:false,&quot;dropping-particle&quot;:&quot;&quot;,&quot;non-dropping-particle&quot;:&quot;&quot;},{&quot;family&quot;:&quot;Felser&quot;,&quot;given&quot;:&quot;Claudia&quot;,&quot;parse-names&quot;:false,&quot;dropping-particle&quot;:&quot;&quot;,&quot;non-dropping-particle&quot;:&quot;&quot;}],&quot;container-title&quot;:&quot;Energy &amp; Environmental Science&quot;,&quot;container-title-short&quot;:&quot;Energy Environ Sci&quot;,&quot;DOI&quot;:&quot;10.1039/D0EE00838A&quot;,&quot;ISSN&quot;:&quot;1754-5692&quot;,&quot;URL&quot;:&quot;http://xlink.rsc.org/?DOI=D0EE00838A&quot;,&quot;issued&quot;:{&quot;date-parts&quot;:[[2020]]},&quot;page&quot;:&quot;1717-1724&quot;,&quot;abstract&quot;:&quot;&lt;p&gt; Ternary Mg &lt;sub&gt;3&lt;/sub&gt; (Bi,Sb) &lt;sub&gt;2&lt;/sub&gt; single crystals showing high thermoelectric performance are for the first time grown by the Mg flux method. &lt;/p&gt;&quot;,&quot;issue&quot;:&quot;6&quot;,&quot;volume&quot;:&quot;13&quot;},&quot;isTemporary&quot;:false},{&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citationID&quot;:&quot;MENDELEY_CITATION_7be4c874-6a70-4581-9360-fdc3d0e45107&quot;,&quot;properties&quot;:{&quot;noteIndex&quot;:0},&quot;isEdited&quot;:false,&quot;manualOverride&quot;:{&quot;isManuallyOverridden&quot;:false,&quot;citeprocText&quot;:&quot;&lt;sup&gt;71&lt;/sup&gt;&quot;,&quot;manualOverrideText&quot;:&quot;&quot;},&quot;citationTag&quot;:&quot;MENDELEY_CITATION_v3_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&quot;,&quot;citationItems&quot;:[{&quot;id&quot;:&quot;4eafbf03-9dad-3993-a04b-0723ee4abaed&quot;,&quot;itemData&quot;:{&quot;type&quot;:&quot;article-journal&quot;,&quot;id&quot;:&quot;4eafbf03-9dad-3993-a04b-0723ee4abaed&quot;,&quot;title&quot;:&quot;The effect of Mg &lt;sub&gt;3&lt;/sub&gt; As &lt;sub&gt;2&lt;/sub&gt; alloying on the thermoelectric properties of n-type Mg &lt;sub&gt;3&lt;/sub&gt; (Sb, Bi) &lt;sub&gt;2&lt;/sub&gt;&quot;,&quot;author&quot;:[{&quot;family&quot;:&quot;Imasato&quot;,&quot;given&quot;:&quot;Kazuki&quot;,&quot;parse-names&quot;:false,&quot;dropping-particle&quot;:&quot;&quot;,&quot;non-dropping-particle&quot;:&quot;&quot;},{&quot;family&quot;:&quot;Anand&quot;,&quot;given&quot;:&quot;Shashwat&quot;,&quot;parse-names&quot;:false,&quot;dropping-particle&quot;:&quot;&quot;,&quot;non-dropping-particle&quot;:&quot;&quot;},{&quot;family&quot;:&quot;Gurunathan&quot;,&quot;given&quot;:&quot;Ramya&quot;,&quot;parse-names&quot;:false,&quot;dropping-particle&quot;:&quot;&quot;,&quot;non-dropping-particle&quot;:&quot;&quot;},{&quot;family&quot;:&quot;Snyder&quot;,&quot;given&quot;:&quot;G. Jeffrey&quot;,&quot;parse-names&quot;:false,&quot;dropping-particle&quot;:&quot;&quot;,&quot;non-dropping-particle&quot;:&quot;&quot;}],&quot;container-title&quot;:&quot;Dalton Transactions&quot;,&quot;DOI&quot;:&quot;10.1039/D1DT01600H&quot;,&quot;ISSN&quot;:&quot;1477-9226&quot;,&quot;URL&quot;:&quot;http://xlink.rsc.org/?DOI=D1DT01600H&quot;,&quot;issued&quot;:{&quot;date-parts&quot;:[[2021]]},&quot;page&quot;:&quot;9376-9382&quot;,&quot;abstract&quot;:&quot;&lt;p&gt; The effect of Mg &lt;sub&gt;3&lt;/sub&gt; As &lt;sub&gt;2&lt;/sub&gt; alloying on thermoelectric properties of Mg &lt;sub&gt;3&lt;/sub&gt; (Sb, Bi) &lt;sub&gt;2&lt;/sub&gt; has been investigated. While the crystal structure of pure Mg &lt;sub&gt;3&lt;/sub&gt; As &lt;sub&gt;2&lt;/sub&gt; is different from Mg &lt;sub&gt;3&lt;/sub&gt; (Sb, Bi) &lt;sub&gt;2&lt;/sub&gt; , at least 15% arsenic solubility on anion site is confirmed. &lt;/p&gt;&quot;,&quot;issue&quot;:&quot;27&quot;,&quot;volume&quot;:&quot;50&quot;,&quot;container-title-short&quot;:&quot;&quot;},&quot;isTemporary&quot;:false}]},{&quot;citationID&quot;:&quot;MENDELEY_CITATION_3e8eab7f-6ca9-4a5a-abac-d34e62467a62&quot;,&quot;properties&quot;:{&quot;noteIndex&quot;:0},&quot;isEdited&quot;:false,&quot;manualOverride&quot;:{&quot;isManuallyOverridden&quot;:false,&quot;citeprocText&quot;:&quot;&lt;sup&gt;25,40,41,59,68,72–75&lt;/sup&gt;&quot;,&quot;manualOverrideText&quot;:&quot;&quot;},&quot;citationTag&quot;:&quot;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&quot;,&quot;citationItems&quot;:[{&quot;id&quot;:&quot;96480e91-2393-31b4-8502-e5af9b008539&quot;,&quot;itemData&quot;:{&quot;type&quot;:&quot;article-journal&quot;,&quot;id&quot;:&quot;96480e91-2393-31b4-8502-e5af9b008539&quot;,&quot;title&quot;:&quot;Band convergence boosted high thermoelectric performance of Zintl compound Mg3Sb2 achieved by biaxial strains&quot;,&quot;author&quot;:[{&quot;family&quot;:&quot;Ning&quot;,&quot;given&quot;:&quot;Suiting&quot;,&quot;parse-names&quot;:false,&quot;dropping-particle&quot;:&quot;&quot;,&quot;non-dropping-particle&quot;:&quot;&quot;},{&quot;family&quot;:&quot;Huang&quot;,&quot;given&quot;:&quot;Shan&quot;,&quot;parse-names&quot;:false,&quot;dropping-particle&quot;:&quot;&quot;,&quot;non-dropping-particle&quot;:&quot;&quot;},{&quot;family&quot;:&quot;Zhang&quot;,&quot;given&quot;:&quot;Ziye&quot;,&quot;parse-names&quot;:false,&quot;dropping-particle&quot;:&quot;&quot;,&quot;non-dropping-particle&quot;:&quot;&quot;},{&quot;family&quot;:&quot;Qi&quot;,&quot;given&quot;:&quot;Ning&quot;,&quot;parse-names&quot;:false,&quot;dropping-particle&quot;:&quot;&quot;,&quot;non-dropping-particle&quot;:&quot;&quot;},{&quot;family&quot;:&quot;Jiang&quot;,&quot;given&quot;:&quot;Man&quot;,&quot;parse-names&quot;:false,&quot;dropping-particle&quot;:&quot;&quot;,&quot;non-dropping-particle&quot;:&quot;&quot;},{&quot;family&quot;:&quot;Chen&quot;,&quot;given&quot;:&quot;Zhiquan&quot;,&quot;parse-names&quot;:false,&quot;dropping-particle&quot;:&quot;&quot;,&quot;non-dropping-particle&quot;:&quot;&quot;},{&quot;family&quot;:&quot;Tang&quot;,&quot;given&quot;:&quot;Xinfeng&quot;,&quot;parse-names&quot;:false,&quot;dropping-particle&quot;:&quot;&quot;,&quot;non-dropping-particle&quot;:&quot;&quot;}],&quot;container-title&quot;:&quot;Journal of Materiomics&quot;,&quot;DOI&quot;:&quot;10.1016/j.jmat.2022.02.001&quot;,&quot;ISSN&quot;:&quot;23528478&quot;,&quot;URL&quot;:&quot;https://linkinghub.elsevier.com/retrieve/pii/S235284782200020X&quot;,&quot;issued&quot;:{&quot;date-parts&quot;:[[2022,9]]},&quot;page&quot;:&quot;1086-1094&quot;,&quot;abstract&quot;:&quot;Mg3Sb2 as a Zintl compound is a promising thermoelectric material with the intrinsically low lattice thermal conductivity and excellent n-type electrical properties, but its p-type electrical transport properties are poor. Here, the thermoelectric performance of Mg3Sb2 under the effect of biaxial strain is investigated by using first-principles method and Boltzmann transport theory. The application of biaxial strain enables tuning the band structure of Mg3Sb2 in such a way that the band degeneracy of both the conduction band and valence band increases. As the biaxial strain increases, the Seebeck coefficient of p-type Mg3Sb2 has a remarkable increase, leading to a significant improvement in power factor. This is mainly ascribed to the achievement of valence band orbital degeneracy. Meanwhile, the lattice thermal conductivity exhibits very slight biaxial strain dependence within the strain range considered in this work, which increases from 1.28 to 1.62 W m−1 K−1 at 300 K. Finally, the highest ZT of p-type Mg3Sb2 at 700 K can be up to 2.6 along the in-plane direction under −2.5% biaxial strain, which is almost three times that of the unstrained counterpart. The realization of high thermoelectric performance of p-type Mg3Sb2 will promote its practical applications as thermoelectric generators.&quot;,&quot;issue&quot;:&quot;5&quot;,&quot;volume&quot;:&quot;8&quot;,&quot;container-title-short&quot;:&quot;&quot;},&quot;isTemporary&quot;:false},{&quot;id&quot;:&quot;ba8461e3-0dc1-39e6-9b5b-81360e131721&quot;,&quot;itemData&quot;:{&quot;type&quot;:&quot;article-journal&quot;,&quot;id&quot;:&quot;ba8461e3-0dc1-39e6-9b5b-81360e131721&quot;,&quot;title&quot;:&quot;Designing high-performance n-type Mg &lt;sub&gt;3&lt;/sub&gt; Sb &lt;sub&gt;2&lt;/sub&gt; -based thermoelectric materials through forming solid solutions and biaxial strain&quot;,&quot;author&quot;:[{&quot;family&quot;:&quot;Li&quot;,&quot;given&quot;:&quot;Juan&quot;,&quot;parse-names&quot;:false,&quot;dropping-particle&quot;:&quot;&quot;,&quot;non-dropping-particle&quot;:&quot;&quot;},{&quot;family&quot;:&quot;Zhang&quot;,&quot;given&quot;:&quot;Shuai&quot;,&quot;parse-names&quot;:false,&quot;dropping-particle&quot;:&quot;&quot;,&quot;non-dropping-particle&quot;:&quot;&quot;},{&quot;family&quot;:&quot;Wang&quot;,&quot;given&quot;:&quot;Boyi&quot;,&quot;parse-names&quot;:false,&quot;dropping-particle&quot;:&quot;&quot;,&quot;non-dropping-particle&quot;:&quot;&quot;},{&quot;family&quot;:&quot;Liu&quot;,&quot;given&quot;:&quot;Shichao&quot;,&quot;parse-names&quot;:false,&quot;dropping-particle&quot;:&quot;&quot;,&quot;non-dropping-particle&quot;:&quot;&quot;},{&quot;family&quot;:&quot;Yue&quot;,&quot;given&quot;:&quot;Luo&quot;,&quot;parse-names&quot;:false,&quot;dropping-particle&quot;:&quot;&quot;,&quot;non-dropping-particle&quot;:&quot;&quot;},{&quot;family&quot;:&quot;Lu&quot;,&quot;given&quot;:&quot;Guiwu&quot;,&quot;parse-names&quot;:false,&quot;dropping-particle&quot;:&quot;&quot;,&quot;non-dropping-particle&quot;:&quot;&quot;},{&quot;family&quot;:&quot;Zheng&quot;,&quot;given&quot;:&quot;Shuqi&quot;,&quot;parse-names&quot;:false,&quot;dropping-particle&quot;:&quot;&quot;,&quot;non-dropping-particle&quot;:&quot;&quot;}],&quot;container-title&quot;:&quot;Journal of Materials Chemistry A&quot;,&quot;container-title-short&quot;:&quot;J Mater Chem A Mater&quot;,&quot;DOI&quot;:&quot;10.1039/C8TA07285J&quot;,&quot;ISSN&quot;:&quot;2050-7488&quot;,&quot;URL&quot;:&quot;http://xlink.rsc.org/?DOI=C8TA07285J&quot;,&quot;issued&quot;:{&quot;date-parts&quot;:[[2018]]},&quot;page&quot;:&quot;20454-20462&quot;,&quot;abstract&quot;:&quot;&lt;p&gt;Thermoelectric performance can be largely enhanced by forming solid solutions and biaxial strain.&lt;/p&gt;&quot;,&quot;issue&quot;:&quot;41&quot;,&quot;volume&quot;:&quot;6&quot;},&quot;isTemporary&quot;:false},{&quot;id&quot;:&quot;c2ab8313-fefd-367f-83bf-f84c31b681fd&quot;,&quot;itemData&quot;:{&quot;type&quot;:&quot;article-journal&quot;,&quot;id&quot;:&quot;c2ab8313-fefd-367f-83bf-f84c31b681fd&quot;,&quot;title&quot;:&quot;Achieving band convergence by tuning the bonding ionicity in n‐type Mg &lt;sub&gt;3&lt;/sub&gt; Sb &lt;sub&gt;2&lt;/sub&gt;&quot;,&quot;author&quot;:[{&quot;family&quot;:&quot;Sun&quot;,&quot;given&quot;:&quot;Xin&quot;,&quot;parse-names&quot;:false,&quot;dropping-particle&quot;:&quot;&quot;,&quot;non-dropping-particle&quot;:&quot;&quot;},{&quot;family&quot;:&quot;Li&quot;,&quot;given&quot;:&quot;Xin&quot;,&quot;parse-names&quot;:false,&quot;dropping-particle&quot;:&quot;&quot;,&quot;non-dropping-particle&quot;:&quot;&quot;},{&quot;family&quot;:&quot;Yang&quot;,&quot;given&quot;:&quot;Jiong&quot;,&quot;parse-names&quot;:false,&quot;dropping-particle&quot;:&quot;&quot;,&quot;non-dropping-particle&quot;:&quot;&quot;},{&quot;family&quot;:&quot;Xi&quot;,&quot;given&quot;:&quot;Jinyang&quot;,&quot;parse-names&quot;:false,&quot;dropping-particle&quot;:&quot;&quot;,&quot;non-dropping-particle&quot;:&quot;&quot;},{&quot;family&quot;:&quot;Nelson&quot;,&quot;given&quot;:&quot;Ryky&quot;,&quot;parse-names&quot;:false,&quot;dropping-particle&quot;:&quot;&quot;,&quot;non-dropping-particle&quot;:&quot;&quot;},{&quot;family&quot;:&quot;Ertural&quot;,&quot;given&quot;:&quot;Christina&quot;,&quot;parse-names&quot;:false,&quot;dropping-particle&quot;:&quot;&quot;,&quot;non-dropping-particle&quot;:&quot;&quot;},{&quot;family&quot;:&quot;Dronskowski&quot;,&quot;given&quot;:&quot;Richard&quot;,&quot;parse-names&quot;:false,&quot;dropping-particle&quot;:&quot;&quot;,&quot;non-dropping-particle&quot;:&quot;&quot;},{&quot;family&quot;:&quot;Liu&quot;,&quot;given&quot;:&quot;Weishu&quot;,&quot;parse-names&quot;:false,&quot;dropping-particle&quot;:&quot;&quot;,&quot;non-dropping-particle&quot;:&quot;&quot;},{&quot;family&quot;:&quot;Snyder&quot;,&quot;given&quot;:&quot;Gerald J.&quot;,&quot;parse-names&quot;:false,&quot;dropping-particle&quot;:&quot;&quot;,&quot;non-dropping-particle&quot;:&quot;&quot;},{&quot;family&quot;:&quot;Singh&quot;,&quot;given&quot;:&quot;David J.&quot;,&quot;parse-names&quot;:false,&quot;dropping-particle&quot;:&quot;&quot;,&quot;non-dropping-particle&quot;:&quot;&quot;},{&quot;family&quot;:&quot;Zhang&quot;,&quot;given&quot;:&quot;Wenqing&quot;,&quot;parse-names&quot;:false,&quot;dropping-particle&quot;:&quot;&quot;,&quot;non-dropping-particle&quot;:&quot;&quot;}],&quot;container-title&quot;:&quot;Journal of Computational Chemistry&quot;,&quot;container-title-short&quot;:&quot;J Comput Chem&quot;,&quot;DOI&quot;:&quot;10.1002/jcc.25822&quot;,&quot;ISSN&quot;:&quot;0192-8651&quot;,&quot;URL&quot;:&quot;https://onlinelibrary.wiley.com/doi/10.1002/jcc.25822&quot;,&quot;issued&quot;:{&quot;date-parts&quot;:[[2019,7,5]]},&quot;page&quot;:&quot;1693-1700&quot;,&quot;abstract&quot;:&quot;&lt;p&gt; Identifying strategies for beneficial band engineering is crucial for the optimization of thermoelectric (TE) materials. In this study, we demonstrate the beneficial effects of ionic dopants on n‐type Mg &lt;sub&gt;3&lt;/sub&gt; Sb &lt;sub&gt;2&lt;/sub&gt; . Using the band‐resolved projected crystal orbital Hamilton population, the covalent characters of the bonding between Mg atoms at different sites are observed. By partially substituting the Mg at the octahedral sites with more ionic dopants, such as Ca and Yb, the conduction band minimum (CBM) of Mg &lt;sub&gt;3&lt;/sub&gt; Sb &lt;sub&gt;2&lt;/sub&gt; is altered to be more anisotropic with an enhanced band degeneracy of 7. The CBM density of states of doped Mg &lt;sub&gt;3&lt;/sub&gt; Sb &lt;sub&gt;2&lt;/sub&gt; with these dopants is significantly enlarged by band engineering. The improved Seebeck coefficients and power factors, together with the reduced lattice thermal conductivities, imply that the partial introduction of more ionic dopants in Mg &lt;sub&gt;3&lt;/sub&gt; Sb &lt;sub&gt;2&lt;/sub&gt; is a general solution for its n‐type TE performance. © 2019 Wiley Periodicals, Inc. &lt;/p&gt;&quot;,&quot;issue&quot;:&quot;18&quot;,&quot;volume&quot;:&quot;40&quot;},&quot;isTemporary&quot;:false},{&quot;id&quot;:&quot;49574180-e895-3ba1-a946-93d86b431a47&quot;,&quot;itemData&quot;:{&quot;type&quot;:&quot;article-journal&quot;,&quot;id&quot;:&quot;49574180-e895-3ba1-a946-93d86b431a47&quot;,&quot;title&quot;:&quot;Discovery of high-performance low-cost n-type Mg3Sb2-based thermoelectric materials with multi-valley conduction band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Pedersen&quot;,&quot;given&quot;:&quot;Steffen Hindborg&quot;,&quot;parse-names&quot;:false,&quot;dropping-particle&quot;:&quot;&quot;,&quot;non-dropping-particle&quot;:&quot;&quot;},{&quot;family&quot;:&quot;Yin&quot;,&quot;given&quot;:&quot;Hao&quot;,&quot;parse-names&quot;:false,&quot;dropping-particle&quot;:&quot;&quot;,&quot;non-dropping-particle&quot;:&quot;&quot;},{&quot;family&quot;:&quot;Hung&quot;,&quot;given&quot;:&quot;Le Thanh&quot;,&quot;parse-names&quot;:false,&quot;dropping-particle&quot;:&quot;&quot;,&quot;non-dropping-particle&quot;:&quot;&quot;},{&quot;family&quot;:&quot;Iversen&quot;,&quot;given&quot;:&quot;Bo Brummerstedt&quot;,&quot;parse-names&quot;:false,&quot;dropping-particle&quot;:&quot;&quot;,&quot;non-dropping-particle&quot;:&quot;&quot;}],&quot;container-title&quot;:&quot;Nature Communications&quot;,&quot;container-title-short&quot;:&quot;Nat Commun&quot;,&quot;DOI&quot;:&quot;10.1038/ncomms13901&quot;,&quot;ISSN&quot;:&quot;2041-1723&quot;,&quot;URL&quot;:&quot;https://www.nature.com/articles/ncomms13901&quot;,&quot;issued&quot;:{&quot;date-parts&quot;:[[2017,1,6]]},&quot;page&quot;:&quot;13901&quot;,&quot;abstract&quot;:&quot;&lt;p&gt; Widespread application of thermoelectric devices for waste heat recovery requires low-cost high-performance materials. The currently available n-type thermoelectric materials are limited either by their low efficiencies or by being based on expensive, scarce or toxic elements. Here we report a low-cost n-type material, Te-doped Mg &lt;sub&gt;3&lt;/sub&gt; Sb &lt;sub&gt;1.5&lt;/sub&gt; Bi &lt;sub&gt;0.5&lt;/sub&gt; , that exhibits a very high figure of merit &lt;italic&gt;zT&lt;/italic&gt; ranging from 0.56 to 1.65 at 300−725 K. Using combined theoretical prediction and experimental validation, we show that the high thermoelectric performance originates from the significantly enhanced power factor because of the multi-valley band behaviour dominated by a unique near-edge conduction band with a sixfold valley degeneracy. This makes Te-doped Mg &lt;sub&gt;3&lt;/sub&gt; Sb &lt;sub&gt;1.5&lt;/sub&gt; Bi &lt;sub&gt;0.5&lt;/sub&gt; a promising candidate for the low- and intermediate-temperature thermoelectric applications. &lt;/p&gt;&quot;,&quot;issue&quot;:&quot;1&quot;,&quot;volume&quot;:&quot;8&quot;},&quot;isTemporary&quot;:false},{&quot;id&quot;:&quot;1a878bcb-d8dc-33d5-8f59-74b830add2f7&quot;,&quot;itemData&quot;:{&quot;type&quot;:&quot;article-journal&quot;,&quot;id&quot;:&quot;1a878bcb-d8dc-33d5-8f59-74b830add2f7&quot;,&quot;title&quot;:&quot;Band engineering in Mg &lt;sub&gt;3&lt;/sub&gt; Sb &lt;sub&gt;2&lt;/sub&gt; by alloying with Mg &lt;sub&gt;3&lt;/sub&gt; Bi &lt;sub&gt;2&lt;/sub&gt; for enhanced thermoelectric performance&quot;,&quot;author&quot;:[{&quot;family&quot;:&quot;Imasato&quot;,&quot;given&quot;:&quot;Kazuki&quot;,&quot;parse-names&quot;:false,&quot;dropping-particle&quot;:&quot;&quot;,&quot;non-dropping-particle&quot;:&quot;&quot;},{&quot;family&quot;:&quot;Kang&quot;,&quot;given&quot;:&quot;Stephen Dongmin&quot;,&quot;parse-names&quot;:false,&quot;dropping-particle&quot;:&quot;&quot;,&quot;non-dropping-particle&quot;:&quot;&quot;},{&quot;family&quot;:&quot;Ohno&quot;,&quot;given&quot;:&quot;Saneyuki&quot;,&quot;parse-names&quot;:false,&quot;dropping-particle&quot;:&quot;&quot;,&quot;non-dropping-particle&quot;:&quot;&quot;},{&quot;family&quot;:&quot;Snyder&quot;,&quot;given&quot;:&quot;G. Jeffrey&quot;,&quot;parse-names&quot;:false,&quot;dropping-particle&quot;:&quot;&quot;,&quot;non-dropping-particle&quot;:&quot;&quot;}],&quot;container-title&quot;:&quot;Materials Horizons&quot;,&quot;container-title-short&quot;:&quot;Mater Horiz&quot;,&quot;DOI&quot;:&quot;10.1039/C7MH00865A&quot;,&quot;ISSN&quot;:&quot;2051-6347&quot;,&quot;URL&quot;:&quot;http://xlink.rsc.org/?DOI=C7MH00865A&quot;,&quot;issued&quot;:{&quot;date-parts&quot;:[[2018]]},&quot;page&quot;:&quot;59-64&quot;,&quot;abstract&quot;:&quot;&lt;p&gt; The optimum Mg &lt;sub&gt;3&lt;/sub&gt; Sb &lt;sub&gt;2&lt;/sub&gt; –Mg &lt;sub&gt;3&lt;/sub&gt; Bi &lt;sub&gt;2&lt;/sub&gt; alloy composition for thermoelectrics is modeled by analyzing transport properties and understanding changes in the electronic structure. &lt;/p&gt;&quot;,&quot;issue&quot;:&quot;1&quot;,&quot;volume&quot;:&quot;5&quot;},&quot;isTemporary&quot;:false},{&quot;id&quot;:&quot;1cddd39a-1ba8-37c8-a846-f65eba6599c8&quot;,&quot;itemData&quot;:{&quot;type&quot;:&quot;article-journal&quot;,&quot;id&quot;:&quot;1cddd39a-1ba8-37c8-a846-f65eba6599c8&quot;,&quot;title&quot;:&quot;Higher thermoelectric performance of Zintl phases (Eu &lt;sub&gt;0.5&lt;/sub&gt; Yb &lt;sub&gt;0.5&lt;/sub&gt; ) &lt;sub&gt;1−x&lt;/sub&gt; Ca &lt;sub&gt;x&lt;/sub&gt; Mg &lt;sub&gt;2&lt;/sub&gt; Bi &lt;sub&gt;2&lt;/sub&gt; by band engineering and strain fluctuation&quot;,&quot;author&quot;:[{&quot;family&quot;:&quot;Shuai&quot;,&quot;given&quot;:&quot;Jing&quot;,&quot;parse-names&quot;:false,&quot;dropping-particle&quot;:&quot;&quot;,&quot;non-dropping-particle&quot;:&quot;&quot;},{&quot;family&quot;:&quot;Geng&quot;,&quot;given&quot;:&quot;Huiyuan&quot;,&quot;parse-names&quot;:false,&quot;dropping-particle&quot;:&quot;&quot;,&quot;non-dropping-particle&quot;:&quot;&quot;},{&quot;family&quot;:&quot;Lan&quot;,&quot;given&quot;:&quot;Yucheng&quot;,&quot;parse-names&quot;:false,&quot;dropping-particle&quot;:&quot;&quot;,&quot;non-dropping-particle&quot;:&quot;&quot;},{&quot;family&quot;:&quot;Zhu&quot;,&quot;given&quot;:&quot;Zhuan&quot;,&quot;parse-names&quot;:false,&quot;dropping-particle&quot;:&quot;&quot;,&quot;non-dropping-particle&quot;:&quot;&quot;},{&quot;family&quot;:&quot;Wang&quot;,&quot;given&quot;:&quot;Chao&quot;,&quot;parse-names&quot;:false,&quot;dropping-particle&quot;:&quot;&quot;,&quot;non-dropping-particle&quot;:&quot;&quot;},{&quot;family&quot;:&quot;Liu&quot;,&quot;given&quot;:&quot;Zihang&quot;,&quot;parse-names&quot;:false,&quot;dropping-particle&quot;:&quot;&quot;,&quot;non-dropping-particle&quot;:&quot;&quot;},{&quot;family&quot;:&quot;Bao&quot;,&quot;given&quot;:&quot;Jiming&quot;,&quot;parse-names&quot;:false,&quot;dropping-particle&quot;:&quot;&quot;,&quot;non-dropping-particle&quot;:&quot;&quot;},{&quot;family&quot;:&quot;Chu&quot;,&quot;given&quot;:&quot;Ching-Wu&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container-title&quot;:&quot;Proceedings of the National Academy of Sciences&quot;,&quot;DOI&quot;:&quot;10.1073/pnas.1608794113&quot;,&quot;ISSN&quot;:&quot;0027-8424&quot;,&quot;URL&quot;:&quot;https://pnas.org/doi/full/10.1073/pnas.1608794113&quot;,&quot;issued&quot;:{&quot;date-parts&quot;:[[2016,7,19]]},&quot;abstract&quot;:&quot;&lt;p&gt; The search for high-efficiency thermoelectric materials encompasses many classes of semiconductors. Zintl phases are attractive thermoelectric materials for thermoelectric applications. Here, we report the high thermoelectric performance of the rarely studied bismuth (Bi)-based Zintl phases (Eu &lt;sub&gt;0.5&lt;/sub&gt; Yb &lt;sub&gt;0.5&lt;/sub&gt; ) &lt;sub&gt;1−x&lt;/sub&gt; Ca &lt;sub&gt;x&lt;/sub&gt; Mg &lt;sub&gt;2&lt;/sub&gt; Bi &lt;sub&gt;2&lt;/sub&gt; with the record figure-of-merit &lt;italic&gt;ZT&lt;/italic&gt; as high as 1.3 at 873 K. This &lt;italic&gt;ZT&lt;/italic&gt; value is, to our knowledge, the highest ever reported in CaAl &lt;sub&gt;2&lt;/sub&gt; Si &lt;sub&gt;2&lt;/sub&gt; -based structures, especially compared with the best antimony (Sb)-based YbZn &lt;sub&gt;0.4&lt;/sub&gt; Cd &lt;sub&gt;1.6&lt;/sub&gt; Sb &lt;sub&gt;2&lt;/sub&gt; compound. Because Sb-based Zintl compounds have been studied for many decades, this Bi-based Zintl phase with high thermoelectric properties could be a good thermoelectric material candidate in the future. &lt;/p&gt;&quot;,&quot;issue&quot;:&quot;29&quot;,&quot;volume&quot;:&quot;113&quot;,&quot;container-title-short&quot;:&quot;&quot;},&quot;isTemporary&quot;:false},{&quot;id&quot;:&quot;8fe67576-68af-34e8-b86a-7c8b0f2a05b8&quot;,&quot;itemData&quot;:{&quot;type&quot;:&quot;article-journal&quot;,&quot;id&quot;:&quot;8fe67576-68af-34e8-b86a-7c8b0f2a05b8&quot;,&quot;title&quot;:&quot;Electronic Orbital Alignment and Hierarchical Phonon Scattering Enabling High Thermoelectric Performance p-Type Mg &lt;sub&gt;3&lt;/sub&gt; Sb &lt;sub&gt;2&lt;/sub&gt; Zintl Compounds&quot;,&quot;author&quot;:[{&quot;family&quot;:&quot;Hu&quot;,&quot;given&quot;:&quot;Jinsuo&quot;,&quot;parse-names&quot;:false,&quot;dropping-particle&quot;:&quot;&quot;,&quot;non-dropping-particle&quot;:&quot;&quot;},{&quot;family&quot;:&quot;Zhu&quot;,&quot;given&quot;:&quot;Jianbo&quot;,&quot;parse-names&quot;:false,&quot;dropping-particle&quot;:&quot;&quot;,&quot;non-dropping-particle&quot;:&quot;&quot;},{&quot;family&quot;:&quot;Guo&quot;,&quot;given&quot;:&quot;Fengkai&quot;,&quot;parse-names&quot;:false,&quot;dropping-particle&quot;:&quot;&quot;,&quot;non-dropping-particle&quot;:&quot;&quot;},{&quot;family&quot;:&quot;Qin&quot;,&quot;given&quot;:&quot;Haixu&quot;,&quot;parse-names&quot;:false,&quot;dropping-particle&quot;:&quot;&quot;,&quot;non-dropping-particle&quot;:&quot;&quot;},{&quot;family&quot;:&quot;Liu&quot;,&quot;given&quot;:&quot;Yijie&quot;,&quot;parse-names&quot;:false,&quot;dropping-particle&quot;:&quot;&quot;,&quot;non-dropping-particle&quot;:&quot;&quot;},{&quot;family&quot;:&quot;Zhang&quot;,&quot;given&quot;:&quot;Qian&quot;,&quot;parse-names&quot;:false,&quot;dropping-particle&quot;:&quot;&quot;,&quot;non-dropping-particle&quot;:&quot;&quot;},{&quot;family&quot;:&quot;Liu&quot;,&quot;given&quot;:&quot;Zihang&quot;,&quot;parse-names&quot;:false,&quot;dropping-particle&quot;:&quot;&quot;,&quot;non-dropping-particle&quot;:&quot;&quot;},{&quot;family&quot;:&quot;Cai&quot;,&quot;given&quot;:&quot;Wei&quot;,&quot;parse-names&quot;:false,&quot;dropping-particle&quot;:&quot;&quot;,&quot;non-dropping-particle&quot;:&quot;&quot;},{&quot;family&quot;:&quot;Sui&quot;,&quot;given&quot;:&quot;Jiehe&quot;,&quot;parse-names&quot;:false,&quot;dropping-particle&quot;:&quot;&quot;,&quot;non-dropping-particle&quot;:&quot;&quot;}],&quot;container-title&quot;:&quot;Research&quot;,&quot;DOI&quot;:&quot;10.34133/2022/9842949&quot;,&quot;ISSN&quot;:&quot;2639-5274&quot;,&quot;URL&quot;:&quot;https://spj.science.org/doi/10.34133/2022/9842949&quot;,&quot;issued&quot;:{&quot;date-parts&quot;:[[2022,1]]},&quot;abstract&quot;:&quot;&lt;p&gt; Environmentally friendly Mg &lt;sub&gt;3&lt;/sub&gt; Sb &lt;sub&gt;2&lt;/sub&gt; -based materials have drawn intensive attention owing to their promising thermoelectric performance. In this work, the electrical properties of p-type Mg &lt;sub&gt;3&lt;/sub&gt; Sb &lt;sub&gt;2&lt;/sub&gt; are dramatically optimized by the regulation of Mg deficiency. Then, we, for the first time, found that Zn substitution at the Mg2 site leads to the alignment of &lt;inline-formula&gt; &lt;math overflow=\&quot;scroll\&quot;&gt; &lt;msub&gt; &lt;mrow&gt; &lt;mi&gt;p&lt;/mi&gt; &lt;/mrow&gt; &lt;mrow&gt; &lt;mi&gt;x&lt;/mi&gt; &lt;mo&gt;,&lt;/mo&gt; &lt;mi&gt;y&lt;/mi&gt; &lt;/mrow&gt; &lt;/msub&gt; &lt;/math&gt; &lt;/inline-formula&gt; and &lt;inline-formula&gt; &lt;math overflow=\&quot;scroll\&quot;&gt; &lt;msub&gt; &lt;mrow&gt; &lt;mi&gt;p&lt;/mi&gt; &lt;/mrow&gt; &lt;mrow&gt; &lt;mi&gt;z&lt;/mi&gt; &lt;/mrow&gt; &lt;/msub&gt; &lt;/math&gt; &lt;/inline-formula&gt; orbital, resulting in a high band degeneracy and the dramatically enhanced Seebeck coefficient, demonstrated by the DFT calculations and electronic properties measurement. Moreover, Zn alloying decreases Mg1 (Zn) vacancies formation energy and in turn increases Mg (Zn) vacancies and optimizes the carrier concentration. Simultaneously, the Mg/Zn substitutions, Mg vacancies, and porosity structure suppress the phonon transport in a broader frequency range, leading to a low lattice thermal conductivity of ~0.47 W m &lt;sup&gt;-1&lt;/sup&gt;  K &lt;sup&gt;-1&lt;/sup&gt; at 773 K. Finally, a high &lt;italic&gt;ZT&lt;/italic&gt; of ~0.87 at 773 K was obtained for Mg &lt;sub&gt;1.95&lt;/sub&gt; Na &lt;sub&gt;0.01&lt;/sub&gt; Zn &lt;sub&gt;1&lt;/sub&gt; Sb &lt;sub&gt;2&lt;/sub&gt; , exceeding most of the previously reported p-type Mg &lt;sub&gt;3&lt;/sub&gt; Sb &lt;sub&gt;2&lt;/sub&gt; compounds. Our results further demonstrate the promising prospects of p-type Mg &lt;sub&gt;3&lt;/sub&gt; Sb &lt;sub&gt;2&lt;/sub&gt; -based material in the field of mid-temperature heat recovery. &lt;/p&gt;&quot;,&quot;volume&quot;:&quot;2022&quot;,&quot;container-title-short&quot;:&quot;&quot;},&quot;isTemporary&quot;:false},{&quot;id&quot;:&quot;5e90b70f-1168-3fa1-a3b2-7b2b1a242d7f&quot;,&quot;itemData&quot;:{&quot;type&quot;:&quot;article-journal&quot;,&quot;id&quot;:&quot;5e90b70f-1168-3fa1-a3b2-7b2b1a242d7f&quot;,&quot;title&quot;:&quot;Band Engineering and Phonon Engineering Effectively Improve n-Type Mg &lt;sub&gt;3&lt;/sub&gt; Sb &lt;sub&gt;2&lt;/sub&gt; Thermoelectric Material Properties&quot;,&quot;author&quot;:[{&quot;family&quot;:&quot;Yu&quot;,&quot;given&quot;:&quot;Lu&quot;,&quot;parse-names&quot;:false,&quot;dropping-particle&quot;:&quot;&quot;,&quot;non-dropping-particle&quot;:&quot;&quot;},{&quot;family&quot;:&quot;Wei&quot;,&quot;given&quot;:&quot;Si-tong&quot;,&quot;parse-names&quot;:false,&quot;dropping-particle&quot;:&quot;&quot;,&quot;non-dropping-particle&quot;:&quot;&quot;},{&quot;family&quot;:&quot;Wang&quot;,&quot;given&quot;:&quot;Li-jun&quot;,&quot;parse-names&quot;:false,&quot;dropping-particle&quot;:&quot;&quot;,&quot;non-dropping-particle&quot;:&quot;&quot;},{&quot;family&quot;:&quot;Zhang&quot;,&quot;given&quot;:&quot;Zi-pei&quot;,&quot;parse-names&quot;:false,&quot;dropping-particle&quot;:&quot;&quot;,&quot;non-dropping-particle&quot;:&quot;&quot;},{&quot;family&quot;:&quot;Ji&quot;,&quot;given&quot;:&quot;Zhen&quot;,&quot;parse-names&quot;:false,&quot;dropping-particle&quot;:&quot;&quot;,&quot;non-dropping-particle&quot;:&quot;&quot;},{&quot;family&quot;:&quot;Luo&quot;,&quot;given&quot;:&quot;Si-tong&quot;,&quot;parse-names&quot;:false,&quot;dropping-particle&quot;:&quot;&quot;,&quot;non-dropping-particle&quot;:&quot;&quot;},{&quot;family&quot;:&quot;Liang&quot;,&quot;given&quot;:&quot;Jing-xuan&quot;,&quot;parse-names&quot;:false,&quot;dropping-particle&quot;:&quot;&quot;,&quot;non-dropping-particle&quot;:&quot;&quot;},{&quot;family&quot;:&quot;Song&quot;,&quot;given&quot;:&quot;Wei-yu&quot;,&quot;parse-names&quot;:false,&quot;dropping-particle&quot;:&quot;&quot;,&quot;non-dropping-particle&quot;:&quot;&quot;},{&quot;family&quot;:&quot;Zheng&quot;,&quot;given&quot;:&quot;Shu-Qi&quot;,&quot;parse-names&quot;:false,&quot;dropping-particle&quot;:&quot;&quot;,&quot;non-dropping-particle&quot;:&quot;&quot;}],&quot;container-title&quot;:&quot;ACS Applied Materials &amp; Interfaces&quot;,&quot;container-title-short&quot;:&quot;ACS Appl Mater Interfaces&quot;,&quot;DOI&quot;:&quot;10.1021/acsami.3c14155&quot;,&quot;ISSN&quot;:&quot;1944-8244&quot;,&quot;URL&quot;:&quot;https://pubs.acs.org/doi/10.1021/acsami.3c14155&quot;,&quot;issued&quot;:{&quot;date-parts&quot;:[[2023,11,22]]},&quot;page&quot;:&quot;53594-53603&quot;,&quot;publisher&quot;:&quot;American Chemical Society&quot;,&quot;issue&quot;:&quot;46&quot;,&quot;volume&quot;:&quot;15&quot;},&quot;isTemporary&quot;:false},{&quot;id&quot;:&quot;8a3f2e86-fd16-311f-9b3b-334d3b4d9dd1&quot;,&quot;itemData&quot;:{&quot;type&quot;:&quot;article-journal&quot;,&quot;id&quot;:&quot;8a3f2e86-fd16-311f-9b3b-334d3b4d9dd1&quot;,&quot;title&quot;:&quot;Optimization of Thermoelectric Property of n-Type Mg&lt;sub&gt;3&lt;/sub&gt;Sb&lt;sub&gt;2&lt;/sub&gt; Near Room Temperature via Mn&amp;Se Co-Doping&quot;,&quot;author&quot;:[{&quot;family&quot;:&quot;Wang&quot;,&quot;given&quot;:&quot;R Y&quot;,&quot;parse-names&quot;:false,&quot;dropping-particle&quot;:&quot;&quot;,&quot;non-dropping-particle&quot;:&quot;&quot;},{&quot;family&quot;:&quot;Luo&quot;,&quot;given&quot;:&quot;S Y&quot;,&quot;parse-names&quot;:false,&quot;dropping-particle&quot;:&quot;&quot;,&quot;non-dropping-particle&quot;:&quot;&quot;},{&quot;family&quot;:&quot;Mo&quot;,&quot;given&quot;:&quot;X B&quot;,&quot;parse-names&quot;:false,&quot;dropping-particle&quot;:&quot;&quot;,&quot;non-dropping-particle&quot;:&quot;&quot;},{&quot;family&quot;:&quot;Liu&quot;,&quot;given&quot;:&quot;H&quot;,&quot;parse-names&quot;:false,&quot;dropping-particle&quot;:&quot;&quot;,&quot;non-dropping-particle&quot;:&quot;&quot;},{&quot;family&quot;:&quot;Liu&quot;,&quot;given&quot;:&quot;T&quot;,&quot;parse-names&quot;:false,&quot;dropping-particle&quot;:&quot;&quot;,&quot;non-dropping-particle&quot;:&quot;&quot;},{&quot;family&quot;:&quot;Lei&quot;,&quot;given&quot;:&quot;X B&quot;,&quot;parse-names&quot;:false,&quot;dropping-particle&quot;:&quot;&quot;,&quot;non-dropping-particle&quot;:&quot;&quot;},{&quot;family&quot;:&quot;Zhang&quot;,&quot;given&quot;:&quot;Q Y&quot;,&quot;parse-names&quot;:false,&quot;dropping-particle&quot;:&quot;&quot;,&quot;non-dropping-particle&quot;:&quot;&quot;},{&quot;family&quot;:&quot;Zhang&quot;,&quot;given&quot;:&quot;J J&quot;,&quot;parse-names&quot;:false,&quot;dropping-particle&quot;:&quot;&quot;,&quot;non-dropping-particle&quot;:&quot;&quot;},{&quot;family&quot;:&quot;Huang&quot;,&quot;given&quot;:&quot;L H&quot;,&quot;parse-names&quot;:false,&quot;dropping-particle&quot;:&quot;&quot;,&quot;non-dropping-particle&quot;:&quot;&quot;}],&quot;container-title&quot;:&quot;ADVANCED SUSTAINABLE SYSTEMS&quot;,&quot;container-title-short&quot;:&quot;Adv Sustain Syst&quot;,&quot;DOI&quot;:&quot;10.1002/adsu.202300234&quot;,&quot;ISSN&quot;:&quot;2366-7486&quot;,&quot;PMID&quot;:&quot;WOS:001040950800001&quot;,&quot;issued&quot;:{&quot;date-parts&quot;:[[2023]]}},&quot;isTemporary&quot;:false}]},{&quot;citationID&quot;:&quot;MENDELEY_CITATION_928c67f9-7df0-440c-a462-b59f2a561b33&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&quot;,&quot;citationItems&quot;:[{&quot;id&quot;:&quot;12e2ddad-b440-3f14-8a16-8e8573c1c21f&quot;,&quot;itemData&quot;:{&quot;type&quot;:&quot;article-journal&quot;,&quot;id&quot;:&quot;12e2ddad-b440-3f14-8a16-8e8573c1c21f&quot;,&quot;title&quot;:&quot;Enhancing thermoelectric performance in P-type Mg3Sb2-based Zintls through optimization of band gap structure and nanostructuring&quot;,&quot;author&quot;:[{&quot;family&quot;:&quot;Zhang&quot;,&quot;given&quot;:&quot;Yi-bo&quot;,&quot;parse-names&quot;:false,&quot;dropping-particle&quot;:&quot;&quot;,&quot;non-dropping-particle&quot;:&quot;&quot;},{&quot;family&quot;:&quot;Liang&quot;,&quot;given&quot;:&quot;Ji-Sheng&quot;,&quot;parse-names&quot;:false,&quot;dropping-particle&quot;:&quot;&quot;,&quot;non-dropping-particle&quot;:&quot;&quot;},{&quot;family&quot;:&quot;Liu&quot;,&quot;given&quot;:&quot;Chengyan&quot;,&quot;parse-names&quot;:false,&quot;dropping-particle&quot;:&quot;&quot;,&quot;non-dropping-particle&quot;:&quot;&quot;},{&quot;family&quot;:&quot;Zhou&quot;,&quot;given&quot;:&quot;Qi&quot;,&quot;parse-names&quot;:false,&quot;dropping-particle&quot;:&quot;&quot;,&quot;non-dropping-particle&quot;:&quot;&quot;},{&quot;family&quot;:&quot;Xu&quot;,&quot;given&quot;:&quot;Zhe&quot;,&quot;parse-names&quot;:false,&quot;dropping-particle&quot;:&quot;&quot;,&quot;non-dropping-particle&quot;:&quot;&quot;},{&quot;family&quot;:&quot;Chen&quot;,&quot;given&quot;:&quot;Hong-bo&quot;,&quot;parse-names&quot;:false,&quot;dropping-particle&quot;:&quot;&quot;,&quot;non-dropping-particle&quot;:&quot;&quot;},{&quot;family&quot;:&quot;Li&quot;,&quot;given&quot;:&quot;Fu-cong&quot;,&quot;parse-names&quot;:false,&quot;dropping-particle&quot;:&quot;&quot;,&quot;non-dropping-particle&quot;:&quot;&quot;},{&quot;family&quot;:&quot;Peng&quot;,&quot;given&quot;:&quot;Ying&quot;,&quot;parse-names&quot;:false,&quot;dropping-particle&quot;:&quot;&quot;,&quot;non-dropping-particle&quot;:&quot;&quot;},{&quot;family&quot;:&quot;Miao&quot;,&quot;given&quot;:&quot;Lei&quot;,&quot;parse-names&quot;:false,&quot;dropping-particle&quot;:&quot;&quot;,&quot;non-dropping-particle&quot;:&quot;&quot;}],&quot;container-title&quot;:&quot;Journal of Materials Science &amp; Technology&quot;,&quot;container-title-short&quot;:&quot;J Mater Sci Technol&quot;,&quot;DOI&quot;:&quot;https://doi.org/10.1016/j.jmst.2023.05.068&quot;,&quot;ISSN&quot;:&quot;1005-0302&quot;,&quot;URL&quot;:&quot;https://www.sciencedirect.com/science/article/pii/S100503022300590X&quot;,&quot;issued&quot;:{&quot;date-parts&quot;:[[2024]]},&quot;page&quot;:&quot;25-32&quot;,&quot;abstract&quot;:&quot;P-type Mg3Sb2-based Zintls have attracted considerable interest in the thermoelectric (TE) field due to their environmental friendliness and low cost. However, compared to their n-type counterparts, they show relatively low TE performance, limiting their application in TE devices. In this work, we simultaneously introduce Bi alloying at Sb sites and Ag doping at Mg sites into the Mg3Sb2 to cooperatively optimize the electrical and thermal properties for the first time, acquiring the highest ZT value of ∼0.85 at 723 K and a high average ZT of 0.39 in the temperature range of 323–723 K in sample Mg2.94Ag0.06Sb1.9Bi0.1. The first-principle calculations show that the co-doping of Ag and Bi can shift the Fermi level into the valence band and narrow the band gap, resulting in the increased carrier concentration from 3.50 × 1017 cm−3 in the reference Mg3Sb0.9Bi0.1 to ∼7.88 × 1019 cm−3 in sample Mg2.94Ag0.06Sb0.9Bi0.1. As a result, a remarkable power factor of ∼778.9 µW m−1 K−2 at 723 K is achieved in sample Mg2.94Ag0.06Sb0.9Bi0.1. Meanwhile, a low lattice thermal conductivity of ∼0.48 W m−1 K−1 at 723 K is also obtained with the help of phonon scattering at the distorted lattice, point defects, and nano-precipitates in sample Mg2.94Ag0.06Sb0.9Bi0.1. The synergistic effect of using the multi-element co-doping/-alloying to optimize electrical properties in Mg3Sb2 holds promise for further improving the TE performance of Zintl phase materials or even others.&quot;,&quot;volume&quot;:&quot;170&quot;},&quot;isTemporary&quot;:false}]},{&quot;citationID&quot;:&quot;MENDELEY_CITATION_9930cba9-ac85-4242-992d-f10dce65f381&quot;,&quot;properties&quot;:{&quot;noteIndex&quot;:0},&quot;isEdited&quot;:false,&quot;manualOverride&quot;:{&quot;isManuallyOverridden&quot;:false,&quot;citeprocText&quot;:&quot;&lt;sup&gt;76–78&lt;/sup&gt;&quot;,&quot;manualOverrideText&quot;:&quot;&quot;},&quot;citationTag&quot;:&quot;MENDELEY_CITATION_v3_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kJvcnVwIiwiZ2l2ZW4iOiJLYXNwZXIgQW5kZXJzZW4iLCJwYXJzZS1uYW1lcyI6ZmFsc2UsImRyb3BwaW5nLXBhcnRpY2xlIjoiIiwibm9uLWRyb3BwaW5nLXBhcnRpY2xlIjoiIn0seyJmYW1pbHkiOiJKw7hyZ2Vuc2VuIiwiZ2l2ZW4iOiJNYWRzIFJ5IFZvZ2Vs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&quot;,&quot;citationItems&quot;:[{&quot;id&quot;:&quot;7342d11e-aa98-3464-8ca8-f7d478ee1823&quot;,&quot;itemData&quot;:{&quot;type&quot;:&quot;article-journal&quot;,&quot;id&quot;:&quot;7342d11e-aa98-3464-8ca8-f7d478ee1823&quot;,&quot;title&quot;:&quot;New Insight on Tuning Electrical Transport Properties via Chalcogen Doping in n‐type Mg &lt;sub&gt;3&lt;/sub&gt; Sb &lt;sub&gt;2&lt;/sub&gt; ‐Based Thermoelectric Material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Borup&quot;,&quot;given&quot;:&quot;Kasper Andersen&quot;,&quot;parse-names&quot;:false,&quot;dropping-particle&quot;:&quot;&quot;,&quot;non-dropping-particle&quot;:&quot;&quot;},{&quot;family&quot;:&quot;Jørgensen&quot;,&quot;given&quot;:&quot;Mads Ry Vogel&quot;,&quot;parse-names&quot;:false,&quot;dropping-particle&quot;:&quot;&quot;,&quot;non-dropping-particle&quot;:&quot;&quot;},{&quot;family&quot;:&quot;Iversen&quot;,&quot;given&quot;:&quot;Bo Brummerstedt&quot;,&quot;parse-names&quot;:false,&quot;dropping-particle&quot;:&quot;&quot;,&quot;non-dropping-particle&quot;:&quot;&quot;}],&quot;container-title&quot;:&quot;Advanced Energy Materials&quot;,&quot;container-title-short&quot;:&quot;Adv Energy Mater&quot;,&quot;DOI&quot;:&quot;10.1002/aenm.201702776&quot;,&quot;ISSN&quot;:&quot;1614-6832&quot;,&quot;URL&quot;:&quot;https://onlinelibrary.wiley.com/doi/10.1002/aenm.201702776&quot;,&quot;issued&quot;:{&quot;date-parts&quot;:[[2018,6,16]]},&quot;abstract&quot;:&quot;&lt;p&gt; n‐type Mg &lt;sub&gt;3&lt;/sub&gt; Sb &lt;sub&gt;1.5&lt;/sub&gt; Bi &lt;sub&gt;0.5&lt;/sub&gt; has recently been discovered to be a promising thermoelectric material, yet the effective n‐type dopants are mainly limited to the chalcogens. This may be attributed to the limited chemical insight into the effects from different n‐type dopants. By comparing the effects of different chalcogen dopants Q (Q = S, Se, and Te) on thermoelectric properties, it is found that the chalcogen dopants Q become more efficient with decreasing electronegativity difference between Q and Mg, which is mainly due to the increasing carrier concentration and mobility. Using density functional theory calculations, it is shown that the improving carrier concentration originates from the increasing doping limit induced by the stabilizing extrinsic defect. Moreover, the increasing electron mobility with decreasing electronegativity difference between Q and Mg is attributed to the smaller effective mass resulting from the enhancing chemical bond covalency, which is supported by the decreasing theoretical density of states. According to the above trends, a simple guiding principle based on electronegativity is proposed to shed new light on n‐type doping in Zintl antimonides. &lt;/p&gt;&quot;,&quot;issue&quot;:&quot;16&quot;,&quot;volume&quot;:&quot;8&quot;},&quot;isTemporary&quot;:false},{&quot;id&quot;:&quot;c4c616f5-117d-3419-9f47-7aa080258595&quot;,&quot;itemData&quot;:{&quot;type&quot;:&quot;article-journal&quot;,&quot;id&quot;:&quot;c4c616f5-117d-3419-9f47-7aa080258595&quot;,&quot;title&quot;:&quot;Role of Pb Doping on the Thermoelectric Properties of Mg &lt;sub&gt;3&lt;/sub&gt; Sb &lt;sub&gt;1.8‐y&lt;/sub&gt; Bi &lt;sub&gt;0.2&lt;/sub&gt; Pb &lt;sub&gt;y&lt;/sub&gt; Alloys&quot;,&quot;author&quot;:[{&quot;family&quot;:&quot;Zhu&quot;,&quot;given&quot;:&quot;Bo&quot;,&quot;parse-names&quot;:false,&quot;dropping-particle&quot;:&quot;&quot;,&quot;non-dropping-particle&quot;:&quot;&quot;},{&quot;family&quot;:&quot;Lu&quot;,&quot;given&quot;:&quot;Xu&quot;,&quot;parse-names&quot;:false,&quot;dropping-particle&quot;:&quot;&quot;,&quot;non-dropping-particle&quot;:&quot;&quot;},{&quot;family&quot;:&quot;Hu&quot;,&quot;given&quot;:&quot;Lianglu&quot;,&quot;parse-names&quot;:false,&quot;dropping-particle&quot;:&quot;&quot;,&quot;non-dropping-particle&quot;:&quot;&quot;},{&quot;family&quot;:&quot;Zhang&quot;,&quot;given&quot;:&quot;Qiang&quot;,&quot;parse-names&quot;:false,&quot;dropping-particle&quot;:&quot;&quot;,&quot;non-dropping-particle&quot;:&quot;&quot;},{&quot;family&quot;:&quot;Wang&quot;,&quot;given&quot;:&quot;Lifei&quot;,&quot;parse-names&quot;:false,&quot;dropping-particle&quot;:&quot;&quot;,&quot;non-dropping-particle&quot;:&quot;&quot;},{&quot;family&quot;:&quot;Zheng&quot;,&quot;given&quot;:&quot;Yun&quot;,&quot;parse-names&quot;:false,&quot;dropping-particle&quot;:&quot;&quot;,&quot;non-dropping-particle&quot;:&quot;&quot;},{&quot;family&quot;:&quot;Fan&quot;,&quot;given&quot;:&quot;Jianfeng&quot;,&quot;parse-names&quot;:false,&quot;dropping-particle&quot;:&quot;&quot;,&quot;non-dropping-particle&quot;:&quot;&quot;}],&quot;container-title&quot;:&quot;ChemNanoMat&quot;,&quot;DOI&quot;:&quot;10.1002/cnma.202200419&quot;,&quot;ISSN&quot;:&quot;2199-692X&quot;,&quot;URL&quot;:&quot;https://onlinelibrary.wiley.com/doi/10.1002/cnma.202200419&quot;,&quot;issued&quot;:{&quot;date-parts&quot;:[[2022,12,8]]},&quot;abstract&quot;:&quot;&lt;p&gt; In this work, we focused on the matrix material with a composition of Mg &lt;sub&gt;3&lt;/sub&gt; Sb &lt;sub&gt;1.8&lt;/sub&gt; Bi &lt;sub&gt;0.2&lt;/sub&gt; . The effect of Pb doping on the thermoelectric properties of Mg &lt;sub&gt;3&lt;/sub&gt; Sb &lt;sub&gt;1.8‐y&lt;/sub&gt; Bi &lt;sub&gt;0.2&lt;/sub&gt; Pb &lt;sub&gt;y&lt;/sub&gt; (y=0, 0.005, 0.01, 0.02) compounds was investigated. Mechanical alloying followed by spark plasma sintering was employed to synthesize the corresponding bulk materials. The x‐ray diffraction results indicate that the doping limit of Pb in Mg &lt;sub&gt;3&lt;/sub&gt; Sb &lt;sub&gt;1.8&lt;/sub&gt; Bi &lt;sub&gt;0.2&lt;/sub&gt; is 0.01∼0.02. Pb doping significantly increases the carrier concentration up to &amp;gt;10 &lt;sup&gt;19&lt;/sup&gt;  cm &lt;sup&gt;−3&lt;/sup&gt; , while decreasing the Seebeck coefficient. Moreover, the thermal conductivity of the matrix material is reduced upon Pb doping at 400–700 K. As a result, the thermoelectric figure of merit is improved in the low‐temperature range, and a ZT value of 0.039 is obtained for the y=0.005 sample at 500 K, which is 77% higher than that of the undoped sample. &lt;/p&gt;&quot;,&quot;issue&quot;:&quot;12&quot;,&quot;volume&quot;:&quot;8&quot;,&quot;container-title-short&quot;:&quot;&quot;},&quot;isTemporary&quot;:false},{&quot;id&quot;:&quot;c8f8f809-2364-335e-8d24-284238c9e86f&quot;,&quot;itemData&quot;:{&quot;type&quot;:&quot;article-journal&quot;,&quot;id&quot;:&quot;c8f8f809-2364-335e-8d24-284238c9e86f&quot;,&quot;title&quot;:&quot;Optimization of Thermoelectric Property of n‐Type Mg3Sb2 Near Room Temperature via Mn&amp;Se Co‐Doping&quot;,&quot;author&quot;:[{&quot;family&quot;:&quot;Wang&quot;,&quot;given&quot;:&quot;Runyu&quot;,&quot;parse-names&quot;:false,&quot;dropping-particle&quot;:&quot;&quot;,&quot;non-dropping-particle&quot;:&quot;&quot;},{&quot;family&quot;:&quot;Luo&quot;,&quot;given&quot;:&quot;Siyun&quot;,&quot;parse-names&quot;:false,&quot;dropping-particle&quot;:&quot;&quot;,&quot;non-dropping-particle&quot;:&quot;&quot;},{&quot;family&quot;:&quot;Mo&quot;,&quot;given&quot;:&quot;Xiaobo&quot;,&quot;parse-names&quot;:false,&quot;dropping-particle&quot;:&quot;&quot;,&quot;non-dropping-particle&quot;:&quot;&quot;},{&quot;family&quot;:&quot;Liu&quot;,&quot;given&quot;:&quot;Hang&quot;,&quot;parse-names&quot;:false,&quot;dropping-particle&quot;:&quot;&quot;,&quot;non-dropping-particle&quot;:&quot;&quot;},{&quot;family&quot;:&quot;Liu&quot;,&quot;given&quot;:&quot;Tong&quot;,&quot;parse-names&quot;:false,&quot;dropping-particle&quot;:&quot;&quot;,&quot;non-dropping-particle&quot;:&quot;&quot;},{&quot;family&quot;:&quot;Lei&quot;,&quot;given&quot;:&quot;Xiaobo&quot;,&quot;parse-names&quot;:false,&quot;dropping-particle&quot;:&quot;&quot;,&quot;non-dropping-particle&quot;:&quot;&quot;},{&quot;family&quot;:&quot;Zhang&quot;,&quot;given&quot;:&quot;Qinyong&quot;,&quot;parse-names&quot;:false,&quot;dropping-particle&quot;:&quot;&quot;,&quot;non-dropping-particle&quot;:&quot;&quot;},{&quot;family&quot;:&quot;Zhang&quot;,&quot;given&quot;:&quot;Jianjun&quot;,&quot;parse-names&quot;:false,&quot;dropping-particle&quot;:&quot;&quot;,&quot;non-dropping-particle&quot;:&quot;&quot;},{&quot;family&quot;:&quot;Huang&quot;,&quot;given&quot;:&quot;Lihong&quot;,&quot;parse-names&quot;:false,&quot;dropping-particle&quot;:&quot;&quot;,&quot;non-dropping-particle&quot;:&quot;&quot;}],&quot;container-title&quot;:&quot;Advanced Sustainable Systems&quot;,&quot;container-title-short&quot;:&quot;Adv Sustain Syst&quot;,&quot;ISSN&quot;:&quot;2366-7486&quot;,&quot;issued&quot;:{&quot;date-parts&quot;:[[2023]]},&quot;page&quot;:&quot;2300234&quot;,&quot;publisher&quot;:&quot;Wiley Online Library&quot;,&quot;issue&quot;:&quot;11&quot;,&quot;volume&quot;:&quot;7&quot;},&quot;isTemporary&quot;:false}]},{&quot;citationID&quot;:&quot;MENDELEY_CITATION_02488771-5e7a-4d2c-ae27-535a768116d4&quot;,&quot;properties&quot;:{&quot;noteIndex&quot;:0},&quot;isEdited&quot;:false,&quot;manualOverride&quot;:{&quot;isManuallyOverridden&quot;:false,&quot;citeprocText&quot;:&quot;&lt;sup&gt;27,60,75,79,80&lt;/sup&gt;&quot;,&quot;manualOverrideText&quot;:&quot;&quot;},&quot;citationItems&quot;:[{&quot;id&quot;:&quot;aca11302-35a6-3e82-a777-714a40c0514f&quot;,&quot;itemData&quot;:{&quot;type&quot;:&quot;article-journal&quot;,&quot;id&quot;:&quot;aca11302-35a6-3e82-a777-714a40c0514f&quot;,&quot;title&quot;:&quot;Enhanced Thermoelectric Properties of n‐type Mg &lt;sub&gt;3&lt;/sub&gt; Sb &lt;sub&gt;2&lt;/sub&gt; by Excess Magnesium and Tellurium Doping&quot;,&quot;author&quot;:[{&quot;family&quot;:&quot;Wang&quot;,&quot;given&quot;:&quot;Yangzhong&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Hongliang&quot;,&quot;parse-names&quot;:false,&quot;dropping-particle&quot;:&quot;&quot;,&quot;non-dropping-particle&quot;:&quot;&quot;},{&quot;family&quot;:&quot;Zhang&quot;,&quot;given&quot;:&quot;Jiuxing&quot;,&quot;parse-names&quot;:false,&quot;dropping-particle&quot;:&quot;&quot;,&quot;non-dropping-particle&quot;:&quot;&quot;}],&quot;container-title&quot;:&quot;physica status solidi (a)&quot;,&quot;DOI&quot;:&quot;10.1002/pssa.201800811&quot;,&quot;ISSN&quot;:&quot;1862-6300&quot;,&quot;URL&quot;:&quot;https://onlinelibrary.wiley.com/doi/10.1002/pssa.201800811&quot;,&quot;issued&quot;:{&quot;date-parts&quot;:[[2019,3,25]]},&quot;abstract&quot;:&quot;Mg 3 Sb 2 shows poor comprehensive thermoelectric properties mainly because its conductivity is very poor, despite it has very low thermal conductivity. Excess Mg combined with small amount of Te doping can control carrier type and carrier concentration. The semiconductor and metallic transport mechanism coordinate to control the electrical transport characteristics and improve the electrical transport performance. The lattice thermal conductivity of Mg 3 Sb 2 decreases after Te doping. The maximum ZT value is 0.78 for Mg 3.2 Sb 1.99 Te 0.01 at 773 K.&quot;,&quot;issue&quot;:&quot;6&quot;,&quot;volume&quot;:&quot;216&quot;,&quot;container-title-short&quot;:&quot;&quot;},&quot;isTemporary&quot;:false},{&quot;id&quot;:&quot;d495455f-2fd0-39a2-b069-057d5faa1843&quot;,&quot;itemData&quot;:{&quot;type&quot;:&quot;article-journal&quot;,&quot;id&quot;:&quot;d495455f-2fd0-39a2-b069-057d5faa1843&quot;,&quot;title&quot;:&quot;High thermoelectric performance at room temperature of n-type Mg3Bi2-based materials by Se doping&quot;,&quot;author&quot;:[{&quot;family&quot;:&quot;Mo&quot;,&quot;given&quot;:&quot;Xiaobo&quot;,&quot;parse-names&quot;:false,&quot;dropping-particle&quot;:&quot;&quot;,&quot;non-dropping-particle&quot;:&quot;&quot;},{&quot;family&quot;:&quot;Liao&quot;,&quot;given&quot;:&quot;Jiansong&quot;,&quot;parse-names&quot;:false,&quot;dropping-particle&quot;:&quot;&quot;,&quot;non-dropping-particle&quot;:&quot;&quot;},{&quot;family&quot;:&quot;Yuan&quot;,&quot;given&quot;:&quot;Guocai&quot;,&quot;parse-names&quot;:false,&quot;dropping-particle&quot;:&quot;&quot;,&quot;non-dropping-particle&quot;:&quot;&quot;},{&quot;family&quot;:&quot;Zhu&quot;,&quot;given&quot;:&quot;Sha&quot;,&quot;parse-names&quot;:false,&quot;dropping-particle&quot;:&quot;&quot;,&quot;non-dropping-particle&quot;:&quot;&quot;},{&quot;family&quot;:&quot;Lei&quot;,&quot;given&quot;:&quot;Xiaobo&quot;,&quot;parse-names&quot;:false,&quot;dropping-particle&quot;:&quot;&quot;,&quot;non-dropping-particle&quot;:&quot;&quot;},{&quot;family&quot;:&quot;Huang&quot;,&quot;given&quot;:&quot;Lihong&quot;,&quot;parse-names&quot;:false,&quot;dropping-particle&quot;:&quot;&quot;,&quot;non-dropping-particle&quot;:&quot;&quot;},{&quot;family&quot;:&quot;Zhang&quot;,&quot;given&quot;:&quot;Qinyong&quot;,&quot;parse-names&quot;:false,&quot;dropping-particle&quot;:&quot;&quot;,&quot;non-dropping-particle&quot;:&quot;&quot;},{&quot;family&quot;:&quot;Wang&quot;,&quot;given&quot;:&quot;Chao&quot;,&quot;parse-names&quot;:false,&quot;dropping-particle&quot;:&quot;&quot;,&quot;non-dropping-particle&quot;:&quot;&quot;},{&quot;family&quot;:&quot;Ren&quot;,&quot;given&quot;:&quot;Zhifeng&quot;,&quot;parse-names&quot;:false,&quot;dropping-particle&quot;:&quot;&quot;,&quot;non-dropping-particle&quot;:&quot;&quot;}],&quot;container-title&quot;:&quot;Journal of Magnesium and Alloys&quot;,&quot;DOI&quot;:&quot;10.1016/j.jma.2020.11.023&quot;,&quot;ISSN&quot;:&quot;22139567&quot;,&quot;URL&quot;:&quot;https://linkinghub.elsevier.com/retrieve/pii/S2213956721000402&quot;,&quot;issued&quot;:{&quot;date-parts&quot;:[[2022,4]]},&quot;page&quot;:&quot;1024-1032&quot;,&quot;abstract&quot;:&quot;Bi2Te3 based alloys have been the most widely used thermoelectric material at low temperature for many decades. Here we report Se doped n-type Mg3Bi2 based materials with a thermoelectric figure-of-merit ZT of 0.82 at 300 K and a peak ZT of 1.24 at 498 K, which is comparable to the n-type Bi2Te3 and Te doped Mg3Bi1.4Sb0.6. The improved thermoelectric performance is benefited from the high carrier concentration and mobility as well as the thermal conductivity reduction. The reduced resistivity increased the power factor at all measured temperatures, leading to a higher engineering ZT (ZTeng) and engineering power factor (PFeng) for n-type Mg3Bi2. The n-type Mg3Bi1.4Sb0.6 materials are promising for thermoelectric power generation and cooling applications near room temperature.&quot;,&quot;issue&quot;:&quot;4&quot;,&quot;volume&quot;:&quot;10&quot;,&quot;container-title-short&quot;:&quot;&quot;},&quot;isTemporary&quot;:false},{&quot;id&quot;:&quot;09090dab-c8fb-37b5-8fdd-cbc387c1bc57&quot;,&quot;itemData&quot;:{&quot;type&quot;:&quot;article-journal&quot;,&quot;id&quot;:&quot;09090dab-c8fb-37b5-8fdd-cbc387c1bc57&quot;,&quot;title&quot;:&quot;Anomalous electrical conductivity of n-type Te-doped Mg3.2Sb1.5Bi0.5&quot;,&quot;author&quot;:[{&quot;family&quot;:&quot;Mao&quot;,&quot;given&quot;:&quot;Jun&quot;,&quot;parse-names&quot;:false,&quot;dropping-particle&quot;:&quot;&quot;,&quot;non-dropping-particle&quot;:&quot;&quot;},{&quot;family&quot;:&quot;Wu&quot;,&quot;given&quot;:&quot;Yixuan&quot;,&quot;parse-names&quot;:false,&quot;dropping-particle&quot;:&quot;&quot;,&quot;non-dropping-particle&quot;:&quot;&quot;},{&quot;family&quot;:&quot;Song&quot;,&quot;given&quot;:&quot;Shaowei&quot;,&quot;parse-names&quot;:false,&quot;dropping-particle&quot;:&quot;&quot;,&quot;non-dropping-particle&quot;:&quot;&quot;},{&quot;family&quot;:&quot;Shuai&quot;,&quot;given&quot;:&quot;Jing&quot;,&quot;parse-names&quot;:false,&quot;dropping-particle&quot;:&quot;&quot;,&quot;non-dropping-particle&quot;:&quot;&quot;},{&quot;family&quot;:&quot;Liu&quot;,&quot;given&quot;:&quot;Zihang&quot;,&quot;parse-names&quot;:false,&quot;dropping-particle&quot;:&quot;&quot;,&quot;non-dropping-particle&quot;:&quot;&quot;},{&quot;family&quot;:&quot;Pei&quot;,&quot;given&quot;:&quot;Yanzhong&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DOI&quot;:&quot;10.1016/j.mtphys.2017.08.001&quot;,&quot;ISSN&quot;:&quot;25425293&quot;,&quot;URL&quot;:&quot;https://linkinghub.elsevier.com/retrieve/pii/S2542529317301505&quot;,&quot;issued&quot;:{&quot;date-parts&quot;:[[2017,12]]},&quot;page&quot;:&quot;1-6&quot;,&quot;abstract&quot;:&quot;Defects, which can scatter the carriers as well as alter the carrier concentration, could greatly impact the material's electrical conductivity. Here we report the anomalous temperature dependences of electrical conductivity observed in n-type Te-doped Mg3Sb2-based materials. These anomalies are induced by the variations of Hall carrier concentration and mobility, both of which are influenced by the defects that closely relate to the Te dopant. Our results demonstrate that Te concentration plays a critical role in manipulating the defect chemistry of n-type Mg3Sb2-based materials. The intricate relationship among the defects, composition, Fermi level, and temperature significantly complicates our understanding on the thermoelectric properties of n-type Mg3Sb2-based materials. Our work indicates that further enhancement in thermoelectric performance of this material is possible if the defects can be effectively controlled.&quot;,&quot;volume&quot;:&quot;3&quot;,&quot;container-title-short&quot;:&quot;&quot;},&quot;isTemporary&quot;:false},{&quot;id&quot;:&quot;8a3f2e86-fd16-311f-9b3b-334d3b4d9dd1&quot;,&quot;itemData&quot;:{&quot;type&quot;:&quot;article-journal&quot;,&quot;id&quot;:&quot;8a3f2e86-fd16-311f-9b3b-334d3b4d9dd1&quot;,&quot;title&quot;:&quot;Optimization of Thermoelectric Property of n-Type Mg&lt;sub&gt;3&lt;/sub&gt;Sb&lt;sub&gt;2&lt;/sub&gt; Near Room Temperature via Mn&amp;Se Co-Doping&quot;,&quot;author&quot;:[{&quot;family&quot;:&quot;Wang&quot;,&quot;given&quot;:&quot;R Y&quot;,&quot;parse-names&quot;:false,&quot;dropping-particle&quot;:&quot;&quot;,&quot;non-dropping-particle&quot;:&quot;&quot;},{&quot;family&quot;:&quot;Luo&quot;,&quot;given&quot;:&quot;S Y&quot;,&quot;parse-names&quot;:false,&quot;dropping-particle&quot;:&quot;&quot;,&quot;non-dropping-particle&quot;:&quot;&quot;},{&quot;family&quot;:&quot;Mo&quot;,&quot;given&quot;:&quot;X B&quot;,&quot;parse-names&quot;:false,&quot;dropping-particle&quot;:&quot;&quot;,&quot;non-dropping-particle&quot;:&quot;&quot;},{&quot;family&quot;:&quot;Liu&quot;,&quot;given&quot;:&quot;H&quot;,&quot;parse-names&quot;:false,&quot;dropping-particle&quot;:&quot;&quot;,&quot;non-dropping-particle&quot;:&quot;&quot;},{&quot;family&quot;:&quot;Liu&quot;,&quot;given&quot;:&quot;T&quot;,&quot;parse-names&quot;:false,&quot;dropping-particle&quot;:&quot;&quot;,&quot;non-dropping-particle&quot;:&quot;&quot;},{&quot;family&quot;:&quot;Lei&quot;,&quot;given&quot;:&quot;X B&quot;,&quot;parse-names&quot;:false,&quot;dropping-particle&quot;:&quot;&quot;,&quot;non-dropping-particle&quot;:&quot;&quot;},{&quot;family&quot;:&quot;Zhang&quot;,&quot;given&quot;:&quot;Q Y&quot;,&quot;parse-names&quot;:false,&quot;dropping-particle&quot;:&quot;&quot;,&quot;non-dropping-particle&quot;:&quot;&quot;},{&quot;family&quot;:&quot;Zhang&quot;,&quot;given&quot;:&quot;J J&quot;,&quot;parse-names&quot;:false,&quot;dropping-particle&quot;:&quot;&quot;,&quot;non-dropping-particle&quot;:&quot;&quot;},{&quot;family&quot;:&quot;Huang&quot;,&quot;given&quot;:&quot;L H&quot;,&quot;parse-names&quot;:false,&quot;dropping-particle&quot;:&quot;&quot;,&quot;non-dropping-particle&quot;:&quot;&quot;}],&quot;container-title&quot;:&quot;ADVANCED SUSTAINABLE SYSTEMS&quot;,&quot;container-title-short&quot;:&quot;Adv Sustain Syst&quot;,&quot;DOI&quot;:&quot;10.1002/adsu.202300234&quot;,&quot;ISSN&quot;:&quot;2366-7486&quot;,&quot;PMID&quot;:&quot;WOS:001040950800001&quot;,&quot;issued&quot;:{&quot;date-parts&quot;:[[2023]]}},&quot;isTemporary&quot;:false},{&quot;id&quot;:&quot;905275b1-a556-332b-ae08-43cb028b10cf&quot;,&quot;itemData&quot;:{&quot;type&quot;:&quot;article-journal&quot;,&quot;id&quot;:&quot;905275b1-a556-332b-ae08-43cb028b10cf&quot;,&quot;title&quot;:&quot;High‐performance N‐type Mg3Sb2 towards thermoelectric application near room temperature&quot;,&quot;author&quot;:[{&quot;family&quot;:&quot;Zhang&quot;,&quot;given&quot;:&quot;Fan&quot;,&quot;parse-names&quot;:false,&quot;dropping-particle&quot;:&quot;&quot;,&quot;non-dropping-particle&quot;:&quot;&quot;},{&quot;family&quot;:&quot;Chen&quot;,&quot;given&quot;:&quot;Chen&quot;,&quot;parse-names&quot;:false,&quot;dropping-particle&quot;:&quot;&quot;,&quot;non-dropping-particle&quot;:&quot;&quot;},{&quot;family&quot;:&quot;Yao&quot;,&quot;given&quot;:&quot;Honghao&quot;,&quot;parse-names&quot;:false,&quot;dropping-particle&quot;:&quot;&quot;,&quot;non-dropping-particle&quot;:&quot;&quot;},{&quot;family&quot;:&quot;Bai&quot;,&quot;given&quot;:&quot;Fengxian&quot;,&quot;parse-names&quot;:false,&quot;dropping-particle&quot;:&quot;&quot;,&quot;non-dropping-particle&quot;:&quot;&quot;},{&quot;family&quot;:&quot;Yin&quot;,&quot;given&quot;:&quot;Li&quot;,&quot;parse-names&quot;:false,&quot;dropping-particle&quot;:&quot;&quot;,&quot;non-dropping-particle&quot;:&quot;&quot;},{&quot;family&quot;:&quot;Li&quot;,&quot;given&quot;:&quot;Xiaofang&quot;,&quot;parse-names&quot;:false,&quot;dropping-particle&quot;:&quot;&quot;,&quot;non-dropping-particle&quot;:&quot;&quot;},{&quot;family&quot;:&quot;Li&quot;,&quot;given&quot;:&quot;Shan&quot;,&quot;parse-names&quot;:false,&quot;dropping-particle&quot;:&quot;&quot;,&quot;non-dropping-particle&quot;:&quot;&quot;},{&quot;family&quot;:&quot;Xue&quot;,&quot;given&quot;:&quot;Wenhua&quot;,&quot;parse-names&quot;:false,&quot;dropping-particle&quot;:&quot;&quot;,&quot;non-dropping-particle&quot;:&quot;&quot;},{&quot;family&quot;:&quot;Wang&quot;,&quot;given&quot;:&quot;Yumei&quot;,&quot;parse-names&quot;:false,&quot;dropping-particle&quot;:&quot;&quot;,&quot;non-dropping-particle&quot;:&quot;&quot;},{&quot;family&quot;:&quot;Cao&quot;,&quot;given&quot;:&quot;Feng&quot;,&quot;parse-names&quot;:false,&quot;dropping-particle&quot;:&quot;&quot;,&quot;non-dropping-particle&quot;:&quot;&quot;}],&quot;container-title&quot;:&quot;Advanced Functional Materials&quot;,&quot;container-title-short&quot;:&quot;Adv Funct Mater&quot;,&quot;ISSN&quot;:&quot;1616-301X&quot;,&quot;issued&quot;:{&quot;date-parts&quot;:[[2020]]},&quot;page&quot;:&quot;1906143&quot;,&quot;publisher&quot;:&quot;Wiley Online Library&quot;,&quot;issue&quot;:&quot;5&quot;,&quot;volume&quot;:&quot;30&quot;},&quot;isTemporary&quot;:false}],&quot;citationTag&quot;:&quot;MENDELEY_CITATION_v3_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wXV19LCJwYWdlIjoiMTkwNjE0MyIsInB1Ymxpc2hlciI6IldpbGV5IE9ubGluZSBMaWJyYXJ5IiwiaXNzdWUiOiI1Iiwidm9sdW1lIjoiMzAifSwiaXNUZW1wb3JhcnkiOmZhbHNlfV19&quot;},{&quot;citationID&quot;:&quot;MENDELEY_CITATION_bf186078-511b-4d18-87f6-da8f806a9374&quot;,&quot;properties&quot;:{&quot;noteIndex&quot;:0},&quot;isEdited&quot;:false,&quot;manualOverride&quot;:{&quot;isManuallyOverridden&quot;:false,&quot;citeprocText&quot;:&quot;&lt;sup&gt;76&lt;/sup&gt;&quot;,&quot;manualOverrideText&quot;:&quot;&quot;},&quot;citationTag&quot;:&quot;MENDELEY_CITATION_v3_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&quot;,&quot;citationItems&quot;:[{&quot;id&quot;:&quot;7342d11e-aa98-3464-8ca8-f7d478ee1823&quot;,&quot;itemData&quot;:{&quot;type&quot;:&quot;article-journal&quot;,&quot;id&quot;:&quot;7342d11e-aa98-3464-8ca8-f7d478ee1823&quot;,&quot;title&quot;:&quot;New Insight on Tuning Electrical Transport Properties via Chalcogen Doping in n‐type Mg &lt;sub&gt;3&lt;/sub&gt; Sb &lt;sub&gt;2&lt;/sub&gt; ‐Based Thermoelectric Material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Borup&quot;,&quot;given&quot;:&quot;Kasper Andersen&quot;,&quot;parse-names&quot;:false,&quot;dropping-particle&quot;:&quot;&quot;,&quot;non-dropping-particle&quot;:&quot;&quot;},{&quot;family&quot;:&quot;Jørgensen&quot;,&quot;given&quot;:&quot;Mads Ry Vogel&quot;,&quot;parse-names&quot;:false,&quot;dropping-particle&quot;:&quot;&quot;,&quot;non-dropping-particle&quot;:&quot;&quot;},{&quot;family&quot;:&quot;Iversen&quot;,&quot;given&quot;:&quot;Bo Brummerstedt&quot;,&quot;parse-names&quot;:false,&quot;dropping-particle&quot;:&quot;&quot;,&quot;non-dropping-particle&quot;:&quot;&quot;}],&quot;container-title&quot;:&quot;Advanced Energy Materials&quot;,&quot;container-title-short&quot;:&quot;Adv Energy Mater&quot;,&quot;DOI&quot;:&quot;10.1002/aenm.201702776&quot;,&quot;ISSN&quot;:&quot;1614-6832&quot;,&quot;URL&quot;:&quot;https://onlinelibrary.wiley.com/doi/10.1002/aenm.201702776&quot;,&quot;issued&quot;:{&quot;date-parts&quot;:[[2018,6,16]]},&quot;abstract&quot;:&quot;&lt;p&gt; n‐type Mg &lt;sub&gt;3&lt;/sub&gt; Sb &lt;sub&gt;1.5&lt;/sub&gt; Bi &lt;sub&gt;0.5&lt;/sub&gt; has recently been discovered to be a promising thermoelectric material, yet the effective n‐type dopants are mainly limited to the chalcogens. This may be attributed to the limited chemical insight into the effects from different n‐type dopants. By comparing the effects of different chalcogen dopants Q (Q = S, Se, and Te) on thermoelectric properties, it is found that the chalcogen dopants Q become more efficient with decreasing electronegativity difference between Q and Mg, which is mainly due to the increasing carrier concentration and mobility. Using density functional theory calculations, it is shown that the improving carrier concentration originates from the increasing doping limit induced by the stabilizing extrinsic defect. Moreover, the increasing electron mobility with decreasing electronegativity difference between Q and Mg is attributed to the smaller effective mass resulting from the enhancing chemical bond covalency, which is supported by the decreasing theoretical density of states. According to the above trends, a simple guiding principle based on electronegativity is proposed to shed new light on n‐type doping in Zintl antimonides. &lt;/p&gt;&quot;,&quot;issue&quot;:&quot;16&quot;,&quot;volume&quot;:&quot;8&quot;},&quot;isTemporary&quot;:false}]},{&quot;citationID&quot;:&quot;MENDELEY_CITATION_d032f5dc-08fc-494f-8776-cff7db450210&quot;,&quot;properties&quot;:{&quot;noteIndex&quot;:0},&quot;isEdited&quot;:false,&quot;manualOverride&quot;:{&quot;isManuallyOverridden&quot;:false,&quot;citeprocText&quot;:&quot;&lt;sup&gt;81&lt;/sup&gt;&quot;,&quot;manualOverrideText&quot;:&quot;&quot;},&quot;citationTag&quot;:&quot;MENDELEY_CITATION_v3_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&quot;,&quot;citationItems&quot;:[{&quot;id&quot;:&quot;b0a15d9d-464b-3cb0-bffe-1943f0106150&quot;,&quot;itemData&quot;:{&quot;type&quot;:&quot;article-journal&quot;,&quot;id&quot;:&quot;b0a15d9d-464b-3cb0-bffe-1943f0106150&quot;,&quot;title&quot;:&quot;Enhanced thermoelectric performance of n-type Mg &lt;sub&gt;3&lt;/sub&gt; Bi &lt;sub&gt;2&lt;/sub&gt; -based materials by Se doping and alloying engineering&quot;,&quot;author&quot;:[{&quot;family&quot;:&quot;Chen&quot;,&quot;given&quot;:&quot;Yanqun&quot;,&quot;parse-names&quot;:false,&quot;dropping-particle&quot;:&quot;&quot;,&quot;non-dropping-particle&quot;:&quot;&quot;},{&quot;family&quot;:&quot;Li&quot;,&quot;given&quot;:&quot;Lanwei&quot;,&quot;parse-names&quot;:false,&quot;dropping-particle&quot;:&quot;&quot;,&quot;non-dropping-particle&quot;:&quot;&quot;},{&quot;family&quot;:&quot;Li&quot;,&quot;given&quot;:&quot;Shuyao&quot;,&quot;parse-names&quot;:false,&quot;dropping-particle&quot;:&quot;&quot;,&quot;non-dropping-particle&quot;:&quot;&quot;},{&quot;family&quot;:&quot;Yang&quot;,&quot;given&quot;:&quot;Gui&quot;,&quot;parse-names&quot;:false,&quot;dropping-particle&quot;:&quot;&quot;,&quot;non-dropping-particle&quot;:&quot;&quot;},{&quot;family&quot;:&quot;Peng&quot;,&quot;given&quot;:&quot;Panpan&quot;,&quot;parse-names&quot;:false,&quot;dropping-particle&quot;:&quot;&quot;,&quot;non-dropping-particle&quot;:&quot;&quot;},{&quot;family&quot;:&quot;Wang&quot;,&quot;given&quot;:&quot;Chao&quot;,&quot;parse-names&quot;:false,&quot;dropping-particle&quot;:&quot;&quot;,&quot;non-dropping-particle&quot;:&quot;&quot;}],&quot;container-title&quot;:&quot;Journal of Physics D: Applied Physics&quot;,&quot;container-title-short&quot;:&quot;J Phys D Appl Phys&quot;,&quot;DOI&quot;:&quot;10.1088/1361-6463/ac848e&quot;,&quot;ISSN&quot;:&quot;0022-3727&quot;,&quot;URL&quot;:&quot;https://iopscience.iop.org/article/10.1088/1361-6463/ac848e&quot;,&quot;issued&quot;:{&quot;date-parts&quot;:[[2022,10,27]]},&quot;page&quot;:&quot;434001&quot;,&quot;abstract&quot;:&quot;&lt;p&gt; n-type Mg &lt;sub&gt;3&lt;/sub&gt; Bi &lt;sub&gt;2&lt;/sub&gt; -based materials have been considered to be a promising near-room-temperature thermoelectric material and have recently received a great deal of attention. In this paper, we first investigated the thermoelectric properties of Se doped Mg &lt;sub&gt;3&lt;/sub&gt; Bi &lt;sub&gt;2&lt;/sub&gt; . Compared to the undoped sample, a nearly three-times enhancement in &lt;italic&gt;ZT&lt;/italic&gt; was achieved at 300 K for Mg &lt;sub&gt;3&lt;/sub&gt; Bi &lt;sub&gt;1.99&lt;/sub&gt; Se &lt;sub&gt;0.01&lt;/sub&gt; , which can be attributed to the significantly increasing power factor (PF). The PF increased from 10 to 30  &lt;italic&gt;µ&lt;/italic&gt; W cm &lt;sup&gt;−1&lt;/sup&gt;  K &lt;sup&gt;−2&lt;/sup&gt; . The improved PF mainly benefited from the high Seebeck coefficient (150–160  &lt;italic&gt;µ&lt;/italic&gt; V K &lt;sup&gt;−1&lt;/sup&gt; at room temperature), which resulted from band convergence induced by Se doping. To further improve the thermoelectric performance, Mg &lt;sub&gt;3&lt;/sub&gt; Bi &lt;sub&gt;1.99&lt;/sub&gt; Se &lt;sub&gt;0.01&lt;/sub&gt; alloying with Mg &lt;sub&gt;3&lt;/sub&gt; Sb &lt;sub&gt;2&lt;/sub&gt; has been explored. The results show that band gap of alloy increased with the increasing Sb ratio. Meanwhile, the effective scattering of phonon due to Bi/Sb disorder lead to the decrease of lattice thermal conductivity. Finally, a peak &lt;italic&gt;ZT&lt;/italic&gt; of 1.3 at 525 K and average &lt;italic&gt;ZT&lt;/italic&gt; of 1.02 in the temperature range of 300–525 K were obtained in Mg &lt;sub&gt;3.2&lt;/sub&gt; Bi &lt;sub&gt;1.09&lt;/sub&gt; Sb &lt;sub&gt;0.9&lt;/sub&gt; Se &lt;sub&gt;0.01&lt;/sub&gt; sample. &lt;/p&gt;&quot;,&quot;issue&quot;:&quot;43&quot;,&quot;volume&quot;:&quot;55&quot;},&quot;isTemporary&quot;:false}]},{&quot;citationID&quot;:&quot;MENDELEY_CITATION_e7d3021a-fdb0-427e-937a-4624ef1122c6&quot;,&quot;properties&quot;:{&quot;noteIndex&quot;:0},&quot;isEdited&quot;:false,&quot;manualOverride&quot;:{&quot;isManuallyOverridden&quot;:false,&quot;citeprocText&quot;:&quot;&lt;sup&gt;20,77,82&lt;/sup&gt;&quot;,&quot;manualOverrideText&quot;:&quot;&quot;},&quot;citationTag&quot;:&quot;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&quot;,&quot;citationItems&quot;:[{&quot;id&quot;:&quot;c4c616f5-117d-3419-9f47-7aa080258595&quot;,&quot;itemData&quot;:{&quot;type&quot;:&quot;article-journal&quot;,&quot;id&quot;:&quot;c4c616f5-117d-3419-9f47-7aa080258595&quot;,&quot;title&quot;:&quot;Role of Pb Doping on the Thermoelectric Properties of Mg &lt;sub&gt;3&lt;/sub&gt; Sb &lt;sub&gt;1.8‐y&lt;/sub&gt; Bi &lt;sub&gt;0.2&lt;/sub&gt; Pb &lt;sub&gt;y&lt;/sub&gt; Alloys&quot;,&quot;author&quot;:[{&quot;family&quot;:&quot;Zhu&quot;,&quot;given&quot;:&quot;Bo&quot;,&quot;parse-names&quot;:false,&quot;dropping-particle&quot;:&quot;&quot;,&quot;non-dropping-particle&quot;:&quot;&quot;},{&quot;family&quot;:&quot;Lu&quot;,&quot;given&quot;:&quot;Xu&quot;,&quot;parse-names&quot;:false,&quot;dropping-particle&quot;:&quot;&quot;,&quot;non-dropping-particle&quot;:&quot;&quot;},{&quot;family&quot;:&quot;Hu&quot;,&quot;given&quot;:&quot;Lianglu&quot;,&quot;parse-names&quot;:false,&quot;dropping-particle&quot;:&quot;&quot;,&quot;non-dropping-particle&quot;:&quot;&quot;},{&quot;family&quot;:&quot;Zhang&quot;,&quot;given&quot;:&quot;Qiang&quot;,&quot;parse-names&quot;:false,&quot;dropping-particle&quot;:&quot;&quot;,&quot;non-dropping-particle&quot;:&quot;&quot;},{&quot;family&quot;:&quot;Wang&quot;,&quot;given&quot;:&quot;Lifei&quot;,&quot;parse-names&quot;:false,&quot;dropping-particle&quot;:&quot;&quot;,&quot;non-dropping-particle&quot;:&quot;&quot;},{&quot;family&quot;:&quot;Zheng&quot;,&quot;given&quot;:&quot;Yun&quot;,&quot;parse-names&quot;:false,&quot;dropping-particle&quot;:&quot;&quot;,&quot;non-dropping-particle&quot;:&quot;&quot;},{&quot;family&quot;:&quot;Fan&quot;,&quot;given&quot;:&quot;Jianfeng&quot;,&quot;parse-names&quot;:false,&quot;dropping-particle&quot;:&quot;&quot;,&quot;non-dropping-particle&quot;:&quot;&quot;}],&quot;container-title&quot;:&quot;ChemNanoMat&quot;,&quot;DOI&quot;:&quot;10.1002/cnma.202200419&quot;,&quot;ISSN&quot;:&quot;2199-692X&quot;,&quot;URL&quot;:&quot;https://onlinelibrary.wiley.com/doi/10.1002/cnma.202200419&quot;,&quot;issued&quot;:{&quot;date-parts&quot;:[[2022,12,8]]},&quot;abstract&quot;:&quot;&lt;p&gt; In this work, we focused on the matrix material with a composition of Mg &lt;sub&gt;3&lt;/sub&gt; Sb &lt;sub&gt;1.8&lt;/sub&gt; Bi &lt;sub&gt;0.2&lt;/sub&gt; . The effect of Pb doping on the thermoelectric properties of Mg &lt;sub&gt;3&lt;/sub&gt; Sb &lt;sub&gt;1.8‐y&lt;/sub&gt; Bi &lt;sub&gt;0.2&lt;/sub&gt; Pb &lt;sub&gt;y&lt;/sub&gt; (y=0, 0.005, 0.01, 0.02) compounds was investigated. Mechanical alloying followed by spark plasma sintering was employed to synthesize the corresponding bulk materials. The x‐ray diffraction results indicate that the doping limit of Pb in Mg &lt;sub&gt;3&lt;/sub&gt; Sb &lt;sub&gt;1.8&lt;/sub&gt; Bi &lt;sub&gt;0.2&lt;/sub&gt; is 0.01∼0.02. Pb doping significantly increases the carrier concentration up to &amp;gt;10 &lt;sup&gt;19&lt;/sup&gt;  cm &lt;sup&gt;−3&lt;/sup&gt; , while decreasing the Seebeck coefficient. Moreover, the thermal conductivity of the matrix material is reduced upon Pb doping at 400–700 K. As a result, the thermoelectric figure of merit is improved in the low‐temperature range, and a ZT value of 0.039 is obtained for the y=0.005 sample at 500 K, which is 77% higher than that of the undoped sample. &lt;/p&gt;&quot;,&quot;issue&quot;:&quot;12&quot;,&quot;volume&quot;:&quot;8&quot;,&quot;container-title-short&quot;:&quot;&quot;},&quot;isTemporary&quot;:false},{&quot;id&quot;:&quot;bf38d41f-5fb1-352c-8cd6-9367d318e921&quot;,&quot;itemData&quot;:{&quot;type&quot;:&quot;article-journal&quot;,&quot;id&quot;:&quot;bf38d41f-5fb1-352c-8cd6-9367d318e921&quot;,&quot;title&quot;:&quot;Enhancing thermoelectric properties of a p-type Mg3Sb2- based Zintl phase compound by Pb substitution in the anionic framework&quot;,&quot;author&quot;:[{&quot;family&quot;:&quot;Bhardwaj&quot;,&quot;given&quot;:&quot;A&quot;,&quot;parse-names&quot;:false,&quot;dropping-particle&quot;:&quot;&quot;,&quot;non-dropping-particle&quot;:&quot;&quot;},{&quot;family&quot;:&quot;Misra&quot;,&quot;given&quot;:&quot;D K&quot;,&quot;parse-names&quot;:false,&quot;dropping-particle&quot;:&quot;&quot;,&quot;non-dropping-particle&quot;:&quot;&quot;}],&quot;container-title&quot;:&quot;RSC Adv.&quot;,&quot;DOI&quot;:&quot;10.1039/C4RA04889J&quot;,&quot;URL&quot;:&quot;http://dx.doi.org/10.1039/C4RA04889J&quot;,&quot;issued&quot;:{&quot;date-parts&quot;:[[2014]]},&quot;page&quot;:&quot;34552-34560&quot;,&quot;abstract&quot;:&quot;Mg3Sb2-based Zintl compounds have recently attracted attention as a potential candidate for thermoelectric applications due to their low thermal conductivity and promising thermoelectric performance (i.e. ZT = 0.6 at 773 K in Mg3Sb2−xBix). We have reported previously that isoelectronic Bi3− substitution of Sb3− leads to a moderate increase in the electrical conductivity{,} enhanced Seebeck coefficient and reduced thermal conductivity. Herein{,} we report a large enhancement of the electrical conductivity while maintaining the Seebeck coefficient by substituting Pb4− on Sb3− sites in Mg3Sb2−xPbx (0 ≤ x ≤ 0.3) alloys. Transport measurements reveal that optimum doping of 10 at% Pb4− on Sb3− enhances the ZT to 0.84 at 773 K which is comparable to bismuth telluride and selenide industrial materials which are toxic and expensive. The enhancement in ZT is attributed to a decrease in lattice thermal conductivity and simultaneously an increase in the power factor resulting from the significant increase in the electrical conductivity. We observe that Pb4− substitutions on Sb3− sites in Mg3Sb2−xPbx (0 ≤ x ≤ 0.3) increase the hole carrier concentration. Electronic transport data of Mg3Sb2−xPbx (0 ≤ x ≤ 0.3) alloys have been analyzed using a single parabolic band model and have been compared to Mg3Sb2. The relatively high figure of merit and affordable material ingredients coupled with one step synthesis process makes these materials a promising cost effective solution as thermoelectric materials.&quot;,&quot;publisher&quot;:&quot;The Royal Society of Chemistry&quot;,&quot;issue&quot;:&quot;65&quot;,&quot;volume&quot;:&quot;4&quot;,&quot;container-title-short&quot;:&quot;&quot;},&quot;isTemporary&quot;:false},{&quot;id&quot;:&quot;171e263a-9dc1-3595-b18e-ab6c6846e354&quot;,&quot;itemData&quot;:{&quot;type&quot;:&quot;article-journal&quot;,&quot;id&quot;:&quot;171e263a-9dc1-3595-b18e-ab6c6846e354&quot;,&quot;title&quot;:&quot;Optimizing the thermoelectric performance of p-type Mg3Sb2 by Sn doping&quot;,&quot;author&quot;:[{&quot;family&quot;:&quot;Wang&quot;,&quot;given&quot;:&quot;Yang&quot;,&quot;parse-names&quot;:false,&quot;dropping-particle&quot;:&quot;&quot;,&quot;non-dropping-particle&quot;:&quot;&quot;},{&quot;family&quot;:&quot;Zhang&quot;,&quot;given&quot;:&quot;Xin&quot;,&quot;parse-names&quot;:false,&quot;dropping-particle&quot;:&quot;&quot;,&quot;non-dropping-particle&quot;:&quot;&quot;},{&quot;family&quot;:&quot;Liu&quot;,&quot;given&quot;:&quot;Yanqin&quot;,&quot;parse-names&quot;:false,&quot;dropping-particle&quot;:&quot;&quot;,&quot;non-dropping-particle&quot;:&quot;&quot;},{&quot;family&quot;:&quot;Wang&quot;,&quot;given&quot;:&quot;Yangzhong&quot;,&quot;parse-names&quot;:false,&quot;dropping-particle&quot;:&quot;&quot;,&quot;non-dropping-particle&quot;:&quot;&quot;},{&quot;family&quot;:&quot;Zhang&quot;,&quot;given&quot;:&quot;Jiuxing&quot;,&quot;parse-names&quot;:false,&quot;dropping-particle&quot;:&quot;&quot;,&quot;non-dropping-particle&quot;:&quot;&quot;},{&quot;family&quot;:&quot;Yue&quot;,&quot;given&quot;:&quot;Ming&quot;,&quot;parse-names&quot;:false,&quot;dropping-particle&quot;:&quot;&quot;,&quot;non-dropping-particle&quot;:&quot;&quot;}],&quot;container-title&quot;:&quot;Vacuum&quot;,&quot;container-title-short&quot;:&quot;Vacuum&quot;,&quot;DOI&quot;:&quot;10.1016/j.vacuum.2020.109388&quot;,&quot;ISSN&quot;:&quot;0042207X&quot;,&quot;URL&quot;:&quot;https://linkinghub.elsevier.com/retrieve/pii/S0042207X20302256&quot;,&quot;issued&quot;:{&quot;date-parts&quot;:[[2020,7]]},&quot;page&quot;:&quot;109388&quot;,&quot;abstract&quot;:&quot;The effects of Sn doping on thermoelectric performance of Mg3Sb2-based materials were investigated. First principle calculation results show an increased density of state near the Fermi level and flattened band structure after Sn doping, predicting that the introduction of Sn will enhance the electric transport properties as an effective acceptor dopant. The maximum ZT of Mg3Sb2-xSnx (0 ≤ x ≤ 0.04) samples is 0.42 at 773 K with x = 0.02. Experiments demonstrate that Sn doping can promote the thermoelectric performance of p-type Mg3Sb2 alloys, however the doping effect is limited by the appearance of n-type Mg2Sn during the preparation processes. Consequently, for further enhancing the thermoelectric performance of p-type Mg3Sb2-based materials, co-doping or composite method can be introduced while select a reasonable Sn doping amount.&quot;,&quot;volume&quot;:&quot;177&quot;},&quot;isTemporary&quot;:false}]},{&quot;citationID&quot;:&quot;MENDELEY_CITATION_28b71639-026e-4072-bc1f-6d78838f124e&quot;,&quot;properties&quot;:{&quot;noteIndex&quot;:0},&quot;isEdited&quot;:false,&quot;manualOverride&quot;:{&quot;isManuallyOverridden&quot;:false,&quot;citeprocText&quot;:&quot;&lt;sup&gt;83,84&lt;/sup&gt;&quot;,&quot;manualOverrideText&quot;:&quot;&quot;},&quot;citationTag&quot;:&quot;MENDELEY_CITATION_v3_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&quot;,&quot;citationItems&quot;:[{&quot;id&quot;:&quot;6bf852f2-0b6b-3a4d-81f0-77c317d90bab&quot;,&quot;itemData&quot;:{&quot;type&quot;:&quot;article-journal&quot;,&quot;id&quot;:&quot;6bf852f2-0b6b-3a4d-81f0-77c317d90bab&quot;,&quot;title&quot;:&quot;Probing Efficient N‐Type Lanthanide Dopants for Mg &lt;sub&gt;3&lt;/sub&gt; Sb &lt;sub&gt;2&lt;/sub&gt; Thermoelectrics&quot;,&quot;author&quot;:[{&quot;family&quot;:&quot;Zhang&quot;,&quot;given&quot;:&quot;Jiawei&quot;,&quot;parse-names&quot;:false,&quot;dropping-particle&quot;:&quot;&quot;,&quot;non-dropping-particle&quot;:&quot;&quot;},{&quot;family&quot;:&quot;Song&quot;,&quot;given&quot;:&quot;Lirong&quot;,&quot;parse-names&quot;:false,&quot;dropping-particle&quot;:&quot;&quot;,&quot;non-dropping-particle&quot;:&quot;&quot;},{&quot;family&quot;:&quot;Iversen&quot;,&quot;given&quot;:&quot;Bo Brummerstedt&quot;,&quot;parse-names&quot;:false,&quot;dropping-particle&quot;:&quot;&quot;,&quot;non-dropping-particle&quot;:&quot;&quot;}],&quot;container-title&quot;:&quot;Advanced Science&quot;,&quot;DOI&quot;:&quot;10.1002/advs.202002867&quot;,&quot;ISSN&quot;:&quot;2198-3844&quot;,&quot;URL&quot;:&quot;https://onlinelibrary.wiley.com/doi/10.1002/advs.202002867&quot;,&quot;issued&quot;:{&quot;date-parts&quot;:[[2020,12,13]]},&quot;abstract&quot;:&quot;&lt;p&gt; The recent discovery of n‐type Mg &lt;sub&gt;3&lt;/sub&gt; Sb &lt;sub&gt;2&lt;/sub&gt; thermoelectrics has ignited intensive research activities on searching for potential n‐type dopants for this material. Using first‐principles defect calculations, here, a systematic computational screening of potential efficient n‐type lanthanide dopants is conducted for Mg &lt;sub&gt;3&lt;/sub&gt; Sb &lt;sub&gt;2&lt;/sub&gt; . In addition to La, Ce, Pr, and Tm, it is found that high electron concentration (≳10 &lt;sup&gt;20&lt;/sup&gt;  cm &lt;sup&gt;−3&lt;/sup&gt; at the growth temperature of 900 K) can be achieved by doping on the Mg sites with Nd, Gd, Ho, and Lu, which are generally more efficient than other lanthanide dopants and the anion‐site dopant Te. Experimentally, Nd and Tm are confirmed as effective n‐type dopants for Mg &lt;sub&gt;3&lt;/sub&gt; Sb &lt;sub&gt;2&lt;/sub&gt; since doping with Nd and Tm shows higher electron concentration and thermoelectric figure of merit &lt;italic&gt;zT&lt;/italic&gt; than doping with Te. Through codoping with Nd (Tm) and Te, simultaneous power factor improvement and thermal conductivity reduction are achieved. As a result, high &lt;italic&gt;zT&lt;/italic&gt; values of ≈1.65 and ≈1.75 at 775 K are obtained in n‐type Mg &lt;sub&gt;3.5&lt;/sub&gt; Nd &lt;sub&gt;0.04&lt;/sub&gt; Sb &lt;sub&gt;1.97&lt;/sub&gt; Te &lt;sub&gt;0.03&lt;/sub&gt; and Mg &lt;sub&gt;3.5&lt;/sub&gt; Tm &lt;sub&gt;0.03&lt;/sub&gt; Sb &lt;sub&gt;1.97&lt;/sub&gt; Te &lt;sub&gt;0.03&lt;/sub&gt; , respectively, which are among the highest values for n‐type Mg &lt;sub&gt;3&lt;/sub&gt; Sb &lt;sub&gt;2&lt;/sub&gt; without alloying with Mg &lt;sub&gt;3&lt;/sub&gt; Bi &lt;sub&gt;2&lt;/sub&gt; . This work sheds light on exploring promising n‐type dopants for the design of Mg &lt;sub&gt;3&lt;/sub&gt; Sb &lt;sub&gt;2&lt;/sub&gt; thermoelectrics. &lt;/p&gt;&quot;,&quot;issue&quot;:&quot;24&quot;,&quot;volume&quot;:&quot;7&quot;,&quot;container-title-short&quot;:&quot;&quot;},&quot;isTemporary&quot;:false},{&quot;id&quot;:&quot;4c9e03b5-8cef-3e77-aa50-22796e3974ac&quot;,&quot;itemData&quot;:{&quot;type&quot;:&quot;article-journal&quot;,&quot;id&quot;:&quot;4c9e03b5-8cef-3e77-aa50-22796e3974ac&quot;,&quot;title&quot;:&quot;Depressed lattice oxygen and improved thermoelectric performance in N-type Mg3Bi2-Sb via La-doping&quot;,&quot;author&quot;:[{&quot;family&quot;:&quot;Shang&quot;,&quot;given&quot;:&quot;H.&quot;,&quot;parse-names&quot;:false,&quot;dropping-particle&quot;:&quot;&quot;,&quot;non-dropping-particle&quot;:&quot;&quot;},{&quot;family&quot;:&quot;Zhang&quot;,&quot;given&quot;:&quot;J.&quot;,&quot;parse-names&quot;:false,&quot;dropping-particle&quot;:&quot;&quot;,&quot;non-dropping-particle&quot;:&quot;&quot;},{&quot;family&quot;:&quot;Gu&quot;,&quot;given&quot;:&quot;H.&quot;,&quot;parse-names&quot;:false,&quot;dropping-particle&quot;:&quot;&quot;,&quot;non-dropping-particle&quot;:&quot;&quot;},{&quot;family&quot;:&quot;Song&quot;,&quot;given&quot;:&quot;S.&quot;,&quot;parse-names&quot;:false,&quot;dropping-particle&quot;:&quot;&quot;,&quot;non-dropping-particle&quot;:&quot;&quot;},{&quot;family&quot;:&quot;Chen&quot;,&quot;given&quot;:&quot;C.-L.&quot;,&quot;parse-names&quot;:false,&quot;dropping-particle&quot;:&quot;&quot;,&quot;non-dropping-particle&quot;:&quot;&quot;},{&quot;family&quot;:&quot;Lee&quot;,&quot;given&quot;:&quot;J.-F.&quot;,&quot;parse-names&quot;:false,&quot;dropping-particle&quot;:&quot;&quot;,&quot;non-dropping-particle&quot;:&quot;&quot;},{&quot;family&quot;:&quot;Shih&quot;,&quot;given&quot;:&quot;K.&quot;,&quot;parse-names&quot;:false,&quot;dropping-particle&quot;:&quot;&quot;,&quot;non-dropping-particle&quot;:&quot;&quot;},{&quot;family&quot;:&quot;Ren&quot;,&quot;given&quot;:&quot;Z.&quot;,&quot;parse-names&quot;:false,&quot;dropping-particle&quot;:&quot;&quot;,&quot;non-dropping-particle&quot;:&quot;&quot;},{&quot;family&quot;:&quot;Ding&quot;,&quot;given&quot;:&quot;F.&quot;,&quot;parse-names&quot;:false,&quot;dropping-particle&quot;:&quot;&quot;,&quot;non-dropping-particle&quot;:&quot;&quot;}],&quot;container-title&quot;:&quot;Materials Today Physics&quot;,&quot;DOI&quot;:&quot;10.1016/j.mtphys.2021.100485&quot;,&quot;ISSN&quot;:&quot;25425293&quot;,&quot;URL&quot;:&quot;https://linkinghub.elsevier.com/retrieve/pii/S2542529321001462&quot;,&quot;issued&quot;:{&quot;date-parts&quot;:[[2021,11]]},&quot;page&quot;:&quot;100485&quot;,&quot;abstract&quot;:&quot;Excellent thermoelectric performance has been realized in trace-elements-doped n-type Mg3Bi2-xSbx materials, but the structural origin for such improved performance hasn't been fully studied, inhibiting this effective approach to better performance. Here we present the characterizations and analyses of the atomic and electronic structures associated with La dopants in polycrystalline Mg3·2Bi1·5Sb0.5 using synchrotron X-ray diffraction and X-ray absorption spectra, as well as the material's thermoelectric performance. Interstitial oxygen was observed inside the cavities of the Mg6Bi6 hexagonal cylinders in un-doped Mg3·2Bi1·5Sb0.5, which may account for its semiconducting behavior, while the La can effectively depresses the interstitial oxygen, resulting in the more negative valence state of Bi from −2.20 to −3.35. Furthermore, the thermoelectric performance of La-doped Mg3·2Bi1·5Sb0.5 has been significantly improved due to the optimized carrier concentration and the increased Hall mobility, exhibiting a zT value of ∼0.75 at 525 K.&quot;,&quot;volume&quot;:&quot;21&quot;,&quot;container-title-short&quot;:&quot;&quot;},&quot;isTemporary&quot;:false}]},{&quot;citationID&quot;:&quot;MENDELEY_CITATION_b10e1f26-7412-452f-bbc8-f29d7be7ebba&quot;,&quot;properties&quot;:{&quot;noteIndex&quot;:0},&quot;isEdited&quot;:false,&quot;manualOverride&quot;:{&quot;isManuallyOverridden&quot;:false,&quot;citeprocText&quot;:&quot;&lt;sup&gt;84&lt;/sup&gt;&quot;,&quot;manualOverrideText&quot;:&quot;&quot;},&quot;citationTag&quot;:&quot;MENDELEY_CITATION_v3_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&quot;,&quot;citationItems&quot;:[{&quot;id&quot;:&quot;4c9e03b5-8cef-3e77-aa50-22796e3974ac&quot;,&quot;itemData&quot;:{&quot;type&quot;:&quot;article-journal&quot;,&quot;id&quot;:&quot;4c9e03b5-8cef-3e77-aa50-22796e3974ac&quot;,&quot;title&quot;:&quot;Depressed lattice oxygen and improved thermoelectric performance in N-type Mg3Bi2-Sb via La-doping&quot;,&quot;author&quot;:[{&quot;family&quot;:&quot;Shang&quot;,&quot;given&quot;:&quot;H.&quot;,&quot;parse-names&quot;:false,&quot;dropping-particle&quot;:&quot;&quot;,&quot;non-dropping-particle&quot;:&quot;&quot;},{&quot;family&quot;:&quot;Zhang&quot;,&quot;given&quot;:&quot;J.&quot;,&quot;parse-names&quot;:false,&quot;dropping-particle&quot;:&quot;&quot;,&quot;non-dropping-particle&quot;:&quot;&quot;},{&quot;family&quot;:&quot;Gu&quot;,&quot;given&quot;:&quot;H.&quot;,&quot;parse-names&quot;:false,&quot;dropping-particle&quot;:&quot;&quot;,&quot;non-dropping-particle&quot;:&quot;&quot;},{&quot;family&quot;:&quot;Song&quot;,&quot;given&quot;:&quot;S.&quot;,&quot;parse-names&quot;:false,&quot;dropping-particle&quot;:&quot;&quot;,&quot;non-dropping-particle&quot;:&quot;&quot;},{&quot;family&quot;:&quot;Chen&quot;,&quot;given&quot;:&quot;C.-L.&quot;,&quot;parse-names&quot;:false,&quot;dropping-particle&quot;:&quot;&quot;,&quot;non-dropping-particle&quot;:&quot;&quot;},{&quot;family&quot;:&quot;Lee&quot;,&quot;given&quot;:&quot;J.-F.&quot;,&quot;parse-names&quot;:false,&quot;dropping-particle&quot;:&quot;&quot;,&quot;non-dropping-particle&quot;:&quot;&quot;},{&quot;family&quot;:&quot;Shih&quot;,&quot;given&quot;:&quot;K.&quot;,&quot;parse-names&quot;:false,&quot;dropping-particle&quot;:&quot;&quot;,&quot;non-dropping-particle&quot;:&quot;&quot;},{&quot;family&quot;:&quot;Ren&quot;,&quot;given&quot;:&quot;Z.&quot;,&quot;parse-names&quot;:false,&quot;dropping-particle&quot;:&quot;&quot;,&quot;non-dropping-particle&quot;:&quot;&quot;},{&quot;family&quot;:&quot;Ding&quot;,&quot;given&quot;:&quot;F.&quot;,&quot;parse-names&quot;:false,&quot;dropping-particle&quot;:&quot;&quot;,&quot;non-dropping-particle&quot;:&quot;&quot;}],&quot;container-title&quot;:&quot;Materials Today Physics&quot;,&quot;DOI&quot;:&quot;10.1016/j.mtphys.2021.100485&quot;,&quot;ISSN&quot;:&quot;25425293&quot;,&quot;URL&quot;:&quot;https://linkinghub.elsevier.com/retrieve/pii/S2542529321001462&quot;,&quot;issued&quot;:{&quot;date-parts&quot;:[[2021,11]]},&quot;page&quot;:&quot;100485&quot;,&quot;abstract&quot;:&quot;Excellent thermoelectric performance has been realized in trace-elements-doped n-type Mg3Bi2-xSbx materials, but the structural origin for such improved performance hasn't been fully studied, inhibiting this effective approach to better performance. Here we present the characterizations and analyses of the atomic and electronic structures associated with La dopants in polycrystalline Mg3·2Bi1·5Sb0.5 using synchrotron X-ray diffraction and X-ray absorption spectra, as well as the material's thermoelectric performance. Interstitial oxygen was observed inside the cavities of the Mg6Bi6 hexagonal cylinders in un-doped Mg3·2Bi1·5Sb0.5, which may account for its semiconducting behavior, while the La can effectively depresses the interstitial oxygen, resulting in the more negative valence state of Bi from −2.20 to −3.35. Furthermore, the thermoelectric performance of La-doped Mg3·2Bi1·5Sb0.5 has been significantly improved due to the optimized carrier concentration and the increased Hall mobility, exhibiting a zT value of ∼0.75 at 525 K.&quot;,&quot;volume&quot;:&quot;21&quot;,&quot;container-title-short&quot;:&quot;&quot;},&quot;isTemporary&quot;:false}]},{&quot;citationID&quot;:&quot;MENDELEY_CITATION_7259c5bb-07ca-465d-a770-dec05500adc1&quot;,&quot;properties&quot;:{&quot;noteIndex&quot;:0},&quot;isEdited&quot;:false,&quot;manualOverride&quot;:{&quot;isManuallyOverridden&quot;:false,&quot;citeprocText&quot;:&quot;&lt;sup&gt;65,75,85,86&lt;/sup&gt;&quot;,&quot;manualOverrideText&quot;:&quot;&quot;},&quot;citationTag&quot;:&quot;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&quot;,&quot;citationItems&quot;:[{&quot;id&quot;:&quot;f527a4a9-584f-3bfe-a89e-8b2d5eae9278&quot;,&quot;itemData&quot;:{&quot;type&quot;:&quot;article-journal&quot;,&quot;id&quot;:&quot;f527a4a9-584f-3bfe-a89e-8b2d5eae9278&quot;,&quot;title&quot;:&quot;Enhanced average thermoelectric properties of n‑type Mg3Sb2 based materials by mixed-valence Ni doping&quot;,&quot;author&quot;:[{&quot;family&quot;:&quot;Zhu&quot;,&quot;given&quot;:&quot;Wenyan&quot;,&quot;parse-names&quot;:false,&quot;dropping-particle&quot;:&quot;&quot;,&quot;non-dropping-particle&quot;:&quot;&quot;},{&quot;family&quot;:&quot;Zheng&quot;,&quot;given&quot;:&quot;Pingping&quot;,&quot;parse-names&quot;:false,&quot;dropping-particle&quot;:&quot;&quot;,&quot;non-dropping-particle&quot;:&quot;&quot;},{&quot;family&quot;:&quot;Shao&quot;,&quot;given&quot;:&quot;Yaoming&quot;,&quot;parse-names&quot;:false,&quot;dropping-particle&quot;:&quot;&quot;,&quot;non-dropping-particle&quot;:&quot;&quot;},{&quot;family&quot;:&quot;Fang&quot;,&quot;given&quot;:&quot;Wenqiang&quot;,&quot;parse-names&quot;:false,&quot;dropping-particle&quot;:&quot;&quot;,&quot;non-dropping-particle&quot;:&quot;&quot;},{&quot;family&quot;:&quot;Wu&quot;,&quot;given&quot;:&quot;Haifei&quot;,&quot;parse-names&quot;:false,&quot;dropping-particle&quot;:&quot;&quot;,&quot;non-dropping-particle&quot;:&quot;&quot;},{&quot;family&quot;:&quot;Si&quot;,&quot;given&quot;:&quot;Jianxiao&quot;,&quot;parse-names&quot;:false,&quot;dropping-particle&quot;:&quot;&quot;,&quot;non-dropping-particle&quot;:&quot;&quot;}],&quot;container-title&quot;:&quot;Journal of Alloys and Compounds&quot;,&quot;container-title-short&quot;:&quot;J Alloys Compd&quot;,&quot;DOI&quot;:&quot;10.1016/j.jallcom.2022.166598&quot;,&quot;ISSN&quot;:&quot;09258388&quot;,&quot;URL&quot;:&quot;https://linkinghub.elsevier.com/retrieve/pii/S0925838822029899&quot;,&quot;issued&quot;:{&quot;date-parts&quot;:[[2022,11]]},&quot;page&quot;:&quot;166598&quot;,&quot;abstract&quot;:&quot;Due to their high band degeneracy and intrinsic low lattice thermal conductivity, n-type Mg3Sb2-based thermoelectric materials have drawn a lot of attention in thermoelectric applications in recent years. By using simple and efficient fast induction melting and hot pressing, the n-type Mg3.5−xNixSbBi0.96Te0.04 (x = 0, 0.015, 0.02, 0.03, 0.04, 0.05, and 0.06) samples have been successfully synthesized. The structure of Mg3.5−xNixSbBi0.96Te0.04 samples is examined, as well as their thermoelectric properties. The findings demonstrate that the mixed valence of Ni2+ and Ni3+ that occupied distinct Mg sites occurred as the Ni doping level grew in the Mg3.5−xNixSbBi0.96Te0.04 samples. The trivalent Ni3+ increases carrier concentrations dramatically, while the divalent Ni2+ increases the effective mass. The mixed valence of Ni causes lattice disorder, which enhances phonon scattering and reduces lattice thermal conductivity. As a result, the Mg3.485Ni0.015SbBi0.96Te0.04 sample has a high ZT value of 1.58 at 743 K and an average ZT value of 1.22 from 323 to 743 K. This work suggests that the mixed valence of cationic dopant effectively improve the thermoelectric performance of n-type Mg3Sb2-based compounds.&quot;,&quot;volume&quot;:&quot;924&quot;},&quot;isTemporary&quot;:false},{&quot;id&quot;:&quot;6cb8bf23-f065-3806-b9f4-72b41c8ffc0c&quot;,&quot;itemData&quot;:{&quot;type&quot;:&quot;article-journal&quot;,&quot;id&quot;:&quot;6cb8bf23-f065-3806-b9f4-72b41c8ffc0c&quot;,&quot;title&quot;:&quot;Manipulation of ionized impurity scattering for achieving high thermoelectric performance in n-type Mg &lt;sub&gt;3&lt;/sub&gt; Sb &lt;sub&gt;2&lt;/sub&gt; -based materials&quot;,&quot;author&quot;:[{&quot;family&quot;:&quot;Mao&quot;,&quot;given&quot;:&quot;Jun&quot;,&quot;parse-names&quot;:false,&quot;dropping-particle&quot;:&quot;&quot;,&quot;non-dropping-particle&quot;:&quot;&quot;},{&quot;family&quot;:&quot;Shuai&quot;,&quot;given&quot;:&quot;Jing&quot;,&quot;parse-names&quot;:false,&quot;dropping-particle&quot;:&quot;&quot;,&quot;non-dropping-particle&quot;:&quot;&quot;},{&quot;family&quot;:&quot;Song&quot;,&quot;given&quot;:&quot;Shaowei&quot;,&quot;parse-names&quot;:false,&quot;dropping-particle&quot;:&quot;&quot;,&quot;non-dropping-particle&quot;:&quot;&quot;},{&quot;family&quot;:&quot;Wu&quot;,&quot;given&quot;:&quot;Yixuan&quot;,&quot;parse-names&quot;:false,&quot;dropping-particle&quot;:&quot;&quot;,&quot;non-dropping-particle&quot;:&quot;&quot;},{&quot;family&quot;:&quot;Dally&quot;,&quot;given&quot;:&quot;Rebecca&quot;,&quot;parse-names&quot;:false,&quot;dropping-particle&quot;:&quot;&quot;,&quot;non-dropping-particle&quot;:&quot;&quot;},{&quot;family&quot;:&quot;Zhou&quot;,&quot;given&quot;:&quot;Jiawei&quot;,&quot;parse-names&quot;:false,&quot;dropping-particle&quot;:&quot;&quot;,&quot;non-dropping-particle&quot;:&quot;&quot;},{&quot;family&quot;:&quot;Liu&quot;,&quot;given&quot;:&quot;Zihang&quot;,&quot;parse-names&quot;:false,&quot;dropping-particle&quot;:&quot;&quot;,&quot;non-dropping-particle&quot;:&quot;&quot;},{&quot;family&quot;:&quot;Sun&quot;,&quot;given&quot;:&quot;Jifeng&quot;,&quot;parse-names&quot;:false,&quot;dropping-particle&quot;:&quot;&quot;,&quot;non-dropping-particle&quot;:&quot;&quot;},{&quot;family&quot;:&quot;Zhang&quot;,&quot;given&quot;:&quot;Qinyong&quot;,&quot;parse-names&quot;:false,&quot;dropping-particle&quot;:&quot;&quot;,&quot;non-dropping-particle&quot;:&quot;&quot;},{&quot;family&quot;:&quot;Cruz&quot;,&quot;given&quot;:&quot;Clarina&quot;,&quot;parse-names&quot;:false,&quot;dropping-particle&quot;:&quot;&quot;,&quot;non-dropping-particle&quot;:&quot;dela&quot;},{&quot;family&quot;:&quot;Wilson&quot;,&quot;given&quot;:&quot;Stephen&quot;,&quot;parse-names&quot;:false,&quot;dropping-particle&quot;:&quot;&quot;,&quot;non-dropping-particle&quot;:&quot;&quot;},{&quot;family&quot;:&quot;Pei&quot;,&quot;given&quot;:&quot;Yanzhong&quot;,&quot;parse-names&quot;:false,&quot;dropping-particle&quot;:&quot;&quot;,&quot;non-dropping-particle&quot;:&quot;&quot;},{&quot;family&quot;:&quot;Singh&quot;,&quot;given&quot;:&quot;David J.&quot;,&quot;parse-names&quot;:false,&quot;dropping-particle&quot;:&quot;&quot;,&quot;non-dropping-particle&quot;:&quot;&quot;},{&quot;family&quot;:&quot;Chen&quot;,&quot;given&quot;:&quot;Gang&quot;,&quot;parse-names&quot;:false,&quot;dropping-particle&quot;:&quot;&quot;,&quot;non-dropping-particle&quot;:&quot;&quot;},{&quot;family&quot;:&quot;Chu&quot;,&quot;given&quot;:&quot;Ching-Wu&quot;,&quot;parse-names&quot;:false,&quot;dropping-particle&quot;:&quot;&quot;,&quot;non-dropping-particle&quot;:&quot;&quot;},{&quot;family&quot;:&quot;Ren&quot;,&quot;given&quot;:&quot;Zhifeng&quot;,&quot;parse-names&quot;:false,&quot;dropping-particle&quot;:&quot;&quot;,&quot;non-dropping-particle&quot;:&quot;&quot;}],&quot;container-title&quot;:&quot;Proceedings of the National Academy of Sciences&quot;,&quot;DOI&quot;:&quot;10.1073/pnas.1711725114&quot;,&quot;ISSN&quot;:&quot;0027-8424&quot;,&quot;URL&quot;:&quot;https://pnas.org/doi/full/10.1073/pnas.1711725114&quot;,&quot;issued&quot;:{&quot;date-parts&quot;:[[2017,10,3]]},&quot;page&quot;:&quot;10548-10553&quot;,&quot;abstract&quot;:&quot;&lt;p&gt; Higher carrier mobility can contribute to a larger power factor, so it is important to identify effective means for achieving higher carrier mobility. Since carrier mobility is governed by the band structure and the carrier scattering mechanism, its possible enhancement could be obtained by manipulating either or both of these. Here, we report a substantial enhancement in carrier mobility by tuning the carrier scattering mechanism in n-type Mg &lt;sub&gt;3&lt;/sub&gt; Sb &lt;sub&gt;2&lt;/sub&gt; -based materials. The ionized impurity scattering in these materials has been shifted into mixed scattering by acoustic phonons and ionized impurities. Our results clearly demonstrate that the strategy of tuning the carrier scattering mechanism is quite effective for improving the mobility and should also be applicable to other material systems. &lt;/p&gt;&quot;,&quot;issue&quot;:&quot;40&quot;,&quot;volume&quot;:&quot;114&quot;,&quot;container-title-short&quot;:&quot;&quot;},&quot;isTemporary&quot;:false},{&quot;id&quot;:&quot;8a3f2e86-fd16-311f-9b3b-334d3b4d9dd1&quot;,&quot;itemData&quot;:{&quot;type&quot;:&quot;article-journal&quot;,&quot;id&quot;:&quot;8a3f2e86-fd16-311f-9b3b-334d3b4d9dd1&quot;,&quot;title&quot;:&quot;Optimization of Thermoelectric Property of n-Type Mg&lt;sub&gt;3&lt;/sub&gt;Sb&lt;sub&gt;2&lt;/sub&gt; Near Room Temperature via Mn&amp;Se Co-Doping&quot;,&quot;author&quot;:[{&quot;family&quot;:&quot;Wang&quot;,&quot;given&quot;:&quot;R Y&quot;,&quot;parse-names&quot;:false,&quot;dropping-particle&quot;:&quot;&quot;,&quot;non-dropping-particle&quot;:&quot;&quot;},{&quot;family&quot;:&quot;Luo&quot;,&quot;given&quot;:&quot;S Y&quot;,&quot;parse-names&quot;:false,&quot;dropping-particle&quot;:&quot;&quot;,&quot;non-dropping-particle&quot;:&quot;&quot;},{&quot;family&quot;:&quot;Mo&quot;,&quot;given&quot;:&quot;X B&quot;,&quot;parse-names&quot;:false,&quot;dropping-particle&quot;:&quot;&quot;,&quot;non-dropping-particle&quot;:&quot;&quot;},{&quot;family&quot;:&quot;Liu&quot;,&quot;given&quot;:&quot;H&quot;,&quot;parse-names&quot;:false,&quot;dropping-particle&quot;:&quot;&quot;,&quot;non-dropping-particle&quot;:&quot;&quot;},{&quot;family&quot;:&quot;Liu&quot;,&quot;given&quot;:&quot;T&quot;,&quot;parse-names&quot;:false,&quot;dropping-particle&quot;:&quot;&quot;,&quot;non-dropping-particle&quot;:&quot;&quot;},{&quot;family&quot;:&quot;Lei&quot;,&quot;given&quot;:&quot;X B&quot;,&quot;parse-names&quot;:false,&quot;dropping-particle&quot;:&quot;&quot;,&quot;non-dropping-particle&quot;:&quot;&quot;},{&quot;family&quot;:&quot;Zhang&quot;,&quot;given&quot;:&quot;Q Y&quot;,&quot;parse-names&quot;:false,&quot;dropping-particle&quot;:&quot;&quot;,&quot;non-dropping-particle&quot;:&quot;&quot;},{&quot;family&quot;:&quot;Zhang&quot;,&quot;given&quot;:&quot;J J&quot;,&quot;parse-names&quot;:false,&quot;dropping-particle&quot;:&quot;&quot;,&quot;non-dropping-particle&quot;:&quot;&quot;},{&quot;family&quot;:&quot;Huang&quot;,&quot;given&quot;:&quot;L H&quot;,&quot;parse-names&quot;:false,&quot;dropping-particle&quot;:&quot;&quot;,&quot;non-dropping-particle&quot;:&quot;&quot;}],&quot;container-title&quot;:&quot;ADVANCED SUSTAINABLE SYSTEMS&quot;,&quot;container-title-short&quot;:&quot;Adv Sustain Syst&quot;,&quot;DOI&quot;:&quot;10.1002/adsu.202300234&quot;,&quot;ISSN&quot;:&quot;2366-7486&quot;,&quot;PMID&quot;:&quot;WOS:001040950800001&quot;,&quot;issued&quot;:{&quot;date-parts&quot;:[[2023]]}},&quot;isTemporary&quot;:false},{&quot;id&quot;:&quot;cfe67f34-12e6-38ca-a578-265fc24d8485&quot;,&quot;itemData&quot;:{&quot;type&quot;:&quot;article-journal&quot;,&quot;id&quot;:&quot;cfe67f34-12e6-38ca-a578-265fc24d8485&quot;,&quot;title&quot;:&quot;Realizing High Thermoelectric Performance in N‐Type Mg &lt;sub&gt;3&lt;/sub&gt; (Sb, Bi) &lt;sub&gt;2&lt;/sub&gt; ‐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DOI&quot;:&quot;10.1002/aenm.202301667&quot;,&quot;ISSN&quot;:&quot;1614-6832&quot;,&quot;URL&quot;:&quot;https://onlinelibrary.wiley.com/doi/10.1002/aenm.202301667&quot;,&quot;issued&quot;:{&quot;date-parts&quot;:[[2023,9,27]]},&quot;abstract&quot;:&quot;&lt;p&gt; Developing thermoelectric (TE) performance is impeded by the compromise of TE parameters, resulting in inadequate conversion efficiency of heat to electricity. Herein, this work reports that Mo is a particularly effective additive in Mg &lt;sub&gt;3&lt;/sub&gt; Sb &lt;sub&gt;2&lt;/sub&gt; ‐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lt;italic&gt;κ&lt;/italic&gt; &lt;sub&gt;lat&lt;/sub&gt; = 0.52 W m &lt;sup&gt;−1&lt;/sup&gt; K &lt;sup&gt;−1&lt;/sup&gt; at 723 K. As a result, an outstanding &lt;italic&gt;ZT&lt;/italic&gt; peak of ≈1.84 at 723 K and &lt;italic&gt;ZT&lt;/italic&gt; &lt;sub&gt;av&lt;/sub&gt; = 1.34 within 323–723 K are achieved in Mg &lt;sub&gt;3&lt;/sub&gt; Sb &lt;sub&gt;2&lt;/sub&gt; ‐based alloys, and the corresponding fabricated single‐leg TE module shows an exceptionally high conversion efficiency of ≈12% under a hot‐side temperature of 450 °C. These results demonstrate the great potential for advancing mid‐temperature heat harvesting in Mg &lt;sub&gt;3&lt;/sub&gt; Sb &lt;sub&gt;2&lt;/sub&gt; ‐based materials. &lt;/p&gt;&quot;,&quot;issue&quot;:&quot;35&quot;,&quot;volume&quot;:&quot;13&quot;},&quot;isTemporary&quot;:false}]},{&quot;citationID&quot;:&quot;MENDELEY_CITATION_5bab6587-16b7-464b-bf2f-0223839bf547&quot;,&quot;properties&quot;:{&quot;noteIndex&quot;:0},&quot;isEdited&quot;:false,&quot;manualOverride&quot;:{&quot;isManuallyOverridden&quot;:false,&quot;citeprocText&quot;:&quot;&lt;sup&gt;87&lt;/sup&gt;&quot;,&quot;manualOverrideText&quot;:&quot;&quot;},&quot;citationTag&quot;:&quot;MENDELEY_CITATION_v3_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&quot;,&quot;citationItems&quot;:[{&quot;id&quot;:&quot;96a8d4e7-4c00-3458-b4ec-d3d9578f3f56&quot;,&quot;itemData&quot;:{&quot;type&quot;:&quot;article-journal&quot;,&quot;id&quot;:&quot;96a8d4e7-4c00-3458-b4ec-d3d9578f3f56&quot;,&quot;title&quot;:&quot;Band Engineering and Phonon Engineering Effectively Improve n-Type Mg&lt;sub&gt;3&lt;/sub&gt;Sb&lt;sub&gt;2&lt;/sub&gt; Thermoelectric Material Properties&quot;,&quot;author&quot;:[{&quot;family&quot;:&quot;Yu&quot;,&quot;given&quot;:&quot;L&quot;,&quot;parse-names&quot;:false,&quot;dropping-particle&quot;:&quot;&quot;,&quot;non-dropping-particle&quot;:&quot;&quot;},{&quot;family&quot;:&quot;Wei&quot;,&quot;given&quot;:&quot;S T&quot;,&quot;parse-names&quot;:false,&quot;dropping-particle&quot;:&quot;&quot;,&quot;non-dropping-particle&quot;:&quot;&quot;},{&quot;family&quot;:&quot;Wang&quot;,&quot;given&quot;:&quot;L J&quot;,&quot;parse-names&quot;:false,&quot;dropping-particle&quot;:&quot;&quot;,&quot;non-dropping-particle&quot;:&quot;&quot;},{&quot;family&quot;:&quot;Zhang&quot;,&quot;given&quot;:&quot;Z P&quot;,&quot;parse-names&quot;:false,&quot;dropping-particle&quot;:&quot;&quot;,&quot;non-dropping-particle&quot;:&quot;&quot;},{&quot;family&quot;:&quot;Ji&quot;,&quot;given&quot;:&quot;Z&quot;,&quot;parse-names&quot;:false,&quot;dropping-particle&quot;:&quot;&quot;,&quot;non-dropping-particle&quot;:&quot;&quot;},{&quot;family&quot;:&quot;Luo&quot;,&quot;given&quot;:&quot;S T&quot;,&quot;parse-names&quot;:false,&quot;dropping-particle&quot;:&quot;&quot;,&quot;non-dropping-particle&quot;:&quot;&quot;},{&quot;family&quot;:&quot;Liang&quot;,&quot;given&quot;:&quot;J X&quot;,&quot;parse-names&quot;:false,&quot;dropping-particle&quot;:&quot;&quot;,&quot;non-dropping-particle&quot;:&quot;&quot;},{&quot;family&quot;:&quot;Song&quot;,&quot;given&quot;:&quot;W Y&quot;,&quot;parse-names&quot;:false,&quot;dropping-particle&quot;:&quot;&quot;,&quot;non-dropping-particle&quot;:&quot;&quot;},{&quot;family&quot;:&quot;Zheng&quot;,&quot;given&quot;:&quot;S Q&quot;,&quot;parse-names&quot;:false,&quot;dropping-particle&quot;:&quot;&quot;,&quot;non-dropping-particle&quot;:&quot;&quot;}],&quot;container-title&quot;:&quot;ACS APPLIED MATERIALS &amp; INTERFACES&quot;,&quot;container-title-short&quot;:&quot;ACS Appl Mater Interfaces&quot;,&quot;DOI&quot;:&quot;10.1021/acsami.3c14155&quot;,&quot;ISSN&quot;:&quot;1944-8244&quot;,&quot;PMID&quot;:&quot;WOS:001108438100001&quot;,&quot;issued&quot;:{&quot;date-parts&quot;:[[2023]]},&quot;page&quot;:&quot;53594-53603&quot;,&quot;issue&quot;:&quot;46&quot;,&quot;volume&quot;:&quot;15&quot;},&quot;isTemporary&quot;:false}]},{&quot;citationID&quot;:&quot;MENDELEY_CITATION_c67416d3-1512-4200-a2f9-d52c201de1fb&quot;,&quot;properties&quot;:{&quot;noteIndex&quot;:0},&quot;isEdited&quot;:false,&quot;manualOverride&quot;:{&quot;isManuallyOverridden&quot;:false,&quot;citeprocText&quot;:&quot;&lt;sup&gt;88–90&lt;/sup&gt;&quot;,&quot;manualOverrideText&quot;:&quot;&quot;},&quot;citationTag&quot;:&quot;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&quot;,&quot;citationItems&quot;:[{&quot;id&quot;:&quot;7804390f-95ef-3079-b28a-2288274474f2&quot;,&quot;itemData&quot;:{&quot;type&quot;:&quot;article-journal&quot;,&quot;id&quot;:&quot;7804390f-95ef-3079-b28a-2288274474f2&quot;,&quot;title&quot;:&quot;Understanding the influence of Bi/Sb substitution on carrier concentration in Mg &lt;sub&gt;3&lt;/sub&gt; Sb &lt;sub&gt;2&lt;/sub&gt; -based materials: decreasing bandgap enhances the degree of impurity ionization&quot;,&quot;author&quot;:[{&quot;family&quot;:&quot;Li&quot;,&quot;given&quot;:&quot;Juan&quot;,&quot;parse-names&quot;:false,&quot;dropping-particle&quot;:&quot;&quot;,&quot;non-dropping-particle&quot;:&quot;&quot;},{&quot;family&quot;:&quot;Jia&quot;,&quot;given&quot;:&quot;Fei&quot;,&quot;parse-names&quot;:false,&quot;dropping-particle&quot;:&quot;&quot;,&quot;non-dropping-particle&quot;:&quot;&quot;},{&quot;family&quot;:&quot;Han&quot;,&quot;given&quot;:&quot;Kai&quot;,&quot;parse-names&quot;:false,&quot;dropping-particle&quot;:&quot;&quot;,&quot;non-dropping-particle&quot;:&quot;&quot;},{&quot;family&quot;:&quot;Sun&quot;,&quot;given&quot;:&quot;Bing&quot;,&quot;parse-names&quot;:false,&quot;dropping-particle&quot;:&quot;&quot;,&quot;non-dropping-particle&quot;:&quot;&quot;},{&quot;family&quot;:&quot;Cao&quot;,&quot;given&quot;:&quot;Lianzhen&quot;,&quot;parse-names&quot;:false,&quot;dropping-particle&quot;:&quot;&quot;,&quot;non-dropping-particle&quot;:&quot;&quot;},{&quot;family&quot;:&quot;Li&quot;,&quot;given&quot;:&quot;Yingde&quot;,&quot;parse-names&quot;:false,&quot;dropping-particle&quot;:&quot;&quot;,&quot;non-dropping-particle&quot;:&quot;&quot;},{&quot;family&quot;:&quot;Zhang&quot;,&quot;given&quot;:&quot;Shuai&quot;,&quot;parse-names&quot;:false,&quot;dropping-particle&quot;:&quot;&quot;,&quot;non-dropping-particle&quot;:&quot;&quot;}],&quot;container-title&quot;:&quot;Physical Chemistry Chemical Physics&quot;,&quot;DOI&quot;:&quot;10.1039/D2CP04314A&quot;,&quot;ISSN&quot;:&quot;1463-9076&quot;,&quot;URL&quot;:&quot;http://xlink.rsc.org/?DOI=D2CP04314A&quot;,&quot;issued&quot;:{&quot;date-parts&quot;:[[2022]]},&quot;page&quot;:&quot;27812-27818&quot;,&quot;abstract&quot;:&quot;&lt;p&gt; The increased carrier concentration by Bi doping originates from the enhanced degree of donor impurity ionization in n-type Mg &lt;sub&gt;3&lt;/sub&gt; Sb &lt;sub&gt;2&lt;/sub&gt; -based materials. &lt;/p&gt;&quot;,&quot;issue&quot;:&quot;45&quot;,&quot;volume&quot;:&quot;24&quot;,&quot;container-title-short&quot;:&quot;&quot;},&quot;isTemporary&quot;:false},{&quot;id&quot;:&quot;158f7a5b-bc97-3a10-b8f2-e7d067a7b50e&quot;,&quot;itemData&quot;:{&quot;type&quot;:&quot;article-journal&quot;,&quot;id&quot;:&quot;158f7a5b-bc97-3a10-b8f2-e7d067a7b50e&quot;,&quot;title&quot;:&quot;Extraordinary thermoelectric performance in n-type manganese doped Mg3Sb2 Zintl: High band degeneracy, tuned carrier scattering mechanism and hierarchical microstructure&quot;,&quot;author&quot;:[{&quot;family&quot;:&quot;Chen&quot;,&quot;given&quot;:&quot;Xiaoxi&quot;,&quot;parse-names&quot;:false,&quot;dropping-particle&quot;:&quot;&quot;,&quot;non-dropping-particle&quot;:&quot;&quot;},{&quot;family&quot;:&quot;Wu&quot;,&quot;given&quot;:&quot;Haijun&quot;,&quot;parse-names&quot;:false,&quot;dropping-particle&quot;:&quot;&quot;,&quot;non-dropping-particle&quot;:&quot;&quot;},{&quot;family&quot;:&quot;Cui&quot;,&quot;given&quot;:&quot;Juan&quot;,&quot;parse-names&quot;:false,&quot;dropping-particle&quot;:&quot;&quot;,&quot;non-dropping-particle&quot;:&quot;&quot;},{&quot;family&quot;:&quot;Xiao&quot;,&quot;given&quot;:&quot;Yu&quot;,&quot;parse-names&quot;:false,&quot;dropping-particle&quot;:&quot;&quot;,&quot;non-dropping-particle&quot;:&quot;&quot;},{&quot;family&quot;:&quot;Zhang&quot;,&quot;given&quot;:&quot;Yang&quot;,&quot;parse-names&quot;:false,&quot;dropping-particle&quot;:&quot;&quot;,&quot;non-dropping-particle&quot;:&quot;&quot;},{&quot;family&quot;:&quot;He&quot;,&quot;given&quot;:&quot;Jiaqing&quot;,&quot;parse-names&quot;:false,&quot;dropping-particle&quot;:&quot;&quot;,&quot;non-dropping-particle&quot;:&quot;&quot;},{&quot;family&quot;:&quot;Chen&quot;,&quot;given&quot;:&quot;Yue&quot;,&quot;parse-names&quot;:false,&quot;dropping-particle&quot;:&quot;&quot;,&quot;non-dropping-particle&quot;:&quot;&quot;},{&quot;family&quot;:&quot;Cao&quot;,&quot;given&quot;:&quot;Jian&quot;,&quot;parse-names&quot;:false,&quot;dropping-particle&quot;:&quot;&quot;,&quot;non-dropping-particle&quot;:&quot;&quot;},{&quot;family&quot;:&quot;Cai&quot;,&quot;given&quot;:&quot;Wei&quot;,&quot;parse-names&quot;:false,&quot;dropping-particle&quot;:&quot;&quot;,&quot;non-dropping-particle&quot;:&quot;&quot;},{&quot;family&quot;:&quot;Pennycook&quot;,&quot;given&quot;:&quot;Stephen J.&quot;,&quot;parse-names&quot;:false,&quot;dropping-particle&quot;:&quot;&quot;,&quot;non-dropping-particle&quot;:&quot;&quot;},{&quot;family&quot;:&quot;Liu&quot;,&quot;given&quot;:&quot;Zihang&quot;,&quot;parse-names&quot;:false,&quot;dropping-particle&quot;:&quot;&quot;,&quot;non-dropping-particle&quot;:&quot;&quot;},{&quot;family&quot;:&quot;Zhao&quot;,&quot;given&quot;:&quot;Li-Dong&quot;,&quot;parse-names&quot;:false,&quot;dropping-particle&quot;:&quot;&quot;,&quot;non-dropping-particle&quot;:&quot;&quot;},{&quot;family&quot;:&quot;Sui&quot;,&quot;given&quot;:&quot;Jiehe&quot;,&quot;parse-names&quot;:false,&quot;dropping-particle&quot;:&quot;&quot;,&quot;non-dropping-particle&quot;:&quot;&quot;}],&quot;container-title&quot;:&quot;Nano Energy&quot;,&quot;container-title-short&quot;:&quot;Nano Energy&quot;,&quot;DOI&quot;:&quot;10.1016/j.nanoen.2018.07.059&quot;,&quot;ISSN&quot;:&quot;22112855&quot;,&quot;URL&quot;:&quot;https://linkinghub.elsevier.com/retrieve/pii/S2211285518305470&quot;,&quot;issued&quot;:{&quot;date-parts&quot;:[[2018,10]]},&quot;page&quot;:&quot;246-255&quot;,&quot;abstract&quot;:&quot;Zintl phases are ideal candidates for thermoelectric applications due to their rich chemistry and structural complexity. However, the persistent p-type conduction due to intrinsic defects strongly restricts their practical applications. Recently, several typical n-type Zintl materials have been designed, where Te-doped Mg3Sb1.5Bi0.5 as the most promising. To enhance its overall thermoelectric performance, we introduce Mn to synergistically optimize the electrical and thermal transport properties. Both experimental and computational results demonstrate that multiple conduction bands with high band degeneracy are responsible for the enhanced Seebeck coefficient. Mn doping on Mg sites changes the low-temperature carrier scattering mechanism from ionized impurity scattering to mixed scattering with acoustic phonons and ionized impurities, resulting in a significant enhancement of carrier mobility and therefore power factor. Simultaneously, the total thermal conductivity is observably reduced after Mn doping. We employed aberration-corrected scanning transmission electron microscopy (Cs-corrected STEM) to thoroughly investigate its hierarchical microstructure, including sub-micron grains, nanoscale Bi precipitates segregated at grain boundaries, nanoscale endotaxial Bi-rich precipitates within the Mg3Sb2 based matrix, as well as the resulting strain fields around these defects. The synergistic optimization of electrical and thermal transport contributes to extraordinary performance, namely a peak ZT ~ 1.85 at 723 K and an average ZT ~ 1.25 (from 300 K to 723 K), which are the highest ever reported in any n-type thermoelectric material.&quot;,&quot;volume&quot;:&quot;52&quot;},&quot;isTemporary&quot;:false},{&quot;id&quot;:&quot;d5eb428b-6700-30f5-99f7-753634de2996&quot;,&quot;itemData&quot;:{&quot;type&quot;:&quot;article-journal&quot;,&quot;id&quot;:&quot;d5eb428b-6700-30f5-99f7-753634de2996&quot;,&quot;title&quot;:&quot;Intrinsic thermal stability enhancement in n-type Mg3Sb2 thermoelectrics toward practical applications&quot;,&quot;author&quot;:[{&quot;family&quot;:&quot;Liang&quot;,&quot;given&quot;:&quot;Zhongxin&quot;,&quot;parse-names&quot;:false,&quot;dropping-particle&quot;:&quot;&quot;,&quot;non-dropping-particle&quot;:&quot;&quot;},{&quot;family&quot;:&quot;Jian&quot;,&quot;given&quot;:&quot;Miaomiao&quot;,&quot;parse-names&quot;:false,&quot;dropping-particle&quot;:&quot;&quot;,&quot;non-dropping-particle&quot;:&quot;&quot;},{&quot;family&quot;:&quot;Xu&quot;,&quot;given&quot;:&quot;Congcong&quot;,&quot;parse-names&quot;:false,&quot;dropping-particle&quot;:&quot;&quot;,&quot;non-dropping-particle&quot;:&quot;&quot;},{&quot;family&quot;:&quot;Lei&quot;,&quot;given&quot;:&quot;Bing-Hua&quot;,&quot;parse-names&quot;:false,&quot;dropping-particle&quot;:&quot;&quot;,&quot;non-dropping-particle&quot;:&quot;&quot;},{&quot;family&quot;:&quot;Shi&quot;,&quot;given&quot;:&quot;Xin&quot;,&quot;parse-names&quot;:false,&quot;dropping-particle&quot;:&quot;&quot;,&quot;non-dropping-particle&quot;:&quot;&quot;},{&quot;family&quot;:&quot;Shang&quot;,&quot;given&quot;:&quot;Hongjing&quot;,&quot;parse-names&quot;:false,&quot;dropping-particle&quot;:&quot;&quot;,&quot;non-dropping-particle&quot;:&quot;&quot;},{&quot;family&quot;:&quot;Song&quot;,&quot;given&quot;:&quot;Shaowei&quot;,&quot;parse-names&quot;:false,&quot;dropping-particle&quot;:&quot;&quot;,&quot;non-dropping-particle&quot;:&quot;&quot;},{&quot;family&quot;:&quot;Ren&quot;,&quot;given&quot;:&quot;Wuyang&quot;,&quot;parse-names&quot;:false,&quot;dropping-particle&quot;:&quot;&quot;,&quot;non-dropping-particle&quot;:&quot;&quot;},{&quot;family&quot;:&quot;Ding&quot;,&quot;given&quot;:&quot;Fazhu&quot;,&quot;parse-names&quot;:false,&quot;dropping-particle&quot;:&quot;&quot;,&quot;non-dropping-particle&quot;:&quot;&quot;},{&quot;family&quot;:&quot;Singh&quot;,&quot;given&quot;:&quot;David J.&quot;,&quot;parse-names&quot;:false,&quot;dropping-particle&quot;:&quot;&quot;,&quot;non-dropping-particle&quot;:&quot;&quot;},{&quot;family&quot;:&quot;Feng&quot;,&quot;given&quot;:&quot;Zhenzhen&quot;,&quot;parse-names&quot;:false,&quot;dropping-particle&quot;:&quot;&quot;,&quot;non-dropping-particle&quot;:&quot;&quot;},{&quot;family&quot;:&quot;Ren&quot;,&quot;given&quot;:&quot;Zhifeng&quot;,&quot;parse-names&quot;:false,&quot;dropping-particle&quot;:&quot;&quot;,&quot;non-dropping-particle&quot;:&quot;&quot;}],&quot;container-title&quot;:&quot;Acta Materialia&quot;,&quot;container-title-short&quot;:&quot;Acta Mater&quot;,&quot;DOI&quot;:&quot;10.1016/j.actamat.2023.118752&quot;,&quot;ISSN&quot;:&quot;13596454&quot;,&quot;URL&quot;:&quot;https://linkinghub.elsevier.com/retrieve/pii/S1359645423000848&quot;,&quot;issued&quot;:{&quot;date-parts&quot;:[[2023,4]]},&quot;page&quot;:&quot;118752&quot;,&quot;abstract&quot;:&quot;Mg3Sb2-based Zintl compounds show great promise for thermoelectric power generation due to their favorable properties, such as high thermoelectric performance over a wide range of temperatures, low cost, and mechanical robustness. However, their practical application is severely impeded by the low thermal stability induced by significant Mg loss at elevated temperatures. Here, with the goal to intrinsically enhance the thermal stability of Mg3Sb2-based materials, a strategy of Mn doping at the Mg site is investigated and is found to be effective. In addition to having a high average zT, Mn-doped Mg3Sb1.5Bi0.5 exhibits negligible variation in electrical performance throughout a 40-hour continuous electrical properties measurement at 673 K. Microstructure and composition analyses verify the high structural stability of the Mn-doped sample following the long-term in situ measurement. Density functional theory (DFT) calculations show that the enhanced thermal stability of the Mn-doped compound results from the stronger bonding between Mn and Mg atoms in comparison to the Mg-Mg bonds, which can significantly suppress the formation of Mg vacancies. This study demonstrates a novel approach to the development of reliable thermoelectric materials with both a high zT and intrinsically improved thermal stability for applications.&quot;,&quot;volume&quot;:&quot;247&quot;},&quot;isTemporary&quot;:false}]},{&quot;citationID&quot;:&quot;MENDELEY_CITATION_5f3afe20-85e0-4660-bbd4-baba76d50f4a&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&quot;,&quot;citationItems&quot;:[{&quot;id&quot;:&quot;8e5fc692-d4b2-379f-9c09-693f9220b664&quot;,&quot;itemData&quot;:{&quot;type&quot;:&quot;article-journal&quot;,&quot;id&quot;:&quot;8e5fc692-d4b2-379f-9c09-693f9220b664&quot;,&quot;title&quot;:&quot;Synergistic Effect of Band and Nanostructure Engineering on the Boosted Thermoelectric Performance of n‐Type Mg3+ δ (Sb, Bi) 2 Zintls&quot;,&quot;author&quot;:[{&quot;family&quot;:&quot;Liang&quot;,&quot;given&quot;:&quot;Ji‐Sheng&quot;,&quot;parse-names&quot;:false,&quot;dropping-particle&quot;:&quot;&quot;,&quot;non-dropping-particle&quot;:&quot;&quot;},{&quot;family&quot;:&quot;Shi&quot;,&quot;given&quot;:&quot;Xiao‐Lei&quot;,&quot;parse-names&quot;:false,&quot;dropping-particle&quot;:&quot;&quot;,&quot;non-dropping-particle&quot;:&quot;&quot;},{&quot;family&quot;:&quot;Peng&quot;,&quot;given&quot;:&quot;Ying&quot;,&quot;parse-names&quot;:false,&quot;dropping-particle&quot;:&quot;&quot;,&quot;non-dropping-particle&quot;:&quot;&quot;},{&quot;family&quot;:&quot;Liu&quot;,&quot;given&quot;:&quot;Wei‐Di&quot;,&quot;parse-names&quot;:false,&quot;dropping-particle&quot;:&quot;&quot;,&quot;non-dropping-particle&quot;:&quot;&quot;},{&quot;family&quot;:&quot;Yang&quot;,&quot;given&quot;:&quot;Heng‐Quan&quot;,&quot;parse-names&quot;:false,&quot;dropping-particle&quot;:&quot;&quot;,&quot;non-dropping-particle&quot;:&quot;&quot;},{&quot;family&quot;:&quot;Liu&quot;,&quot;given&quot;:&quot;Cheng‐Yan&quot;,&quot;parse-names&quot;:false,&quot;dropping-particle&quot;:&quot;&quot;,&quot;non-dropping-particle&quot;:&quot;&quot;},{&quot;family&quot;:&quot;Chen&quot;,&quot;given&quot;:&quot;Jun‐Liang&quot;,&quot;parse-names&quot;:false,&quot;dropping-particle&quot;:&quot;&quot;,&quot;non-dropping-particle&quot;:&quot;&quot;},{&quot;family&quot;:&quot;Zhou&quot;,&quot;given&quot;:&quot;Qi&quot;,&quot;parse-names&quot;:false,&quot;dropping-particle&quot;:&quot;&quot;,&quot;non-dropping-particle&quot;:&quot;&quot;},{&quot;family&quot;:&quot;Miao&quot;,&quot;given&quot;:&quot;Lei&quot;,&quot;parse-names&quot;:false,&quot;dropping-particle&quot;:&quot;&quot;,&quot;non-dropping-particle&quot;:&quot;&quot;},{&quot;family&quot;:&quot;Chen&quot;,&quot;given&quot;:&quot;Zhi‐Gang&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1086&quot;,&quot;publisher&quot;:&quot;Wiley Online Library&quot;,&quot;issue&quot;:&quot;26&quot;,&quot;volume&quot;:&quot;12&quot;},&quot;isTemporary&quot;:false}]},{&quot;citationID&quot;:&quot;MENDELEY_CITATION_dd3f392a-2acf-48a7-89bc-0ee81c6f64c1&quot;,&quot;properties&quot;:{&quot;noteIndex&quot;:0},&quot;isEdited&quot;:false,&quot;manualOverride&quot;:{&quot;isManuallyOverridden&quot;:false,&quot;citeprocText&quot;:&quot;&lt;sup&gt;16,17,91–101&lt;/sup&gt;&quot;,&quot;manualOverrideText&quot;:&quot;&quot;},&quot;citationTag&quot;:&quot;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quot;,&quot;citationItems&quot;:[{&quot;id&quot;:&quot;b85daeea-0669-3d05-af47-6bb4f21eb6c5&quot;,&quot;itemData&quot;:{&quot;type&quot;:&quot;article-journal&quot;,&quot;id&quot;:&quot;b85daeea-0669-3d05-af47-6bb4f21eb6c5&quot;,&quot;title&quot;:&quot;Synergistic effects of Mg vacancy and Ag doping on thermoelectric transport properties of p-type Mg3Sb2&quot;,&quot;author&quot;:[{&quot;family&quot;:&quot;Li&quot;,&quot;given&quot;:&quot;Xin&quot;,&quot;parse-names&quot;:false,&quot;dropping-particle&quot;:&quot;&quot;,&quot;non-dropping-particle&quot;:&quot;&quot;},{&quot;family&quot;:&quot;Yang&quot;,&quot;given&quot;:&quot;Bin&quot;,&quot;parse-names&quot;:false,&quot;dropping-particle&quot;:&quot;&quot;,&quot;non-dropping-particle&quot;:&quot;&quot;},{&quot;family&quot;:&quot;Xie&quot;,&quot;given&quot;:&quot;Hui&quot;,&quot;parse-names&quot;:false,&quot;dropping-particle&quot;:&quot;&quot;,&quot;non-dropping-particle&quot;:&quot;&quot;},{&quot;family&quot;:&quot;Zhong&quot;,&quot;given&quot;:&quot;Hong&quot;,&quot;parse-names&quot;:false,&quot;dropping-particle&quot;:&quot;&quot;,&quot;non-dropping-particle&quot;:&quot;&quot;},{&quot;family&quot;:&quot;Feng&quot;,&quot;given&quot;:&quot;Songke&quot;,&quot;parse-names&quot;:false,&quot;dropping-particle&quot;:&quot;&quot;,&quot;non-dropping-particle&quot;:&quot;&quot;},{&quot;family&quot;:&quot;Zhang&quot;,&quot;given&quot;:&quot;Yalong&quot;,&quot;parse-names&quot;:false,&quot;dropping-particle&quot;:&quot;&quot;,&quot;non-dropping-particle&quot;:&quot;&quot;},{&quot;family&quot;:&quot;Ma&quot;,&quot;given&quot;:&quot;Ying&quot;,&quot;parse-names&quot;:false,&quot;dropping-particle&quot;:&quot;&quot;,&quot;non-dropping-particle&quot;:&quot;&quot;},{&quot;family&quot;:&quot;Zhang&quot;,&quot;given&quot;:&quot;Juntao&quot;,&quot;parse-names&quot;:false,&quot;dropping-particle&quot;:&quot;&quot;,&quot;non-dropping-particle&quot;:&quot;&quot;},{&quot;family&quot;:&quot;Su&quot;,&quot;given&quot;:&quot;Hengjie&quot;,&quot;parse-names&quot;:false,&quot;dropping-particle&quot;:&quot;&quot;,&quot;non-dropping-particle&quot;:&quot;&quot;}],&quot;container-title&quot;:&quot;Materials Research Bulletin&quot;,&quot;container-title-short&quot;:&quot;Mater Res Bull&quot;,&quot;DOI&quot;:&quot;10.1016/j.materresbull.2022.112106&quot;,&quot;ISSN&quot;:&quot;00255408&quot;,&quot;URL&quot;:&quot;https://linkinghub.elsevier.com/retrieve/pii/S0025540822003750&quot;,&quot;issued&quot;:{&quot;date-parts&quot;:[[2023,3]]},&quot;page&quot;:&quot;112106&quot;,&quot;abstract&quot;:&quot;The defect formation energy and the electronic structures of Ag-doped Mg3-x-yAgySb2 alloys were accurately determined by carrying out first-principles calculations. The relevant crystals were prepared by using the directional solidification method and their thermoelectric properties were thoroughly investigated. From the calculated outcomes, it was demonstrated that Mg1 sites tend to form a vacancy, while Mg2 sites are preferentially substituted by the Ag atoms. The top values of the electrical conductivity and the power factor of the Mg2.95Ag0.025Sb2 alloy were improved by 25% and 10%, respectively. The increased point defect content is beneficial for enhancing the phonon scattering. In addition, the maximum ZT value of the Mg2.95Ag0.025Sb2 alloy was 1.1 – 1.45 times higher than that of the previously reported Ag-doped crystals. In the medium temperature range, the ZT values remained above 0.5, which is also considered a significant improvement compared with other types of p-type Mg3Sb2 alloys reported in the literature.&quot;,&quot;volume&quot;:&quot;159&quot;},&quot;isTemporary&quot;:false},{&quot;id&quot;:&quot;9e12bffe-9e85-3ff5-8d9b-abbbe37e394c&quot;,&quot;itemData&quot;:{&quot;type&quot;:&quot;article-journal&quot;,&quot;id&quot;:&quot;9e12bffe-9e85-3ff5-8d9b-abbbe37e394c&quot;,&quot;title&quot;:&quot;Enhanced thermoelectric performance of p-type Mg3Sb2 by lithium doping and its tunability in an anionic framework&quot;,&quot;author&quot;:[{&quot;family&quot;:&quot;Chen&quot;,&quot;given&quot;:&quot;Chen&quot;,&quot;parse-names&quot;:false,&quot;dropping-particle&quot;:&quot;&quot;,&quot;non-dropping-particle&quot;:&quot;&quot;},{&quot;family&quot;:&quot;Li&quot;,&quot;given&quot;:&quot;Xiaofang&quot;,&quot;parse-names&quot;:false,&quot;dropping-particle&quot;:&quot;&quot;,&quot;non-dropping-particle&quot;:&quot;&quot;},{&quot;family&quot;:&quot;Li&quot;,&quot;given&quot;:&quot;Shan&quot;,&quot;parse-names&quot;:false,&quot;dropping-particle&quot;:&quot;&quot;,&quot;non-dropping-particle&quot;:&quot;&quot;},{&quot;family&quot;:&quot;Wang&quot;,&quot;given&quot;:&quot;Xinyu&quot;,&quot;parse-names&quot;:false,&quot;dropping-particle&quot;:&quot;&quot;,&quot;non-dropping-particle&quot;:&quot;&quot;},{&quot;family&quot;:&quot;Zhang&quot;,&quot;given&quot;:&quot;Zongwei&quot;,&quot;parse-names&quot;:false,&quot;dropping-particle&quot;:&quot;&quot;,&quot;non-dropping-particle&quot;:&quot;&quot;},{&quot;family&quot;:&quot;Sui&quot;,&quot;given&quot;:&quot;Jiehe&quot;,&quot;parse-names&quot;:false,&quot;dropping-particle&quot;:&quot;&quot;,&quot;non-dropping-particle&quot;:&quot;&quot;},{&quot;family&quot;:&quot;Cao&quot;,&quot;given&quot;:&quot;Feng&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Journal of Materials Science&quot;,&quot;container-title-short&quot;:&quot;J Mater Sci&quot;,&quot;DOI&quot;:&quot;10.1007/s10853-018-2555-2&quot;,&quot;ISSN&quot;:&quot;0022-2461&quot;,&quot;URL&quot;:&quot;http://link.springer.com/10.1007/s10853-018-2555-2&quot;,&quot;issued&quot;:{&quot;date-parts&quot;:[[2018,12,30]]},&quot;page&quot;:&quot;16001-16009&quot;,&quot;abstract&quot;:&quot;Mg3Sb2-based Zintl compounds are considered as promising thermoelectric materials due to their low thermal conductivity and high Seebeck coefficient. In this paper, we studied the thermoelectric properties of p-type lithium (Li)-doped Mg3Sb2 prepared by ball milling and hot pressing. A maximum ZT value ~ 0.6 at about 773 K was achieved in Mg2.975Li0.025Sb2, which was ascribed to the increased carrier concentration by Li doping. Mixed scattering mechanism is dominated at lower temperature, yielding higher carrier mobility. Isoelectronic substitution of Zn on the Mg site further increased the electrical conductivity by narrowing the band gap and decreased the lattice thermal conductivity by double substitution, contributing to an enhanced average ZT in Mg2.475Zn0.5Li0.025Sb2.&quot;,&quot;issue&quot;:&quot;23&quot;,&quot;volume&quot;:&quot;53&quot;},&quot;isTemporary&quot;:false},{&quot;id&quot;:&quot;29d32888-97eb-382b-b7e4-48e5a04dc9d8&quot;,&quot;itemData&quot;:{&quot;type&quot;:&quot;article-journal&quot;,&quot;id&quot;:&quot;29d32888-97eb-382b-b7e4-48e5a04dc9d8&quot;,&quot;title&quot;:&quot;Thermoelectric properties of Ag-doped compound: Mg3-xAgxSb2&quot;,&quot;author&quot;:[{&quot;family&quot;:&quot;Fu&quot;,&quot;given&quot;:&quot;Yanan&quot;,&quot;parse-names&quot;:false,&quot;dropping-particle&quot;:&quot;&quot;,&quot;non-dropping-particle&quot;:&quot;&quot;},{&quot;family&quot;:&quot;Zhang&quot;,&quot;given&quot;:&quot;Xin&quot;,&quot;parse-names&quot;:false,&quot;dropping-particle&quot;:&quot;&quot;,&quot;non-dropping-particle&quot;:&quot;&quot;},{&quot;family&quot;:&quot;Liu&quot;,&quot;given&quot;:&quot;Hongliang&quot;,&quot;parse-names&quot;:false,&quot;dropping-particle&quot;:&quot;&quot;,&quot;non-dropping-particle&quot;:&quot;&quot;},{&quot;family&quot;:&quot;Tian&quot;,&quot;given&quot;:&quot;Jie&quot;,&quot;parse-names&quot;:false,&quot;dropping-particle&quot;:&quot;&quot;,&quot;non-dropping-particle&quot;:&quot;&quot;},{&quot;family&quot;:&quot;Zhang&quot;,&quot;given&quot;:&quot;Jiuxing&quot;,&quot;parse-names&quot;:false,&quot;dropping-particle&quot;:&quot;&quot;,&quot;non-dropping-particle&quot;:&quot;&quot;}],&quot;container-title&quot;:&quot;Journal of Materiomics&quot;,&quot;accessed&quot;:{&quot;date-parts&quot;:[[2024,1,9]]},&quot;DOI&quot;:&quot;10.1016/j.jmat.2017.12.002&quot;,&quot;ISSN&quot;:&quot;23528478&quot;,&quot;URL&quot;:&quot;https://linkinghub.elsevier.com/retrieve/pii/S2352847817300850&quot;,&quot;issued&quot;:{&quot;date-parts&quot;:[[2018,3]]},&quot;page&quot;:&quot;75-79&quot;,&quot;publisher&quot;:&quot;Elsevier&quot;,&quot;issue&quot;:&quot;1&quot;,&quot;volume&quot;:&quot;4&quot;,&quot;container-title-short&quot;:&quot;&quot;},&quot;isTemporary&quot;:false},{&quot;id&quot;:&quot;993e9e38-519f-3d77-af41-e58c07ee22eb&quot;,&quot;itemData&quot;:{&quot;type&quot;:&quot;article-journal&quot;,&quot;id&quot;:&quot;993e9e38-519f-3d77-af41-e58c07ee22eb&quot;,&quot;title&quot;:&quot;Thermoelectric properties of Mn-doped Mg–Sb single crystals&quot;,&quot;author&quot;:[{&quot;family&quot;:&quot;Kim&quot;,&quot;given&quot;:&quot;Soohyun&quot;,&quot;parse-names&quot;:false,&quot;dropping-particle&quot;:&quot;&quot;,&quot;non-dropping-particle&quot;:&quot;&quot;},{&quot;family&quot;:&quot;Kim&quot;,&quot;given&quot;:&quot;Chungman&quot;,&quot;parse-names&quot;:false,&quot;dropping-particle&quot;:&quot;&quot;,&quot;non-dropping-particle&quot;:&quot;&quot;},{&quot;family&quot;:&quot;Hong&quot;,&quot;given&quot;:&quot;Yang-Ki&quot;,&quot;parse-names&quot;:false,&quot;dropping-particle&quot;:&quot;&quot;,&quot;non-dropping-particle&quot;:&quot;&quot;},{&quot;family&quot;:&quot;Onimaru&quot;,&quot;given&quot;:&quot;Takahiro&quot;,&quot;parse-names&quot;:false,&quot;dropping-particle&quot;:&quot;&quot;,&quot;non-dropping-particle&quot;:&quot;&quot;},{&quot;family&quot;:&quot;Suekuni&quot;,&quot;given&quot;:&quot;Koichiro&quot;,&quot;parse-names&quot;:false,&quot;dropping-particle&quot;:&quot;&quot;,&quot;non-dropping-particle&quot;:&quot;&quot;},{&quot;family&quot;:&quot;Takabatake&quot;,&quot;given&quot;:&quot;Toshiro&quot;,&quot;parse-names&quot;:false,&quot;dropping-particle&quot;:&quot;&quot;,&quot;non-dropping-particle&quot;:&quot;&quot;},{&quot;family&quot;:&quot;Jung&quot;,&quot;given&quot;:&quot;Myung-Hwa&quot;,&quot;parse-names&quot;:false,&quot;dropping-particle&quot;:&quot;&quot;,&quot;non-dropping-particle&quot;:&quot;&quot;}],&quot;container-title&quot;:&quot;Journal of Materials Chemistry A&quot;,&quot;container-title-short&quot;:&quot;J Mater Chem A Mater&quot;,&quot;issued&quot;:{&quot;date-parts&quot;:[[2014]]},&quot;page&quot;:&quot;12311-12316&quot;,&quot;publisher&quot;:&quot;Royal Society of Chemistry&quot;,&quot;issue&quot;:&quot;31&quot;,&quot;volume&quot;:&quot;2&quot;},&quot;isTemporary&quot;:false},{&quot;id&quot;:&quot;a3fe5652-ba57-33b8-be08-7c05f7f3d669&quot;,&quot;itemData&quot;:{&quot;type&quot;:&quot;article-journal&quot;,&quot;id&quot;:&quot;a3fe5652-ba57-33b8-be08-7c05f7f3d669&quot;,&quot;title&quot;:&quot;Tuning the carrier concentration using Zintl chemistry in Mg &lt;sub&gt;3&lt;/sub&gt; Sb &lt;sub&gt;2&lt;/sub&gt; , and its implications for thermoelectric figure-of-merit&quot;,&quot;author&quot;:[{&quot;family&quot;:&quot;Bhardwaj&quot;,&quot;given&quot;:&quot;A.&quot;,&quot;parse-names&quot;:false,&quot;dropping-particle&quot;:&quot;&quot;,&quot;non-dropping-particle&quot;:&quot;&quot;},{&quot;family&quot;:&quot;Chauhan&quot;,&quot;given&quot;:&quot;N. S.&quot;,&quot;parse-names&quot;:false,&quot;dropping-particle&quot;:&quot;&quot;,&quot;non-dropping-particle&quot;:&quot;&quot;},{&quot;family&quot;:&quot;Goel&quot;,&quot;given&quot;:&quot;S.&quot;,&quot;parse-names&quot;:false,&quot;dropping-particle&quot;:&quot;&quot;,&quot;non-dropping-particle&quot;:&quot;&quot;},{&quot;family&quot;:&quot;Singh&quot;,&quot;given&quot;:&quot;Vijeta&quot;,&quot;parse-names&quot;:false,&quot;dropping-particle&quot;:&quot;&quot;,&quot;non-dropping-particle&quot;:&quot;&quot;},{&quot;family&quot;:&quot;Pulikkotil&quot;,&quot;given&quot;:&quot;J. J.&quot;,&quot;parse-names&quot;:false,&quot;dropping-particle&quot;:&quot;&quot;,&quot;non-dropping-particle&quot;:&quot;&quot;},{&quot;family&quot;:&quot;Senguttuvan&quot;,&quot;given&quot;:&quot;T. D.&quot;,&quot;parse-names&quot;:false,&quot;dropping-particle&quot;:&quot;&quot;,&quot;non-dropping-particle&quot;:&quot;&quot;},{&quot;family&quot;:&quot;Misra&quot;,&quot;given&quot;:&quot;D. K.&quot;,&quot;parse-names&quot;:false,&quot;dropping-particle&quot;:&quot;&quot;,&quot;non-dropping-particle&quot;:&quot;&quot;}],&quot;container-title&quot;:&quot;Physical Chemistry Chemical Physics&quot;,&quot;DOI&quot;:&quot;10.1039/C5CP07482G&quot;,&quot;ISSN&quot;:&quot;1463-9076&quot;,&quot;URL&quot;:&quot;http://xlink.rsc.org/?DOI=C5CP07482G&quot;,&quot;issued&quot;:{&quot;date-parts&quot;:[[2016]]},&quot;page&quot;:&quot;6191-6200&quot;,&quot;abstract&quot;:&quot;&lt;p&gt; The Zn &lt;sup&gt;2+&lt;/sup&gt; substitution on Mg &lt;sup&gt;2+&lt;/sup&gt; site in the anionic framework (Mg &lt;sub&gt;2&lt;/sub&gt; Sb &lt;sub&gt;2&lt;/sub&gt; ) &lt;sup&gt;2−&lt;/sup&gt; of Mg &lt;sub&gt;3&lt;/sub&gt; Sb &lt;sub&gt;2&lt;/sub&gt; results in an optimal control over the carrier concentration and the reduction in thermal conductivity &lt;italic&gt;via&lt;/italic&gt; mass fluctuation scattering which drives the system to achieve a &lt;italic&gt;ZT&lt;/italic&gt; of 0.37 at 773 K in Mg &lt;sub&gt;2.9&lt;/sub&gt; Zn &lt;sub&gt;0.1&lt;/sub&gt; Sb &lt;sub&gt;2&lt;/sub&gt; . &lt;/p&gt;&quot;,&quot;issue&quot;:&quot;8&quot;,&quot;volume&quot;:&quot;18&quot;,&quot;container-title-short&quot;:&quot;&quot;},&quot;isTemporary&quot;:false},{&quot;id&quot;:&quot;83bf861a-1658-3732-b492-1351ed18ed5b&quot;,&quot;itemData&quot;:{&quot;type&quot;:&quot;article-journal&quot;,&quot;id&quot;:&quot;83bf861a-1658-3732-b492-1351ed18ed5b&quot;,&quot;title&quot;:&quot;Structural and physical properties of Mg3−xZnxSb2 (x=0–1.34)&quot;,&quot;author&quot;:[{&quot;family&quot;:&quot;Ahmadpour&quot;,&quot;given&quot;:&quot;Faraz&quot;,&quot;parse-names&quot;:false,&quot;dropping-particle&quot;:&quot;&quot;,&quot;non-dropping-particle&quot;:&quot;&quot;},{&quot;family&quot;:&quot;Kolodiazhnyi&quot;,&quot;given&quot;:&quot;Taras&quot;,&quot;parse-names&quot;:false,&quot;dropping-particle&quot;:&quot;&quot;,&quot;non-dropping-particle&quot;:&quot;&quot;},{&quot;family&quot;:&quot;Mozharivskyj&quot;,&quot;given&quot;:&quot;Yurij&quot;,&quot;parse-names&quot;:false,&quot;dropping-particle&quot;:&quot;&quot;,&quot;non-dropping-particle&quot;:&quot;&quot;}],&quot;container-title&quot;:&quot;Journal of Solid State Chemistry&quot;,&quot;container-title-short&quot;:&quot;J Solid State Chem&quot;,&quot;DOI&quot;:&quot;10.1016/j.jssc.2007.06.011&quot;,&quot;ISSN&quot;:&quot;00224596&quot;,&quot;URL&quot;:&quot;https://linkinghub.elsevier.com/retrieve/pii/S0022459607002447&quot;,&quot;issued&quot;:{&quot;date-parts&quot;:[[2007,9]]},&quot;page&quot;:&quot;2420-2428&quot;,&quot;abstract&quot;:&quot;The Mg3-xZnxSb2 phases with x=0-1.34 were prepared by direct reactions of the elements in tantalum tubes. According to the X-ray single crystal and powder diffraction, the Mg3-xZnxSb2 phases crystallize in the same P3̄m1 space group as the parent Mg3Sb2 phase. The Mg3-xZnxSb2 structure is different from the other substituted structures of Mg3Sb2, such as (Ca, Sr, Ba) Mg2Sb2 or Mg5.23Sm0.77Sb4, in a way that in Mg3-xZnxSb2 the Mg atoms on the tetrahedral sites are replaced, while in the other structures Mg on the octahedral sites is replaced. Thermoelectric performance for the two members of the series, Mg3Sb2 and Mg2.36Zn0.64Sb2, was evaluated from low to room temperatures through resistivity, Seebeck coefficient and thermal conductivity measurements. In contrast to Mg3Sb2 which is a semiconductor, Mg2.36Zn0.64Sb2 is metallic and exhibits an 18-times larger dimensionless figure-of-merit, ZT, at room temperature. However, thermoelectric performance of Mg2.36Zn0.64Sb2 is still poor and it is mostly due to its large electrical resistivity. © 2007 Elsevier Inc. All rights reserved.&quot;,&quot;issue&quot;:&quot;9&quot;,&quot;volume&quot;:&quot;180&quot;},&quot;isTemporary&quot;:false},{&quot;id&quot;:&quot;69519afa-a0ad-399f-b911-6c67fd4ea0f3&quot;,&quot;itemData&quot;:{&quot;type&quot;:&quot;article-journal&quot;,&quot;id&quot;:&quot;69519afa-a0ad-399f-b911-6c67fd4ea0f3&quot;,&quot;title&quot;:&quot;Transport and thermoelectric properties of nanocrystal substitutional semiconductor alloys (Mg1−xCdx)3Sb2 doped with Ag&quot;,&quot;author&quot;:[{&quot;family&quot;:&quot;Zhang&quot;,&quot;given&quot;:&quot;K.X.&quot;,&quot;parse-names&quot;:false,&quot;dropping-particle&quot;:&quot;&quot;,&quot;non-dropping-particle&quot;:&quot;&quot;},{&quot;family&quot;:&quot;Qin&quot;,&quot;given&quot;:&quot;X.Y.&quot;,&quot;parse-names&quot;:false,&quot;dropping-particle&quot;:&quot;&quot;,&quot;non-dropping-particle&quot;:&quot;&quot;},{&quot;family&quot;:&quot;Xin&quot;,&quot;given&quot;:&quot;H.X.&quot;,&quot;parse-names&quot;:false,&quot;dropping-particle&quot;:&quot;&quot;,&quot;non-dropping-particle&quot;:&quot;&quot;},{&quot;family&quot;:&quot;Li&quot;,&quot;given&quot;:&quot;H.J.&quot;,&quot;parse-names&quot;:false,&quot;dropping-particle&quot;:&quot;&quot;,&quot;non-dropping-particle&quot;:&quot;&quot;},{&quot;family&quot;:&quot;Zhang&quot;,&quot;given&quot;:&quot;J.&quot;,&quot;parse-names&quot;:false,&quot;dropping-particle&quot;:&quot;&quot;,&quot;non-dropping-particle&quot;:&quot;&quot;}],&quot;container-title&quot;:&quot;Journal of Alloys and Compounds&quot;,&quot;container-title-short&quot;:&quot;J Alloys Compd&quot;,&quot;DOI&quot;:&quot;10.1016/j.jallcom.2009.04.130&quot;,&quot;ISSN&quot;:&quot;09258388&quot;,&quot;URL&quot;:&quot;https://linkinghub.elsevier.com/retrieve/pii/S0925838809008755&quot;,&quot;issued&quot;:{&quot;date-parts&quot;:[[2009,9]]},&quot;page&quot;:&quot;498-504&quot;,&quot;abstract&quot;:&quot;Nanocrystalline (Mg1-xCdx)3Sb2 (x = 0-0.3) and nominally (Mg0.7Cd0.25Ag0.05)3Sb2 with a mean grain size of ∼35 nm were prepared by mechanical alloying plus hot-pressing, and their transport and thermoelectric properties were investigated from 310 K down to 20 K. The results indicated that electric resistivity of (Mg1-xCdx)3Sb2 decreased with increasing Cd content x, which could be ascribed to increase in carrier concentration indirectly caused by lattice distortion after substituted. The much larger decrease in the resistivity of (Mg0.7Cd0.25Ag0.05)3Sb2 than that of (Mg1-xCdx)3Sb2 should originate from substantial increase in hole concentration due to introduction of acceptor impurity Ag. At lower temperature regimes, Mott's T-1/4 law was observed, which could be attributed to the severe potential disorder caused by lattice distortion upon doping. Seebeck coefficient of all the substituted and co-doped specimens decreased presumably due to increased carrier concentration. Moreover, thermal conductivity of (Mg1-xCdx)3Sb2 decreased monotonously with increasing x due to phonon scattering of the impurity (Cd) with greater atomic weight. The presence of slight precipitated elementary Sb and Cd phases should be responsible for the observed larger thermal conductivity of (Mg0.7Cd0.25Ag0.05)3Sb2 specimen. The values of the ZT for all the doped specimens enhanced. Especially, ZT of (Mg0.7Cd0.25Ag0.05)3Sb2 reach 0.01 at 300 K, which is several orders magnitude higher than that un-doped one and those doped slightly with Cd only. Present result indicates that thermoelectric properties of Mg3Sb2 system can be effectively improved by the proper substitution of element Cd and co-doped with element Ag. © 2009 Elsevier B.V. All rights reserved.&quot;,&quot;issue&quot;:&quot;1-2&quot;,&quot;volume&quot;:&quot;484&quot;},&quot;isTemporary&quot;:false},{&quot;id&quot;:&quot;649512c9-b8a1-324a-947d-e012745938c9&quot;,&quot;itemData&quot;:{&quot;type&quot;:&quot;article-journal&quot;,&quot;id&quot;:&quot;649512c9-b8a1-324a-947d-e012745938c9&quot;,&quot;title&quot;:&quot;Thermoelectric properties of Na-doped Zintl compound: Mg3−Na Sb2&quot;,&quot;author&quot;:[{&quot;family&quot;:&quot;Shuai&quot;,&quot;given&quot;:&quot;Jing&quot;,&quot;parse-names&quot;:false,&quot;dropping-particle&quot;:&quot;&quot;,&quot;non-dropping-particle&quot;:&quot;&quot;},{&quot;family&quot;:&quot;Wang&quot;,&quot;given&quot;:&quot;Yumei&quot;,&quot;parse-names&quot;:false,&quot;dropping-particle&quot;:&quot;&quot;,&quot;non-dropping-particle&quot;:&quot;&quot;},{&quot;family&quot;:&quot;Kim&quot;,&quot;given&quot;:&quot;Hee Seok&quot;,&quot;parse-names&quot;:false,&quot;dropping-particle&quot;:&quot;&quot;,&quot;non-dropping-particle&quot;:&quot;&quot;},{&quot;family&quot;:&quot;Liu&quot;,&quot;given&quot;:&quot;Zihang&quot;,&quot;parse-names&quot;:false,&quot;dropping-particle&quot;:&quot;&quot;,&quot;non-dropping-particle&quot;:&quot;&quot;},{&quot;family&quot;:&quot;Sun&quot;,&quot;given&quot;:&quot;Jingying&quot;,&quot;parse-names&quot;:false,&quot;dropping-particle&quot;:&quot;&quot;,&quot;non-dropping-particle&quot;:&quot;&quot;},{&quot;family&quot;:&quot;Chen&quot;,&quot;given&quot;:&quot;Shu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container-title&quot;:&quot;Acta Materialia&quot;,&quot;container-title-short&quot;:&quot;Acta Mater&quot;,&quot;DOI&quot;:&quot;10.1016/j.actamat.2015.04.023&quot;,&quot;ISSN&quot;:&quot;13596454&quot;,&quot;URL&quot;:&quot;https://linkinghub.elsevier.com/retrieve/pii/S1359645415002657&quot;,&quot;issued&quot;:{&quot;date-parts&quot;:[[2015,7]]},&quot;page&quot;:&quot;187-193&quot;,&quot;abstract&quot;:&quot;Mg3-xNaxSb2 has been prepared successfully by mechanical alloying plus hot pressing to investigate the effects of Na doping on the thermoelectric properties. Thermoelectric properties were characterized by the Seebeck coefficient, electrical resistivity, thermal conductivity, and thermoelectric figure of merit (ZT) from 298 to 773 K. Transport measurements reveal that an optimum doping of 1.25 at.% Na on Mg achieved ZT of 0.6 at 773 K. The enhancement in ZT is attributed to increased carrier concentration and power factor. The low cost, abundance, and nontoxicity makes this material a potentially promising thermoelectric material for power generation at a heat source below 773 K.&quot;,&quot;volume&quot;:&quot;93&quot;},&quot;isTemporary&quot;:false},{&quot;id&quot;:&quot;4d323fbf-0d0b-3408-ae14-c043ff47c5da&quot;,&quot;itemData&quot;:{&quot;type&quot;:&quot;article-journal&quot;,&quot;id&quot;:&quot;4d323fbf-0d0b-3408-ae14-c043ff47c5da&quot;,&quot;title&quot;:&quot;Tuning the carrier scattering mechanism to improve the thermoelectric performance of p-type Mg3Sb1.5Bi0.5-based material by Ge doping&quot;,&quot;author&quot;:[{&quot;family&quot;:&quot;Huang&quot;,&quot;given&quot;:&quot;Lihong&quot;,&quot;parse-names&quot;:false,&quot;dropping-particle&quot;:&quot;&quot;,&quot;non-dropping-particle&quot;:&quot;&quot;},{&quot;family&quot;:&quot;Liao&quot;,&quot;given&quot;:&quot;Jiansong&quot;,&quot;parse-names&quot;:false,&quot;dropping-particle&quot;:&quot;&quot;,&quot;non-dropping-particle&quot;:&quot;&quot;},{&quot;family&quot;:&quot;Yuan&quot;,&quot;given&quot;:&quot;Guocai&quot;,&quot;parse-names&quot;:false,&quot;dropping-particle&quot;:&quot;&quot;,&quot;non-dropping-particle&quot;:&quot;&quot;},{&quot;family&quot;:&quot;Liu&quot;,&quot;given&quot;:&quot;Tong&quot;,&quot;parse-names&quot;:false,&quot;dropping-particle&quot;:&quot;&quot;,&quot;non-dropping-particle&quot;:&quot;&quot;},{&quot;family&quot;:&quot;Lei&quot;,&quot;given&quot;:&quot;Xiaobo&quot;,&quot;parse-names&quot;:false,&quot;dropping-particle&quot;:&quot;&quot;,&quot;non-dropping-particle&quot;:&quot;&quot;},{&quot;family&quot;:&quot;Wang&quot;,&quot;given&quot;:&quot;Chao&quot;,&quot;parse-names&quot;:false,&quot;dropping-particle&quot;:&quot;&quot;,&quot;non-dropping-particle&quot;:&quot;&quot;},{&quot;family&quot;:&quot;Zhang&quot;,&quot;given&quot;:&quot;Qinyong&quot;,&quot;parse-names&quot;:false,&quot;dropping-particle&quot;:&quot;&quot;,&quot;non-dropping-particle&quot;:&quot;&quot;}],&quot;container-title&quot;:&quot;Materials Today Energy&quot;,&quot;container-title-short&quot;:&quot;Mater Today Energy&quot;,&quot;DOI&quot;:&quot;10.1016/j.mtener.2022.100977&quot;,&quot;ISSN&quot;:&quot;24686069&quot;,&quot;issued&quot;:{&quot;date-parts&quot;:[[2022]]},&quot;abstract&quot;:&quot;P-type Mg3Sb2-based Zintl compounds remain largely unexplored due to their inferior ZT values compared with n-type counterparts. The intrinsic p-type Mg3Sb1.5Bi0.5 manifests relatively poor thermoelectric performance because of its low electrical conductivity of about 3 × 102 S/m at room temperature. In this work, Ge is doped on the Bi site of Mg3Sb1.5Bi0.5, where the carrier scattering mechanism changes from ionized impurity scattering to mixed ionized impurity and acoustic phonon scattering. A significant improvement in Hall mobility from ∼1.8 to ∼24 cm2 V−1/s is obtained, thus leading to a notably enhanced electrical conductivity of 2.2 × 104 S/m from 2.9 × 102 S/m. A simultaneous reduction in lattice thermal conductivity is also achieved. Collectively, a maximum ZT value of 0.5 is obtained at 723 K in Mg3Sb1.5Bi0.47Ge0.03 with a carrier concentration of 5.02 × 1019/cm3.&quot;,&quot;volume&quot;:&quot;25&quot;},&quot;isTemporary&quot;:false},{&quot;id&quot;:&quot;38552c08-6ed7-3728-91c0-5b9347a28884&quot;,&quot;itemData&quot;:{&quot;type&quot;:&quot;article-journal&quot;,&quot;id&quot;:&quot;38552c08-6ed7-3728-91c0-5b9347a28884&quot;,&quot;title&quot;:&quot;Simultaneous improvement of power factor and thermal conductivity via Ag doping in p-type Mg &lt;sub&gt;3&lt;/sub&gt; Sb &lt;sub&gt;2&lt;/sub&gt; thermoelectric materials&quot;,&quot;author&quot;:[{&quot;family&quot;:&quot;Song&quot;,&quot;given&quot;:&quot;Lirong&quot;,&quot;parse-names&quot;:false,&quot;dropping-particle&quot;:&quot;&quot;,&quot;non-dropping-particle&quot;:&quot;&quot;},{&quot;family&quot;:&quot;Zhang&quot;,&quot;given&quot;:&quot;Jiawei&quot;,&quot;parse-names&quot;:false,&quot;dropping-particle&quot;:&quot;&quot;,&quot;non-dropping-particle&quot;:&quot;&quot;},{&quot;family&quot;:&quot;Iversen&quot;,&quot;given&quot;:&quot;Bo B.&quot;,&quot;parse-names&quot;:false,&quot;dropping-particle&quot;:&quot;&quot;,&quot;non-dropping-particle&quot;:&quot;&quot;}],&quot;container-title&quot;:&quot;Journal of Materials Chemistry A&quot;,&quot;container-title-short&quot;:&quot;J Mater Chem A Mater&quot;,&quot;DOI&quot;:&quot;10.1039/C6TA08316A&quot;,&quot;ISSN&quot;:&quot;2050-7488&quot;,&quot;URL&quot;:&quot;http://xlink.rsc.org/?DOI=C6TA08316A&quot;,&quot;issued&quot;:{&quot;date-parts&quot;:[[2017]]},&quot;page&quot;:&quot;4932-4939&quot;,&quot;abstract&quot;:&quot;&lt;p&gt; Ag doping in Mg &lt;sub&gt;3&lt;/sub&gt; Sb &lt;sub&gt;2&lt;/sub&gt; leads to an enhanced average figure-of-merit ( &lt;italic&gt;zT&lt;/italic&gt; ) by simultaneously improving the power factor and thermal conductivity. &lt;/p&gt;&quot;,&quot;issue&quot;:&quot;10&quot;,&quot;volume&quot;:&quot;5&quot;},&quot;isTemporary&quot;:false},{&quot;id&quot;:&quot;365cde9c-c1be-3fcd-909a-7d3ea8fe428a&quot;,&quot;itemData&quot;:{&quot;type&quot;:&quot;article-journal&quot;,&quot;id&quot;:&quot;365cde9c-c1be-3fcd-909a-7d3ea8fe428a&quot;,&quot;title&quot;:&quot;Thermoelectric properties of nanocrystalline (Mg &lt;sub&gt; 1− &lt;i&gt;x&lt;/i&gt; &lt;/sub&gt; Zn &lt;sub&gt; &lt;i&gt;x&lt;/i&gt; &lt;/sub&gt; ) &lt;sub&gt;3&lt;/sub&gt; Sb &lt;sub&gt;2&lt;/sub&gt; isostructural solid solutions fabricated by mechanical alloying&quot;,&quot;author&quot;:[{&quot;family&quot;:&quot;Xin&quot;,&quot;given&quot;:&quot;H X&quot;,&quot;parse-names&quot;:false,&quot;dropping-particle&quot;:&quot;&quot;,&quot;non-dropping-particle&quot;:&quot;&quot;},{&quot;family&quot;:&quot;Qin&quot;,&quot;given&quot;:&quot;X Y&quot;,&quot;parse-names&quot;:false,&quot;dropping-particle&quot;:&quot;&quot;,&quot;non-dropping-particle&quot;:&quot;&quot;},{&quot;family&quot;:&quot;Jia&quot;,&quot;given&quot;:&quot;J H&quot;,&quot;parse-names&quot;:false,&quot;dropping-particle&quot;:&quot;&quot;,&quot;non-dropping-particle&quot;:&quot;&quot;},{&quot;family&quot;:&quot;Song&quot;,&quot;given&quot;:&quot;C J&quot;,&quot;parse-names&quot;:false,&quot;dropping-particle&quot;:&quot;&quot;,&quot;non-dropping-particle&quot;:&quot;&quot;},{&quot;family&quot;:&quot;Zhang&quot;,&quot;given&quot;:&quot;K X&quot;,&quot;parse-names&quot;:false,&quot;dropping-particle&quot;:&quot;&quot;,&quot;non-dropping-particle&quot;:&quot;&quot;},{&quot;family&quot;:&quot;Zhang&quot;,&quot;given&quot;:&quot;J&quot;,&quot;parse-names&quot;:false,&quot;dropping-particle&quot;:&quot;&quot;,&quot;non-dropping-particle&quot;:&quot;&quot;}],&quot;container-title&quot;:&quot;Journal of Physics D: Applied Physics&quot;,&quot;container-title-short&quot;:&quot;J Phys D Appl Phys&quot;,&quot;DOI&quot;:&quot;10.1088/0022-3727/42/16/165403&quot;,&quot;ISSN&quot;:&quot;0022-3727&quot;,&quot;URL&quot;:&quot;https://iopscience.iop.org/article/10.1088/0022-3727/42/16/165403&quot;,&quot;issued&quot;:{&quot;date-parts&quot;:[[2009,8,21]]},&quot;page&quot;:&quot;165403&quot;,&quot;abstract&quot;:&quot;Mechanical alloying plus hot-pressing was employed to prepare nanocrystalline (Mg1-xZnx)3Sb2 compounds that were characterized by microstructural examinations and dc electrical resistivity, Seebeck coefficient and thermal conductivity measurements. The results indicated that the grain size of (Mg 1-xZnx)3Sb2 compounds is ∼30 nm; the structure and the transport properties can be tuned by isovalent Zn substitution for Mg in the tetrahedral positions for (Mg1-xZn x)3Sb2 from x = 0 to ∼0.6. It can be almost 90% concentration by replacing some of the Mg atoms in the tetrahedral position with Zn atoms in (Mg1-xZnx)3Sb2. The distance between Mg-Sb decreases with increasing zinc content in (Mg 1-xZnx)3Sb2. The angle of Mg-Sb-Mg in the tetrahedral sites for (Mg1-xZnx)3Sb 2 changes non-monotonically with x. The electric transport behaviour changes because the Coulomb repulsion increases between Mg/Zn and Mg/Zn atoms in the tetrahedral position with the closer contact. The thermoelectric power factor (α2/ρ) of (Mg1-xZnx) 3Sb2 for x = 0.55 (at 300 K) is more than 5 × 102 times larger than that of Mg3Sb2. Moreover, due to its extremely low thermal conductivity (∼1.08 W m-1 K-1), the dimensionless figure of merit, ZT, of (Mg 1-xZnx)3Sb2 with x = 0.32 is found to be over 80 times larger than that of Mg3Sb2 at 300 K. © 2009 IOP Publishing Ltd.&quot;,&quot;issue&quot;:&quot;16&quot;,&quot;volume&quot;:&quot;42&quot;},&quot;isTemporary&quot;:false},{&quot;id&quot;:&quot;509dbd73-9917-3de8-8eb4-1198ae780c48&quot;,&quot;itemData&quot;:{&quot;type&quot;:&quot;article-journal&quot;,&quot;id&quot;:&quot;509dbd73-9917-3de8-8eb4-1198ae780c48&quot;,&quot;title&quot;:&quot;Enhanced Thermoelectric Efficiency in P-Type Mg3Sb2: Role of Monovalent Atoms Codoping at Mg sites&quot;,&quot;author&quot;:[{&quot;family&quot;:&quot;Tiadi&quot;,&quot;given&quot;:&quot;Minati&quot;,&quot;parse-names&quot;:false,&quot;dropping-particle&quot;:&quot;&quot;,&quot;non-dropping-particle&quot;:&quot;&quot;},{&quot;family&quot;:&quot;Trivedi&quot;,&quot;given&quot;:&quot;Vikrant&quot;,&quot;parse-names&quot;:false,&quot;dropping-particle&quot;:&quot;&quot;,&quot;non-dropping-particle&quot;:&quot;&quot;},{&quot;family&quot;:&quot;Kumar&quot;,&quot;given&quot;:&quot;Santosh&quot;,&quot;parse-names&quot;:false,&quot;dropping-particle&quot;:&quot;&quot;,&quot;non-dropping-particle&quot;:&quot;&quot;},{&quot;family&quot;:&quot;Jain&quot;,&quot;given&quot;:&quot;P K&quot;,&quot;parse-names&quot;:false,&quot;dropping-particle&quot;:&quot;&quot;,&quot;non-dropping-particle&quot;:&quot;&quot;},{&quot;family&quot;:&quot;Yadav&quot;,&quot;given&quot;:&quot;Satyesh Kumar&quot;,&quot;parse-names&quot;:false,&quot;dropping-particle&quot;:&quot;&quot;,&quot;non-dropping-particle&quot;:&quot;&quot;},{&quot;family&quot;:&quot;Gopalan&quot;,&quot;given&quot;:&quot;R&quot;,&quot;parse-names&quot;:false,&quot;dropping-particle&quot;:&quot;&quot;,&quot;non-dropping-particle&quot;:&quot;&quot;},{&quot;family&quot;:&quot;Satapathy&quot;,&quot;given&quot;:&quot;Dillip K&quot;,&quot;parse-names&quot;:false,&quot;dropping-particle&quot;:&quot;&quot;,&quot;non-dropping-particle&quot;:&quot;&quot;},{&quot;family&quot;:&quot;Battabyal&quot;,&quot;given&quot;:&quot;Manjusha&quot;,&quot;parse-names&quot;:false,&quot;dropping-particle&quot;:&quot;&quot;,&quot;non-dropping-particle&quot;:&quot;&quot;}],&quot;container-title&quot;:&quot;ACS Applied Materials &amp; Interfaces&quot;,&quot;container-title-short&quot;:&quot;ACS Appl Mater Interfaces&quot;,&quot;DOI&quot;:&quot;10.1021/acsami.3c02151&quot;,&quot;ISSN&quot;:&quot;1944-8244&quot;,&quot;URL&quot;:&quot;https://doi.org/10.1021/acsami.3c02151&quot;,&quot;issued&quot;:{&quot;date-parts&quot;:[[2023,4,26]]},&quot;page&quot;:&quot;20175-20190&quot;,&quot;publisher&quot;:&quot;American Chemical Society&quot;,&quot;issue&quot;:&quot;16&quot;,&quot;volume&quot;:&quot;15&quot;},&quot;isTemporary&quot;:false},{&quot;id&quot;:&quot;e4846d30-6fdc-3b65-bc5c-24cb41520417&quot;,&quot;itemData&quot;:{&quot;type&quot;:&quot;article-journal&quot;,&quot;id&quot;:&quot;e4846d30-6fdc-3b65-bc5c-24cb41520417&quot;,&quot;title&quot;:&quot;Enhanced Thermoelectric Performance of p‐Type Mg3Sb2 for Reliable and Low‐Cost all‐Mg3Sb2‐Based Thermoelectric Low‐Grade Heat Recovery&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210016&quot;,&quot;publisher&quot;:&quot;Wiley Online Library&quot;,&quot;issue&quot;:&quot;7&quot;,&quot;volume&quot;:&quot;33&quot;},&quot;isTemporary&quot;:false}]},{&quot;citationID&quot;:&quot;MENDELEY_CITATION_9f9ab046-c8ef-49f4-8c56-f0d1b6af2037&quot;,&quot;properties&quot;:{&quot;noteIndex&quot;:0},&quot;isEdited&quot;:false,&quot;manualOverride&quot;:{&quot;isManuallyOverridden&quot;:false,&quot;citeprocText&quot;:&quot;&lt;sup&gt;64,101&lt;/sup&gt;&quot;,&quot;manualOverrideText&quot;:&quot;&quot;},&quot;citationTag&quot;:&quot;MENDELEY_CITATION_v3_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quot;,&quot;citationItems&quot;:[{&quot;id&quot;:&quot;c6e676ae-c5b1-358b-842f-24e67df9d592&quot;,&quot;itemData&quot;:{&quot;type&quot;:&quot;article-journal&quot;,&quot;id&quot;:&quot;c6e676ae-c5b1-358b-842f-24e67df9d592&quot;,&quot;title&quot;:&quot;Enhancing the thermoelectric efficiency in p-type Mg &lt;sub&gt;3&lt;/sub&gt; Sb &lt;sub&gt;2&lt;/sub&gt; &lt;i&gt;via&lt;/i&gt; Mg site co-doping&quot;,&quot;author&quot;:[{&quot;family&quot;:&quot;Tiadi&quot;,&quot;given&quot;:&quot;Minati&quot;,&quot;parse-names&quot;:false,&quot;dropping-particle&quot;:&quot;&quot;,&quot;non-dropping-particle&quot;:&quot;&quot;},{&quot;family&quot;:&quot;Battabyal&quot;,&quot;given&quot;:&quot;Manjusha&quot;,&quot;parse-names&quot;:false,&quot;dropping-particle&quot;:&quot;&quot;,&quot;non-dropping-particle&quot;:&quot;&quot;},{&quot;family&quot;:&quot;Jain&quot;,&quot;given&quot;:&quot;P. K.&quot;,&quot;parse-names&quot;:false,&quot;dropping-particle&quot;:&quot;&quot;,&quot;non-dropping-particle&quot;:&quot;&quot;},{&quot;family&quot;:&quot;Chauhan&quot;,&quot;given&quot;:&quot;Avnee&quot;,&quot;parse-names&quot;:false,&quot;dropping-particle&quot;:&quot;&quot;,&quot;non-dropping-particle&quot;:&quot;&quot;},{&quot;family&quot;:&quot;Satapathy&quot;,&quot;given&quot;:&quot;Dillip K.&quot;,&quot;parse-names&quot;:false,&quot;dropping-particle&quot;:&quot;&quot;,&quot;non-dropping-particle&quot;:&quot;&quot;},{&quot;family&quot;:&quot;Gopalan&quot;,&quot;given&quot;:&quot;Raghavan&quot;,&quot;parse-names&quot;:false,&quot;dropping-particle&quot;:&quot;&quot;,&quot;non-dropping-particle&quot;:&quot;&quot;}],&quot;container-title&quot;:&quot;Sustainable Energy &amp; Fuels&quot;,&quot;container-title-short&quot;:&quot;Sustain Energy Fuels&quot;,&quot;DOI&quot;:&quot;10.1039/D1SE00656H&quot;,&quot;ISSN&quot;:&quot;2398-4902&quot;,&quot;URL&quot;:&quot;http://xlink.rsc.org/?DOI=D1SE00656H&quot;,&quot;issued&quot;:{&quot;date-parts&quot;:[[2021]]},&quot;page&quot;:&quot;4104-4114&quot;,&quot;abstract&quot;:&quot;&lt;p&gt; Mg &lt;sub&gt;3&lt;/sub&gt; Sb &lt;sub&gt;2&lt;/sub&gt; based Zintl compounds are promising thermoelectric materials due to the abundance of magnesium and antimony in nature. &lt;/p&gt;&quot;,&quot;issue&quot;:&quot;16&quot;,&quot;volume&quot;:&quot;5&quot;},&quot;isTemporary&quot;:false},{&quot;id&quot;:&quot;e4846d30-6fdc-3b65-bc5c-24cb41520417&quot;,&quot;itemData&quot;:{&quot;type&quot;:&quot;article-journal&quot;,&quot;id&quot;:&quot;e4846d30-6fdc-3b65-bc5c-24cb41520417&quot;,&quot;title&quot;:&quot;Enhanced Thermoelectric Performance of p‐Type Mg3Sb2 for Reliable and Low‐Cost all‐Mg3Sb2‐Based Thermoelectric Low‐Grade Heat Recovery&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210016&quot;,&quot;publisher&quot;:&quot;Wiley Online Library&quot;,&quot;issue&quot;:&quot;7&quot;,&quot;volume&quot;:&quot;33&quot;},&quot;isTemporary&quot;:false}]},{&quot;citationID&quot;:&quot;MENDELEY_CITATION_5ada2426-39b1-47b0-8528-efb3bd2a9d28&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&quot;,&quot;citationItems&quot;:[{&quot;id&quot;:&quot;c6e676ae-c5b1-358b-842f-24e67df9d592&quot;,&quot;itemData&quot;:{&quot;type&quot;:&quot;article-journal&quot;,&quot;id&quot;:&quot;c6e676ae-c5b1-358b-842f-24e67df9d592&quot;,&quot;title&quot;:&quot;Enhancing the thermoelectric efficiency in p-type Mg &lt;sub&gt;3&lt;/sub&gt; Sb &lt;sub&gt;2&lt;/sub&gt; &lt;i&gt;via&lt;/i&gt; Mg site co-doping&quot;,&quot;author&quot;:[{&quot;family&quot;:&quot;Tiadi&quot;,&quot;given&quot;:&quot;Minati&quot;,&quot;parse-names&quot;:false,&quot;dropping-particle&quot;:&quot;&quot;,&quot;non-dropping-particle&quot;:&quot;&quot;},{&quot;family&quot;:&quot;Battabyal&quot;,&quot;given&quot;:&quot;Manjusha&quot;,&quot;parse-names&quot;:false,&quot;dropping-particle&quot;:&quot;&quot;,&quot;non-dropping-particle&quot;:&quot;&quot;},{&quot;family&quot;:&quot;Jain&quot;,&quot;given&quot;:&quot;P. K.&quot;,&quot;parse-names&quot;:false,&quot;dropping-particle&quot;:&quot;&quot;,&quot;non-dropping-particle&quot;:&quot;&quot;},{&quot;family&quot;:&quot;Chauhan&quot;,&quot;given&quot;:&quot;Avnee&quot;,&quot;parse-names&quot;:false,&quot;dropping-particle&quot;:&quot;&quot;,&quot;non-dropping-particle&quot;:&quot;&quot;},{&quot;family&quot;:&quot;Satapathy&quot;,&quot;given&quot;:&quot;Dillip K.&quot;,&quot;parse-names&quot;:false,&quot;dropping-particle&quot;:&quot;&quot;,&quot;non-dropping-particle&quot;:&quot;&quot;},{&quot;family&quot;:&quot;Gopalan&quot;,&quot;given&quot;:&quot;Raghavan&quot;,&quot;parse-names&quot;:false,&quot;dropping-particle&quot;:&quot;&quot;,&quot;non-dropping-particle&quot;:&quot;&quot;}],&quot;container-title&quot;:&quot;Sustainable Energy &amp; Fuels&quot;,&quot;container-title-short&quot;:&quot;Sustain Energy Fuels&quot;,&quot;DOI&quot;:&quot;10.1039/D1SE00656H&quot;,&quot;ISSN&quot;:&quot;2398-4902&quot;,&quot;URL&quot;:&quot;http://xlink.rsc.org/?DOI=D1SE00656H&quot;,&quot;issued&quot;:{&quot;date-parts&quot;:[[2021]]},&quot;page&quot;:&quot;4104-4114&quot;,&quot;abstract&quot;:&quot;&lt;p&gt; Mg &lt;sub&gt;3&lt;/sub&gt; Sb &lt;sub&gt;2&lt;/sub&gt; based Zintl compounds are promising thermoelectric materials due to the abundance of magnesium and antimony in nature. &lt;/p&gt;&quot;,&quot;issue&quot;:&quot;16&quot;,&quot;volume&quot;:&quot;5&quot;},&quot;isTemporary&quot;:false}]},{&quot;citationID&quot;:&quot;MENDELEY_CITATION_99f7bd86-c501-423e-a633-ca798eec9c3f&quot;,&quot;properties&quot;:{&quot;noteIndex&quot;:0},&quot;isEdited&quot;:false,&quot;manualOverride&quot;:{&quot;isManuallyOverridden&quot;:false,&quot;citeprocText&quot;:&quot;&lt;sup&gt;102&lt;/sup&gt;&quot;,&quot;manualOverrideText&quot;:&quot;&quot;},&quot;citationTag&quot;:&quot;MENDELEY_CITATION_v3_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&quot;,&quot;citationItems&quot;:[{&quot;id&quot;:&quot;ae2f9e7b-9fc2-3164-bb9b-cbbb6f4f1d48&quot;,&quot;itemData&quot;:{&quot;type&quot;:&quot;article-journal&quot;,&quot;id&quot;:&quot;ae2f9e7b-9fc2-3164-bb9b-cbbb6f4f1d48&quot;,&quot;title&quot;:&quot;Breaking the Minimum Limit of Thermal Conductivity of Mg3Sb2 Thermoelectric Mediated by Chemical Alloying Induced Lattice Instability&quot;,&quot;author&quot;:[{&quot;family&quot;:&quot;Hu&quot;,&quot;given&quot;:&quot;Jinsuo&quot;,&quot;parse-names&quot;:false,&quot;dropping-particle&quot;:&quot;&quot;,&quot;non-dropping-particle&quot;:&quot;&quot;},{&quot;family&quot;:&quot;Zhu&quot;,&quot;given&quot;:&quot;Jianbo&quot;,&quot;parse-names&quot;:false,&quot;dropping-particle&quot;:&quot;&quot;,&quot;non-dropping-particle&quot;:&quot;&quot;},{&quot;family&quot;:&quot;Dong&quot;,&quot;given&quot;:&quot;Xingyan&quot;,&quot;parse-names&quot;:false,&quot;dropping-particle&quot;:&quot;&quot;,&quot;non-dropping-particle&quot;:&quot;&quot;},{&quot;family&quot;:&quot;Guo&quot;,&quot;given&quot;:&quot;Muchun&quot;,&quot;parse-names&quot;:false,&quot;dropping-particle&quot;:&quot;&quot;,&quot;non-dropping-particle&quot;:&quot;&quot;},{&quot;family&quot;:&quot;Sun&quot;,&quot;given&quot;:&quot;Yuxin&quot;,&quot;parse-names&quot;:false,&quot;dropping-particle&quot;:&quot;&quot;,&quot;non-dropping-particle&quot;:&quot;&quot;},{&quot;family&quot;:&quot;Shi&quot;,&quot;given&quot;:&quot;Wenjing&quot;,&quot;parse-names&quot;:false,&quot;dropping-particle&quot;:&quot;&quot;,&quot;non-dropping-particle&quot;:&quot;&quot;},{&quot;family&quot;:&quot;Zhu&quot;,&quot;given&quot;:&quot;Yuke&quot;,&quot;parse-names&quot;:false,&quot;dropping-particle&quot;:&quot;&quot;,&quot;non-dropping-particle&quot;:&quot;&quot;},{&quot;family&quot;:&quot;Wu&quot;,&quot;given&quot;:&quot;Hao&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Yi‐Xin&quot;,&quot;parse-names&quot;:false,&quot;dropping-particle&quot;:&quot;&quot;,&quot;non-dropping-particle&quot;:&quot;&quot;}],&quot;container-title&quot;:&quot;Small&quot;,&quot;ISSN&quot;:&quot;1613-6810&quot;,&quot;issued&quot;:{&quot;date-parts&quot;:[[2023]]},&quot;page&quot;:&quot;2301382&quot;,&quot;publisher&quot;:&quot;Wiley Online Library&quot;,&quot;container-title-short&quot;:&quot;&quot;},&quot;isTemporary&quot;:false}]},{&quot;citationID&quot;:&quot;MENDELEY_CITATION_a58b445b-4b52-4b1d-b387-798629add0d0&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&quot;,&quot;citationItems&quot;:[{&quot;id&quot;:&quot;84d69193-c643-3923-95fd-e9ff85cae589&quot;,&quot;itemData&quot;:{&quot;type&quot;:&quot;article-journal&quot;,&quot;id&quot;:&quot;84d69193-c643-3923-95fd-e9ff85cae589&quot;,&quot;title&quot;:&quot;Investigation of n-type doping strategies for Mg &lt;sub&gt;3&lt;/sub&gt; Sb &lt;sub&gt;2&lt;/sub&gt;&quot;,&quot;author&quot;:[{&quot;family&quot;:&quot;Gorai&quot;,&quot;given&quot;:&quot;Prashun&quot;,&quot;parse-names&quot;:false,&quot;dropping-particle&quot;:&quot;&quot;,&quot;non-dropping-particle&quot;:&quot;&quot;},{&quot;family&quot;:&quot;Ortiz&quot;,&quot;given&quot;:&quot;Brenden R.&quot;,&quot;parse-names&quot;:false,&quot;dropping-particle&quot;:&quot;&quot;,&quot;non-dropping-particle&quot;:&quot;&quot;},{&quot;family&quot;:&quot;Toberer&quot;,&quot;given&quot;:&quot;Eric S.&quot;,&quot;parse-names&quot;:false,&quot;dropping-particle&quot;:&quot;&quot;,&quot;non-dropping-particle&quot;:&quot;&quot;},{&quot;family&quot;:&quot;Stevanović&quot;,&quot;given&quot;:&quot;Vladan&quot;,&quot;parse-names&quot;:false,&quot;dropping-particle&quot;:&quot;&quot;,&quot;non-dropping-particle&quot;:&quot;&quot;}],&quot;container-title&quot;:&quot;Journal of Materials Chemistry A&quot;,&quot;container-title-short&quot;:&quot;J Mater Chem A Mater&quot;,&quot;DOI&quot;:&quot;10.1039/C8TA03344G&quot;,&quot;ISSN&quot;:&quot;2050-7488&quot;,&quot;URL&quot;:&quot;http://xlink.rsc.org/?DOI=C8TA03344G&quot;,&quot;issued&quot;:{&quot;date-parts&quot;:[[2018]]},&quot;page&quot;:&quot;13806-13815&quot;,&quot;abstract&quot;:&quot;&lt;p&gt; Computational investigation of n-type doping strategies for Mg &lt;sub&gt;3&lt;/sub&gt; Sb &lt;sub&gt;2&lt;/sub&gt; reveals new cation site dopants. &lt;/p&gt;&quot;,&quot;issue&quot;:&quot;28&quot;,&quot;volume&quot;:&quot;6&quot;},&quot;isTemporary&quot;:false}]},{&quot;citationID&quot;:&quot;MENDELEY_CITATION_f7796264-a63f-4555-a912-479a9fc67d7d&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jc3OTYyNjQtYTYzZi00NTU1LWE5MTItNDc5YTlmYzY3ZDdk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quot;,&quot;citationItems&quot;:[{&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citationID&quot;:&quot;MENDELEY_CITATION_3e1e1998-418f-426d-9bba-a122d3ae5719&quot;,&quot;properties&quot;:{&quot;noteIndex&quot;:0},&quot;isEdited&quot;:false,&quot;manualOverride&quot;:{&quot;isManuallyOverridden&quot;:false,&quot;citeprocText&quot;:&quot;&lt;sup&gt;104&lt;/sup&gt;&quot;,&quot;manualOverrideText&quot;:&quot;&quot;},&quot;citationTag&quot;:&quot;MENDELEY_CITATION_v3_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MjM0NDctMjM0NTYiLCJwdWJsaXNoZXIiOiJBQ1MgUHVibGljYXRpb25zIiwiaXNzdWUiOiIxOSIsInZvbHVtZSI6IjE1In0sImlzVGVtcG9yYXJ5IjpmYWxzZX1dfQ==&quot;,&quot;citationItems&quot;:[{&quot;id&quot;:&quot;f1ba7607-bad7-3dc7-8cc2-043b36ebcdef&quot;,&quot;itemData&quot;:{&quot;type&quot;:&quot;article-journal&quot;,&quot;id&quot;:&quot;f1ba7607-bad7-3dc7-8cc2-043b36ebcdef&quot;,&quot;title&quot;:&quot;Realizing Excellent Structural and Thermoelectric Performance in Mg3Sb2-Based Alloys by Manipulating Mg Intrinsic Migration Kinetics with Interstitial Ni Doping&quot;,&quot;author&quot;:[{&quot;family&quot;:&quot;Li&quot;,&quot;given&quot;:&quot;Zihao&quot;,&quot;parse-names&quot;:false,&quot;dropping-particle&quot;:&quot;&quot;,&quot;non-dropping-particle&quot;:&quot;&quot;},{&quot;family&quot;:&quot;Sun&quot;,&quot;given&quot;:&quot;Congli&quot;,&quot;parse-names&quot;:false,&quot;dropping-particle&quot;:&quot;&quot;,&quot;non-dropping-particle&quot;:&quot;&quot;},{&quot;family&quot;:&quot;Li&quot;,&quot;given&quot;:&quot;Xiangyu&quot;,&quot;parse-names&quot;:false,&quot;dropping-particle&quot;:&quot;&quot;,&quot;non-dropping-particle&quot;:&quot;&quot;},{&quot;family&quot;:&quot;Ye&quot;,&quot;given&quot;:&quot;Xianfeng&quot;,&quot;parse-names&quot;:false,&quot;dropping-particle&quot;:&quot;&quot;,&quot;non-dropping-particle&quot;:&quot;&quot;},{&quot;family&quot;:&quot;Yang&quot;,&quot;given&quot;:&quot;Kangkang&quot;,&quot;parse-names&quot;:false,&quot;dropping-particle&quot;:&quot;&quot;,&quot;non-dropping-particle&quot;:&quot;&quot;},{&quot;family&quot;:&quot;Nie&quot;,&quot;given&quot;:&quot;Xiaolei&quot;,&quot;parse-names&quot;:false,&quot;dropping-particle&quot;:&quot;&quot;,&quot;non-dropping-particle&quot;:&quot;&quot;},{&quot;family&quot;:&quot;Zhao&quot;,&quot;given&quot;:&quot;Wenyu&quot;,&quot;parse-names&quot;:false,&quot;dropping-particle&quot;:&quot;&quot;,&quot;non-dropping-particle&quot;:&quot;&quot;},{&quot;family&quot;:&quot;Zhang&quot;,&quot;given&quot;:&quot;Qingjie&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3]]},&quot;page&quot;:&quot;23447-23456&quot;,&quot;publisher&quot;:&quot;ACS Publications&quot;,&quot;issue&quot;:&quot;19&quot;,&quot;volume&quot;:&quot;15&quot;},&quot;isTemporary&quot;:false}]},{&quot;citationID&quot;:&quot;MENDELEY_CITATION_b6cf0c6e-1ba3-4f2f-b79d-5f5567e5036a&quot;,&quot;properties&quot;:{&quot;noteIndex&quot;:0},&quot;isEdited&quot;:false,&quot;manualOverride&quot;:{&quot;isManuallyOverridden&quot;:false,&quot;citeprocText&quot;:&quot;&lt;sup&gt;11,103,104&lt;/sup&gt;&quot;,&quot;manualOverrideText&quot;:&quot;&quot;},&quot;citationTag&quot;:&quot;MENDELEY_CITATION_v3_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&quot;,&quot;citationItems&quot;:[{&quot;id&quot;:&quot;f1ba7607-bad7-3dc7-8cc2-043b36ebcdef&quot;,&quot;itemData&quot;:{&quot;type&quot;:&quot;article-journal&quot;,&quot;id&quot;:&quot;f1ba7607-bad7-3dc7-8cc2-043b36ebcdef&quot;,&quot;title&quot;:&quot;Realizing Excellent Structural and Thermoelectric Performance in Mg3Sb2-Based Alloys by Manipulating Mg Intrinsic Migration Kinetics with Interstitial Ni Doping&quot;,&quot;author&quot;:[{&quot;family&quot;:&quot;Li&quot;,&quot;given&quot;:&quot;Zihao&quot;,&quot;parse-names&quot;:false,&quot;dropping-particle&quot;:&quot;&quot;,&quot;non-dropping-particle&quot;:&quot;&quot;},{&quot;family&quot;:&quot;Sun&quot;,&quot;given&quot;:&quot;Congli&quot;,&quot;parse-names&quot;:false,&quot;dropping-particle&quot;:&quot;&quot;,&quot;non-dropping-particle&quot;:&quot;&quot;},{&quot;family&quot;:&quot;Li&quot;,&quot;given&quot;:&quot;Xiangyu&quot;,&quot;parse-names&quot;:false,&quot;dropping-particle&quot;:&quot;&quot;,&quot;non-dropping-particle&quot;:&quot;&quot;},{&quot;family&quot;:&quot;Ye&quot;,&quot;given&quot;:&quot;Xianfeng&quot;,&quot;parse-names&quot;:false,&quot;dropping-particle&quot;:&quot;&quot;,&quot;non-dropping-particle&quot;:&quot;&quot;},{&quot;family&quot;:&quot;Yang&quot;,&quot;given&quot;:&quot;Kangkang&quot;,&quot;parse-names&quot;:false,&quot;dropping-particle&quot;:&quot;&quot;,&quot;non-dropping-particle&quot;:&quot;&quot;},{&quot;family&quot;:&quot;Nie&quot;,&quot;given&quot;:&quot;Xiaolei&quot;,&quot;parse-names&quot;:false,&quot;dropping-particle&quot;:&quot;&quot;,&quot;non-dropping-particle&quot;:&quot;&quot;},{&quot;family&quot;:&quot;Zhao&quot;,&quot;given&quot;:&quot;Wenyu&quot;,&quot;parse-names&quot;:false,&quot;dropping-particle&quot;:&quot;&quot;,&quot;non-dropping-particle&quot;:&quot;&quot;},{&quot;family&quot;:&quot;Zhang&quot;,&quot;given&quot;:&quot;Qingjie&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3]]},&quot;page&quot;:&quot;23447-23456&quot;,&quot;publisher&quot;:&quot;ACS Publications&quot;,&quot;issue&quot;:&quot;19&quot;,&quot;volume&quot;:&quot;15&quot;},&quot;isTemporary&quot;:false},{&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id&quot;:&quot;84d69193-c643-3923-95fd-e9ff85cae589&quot;,&quot;itemData&quot;:{&quot;type&quot;:&quot;article-journal&quot;,&quot;id&quot;:&quot;84d69193-c643-3923-95fd-e9ff85cae589&quot;,&quot;title&quot;:&quot;Investigation of n-type doping strategies for Mg &lt;sub&gt;3&lt;/sub&gt; Sb &lt;sub&gt;2&lt;/sub&gt;&quot;,&quot;author&quot;:[{&quot;family&quot;:&quot;Gorai&quot;,&quot;given&quot;:&quot;Prashun&quot;,&quot;parse-names&quot;:false,&quot;dropping-particle&quot;:&quot;&quot;,&quot;non-dropping-particle&quot;:&quot;&quot;},{&quot;family&quot;:&quot;Ortiz&quot;,&quot;given&quot;:&quot;Brenden R.&quot;,&quot;parse-names&quot;:false,&quot;dropping-particle&quot;:&quot;&quot;,&quot;non-dropping-particle&quot;:&quot;&quot;},{&quot;family&quot;:&quot;Toberer&quot;,&quot;given&quot;:&quot;Eric S.&quot;,&quot;parse-names&quot;:false,&quot;dropping-particle&quot;:&quot;&quot;,&quot;non-dropping-particle&quot;:&quot;&quot;},{&quot;family&quot;:&quot;Stevanović&quot;,&quot;given&quot;:&quot;Vladan&quot;,&quot;parse-names&quot;:false,&quot;dropping-particle&quot;:&quot;&quot;,&quot;non-dropping-particle&quot;:&quot;&quot;}],&quot;container-title&quot;:&quot;Journal of Materials Chemistry A&quot;,&quot;container-title-short&quot;:&quot;J Mater Chem A Mater&quot;,&quot;DOI&quot;:&quot;10.1039/C8TA03344G&quot;,&quot;ISSN&quot;:&quot;2050-7488&quot;,&quot;URL&quot;:&quot;http://xlink.rsc.org/?DOI=C8TA03344G&quot;,&quot;issued&quot;:{&quot;date-parts&quot;:[[2018]]},&quot;page&quot;:&quot;13806-13815&quot;,&quot;abstract&quot;:&quot;&lt;p&gt; Computational investigation of n-type doping strategies for Mg &lt;sub&gt;3&lt;/sub&gt; Sb &lt;sub&gt;2&lt;/sub&gt; reveals new cation site dopants. &lt;/p&gt;&quot;,&quot;issue&quot;:&quot;28&quot;,&quot;volume&quot;:&quot;6&quot;},&quot;isTemporary&quot;:false}]},{&quot;citationID&quot;:&quot;MENDELEY_CITATION_c715484c-64b3-4000-9097-cbbad9e54489&quot;,&quot;properties&quot;:{&quot;noteIndex&quot;:0},&quot;isEdited&quot;:false,&quot;manualOverride&quot;:{&quot;isManuallyOverridden&quot;:false,&quot;citeprocText&quot;:&quot;&lt;sup&gt;103&lt;/sup&gt;&quot;,&quot;manualOverrideText&quot;:&quot;&quot;},&quot;citationTag&quot;:&quot;MENDELEY_CITATION_v3_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&quot;,&quot;citationItems&quot;:[{&quot;id&quot;:&quot;84d69193-c643-3923-95fd-e9ff85cae589&quot;,&quot;itemData&quot;:{&quot;type&quot;:&quot;article-journal&quot;,&quot;id&quot;:&quot;84d69193-c643-3923-95fd-e9ff85cae589&quot;,&quot;title&quot;:&quot;Investigation of n-type doping strategies for Mg &lt;sub&gt;3&lt;/sub&gt; Sb &lt;sub&gt;2&lt;/sub&gt;&quot;,&quot;author&quot;:[{&quot;family&quot;:&quot;Gorai&quot;,&quot;given&quot;:&quot;Prashun&quot;,&quot;parse-names&quot;:false,&quot;dropping-particle&quot;:&quot;&quot;,&quot;non-dropping-particle&quot;:&quot;&quot;},{&quot;family&quot;:&quot;Ortiz&quot;,&quot;given&quot;:&quot;Brenden R.&quot;,&quot;parse-names&quot;:false,&quot;dropping-particle&quot;:&quot;&quot;,&quot;non-dropping-particle&quot;:&quot;&quot;},{&quot;family&quot;:&quot;Toberer&quot;,&quot;given&quot;:&quot;Eric S.&quot;,&quot;parse-names&quot;:false,&quot;dropping-particle&quot;:&quot;&quot;,&quot;non-dropping-particle&quot;:&quot;&quot;},{&quot;family&quot;:&quot;Stevanović&quot;,&quot;given&quot;:&quot;Vladan&quot;,&quot;parse-names&quot;:false,&quot;dropping-particle&quot;:&quot;&quot;,&quot;non-dropping-particle&quot;:&quot;&quot;}],&quot;container-title&quot;:&quot;Journal of Materials Chemistry A&quot;,&quot;container-title-short&quot;:&quot;J Mater Chem A Mater&quot;,&quot;DOI&quot;:&quot;10.1039/C8TA03344G&quot;,&quot;ISSN&quot;:&quot;2050-7488&quot;,&quot;URL&quot;:&quot;http://xlink.rsc.org/?DOI=C8TA03344G&quot;,&quot;issued&quot;:{&quot;date-parts&quot;:[[2018]]},&quot;page&quot;:&quot;13806-13815&quot;,&quot;abstract&quot;:&quot;&lt;p&gt; Computational investigation of n-type doping strategies for Mg &lt;sub&gt;3&lt;/sub&gt; Sb &lt;sub&gt;2&lt;/sub&gt; reveals new cation site dopants. &lt;/p&gt;&quot;,&quot;issue&quot;:&quot;28&quot;,&quot;volume&quot;:&quot;6&quot;},&quot;isTemporary&quot;:false}]},{&quot;citationID&quot;:&quot;MENDELEY_CITATION_8a6b1110-de99-43b9-8b27-daf663ba4d3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GE2YjExMTAtZGU5OS00M2I5LThiMjctZGFmNjYzYmE0ZDM4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quot;,&quot;citationItems&quot;:[{&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citationID&quot;:&quot;MENDELEY_CITATION_7afeced1-5849-4609-98a8-f3c4f0f65d3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2FmZWNlZDEtNTg0OS00NjA5LTk4YTgtZjNjNGYwZjY1ZDM2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quot;,&quot;citationItems&quot;:[{&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citationID&quot;:&quot;MENDELEY_CITATION_5492ddda-b477-451f-bd52-0b9b7fc81e16&quot;,&quot;properties&quot;:{&quot;noteIndex&quot;:0},&quot;isEdited&quot;:false,&quot;manualOverride&quot;:{&quot;isManuallyOverridden&quot;:false,&quot;citeprocText&quot;:&quot;&lt;sup&gt;105&lt;/sup&gt;&quot;,&quot;manualOverrideText&quot;:&quot;&quot;},&quot;citationTag&quot;:&quot;MENDELEY_CITATION_v3_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&quot;,&quot;citationItems&quot;:[{&quot;id&quot;:&quot;c1d8570f-e6c5-3c14-b336-d95687baf976&quot;,&quot;itemData&quot;:{&quot;type&quot;:&quot;article-journal&quot;,&quot;id&quot;:&quot;c1d8570f-e6c5-3c14-b336-d95687baf976&quot;,&quot;title&quot;:&quot;Roles of concentration-dependent Cu doping behaviors on the thermoelectric properties of n-type Mg3Sb1.5Bi0.5&quot;,&quot;author&quot;:[{&quot;family&quot;:&quot;Yang&quot;,&quot;given&quot;:&quot;Xinxin&quot;,&quot;parse-names&quot;:false,&quot;dropping-particle&quot;:&quot;&quot;,&quot;non-dropping-particle&quot;:&quot;&quot;},{&quot;family&quot;:&quot;Ni&quot;,&quot;given&quot;:&quot;Heng&quot;,&quot;parse-names&quot;:false,&quot;dropping-particle&quot;:&quot;&quot;,&quot;non-dropping-particle&quot;:&quot;&quot;},{&quot;family&quot;:&quot;Yu&quot;,&quot;given&quot;:&quot;Xiaotong&quot;,&quot;parse-names&quot;:false,&quot;dropping-particle&quot;:&quot;&quot;,&quot;non-dropping-particle&quot;:&quot;&quot;},{&quot;family&quot;:&quot;Cao&quot;,&quot;given&quot;:&quot;Biao&quot;,&quot;parse-names&quot;:false,&quot;dropping-particle&quot;:&quot;&quot;,&quot;non-dropping-particle&quot;:&quot;&quot;},{&quot;family&quot;:&quot;Xing&quot;,&quot;given&quot;:&quot;Juanjuan&quot;,&quot;parse-names&quot;:false,&quot;dropping-particle&quot;:&quot;&quot;,&quot;non-dropping-particle&quot;:&quot;&quot;},{&quot;family&quot;:&quot;Chen&quot;,&quot;given&quot;:&quot;Qiyong&quot;,&quot;parse-names&quot;:false,&quot;dropping-particle&quot;:&quot;&quot;,&quot;non-dropping-particle&quot;:&quot;&quot;},{&quot;family&quot;:&quot;Xi&quot;,&quot;given&quot;:&quot;Lili&quot;,&quot;parse-names&quot;:false,&quot;dropping-particle&quot;:&quot;&quot;,&quot;non-dropping-particle&quot;:&quot;&quot;},{&quot;family&quot;:&quot;Liu&quot;,&quot;given&quot;:&quot;Jiandang&quot;,&quot;parse-names&quot;:false,&quot;dropping-particle&quot;:&quot;&quot;,&quot;non-dropping-particle&quot;:&quot;&quot;},{&quot;family&quot;:&quot;Zhang&quot;,&quot;given&quot;:&quot;Jiye&quot;,&quot;parse-names&quot;:false,&quot;dropping-particle&quot;:&quot;&quot;,&quot;non-dropping-particle&quot;:&quot;&quot;},{&quot;family&quot;:&quot;Guo&quot;,&quot;given&quot;:&quot;Kai&quot;,&quot;parse-names&quot;:false,&quot;dropping-particle&quot;:&quot;&quot;,&quot;non-dropping-particle&quot;:&quot;&quot;},{&quot;family&quot;:&quot;Zhao&quot;,&quot;given&quot;:&quot;Jing-Tai&quot;,&quot;parse-names&quot;:false,&quot;dropping-particle&quot;:&quot;&quot;,&quot;non-dropping-particle&quot;:&quot;&quot;}],&quot;container-title&quot;:&quot;Journal of Materiomics&quot;,&quot;accessed&quot;:{&quot;date-parts&quot;:[[2024,1,9]]},&quot;DOI&quot;:&quot;10.1016/j.jmat.2023.05.004&quot;,&quot;ISSN&quot;:&quot;23528478&quot;,&quot;URL&quot;:&quot;https://doi.org/10.1016/j.jmat.2023.05.004&quot;,&quot;issued&quot;:{&quot;date-parts&quot;:[[2023,6]]},&quot;publisher&quot;:&quot;Elsevier&quot;,&quot;container-title-short&quot;:&quot;&quot;},&quot;isTemporary&quot;:false}]},{&quot;citationID&quot;:&quot;MENDELEY_CITATION_0bb59f20-d514-45a1-8f76-d2fa42f2e6bd&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&quot;,&quot;citationItems&quot;:[{&quot;id&quot;:&quot;6e0f0928-b5b4-3b3d-a123-beefef65138f&quot;,&quot;itemData&quot;:{&quot;type&quot;:&quot;article-journal&quot;,&quot;id&quot;:&quot;6e0f0928-b5b4-3b3d-a123-beefef65138f&quot;,&quot;title&quot;:&quot;Extraordinary thermoelectric performance, thermal stability and mechanical properties of n-type Mg3Sb1.5Bi0.5 through multi-dopants at interstitial site&quot;,&quot;author&quot;:[{&quot;family&quot;:&quot;Jiang&quot;,&quot;given&quot;:&quot;Feng&quot;,&quot;parse-names&quot;:false,&quot;dropping-particle&quot;:&quot;&quot;,&quot;non-dropping-particle&quot;:&quot;&quot;},{&quot;family&quot;:&quot;Feng&quot;,&quot;given&quot;:&quot;Tao&quot;,&quot;parse-names&quot;:false,&quot;dropping-particle&quot;:&quot;&quot;,&quot;non-dropping-particle&quot;:&quot;&quot;},{&quot;family&quot;:&quot;Zhu&quot;,&quot;given&quot;:&quot;Yongbin&quot;,&quot;parse-names&quot;:false,&quot;dropping-particle&quot;:&quot;&quot;,&quot;non-dropping-particle&quot;:&quot;&quot;},{&quot;family&quot;:&quot;Han&quot;,&quot;given&quot;:&quot;Zhijia&quot;,&quot;parse-names&quot;:false,&quot;dropping-particle&quot;:&quot;&quot;,&quot;non-dropping-particle&quot;:&quot;&quot;},{&quot;family&quot;:&quot;Shu&quot;,&quot;given&quot;:&quot;Ru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Yiwen&quot;,&quot;parse-names&quot;:false,&quot;dropping-particle&quot;:&quot;&quot;,&quot;non-dropping-particle&quot;:&quot;&quot;},{&quot;family&quot;:&quot;Xia&quot;,&quot;given&quot;:&quot;Chengliang&quot;,&quot;parse-names&quot;:false,&quot;dropping-particle&quot;:&quot;&quot;,&quot;non-dropping-particle&quot;:&quot;&quot;},{&quot;family&quot;:&quot;Wu&quot;,&quot;given&quot;:&quot;Xinzhi&quot;,&quot;parse-names&quot;:false,&quot;dropping-particle&quot;:&quot;&quot;,&quot;non-dropping-particle&quot;:&quot;&quot;},{&quot;family&quot;:&quot;Yu&quot;,&quot;given&quot;:&quot;Hulei&quot;,&quot;parse-names&quot;:false,&quot;dropping-particle&quot;:&quot;&quot;,&quot;non-dropping-particle&quot;:&quot;&quot;},{&quot;family&quot;:&quot;Liu&quot;,&quot;given&quot;:&quot;Chengyan&quot;,&quot;parse-names&quot;:false,&quot;dropping-particle&quot;:&quot;&quot;,&quot;non-dropping-particle&quot;:&quot;&quot;},{&quot;family&quot;:&quot;Chen&quot;,&quot;given&quot;:&quot;Yue&quot;,&quot;parse-names&quot;:false,&quot;dropping-particle&quot;:&quot;&quot;,&quot;non-dropping-particle&quot;:&quot;&quot;},{&quot;family&quot;:&quot;Liu&quot;,&quot;given&quot;:&quot;Weishu&quot;,&quot;parse-names&quot;:false,&quot;dropping-particle&quot;:&quot;&quot;,&quot;non-dropping-particle&quot;:&quot;&quot;}],&quot;container-title&quot;:&quot;Materials Today Physics&quot;,&quot;DOI&quot;:&quot;10.1016/j.mtphys.2022.100835&quot;,&quot;ISSN&quot;:&quot;25425293&quot;,&quot;URL&quot;:&quot;https://linkinghub.elsevier.com/retrieve/pii/S2542529322002334&quot;,&quot;issued&quot;:{&quot;date-parts&quot;:[[2022,10]]},&quot;page&quot;:&quot;100835&quot;,&quot;publisher&quot;:&quot;Elsevier&quot;,&quot;volume&quot;:&quot;27&quot;,&quot;container-title-short&quot;:&quot;&quot;},&quot;isTemporary&quot;:false}]},{&quot;citationID&quot;:&quot;MENDELEY_CITATION_4e659bcb-beb6-4387-bc73-ed8e2541da54&quot;,&quot;properties&quot;:{&quot;noteIndex&quot;:0},&quot;isEdited&quot;:false,&quot;manualOverride&quot;:{&quot;isManuallyOverridden&quot;:false,&quot;citeprocText&quot;:&quot;&lt;sup&gt;106&lt;/sup&gt;&quot;,&quot;manualOverrideText&quot;:&quot;&quot;},&quot;citationTag&quot;:&quot;MENDELEY_CITATION_v3_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&quot;,&quot;citationItems&quot;:[{&quot;id&quot;:&quot;6e0f0928-b5b4-3b3d-a123-beefef65138f&quot;,&quot;itemData&quot;:{&quot;type&quot;:&quot;article-journal&quot;,&quot;id&quot;:&quot;6e0f0928-b5b4-3b3d-a123-beefef65138f&quot;,&quot;title&quot;:&quot;Extraordinary thermoelectric performance, thermal stability and mechanical properties of n-type Mg3Sb1.5Bi0.5 through multi-dopants at interstitial site&quot;,&quot;author&quot;:[{&quot;family&quot;:&quot;Jiang&quot;,&quot;given&quot;:&quot;Feng&quot;,&quot;parse-names&quot;:false,&quot;dropping-particle&quot;:&quot;&quot;,&quot;non-dropping-particle&quot;:&quot;&quot;},{&quot;family&quot;:&quot;Feng&quot;,&quot;given&quot;:&quot;Tao&quot;,&quot;parse-names&quot;:false,&quot;dropping-particle&quot;:&quot;&quot;,&quot;non-dropping-particle&quot;:&quot;&quot;},{&quot;family&quot;:&quot;Zhu&quot;,&quot;given&quot;:&quot;Yongbin&quot;,&quot;parse-names&quot;:false,&quot;dropping-particle&quot;:&quot;&quot;,&quot;non-dropping-particle&quot;:&quot;&quot;},{&quot;family&quot;:&quot;Han&quot;,&quot;given&quot;:&quot;Zhijia&quot;,&quot;parse-names&quot;:false,&quot;dropping-particle&quot;:&quot;&quot;,&quot;non-dropping-particle&quot;:&quot;&quot;},{&quot;family&quot;:&quot;Shu&quot;,&quot;given&quot;:&quot;Ru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Yiwen&quot;,&quot;parse-names&quot;:false,&quot;dropping-particle&quot;:&quot;&quot;,&quot;non-dropping-particle&quot;:&quot;&quot;},{&quot;family&quot;:&quot;Xia&quot;,&quot;given&quot;:&quot;Chengliang&quot;,&quot;parse-names&quot;:false,&quot;dropping-particle&quot;:&quot;&quot;,&quot;non-dropping-particle&quot;:&quot;&quot;},{&quot;family&quot;:&quot;Wu&quot;,&quot;given&quot;:&quot;Xinzhi&quot;,&quot;parse-names&quot;:false,&quot;dropping-particle&quot;:&quot;&quot;,&quot;non-dropping-particle&quot;:&quot;&quot;},{&quot;family&quot;:&quot;Yu&quot;,&quot;given&quot;:&quot;Hulei&quot;,&quot;parse-names&quot;:false,&quot;dropping-particle&quot;:&quot;&quot;,&quot;non-dropping-particle&quot;:&quot;&quot;},{&quot;family&quot;:&quot;Liu&quot;,&quot;given&quot;:&quot;Chengyan&quot;,&quot;parse-names&quot;:false,&quot;dropping-particle&quot;:&quot;&quot;,&quot;non-dropping-particle&quot;:&quot;&quot;},{&quot;family&quot;:&quot;Chen&quot;,&quot;given&quot;:&quot;Yue&quot;,&quot;parse-names&quot;:false,&quot;dropping-particle&quot;:&quot;&quot;,&quot;non-dropping-particle&quot;:&quot;&quot;},{&quot;family&quot;:&quot;Liu&quot;,&quot;given&quot;:&quot;Weishu&quot;,&quot;parse-names&quot;:false,&quot;dropping-particle&quot;:&quot;&quot;,&quot;non-dropping-particle&quot;:&quot;&quot;}],&quot;container-title&quot;:&quot;Materials Today Physics&quot;,&quot;DOI&quot;:&quot;10.1016/j.mtphys.2022.100835&quot;,&quot;ISSN&quot;:&quot;25425293&quot;,&quot;URL&quot;:&quot;https://linkinghub.elsevier.com/retrieve/pii/S2542529322002334&quot;,&quot;issued&quot;:{&quot;date-parts&quot;:[[2022,10]]},&quot;page&quot;:&quot;100835&quot;,&quot;publisher&quot;:&quot;Elsevier&quot;,&quot;volume&quot;:&quot;27&quot;,&quot;container-title-short&quot;:&quot;&quot;},&quot;isTemporary&quot;:false}]},{&quot;citationID&quot;:&quot;MENDELEY_CITATION_8718ddf3-95c4-4450-82ea-3a97419fb3e4&quot;,&quot;properties&quot;:{&quot;noteIndex&quot;:0},&quot;isEdited&quot;:false,&quot;manualOverride&quot;:{&quot;isManuallyOverridden&quot;:false,&quot;citeprocText&quot;:&quot;&lt;sup&gt;104&lt;/sup&gt;&quot;,&quot;manualOverrideText&quot;:&quot;&quot;},&quot;citationTag&quot;:&quot;MENDELEY_CITATION_v3_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MjM0NDctMjM0NTYiLCJwdWJsaXNoZXIiOiJBQ1MgUHVibGljYXRpb25zIiwiaXNzdWUiOiIxOSIsInZvbHVtZSI6IjE1In0sImlzVGVtcG9yYXJ5IjpmYWxzZX1dfQ==&quot;,&quot;citationItems&quot;:[{&quot;id&quot;:&quot;f1ba7607-bad7-3dc7-8cc2-043b36ebcdef&quot;,&quot;itemData&quot;:{&quot;type&quot;:&quot;article-journal&quot;,&quot;id&quot;:&quot;f1ba7607-bad7-3dc7-8cc2-043b36ebcdef&quot;,&quot;title&quot;:&quot;Realizing Excellent Structural and Thermoelectric Performance in Mg3Sb2-Based Alloys by Manipulating Mg Intrinsic Migration Kinetics with Interstitial Ni Doping&quot;,&quot;author&quot;:[{&quot;family&quot;:&quot;Li&quot;,&quot;given&quot;:&quot;Zihao&quot;,&quot;parse-names&quot;:false,&quot;dropping-particle&quot;:&quot;&quot;,&quot;non-dropping-particle&quot;:&quot;&quot;},{&quot;family&quot;:&quot;Sun&quot;,&quot;given&quot;:&quot;Congli&quot;,&quot;parse-names&quot;:false,&quot;dropping-particle&quot;:&quot;&quot;,&quot;non-dropping-particle&quot;:&quot;&quot;},{&quot;family&quot;:&quot;Li&quot;,&quot;given&quot;:&quot;Xiangyu&quot;,&quot;parse-names&quot;:false,&quot;dropping-particle&quot;:&quot;&quot;,&quot;non-dropping-particle&quot;:&quot;&quot;},{&quot;family&quot;:&quot;Ye&quot;,&quot;given&quot;:&quot;Xianfeng&quot;,&quot;parse-names&quot;:false,&quot;dropping-particle&quot;:&quot;&quot;,&quot;non-dropping-particle&quot;:&quot;&quot;},{&quot;family&quot;:&quot;Yang&quot;,&quot;given&quot;:&quot;Kangkang&quot;,&quot;parse-names&quot;:false,&quot;dropping-particle&quot;:&quot;&quot;,&quot;non-dropping-particle&quot;:&quot;&quot;},{&quot;family&quot;:&quot;Nie&quot;,&quot;given&quot;:&quot;Xiaolei&quot;,&quot;parse-names&quot;:false,&quot;dropping-particle&quot;:&quot;&quot;,&quot;non-dropping-particle&quot;:&quot;&quot;},{&quot;family&quot;:&quot;Zhao&quot;,&quot;given&quot;:&quot;Wenyu&quot;,&quot;parse-names&quot;:false,&quot;dropping-particle&quot;:&quot;&quot;,&quot;non-dropping-particle&quot;:&quot;&quot;},{&quot;family&quot;:&quot;Zhang&quot;,&quot;given&quot;:&quot;Qingjie&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3]]},&quot;page&quot;:&quot;23447-23456&quot;,&quot;publisher&quot;:&quot;ACS Publications&quot;,&quot;issue&quot;:&quot;19&quot;,&quot;volume&quot;:&quot;15&quot;},&quot;isTemporary&quot;:false}]},{&quot;citationID&quot;:&quot;MENDELEY_CITATION_40c61c51-3685-484e-b123-0cf59762c385&quot;,&quot;properties&quot;:{&quot;noteIndex&quot;:0},&quot;isEdited&quot;:false,&quot;manualOverride&quot;:{&quot;isManuallyOverridden&quot;:false,&quot;citeprocText&quot;:&quot;&lt;sup&gt;107&lt;/sup&gt;&quot;,&quot;manualOverrideText&quot;:&quot;&quot;},&quot;citationTag&quot;:&quot;MENDELEY_CITATION_v3_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&quot;,&quot;citationItems&quot;:[{&quot;id&quot;:&quot;7f863877-3906-3486-927b-7db0df920c1a&quot;,&quot;itemData&quot;:{&quot;type&quot;:&quot;article-journal&quot;,&quot;id&quot;:&quot;7f863877-3906-3486-927b-7db0df920c1a&quot;,&quot;title&quot;:&quot;Mg Deficiency in Grain Boundaries of n‐Type Mg &lt;sub&gt;3&lt;/sub&gt; Sb &lt;sub&gt;2&lt;/sub&gt; Identified by Atom Probe Tomography&quot;,&quot;author&quot;:[{&quot;family&quot;:&quot;Kuo&quot;,&quot;given&quot;:&quot;Jimmy Jiahong&quot;,&quot;parse-names&quot;:false,&quot;dropping-particle&quot;:&quot;&quot;,&quot;non-dropping-particle&quot;:&quot;&quot;},{&quot;family&quot;:&quot;Yu&quot;,&quot;given&quot;:&quot;Yuan&quot;,&quot;parse-names&quot;:false,&quot;dropping-particle&quot;:&quot;&quot;,&quot;non-dropping-particle&quot;:&quot;&quot;},{&quot;family&quot;:&quot;Kang&quot;,&quot;given&quot;:&quot;Stephen Dongmin&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Snyder&quot;,&quot;given&quot;:&quot;G. Jeffrey&quot;,&quot;parse-names&quot;:false,&quot;dropping-particle&quot;:&quot;&quot;,&quot;non-dropping-particle&quot;:&quot;&quot;}],&quot;container-title&quot;:&quot;Advanced Materials Interfaces&quot;,&quot;container-title-short&quot;:&quot;Adv Mater Interfaces&quot;,&quot;DOI&quot;:&quot;10.1002/admi.201900429&quot;,&quot;ISSN&quot;:&quot;2196-7350&quot;,&quot;URL&quot;:&quot;https://onlinelibrary.wiley.com/doi/10.1002/admi.201900429&quot;,&quot;issued&quot;:{&quot;date-parts&quot;:[[2019,7,15]]},&quot;abstract&quot;:&quot;&lt;p&gt; Highly resistive grain boundaries significantly reduce the electrical conductivity that compromises the thermoelectric figure‐of‐merit &lt;italic&gt;zT&lt;/italic&gt; in n‐type polycrystalline Mg &lt;sub&gt;3&lt;/sub&gt; Sb &lt;sub&gt;2&lt;/sub&gt; . In this work, discovered is a Mg deficiency near grain boundaries using atom‐probe tomography. Approximately 5 at% of Mg deficiency is observed uniformly in a 10 nm region along the grain boundary without any evidence of a stable secondary or impurity phase. The off‐stoichiometry can prevent n‐type dopants from providing electrons, lowering the local carrier concentration near the grain boundary and thus the local conductivity. This observation explains how nanometer scale compositional variations can dramatically determine thermoelectric &lt;italic&gt;zT&lt;/italic&gt; , and provides concrete strategies to reduce grain‐boundary resistance and increase &lt;italic&gt;zT&lt;/italic&gt; in Mg &lt;sub&gt;3&lt;/sub&gt; Sb &lt;sub&gt;2&lt;/sub&gt; ‐based materials. &lt;/p&gt;&quot;,&quot;issue&quot;:&quot;13&quot;,&quot;volume&quot;:&quot;6&quot;},&quot;isTemporary&quot;:false}]},{&quot;citationID&quot;:&quot;MENDELEY_CITATION_e54cb5e0-0082-4050-aa80-ae71f0946cdd&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&quot;,&quot;citationItems&quot;:[{&quot;id&quot;:&quot;4dc37e35-68d7-3314-bce4-369bf0c778f4&quot;,&quot;itemData&quot;:{&quot;type&quot;:&quot;article-journal&quot;,&quot;id&quot;:&quot;4dc37e35-68d7-3314-bce4-369bf0c778f4&quot;,&quot;title&quot;:&quot;Thermoelectric properties and microstructure of Mg3Sb2&quot;,&quot;author&quot;:[{&quot;family&quot;:&quot;Condron&quot;,&quot;given&quot;:&quot;Cathie L.&quot;,&quot;parse-names&quot;:false,&quot;dropping-particle&quot;:&quot;&quot;,&quot;non-dropping-particle&quot;:&quot;&quot;},{&quot;family&quot;:&quot;Kauzlarich&quot;,&quot;given&quot;:&quot;Susan M.&quot;,&quot;parse-names&quot;:false,&quot;dropping-particle&quot;:&quot;&quot;,&quot;non-dropping-particle&quot;:&quot;&quot;},{&quot;family&quot;:&quot;Gascoin&quot;,&quot;given&quot;:&quot;Franck&quot;,&quot;parse-names&quot;:false,&quot;dropping-particle&quot;:&quot;&quot;,&quot;non-dropping-particle&quot;:&quot;&quot;},{&quot;family&quot;:&quot;Snyder&quot;,&quot;given&quot;:&quot;G. Jeffrey&quot;,&quot;parse-names&quot;:false,&quot;dropping-particle&quot;:&quot;&quot;,&quot;non-dropping-particle&quot;:&quot;&quot;}],&quot;container-title&quot;:&quot;Journal of Solid State Chemistry&quot;,&quot;container-title-short&quot;:&quot;J Solid State Chem&quot;,&quot;DOI&quot;:&quot;10.1016/j.jssc.2006.01.034&quot;,&quot;ISSN&quot;:&quot;00224596&quot;,&quot;URL&quot;:&quot;https://linkinghub.elsevier.com/retrieve/pii/S0022459606000405&quot;,&quot;issued&quot;:{&quot;date-parts&quot;:[[2006,8]]},&quot;page&quot;:&quot;2252-2257&quot;,&quot;abstract&quot;:&quot;Mg3Sb2 has been prepared by direct reaction of the elements. Powder X-ray diffraction, thermal gravimetric, differential scanning calorimetery, and microprobe data were obtained on hot pressed samples. Single phase samples of Mg3Sb2 were prepared and found to contain oxygen at the grain boundaries and to lose Mg and oxidize at temperatures above 900 K. Thermoelectric properties were characterized by Seebeck, electrical resistivity, and thermal conductivity measurements from 300 to 1023 K, and the maximum zT was found to be 0.21 at ∼875 K. © 2006 Elsevier Inc. All rights reserved.&quot;,&quot;issue&quot;:&quot;8&quot;,&quot;volume&quot;:&quot;179&quot;},&quot;isTemporary&quot;:false}]},{&quot;citationID&quot;:&quot;MENDELEY_CITATION_8375d048-44eb-475c-8dea-9e3dced967c0&quot;,&quot;properties&quot;:{&quot;noteIndex&quot;:0},&quot;isEdited&quot;:false,&quot;manualOverride&quot;:{&quot;isManuallyOverridden&quot;:false,&quot;citeprocText&quot;:&quot;&lt;sup&gt;108&lt;/sup&gt;&quot;,&quot;manualOverrideText&quot;:&quot;&quot;},&quot;citationTag&quot;:&quot;MENDELEY_CITATION_v3_eyJjaXRhdGlvbklEIjoiTUVOREVMRVlfQ0lUQVRJT05fODM3NWQwNDgtNDRlYi00NzVjLThkZWEtOWUzZGNlZDk2N2Mw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quot;,&quot;citationItems&quot;:[{&quot;id&quot;:&quot;b6ac2408-596f-32ba-85cb-a415183c90cf&quot;,&quot;itemData&quot;:{&quot;type&quot;:&quot;article-journal&quot;,&quot;id&quot;:&quot;b6ac2408-596f-32ba-85cb-a415183c90cf&quot;,&quot;title&quot;:&quot;Evolution of Nanometer-Scale Microstructure within Grains and in the Intergranular Region in Thermoelectric Mg3 (Sb, Bi) 2 Alloys&quot;,&quot;author&quot;:[{&quot;family&quot;:&quot;Sepehri-Amin&quot;,&quot;given&quot;:&quot;Hossein&quot;,&quot;parse-names&quot;:false,&quot;dropping-particle&quot;:&quot;&quot;,&quot;non-dropping-particle&quot;:&quot;&quot;},{&quot;family&quot;:&quot;Imasato&quot;,&quot;given&quot;:&quot;Kazuki&quot;,&quot;parse-names&quot;:false,&quot;dropping-particle&quot;:&quot;&quot;,&quot;non-dropping-particle&quot;:&quot;&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Snyder&quot;,&quot;given&quot;:&quot;G Jeffrey&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7958-37966&quot;,&quot;publisher&quot;:&quot;ACS Publications&quot;,&quot;issue&quot;:&quot;33&quot;,&quot;volume&quot;:&quot;14&quot;},&quot;isTemporary&quot;:false}]},{&quot;citationID&quot;:&quot;MENDELEY_CITATION_866f396d-01eb-4243-ad76-6ec9331e12c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Y2ZjM5NmQtMDFlYi00MjQzLWFkNzYtNmVjOTMzMWUxMmNk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citationID&quot;:&quot;MENDELEY_CITATION_d9dab9a0-7d67-4bb1-9929-35abd6659fcf&quot;,&quot;properties&quot;:{&quot;noteIndex&quot;:0},&quot;isEdited&quot;:false,&quot;manualOverride&quot;:{&quot;isManuallyOverridden&quot;:false,&quot;citeprocText&quot;:&quot;&lt;sup&gt;109&lt;/sup&gt;&quot;,&quot;manualOverrideText&quot;:&quot;&quot;},&quot;citationTag&quot;:&quot;MENDELEY_CITATION_v3_eyJjaXRhdGlvbklEIjoiTUVOREVMRVlfQ0lUQVRJT05fZDlkYWI5YTAtN2Q2Ny00YmIxLTk5MjktMzVhYmQ2NjU5ZmNm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quot;,&quot;citationItems&quot;:[{&quot;id&quot;:&quot;97cdeca2-157b-3a02-8eba-3abb484051be&quot;,&quot;itemData&quot;:{&quot;type&quot;:&quot;article-journal&quot;,&quot;id&quot;:&quot;97cdeca2-157b-3a02-8eba-3abb484051be&quot;,&quot;title&quot;:&quot;Nb‐Mediated Grain Growth and Grain‐Boundary Engineering in Mg &lt;sub&gt;3&lt;/sub&gt; Sb &lt;sub&gt;2&lt;/sub&gt; ‐Based Thermoelectric Materials&quot;,&quot;author&quot;:[{&quot;family&quot;:&quot;Luo&quot;,&quot;given&quot;:&quot;Ting&quot;,&quot;parse-names&quot;:false,&quot;dropping-particle&quot;:&quot;&quot;,&quot;non-dropping-particle&quot;:&quot;&quot;},{&quot;family&quot;:&quot;Kuo&quot;,&quot;given&quot;:&quot;Jimmy J.&quot;,&quot;parse-names&quot;:false,&quot;dropping-particle&quot;:&quot;&quot;,&quot;non-dropping-particle&quot;:&quot;&quot;},{&quot;family&quot;:&quot;Griffith&quot;,&quot;given&quot;:&quot;Kent J.&quot;,&quot;parse-names&quot;:false,&quot;dropping-particle&quot;:&quot;&quot;,&quot;non-dropping-particle&quot;:&quot;&quot;},{&quot;family&quot;:&quot;Imasato&quot;,&quot;given&quot;:&quot;Kazuki&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Gault&quot;,&quot;given&quot;:&quot;Baptiste&quot;,&quot;parse-names&quot;:false,&quot;dropping-particle&quot;:&quot;&quot;,&quot;non-dropping-particle&quot;:&quot;&quot;},{&quot;family&quot;:&quot;Yu&quot;,&quot;given&quot;:&quot;Yuan&quot;,&quot;parse-names&quot;:false,&quot;dropping-particle&quot;:&quot;&quot;,&quot;non-dropping-particle&quot;:&quot;&quot;},{&quot;family&quot;:&quot;Snyder&quot;,&quot;given&quot;:&quot;G. Jeffrey&quot;,&quot;parse-names&quot;:false,&quot;dropping-particle&quot;:&quot;&quot;,&quot;non-dropping-particle&quot;:&quot;&quot;}],&quot;container-title&quot;:&quot;Advanced Functional Materials&quot;,&quot;container-title-short&quot;:&quot;Adv Funct Mater&quot;,&quot;DOI&quot;:&quot;10.1002/adfm.202100258&quot;,&quot;ISSN&quot;:&quot;1616-301X&quot;,&quot;URL&quot;:&quot;https://onlinelibrary.wiley.com/doi/10.1002/adfm.202100258&quot;,&quot;issued&quot;:{&quot;date-parts&quot;:[[2021,7,6]]},&quot;abstract&quot;:&quot;&lt;p&gt; The poor carrier mobility of polycrystalline Mg &lt;sub&gt;3&lt;/sub&gt; Sb &lt;sub&gt;2&lt;/sub&gt; at low temperatures strongly degrades the thermoelectric performance. Ionized impurities are initially thought to dominate charge carrier scattering at low temperatures. Accordingly, the increased electrical conductivity by replacing Mg with metals such as Nb is also attributed to reduced ionized impurity scattering. Recent experimental and theoretical studies challenge this view and favor the grain boundary (GB) scattering mechanism. A reduction of GB scattering improves the low‐temperature performance of Mg &lt;sub&gt;3&lt;/sub&gt; (Sb, Bi) &lt;sub&gt;2&lt;/sub&gt; alloys. However, it is still elusive how these metal additions reduce the GB resistivity. In this study, Nb‐free and Nb‐added Mg &lt;sub&gt;3&lt;/sub&gt; Sb &lt;sub&gt;2&lt;/sub&gt; are studied through diffraction, X‐ray absorption spectroscopy, solid‐state nuclear magnetic resonance spectroscopy, and atom probe tomography. It is shown that Nb does not enter the Mg &lt;sub&gt;3&lt;/sub&gt; Sb &lt;sub&gt;2&lt;/sub&gt; matrix and remains in the metallic state. Besides, Nb diffuses along the GB forming a wetting layer, which modifies the interfacial energy and accelerates grain growth. The GB resistivity appears to be reduced by Nb‐enrichment, as evidenced by modeling the electrical transport properties. This study not only confirms the GB scattering in Mg &lt;sub&gt;3&lt;/sub&gt; Sb &lt;sub&gt;2&lt;/sub&gt; but also reveals the hitherto hidden role of metallic additives on enhancing grain growth and reducing the GB resistivity. &lt;/p&gt;&quot;,&quot;issue&quot;:&quot;28&quot;,&quot;volume&quot;:&quot;31&quot;},&quot;isTemporary&quot;:false}]},{&quot;citationID&quot;:&quot;MENDELEY_CITATION_a6d62b1b-9a2f-4c48-b959-58b58a90a311&quot;,&quot;properties&quot;:{&quot;noteIndex&quot;:0},&quot;isEdited&quot;:false,&quot;manualOverride&quot;:{&quot;isManuallyOverridden&quot;:false,&quot;citeprocText&quot;:&quot;&lt;sup&gt;110&lt;/sup&gt;&quot;,&quot;manualOverrideText&quot;:&quot;&quot;},&quot;citationTag&quot;:&quot;MENDELEY_CITATION_v3_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ld1IiwiZ2l2ZW4iOiJZaXh1YW4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&quot;,&quot;citationItems&quot;:[{&quot;id&quot;:&quot;02d5fbcc-5099-3673-b16f-dddb1ea0d157&quot;,&quot;itemData&quot;:{&quot;type&quot;:&quot;article-journal&quot;,&quot;id&quot;:&quot;02d5fbcc-5099-3673-b16f-dddb1ea0d157&quot;,&quot;title&quot;:&quot;Revelation of Inherently High Mobility Enables Mg &lt;sub&gt;3&lt;/sub&gt; Sb &lt;sub&gt;2&lt;/sub&gt; as a Sustainable Alternative to n‐Bi &lt;sub&gt;2&lt;/sub&gt; Te &lt;sub&gt;3&lt;/sub&gt; Thermoelectrics&quot;,&quot;author&quot;:[{&quot;family&quot;:&quot;Shi&quot;,&quot;given&quot;:&quot;Xuemin&quot;,&quot;parse-names&quot;:false,&quot;dropping-particle&quot;:&quot;&quot;,&quot;non-dropping-particle&quot;:&quot;&quot;},{&quot;family&quot;:&quot;Sun&quot;,&quot;given&quot;:&quot;Cheng&quot;,&quot;parse-names&quot;:false,&quot;dropping-particle&quot;:&quot;&quot;,&quot;non-dropping-particle&quot;:&quot;&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Wu&quot;,&quot;given&quot;:&quot;Yixuan&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Faghaninia&quot;,&quot;given&quot;:&quot;Alireza&quot;,&quot;parse-names&quot;:false,&quot;dropping-particle&quot;:&quot;&quot;,&quot;non-dropping-particle&quot;:&quot;&quot;},{&quot;family&quot;:&quot;Jain&quot;,&quot;given&quot;:&quot;Anubhav&quot;,&quot;parse-names&quot;:false,&quot;dropping-particle&quot;:&quot;&quot;,&quot;non-dropping-particle&quot;:&quot;&quot;},{&quot;family&quot;:&quot;Pei&quot;,&quot;given&quot;:&quot;Yanzhong&quot;,&quot;parse-names&quot;:false,&quot;dropping-particle&quot;:&quot;&quot;,&quot;non-dropping-particle&quot;:&quot;&quot;}],&quot;container-title&quot;:&quot;Advanced Science&quot;,&quot;DOI&quot;:&quot;10.1002/advs.201802286&quot;,&quot;ISSN&quot;:&quot;2198-3844&quot;,&quot;URL&quot;:&quot;https://onlinelibrary.wiley.com/doi/10.1002/advs.201802286&quot;,&quot;issued&quot;:{&quot;date-parts&quot;:[[2019,8,13]]},&quot;abstract&quot;:&quot;&lt;p&gt; Over the past years, thermoelectric Mg &lt;sub&gt;3&lt;/sub&gt; Sb &lt;sub&gt;2&lt;/sub&gt; alloys particularly in n‐type conduction, have attracted increasing attentions for thermoelectric applications, due to the multivalley conduction band, abundance of constituents, and less toxicity. However, the high vapor pressure, causticity of Mg, and the high melting point of Mg &lt;sub&gt;3&lt;/sub&gt; Sb &lt;sub&gt;2&lt;/sub&gt; tend to cause the inclusion in the materials of boundary phases and defects that affect the transport properties. In this work, a utilization of tantalum‐sealing for melting enables n‐type Mg &lt;sub&gt;3&lt;/sub&gt; Sb &lt;sub&gt;2&lt;/sub&gt; alloys to show a substantially higher mobility than ever reported, which can be attributed to the purification of phases and to the coarse grains. Importantly, the inherently high mobility successfully enables the thermoelectric figure of merit in optimal compositions to be highly competitive to that of commercially available n‐type Bi &lt;sub&gt;2&lt;/sub&gt; Te &lt;sub&gt;3&lt;/sub&gt; alloys and to be higher than that of other known n‐type thermoelectrics at 300–500 K. This work reveals Mg &lt;sub&gt;3&lt;/sub&gt; Sb &lt;sub&gt;2&lt;/sub&gt; alloys as a top candidate for near‐room‐temperature thermoelectric applications. &lt;/p&gt;&quot;,&quot;issue&quot;:&quot;16&quot;,&quot;volume&quot;:&quot;6&quot;,&quot;container-title-short&quot;:&quot;&quot;},&quot;isTemporary&quot;:false}]},{&quot;citationID&quot;:&quot;MENDELEY_CITATION_601c8775-71b1-4ba0-adcf-3dd43ead6067&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IsImNvbnRhaW5lci10aXRsZS1zaG9ydCI6IiJ9LCJpc1RlbXBvcmFyeSI6ZmFsc2V9XX0=&quot;,&quot;citationItems&quot;:[{&quot;id&quot;:&quot;bd11757b-5085-3c93-a7be-c926c78de5cb&quot;,&quot;itemData&quot;:{&quot;type&quot;:&quot;article-journal&quot;,&quot;id&quot;:&quot;bd11757b-5085-3c93-a7be-c926c78de5cb&quot;,&quot;title&quot;:&quot;Improvement of Low‐Temperature &lt;i&gt;zT&lt;/i&gt; in a Mg &lt;sub&gt;3&lt;/sub&gt; Sb &lt;sub&gt;2&lt;/sub&gt; –Mg &lt;sub&gt;3&lt;/sub&gt; Bi &lt;sub&gt;2&lt;/sub&gt; Solid Solution via Mg‐Vapor Annealing&quot;,&quot;author&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Imasato&quot;,&quot;given&quot;:&quot;Kazuki&quot;,&quot;parse-names&quot;:false,&quot;dropping-particle&quot;:&quot;&quot;,&quot;non-dropping-particle&quot;:&quot;&quot;},{&quot;family&quot;:&quot;Snyder&quot;,&quot;given&quot;:&quot;Gerald Jeffrey&quot;,&quot;parse-names&quot;:false,&quot;dropping-particle&quot;:&quot;&quot;,&quot;non-dropping-particle&quot;:&quot;&quot;}],&quot;container-title&quot;:&quot;Advanced Materials&quot;,&quot;DOI&quot;:&quot;10.1002/adma.201902337&quot;,&quot;ISSN&quot;:&quot;0935-9648&quot;,&quot;URL&quot;:&quot;https://onlinelibrary.wiley.com/doi/10.1002/adma.201902337&quot;,&quot;issued&quot;:{&quot;date-parts&quot;:[[2019,8,5]]},&quot;abstract&quot;:&quot;&lt;p&gt; Materials with high &lt;italic&gt;zT&lt;/italic&gt; over a wide temperature range are essential for thermoelectric applications. n‐Type Mg &lt;sub&gt;3&lt;/sub&gt; Sb &lt;sub&gt;2&lt;/sub&gt; ‐based compounds have been shown to achieve high &lt;italic&gt;zT&lt;/italic&gt; at 700 K, but their performance at low temperatures (&amp;lt;500 K) is compromised due to their highly resistive grain boundaries. Syntheses and optimization processes to mitigate this grain‐boundary effect has been limited due to loss of Mg, which hinders a sample's n‐type dopability. A Mg‐vapor anneal processing step that grows a sample's grain size and preserves its n‐type carrier concentration during annealing is demonstrated. The electrical conductivity and mobility of the samples with large grain size follows a phonon‐scattering‐dominated &lt;italic&gt;T&lt;/italic&gt; &lt;sup&gt;−3/2&lt;/sup&gt; trend over a large temperature range, further supporting the conclusion that the temperature‐activated mobility in Mg &lt;sub&gt;3&lt;/sub&gt; Sb &lt;sub&gt;2&lt;/sub&gt; ‐based materials is caused by resistive grain boundaries. The measured Hall mobility of electrons reaches 170 cm &lt;sup&gt;2&lt;/sup&gt; V &lt;sup&gt;−1&lt;/sup&gt; s &lt;sup&gt;−1&lt;/sup&gt; in annealed 800 °C sintered Mg &lt;sub&gt;3 + δ&lt;/sub&gt; Sb &lt;sub&gt;1.49&lt;/sub&gt; Bi &lt;sub&gt;0.5&lt;/sub&gt; Te &lt;sub&gt;0.01&lt;/sub&gt; , the highest ever reported for Mg &lt;sub&gt;3&lt;/sub&gt; Sb &lt;sub&gt;2&lt;/sub&gt; ‐based thermoelectric materials. In particular, a sample with grain size &amp;gt;30 mm has a &lt;italic&gt;zT&lt;/italic&gt; 0.8 at 300 K, which is comparable to commercial thermoelectric materials used at room temperature (n‐type Bi &lt;sub&gt;2&lt;/sub&gt; Te &lt;sub&gt;3&lt;/sub&gt; ) while reaching &lt;italic&gt;zT&lt;/italic&gt; 1.4 at 700 K, allowing applications over a wider temperature scale. &lt;/p&gt;&quot;,&quot;issue&quot;:&quot;35&quot;,&quot;volume&quot;:&quot;31&quot;,&quot;container-title-short&quot;:&quot;&quot;},&quot;isTemporary&quot;:false}]},{&quot;citationID&quot;:&quot;MENDELEY_CITATION_973d8723-1e91-4526-8939-7d8040525087&quot;,&quot;properties&quot;:{&quot;noteIndex&quot;:0},&quot;isEdited&quot;:false,&quot;manualOverride&quot;:{&quot;isManuallyOverridden&quot;:false,&quot;citeprocText&quot;:&quot;&lt;sup&gt;111&lt;/sup&gt;&quot;,&quot;manualOverrideText&quot;:&quot;&quot;},&quot;citationTag&quot;:&quot;MENDELEY_CITATION_v3_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&quot;,&quot;citationItems&quot;:[{&quot;id&quot;:&quot;0df3cb7d-8d94-3b28-bf84-ceef36b94a1d&quot;,&quot;itemData&quot;:{&quot;type&quot;:&quot;article-journal&quot;,&quot;id&quot;:&quot;0df3cb7d-8d94-3b28-bf84-ceef36b94a1d&quot;,&quot;title&quot;:&quot;Insight into the Strategies for Improving the Thermal Stability of Efficient N-Type Mg &lt;sub&gt;3&lt;/sub&gt; Sb &lt;sub&gt;2&lt;/sub&gt; -Based Thermoelectric Materials&quot;,&quot;author&quot;:[{&quot;family&quot;:&quot;Zhang&quot;,&quot;given&quot;:&quot;Jiawei&quot;,&quot;parse-names&quot;:false,&quot;dropping-particle&quot;:&quot;&quot;,&quot;non-dropping-particle&quot;:&quot;&quot;},{&quot;family&quot;:&quot;Jørgensen&quot;,&quot;given&quot;:&quot;Lasse Rabøl&quot;,&quot;parse-names&quot;:false,&quot;dropping-particle&quot;:&quot;&quot;,&quot;non-dropping-particle&quot;:&quot;&quot;},{&quot;family&quot;:&quot;Song&quot;,&quot;given&quot;:&quot;Lirong&quot;,&quot;parse-names&quot;:false,&quot;dropping-particle&quot;:&quot;&quot;,&quot;non-dropping-particle&quot;:&quot;&quot;},{&quot;family&quot;:&quot;Iversen&quot;,&quot;given&quot;:&quot;Bo Brummerstedt&quot;,&quot;parse-names&quot;:false,&quot;dropping-particle&quot;:&quot;&quot;,&quot;non-dropping-particle&quot;:&quot;&quot;}],&quot;container-title&quot;:&quot;ACS Applied Materials &amp; Interfaces&quot;,&quot;container-title-short&quot;:&quot;ACS Appl Mater Interfaces&quot;,&quot;DOI&quot;:&quot;10.1021/acsami.2c07457&quot;,&quot;ISSN&quot;:&quot;1944-8244&quot;,&quot;URL&quot;:&quot;https://pubs.acs.org/doi/10.1021/acsami.2c07457&quot;,&quot;issued&quot;:{&quot;date-parts&quot;:[[2022,7,13]]},&quot;page&quot;:&quot;31024-31034&quot;,&quot;abstract&quot;:&quot;N-type Mg3(Sb,Bi)2 compounds have recently been demonstrated as promising low-cost efficient thermoelectric materials in low and intermediate temperature ranges; however, the thermal stability of this type of material still poses a great challenge for practical applications. In this work, we conduct a systematic investigation of the thermal stability of several high-performing n-type Mg3(Sb,Bi)2-based thermoelectric materials in both bulk and powdered forms using X-ray and neutron diffraction. It is found that the bulk sample exhibits a much slower degradation rate based on the evolution of the secondary Bi/Sb phase in comparison with the powdered sample, revealing a clear kinetic effect. Moreover, the surface of the bulk sample will gradually become Mg-poor or Bi-rich even at room temperature when exposed to air for a long time, highlighting the importance of surface encapsulation for applications. An underlying mechanism based on the Mg loss/migration is proposed to account for the property degradation. Importantly, to address the property degradation, we discuss possible solutions and propose Mg-vapor annealing as an effective approach to enhance thermal stability by suppressing the Mg loss/migration through saturating grains and grain boundaries with elemental Mg. We expect a combination of the Mg-vapor annealing and surface coating to further improve the long-term thermal stability. This work sheds light on the strategies for enhancing the long-term stability of n-type Mg3Sb2-based thermoelectrics for practical applications.&quot;,&quot;issue&quot;:&quot;27&quot;,&quot;volume&quot;:&quot;14&quot;},&quot;isTemporary&quot;:false}]},{&quot;citationID&quot;:&quot;MENDELEY_CITATION_9bf16c83-f45a-4f2a-b301-3bd9ded483b6&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&quot;,&quot;citationItems&quot;:[{&quot;id&quot;:&quot;bd11757b-5085-3c93-a7be-c926c78de5cb&quot;,&quot;itemData&quot;:{&quot;type&quot;:&quot;article-journal&quot;,&quot;id&quot;:&quot;bd11757b-5085-3c93-a7be-c926c78de5cb&quot;,&quot;title&quot;:&quot;Improvement of Low‐Temperature &lt;i&gt;zT&lt;/i&gt; in a Mg &lt;sub&gt;3&lt;/sub&gt; Sb &lt;sub&gt;2&lt;/sub&gt; –Mg &lt;sub&gt;3&lt;/sub&gt; Bi &lt;sub&gt;2&lt;/sub&gt; Solid Solution via Mg‐Vapor Annealing&quot;,&quot;author&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Imasato&quot;,&quot;given&quot;:&quot;Kazuki&quot;,&quot;parse-names&quot;:false,&quot;dropping-particle&quot;:&quot;&quot;,&quot;non-dropping-particle&quot;:&quot;&quot;},{&quot;family&quot;:&quot;Snyder&quot;,&quot;given&quot;:&quot;Gerald Jeffrey&quot;,&quot;parse-names&quot;:false,&quot;dropping-particle&quot;:&quot;&quot;,&quot;non-dropping-particle&quot;:&quot;&quot;}],&quot;container-title&quot;:&quot;Advanced Materials&quot;,&quot;DOI&quot;:&quot;10.1002/adma.201902337&quot;,&quot;ISSN&quot;:&quot;0935-9648&quot;,&quot;URL&quot;:&quot;https://onlinelibrary.wiley.com/doi/10.1002/adma.201902337&quot;,&quot;issued&quot;:{&quot;date-parts&quot;:[[2019,8,5]]},&quot;abstract&quot;:&quot;&lt;p&gt; Materials with high &lt;italic&gt;zT&lt;/italic&gt; over a wide temperature range are essential for thermoelectric applications. n‐Type Mg &lt;sub&gt;3&lt;/sub&gt; Sb &lt;sub&gt;2&lt;/sub&gt; ‐based compounds have been shown to achieve high &lt;italic&gt;zT&lt;/italic&gt; at 700 K, but their performance at low temperatures (&amp;lt;500 K) is compromised due to their highly resistive grain boundaries. Syntheses and optimization processes to mitigate this grain‐boundary effect has been limited due to loss of Mg, which hinders a sample's n‐type dopability. A Mg‐vapor anneal processing step that grows a sample's grain size and preserves its n‐type carrier concentration during annealing is demonstrated. The electrical conductivity and mobility of the samples with large grain size follows a phonon‐scattering‐dominated &lt;italic&gt;T&lt;/italic&gt; &lt;sup&gt;−3/2&lt;/sup&gt; trend over a large temperature range, further supporting the conclusion that the temperature‐activated mobility in Mg &lt;sub&gt;3&lt;/sub&gt; Sb &lt;sub&gt;2&lt;/sub&gt; ‐based materials is caused by resistive grain boundaries. The measured Hall mobility of electrons reaches 170 cm &lt;sup&gt;2&lt;/sup&gt; V &lt;sup&gt;−1&lt;/sup&gt; s &lt;sup&gt;−1&lt;/sup&gt; in annealed 800 °C sintered Mg &lt;sub&gt;3 + δ&lt;/sub&gt; Sb &lt;sub&gt;1.49&lt;/sub&gt; Bi &lt;sub&gt;0.5&lt;/sub&gt; Te &lt;sub&gt;0.01&lt;/sub&gt; , the highest ever reported for Mg &lt;sub&gt;3&lt;/sub&gt; Sb &lt;sub&gt;2&lt;/sub&gt; ‐based thermoelectric materials. In particular, a sample with grain size &amp;gt;30 mm has a &lt;italic&gt;zT&lt;/italic&gt; 0.8 at 300 K, which is comparable to commercial thermoelectric materials used at room temperature (n‐type Bi &lt;sub&gt;2&lt;/sub&gt; Te &lt;sub&gt;3&lt;/sub&gt; ) while reaching &lt;italic&gt;zT&lt;/italic&gt; 1.4 at 700 K, allowing applications over a wider temperature scale. &lt;/p&gt;&quot;,&quot;issue&quot;:&quot;35&quot;,&quot;volume&quot;:&quot;31&quot;,&quot;container-title-short&quot;:&quot;&quot;},&quot;isTemporary&quot;:false}]},{&quot;citationID&quot;:&quot;MENDELEY_CITATION_5e60e71f-a6cd-415c-9d14-3738a2c194e0&quot;,&quot;properties&quot;:{&quot;noteIndex&quot;:0},&quot;isEdited&quot;:false,&quot;manualOverride&quot;:{&quot;isManuallyOverridden&quot;:false,&quot;citeprocText&quot;:&quot;&lt;sup&gt;112&lt;/sup&gt;&quot;,&quot;manualOverrideText&quot;:&quot;&quot;},&quot;citationTag&quot;:&quot;MENDELEY_CITATION_v3_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&quot;,&quot;citationItems&quot;:[{&quot;id&quot;:&quot;79d84b3a-9899-3911-97c7-9e13bf98ba90&quot;,&quot;itemData&quot;:{&quot;type&quot;:&quot;article-journal&quot;,&quot;id&quot;:&quot;79d84b3a-9899-3911-97c7-9e13bf98ba90&quot;,&quot;title&quot;:&quot;Roles of Cu in the Enhanced Thermoelectric Properties in Bi0.5Sb1.5Te3&quot;,&quot;author&quot;:[{&quot;family&quot;:&quot;Hao&quot;,&quot;given&quot;:&quot;Feng&quot;,&quot;parse-names&quot;:false,&quot;dropping-particle&quot;:&quot;&quot;,&quot;non-dropping-particle&quot;:&quot;&quot;},{&quot;family&quot;:&quot;Qiu&quot;,&quot;given&quot;:&quot;Pengfei&quot;,&quot;parse-names&quot;:false,&quot;dropping-particle&quot;:&quot;&quot;,&quot;non-dropping-particle&quot;:&quot;&quot;},{&quot;family&quot;:&quot;Song&quot;,&quot;given&quot;:&quot;Qingfeng&quot;,&quot;parse-names&quot;:false,&quot;dropping-particle&quot;:&quot;&quot;,&quot;non-dropping-particle&quot;:&quot;&quot;},{&quot;family&quot;:&quot;Chen&quot;,&quot;given&quot;:&quot;Hongyi&quot;,&quot;parse-names&quot;:false,&quot;dropping-particle&quot;:&quot;&quot;,&quot;non-dropping-particle&quot;:&quot;&quot;},{&quot;family&quot;:&quot;Lu&quot;,&quot;given&quot;:&quot;Ping&quot;,&quot;parse-names&quot;:false,&quot;dropping-particle&quot;:&quot;&quot;,&quot;non-dropping-particle&quot;:&quot;&quot;},{&quot;family&quot;:&quot;Ren&quot;,&quot;given&quot;:&quot;Dudi&quot;,&quot;parse-names&quot;:false,&quot;dropping-particle&quot;:&quot;&quot;,&quot;non-dropping-particle&quot;:&quot;&quot;},{&quot;family&quot;:&quot;Shi&quot;,&quot;given&quot;:&quot;Xun&quot;,&quot;parse-names&quot;:false,&quot;dropping-particle&quot;:&quot;&quot;,&quot;non-dropping-particle&quot;:&quot;&quot;},{&quot;family&quot;:&quot;Chen&quot;,&quot;given&quot;:&quot;Lidong&quot;,&quot;parse-names&quot;:false,&quot;dropping-particle&quot;:&quot;&quot;,&quot;non-dropping-particle&quot;:&quot;&quot;}],&quot;container-title&quot;:&quot;Materials&quot;,&quot;DOI&quot;:&quot;10.3390/ma10030251&quot;,&quot;issued&quot;:{&quot;date-parts&quot;:[[2017,3,1]]},&quot;page&quot;:&quot;251&quot;,&quot;volume&quot;:&quot;10&quot;,&quot;container-title-short&quot;:&quot;&quot;},&quot;isTemporary&quot;:false}]},{&quot;citationID&quot;:&quot;MENDELEY_CITATION_2d81b70d-29bb-4122-973d-5cc59353e4b8&quot;,&quot;properties&quot;:{&quot;noteIndex&quot;:0},&quot;isEdited&quot;:false,&quot;manualOverride&quot;:{&quot;isManuallyOverridden&quot;:false,&quot;citeprocText&quot;:&quot;&lt;sup&gt;108&lt;/sup&gt;&quot;,&quot;manualOverrideText&quot;:&quot;&quot;},&quot;citationTag&quot;:&quot;MENDELEY_CITATION_v3_eyJjaXRhdGlvbklEIjoiTUVOREVMRVlfQ0lUQVRJT05fMmQ4MWI3MGQtMjliYi00MTIyLTk3M2QtNWNjNTkzNTNlNGI4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quot;,&quot;citationItems&quot;:[{&quot;id&quot;:&quot;b6ac2408-596f-32ba-85cb-a415183c90cf&quot;,&quot;itemData&quot;:{&quot;type&quot;:&quot;article-journal&quot;,&quot;id&quot;:&quot;b6ac2408-596f-32ba-85cb-a415183c90cf&quot;,&quot;title&quot;:&quot;Evolution of Nanometer-Scale Microstructure within Grains and in the Intergranular Region in Thermoelectric Mg3 (Sb, Bi) 2 Alloys&quot;,&quot;author&quot;:[{&quot;family&quot;:&quot;Sepehri-Amin&quot;,&quot;given&quot;:&quot;Hossein&quot;,&quot;parse-names&quot;:false,&quot;dropping-particle&quot;:&quot;&quot;,&quot;non-dropping-particle&quot;:&quot;&quot;},{&quot;family&quot;:&quot;Imasato&quot;,&quot;given&quot;:&quot;Kazuki&quot;,&quot;parse-names&quot;:false,&quot;dropping-particle&quot;:&quot;&quot;,&quot;non-dropping-particle&quot;:&quot;&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Snyder&quot;,&quot;given&quot;:&quot;G Jeffrey&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7958-37966&quot;,&quot;publisher&quot;:&quot;ACS Publications&quot;,&quot;issue&quot;:&quot;33&quot;,&quot;volume&quot;:&quot;14&quot;},&quot;isTemporary&quot;:false}]},{&quot;citationID&quot;:&quot;MENDELEY_CITATION_42973286-7408-4ffb-a40d-a4521f389363&quot;,&quot;properties&quot;:{&quot;noteIndex&quot;:0},&quot;isEdited&quot;:false,&quot;manualOverride&quot;:{&quot;isManuallyOverridden&quot;:false,&quot;citeprocText&quot;:&quot;&lt;sup&gt;108&lt;/sup&gt;&quot;,&quot;manualOverrideText&quot;:&quot;&quot;},&quot;citationTag&quot;:&quot;MENDELEY_CITATION_v3_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3OTU4LTM3OTY2IiwicHVibGlzaGVyIjoiQUNTIFB1YmxpY2F0aW9ucyIsImlzc3VlIjoiMzMiLCJ2b2x1bWUiOiIxNCJ9LCJpc1RlbXBvcmFyeSI6ZmFsc2V9XX0=&quot;,&quot;citationItems&quot;:[{&quot;id&quot;:&quot;b6ac2408-596f-32ba-85cb-a415183c90cf&quot;,&quot;itemData&quot;:{&quot;type&quot;:&quot;article-journal&quot;,&quot;id&quot;:&quot;b6ac2408-596f-32ba-85cb-a415183c90cf&quot;,&quot;title&quot;:&quot;Evolution of Nanometer-Scale Microstructure within Grains and in the Intergranular Region in Thermoelectric Mg3 (Sb, Bi) 2 Alloys&quot;,&quot;author&quot;:[{&quot;family&quot;:&quot;Sepehri-Amin&quot;,&quot;given&quot;:&quot;Hossein&quot;,&quot;parse-names&quot;:false,&quot;dropping-particle&quot;:&quot;&quot;,&quot;non-dropping-particle&quot;:&quot;&quot;},{&quot;family&quot;:&quot;Imasato&quot;,&quot;given&quot;:&quot;Kazuki&quot;,&quot;parse-names&quot;:false,&quot;dropping-particle&quot;:&quot;&quot;,&quot;non-dropping-particle&quot;:&quot;&quot;},{&quot;family&quot;:&quot;Wood&quot;,&quot;given&quot;:&quot;Maxwell&quot;,&quot;parse-names&quot;:false,&quot;dropping-particle&quot;:&quot;&quot;,&quot;non-dropping-particle&quot;:&quot;&quot;},{&quot;family&quot;:&quot;Kuo&quot;,&quot;given&quot;:&quot;Jimmy Jiahong&quot;,&quot;parse-names&quot;:false,&quot;dropping-particle&quot;:&quot;&quot;,&quot;non-dropping-particle&quot;:&quot;&quot;},{&quot;family&quot;:&quot;Snyder&quot;,&quot;given&quot;:&quot;G Jeffrey&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7958-37966&quot;,&quot;publisher&quot;:&quot;ACS Publications&quot;,&quot;issue&quot;:&quot;33&quot;,&quot;volume&quot;:&quot;14&quot;},&quot;isTemporary&quot;:false}]},{&quot;citationID&quot;:&quot;MENDELEY_CITATION_941399eb-652c-49c5-8645-ef529323920c&quot;,&quot;properties&quot;:{&quot;noteIndex&quot;:0},&quot;isEdited&quot;:false,&quot;manualOverride&quot;:{&quot;isManuallyOverridden&quot;:false,&quot;citeprocText&quot;:&quot;&lt;sup&gt;10,113&lt;/sup&gt;&quot;,&quot;manualOverrideText&quot;:&quot;&quot;},&quot;citationTag&quot;:&quot;MENDELEY_CITATION_v3_eyJjaXRhdGlvbklEIjoiTUVOREVMRVlfQ0lUQVRJT05fOTQxMzk5ZWItNjUyYy00OWM1LTg2NDUtZWY1MjkzMjM5MjBjIiwicHJvcGVydGllcyI6eyJub3RlSW5kZXgiOjB9LCJpc0VkaXRlZCI6ZmFsc2UsIm1hbnVhbE92ZXJyaWRlIjp7ImlzTWFudWFsbHlPdmVycmlkZGVuIjpmYWxzZSwiY2l0ZXByb2NUZXh0IjoiPHN1cD4xMCwxMTM8L3N1cD4iLCJtYW51YWxPdmVycmlkZVRleHQiOiIifSwiY2l0YXRpb25JdGVtcyI6W3siaWQiOiI0MjA1NzY0MS0wNDcyLTNhNzgtYWU1Yi0zODVhYWMzYmYyNDAiLCJpdGVtRGF0YSI6eyJ0eXBlIjoiYXJ0aWNsZS1qb3VybmFsIiwiaWQiOiI0MjA1NzY0MS0wNDcyLTNhNzgtYWU1Yi0zODVhYWMzYmYyND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&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id&quot;:&quot;4c92bc26-24f2-3679-839e-40b8b5b013b5&quot;,&quot;itemData&quot;:{&quot;type&quot;:&quot;article-journal&quot;,&quot;id&quot;:&quot;4c92bc26-24f2-3679-839e-40b8b5b013b5&quot;,&quot;title&quot;:&quot;Excellent thermoelectric performance of boron-doped n-type Mg3Sb2-based materials via the manipulation of grain boundary scattering and control of Mg content&quot;,&quot;author&quot;:[{&quot;family&quot;:&quot;Chen&quot;,&quot;given&quot;:&quot;Xiaoxi&quot;,&quot;parse-names&quot;:false,&quot;dropping-particle&quot;:&quot;&quot;,&quot;non-dropping-particle&quot;:&quot;&quot;},{&quot;family&quot;:&quot;Zhu&quot;,&quot;given&quot;:&quot;Jianbo&quot;,&quot;parse-names&quot;:false,&quot;dropping-particle&quot;:&quot;&quot;,&quot;non-dropping-particle&quot;:&quot;&quot;},{&quot;family&quot;:&quot;Qin&quot;,&quot;given&quot;:&quot;Dandan&quot;,&quot;parse-names&quot;:false,&quot;dropping-particle&quot;:&quot;&quot;,&quot;non-dropping-particle&quot;:&quot;&quot;},{&quot;family&quot;:&quot;Qu&quot;,&quot;given&quot;:&quot;Nuo&quot;,&quot;parse-names&quot;:false,&quot;dropping-particle&quot;:&quot;&quot;,&quot;non-dropping-particle&quot;:&quot;&quot;},{&quot;family&quot;:&quot;Xue&quot;,&quot;given&quot;:&quot;Wenhua&quot;,&quot;parse-names&quot;:false,&quot;dropping-particle&quot;:&quot;&quot;,&quot;non-dropping-particle&quot;:&quot;&quot;},{&quot;family&quot;:&quot;Wang&quot;,&quot;given&quot;:&quot;Yumei&quot;,&quot;parse-names&quot;:false,&quot;dropping-particle&quot;:&quot;&quot;,&quot;non-dropping-particle&quot;:&quot;&quot;},{&quot;family&quot;:&quot;Zhang&quot;,&quot;given&quot;:&quot;Qian&quot;,&quot;parse-names&quot;:false,&quot;dropping-particle&quot;:&quot;&quot;,&quot;non-dropping-particle&quot;:&quot;&quot;},{&quot;family&quot;:&quot;Cai&quot;,&quot;given&quot;:&quot;Wei&quot;,&quot;parse-names&quot;:false,&quot;dropping-particle&quot;:&quot;&quot;,&quot;non-dropping-particle&quot;:&quot;&quot;},{&quot;family&quot;:&quot;Guo&quot;,&quot;given&quot;:&quot;Fengkai&quot;,&quot;parse-names&quot;:false,&quot;dropping-particle&quot;:&quot;&quot;,&quot;non-dropping-particle&quot;:&quot;&quot;},{&quot;family&quot;:&quot;Sui&quot;,&quot;given&quot;:&quot;Jiehe&quot;,&quot;parse-names&quot;:false,&quot;dropping-particle&quot;:&quot;&quot;,&quot;non-dropping-particle&quot;:&quot;&quot;}],&quot;container-title&quot;:&quot;SCIENCE CHINA-MATERIALS&quot;,&quot;ISSN&quot;:&quot;2095-8226&quot;,&quot;issued&quot;:{&quot;date-parts&quot;:[[2021]]},&quot;page&quot;:&quot;1761-1769&quot;,&quot;publisher&quot;:&quot;SCIENCE PRESS 16 DONGHUANGCHENGGEN NORTH ST, BEIJING 100717, PEOPLES R CHINA&quot;,&quot;issue&quot;:&quot;7&quot;,&quot;volume&quot;:&quot;64&quot;,&quot;container-title-short&quot;:&quot;&quot;},&quot;isTemporary&quot;:false}]},{&quot;citationID&quot;:&quot;MENDELEY_CITATION_e034bae4-825d-4eba-9503-350d9534ad3b&quot;,&quot;properties&quot;:{&quot;noteIndex&quot;:0},&quot;isEdited&quot;:false,&quot;manualOverride&quot;:{&quot;isManuallyOverridden&quot;:false,&quot;citeprocText&quot;:&quot;&lt;sup&gt;10,113&lt;/sup&gt;&quot;,&quot;manualOverrideText&quot;:&quot;&quot;},&quot;citationTag&quot;:&quot;MENDELEY_CITATION_v3_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&quot;,&quot;citationItems&quot;:[{&quot;id&quot;:&quot;4c92bc26-24f2-3679-839e-40b8b5b013b5&quot;,&quot;itemData&quot;:{&quot;type&quot;:&quot;article-journal&quot;,&quot;id&quot;:&quot;4c92bc26-24f2-3679-839e-40b8b5b013b5&quot;,&quot;title&quot;:&quot;Excellent thermoelectric performance of boron-doped n-type Mg3Sb2-based materials via the manipulation of grain boundary scattering and control of Mg content&quot;,&quot;author&quot;:[{&quot;family&quot;:&quot;Chen&quot;,&quot;given&quot;:&quot;Xiaoxi&quot;,&quot;parse-names&quot;:false,&quot;dropping-particle&quot;:&quot;&quot;,&quot;non-dropping-particle&quot;:&quot;&quot;},{&quot;family&quot;:&quot;Zhu&quot;,&quot;given&quot;:&quot;Jianbo&quot;,&quot;parse-names&quot;:false,&quot;dropping-particle&quot;:&quot;&quot;,&quot;non-dropping-particle&quot;:&quot;&quot;},{&quot;family&quot;:&quot;Qin&quot;,&quot;given&quot;:&quot;Dandan&quot;,&quot;parse-names&quot;:false,&quot;dropping-particle&quot;:&quot;&quot;,&quot;non-dropping-particle&quot;:&quot;&quot;},{&quot;family&quot;:&quot;Qu&quot;,&quot;given&quot;:&quot;Nuo&quot;,&quot;parse-names&quot;:false,&quot;dropping-particle&quot;:&quot;&quot;,&quot;non-dropping-particle&quot;:&quot;&quot;},{&quot;family&quot;:&quot;Xue&quot;,&quot;given&quot;:&quot;Wenhua&quot;,&quot;parse-names&quot;:false,&quot;dropping-particle&quot;:&quot;&quot;,&quot;non-dropping-particle&quot;:&quot;&quot;},{&quot;family&quot;:&quot;Wang&quot;,&quot;given&quot;:&quot;Yumei&quot;,&quot;parse-names&quot;:false,&quot;dropping-particle&quot;:&quot;&quot;,&quot;non-dropping-particle&quot;:&quot;&quot;},{&quot;family&quot;:&quot;Zhang&quot;,&quot;given&quot;:&quot;Qian&quot;,&quot;parse-names&quot;:false,&quot;dropping-particle&quot;:&quot;&quot;,&quot;non-dropping-particle&quot;:&quot;&quot;},{&quot;family&quot;:&quot;Cai&quot;,&quot;given&quot;:&quot;Wei&quot;,&quot;parse-names&quot;:false,&quot;dropping-particle&quot;:&quot;&quot;,&quot;non-dropping-particle&quot;:&quot;&quot;},{&quot;family&quot;:&quot;Guo&quot;,&quot;given&quot;:&quot;Fengkai&quot;,&quot;parse-names&quot;:false,&quot;dropping-particle&quot;:&quot;&quot;,&quot;non-dropping-particle&quot;:&quot;&quot;},{&quot;family&quot;:&quot;Sui&quot;,&quot;given&quot;:&quot;Jiehe&quot;,&quot;parse-names&quot;:false,&quot;dropping-particle&quot;:&quot;&quot;,&quot;non-dropping-particle&quot;:&quot;&quot;}],&quot;container-title&quot;:&quot;SCIENCE CHINA-MATERIALS&quot;,&quot;ISSN&quot;:&quot;2095-8226&quot;,&quot;issued&quot;:{&quot;date-parts&quot;:[[2021]]},&quot;page&quot;:&quot;1761-1769&quot;,&quot;publisher&quot;:&quot;SCIENCE PRESS 16 DONGHUANGCHENGGEN NORTH ST, BEIJING 100717, PEOPLES R CHINA&quot;,&quot;issue&quot;:&quot;7&quot;,&quot;volume&quot;:&quot;64&quot;,&quot;container-title-short&quot;:&quot;&quot;},&quot;isTemporary&quot;:false},{&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citationID&quot;:&quot;MENDELEY_CITATION_22978d76-cad7-4238-a5b1-6560373ca358&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I5NzhkNzYtY2FkNy00MjM4LWE1YjEtNjU2MDM3M2NhMzU4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citationID&quot;:&quot;MENDELEY_CITATION_4add50fb-b338-40f3-85fe-a5d5b6c9ab55&quot;,&quot;properties&quot;:{&quot;noteIndex&quot;:0},&quot;isEdited&quot;:false,&quot;manualOverride&quot;:{&quot;isManuallyOverridden&quot;:false,&quot;citeprocText&quot;:&quot;&lt;sup&gt;65,86,89,114&lt;/sup&gt;&quot;,&quot;manualOverrideText&quot;:&quot;&quot;},&quot;citationTag&quot;:&quot;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FkdmFuY2VkIEVuZXJneSBNYXRlcmlhbHMiLCJjb250YWluZXItdGl0bGUtc2hvcnQiOiJBZHYgRW5lcmd5IE1hdGVyIiwiRE9JIjoiMTAuMTAwMi9hZW5tLjIwMjMwMTY2NyIsIklTU04iOiIxNjE0LTY4MzIiLCJVUkwiOiJodHRwczovL29ubGluZWxpYnJhcnkud2lsZXkuY29tL2RvaS8xMC4xMDAyL2Flbm0uMjAyMzAxNjY3IiwiaXNzdWVkIjp7ImRhdGUtcGFydHMiOltbMjAyMyw5LDI3XV19LCJhYnN0cmFjdCI6IjxwPiB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&quot;,&quot;citationItems&quot;:[{&quot;id&quot;:&quot;158f7a5b-bc97-3a10-b8f2-e7d067a7b50e&quot;,&quot;itemData&quot;:{&quot;type&quot;:&quot;article-journal&quot;,&quot;id&quot;:&quot;158f7a5b-bc97-3a10-b8f2-e7d067a7b50e&quot;,&quot;title&quot;:&quot;Extraordinary thermoelectric performance in n-type manganese doped Mg3Sb2 Zintl: High band degeneracy, tuned carrier scattering mechanism and hierarchical microstructure&quot;,&quot;author&quot;:[{&quot;family&quot;:&quot;Chen&quot;,&quot;given&quot;:&quot;Xiaoxi&quot;,&quot;parse-names&quot;:false,&quot;dropping-particle&quot;:&quot;&quot;,&quot;non-dropping-particle&quot;:&quot;&quot;},{&quot;family&quot;:&quot;Wu&quot;,&quot;given&quot;:&quot;Haijun&quot;,&quot;parse-names&quot;:false,&quot;dropping-particle&quot;:&quot;&quot;,&quot;non-dropping-particle&quot;:&quot;&quot;},{&quot;family&quot;:&quot;Cui&quot;,&quot;given&quot;:&quot;Juan&quot;,&quot;parse-names&quot;:false,&quot;dropping-particle&quot;:&quot;&quot;,&quot;non-dropping-particle&quot;:&quot;&quot;},{&quot;family&quot;:&quot;Xiao&quot;,&quot;given&quot;:&quot;Yu&quot;,&quot;parse-names&quot;:false,&quot;dropping-particle&quot;:&quot;&quot;,&quot;non-dropping-particle&quot;:&quot;&quot;},{&quot;family&quot;:&quot;Zhang&quot;,&quot;given&quot;:&quot;Yang&quot;,&quot;parse-names&quot;:false,&quot;dropping-particle&quot;:&quot;&quot;,&quot;non-dropping-particle&quot;:&quot;&quot;},{&quot;family&quot;:&quot;He&quot;,&quot;given&quot;:&quot;Jiaqing&quot;,&quot;parse-names&quot;:false,&quot;dropping-particle&quot;:&quot;&quot;,&quot;non-dropping-particle&quot;:&quot;&quot;},{&quot;family&quot;:&quot;Chen&quot;,&quot;given&quot;:&quot;Yue&quot;,&quot;parse-names&quot;:false,&quot;dropping-particle&quot;:&quot;&quot;,&quot;non-dropping-particle&quot;:&quot;&quot;},{&quot;family&quot;:&quot;Cao&quot;,&quot;given&quot;:&quot;Jian&quot;,&quot;parse-names&quot;:false,&quot;dropping-particle&quot;:&quot;&quot;,&quot;non-dropping-particle&quot;:&quot;&quot;},{&quot;family&quot;:&quot;Cai&quot;,&quot;given&quot;:&quot;Wei&quot;,&quot;parse-names&quot;:false,&quot;dropping-particle&quot;:&quot;&quot;,&quot;non-dropping-particle&quot;:&quot;&quot;},{&quot;family&quot;:&quot;Pennycook&quot;,&quot;given&quot;:&quot;Stephen J.&quot;,&quot;parse-names&quot;:false,&quot;dropping-particle&quot;:&quot;&quot;,&quot;non-dropping-particle&quot;:&quot;&quot;},{&quot;family&quot;:&quot;Liu&quot;,&quot;given&quot;:&quot;Zihang&quot;,&quot;parse-names&quot;:false,&quot;dropping-particle&quot;:&quot;&quot;,&quot;non-dropping-particle&quot;:&quot;&quot;},{&quot;family&quot;:&quot;Zhao&quot;,&quot;given&quot;:&quot;Li-Dong&quot;,&quot;parse-names&quot;:false,&quot;dropping-particle&quot;:&quot;&quot;,&quot;non-dropping-particle&quot;:&quot;&quot;},{&quot;family&quot;:&quot;Sui&quot;,&quot;given&quot;:&quot;Jiehe&quot;,&quot;parse-names&quot;:false,&quot;dropping-particle&quot;:&quot;&quot;,&quot;non-dropping-particle&quot;:&quot;&quot;}],&quot;container-title&quot;:&quot;Nano Energy&quot;,&quot;container-title-short&quot;:&quot;Nano Energy&quot;,&quot;DOI&quot;:&quot;10.1016/j.nanoen.2018.07.059&quot;,&quot;ISSN&quot;:&quot;22112855&quot;,&quot;URL&quot;:&quot;https://linkinghub.elsevier.com/retrieve/pii/S2211285518305470&quot;,&quot;issued&quot;:{&quot;date-parts&quot;:[[2018,10]]},&quot;page&quot;:&quot;246-255&quot;,&quot;abstract&quot;:&quot;Zintl phases are ideal candidates for thermoelectric applications due to their rich chemistry and structural complexity. However, the persistent p-type conduction due to intrinsic defects strongly restricts their practical applications. Recently, several typical n-type Zintl materials have been designed, where Te-doped Mg3Sb1.5Bi0.5 as the most promising. To enhance its overall thermoelectric performance, we introduce Mn to synergistically optimize the electrical and thermal transport properties. Both experimental and computational results demonstrate that multiple conduction bands with high band degeneracy are responsible for the enhanced Seebeck coefficient. Mn doping on Mg sites changes the low-temperature carrier scattering mechanism from ionized impurity scattering to mixed scattering with acoustic phonons and ionized impurities, resulting in a significant enhancement of carrier mobility and therefore power factor. Simultaneously, the total thermal conductivity is observably reduced after Mn doping. We employed aberration-corrected scanning transmission electron microscopy (Cs-corrected STEM) to thoroughly investigate its hierarchical microstructure, including sub-micron grains, nanoscale Bi precipitates segregated at grain boundaries, nanoscale endotaxial Bi-rich precipitates within the Mg3Sb2 based matrix, as well as the resulting strain fields around these defects. The synergistic optimization of electrical and thermal transport contributes to extraordinary performance, namely a peak ZT ~ 1.85 at 723 K and an average ZT ~ 1.25 (from 300 K to 723 K), which are the highest ever reported in any n-type thermoelectric material.&quot;,&quot;volume&quot;:&quot;52&quot;},&quot;isTemporary&quot;:false},{&quot;id&quot;:&quot;6cb8bf23-f065-3806-b9f4-72b41c8ffc0c&quot;,&quot;itemData&quot;:{&quot;type&quot;:&quot;article-journal&quot;,&quot;id&quot;:&quot;6cb8bf23-f065-3806-b9f4-72b41c8ffc0c&quot;,&quot;title&quot;:&quot;Manipulation of ionized impurity scattering for achieving high thermoelectric performance in n-type Mg &lt;sub&gt;3&lt;/sub&gt; Sb &lt;sub&gt;2&lt;/sub&gt; -based materials&quot;,&quot;author&quot;:[{&quot;family&quot;:&quot;Mao&quot;,&quot;given&quot;:&quot;Jun&quot;,&quot;parse-names&quot;:false,&quot;dropping-particle&quot;:&quot;&quot;,&quot;non-dropping-particle&quot;:&quot;&quot;},{&quot;family&quot;:&quot;Shuai&quot;,&quot;given&quot;:&quot;Jing&quot;,&quot;parse-names&quot;:false,&quot;dropping-particle&quot;:&quot;&quot;,&quot;non-dropping-particle&quot;:&quot;&quot;},{&quot;family&quot;:&quot;Song&quot;,&quot;given&quot;:&quot;Shaowei&quot;,&quot;parse-names&quot;:false,&quot;dropping-particle&quot;:&quot;&quot;,&quot;non-dropping-particle&quot;:&quot;&quot;},{&quot;family&quot;:&quot;Wu&quot;,&quot;given&quot;:&quot;Yixuan&quot;,&quot;parse-names&quot;:false,&quot;dropping-particle&quot;:&quot;&quot;,&quot;non-dropping-particle&quot;:&quot;&quot;},{&quot;family&quot;:&quot;Dally&quot;,&quot;given&quot;:&quot;Rebecca&quot;,&quot;parse-names&quot;:false,&quot;dropping-particle&quot;:&quot;&quot;,&quot;non-dropping-particle&quot;:&quot;&quot;},{&quot;family&quot;:&quot;Zhou&quot;,&quot;given&quot;:&quot;Jiawei&quot;,&quot;parse-names&quot;:false,&quot;dropping-particle&quot;:&quot;&quot;,&quot;non-dropping-particle&quot;:&quot;&quot;},{&quot;family&quot;:&quot;Liu&quot;,&quot;given&quot;:&quot;Zihang&quot;,&quot;parse-names&quot;:false,&quot;dropping-particle&quot;:&quot;&quot;,&quot;non-dropping-particle&quot;:&quot;&quot;},{&quot;family&quot;:&quot;Sun&quot;,&quot;given&quot;:&quot;Jifeng&quot;,&quot;parse-names&quot;:false,&quot;dropping-particle&quot;:&quot;&quot;,&quot;non-dropping-particle&quot;:&quot;&quot;},{&quot;family&quot;:&quot;Zhang&quot;,&quot;given&quot;:&quot;Qinyong&quot;,&quot;parse-names&quot;:false,&quot;dropping-particle&quot;:&quot;&quot;,&quot;non-dropping-particle&quot;:&quot;&quot;},{&quot;family&quot;:&quot;Cruz&quot;,&quot;given&quot;:&quot;Clarina&quot;,&quot;parse-names&quot;:false,&quot;dropping-particle&quot;:&quot;&quot;,&quot;non-dropping-particle&quot;:&quot;dela&quot;},{&quot;family&quot;:&quot;Wilson&quot;,&quot;given&quot;:&quot;Stephen&quot;,&quot;parse-names&quot;:false,&quot;dropping-particle&quot;:&quot;&quot;,&quot;non-dropping-particle&quot;:&quot;&quot;},{&quot;family&quot;:&quot;Pei&quot;,&quot;given&quot;:&quot;Yanzhong&quot;,&quot;parse-names&quot;:false,&quot;dropping-particle&quot;:&quot;&quot;,&quot;non-dropping-particle&quot;:&quot;&quot;},{&quot;family&quot;:&quot;Singh&quot;,&quot;given&quot;:&quot;David J.&quot;,&quot;parse-names&quot;:false,&quot;dropping-particle&quot;:&quot;&quot;,&quot;non-dropping-particle&quot;:&quot;&quot;},{&quot;family&quot;:&quot;Chen&quot;,&quot;given&quot;:&quot;Gang&quot;,&quot;parse-names&quot;:false,&quot;dropping-particle&quot;:&quot;&quot;,&quot;non-dropping-particle&quot;:&quot;&quot;},{&quot;family&quot;:&quot;Chu&quot;,&quot;given&quot;:&quot;Ching-Wu&quot;,&quot;parse-names&quot;:false,&quot;dropping-particle&quot;:&quot;&quot;,&quot;non-dropping-particle&quot;:&quot;&quot;},{&quot;family&quot;:&quot;Ren&quot;,&quot;given&quot;:&quot;Zhifeng&quot;,&quot;parse-names&quot;:false,&quot;dropping-particle&quot;:&quot;&quot;,&quot;non-dropping-particle&quot;:&quot;&quot;}],&quot;container-title&quot;:&quot;Proceedings of the National Academy of Sciences&quot;,&quot;DOI&quot;:&quot;10.1073/pnas.1711725114&quot;,&quot;ISSN&quot;:&quot;0027-8424&quot;,&quot;URL&quot;:&quot;https://pnas.org/doi/full/10.1073/pnas.1711725114&quot;,&quot;issued&quot;:{&quot;date-parts&quot;:[[2017,10,3]]},&quot;page&quot;:&quot;10548-10553&quot;,&quot;abstract&quot;:&quot;&lt;p&gt; Higher carrier mobility can contribute to a larger power factor, so it is important to identify effective means for achieving higher carrier mobility. Since carrier mobility is governed by the band structure and the carrier scattering mechanism, its possible enhancement could be obtained by manipulating either or both of these. Here, we report a substantial enhancement in carrier mobility by tuning the carrier scattering mechanism in n-type Mg &lt;sub&gt;3&lt;/sub&gt; Sb &lt;sub&gt;2&lt;/sub&gt; -based materials. The ionized impurity scattering in these materials has been shifted into mixed scattering by acoustic phonons and ionized impurities. Our results clearly demonstrate that the strategy of tuning the carrier scattering mechanism is quite effective for improving the mobility and should also be applicable to other material systems. &lt;/p&gt;&quot;,&quot;issue&quot;:&quot;40&quot;,&quot;volume&quot;:&quot;114&quot;,&quot;container-title-short&quot;:&quot;&quot;},&quot;isTemporary&quot;:false},{&quot;id&quot;:&quot;cfb9f1a7-c082-39fe-9bf6-d9b7c860e26b&quot;,&quot;itemData&quot;:{&quot;type&quot;:&quot;article-journal&quot;,&quot;id&quot;:&quot;cfb9f1a7-c082-39fe-9bf6-d9b7c860e26b&quot;,&quot;title&quot;:&quot;Tuning the carrier scattering mechanism to effectively improve the thermoelectric properties&quot;,&quot;author&quot;:[{&quot;family&quot;:&quot;Shuai&quot;,&quot;given&quot;:&quot;Jing&quot;,&quot;parse-names&quot;:false,&quot;dropping-particle&quot;:&quot;&quot;,&quot;non-dropping-particle&quot;:&quot;&quot;},{&quot;family&quot;:&quot;Mao&quot;,&quot;given&quot;:&quot;Jun&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Qing&quot;,&quot;parse-names&quot;:false,&quot;dropping-particle&quot;:&quot;&quot;,&quot;non-dropping-particle&quot;:&quot;&quot;},{&quot;family&quot;:&quot;Sun&quot;,&quot;given&quot;:&quot;Jifeng&quot;,&quot;parse-names&quot;:false,&quot;dropping-particle&quot;:&quot;&quot;,&quot;non-dropping-particle&quot;:&quot;&quot;},{&quot;family&quot;:&quot;Wang&quot;,&quot;given&quot;:&quot;Yumei&quot;,&quot;parse-names&quot;:false,&quot;dropping-particle&quot;:&quot;&quot;,&quot;non-dropping-particle&quot;:&quot;&quot;},{&quot;family&quot;:&quot;He&quot;,&quot;given&quot;:&quot;Ran&quot;,&quot;parse-names&quot;:false,&quot;dropping-particle&quot;:&quot;&quot;,&quot;non-dropping-particle&quot;:&quot;&quot;},{&quot;family&quot;:&quot;Zhou&quot;,&quot;given&quot;:&quot;Jiawei&quot;,&quot;parse-names&quot;:false,&quot;dropping-particle&quot;:&quot;&quot;,&quot;non-dropping-particle&quot;:&quot;&quot;},{&quot;family&quot;:&quot;Chen&quot;,&quot;given&quot;:&quot;Gang&quot;,&quot;parse-names&quot;:false,&quot;dropping-particle&quot;:&quot;&quot;,&quot;non-dropping-particle&quot;:&quot;&quot;},{&quot;family&quot;:&quot;Singh&quot;,&quot;given&quot;:&quot;David J.&quot;,&quot;parse-names&quot;:false,&quot;dropping-particle&quot;:&quot;&quot;,&quot;non-dropping-particle&quot;:&quot;&quot;},{&quot;family&quot;:&quot;Ren&quot;,&quot;given&quot;:&quot;Zhifeng&quot;,&quot;parse-names&quot;:false,&quot;dropping-particle&quot;:&quot;&quot;,&quot;non-dropping-particle&quot;:&quot;&quot;}],&quot;container-title&quot;:&quot;Energy &amp; Environmental Science&quot;,&quot;container-title-short&quot;:&quot;Energy Environ Sci&quot;,&quot;DOI&quot;:&quot;10.1039/C7EE00098G&quot;,&quot;ISSN&quot;:&quot;1754-5692&quot;,&quot;URL&quot;:&quot;http://xlink.rsc.org/?DOI=C7EE00098G&quot;,&quot;issued&quot;:{&quot;date-parts&quot;:[[2017]]},&quot;page&quot;:&quot;799-807&quot;,&quot;abstract&quot;:&quot;&lt;p&gt; A high thermoelectric power factor not only enables a potentially high figure of merit &lt;italic&gt;ZT&lt;/italic&gt; but also leads to a large output power density, and hence it is pivotal to find an effective route to improve the power factor. &lt;/p&gt;&quot;,&quot;issue&quot;:&quot;3&quot;,&quot;volume&quot;:&quot;10&quot;},&quot;isTemporary&quot;:false},{&quot;id&quot;:&quot;cfe67f34-12e6-38ca-a578-265fc24d8485&quot;,&quot;itemData&quot;:{&quot;type&quot;:&quot;article-journal&quot;,&quot;id&quot;:&quot;cfe67f34-12e6-38ca-a578-265fc24d8485&quot;,&quot;title&quot;:&quot;Realizing High Thermoelectric Performance in N‐Type Mg &lt;sub&gt;3&lt;/sub&gt; (Sb, Bi) &lt;sub&gt;2&lt;/sub&gt; ‐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DOI&quot;:&quot;10.1002/aenm.202301667&quot;,&quot;ISSN&quot;:&quot;1614-6832&quot;,&quot;URL&quot;:&quot;https://onlinelibrary.wiley.com/doi/10.1002/aenm.202301667&quot;,&quot;issued&quot;:{&quot;date-parts&quot;:[[2023,9,27]]},&quot;abstract&quot;:&quot;&lt;p&gt; Developing thermoelectric (TE) performance is impeded by the compromise of TE parameters, resulting in inadequate conversion efficiency of heat to electricity. Herein, this work reports that Mo is a particularly effective additive in Mg &lt;sub&gt;3&lt;/sub&gt; Sb &lt;sub&gt;2&lt;/sub&gt; ‐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lt;italic&gt;κ&lt;/italic&gt; &lt;sub&gt;lat&lt;/sub&gt; = 0.52 W m &lt;sup&gt;−1&lt;/sup&gt; K &lt;sup&gt;−1&lt;/sup&gt; at 723 K. As a result, an outstanding &lt;italic&gt;ZT&lt;/italic&gt; peak of ≈1.84 at 723 K and &lt;italic&gt;ZT&lt;/italic&gt; &lt;sub&gt;av&lt;/sub&gt; = 1.34 within 323–723 K are achieved in Mg &lt;sub&gt;3&lt;/sub&gt; Sb &lt;sub&gt;2&lt;/sub&gt; ‐based alloys, and the corresponding fabricated single‐leg TE module shows an exceptionally high conversion efficiency of ≈12% under a hot‐side temperature of 450 °C. These results demonstrate the great potential for advancing mid‐temperature heat harvesting in Mg &lt;sub&gt;3&lt;/sub&gt; Sb &lt;sub&gt;2&lt;/sub&gt; ‐based materials. &lt;/p&gt;&quot;,&quot;issue&quot;:&quot;35&quot;,&quot;volume&quot;:&quot;13&quot;},&quot;isTemporary&quot;:false}]},{&quot;citationID&quot;:&quot;MENDELEY_CITATION_275dc2c4-e36d-4289-bb62-772da63a7dbb&quot;,&quot;properties&quot;:{&quot;noteIndex&quot;:0},&quot;isEdited&quot;:false,&quot;manualOverride&quot;:{&quot;isManuallyOverridden&quot;:false,&quot;citeprocText&quot;:&quot;&lt;sup&gt;114&lt;/sup&gt;&quot;,&quot;manualOverrideText&quot;:&quot;&quot;},&quot;citationTag&quot;:&quot;MENDELEY_CITATION_v3_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&quot;,&quot;citationItems&quot;:[{&quot;id&quot;:&quot;cfb9f1a7-c082-39fe-9bf6-d9b7c860e26b&quot;,&quot;itemData&quot;:{&quot;type&quot;:&quot;article-journal&quot;,&quot;id&quot;:&quot;cfb9f1a7-c082-39fe-9bf6-d9b7c860e26b&quot;,&quot;title&quot;:&quot;Tuning the carrier scattering mechanism to effectively improve the thermoelectric properties&quot;,&quot;author&quot;:[{&quot;family&quot;:&quot;Shuai&quot;,&quot;given&quot;:&quot;Jing&quot;,&quot;parse-names&quot;:false,&quot;dropping-particle&quot;:&quot;&quot;,&quot;non-dropping-particle&quot;:&quot;&quot;},{&quot;family&quot;:&quot;Mao&quot;,&quot;given&quot;:&quot;Jun&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Qing&quot;,&quot;parse-names&quot;:false,&quot;dropping-particle&quot;:&quot;&quot;,&quot;non-dropping-particle&quot;:&quot;&quot;},{&quot;family&quot;:&quot;Sun&quot;,&quot;given&quot;:&quot;Jifeng&quot;,&quot;parse-names&quot;:false,&quot;dropping-particle&quot;:&quot;&quot;,&quot;non-dropping-particle&quot;:&quot;&quot;},{&quot;family&quot;:&quot;Wang&quot;,&quot;given&quot;:&quot;Yumei&quot;,&quot;parse-names&quot;:false,&quot;dropping-particle&quot;:&quot;&quot;,&quot;non-dropping-particle&quot;:&quot;&quot;},{&quot;family&quot;:&quot;He&quot;,&quot;given&quot;:&quot;Ran&quot;,&quot;parse-names&quot;:false,&quot;dropping-particle&quot;:&quot;&quot;,&quot;non-dropping-particle&quot;:&quot;&quot;},{&quot;family&quot;:&quot;Zhou&quot;,&quot;given&quot;:&quot;Jiawei&quot;,&quot;parse-names&quot;:false,&quot;dropping-particle&quot;:&quot;&quot;,&quot;non-dropping-particle&quot;:&quot;&quot;},{&quot;family&quot;:&quot;Chen&quot;,&quot;given&quot;:&quot;Gang&quot;,&quot;parse-names&quot;:false,&quot;dropping-particle&quot;:&quot;&quot;,&quot;non-dropping-particle&quot;:&quot;&quot;},{&quot;family&quot;:&quot;Singh&quot;,&quot;given&quot;:&quot;David J.&quot;,&quot;parse-names&quot;:false,&quot;dropping-particle&quot;:&quot;&quot;,&quot;non-dropping-particle&quot;:&quot;&quot;},{&quot;family&quot;:&quot;Ren&quot;,&quot;given&quot;:&quot;Zhifeng&quot;,&quot;parse-names&quot;:false,&quot;dropping-particle&quot;:&quot;&quot;,&quot;non-dropping-particle&quot;:&quot;&quot;}],&quot;container-title&quot;:&quot;Energy &amp; Environmental Science&quot;,&quot;container-title-short&quot;:&quot;Energy Environ Sci&quot;,&quot;DOI&quot;:&quot;10.1039/C7EE00098G&quot;,&quot;ISSN&quot;:&quot;1754-5692&quot;,&quot;URL&quot;:&quot;http://xlink.rsc.org/?DOI=C7EE00098G&quot;,&quot;issued&quot;:{&quot;date-parts&quot;:[[2017]]},&quot;page&quot;:&quot;799-807&quot;,&quot;abstract&quot;:&quot;&lt;p&gt; A high thermoelectric power factor not only enables a potentially high figure of merit &lt;italic&gt;ZT&lt;/italic&gt; but also leads to a large output power density, and hence it is pivotal to find an effective route to improve the power factor. &lt;/p&gt;&quot;,&quot;issue&quot;:&quot;3&quot;,&quot;volume&quot;:&quot;10&quot;},&quot;isTemporary&quot;:false}]},{&quot;citationID&quot;:&quot;MENDELEY_CITATION_5968eff6-8f64-45cb-8b7c-249096ef44df&quot;,&quot;properties&quot;:{&quot;noteIndex&quot;:0},&quot;isEdited&quot;:false,&quot;manualOverride&quot;:{&quot;isManuallyOverridden&quot;:false,&quot;citeprocText&quot;:&quot;&lt;sup&gt;109&lt;/sup&gt;&quot;,&quot;manualOverrideText&quot;:&quot;&quot;},&quot;citationTag&quot;:&quot;MENDELEY_CITATION_v3_eyJjaXRhdGlvbklEIjoiTUVOREVMRVlfQ0lUQVRJT05fNTk2OGVmZjYtOGY2NC00NWNiLThiN2MtMjQ5MDk2ZWY0NGRm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quot;,&quot;citationItems&quot;:[{&quot;id&quot;:&quot;97cdeca2-157b-3a02-8eba-3abb484051be&quot;,&quot;itemData&quot;:{&quot;type&quot;:&quot;article-journal&quot;,&quot;id&quot;:&quot;97cdeca2-157b-3a02-8eba-3abb484051be&quot;,&quot;title&quot;:&quot;Nb‐Mediated Grain Growth and Grain‐Boundary Engineering in Mg &lt;sub&gt;3&lt;/sub&gt; Sb &lt;sub&gt;2&lt;/sub&gt; ‐Based Thermoelectric Materials&quot;,&quot;author&quot;:[{&quot;family&quot;:&quot;Luo&quot;,&quot;given&quot;:&quot;Ting&quot;,&quot;parse-names&quot;:false,&quot;dropping-particle&quot;:&quot;&quot;,&quot;non-dropping-particle&quot;:&quot;&quot;},{&quot;family&quot;:&quot;Kuo&quot;,&quot;given&quot;:&quot;Jimmy J.&quot;,&quot;parse-names&quot;:false,&quot;dropping-particle&quot;:&quot;&quot;,&quot;non-dropping-particle&quot;:&quot;&quot;},{&quot;family&quot;:&quot;Griffith&quot;,&quot;given&quot;:&quot;Kent J.&quot;,&quot;parse-names&quot;:false,&quot;dropping-particle&quot;:&quot;&quot;,&quot;non-dropping-particle&quot;:&quot;&quot;},{&quot;family&quot;:&quot;Imasato&quot;,&quot;given&quot;:&quot;Kazuki&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Gault&quot;,&quot;given&quot;:&quot;Baptiste&quot;,&quot;parse-names&quot;:false,&quot;dropping-particle&quot;:&quot;&quot;,&quot;non-dropping-particle&quot;:&quot;&quot;},{&quot;family&quot;:&quot;Yu&quot;,&quot;given&quot;:&quot;Yuan&quot;,&quot;parse-names&quot;:false,&quot;dropping-particle&quot;:&quot;&quot;,&quot;non-dropping-particle&quot;:&quot;&quot;},{&quot;family&quot;:&quot;Snyder&quot;,&quot;given&quot;:&quot;G. Jeffrey&quot;,&quot;parse-names&quot;:false,&quot;dropping-particle&quot;:&quot;&quot;,&quot;non-dropping-particle&quot;:&quot;&quot;}],&quot;container-title&quot;:&quot;Advanced Functional Materials&quot;,&quot;container-title-short&quot;:&quot;Adv Funct Mater&quot;,&quot;DOI&quot;:&quot;10.1002/adfm.202100258&quot;,&quot;ISSN&quot;:&quot;1616-301X&quot;,&quot;URL&quot;:&quot;https://onlinelibrary.wiley.com/doi/10.1002/adfm.202100258&quot;,&quot;issued&quot;:{&quot;date-parts&quot;:[[2021,7,6]]},&quot;abstract&quot;:&quot;&lt;p&gt; The poor carrier mobility of polycrystalline Mg &lt;sub&gt;3&lt;/sub&gt; Sb &lt;sub&gt;2&lt;/sub&gt; at low temperatures strongly degrades the thermoelectric performance. Ionized impurities are initially thought to dominate charge carrier scattering at low temperatures. Accordingly, the increased electrical conductivity by replacing Mg with metals such as Nb is also attributed to reduced ionized impurity scattering. Recent experimental and theoretical studies challenge this view and favor the grain boundary (GB) scattering mechanism. A reduction of GB scattering improves the low‐temperature performance of Mg &lt;sub&gt;3&lt;/sub&gt; (Sb, Bi) &lt;sub&gt;2&lt;/sub&gt; alloys. However, it is still elusive how these metal additions reduce the GB resistivity. In this study, Nb‐free and Nb‐added Mg &lt;sub&gt;3&lt;/sub&gt; Sb &lt;sub&gt;2&lt;/sub&gt; are studied through diffraction, X‐ray absorption spectroscopy, solid‐state nuclear magnetic resonance spectroscopy, and atom probe tomography. It is shown that Nb does not enter the Mg &lt;sub&gt;3&lt;/sub&gt; Sb &lt;sub&gt;2&lt;/sub&gt; matrix and remains in the metallic state. Besides, Nb diffuses along the GB forming a wetting layer, which modifies the interfacial energy and accelerates grain growth. The GB resistivity appears to be reduced by Nb‐enrichment, as evidenced by modeling the electrical transport properties. This study not only confirms the GB scattering in Mg &lt;sub&gt;3&lt;/sub&gt; Sb &lt;sub&gt;2&lt;/sub&gt; but also reveals the hitherto hidden role of metallic additives on enhancing grain growth and reducing the GB resistivity. &lt;/p&gt;&quot;,&quot;issue&quot;:&quot;28&quot;,&quot;volume&quot;:&quot;31&quot;},&quot;isTemporary&quot;:false}]},{&quot;citationID&quot;:&quot;MENDELEY_CITATION_b300dde7-4b1d-4cab-9256-0720c8da13de&quot;,&quot;properties&quot;:{&quot;noteIndex&quot;:0},&quot;isEdited&quot;:false,&quot;manualOverride&quot;:{&quot;isManuallyOverridden&quot;:false,&quot;citeprocText&quot;:&quot;&lt;sup&gt;109&lt;/sup&gt;&quot;,&quot;manualOverrideText&quot;:&quot;&quot;},&quot;citationTag&quot;:&quot;MENDELEY_CITATION_v3_eyJjaXRhdGlvbklEIjoiTUVOREVMRVlfQ0lUQVRJT05fYjMwMGRkZTctNGIxZC00Y2FiLTkyNTYtMDcyMGM4ZGExM2Rl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quot;,&quot;citationItems&quot;:[{&quot;id&quot;:&quot;97cdeca2-157b-3a02-8eba-3abb484051be&quot;,&quot;itemData&quot;:{&quot;type&quot;:&quot;article-journal&quot;,&quot;id&quot;:&quot;97cdeca2-157b-3a02-8eba-3abb484051be&quot;,&quot;title&quot;:&quot;Nb‐Mediated Grain Growth and Grain‐Boundary Engineering in Mg &lt;sub&gt;3&lt;/sub&gt; Sb &lt;sub&gt;2&lt;/sub&gt; ‐Based Thermoelectric Materials&quot;,&quot;author&quot;:[{&quot;family&quot;:&quot;Luo&quot;,&quot;given&quot;:&quot;Ting&quot;,&quot;parse-names&quot;:false,&quot;dropping-particle&quot;:&quot;&quot;,&quot;non-dropping-particle&quot;:&quot;&quot;},{&quot;family&quot;:&quot;Kuo&quot;,&quot;given&quot;:&quot;Jimmy J.&quot;,&quot;parse-names&quot;:false,&quot;dropping-particle&quot;:&quot;&quot;,&quot;non-dropping-particle&quot;:&quot;&quot;},{&quot;family&quot;:&quot;Griffith&quot;,&quot;given&quot;:&quot;Kent J.&quot;,&quot;parse-names&quot;:false,&quot;dropping-particle&quot;:&quot;&quot;,&quot;non-dropping-particle&quot;:&quot;&quot;},{&quot;family&quot;:&quot;Imasato&quot;,&quot;given&quot;:&quot;Kazuki&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Gault&quot;,&quot;given&quot;:&quot;Baptiste&quot;,&quot;parse-names&quot;:false,&quot;dropping-particle&quot;:&quot;&quot;,&quot;non-dropping-particle&quot;:&quot;&quot;},{&quot;family&quot;:&quot;Yu&quot;,&quot;given&quot;:&quot;Yuan&quot;,&quot;parse-names&quot;:false,&quot;dropping-particle&quot;:&quot;&quot;,&quot;non-dropping-particle&quot;:&quot;&quot;},{&quot;family&quot;:&quot;Snyder&quot;,&quot;given&quot;:&quot;G. Jeffrey&quot;,&quot;parse-names&quot;:false,&quot;dropping-particle&quot;:&quot;&quot;,&quot;non-dropping-particle&quot;:&quot;&quot;}],&quot;container-title&quot;:&quot;Advanced Functional Materials&quot;,&quot;container-title-short&quot;:&quot;Adv Funct Mater&quot;,&quot;DOI&quot;:&quot;10.1002/adfm.202100258&quot;,&quot;ISSN&quot;:&quot;1616-301X&quot;,&quot;URL&quot;:&quot;https://onlinelibrary.wiley.com/doi/10.1002/adfm.202100258&quot;,&quot;issued&quot;:{&quot;date-parts&quot;:[[2021,7,6]]},&quot;abstract&quot;:&quot;&lt;p&gt; The poor carrier mobility of polycrystalline Mg &lt;sub&gt;3&lt;/sub&gt; Sb &lt;sub&gt;2&lt;/sub&gt; at low temperatures strongly degrades the thermoelectric performance. Ionized impurities are initially thought to dominate charge carrier scattering at low temperatures. Accordingly, the increased electrical conductivity by replacing Mg with metals such as Nb is also attributed to reduced ionized impurity scattering. Recent experimental and theoretical studies challenge this view and favor the grain boundary (GB) scattering mechanism. A reduction of GB scattering improves the low‐temperature performance of Mg &lt;sub&gt;3&lt;/sub&gt; (Sb, Bi) &lt;sub&gt;2&lt;/sub&gt; alloys. However, it is still elusive how these metal additions reduce the GB resistivity. In this study, Nb‐free and Nb‐added Mg &lt;sub&gt;3&lt;/sub&gt; Sb &lt;sub&gt;2&lt;/sub&gt; are studied through diffraction, X‐ray absorption spectroscopy, solid‐state nuclear magnetic resonance spectroscopy, and atom probe tomography. It is shown that Nb does not enter the Mg &lt;sub&gt;3&lt;/sub&gt; Sb &lt;sub&gt;2&lt;/sub&gt; matrix and remains in the metallic state. Besides, Nb diffuses along the GB forming a wetting layer, which modifies the interfacial energy and accelerates grain growth. The GB resistivity appears to be reduced by Nb‐enrichment, as evidenced by modeling the electrical transport properties. This study not only confirms the GB scattering in Mg &lt;sub&gt;3&lt;/sub&gt; Sb &lt;sub&gt;2&lt;/sub&gt; but also reveals the hitherto hidden role of metallic additives on enhancing grain growth and reducing the GB resistivity. &lt;/p&gt;&quot;,&quot;issue&quot;:&quot;28&quot;,&quot;volume&quot;:&quot;31&quot;},&quot;isTemporary&quot;:false}]},{&quot;citationID&quot;:&quot;MENDELEY_CITATION_7a30677b-fe24-40cf-a3b3-cb14ea0bdf6b&quot;,&quot;properties&quot;:{&quot;noteIndex&quot;:0},&quot;isEdited&quot;:false,&quot;manualOverride&quot;:{&quot;isManuallyOverridden&quot;:false,&quot;citeprocText&quot;:&quot;&lt;sup&gt;109&lt;/sup&gt;&quot;,&quot;manualOverrideText&quot;:&quot;&quot;},&quot;citationTag&quot;:&quot;MENDELEY_CITATION_v3_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&quot;,&quot;citationItems&quot;:[{&quot;id&quot;:&quot;97cdeca2-157b-3a02-8eba-3abb484051be&quot;,&quot;itemData&quot;:{&quot;type&quot;:&quot;article-journal&quot;,&quot;id&quot;:&quot;97cdeca2-157b-3a02-8eba-3abb484051be&quot;,&quot;title&quot;:&quot;Nb‐Mediated Grain Growth and Grain‐Boundary Engineering in Mg &lt;sub&gt;3&lt;/sub&gt; Sb &lt;sub&gt;2&lt;/sub&gt; ‐Based Thermoelectric Materials&quot;,&quot;author&quot;:[{&quot;family&quot;:&quot;Luo&quot;,&quot;given&quot;:&quot;Ting&quot;,&quot;parse-names&quot;:false,&quot;dropping-particle&quot;:&quot;&quot;,&quot;non-dropping-particle&quot;:&quot;&quot;},{&quot;family&quot;:&quot;Kuo&quot;,&quot;given&quot;:&quot;Jimmy J.&quot;,&quot;parse-names&quot;:false,&quot;dropping-particle&quot;:&quot;&quot;,&quot;non-dropping-particle&quot;:&quot;&quot;},{&quot;family&quot;:&quot;Griffith&quot;,&quot;given&quot;:&quot;Kent J.&quot;,&quot;parse-names&quot;:false,&quot;dropping-particle&quot;:&quot;&quot;,&quot;non-dropping-particle&quot;:&quot;&quot;},{&quot;family&quot;:&quot;Imasato&quot;,&quot;given&quot;:&quot;Kazuki&quot;,&quot;parse-names&quot;:false,&quot;dropping-particle&quot;:&quot;&quot;,&quot;non-dropping-particle&quot;:&quot;&quot;},{&quot;family&quot;:&quot;Cojocaru‐Mirédin&quot;,&quot;given&quot;:&quot;Oana&quot;,&quot;parse-names&quot;:false,&quot;dropping-particle&quot;:&quot;&quot;,&quot;non-dropping-particle&quot;:&quot;&quot;},{&quot;family&quot;:&quot;Wuttig&quot;,&quot;given&quot;:&quot;Matthias&quot;,&quot;parse-names&quot;:false,&quot;dropping-particle&quot;:&quot;&quot;,&quot;non-dropping-particle&quot;:&quot;&quot;},{&quot;family&quot;:&quot;Gault&quot;,&quot;given&quot;:&quot;Baptiste&quot;,&quot;parse-names&quot;:false,&quot;dropping-particle&quot;:&quot;&quot;,&quot;non-dropping-particle&quot;:&quot;&quot;},{&quot;family&quot;:&quot;Yu&quot;,&quot;given&quot;:&quot;Yuan&quot;,&quot;parse-names&quot;:false,&quot;dropping-particle&quot;:&quot;&quot;,&quot;non-dropping-particle&quot;:&quot;&quot;},{&quot;family&quot;:&quot;Snyder&quot;,&quot;given&quot;:&quot;G. Jeffrey&quot;,&quot;parse-names&quot;:false,&quot;dropping-particle&quot;:&quot;&quot;,&quot;non-dropping-particle&quot;:&quot;&quot;}],&quot;container-title&quot;:&quot;Advanced Functional Materials&quot;,&quot;container-title-short&quot;:&quot;Adv Funct Mater&quot;,&quot;DOI&quot;:&quot;10.1002/adfm.202100258&quot;,&quot;ISSN&quot;:&quot;1616-301X&quot;,&quot;URL&quot;:&quot;https://onlinelibrary.wiley.com/doi/10.1002/adfm.202100258&quot;,&quot;issued&quot;:{&quot;date-parts&quot;:[[2021,7,6]]},&quot;abstract&quot;:&quot;&lt;p&gt; The poor carrier mobility of polycrystalline Mg &lt;sub&gt;3&lt;/sub&gt; Sb &lt;sub&gt;2&lt;/sub&gt; at low temperatures strongly degrades the thermoelectric performance. Ionized impurities are initially thought to dominate charge carrier scattering at low temperatures. Accordingly, the increased electrical conductivity by replacing Mg with metals such as Nb is also attributed to reduced ionized impurity scattering. Recent experimental and theoretical studies challenge this view and favor the grain boundary (GB) scattering mechanism. A reduction of GB scattering improves the low‐temperature performance of Mg &lt;sub&gt;3&lt;/sub&gt; (Sb, Bi) &lt;sub&gt;2&lt;/sub&gt; alloys. However, it is still elusive how these metal additions reduce the GB resistivity. In this study, Nb‐free and Nb‐added Mg &lt;sub&gt;3&lt;/sub&gt; Sb &lt;sub&gt;2&lt;/sub&gt; are studied through diffraction, X‐ray absorption spectroscopy, solid‐state nuclear magnetic resonance spectroscopy, and atom probe tomography. It is shown that Nb does not enter the Mg &lt;sub&gt;3&lt;/sub&gt; Sb &lt;sub&gt;2&lt;/sub&gt; matrix and remains in the metallic state. Besides, Nb diffuses along the GB forming a wetting layer, which modifies the interfacial energy and accelerates grain growth. The GB resistivity appears to be reduced by Nb‐enrichment, as evidenced by modeling the electrical transport properties. This study not only confirms the GB scattering in Mg &lt;sub&gt;3&lt;/sub&gt; Sb &lt;sub&gt;2&lt;/sub&gt; but also reveals the hitherto hidden role of metallic additives on enhancing grain growth and reducing the GB resistivity. &lt;/p&gt;&quot;,&quot;issue&quot;:&quot;28&quot;,&quot;volume&quot;:&quot;31&quot;},&quot;isTemporary&quot;:false}]},{&quot;citationID&quot;:&quot;MENDELEY_CITATION_7971eacd-4041-4848-a9ef-53c033d705c4&quot;,&quot;properties&quot;:{&quot;noteIndex&quot;:0},&quot;isEdited&quot;:false,&quot;manualOverride&quot;:{&quot;isManuallyOverridden&quot;:false,&quot;citeprocText&quot;:&quot;&lt;sup&gt;110&lt;/sup&gt;&quot;,&quot;manualOverrideText&quot;:&quot;&quot;},&quot;citationTag&quot;:&quot;MENDELEY_CITATION_v3_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ld1IiwiZ2l2ZW4iOiJZaXh1YW4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&quot;,&quot;citationItems&quot;:[{&quot;id&quot;:&quot;02d5fbcc-5099-3673-b16f-dddb1ea0d157&quot;,&quot;itemData&quot;:{&quot;type&quot;:&quot;article-journal&quot;,&quot;id&quot;:&quot;02d5fbcc-5099-3673-b16f-dddb1ea0d157&quot;,&quot;title&quot;:&quot;Revelation of Inherently High Mobility Enables Mg &lt;sub&gt;3&lt;/sub&gt; Sb &lt;sub&gt;2&lt;/sub&gt; as a Sustainable Alternative to n‐Bi &lt;sub&gt;2&lt;/sub&gt; Te &lt;sub&gt;3&lt;/sub&gt; Thermoelectrics&quot;,&quot;author&quot;:[{&quot;family&quot;:&quot;Shi&quot;,&quot;given&quot;:&quot;Xuemin&quot;,&quot;parse-names&quot;:false,&quot;dropping-particle&quot;:&quot;&quot;,&quot;non-dropping-particle&quot;:&quot;&quot;},{&quot;family&quot;:&quot;Sun&quot;,&quot;given&quot;:&quot;Cheng&quot;,&quot;parse-names&quot;:false,&quot;dropping-particle&quot;:&quot;&quot;,&quot;non-dropping-particle&quot;:&quot;&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Wu&quot;,&quot;given&quot;:&quot;Yixuan&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Faghaninia&quot;,&quot;given&quot;:&quot;Alireza&quot;,&quot;parse-names&quot;:false,&quot;dropping-particle&quot;:&quot;&quot;,&quot;non-dropping-particle&quot;:&quot;&quot;},{&quot;family&quot;:&quot;Jain&quot;,&quot;given&quot;:&quot;Anubhav&quot;,&quot;parse-names&quot;:false,&quot;dropping-particle&quot;:&quot;&quot;,&quot;non-dropping-particle&quot;:&quot;&quot;},{&quot;family&quot;:&quot;Pei&quot;,&quot;given&quot;:&quot;Yanzhong&quot;,&quot;parse-names&quot;:false,&quot;dropping-particle&quot;:&quot;&quot;,&quot;non-dropping-particle&quot;:&quot;&quot;}],&quot;container-title&quot;:&quot;Advanced Science&quot;,&quot;DOI&quot;:&quot;10.1002/advs.201802286&quot;,&quot;ISSN&quot;:&quot;2198-3844&quot;,&quot;URL&quot;:&quot;https://onlinelibrary.wiley.com/doi/10.1002/advs.201802286&quot;,&quot;issued&quot;:{&quot;date-parts&quot;:[[2019,8,13]]},&quot;abstract&quot;:&quot;&lt;p&gt; Over the past years, thermoelectric Mg &lt;sub&gt;3&lt;/sub&gt; Sb &lt;sub&gt;2&lt;/sub&gt; alloys particularly in n‐type conduction, have attracted increasing attentions for thermoelectric applications, due to the multivalley conduction band, abundance of constituents, and less toxicity. However, the high vapor pressure, causticity of Mg, and the high melting point of Mg &lt;sub&gt;3&lt;/sub&gt; Sb &lt;sub&gt;2&lt;/sub&gt; tend to cause the inclusion in the materials of boundary phases and defects that affect the transport properties. In this work, a utilization of tantalum‐sealing for melting enables n‐type Mg &lt;sub&gt;3&lt;/sub&gt; Sb &lt;sub&gt;2&lt;/sub&gt; alloys to show a substantially higher mobility than ever reported, which can be attributed to the purification of phases and to the coarse grains. Importantly, the inherently high mobility successfully enables the thermoelectric figure of merit in optimal compositions to be highly competitive to that of commercially available n‐type Bi &lt;sub&gt;2&lt;/sub&gt; Te &lt;sub&gt;3&lt;/sub&gt; alloys and to be higher than that of other known n‐type thermoelectrics at 300–500 K. This work reveals Mg &lt;sub&gt;3&lt;/sub&gt; Sb &lt;sub&gt;2&lt;/sub&gt; alloys as a top candidate for near‐room‐temperature thermoelectric applications. &lt;/p&gt;&quot;,&quot;issue&quot;:&quot;16&quot;,&quot;volume&quot;:&quot;6&quot;,&quot;container-title-short&quot;:&quot;&quot;},&quot;isTemporary&quot;:false}]},{&quot;citationID&quot;:&quot;MENDELEY_CITATION_9908e7f9-bceb-4b7c-8f67-1f8bc23697f8&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OTkwOGU3ZjktYmNlYi00YjdjLThmNjctMWY4YmMyMzY5N2Y4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quot;,&quot;citationItems&quot;:[{&quot;id&quot;:&quot;9d8992a8-a34d-30d9-8651-86f5805bdab6&quot;,&quot;itemData&quot;:{&quot;type&quot;:&quot;article-journal&quot;,&quot;id&quot;:&quot;9d8992a8-a34d-30d9-8651-86f5805bdab6&quot;,&quot;title&quot;:&quot;Graphene boosts thermoelectric performance of a Zintl phase compound&quot;,&quot;author&quot;:[{&quot;family&quot;:&quot;Bhardwaj&quot;,&quot;given&quot;:&quot;A.&quot;,&quot;parse-names&quot;:false,&quot;dropping-particle&quot;:&quot;&quot;,&quot;non-dropping-particle&quot;:&quot;&quot;},{&quot;family&quot;:&quot;Shukla&quot;,&quot;given&quot;:&quot;A. K.&quot;,&quot;parse-names&quot;:false,&quot;dropping-particle&quot;:&quot;&quot;,&quot;non-dropping-particle&quot;:&quot;&quot;},{&quot;family&quot;:&quot;Dhakate&quot;,&quot;given&quot;:&quot;S. R.&quot;,&quot;parse-names&quot;:false,&quot;dropping-particle&quot;:&quot;&quot;,&quot;non-dropping-particle&quot;:&quot;&quot;},{&quot;family&quot;:&quot;Misra&quot;,&quot;given&quot;:&quot;D. K.&quot;,&quot;parse-names&quot;:false,&quot;dropping-particle&quot;:&quot;&quot;,&quot;non-dropping-particle&quot;:&quot;&quot;}],&quot;container-title&quot;:&quot;RSC Advances&quot;,&quot;container-title-short&quot;:&quot;RSC Adv&quot;,&quot;accessed&quot;:{&quot;date-parts&quot;:[[2024,1,9]]},&quot;DOI&quot;:&quot;10.1039/C4RA15456H&quot;,&quot;ISSN&quot;:&quot;2046-2069&quot;,&quot;URL&quot;:&quot;http://xlink.rsc.org/?DOI=C4RA15456H&quot;,&quot;issued&quot;:{&quot;date-parts&quot;:[[2015]]},&quot;page&quot;:&quot;11058-11070&quot;,&quot;abstract&quot;:&quot;&lt;p&gt; The nanocomposite of Mg &lt;sub&gt;3&lt;/sub&gt; Sb &lt;sub&gt;2&lt;/sub&gt; -based Zintl phase compound, fabricated by utilizing, GNS, as a nanocomposite additive, enhances significantly the thermoelectric performance. &lt;/p&gt;&quot;,&quot;publisher&quot;:&quot;Royal Society of Chemistry&quot;,&quot;issue&quot;:&quot;15&quot;,&quot;volume&quot;:&quot;5&quot;},&quot;isTemporary&quot;:false}]},{&quot;citationID&quot;:&quot;MENDELEY_CITATION_eab7447c-4fdf-4959-b118-50318880fc99&quot;,&quot;properties&quot;:{&quot;noteIndex&quot;:0},&quot;isEdited&quot;:false,&quot;manualOverride&quot;:{&quot;isManuallyOverridden&quot;:false,&quot;citeprocText&quot;:&quot;&lt;sup&gt;115&lt;/sup&gt;&quot;,&quot;manualOverrideText&quot;:&quot;&quot;},&quot;citationTag&quot;:&quot;MENDELEY_CITATION_v3_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&quot;,&quot;citationItems&quot;:[{&quot;id&quot;:&quot;2dec8cc9-f42c-32ca-9deb-b911499b9c93&quot;,&quot;itemData&quot;:{&quot;type&quot;:&quot;article-journal&quot;,&quot;id&quot;:&quot;2dec8cc9-f42c-32ca-9deb-b911499b9c93&quot;,&quot;title&quot;:&quot;Enhanced Thermoelectric Performance by Strong Phonon Scattering at the Heterogeneous Interfaces of the Mg &lt;sub&gt;2&lt;/sub&gt; Sn/Mg &lt;sub&gt;3&lt;/sub&gt; Sb &lt;sub&gt;2&lt;/sub&gt; High-Content Nanocomposite&quot;,&quot;author&quot;:[{&quot;family&quot;:&quot;Zhu&quot;,&quot;given&quot;:&quot;Yongbin&quot;,&quot;parse-names&quot;:false,&quot;dropping-particle&quot;:&quot;&quot;,&quot;non-dropping-particle&quot;:&quot;&quot;},{&quot;family&quot;:&quot;Han&quot;,&quot;given&quot;:&quot;Zhijia&quot;,&quot;parse-names&quot;:false,&quot;dropping-particle&quot;:&quot;&quot;,&quot;non-dropping-particle&quot;:&quot;&quot;},{&quot;family&quot;:&quot;Han&quot;,&quot;given&quot;:&quot;Bing&quot;,&quot;parse-names&quot;:false,&quot;dropping-particle&quot;:&quot;&quot;,&quot;non-dropping-particle&quot;:&quot;&quot;},{&quot;family&quot;:&quot;Jiang&quot;,&quot;given&quot;:&quot;Feng&quot;,&quot;parse-names&quot;:false,&quot;dropping-particle&quot;:&quot;&quot;,&quot;non-dropping-particle&quot;:&quot;&quot;},{&quot;family&quot;:&quot;Wu&quot;,&quot;given&quot;:&quot;Xinzhi&quot;,&quot;parse-names&quot;:false,&quot;dropping-particle&quot;:&quot;&quot;,&quot;non-dropping-particle&quot;:&quot;&quot;},{&quot;family&quot;:&quot;Han&quot;,&quot;given&quot;:&quot;Cheng-Gong&quot;,&quot;parse-names&quot;:false,&quot;dropping-particle&quot;:&quot;&quot;,&quot;non-dropping-particle&quot;:&quot;&quot;},{&quot;family&quot;:&quot;Deng&quot;,&quot;given&quot;:&quot;Yonghong&quot;,&quot;parse-names&quot;:false,&quot;dropping-particle&quot;:&quot;&quot;,&quot;non-dropping-particle&quot;:&quot;&quot;},{&quot;family&quot;:&quot;Liu&quot;,&quot;given&quot;:&quot;Weishu&quot;,&quot;parse-names&quot;:false,&quot;dropping-particle&quot;:&quot;&quot;,&quot;non-dropping-particle&quot;:&quot;&quot;}],&quot;container-title&quot;:&quot;ACS Applied Materials &amp; Interfaces&quot;,&quot;container-title-short&quot;:&quot;ACS Appl Mater Interfaces&quot;,&quot;DOI&quot;:&quot;10.1021/acsami.1c16299&quot;,&quot;ISSN&quot;:&quot;1944-8244&quot;,&quot;URL&quot;:&quot;https://pubs.acs.org/doi/10.1021/acsami.1c16299&quot;,&quot;issued&quot;:{&quot;date-parts&quot;:[[2021,12,1]]},&quot;page&quot;:&quot;56164-56170&quot;,&quot;abstract&quot;:&quot;Nano approaches are practical strategies to boost the thermoelectric figure of merit due to the strong phonon scattering from the grain boundaries and nanoinclusions. Here, we have reported a strong phonon scattering at the heterogeneous interfaces of Mg2Sn/Mg3Sb2 high-content nanocomposites (HCnCs). As a result, a significantly reduced lattice thermal conductivity of 1.09 W m-1 K-1 was observed in the equimolar Mg2Sn/Mg3Sb2 HCnC, 80% lower than pure Mg2Sn and 25% lower than pure Mg3Sb2. As a result, a high ZT ∼1.13 at 773 K was achieved in the Mg2Sn/Mg3Sb2 HCnC. Furthermore, various defects, including solid solutions, nanoinclusions, and misfit dislocations, were observed in both the Mg3Sb2 phase and the Mg2Sn phase through the microstructure characterization.&quot;,&quot;issue&quot;:&quot;47&quot;,&quot;volume&quot;:&quot;13&quot;},&quot;isTemporary&quot;:false}]},{&quot;citationID&quot;:&quot;MENDELEY_CITATION_5a5f06cf-bc60-4cf7-a7fe-f124bf166d30&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NWE1ZjA2Y2YtYmM2MC00Y2Y3LWE3ZmUtZjEyNGJmMTY2ZDMw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quot;,&quot;citationItems&quot;:[{&quot;id&quot;:&quot;2e9a7a3f-cf25-3656-94c6-df8aaa728634&quot;,&quot;itemData&quot;:{&quot;type&quot;:&quot;article-journal&quot;,&quot;id&quot;:&quot;2e9a7a3f-cf25-3656-94c6-df8aaa728634&quot;,&quot;title&quot;:&quot;Solid‐State Janus Nanoprecipitation Enables Amorphous‐Like Heat Conduction in Crystalline Mg &lt;sub&gt;3&lt;/sub&gt; Sb &lt;sub&gt;2&lt;/sub&gt; ‐Based Thermoelectric Materials&quot;,&quot;author&quot;:[{&quot;family&quot;:&quot;Shu&quot;,&quot;given&quot;:&quot;Rui&quot;,&quot;parse-names&quot;:false,&quot;dropping-particle&quot;:&quot;&quot;,&quot;non-dropping-particle&quot;:&quot;&quot;},{&quot;family&quot;:&quot;Han&quot;,&quot;given&quot;:&quot;Zhijia&quot;,&quot;parse-names&quot;:false,&quot;dropping-particle&quot;:&quot;&quot;,&quot;non-dropping-particle&quot;:&quot;&quot;},{&quot;family&quot;:&quot;Elsukova&quot;,&quot;given&quot;:&quot;Anna&quot;,&quot;parse-names&quot;:false,&quot;dropping-particle&quot;:&quot;&quot;,&quot;non-dropping-particle&quot;:&quot;&quot;},{&quot;family&quot;:&quot;Zhu&quot;,&quot;given&quot;:&quot;Yongbin&quot;,&quot;parse-names&quot;:false,&quot;dropping-particle&quot;:&quot;&quot;,&quot;non-dropping-particle&quot;:&quot;&quot;},{&quot;family&quot;:&quot;Qin&quot;,&quot;given&quot;:&quot;Peng&quot;,&quot;parse-names&quot;:false,&quot;dropping-particle&quot;:&quot;&quot;,&quot;non-dropping-particle&quot;:&quot;&quot;},{&quot;family&quot;:&quot;Jiang&quot;,&quot;given&quot;:&quot;Feng&quot;,&quot;parse-names&quot;:false,&quot;dropping-particle&quot;:&quot;&quot;,&quot;non-dropping-particle&quot;:&quot;&quot;},{&quot;family&quot;:&quot;Lu&quot;,&quot;given&quot;:&quot;Jun&quot;,&quot;parse-names&quot;:false,&quot;dropping-particle&quot;:&quot;&quot;,&quot;non-dropping-particle&quot;:&quot;&quot;},{&quot;family&quot;:&quot;Persson&quot;,&quot;given&quot;:&quot;Per O. Å.&quot;,&quot;parse-names&quot;:false,&quot;dropping-particle&quot;:&quot;&quot;,&quot;non-dropping-particle&quot;:&quot;&quot;},{&quot;family&quot;:&quot;Palisaitis&quot;,&quot;given&quot;:&quot;Justinas&quot;,&quot;parse-names&quot;:false,&quot;dropping-particle&quot;:&quot;&quot;,&quot;non-dropping-particle&quot;:&quot;&quot;},{&quot;family&quot;:&quot;Febvrier&quot;,&quot;given&quot;:&quot;Arnaud&quot;,&quot;parse-names&quot;:false,&quot;dropping-particle&quot;:&quot;&quot;,&quot;non-dropping-particle&quot;:&quot;le&quot;},{&quot;family&quot;:&quot;Zhang&quot;,&quot;given&quot;:&quot;Wenqing&quot;,&quot;parse-names&quot;:false,&quot;dropping-particle&quot;:&quot;&quot;,&quot;non-dropping-particle&quot;:&quot;&quot;},{&quot;family&quot;:&quot;Cojocaru‐Mirédin&quot;,&quot;given&quot;:&quot;Oana&quot;,&quot;parse-names&quot;:false,&quot;dropping-particle&quot;:&quot;&quot;,&quot;non-dropping-particle&quot;:&quot;&quot;},{&quot;family&quot;:&quot;Yu&quot;,&quot;given&quot;:&quot;Yuan&quot;,&quot;parse-names&quot;:false,&quot;dropping-particle&quot;:&quot;&quot;,&quot;non-dropping-particle&quot;:&quot;&quot;},{&quot;family&quot;:&quot;Eklund&quot;,&quot;given&quot;:&quot;Per&quot;,&quot;parse-names&quot;:false,&quot;dropping-particle&quot;:&quot;&quot;,&quot;non-dropping-particle&quot;:&quot;&quot;},{&quot;family&quot;:&quot;Liu&quot;,&quot;given&quot;:&quot;Weishu&quot;,&quot;parse-names&quot;:false,&quot;dropping-particle&quot;:&quot;&quot;,&quot;non-dropping-particle&quot;:&quot;&quot;}],&quot;container-title&quot;:&quot;Advanced Science&quot;,&quot;DOI&quot;:&quot;10.1002/advs.202202594&quot;,&quot;ISSN&quot;:&quot;2198-3844&quot;,&quot;URL&quot;:&quot;https://onlinelibrary.wiley.com/doi/10.1002/advs.202202594&quot;,&quot;issued&quot;:{&quot;date-parts&quot;:[[2022,9,18]]},&quot;abstract&quot;:&quot;&lt;p&gt; Solid‐state precipitation can be used to tailor material properties, ranging from ferromagnets and catalysts to mechanical strengthening and energy storage. Thermoelectric properties can be modified by precipitation to enhance phonon scattering while retaining charge‐carrier transmission. Here, unconventional Janus‐type nanoprecipitates are uncovered in Mg &lt;sub&gt;3&lt;/sub&gt; Sb &lt;sub&gt;1.5&lt;/sub&gt; Bi &lt;sub&gt;0.5&lt;/sub&gt; formed by side‐by‐side Bi‐ and Ge‐rich appendages, in contrast to separate nanoprecipitate formation. These Janus nanoprecipitates result from local comelting of Bi and Ge during sintering, enabling an amorphous‐like lattice thermal conductivity. A precipitate size effect on phonon scattering is observed due to the balance between alloy‐disorder and nanoprecipitate scattering. The thermoelectric figure‐of‐merit ZT reaches 0.6 near room temperature and 1.6 at 773 K. The Janus nanoprecipitation can be introduced into other materials and may act as a general property‐tailoring mechanism. &lt;/p&gt;&quot;,&quot;issue&quot;:&quot;25&quot;,&quot;volume&quot;:&quot;9&quot;,&quot;container-title-short&quot;:&quot;&quot;},&quot;isTemporary&quot;:false}]},{&quot;citationID&quot;:&quot;MENDELEY_CITATION_3c54d743-b5e2-42db-aa0e-4bfeef42f429&quot;,&quot;properties&quot;:{&quot;noteIndex&quot;:0},&quot;isEdited&quot;:false,&quot;manualOverride&quot;:{&quot;isManuallyOverridden&quot;:false,&quot;citeprocText&quot;:&quot;&lt;sup&gt;66,67,115,116&lt;/sup&gt;&quot;,&quot;manualOverrideText&quot;:&quot;&quot;},&quot;citationTag&quot;:&quot;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&quot;,&quot;citationItems&quot;:[{&quot;id&quot;:&quot;2e9a7a3f-cf25-3656-94c6-df8aaa728634&quot;,&quot;itemData&quot;:{&quot;type&quot;:&quot;article-journal&quot;,&quot;id&quot;:&quot;2e9a7a3f-cf25-3656-94c6-df8aaa728634&quot;,&quot;title&quot;:&quot;Solid‐State Janus Nanoprecipitation Enables Amorphous‐Like Heat Conduction in Crystalline Mg &lt;sub&gt;3&lt;/sub&gt; Sb &lt;sub&gt;2&lt;/sub&gt; ‐Based Thermoelectric Materials&quot;,&quot;author&quot;:[{&quot;family&quot;:&quot;Shu&quot;,&quot;given&quot;:&quot;Rui&quot;,&quot;parse-names&quot;:false,&quot;dropping-particle&quot;:&quot;&quot;,&quot;non-dropping-particle&quot;:&quot;&quot;},{&quot;family&quot;:&quot;Han&quot;,&quot;given&quot;:&quot;Zhijia&quot;,&quot;parse-names&quot;:false,&quot;dropping-particle&quot;:&quot;&quot;,&quot;non-dropping-particle&quot;:&quot;&quot;},{&quot;family&quot;:&quot;Elsukova&quot;,&quot;given&quot;:&quot;Anna&quot;,&quot;parse-names&quot;:false,&quot;dropping-particle&quot;:&quot;&quot;,&quot;non-dropping-particle&quot;:&quot;&quot;},{&quot;family&quot;:&quot;Zhu&quot;,&quot;given&quot;:&quot;Yongbin&quot;,&quot;parse-names&quot;:false,&quot;dropping-particle&quot;:&quot;&quot;,&quot;non-dropping-particle&quot;:&quot;&quot;},{&quot;family&quot;:&quot;Qin&quot;,&quot;given&quot;:&quot;Peng&quot;,&quot;parse-names&quot;:false,&quot;dropping-particle&quot;:&quot;&quot;,&quot;non-dropping-particle&quot;:&quot;&quot;},{&quot;family&quot;:&quot;Jiang&quot;,&quot;given&quot;:&quot;Feng&quot;,&quot;parse-names&quot;:false,&quot;dropping-particle&quot;:&quot;&quot;,&quot;non-dropping-particle&quot;:&quot;&quot;},{&quot;family&quot;:&quot;Lu&quot;,&quot;given&quot;:&quot;Jun&quot;,&quot;parse-names&quot;:false,&quot;dropping-particle&quot;:&quot;&quot;,&quot;non-dropping-particle&quot;:&quot;&quot;},{&quot;family&quot;:&quot;Persson&quot;,&quot;given&quot;:&quot;Per O. Å.&quot;,&quot;parse-names&quot;:false,&quot;dropping-particle&quot;:&quot;&quot;,&quot;non-dropping-particle&quot;:&quot;&quot;},{&quot;family&quot;:&quot;Palisaitis&quot;,&quot;given&quot;:&quot;Justinas&quot;,&quot;parse-names&quot;:false,&quot;dropping-particle&quot;:&quot;&quot;,&quot;non-dropping-particle&quot;:&quot;&quot;},{&quot;family&quot;:&quot;Febvrier&quot;,&quot;given&quot;:&quot;Arnaud&quot;,&quot;parse-names&quot;:false,&quot;dropping-particle&quot;:&quot;&quot;,&quot;non-dropping-particle&quot;:&quot;le&quot;},{&quot;family&quot;:&quot;Zhang&quot;,&quot;given&quot;:&quot;Wenqing&quot;,&quot;parse-names&quot;:false,&quot;dropping-particle&quot;:&quot;&quot;,&quot;non-dropping-particle&quot;:&quot;&quot;},{&quot;family&quot;:&quot;Cojocaru‐Mirédin&quot;,&quot;given&quot;:&quot;Oana&quot;,&quot;parse-names&quot;:false,&quot;dropping-particle&quot;:&quot;&quot;,&quot;non-dropping-particle&quot;:&quot;&quot;},{&quot;family&quot;:&quot;Yu&quot;,&quot;given&quot;:&quot;Yuan&quot;,&quot;parse-names&quot;:false,&quot;dropping-particle&quot;:&quot;&quot;,&quot;non-dropping-particle&quot;:&quot;&quot;},{&quot;family&quot;:&quot;Eklund&quot;,&quot;given&quot;:&quot;Per&quot;,&quot;parse-names&quot;:false,&quot;dropping-particle&quot;:&quot;&quot;,&quot;non-dropping-particle&quot;:&quot;&quot;},{&quot;family&quot;:&quot;Liu&quot;,&quot;given&quot;:&quot;Weishu&quot;,&quot;parse-names&quot;:false,&quot;dropping-particle&quot;:&quot;&quot;,&quot;non-dropping-particle&quot;:&quot;&quot;}],&quot;container-title&quot;:&quot;Advanced Science&quot;,&quot;DOI&quot;:&quot;10.1002/advs.202202594&quot;,&quot;ISSN&quot;:&quot;2198-3844&quot;,&quot;URL&quot;:&quot;https://onlinelibrary.wiley.com/doi/10.1002/advs.202202594&quot;,&quot;issued&quot;:{&quot;date-parts&quot;:[[2022,9,18]]},&quot;abstract&quot;:&quot;&lt;p&gt; Solid‐state precipitation can be used to tailor material properties, ranging from ferromagnets and catalysts to mechanical strengthening and energy storage. Thermoelectric properties can be modified by precipitation to enhance phonon scattering while retaining charge‐carrier transmission. Here, unconventional Janus‐type nanoprecipitates are uncovered in Mg &lt;sub&gt;3&lt;/sub&gt; Sb &lt;sub&gt;1.5&lt;/sub&gt; Bi &lt;sub&gt;0.5&lt;/sub&gt; formed by side‐by‐side Bi‐ and Ge‐rich appendages, in contrast to separate nanoprecipitate formation. These Janus nanoprecipitates result from local comelting of Bi and Ge during sintering, enabling an amorphous‐like lattice thermal conductivity. A precipitate size effect on phonon scattering is observed due to the balance between alloy‐disorder and nanoprecipitate scattering. The thermoelectric figure‐of‐merit ZT reaches 0.6 near room temperature and 1.6 at 773 K. The Janus nanoprecipitation can be introduced into other materials and may act as a general property‐tailoring mechanism. &lt;/p&gt;&quot;,&quot;issue&quot;:&quot;25&quot;,&quot;volume&quot;:&quot;9&quot;,&quot;container-title-short&quot;:&quot;&quot;},&quot;isTemporary&quot;:false},{&quot;id&quot;:&quot;9d8992a8-a34d-30d9-8651-86f5805bdab6&quot;,&quot;itemData&quot;:{&quot;type&quot;:&quot;article-journal&quot;,&quot;id&quot;:&quot;9d8992a8-a34d-30d9-8651-86f5805bdab6&quot;,&quot;title&quot;:&quot;Graphene boosts thermoelectric performance of a Zintl phase compound&quot;,&quot;author&quot;:[{&quot;family&quot;:&quot;Bhardwaj&quot;,&quot;given&quot;:&quot;A.&quot;,&quot;parse-names&quot;:false,&quot;dropping-particle&quot;:&quot;&quot;,&quot;non-dropping-particle&quot;:&quot;&quot;},{&quot;family&quot;:&quot;Shukla&quot;,&quot;given&quot;:&quot;A. K.&quot;,&quot;parse-names&quot;:false,&quot;dropping-particle&quot;:&quot;&quot;,&quot;non-dropping-particle&quot;:&quot;&quot;},{&quot;family&quot;:&quot;Dhakate&quot;,&quot;given&quot;:&quot;S. R.&quot;,&quot;parse-names&quot;:false,&quot;dropping-particle&quot;:&quot;&quot;,&quot;non-dropping-particle&quot;:&quot;&quot;},{&quot;family&quot;:&quot;Misra&quot;,&quot;given&quot;:&quot;D. K.&quot;,&quot;parse-names&quot;:false,&quot;dropping-particle&quot;:&quot;&quot;,&quot;non-dropping-particle&quot;:&quot;&quot;}],&quot;container-title&quot;:&quot;RSC Advances&quot;,&quot;container-title-short&quot;:&quot;RSC Adv&quot;,&quot;accessed&quot;:{&quot;date-parts&quot;:[[2024,1,9]]},&quot;DOI&quot;:&quot;10.1039/C4RA15456H&quot;,&quot;ISSN&quot;:&quot;2046-2069&quot;,&quot;URL&quot;:&quot;http://xlink.rsc.org/?DOI=C4RA15456H&quot;,&quot;issued&quot;:{&quot;date-parts&quot;:[[2015]]},&quot;page&quot;:&quot;11058-11070&quot;,&quot;abstract&quot;:&quot;&lt;p&gt; The nanocomposite of Mg &lt;sub&gt;3&lt;/sub&gt; Sb &lt;sub&gt;2&lt;/sub&gt; -based Zintl phase compound, fabricated by utilizing, GNS, as a nanocomposite additive, enhances significantly the thermoelectric performance. &lt;/p&gt;&quot;,&quot;publisher&quot;:&quot;Royal Society of Chemistry&quot;,&quot;issue&quot;:&quot;15&quot;,&quot;volume&quot;:&quot;5&quot;},&quot;isTemporary&quot;:false},{&quot;id&quot;:&quot;2dec8cc9-f42c-32ca-9deb-b911499b9c93&quot;,&quot;itemData&quot;:{&quot;type&quot;:&quot;article-journal&quot;,&quot;id&quot;:&quot;2dec8cc9-f42c-32ca-9deb-b911499b9c93&quot;,&quot;title&quot;:&quot;Enhanced Thermoelectric Performance by Strong Phonon Scattering at the Heterogeneous Interfaces of the Mg &lt;sub&gt;2&lt;/sub&gt; Sn/Mg &lt;sub&gt;3&lt;/sub&gt; Sb &lt;sub&gt;2&lt;/sub&gt; High-Content Nanocomposite&quot;,&quot;author&quot;:[{&quot;family&quot;:&quot;Zhu&quot;,&quot;given&quot;:&quot;Yongbin&quot;,&quot;parse-names&quot;:false,&quot;dropping-particle&quot;:&quot;&quot;,&quot;non-dropping-particle&quot;:&quot;&quot;},{&quot;family&quot;:&quot;Han&quot;,&quot;given&quot;:&quot;Zhijia&quot;,&quot;parse-names&quot;:false,&quot;dropping-particle&quot;:&quot;&quot;,&quot;non-dropping-particle&quot;:&quot;&quot;},{&quot;family&quot;:&quot;Han&quot;,&quot;given&quot;:&quot;Bing&quot;,&quot;parse-names&quot;:false,&quot;dropping-particle&quot;:&quot;&quot;,&quot;non-dropping-particle&quot;:&quot;&quot;},{&quot;family&quot;:&quot;Jiang&quot;,&quot;given&quot;:&quot;Feng&quot;,&quot;parse-names&quot;:false,&quot;dropping-particle&quot;:&quot;&quot;,&quot;non-dropping-particle&quot;:&quot;&quot;},{&quot;family&quot;:&quot;Wu&quot;,&quot;given&quot;:&quot;Xinzhi&quot;,&quot;parse-names&quot;:false,&quot;dropping-particle&quot;:&quot;&quot;,&quot;non-dropping-particle&quot;:&quot;&quot;},{&quot;family&quot;:&quot;Han&quot;,&quot;given&quot;:&quot;Cheng-Gong&quot;,&quot;parse-names&quot;:false,&quot;dropping-particle&quot;:&quot;&quot;,&quot;non-dropping-particle&quot;:&quot;&quot;},{&quot;family&quot;:&quot;Deng&quot;,&quot;given&quot;:&quot;Yonghong&quot;,&quot;parse-names&quot;:false,&quot;dropping-particle&quot;:&quot;&quot;,&quot;non-dropping-particle&quot;:&quot;&quot;},{&quot;family&quot;:&quot;Liu&quot;,&quot;given&quot;:&quot;Weishu&quot;,&quot;parse-names&quot;:false,&quot;dropping-particle&quot;:&quot;&quot;,&quot;non-dropping-particle&quot;:&quot;&quot;}],&quot;container-title&quot;:&quot;ACS Applied Materials &amp; Interfaces&quot;,&quot;container-title-short&quot;:&quot;ACS Appl Mater Interfaces&quot;,&quot;DOI&quot;:&quot;10.1021/acsami.1c16299&quot;,&quot;ISSN&quot;:&quot;1944-8244&quot;,&quot;URL&quot;:&quot;https://pubs.acs.org/doi/10.1021/acsami.1c16299&quot;,&quot;issued&quot;:{&quot;date-parts&quot;:[[2021,12,1]]},&quot;page&quot;:&quot;56164-56170&quot;,&quot;abstract&quot;:&quot;Nano approaches are practical strategies to boost the thermoelectric figure of merit due to the strong phonon scattering from the grain boundaries and nanoinclusions. Here, we have reported a strong phonon scattering at the heterogeneous interfaces of Mg2Sn/Mg3Sb2 high-content nanocomposites (HCnCs). As a result, a significantly reduced lattice thermal conductivity of 1.09 W m-1 K-1 was observed in the equimolar Mg2Sn/Mg3Sb2 HCnC, 80% lower than pure Mg2Sn and 25% lower than pure Mg3Sb2. As a result, a high ZT ∼1.13 at 773 K was achieved in the Mg2Sn/Mg3Sb2 HCnC. Furthermore, various defects, including solid solutions, nanoinclusions, and misfit dislocations, were observed in both the Mg3Sb2 phase and the Mg2Sn phase through the microstructure characterization.&quot;,&quot;issue&quot;:&quot;47&quot;,&quot;volume&quot;:&quot;13&quot;},&quot;isTemporary&quot;:false},{&quot;id&quot;:&quot;4b45b71c-4bbf-3af2-80c6-f1580a1c75ad&quot;,&quot;itemData&quot;:{&quot;type&quot;:&quot;article-journal&quot;,&quot;id&quot;:&quot;4b45b71c-4bbf-3af2-80c6-f1580a1c75ad&quot;,&quot;title&quot;:&quot;High thermoelectric performance of nanostructured Mg3Sb2 on synergistic Te-doping and Mg/Y interstitial&quot;,&quot;author&quot;:[{&quot;family&quot;:&quot;Wang&quot;,&quot;given&quot;:&quot;Yingjie&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Nan&quot;,&quot;parse-names&quot;:false,&quot;dropping-particle&quot;:&quot;&quot;,&quot;non-dropping-particle&quot;:&quot;&quot;},{&quot;family&quot;:&quot;Liu&quot;,&quot;given&quot;:&quot;Yanqin&quot;,&quot;parse-names&quot;:false,&quot;dropping-particle&quot;:&quot;&quot;,&quot;non-dropping-particle&quot;:&quot;&quot;},{&quot;family&quot;:&quot;Lu&quot;,&quot;given&quot;:&quot;Qingmei&quot;,&quot;parse-names&quot;:false,&quot;dropping-particle&quot;:&quot;&quot;,&quot;non-dropping-particle&quot;:&quot;&quot;}],&quot;container-title&quot;:&quot;Journal of Materials Science&quot;,&quot;container-title-short&quot;:&quot;J Mater Sci&quot;,&quot;DOI&quot;:&quot;10.1007/s10853-021-06797-y&quot;,&quot;ISSN&quot;:&quot;0022-2461&quot;,&quot;URL&quot;:&quot;https://link.springer.com/10.1007/s10853-021-06797-y&quot;,&quot;issued&quot;:{&quot;date-parts&quot;:[[2022,2,3]]},&quot;page&quot;:&quot;3183-3192&quot;,&quot;abstract&quot;:&quot;The nanostructured Mg3Sb2 and Mg3.17Y0.03Sb1.985Te0.015 bulks were prepared using the induction melting-melt spinning (MS)-spark plasma sintering (SPS) method. The grain size of the sample prepared by this method was 50–80 nm. Mg3Sb2 materials co-doped with Y and Te effectively improved the carrier concentration and mobility. The room temperature carrier concentration was significantly increased from 1.28 × 1018 cm−3 for Mg3Sb2 to 7.12 × 1019 cm−3 for Mg3.17Y0.03Sb1.985Te0.015, and carrier mobility from 21.80 cm2V−1 s−1 for Mg3Sb2 to 67.53 cm2V−1 s−1 for Mg3.17Y0.03Sb1.985Te0.015. More carriers were introduced by the doping of the Mg site with the Y element. When Te replaced Sb in the covalent bonding layer, it weakened the polar covalent bond with Mg, thus favoring the movement of carriers. Meanwhile, the co-doping of Y and Te enhanced phonon scattering and reduced the thermal conductivity. The thermal conductivity of the nanostructured Mg3.17Y0.03Sb1.985Te0.015 is about 0.74 Wm−1 K−1, which was only 69% of the bulk counterparts. When the grain size reached the nanometer scale, the grain boundary density increased substantially. The periodic potential field within a single grain was destroyed at the grain boundary. The interface interfered with the carriers and phonon transport, which further reduced the thermal conductivity. At 773 K, the ZT peak value of the nanostructured Mg3.17Y0.03Sb1.985Te0.015 was improved to 1.28, which was significantly higher than that of the non-doped samples.&quot;,&quot;issue&quot;:&quot;5&quot;,&quot;volume&quot;:&quot;57&quot;},&quot;isTemporary&quot;:false}]},{&quot;citationID&quot;:&quot;MENDELEY_CITATION_8653e008-7d48-4d54-9b58-6eb8fa8d9972&quot;,&quot;properties&quot;:{&quot;noteIndex&quot;:0},&quot;isEdited&quot;:false,&quot;manualOverride&quot;:{&quot;isManuallyOverridden&quot;:false,&quot;citeprocText&quot;:&quot;&lt;sup&gt;117&lt;/sup&gt;&quot;,&quot;manualOverrideText&quot;:&quot;&quot;},&quot;citationTag&quot;:&quot;MENDELEY_CITATION_v3_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&quot;,&quot;citationItems&quot;:[{&quot;id&quot;:&quot;44261293-3e01-32d9-8e24-2a76d60bd24b&quot;,&quot;itemData&quot;:{&quot;type&quot;:&quot;article-journal&quot;,&quot;id&quot;:&quot;44261293-3e01-32d9-8e24-2a76d60bd24b&quot;,&quot;title&quot;:&quot;High-performance nanostructured thermoelectric materials&quot;,&quot;author&quot;:[{&quot;family&quot;:&quot;Li&quot;,&quot;given&quot;:&quot;Jing-Feng&quot;,&quot;parse-names&quot;:false,&quot;dropping-particle&quot;:&quot;&quot;,&quot;non-dropping-particle&quot;:&quot;&quot;},{&quot;family&quot;:&quot;Liu&quot;,&quot;given&quot;:&quot;Wei-Shu&quot;,&quot;parse-names&quot;:false,&quot;dropping-particle&quot;:&quot;&quot;,&quot;non-dropping-particle&quot;:&quot;&quot;},{&quot;family&quot;:&quot;Zhao&quot;,&quot;given&quot;:&quot;Li-Dong&quot;,&quot;parse-names&quot;:false,&quot;dropping-particle&quot;:&quot;&quot;,&quot;non-dropping-particle&quot;:&quot;&quot;},{&quot;family&quot;:&quot;Zhou&quot;,&quot;given&quot;:&quot;Min&quot;,&quot;parse-names&quot;:false,&quot;dropping-particle&quot;:&quot;&quot;,&quot;non-dropping-particle&quot;:&quot;&quot;}],&quot;container-title&quot;:&quot;NPG Asia Materials&quot;,&quot;container-title-short&quot;:&quot;NPG Asia Mater&quot;,&quot;ISSN&quot;:&quot;1884-4057&quot;,&quot;issued&quot;:{&quot;date-parts&quot;:[[2010]]},&quot;page&quot;:&quot;152-158&quot;,&quot;publisher&quot;:&quot;Nature Publishing Group&quot;,&quot;issue&quot;:&quot;4&quot;,&quot;volume&quot;:&quot;2&quot;},&quot;isTemporary&quot;:false}]},{&quot;citationID&quot;:&quot;MENDELEY_CITATION_2fd77445-cd03-40f7-b8b2-dcf09be60133&quot;,&quot;properties&quot;:{&quot;noteIndex&quot;:0},&quot;isEdited&quot;:false,&quot;manualOverride&quot;:{&quot;isManuallyOverridden&quot;:false,&quot;citeprocText&quot;:&quot;&lt;sup&gt;67,116&lt;/sup&gt;&quot;,&quot;manualOverrideText&quot;:&quot;&quot;},&quot;citationTag&quot;:&quot;MENDELEY_CITATION_v3_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quot;,&quot;citationItems&quot;:[{&quot;id&quot;:&quot;4b45b71c-4bbf-3af2-80c6-f1580a1c75ad&quot;,&quot;itemData&quot;:{&quot;type&quot;:&quot;article-journal&quot;,&quot;id&quot;:&quot;4b45b71c-4bbf-3af2-80c6-f1580a1c75ad&quot;,&quot;title&quot;:&quot;High thermoelectric performance of nanostructured Mg3Sb2 on synergistic Te-doping and Mg/Y interstitial&quot;,&quot;author&quot;:[{&quot;family&quot;:&quot;Wang&quot;,&quot;given&quot;:&quot;Yingjie&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Nan&quot;,&quot;parse-names&quot;:false,&quot;dropping-particle&quot;:&quot;&quot;,&quot;non-dropping-particle&quot;:&quot;&quot;},{&quot;family&quot;:&quot;Liu&quot;,&quot;given&quot;:&quot;Yanqin&quot;,&quot;parse-names&quot;:false,&quot;dropping-particle&quot;:&quot;&quot;,&quot;non-dropping-particle&quot;:&quot;&quot;},{&quot;family&quot;:&quot;Lu&quot;,&quot;given&quot;:&quot;Qingmei&quot;,&quot;parse-names&quot;:false,&quot;dropping-particle&quot;:&quot;&quot;,&quot;non-dropping-particle&quot;:&quot;&quot;}],&quot;container-title&quot;:&quot;Journal of Materials Science&quot;,&quot;container-title-short&quot;:&quot;J Mater Sci&quot;,&quot;DOI&quot;:&quot;10.1007/s10853-021-06797-y&quot;,&quot;ISSN&quot;:&quot;0022-2461&quot;,&quot;URL&quot;:&quot;https://link.springer.com/10.1007/s10853-021-06797-y&quot;,&quot;issued&quot;:{&quot;date-parts&quot;:[[2022,2,3]]},&quot;page&quot;:&quot;3183-3192&quot;,&quot;abstract&quot;:&quot;The nanostructured Mg3Sb2 and Mg3.17Y0.03Sb1.985Te0.015 bulks were prepared using the induction melting-melt spinning (MS)-spark plasma sintering (SPS) method. The grain size of the sample prepared by this method was 50–80 nm. Mg3Sb2 materials co-doped with Y and Te effectively improved the carrier concentration and mobility. The room temperature carrier concentration was significantly increased from 1.28 × 1018 cm−3 for Mg3Sb2 to 7.12 × 1019 cm−3 for Mg3.17Y0.03Sb1.985Te0.015, and carrier mobility from 21.80 cm2V−1 s−1 for Mg3Sb2 to 67.53 cm2V−1 s−1 for Mg3.17Y0.03Sb1.985Te0.015. More carriers were introduced by the doping of the Mg site with the Y element. When Te replaced Sb in the covalent bonding layer, it weakened the polar covalent bond with Mg, thus favoring the movement of carriers. Meanwhile, the co-doping of Y and Te enhanced phonon scattering and reduced the thermal conductivity. The thermal conductivity of the nanostructured Mg3.17Y0.03Sb1.985Te0.015 is about 0.74 Wm−1 K−1, which was only 69% of the bulk counterparts. When the grain size reached the nanometer scale, the grain boundary density increased substantially. The periodic potential field within a single grain was destroyed at the grain boundary. The interface interfered with the carriers and phonon transport, which further reduced the thermal conductivity. At 773 K, the ZT peak value of the nanostructured Mg3.17Y0.03Sb1.985Te0.015 was improved to 1.28, which was significantly higher than that of the non-doped samples.&quot;,&quot;issue&quot;:&quot;5&quot;,&quot;volume&quot;:&quot;57&quot;},&quot;isTemporary&quot;:false},{&quot;id&quot;:&quot;9d8992a8-a34d-30d9-8651-86f5805bdab6&quot;,&quot;itemData&quot;:{&quot;type&quot;:&quot;article-journal&quot;,&quot;id&quot;:&quot;9d8992a8-a34d-30d9-8651-86f5805bdab6&quot;,&quot;title&quot;:&quot;Graphene boosts thermoelectric performance of a Zintl phase compound&quot;,&quot;author&quot;:[{&quot;family&quot;:&quot;Bhardwaj&quot;,&quot;given&quot;:&quot;A.&quot;,&quot;parse-names&quot;:false,&quot;dropping-particle&quot;:&quot;&quot;,&quot;non-dropping-particle&quot;:&quot;&quot;},{&quot;family&quot;:&quot;Shukla&quot;,&quot;given&quot;:&quot;A. K.&quot;,&quot;parse-names&quot;:false,&quot;dropping-particle&quot;:&quot;&quot;,&quot;non-dropping-particle&quot;:&quot;&quot;},{&quot;family&quot;:&quot;Dhakate&quot;,&quot;given&quot;:&quot;S. R.&quot;,&quot;parse-names&quot;:false,&quot;dropping-particle&quot;:&quot;&quot;,&quot;non-dropping-particle&quot;:&quot;&quot;},{&quot;family&quot;:&quot;Misra&quot;,&quot;given&quot;:&quot;D. K.&quot;,&quot;parse-names&quot;:false,&quot;dropping-particle&quot;:&quot;&quot;,&quot;non-dropping-particle&quot;:&quot;&quot;}],&quot;container-title&quot;:&quot;RSC Advances&quot;,&quot;container-title-short&quot;:&quot;RSC Adv&quot;,&quot;accessed&quot;:{&quot;date-parts&quot;:[[2024,1,9]]},&quot;DOI&quot;:&quot;10.1039/C4RA15456H&quot;,&quot;ISSN&quot;:&quot;2046-2069&quot;,&quot;URL&quot;:&quot;http://xlink.rsc.org/?DOI=C4RA15456H&quot;,&quot;issued&quot;:{&quot;date-parts&quot;:[[2015]]},&quot;page&quot;:&quot;11058-11070&quot;,&quot;abstract&quot;:&quot;&lt;p&gt; The nanocomposite of Mg &lt;sub&gt;3&lt;/sub&gt; Sb &lt;sub&gt;2&lt;/sub&gt; -based Zintl phase compound, fabricated by utilizing, GNS, as a nanocomposite additive, enhances significantly the thermoelectric performance. &lt;/p&gt;&quot;,&quot;publisher&quot;:&quot;Royal Society of Chemistry&quot;,&quot;issue&quot;:&quot;15&quot;,&quot;volume&quot;:&quot;5&quot;},&quot;isTemporary&quot;:false}]},{&quot;citationID&quot;:&quot;MENDELEY_CITATION_42c30e01-ec2c-4dc5-bd44-e2db5e2ff33d&quot;,&quot;properties&quot;:{&quot;noteIndex&quot;:0},&quot;isEdited&quot;:false,&quot;manualOverride&quot;:{&quot;isManuallyOverridden&quot;:false,&quot;citeprocText&quot;:&quot;&lt;sup&gt;23,116&lt;/sup&gt;&quot;,&quot;manualOverrideText&quot;:&quot;&quot;},&quot;citationTag&quot;:&quot;MENDELEY_CITATION_v3_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&quot;,&quot;citationItems&quot;:[{&quot;id&quot;:&quot;4b45b71c-4bbf-3af2-80c6-f1580a1c75ad&quot;,&quot;itemData&quot;:{&quot;type&quot;:&quot;article-journal&quot;,&quot;id&quot;:&quot;4b45b71c-4bbf-3af2-80c6-f1580a1c75ad&quot;,&quot;title&quot;:&quot;High thermoelectric performance of nanostructured Mg3Sb2 on synergistic Te-doping and Mg/Y interstitial&quot;,&quot;author&quot;:[{&quot;family&quot;:&quot;Wang&quot;,&quot;given&quot;:&quot;Yingjie&quot;,&quot;parse-names&quot;:false,&quot;dropping-particle&quot;:&quot;&quot;,&quot;non-dropping-particle&quot;:&quot;&quot;},{&quot;family&quot;:&quot;Zhang&quot;,&quot;given&quot;:&quot;Xin&quot;,&quot;parse-names&quot;:false,&quot;dropping-particle&quot;:&quot;&quot;,&quot;non-dropping-particle&quot;:&quot;&quot;},{&quot;family&quot;:&quot;Wang&quot;,&quot;given&quot;:&quot;Yang&quot;,&quot;parse-names&quot;:false,&quot;dropping-particle&quot;:&quot;&quot;,&quot;non-dropping-particle&quot;:&quot;&quot;},{&quot;family&quot;:&quot;Liu&quot;,&quot;given&quot;:&quot;Nan&quot;,&quot;parse-names&quot;:false,&quot;dropping-particle&quot;:&quot;&quot;,&quot;non-dropping-particle&quot;:&quot;&quot;},{&quot;family&quot;:&quot;Liu&quot;,&quot;given&quot;:&quot;Yanqin&quot;,&quot;parse-names&quot;:false,&quot;dropping-particle&quot;:&quot;&quot;,&quot;non-dropping-particle&quot;:&quot;&quot;},{&quot;family&quot;:&quot;Lu&quot;,&quot;given&quot;:&quot;Qingmei&quot;,&quot;parse-names&quot;:false,&quot;dropping-particle&quot;:&quot;&quot;,&quot;non-dropping-particle&quot;:&quot;&quot;}],&quot;container-title&quot;:&quot;Journal of Materials Science&quot;,&quot;container-title-short&quot;:&quot;J Mater Sci&quot;,&quot;DOI&quot;:&quot;10.1007/s10853-021-06797-y&quot;,&quot;ISSN&quot;:&quot;0022-2461&quot;,&quot;URL&quot;:&quot;https://link.springer.com/10.1007/s10853-021-06797-y&quot;,&quot;issued&quot;:{&quot;date-parts&quot;:[[2022,2,3]]},&quot;page&quot;:&quot;3183-3192&quot;,&quot;abstract&quot;:&quot;The nanostructured Mg3Sb2 and Mg3.17Y0.03Sb1.985Te0.015 bulks were prepared using the induction melting-melt spinning (MS)-spark plasma sintering (SPS) method. The grain size of the sample prepared by this method was 50–80 nm. Mg3Sb2 materials co-doped with Y and Te effectively improved the carrier concentration and mobility. The room temperature carrier concentration was significantly increased from 1.28 × 1018 cm−3 for Mg3Sb2 to 7.12 × 1019 cm−3 for Mg3.17Y0.03Sb1.985Te0.015, and carrier mobility from 21.80 cm2V−1 s−1 for Mg3Sb2 to 67.53 cm2V−1 s−1 for Mg3.17Y0.03Sb1.985Te0.015. More carriers were introduced by the doping of the Mg site with the Y element. When Te replaced Sb in the covalent bonding layer, it weakened the polar covalent bond with Mg, thus favoring the movement of carriers. Meanwhile, the co-doping of Y and Te enhanced phonon scattering and reduced the thermal conductivity. The thermal conductivity of the nanostructured Mg3.17Y0.03Sb1.985Te0.015 is about 0.74 Wm−1 K−1, which was only 69% of the bulk counterparts. When the grain size reached the nanometer scale, the grain boundary density increased substantially. The periodic potential field within a single grain was destroyed at the grain boundary. The interface interfered with the carriers and phonon transport, which further reduced the thermal conductivity. At 773 K, the ZT peak value of the nanostructured Mg3.17Y0.03Sb1.985Te0.015 was improved to 1.28, which was significantly higher than that of the non-doped samples.&quot;,&quot;issue&quot;:&quot;5&quot;,&quot;volume&quot;:&quot;57&quot;},&quot;isTemporary&quot;:false},{&quot;id&quot;:&quot;101d0e55-9d61-35b1-80dd-2b3640009d3f&quot;,&quot;itemData&quot;:{&quot;type&quot;:&quot;article-journal&quot;,&quot;id&quot;:&quot;101d0e55-9d61-35b1-80dd-2b3640009d3f&quot;,&quot;title&quot;:&quot;Significantly enhanced thermoelectric figure of merit of p-type Mg 3 Sb 2-based Zintl phase compounds via nanostructuring and employing high energy mechanical milling coupled with spark plasma sintering&quot;,&quot;author&quot;:[{&quot;family&quot;:&quot;Bhardwaj&quot;,&quot;given&quot;:&quot;A&quot;,&quot;parse-names&quot;:false,&quot;dropping-particle&quot;:&quot;&quot;,&quot;non-dropping-particle&quot;:&quot;&quot;},{&quot;family&quot;:&quot;Chauhan&quot;,&quot;given&quot;:&quot;N S&quot;,&quot;parse-names&quot;:false,&quot;dropping-particle&quot;:&quot;&quot;,&quot;non-dropping-particle&quot;:&quot;&quot;},{&quot;family&quot;:&quot;Misra&quot;,&quot;given&quot;:&quot;D K&quot;,&quot;parse-names&quot;:false,&quot;dropping-particle&quot;:&quot;&quot;,&quot;non-dropping-particle&quot;:&quot;&quot;}],&quot;container-title&quot;:&quot;Journal of Materials Chemistry A&quot;,&quot;container-title-short&quot;:&quot;J Mater Chem A Mater&quot;,&quot;issued&quot;:{&quot;date-parts&quot;:[[2015]]},&quot;page&quot;:&quot;10777-10786&quot;,&quot;publisher&quot;:&quot;Royal Society of Chemistry&quot;,&quot;issue&quot;:&quot;20&quot;,&quot;volume&quot;:&quot;3&quot;},&quot;isTemporary&quot;:false}]},{&quot;citationID&quot;:&quot;MENDELEY_CITATION_dffe0562-ae01-4b07-9b8b-da4b0f70b40c&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&quot;,&quot;citationItems&quot;:[{&quot;id&quot;:&quot;101d0e55-9d61-35b1-80dd-2b3640009d3f&quot;,&quot;itemData&quot;:{&quot;type&quot;:&quot;article-journal&quot;,&quot;id&quot;:&quot;101d0e55-9d61-35b1-80dd-2b3640009d3f&quot;,&quot;title&quot;:&quot;Significantly enhanced thermoelectric figure of merit of p-type Mg 3 Sb 2-based Zintl phase compounds via nanostructuring and employing high energy mechanical milling coupled with spark plasma sintering&quot;,&quot;author&quot;:[{&quot;family&quot;:&quot;Bhardwaj&quot;,&quot;given&quot;:&quot;A&quot;,&quot;parse-names&quot;:false,&quot;dropping-particle&quot;:&quot;&quot;,&quot;non-dropping-particle&quot;:&quot;&quot;},{&quot;family&quot;:&quot;Chauhan&quot;,&quot;given&quot;:&quot;N S&quot;,&quot;parse-names&quot;:false,&quot;dropping-particle&quot;:&quot;&quot;,&quot;non-dropping-particle&quot;:&quot;&quot;},{&quot;family&quot;:&quot;Misra&quot;,&quot;given&quot;:&quot;D K&quot;,&quot;parse-names&quot;:false,&quot;dropping-particle&quot;:&quot;&quot;,&quot;non-dropping-particle&quot;:&quot;&quot;}],&quot;container-title&quot;:&quot;Journal of Materials Chemistry A&quot;,&quot;container-title-short&quot;:&quot;J Mater Chem A Mater&quot;,&quot;issued&quot;:{&quot;date-parts&quot;:[[2015]]},&quot;page&quot;:&quot;10777-10786&quot;,&quot;publisher&quot;:&quot;Royal Society of Chemistry&quot;,&quot;issue&quot;:&quot;20&quot;,&quot;volume&quot;:&quot;3&quot;},&quot;isTemporary&quot;:false}]},{&quot;citationID&quot;:&quot;MENDELEY_CITATION_ce9ee562-4486-4398-a667-2d2b738b2c03&quot;,&quot;properties&quot;:{&quot;noteIndex&quot;:0},&quot;isEdited&quot;:false,&quot;manualOverride&quot;:{&quot;isManuallyOverridden&quot;:false,&quot;citeprocText&quot;:&quot;&lt;sup&gt;67&lt;/sup&gt;&quot;,&quot;manualOverrideText&quot;:&quot;&quot;},&quot;citationTag&quot;:&quot;MENDELEY_CITATION_v3_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&quot;,&quot;citationItems&quot;:[{&quot;id&quot;:&quot;9d8992a8-a34d-30d9-8651-86f5805bdab6&quot;,&quot;itemData&quot;:{&quot;type&quot;:&quot;article-journal&quot;,&quot;id&quot;:&quot;9d8992a8-a34d-30d9-8651-86f5805bdab6&quot;,&quot;title&quot;:&quot;Graphene boosts thermoelectric performance of a Zintl phase compound&quot;,&quot;author&quot;:[{&quot;family&quot;:&quot;Bhardwaj&quot;,&quot;given&quot;:&quot;A.&quot;,&quot;parse-names&quot;:false,&quot;dropping-particle&quot;:&quot;&quot;,&quot;non-dropping-particle&quot;:&quot;&quot;},{&quot;family&quot;:&quot;Shukla&quot;,&quot;given&quot;:&quot;A. K.&quot;,&quot;parse-names&quot;:false,&quot;dropping-particle&quot;:&quot;&quot;,&quot;non-dropping-particle&quot;:&quot;&quot;},{&quot;family&quot;:&quot;Dhakate&quot;,&quot;given&quot;:&quot;S. R.&quot;,&quot;parse-names&quot;:false,&quot;dropping-particle&quot;:&quot;&quot;,&quot;non-dropping-particle&quot;:&quot;&quot;},{&quot;family&quot;:&quot;Misra&quot;,&quot;given&quot;:&quot;D. K.&quot;,&quot;parse-names&quot;:false,&quot;dropping-particle&quot;:&quot;&quot;,&quot;non-dropping-particle&quot;:&quot;&quot;}],&quot;container-title&quot;:&quot;RSC Advances&quot;,&quot;container-title-short&quot;:&quot;RSC Adv&quot;,&quot;accessed&quot;:{&quot;date-parts&quot;:[[2024,1,9]]},&quot;DOI&quot;:&quot;10.1039/C4RA15456H&quot;,&quot;ISSN&quot;:&quot;2046-2069&quot;,&quot;URL&quot;:&quot;http://xlink.rsc.org/?DOI=C4RA15456H&quot;,&quot;issued&quot;:{&quot;date-parts&quot;:[[2015]]},&quot;page&quot;:&quot;11058-11070&quot;,&quot;abstract&quot;:&quot;&lt;p&gt; The nanocomposite of Mg &lt;sub&gt;3&lt;/sub&gt; Sb &lt;sub&gt;2&lt;/sub&gt; -based Zintl phase compound, fabricated by utilizing, GNS, as a nanocomposite additive, enhances significantly the thermoelectric performance. &lt;/p&gt;&quot;,&quot;publisher&quot;:&quot;Royal Society of Chemistry&quot;,&quot;issue&quot;:&quot;15&quot;,&quot;volume&quot;:&quot;5&quot;},&quot;isTemporary&quot;:false}]},{&quot;citationID&quot;:&quot;MENDELEY_CITATION_d93b7a9f-5bae-4779-8450-b0b3b6a09480&quot;,&quot;properties&quot;:{&quot;noteIndex&quot;:0},&quot;isEdited&quot;:false,&quot;manualOverride&quot;:{&quot;isManuallyOverridden&quot;:false,&quot;citeprocText&quot;:&quot;&lt;sup&gt;118&lt;/sup&gt;&quot;,&quot;manualOverrideText&quot;:&quot;&quot;},&quot;citationTag&quot;:&quot;MENDELEY_CITATION_v3_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NdXX0sInBhZ2UiOiIyMzAxMTA3IiwicHVibGlzaGVyIjoiV2lsZXkgT25saW5lIExpYnJhcnkiLCJpc3N1ZSI6IjI1Iiwidm9sdW1lIjoiMTMifSwiaXNUZW1wb3JhcnkiOmZhbHNlfV19&quot;,&quot;citationItems&quot;:[{&quot;id&quot;:&quot;63860176-6306-3963-b952-e21358aab996&quot;,&quot;itemData&quot;:{&quot;type&quot;:&quot;article-journal&quot;,&quot;id&quot;:&quot;63860176-6306-3963-b952-e21358aab996&quot;,&quot;title&quot;:&quot;Near‐Room‐Temperature Thermoelectric Performance Enhancement Via Phonon Spectra Mismatch in Mg3 (Sb, Bi) 2‐Based Material by Incorporating Multi‐Walled Carbon Nanotubes&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hang&quot;,&quot;given&quot;:&quot;Hongjing&quot;,&quot;parse-names&quot;:false,&quot;dropping-particle&quot;:&quot;&quot;,&quot;non-dropping-particle&quot;:&quot;&quot;},{&quot;family&quot;:&quot;Ning&quot;,&quot;given&quot;:&quot;Minghui&quot;,&quot;parse-names&quot;:false,&quot;dropping-particle&quot;:&quot;&quot;,&quot;non-dropping-particle&quot;:&quot;&quot;},{&quot;family&quot;:&quot;Tong&quot;,&quot;given&quot;:&quot;Tian&quot;,&quot;parse-names&quot;:false,&quot;dropping-particle&quot;:&quot;&quot;,&quot;non-dropping-particle&quot;:&quot;&quot;},{&quot;family&quot;:&quot;Song&quot;,&quot;given&quot;:&quot;Shaowei&quot;,&quot;parse-names&quot;:false,&quot;dropping-particle&quot;:&quot;&quot;,&quot;non-dropping-particle&quot;:&quot;&quot;},{&quot;family&quot;:&quot;Ren&quot;,&quot;given&quot;:&quot;Wuyang&quot;,&quot;parse-names&quot;:false,&quot;dropping-particle&quot;:&quot;&quot;,&quot;non-dropping-particle&quot;:&quot;&quot;},{&quot;family&quot;:&quot;Shi&quot;,&quot;given&quot;:&quot;Xin&quot;,&quot;parse-names&quot;:false,&quot;dropping-particle&quot;:&quot;&quot;,&quot;non-dropping-particle&quot;:&quot;&quot;},{&quot;family&quot;:&quot;Liu&quot;,&quot;given&quot;:&quot;Xiu&quot;,&quot;parse-names&quot;:false,&quot;dropping-particle&quot;:&quot;&quot;,&quot;non-dropping-particle&quot;:&quot;&quot;},{&quot;family&quot;:&quot;Ding&quot;,&quot;given&quot;:&quot;Fazhu&quot;,&quot;parse-names&quot;:false,&quot;dropping-particle&quot;:&quot;&quot;,&quot;non-dropping-particle&quot;:&quot;&quot;}],&quot;container-title&quot;:&quot;Advanced Energy Materials&quot;,&quot;container-title-short&quot;:&quot;Adv Energy Mater&quot;,&quot;ISSN&quot;:&quot;1614-6832&quot;,&quot;issued&quot;:{&quot;date-parts&quot;:[[2023]]},&quot;page&quot;:&quot;2301107&quot;,&quot;publisher&quot;:&quot;Wiley Online Library&quot;,&quot;issue&quot;:&quot;25&quot;,&quot;volume&quot;:&quot;13&quot;},&quot;isTemporary&quot;:false}]},{&quot;citationID&quot;:&quot;MENDELEY_CITATION_843d73e2-2412-4a4b-ae69-ad22f0b84c11&quot;,&quot;properties&quot;:{&quot;noteIndex&quot;:0},&quot;isEdited&quot;:false,&quot;manualOverride&quot;:{&quot;isManuallyOverridden&quot;:false,&quot;citeprocText&quot;:&quot;&lt;sup&gt;119&lt;/sup&gt;&quot;,&quot;manualOverrideText&quot;:&quot;&quot;},&quot;citationTag&quot;:&quot;MENDELEY_CITATION_v3_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&quot;,&quot;citationItems&quot;:[{&quot;id&quot;:&quot;741a2ee4-8a84-30bc-a1e1-8b5471263d19&quot;,&quot;itemData&quot;:{&quot;type&quot;:&quot;article-journal&quot;,&quot;id&quot;:&quot;741a2ee4-8a84-30bc-a1e1-8b5471263d19&quot;,&quot;title&quot;:&quot;Enhanced Thermoelectric Performance of p-Type Mg3–xZnxSb2/Sb Composites: The Role of ZnSb/Sb Composites&quot;,&quot;author&quot;:[{&quot;family&quot;:&quot;Kannan&quot;,&quot;given&quot;:&quot;Veera Prabu&quot;,&quot;parse-names&quot;:false,&quot;dropping-particle&quot;:&quot;&quot;,&quot;non-dropping-particle&quot;:&quot;&quot;},{&quot;family&quot;:&quot;Lourdhusamy&quot;,&quot;given&quot;:&quot;Vinothkumar&quot;,&quot;parse-names&quot;:false,&quot;dropping-particle&quot;:&quot;&quot;,&quot;non-dropping-particle&quot;:&quot;&quot;},{&quot;family&quot;:&quot;Paulraj&quot;,&quot;given&quot;:&quot;Immanuel&quot;,&quot;parse-names&quot;:false,&quot;dropping-particle&quot;:&quot;&quot;,&quot;non-dropping-particle&quot;:&quot;&quot;},{&quot;family&quot;:&quot;Liu&quot;,&quot;given&quot;:&quot;Chia-Jyi&quot;,&quot;parse-names&quot;:false,&quot;dropping-particle&quot;:&quot;&quot;,&quot;non-dropping-particle&quot;:&quot;&quot;},{&quot;family&quot;:&quot;Madanagurusamy&quot;,&quot;given&quot;:&quot;Sridharan&quot;,&quot;parse-names&quot;:false,&quot;dropping-particle&quot;:&quot;&quot;,&quot;non-dropping-particle&quot;:&quot;&quot;}],&quot;container-title&quot;:&quot;ACS Applied Materials &amp; Interfaces&quot;,&quot;container-title-short&quot;:&quot;ACS Appl Mater Interfaces&quot;,&quot;DOI&quot;:&quot;10.1021/acsami.3c10418&quot;,&quot;ISSN&quot;:&quot;1944-8244&quot;,&quot;URL&quot;:&quot;https://doi.org/10.1021/acsami.3c10418&quot;,&quot;issued&quot;:{&quot;date-parts&quot;:[[2023,10,11]]},&quot;page&quot;:&quot;47058-47069&quot;,&quot;abstract&quot;:&quot;Mg3Sb2-based Zintl compounds have garnered recent attention as promising materials for thermoelectric applications due to their low thermal conductivity and high zT values as n-type materials. However, the zT values of p-type materials are lower compared to their n-type counterparts. Through a straightforward process involving cold pressing and evacuating-and-encapsulating sintering, we have successfully synthesized a variety of p-type Mg3–xZnxSb2/Sb composites by adding the ZnSb-4%Sb composite into the Mg3Sb2 host material. Structural analyses have provided insights into the role of the ZnSb-4%Sb composite, demonstrating its significance in Zn doping on the Mg sites and Sb acting as an additive in the composite. The introduction of Zn on the Mg tetrahedral sites enhances the concentration of carriers, while the presence of highly conductive Sb grains facilitates the movement of charge carriers between adjacent Mg3–xZnxSb2 grains, thereby promoting mobility. Consequently, the electrical resistivity of the Mg3–xZnxSb2/Sb composites decreases as the Zn content increases. At 710 K, the Mg1.91Zn1.09Sb2/Sb composite exhibits the lowest resistivity, measuring 5.1 mΩ-cm, which is 46 times lower than that of the Mg3Sb2 host. Furthermore, the zT value of the Mg3–xZnxSb2/Sb composites increases with higher Zn content (x), benefiting from a combination of an improved power factor and reduced thermal conductivity. Significantly, our straightforward fabrication process enables us to achieve a maximum zT value of 0.58 at 710 K for the Mg1.91Zn1.09Sb2/Sb composite. This achievement can primarily be attributed to the 8-fold enhancement in power factor compared to the Mg3Sb2 host.&quot;,&quot;publisher&quot;:&quot;American Chemical Society&quot;,&quot;issue&quot;:&quot;40&quot;,&quot;volume&quot;:&quot;15&quot;},&quot;isTemporary&quot;:false}]},{&quot;citationID&quot;:&quot;MENDELEY_CITATION_8f8914ce-67da-4e1a-9f9e-a7309a35f370&quot;,&quot;properties&quot;:{&quot;noteIndex&quot;:0},&quot;isEdited&quot;:false,&quot;manualOverride&quot;:{&quot;isManuallyOverridden&quot;:false,&quot;citeprocText&quot;:&quot;&lt;sup&gt;119&lt;/sup&gt;&quot;,&quot;manualOverrideText&quot;:&quot;&quot;},&quot;citationTag&quot;:&quot;MENDELEY_CITATION_v3_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&quot;,&quot;citationItems&quot;:[{&quot;id&quot;:&quot;741a2ee4-8a84-30bc-a1e1-8b5471263d19&quot;,&quot;itemData&quot;:{&quot;type&quot;:&quot;article-journal&quot;,&quot;id&quot;:&quot;741a2ee4-8a84-30bc-a1e1-8b5471263d19&quot;,&quot;title&quot;:&quot;Enhanced Thermoelectric Performance of p-Type Mg3–xZnxSb2/Sb Composites: The Role of ZnSb/Sb Composites&quot;,&quot;author&quot;:[{&quot;family&quot;:&quot;Kannan&quot;,&quot;given&quot;:&quot;Veera Prabu&quot;,&quot;parse-names&quot;:false,&quot;dropping-particle&quot;:&quot;&quot;,&quot;non-dropping-particle&quot;:&quot;&quot;},{&quot;family&quot;:&quot;Lourdhusamy&quot;,&quot;given&quot;:&quot;Vinothkumar&quot;,&quot;parse-names&quot;:false,&quot;dropping-particle&quot;:&quot;&quot;,&quot;non-dropping-particle&quot;:&quot;&quot;},{&quot;family&quot;:&quot;Paulraj&quot;,&quot;given&quot;:&quot;Immanuel&quot;,&quot;parse-names&quot;:false,&quot;dropping-particle&quot;:&quot;&quot;,&quot;non-dropping-particle&quot;:&quot;&quot;},{&quot;family&quot;:&quot;Liu&quot;,&quot;given&quot;:&quot;Chia-Jyi&quot;,&quot;parse-names&quot;:false,&quot;dropping-particle&quot;:&quot;&quot;,&quot;non-dropping-particle&quot;:&quot;&quot;},{&quot;family&quot;:&quot;Madanagurusamy&quot;,&quot;given&quot;:&quot;Sridharan&quot;,&quot;parse-names&quot;:false,&quot;dropping-particle&quot;:&quot;&quot;,&quot;non-dropping-particle&quot;:&quot;&quot;}],&quot;container-title&quot;:&quot;ACS Applied Materials &amp; Interfaces&quot;,&quot;container-title-short&quot;:&quot;ACS Appl Mater Interfaces&quot;,&quot;DOI&quot;:&quot;10.1021/acsami.3c10418&quot;,&quot;ISSN&quot;:&quot;1944-8244&quot;,&quot;URL&quot;:&quot;https://doi.org/10.1021/acsami.3c10418&quot;,&quot;issued&quot;:{&quot;date-parts&quot;:[[2023,10,11]]},&quot;page&quot;:&quot;47058-47069&quot;,&quot;abstract&quot;:&quot;Mg3Sb2-based Zintl compounds have garnered recent attention as promising materials for thermoelectric applications due to their low thermal conductivity and high zT values as n-type materials. However, the zT values of p-type materials are lower compared to their n-type counterparts. Through a straightforward process involving cold pressing and evacuating-and-encapsulating sintering, we have successfully synthesized a variety of p-type Mg3–xZnxSb2/Sb composites by adding the ZnSb-4%Sb composite into the Mg3Sb2 host material. Structural analyses have provided insights into the role of the ZnSb-4%Sb composite, demonstrating its significance in Zn doping on the Mg sites and Sb acting as an additive in the composite. The introduction of Zn on the Mg tetrahedral sites enhances the concentration of carriers, while the presence of highly conductive Sb grains facilitates the movement of charge carriers between adjacent Mg3–xZnxSb2 grains, thereby promoting mobility. Consequently, the electrical resistivity of the Mg3–xZnxSb2/Sb composites decreases as the Zn content increases. At 710 K, the Mg1.91Zn1.09Sb2/Sb composite exhibits the lowest resistivity, measuring 5.1 mΩ-cm, which is 46 times lower than that of the Mg3Sb2 host. Furthermore, the zT value of the Mg3–xZnxSb2/Sb composites increases with higher Zn content (x), benefiting from a combination of an improved power factor and reduced thermal conductivity. Significantly, our straightforward fabrication process enables us to achieve a maximum zT value of 0.58 at 710 K for the Mg1.91Zn1.09Sb2/Sb composite. This achievement can primarily be attributed to the 8-fold enhancement in power factor compared to the Mg3Sb2 host.&quot;,&quot;publisher&quot;:&quot;American Chemical Society&quot;,&quot;issue&quot;:&quot;40&quot;,&quot;volume&quot;:&quot;15&quot;},&quot;isTemporary&quot;:false}]},{&quot;citationID&quot;:&quot;MENDELEY_CITATION_bd0a7a0f-4563-4c73-9e65-cb17e75d5bb6&quot;,&quot;properties&quot;:{&quot;noteIndex&quot;:0},&quot;isEdited&quot;:false,&quot;manualOverride&quot;:{&quot;isManuallyOverridden&quot;:false,&quot;citeprocText&quot;:&quot;&lt;sup&gt;115&lt;/sup&gt;&quot;,&quot;manualOverrideText&quot;:&quot;&quot;},&quot;citationTag&quot;:&quot;MENDELEY_CITATION_v3_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&quot;,&quot;citationItems&quot;:[{&quot;id&quot;:&quot;2dec8cc9-f42c-32ca-9deb-b911499b9c93&quot;,&quot;itemData&quot;:{&quot;type&quot;:&quot;article-journal&quot;,&quot;id&quot;:&quot;2dec8cc9-f42c-32ca-9deb-b911499b9c93&quot;,&quot;title&quot;:&quot;Enhanced Thermoelectric Performance by Strong Phonon Scattering at the Heterogeneous Interfaces of the Mg &lt;sub&gt;2&lt;/sub&gt; Sn/Mg &lt;sub&gt;3&lt;/sub&gt; Sb &lt;sub&gt;2&lt;/sub&gt; High-Content Nanocomposite&quot;,&quot;author&quot;:[{&quot;family&quot;:&quot;Zhu&quot;,&quot;given&quot;:&quot;Yongbin&quot;,&quot;parse-names&quot;:false,&quot;dropping-particle&quot;:&quot;&quot;,&quot;non-dropping-particle&quot;:&quot;&quot;},{&quot;family&quot;:&quot;Han&quot;,&quot;given&quot;:&quot;Zhijia&quot;,&quot;parse-names&quot;:false,&quot;dropping-particle&quot;:&quot;&quot;,&quot;non-dropping-particle&quot;:&quot;&quot;},{&quot;family&quot;:&quot;Han&quot;,&quot;given&quot;:&quot;Bing&quot;,&quot;parse-names&quot;:false,&quot;dropping-particle&quot;:&quot;&quot;,&quot;non-dropping-particle&quot;:&quot;&quot;},{&quot;family&quot;:&quot;Jiang&quot;,&quot;given&quot;:&quot;Feng&quot;,&quot;parse-names&quot;:false,&quot;dropping-particle&quot;:&quot;&quot;,&quot;non-dropping-particle&quot;:&quot;&quot;},{&quot;family&quot;:&quot;Wu&quot;,&quot;given&quot;:&quot;Xinzhi&quot;,&quot;parse-names&quot;:false,&quot;dropping-particle&quot;:&quot;&quot;,&quot;non-dropping-particle&quot;:&quot;&quot;},{&quot;family&quot;:&quot;Han&quot;,&quot;given&quot;:&quot;Cheng-Gong&quot;,&quot;parse-names&quot;:false,&quot;dropping-particle&quot;:&quot;&quot;,&quot;non-dropping-particle&quot;:&quot;&quot;},{&quot;family&quot;:&quot;Deng&quot;,&quot;given&quot;:&quot;Yonghong&quot;,&quot;parse-names&quot;:false,&quot;dropping-particle&quot;:&quot;&quot;,&quot;non-dropping-particle&quot;:&quot;&quot;},{&quot;family&quot;:&quot;Liu&quot;,&quot;given&quot;:&quot;Weishu&quot;,&quot;parse-names&quot;:false,&quot;dropping-particle&quot;:&quot;&quot;,&quot;non-dropping-particle&quot;:&quot;&quot;}],&quot;container-title&quot;:&quot;ACS Applied Materials &amp; Interfaces&quot;,&quot;container-title-short&quot;:&quot;ACS Appl Mater Interfaces&quot;,&quot;DOI&quot;:&quot;10.1021/acsami.1c16299&quot;,&quot;ISSN&quot;:&quot;1944-8244&quot;,&quot;URL&quot;:&quot;https://pubs.acs.org/doi/10.1021/acsami.1c16299&quot;,&quot;issued&quot;:{&quot;date-parts&quot;:[[2021,12,1]]},&quot;page&quot;:&quot;56164-56170&quot;,&quot;abstract&quot;:&quot;Nano approaches are practical strategies to boost the thermoelectric figure of merit due to the strong phonon scattering from the grain boundaries and nanoinclusions. Here, we have reported a strong phonon scattering at the heterogeneous interfaces of Mg2Sn/Mg3Sb2 high-content nanocomposites (HCnCs). As a result, a significantly reduced lattice thermal conductivity of 1.09 W m-1 K-1 was observed in the equimolar Mg2Sn/Mg3Sb2 HCnC, 80% lower than pure Mg2Sn and 25% lower than pure Mg3Sb2. As a result, a high ZT ∼1.13 at 773 K was achieved in the Mg2Sn/Mg3Sb2 HCnC. Furthermore, various defects, including solid solutions, nanoinclusions, and misfit dislocations, were observed in both the Mg3Sb2 phase and the Mg2Sn phase through the microstructure characterization.&quot;,&quot;issue&quot;:&quot;47&quot;,&quot;volume&quot;:&quot;13&quot;},&quot;isTemporary&quot;:false}]},{&quot;citationID&quot;:&quot;MENDELEY_CITATION_8b4e1236-f8cb-41c7-9f36-6f69238aa42a&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OGI0ZTEyMzYtZjhjYi00MWM3LTlmMzYtNmY2OTIzOGFhNDJh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quot;,&quot;citationItems&quot;:[{&quot;id&quot;:&quot;2e9a7a3f-cf25-3656-94c6-df8aaa728634&quot;,&quot;itemData&quot;:{&quot;type&quot;:&quot;article-journal&quot;,&quot;id&quot;:&quot;2e9a7a3f-cf25-3656-94c6-df8aaa728634&quot;,&quot;title&quot;:&quot;Solid‐State Janus Nanoprecipitation Enables Amorphous‐Like Heat Conduction in Crystalline Mg &lt;sub&gt;3&lt;/sub&gt; Sb &lt;sub&gt;2&lt;/sub&gt; ‐Based Thermoelectric Materials&quot;,&quot;author&quot;:[{&quot;family&quot;:&quot;Shu&quot;,&quot;given&quot;:&quot;Rui&quot;,&quot;parse-names&quot;:false,&quot;dropping-particle&quot;:&quot;&quot;,&quot;non-dropping-particle&quot;:&quot;&quot;},{&quot;family&quot;:&quot;Han&quot;,&quot;given&quot;:&quot;Zhijia&quot;,&quot;parse-names&quot;:false,&quot;dropping-particle&quot;:&quot;&quot;,&quot;non-dropping-particle&quot;:&quot;&quot;},{&quot;family&quot;:&quot;Elsukova&quot;,&quot;given&quot;:&quot;Anna&quot;,&quot;parse-names&quot;:false,&quot;dropping-particle&quot;:&quot;&quot;,&quot;non-dropping-particle&quot;:&quot;&quot;},{&quot;family&quot;:&quot;Zhu&quot;,&quot;given&quot;:&quot;Yongbin&quot;,&quot;parse-names&quot;:false,&quot;dropping-particle&quot;:&quot;&quot;,&quot;non-dropping-particle&quot;:&quot;&quot;},{&quot;family&quot;:&quot;Qin&quot;,&quot;given&quot;:&quot;Peng&quot;,&quot;parse-names&quot;:false,&quot;dropping-particle&quot;:&quot;&quot;,&quot;non-dropping-particle&quot;:&quot;&quot;},{&quot;family&quot;:&quot;Jiang&quot;,&quot;given&quot;:&quot;Feng&quot;,&quot;parse-names&quot;:false,&quot;dropping-particle&quot;:&quot;&quot;,&quot;non-dropping-particle&quot;:&quot;&quot;},{&quot;family&quot;:&quot;Lu&quot;,&quot;given&quot;:&quot;Jun&quot;,&quot;parse-names&quot;:false,&quot;dropping-particle&quot;:&quot;&quot;,&quot;non-dropping-particle&quot;:&quot;&quot;},{&quot;family&quot;:&quot;Persson&quot;,&quot;given&quot;:&quot;Per O. Å.&quot;,&quot;parse-names&quot;:false,&quot;dropping-particle&quot;:&quot;&quot;,&quot;non-dropping-particle&quot;:&quot;&quot;},{&quot;family&quot;:&quot;Palisaitis&quot;,&quot;given&quot;:&quot;Justinas&quot;,&quot;parse-names&quot;:false,&quot;dropping-particle&quot;:&quot;&quot;,&quot;non-dropping-particle&quot;:&quot;&quot;},{&quot;family&quot;:&quot;Febvrier&quot;,&quot;given&quot;:&quot;Arnaud&quot;,&quot;parse-names&quot;:false,&quot;dropping-particle&quot;:&quot;&quot;,&quot;non-dropping-particle&quot;:&quot;le&quot;},{&quot;family&quot;:&quot;Zhang&quot;,&quot;given&quot;:&quot;Wenqing&quot;,&quot;parse-names&quot;:false,&quot;dropping-particle&quot;:&quot;&quot;,&quot;non-dropping-particle&quot;:&quot;&quot;},{&quot;family&quot;:&quot;Cojocaru‐Mirédin&quot;,&quot;given&quot;:&quot;Oana&quot;,&quot;parse-names&quot;:false,&quot;dropping-particle&quot;:&quot;&quot;,&quot;non-dropping-particle&quot;:&quot;&quot;},{&quot;family&quot;:&quot;Yu&quot;,&quot;given&quot;:&quot;Yuan&quot;,&quot;parse-names&quot;:false,&quot;dropping-particle&quot;:&quot;&quot;,&quot;non-dropping-particle&quot;:&quot;&quot;},{&quot;family&quot;:&quot;Eklund&quot;,&quot;given&quot;:&quot;Per&quot;,&quot;parse-names&quot;:false,&quot;dropping-particle&quot;:&quot;&quot;,&quot;non-dropping-particle&quot;:&quot;&quot;},{&quot;family&quot;:&quot;Liu&quot;,&quot;given&quot;:&quot;Weishu&quot;,&quot;parse-names&quot;:false,&quot;dropping-particle&quot;:&quot;&quot;,&quot;non-dropping-particle&quot;:&quot;&quot;}],&quot;container-title&quot;:&quot;Advanced Science&quot;,&quot;DOI&quot;:&quot;10.1002/advs.202202594&quot;,&quot;ISSN&quot;:&quot;2198-3844&quot;,&quot;URL&quot;:&quot;https://onlinelibrary.wiley.com/doi/10.1002/advs.202202594&quot;,&quot;issued&quot;:{&quot;date-parts&quot;:[[2022,9,18]]},&quot;abstract&quot;:&quot;&lt;p&gt; Solid‐state precipitation can be used to tailor material properties, ranging from ferromagnets and catalysts to mechanical strengthening and energy storage. Thermoelectric properties can be modified by precipitation to enhance phonon scattering while retaining charge‐carrier transmission. Here, unconventional Janus‐type nanoprecipitates are uncovered in Mg &lt;sub&gt;3&lt;/sub&gt; Sb &lt;sub&gt;1.5&lt;/sub&gt; Bi &lt;sub&gt;0.5&lt;/sub&gt; formed by side‐by‐side Bi‐ and Ge‐rich appendages, in contrast to separate nanoprecipitate formation. These Janus nanoprecipitates result from local comelting of Bi and Ge during sintering, enabling an amorphous‐like lattice thermal conductivity. A precipitate size effect on phonon scattering is observed due to the balance between alloy‐disorder and nanoprecipitate scattering. The thermoelectric figure‐of‐merit ZT reaches 0.6 near room temperature and 1.6 at 773 K. The Janus nanoprecipitation can be introduced into other materials and may act as a general property‐tailoring mechanism. &lt;/p&gt;&quot;,&quot;issue&quot;:&quot;25&quot;,&quot;volume&quot;:&quot;9&quot;,&quot;container-title-short&quot;:&quot;&quot;},&quot;isTemporary&quot;:false}]},{&quot;citationID&quot;:&quot;MENDELEY_CITATION_1ea67df1-3779-443f-8539-204945afe60a&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WVhNjdkZjEtMzc3OS00NDNmLTg1MzktMjA0OTQ1YWZlNjBh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quot;,&quot;citationItems&quot;:[{&quot;id&quot;:&quot;2e9a7a3f-cf25-3656-94c6-df8aaa728634&quot;,&quot;itemData&quot;:{&quot;type&quot;:&quot;article-journal&quot;,&quot;id&quot;:&quot;2e9a7a3f-cf25-3656-94c6-df8aaa728634&quot;,&quot;title&quot;:&quot;Solid‐State Janus Nanoprecipitation Enables Amorphous‐Like Heat Conduction in Crystalline Mg &lt;sub&gt;3&lt;/sub&gt; Sb &lt;sub&gt;2&lt;/sub&gt; ‐Based Thermoelectric Materials&quot;,&quot;author&quot;:[{&quot;family&quot;:&quot;Shu&quot;,&quot;given&quot;:&quot;Rui&quot;,&quot;parse-names&quot;:false,&quot;dropping-particle&quot;:&quot;&quot;,&quot;non-dropping-particle&quot;:&quot;&quot;},{&quot;family&quot;:&quot;Han&quot;,&quot;given&quot;:&quot;Zhijia&quot;,&quot;parse-names&quot;:false,&quot;dropping-particle&quot;:&quot;&quot;,&quot;non-dropping-particle&quot;:&quot;&quot;},{&quot;family&quot;:&quot;Elsukova&quot;,&quot;given&quot;:&quot;Anna&quot;,&quot;parse-names&quot;:false,&quot;dropping-particle&quot;:&quot;&quot;,&quot;non-dropping-particle&quot;:&quot;&quot;},{&quot;family&quot;:&quot;Zhu&quot;,&quot;given&quot;:&quot;Yongbin&quot;,&quot;parse-names&quot;:false,&quot;dropping-particle&quot;:&quot;&quot;,&quot;non-dropping-particle&quot;:&quot;&quot;},{&quot;family&quot;:&quot;Qin&quot;,&quot;given&quot;:&quot;Peng&quot;,&quot;parse-names&quot;:false,&quot;dropping-particle&quot;:&quot;&quot;,&quot;non-dropping-particle&quot;:&quot;&quot;},{&quot;family&quot;:&quot;Jiang&quot;,&quot;given&quot;:&quot;Feng&quot;,&quot;parse-names&quot;:false,&quot;dropping-particle&quot;:&quot;&quot;,&quot;non-dropping-particle&quot;:&quot;&quot;},{&quot;family&quot;:&quot;Lu&quot;,&quot;given&quot;:&quot;Jun&quot;,&quot;parse-names&quot;:false,&quot;dropping-particle&quot;:&quot;&quot;,&quot;non-dropping-particle&quot;:&quot;&quot;},{&quot;family&quot;:&quot;Persson&quot;,&quot;given&quot;:&quot;Per O. Å.&quot;,&quot;parse-names&quot;:false,&quot;dropping-particle&quot;:&quot;&quot;,&quot;non-dropping-particle&quot;:&quot;&quot;},{&quot;family&quot;:&quot;Palisaitis&quot;,&quot;given&quot;:&quot;Justinas&quot;,&quot;parse-names&quot;:false,&quot;dropping-particle&quot;:&quot;&quot;,&quot;non-dropping-particle&quot;:&quot;&quot;},{&quot;family&quot;:&quot;Febvrier&quot;,&quot;given&quot;:&quot;Arnaud&quot;,&quot;parse-names&quot;:false,&quot;dropping-particle&quot;:&quot;&quot;,&quot;non-dropping-particle&quot;:&quot;le&quot;},{&quot;family&quot;:&quot;Zhang&quot;,&quot;given&quot;:&quot;Wenqing&quot;,&quot;parse-names&quot;:false,&quot;dropping-particle&quot;:&quot;&quot;,&quot;non-dropping-particle&quot;:&quot;&quot;},{&quot;family&quot;:&quot;Cojocaru‐Mirédin&quot;,&quot;given&quot;:&quot;Oana&quot;,&quot;parse-names&quot;:false,&quot;dropping-particle&quot;:&quot;&quot;,&quot;non-dropping-particle&quot;:&quot;&quot;},{&quot;family&quot;:&quot;Yu&quot;,&quot;given&quot;:&quot;Yuan&quot;,&quot;parse-names&quot;:false,&quot;dropping-particle&quot;:&quot;&quot;,&quot;non-dropping-particle&quot;:&quot;&quot;},{&quot;family&quot;:&quot;Eklund&quot;,&quot;given&quot;:&quot;Per&quot;,&quot;parse-names&quot;:false,&quot;dropping-particle&quot;:&quot;&quot;,&quot;non-dropping-particle&quot;:&quot;&quot;},{&quot;family&quot;:&quot;Liu&quot;,&quot;given&quot;:&quot;Weishu&quot;,&quot;parse-names&quot;:false,&quot;dropping-particle&quot;:&quot;&quot;,&quot;non-dropping-particle&quot;:&quot;&quot;}],&quot;container-title&quot;:&quot;Advanced Science&quot;,&quot;DOI&quot;:&quot;10.1002/advs.202202594&quot;,&quot;ISSN&quot;:&quot;2198-3844&quot;,&quot;URL&quot;:&quot;https://onlinelibrary.wiley.com/doi/10.1002/advs.202202594&quot;,&quot;issued&quot;:{&quot;date-parts&quot;:[[2022,9,18]]},&quot;abstract&quot;:&quot;&lt;p&gt; Solid‐state precipitation can be used to tailor material properties, ranging from ferromagnets and catalysts to mechanical strengthening and energy storage. Thermoelectric properties can be modified by precipitation to enhance phonon scattering while retaining charge‐carrier transmission. Here, unconventional Janus‐type nanoprecipitates are uncovered in Mg &lt;sub&gt;3&lt;/sub&gt; Sb &lt;sub&gt;1.5&lt;/sub&gt; Bi &lt;sub&gt;0.5&lt;/sub&gt; formed by side‐by‐side Bi‐ and Ge‐rich appendages, in contrast to separate nanoprecipitate formation. These Janus nanoprecipitates result from local comelting of Bi and Ge during sintering, enabling an amorphous‐like lattice thermal conductivity. A precipitate size effect on phonon scattering is observed due to the balance between alloy‐disorder and nanoprecipitate scattering. The thermoelectric figure‐of‐merit ZT reaches 0.6 near room temperature and 1.6 at 773 K. The Janus nanoprecipitation can be introduced into other materials and may act as a general property‐tailoring mechanism. &lt;/p&gt;&quot;,&quot;issue&quot;:&quot;25&quot;,&quot;volume&quot;:&quot;9&quot;,&quot;container-title-short&quot;:&quot;&quot;},&quot;isTemporary&quot;:false}]},{&quot;citationID&quot;:&quot;MENDELEY_CITATION_0f9731d1-69f2-4c87-8769-2218c96439dc&quot;,&quot;properties&quot;:{&quot;noteIndex&quot;:0},&quot;isEdited&quot;:false,&quot;manualOverride&quot;:{&quot;isManuallyOverridden&quot;:false,&quot;citeprocText&quot;:&quot;&lt;sup&gt;66&lt;/sup&gt;&quot;,&quot;manualOverrideText&quot;:&quot;&quot;},&quot;citationTag&quot;:&quot;MENDELEY_CITATION_v3_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&quot;,&quot;citationItems&quot;:[{&quot;id&quot;:&quot;2e9a7a3f-cf25-3656-94c6-df8aaa728634&quot;,&quot;itemData&quot;:{&quot;type&quot;:&quot;article-journal&quot;,&quot;id&quot;:&quot;2e9a7a3f-cf25-3656-94c6-df8aaa728634&quot;,&quot;title&quot;:&quot;Solid‐State Janus Nanoprecipitation Enables Amorphous‐Like Heat Conduction in Crystalline Mg &lt;sub&gt;3&lt;/sub&gt; Sb &lt;sub&gt;2&lt;/sub&gt; ‐Based Thermoelectric Materials&quot;,&quot;author&quot;:[{&quot;family&quot;:&quot;Shu&quot;,&quot;given&quot;:&quot;Rui&quot;,&quot;parse-names&quot;:false,&quot;dropping-particle&quot;:&quot;&quot;,&quot;non-dropping-particle&quot;:&quot;&quot;},{&quot;family&quot;:&quot;Han&quot;,&quot;given&quot;:&quot;Zhijia&quot;,&quot;parse-names&quot;:false,&quot;dropping-particle&quot;:&quot;&quot;,&quot;non-dropping-particle&quot;:&quot;&quot;},{&quot;family&quot;:&quot;Elsukova&quot;,&quot;given&quot;:&quot;Anna&quot;,&quot;parse-names&quot;:false,&quot;dropping-particle&quot;:&quot;&quot;,&quot;non-dropping-particle&quot;:&quot;&quot;},{&quot;family&quot;:&quot;Zhu&quot;,&quot;given&quot;:&quot;Yongbin&quot;,&quot;parse-names&quot;:false,&quot;dropping-particle&quot;:&quot;&quot;,&quot;non-dropping-particle&quot;:&quot;&quot;},{&quot;family&quot;:&quot;Qin&quot;,&quot;given&quot;:&quot;Peng&quot;,&quot;parse-names&quot;:false,&quot;dropping-particle&quot;:&quot;&quot;,&quot;non-dropping-particle&quot;:&quot;&quot;},{&quot;family&quot;:&quot;Jiang&quot;,&quot;given&quot;:&quot;Feng&quot;,&quot;parse-names&quot;:false,&quot;dropping-particle&quot;:&quot;&quot;,&quot;non-dropping-particle&quot;:&quot;&quot;},{&quot;family&quot;:&quot;Lu&quot;,&quot;given&quot;:&quot;Jun&quot;,&quot;parse-names&quot;:false,&quot;dropping-particle&quot;:&quot;&quot;,&quot;non-dropping-particle&quot;:&quot;&quot;},{&quot;family&quot;:&quot;Persson&quot;,&quot;given&quot;:&quot;Per O. Å.&quot;,&quot;parse-names&quot;:false,&quot;dropping-particle&quot;:&quot;&quot;,&quot;non-dropping-particle&quot;:&quot;&quot;},{&quot;family&quot;:&quot;Palisaitis&quot;,&quot;given&quot;:&quot;Justinas&quot;,&quot;parse-names&quot;:false,&quot;dropping-particle&quot;:&quot;&quot;,&quot;non-dropping-particle&quot;:&quot;&quot;},{&quot;family&quot;:&quot;Febvrier&quot;,&quot;given&quot;:&quot;Arnaud&quot;,&quot;parse-names&quot;:false,&quot;dropping-particle&quot;:&quot;&quot;,&quot;non-dropping-particle&quot;:&quot;le&quot;},{&quot;family&quot;:&quot;Zhang&quot;,&quot;given&quot;:&quot;Wenqing&quot;,&quot;parse-names&quot;:false,&quot;dropping-particle&quot;:&quot;&quot;,&quot;non-dropping-particle&quot;:&quot;&quot;},{&quot;family&quot;:&quot;Cojocaru‐Mirédin&quot;,&quot;given&quot;:&quot;Oana&quot;,&quot;parse-names&quot;:false,&quot;dropping-particle&quot;:&quot;&quot;,&quot;non-dropping-particle&quot;:&quot;&quot;},{&quot;family&quot;:&quot;Yu&quot;,&quot;given&quot;:&quot;Yuan&quot;,&quot;parse-names&quot;:false,&quot;dropping-particle&quot;:&quot;&quot;,&quot;non-dropping-particle&quot;:&quot;&quot;},{&quot;family&quot;:&quot;Eklund&quot;,&quot;given&quot;:&quot;Per&quot;,&quot;parse-names&quot;:false,&quot;dropping-particle&quot;:&quot;&quot;,&quot;non-dropping-particle&quot;:&quot;&quot;},{&quot;family&quot;:&quot;Liu&quot;,&quot;given&quot;:&quot;Weishu&quot;,&quot;parse-names&quot;:false,&quot;dropping-particle&quot;:&quot;&quot;,&quot;non-dropping-particle&quot;:&quot;&quot;}],&quot;container-title&quot;:&quot;Advanced Science&quot;,&quot;DOI&quot;:&quot;10.1002/advs.202202594&quot;,&quot;ISSN&quot;:&quot;2198-3844&quot;,&quot;URL&quot;:&quot;https://onlinelibrary.wiley.com/doi/10.1002/advs.202202594&quot;,&quot;issued&quot;:{&quot;date-parts&quot;:[[2022,9,18]]},&quot;abstract&quot;:&quot;&lt;p&gt; Solid‐state precipitation can be used to tailor material properties, ranging from ferromagnets and catalysts to mechanical strengthening and energy storage. Thermoelectric properties can be modified by precipitation to enhance phonon scattering while retaining charge‐carrier transmission. Here, unconventional Janus‐type nanoprecipitates are uncovered in Mg &lt;sub&gt;3&lt;/sub&gt; Sb &lt;sub&gt;1.5&lt;/sub&gt; Bi &lt;sub&gt;0.5&lt;/sub&gt; formed by side‐by‐side Bi‐ and Ge‐rich appendages, in contrast to separate nanoprecipitate formation. These Janus nanoprecipitates result from local comelting of Bi and Ge during sintering, enabling an amorphous‐like lattice thermal conductivity. A precipitate size effect on phonon scattering is observed due to the balance between alloy‐disorder and nanoprecipitate scattering. The thermoelectric figure‐of‐merit ZT reaches 0.6 near room temperature and 1.6 at 773 K. The Janus nanoprecipitation can be introduced into other materials and may act as a general property‐tailoring mechanism. &lt;/p&gt;&quot;,&quot;issue&quot;:&quot;25&quot;,&quot;volume&quot;:&quot;9&quot;,&quot;container-title-short&quot;:&quot;&quot;},&quot;isTemporary&quot;:false}]},{&quot;citationID&quot;:&quot;MENDELEY_CITATION_9d40551b-b89a-43d2-a28d-da4e0c4b0de9&quot;,&quot;properties&quot;:{&quot;noteIndex&quot;:0},&quot;isEdited&quot;:false,&quot;manualOverride&quot;:{&quot;isManuallyOverridden&quot;:false,&quot;citeprocText&quot;:&quot;&lt;sup&gt;120&lt;/sup&gt;&quot;,&quot;manualOverrideText&quot;:&quot;&quot;},&quot;citationTag&quot;:&quot;MENDELEY_CITATION_v3_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&quot;,&quot;citationItems&quot;:[{&quot;id&quot;:&quot;1793d76b-b0af-3ca1-ad4d-7d41fd6526aa&quot;,&quot;itemData&quot;:{&quot;type&quot;:&quot;article-journal&quot;,&quot;id&quot;:&quot;1793d76b-b0af-3ca1-ad4d-7d41fd6526aa&quot;,&quot;title&quot;:&quot;Improving Thermoelectric Performance of n-Type Mg&lt;sub&gt;3&lt;/sub&gt;Bi&lt;sub&gt;2&lt;/sub&gt;-Based Materials by Introducing a Spatially Confined Magnetic Ordered Structure&quot;,&quot;author&quot;:[{&quot;family&quot;:&quot;Huang&quot;,&quot;given&quot;:&quot;B W&quot;,&quot;parse-names&quot;:false,&quot;dropping-particle&quot;:&quot;&quot;,&quot;non-dropping-particle&quot;:&quot;&quot;},{&quot;family&quot;:&quot;Luo&quot;,&quot;given&quot;:&quot;P F&quot;,&quot;parse-names&quot;:false,&quot;dropping-particle&quot;:&quot;&quot;,&quot;non-dropping-particle&quot;:&quot;&quot;},{&quot;family&quot;:&quot;Li&quot;,&quot;given&quot;:&quot;Z L&quot;,&quot;parse-names&quot;:false,&quot;dropping-particle&quot;:&quot;&quot;,&quot;non-dropping-particle&quot;:&quot;&quot;},{&quot;family&quot;:&quot;Liu&quot;,&quot;given&quot;:&quot;X&quot;,&quot;parse-names&quot;:false,&quot;dropping-particle&quot;:&quot;&quot;,&quot;non-dropping-particle&quot;:&quot;&quot;},{&quot;family&quot;:&quot;Zhang&quot;,&quot;given&quot;:&quot;Y T&quot;,&quot;parse-names&quot;:false,&quot;dropping-particle&quot;:&quot;&quot;,&quot;non-dropping-particle&quot;:&quot;&quot;},{&quot;family&quot;:&quot;Tang&quot;,&quot;given&quot;:&quot;Y R&quot;,&quot;parse-names&quot;:false,&quot;dropping-particle&quot;:&quot;&quot;,&quot;non-dropping-particle&quot;:&quot;&quot;},{&quot;family&quot;:&quot;Xing&quot;,&quot;given&quot;:&quot;J J&quot;,&quot;parse-names&quot;:false,&quot;dropping-particle&quot;:&quot;&quot;,&quot;non-dropping-particle&quot;:&quot;&quot;},{&quot;family&quot;:&quot;Zhang&quot;,&quot;given&quot;:&quot;J Y&quot;,&quot;parse-names&quot;:false,&quot;dropping-particle&quot;:&quot;&quot;,&quot;non-dropping-particle&quot;:&quot;&quot;},{&quot;family&quot;:&quot;Guo&quot;,&quot;given&quot;:&quot;K&quot;,&quot;parse-names&quot;:false,&quot;dropping-particle&quot;:&quot;&quot;,&quot;non-dropping-particle&quot;:&quot;&quot;},{&quot;family&quot;:&quot;Dong&quot;,&quot;given&quot;:&quot;Z R&quot;,&quot;parse-names&quot;:false,&quot;dropping-particle&quot;:&quot;&quot;,&quot;non-dropping-particle&quot;:&quot;&quot;},{&quot;family&quot;:&quot;Luo&quot;,&quot;given&quot;:&quot;J&quot;,&quot;parse-names&quot;:false,&quot;dropping-particle&quot;:&quot;&quot;,&quot;non-dropping-particle&quot;:&quot;&quot;}],&quot;container-title&quot;:&quot;ACS APPLIED ENERGY MATERIALS&quot;,&quot;container-title-short&quot;:&quot;ACS Appl Energy Mater&quot;,&quot;DOI&quot;:&quot;10.1021/acsaem.3c01091&quot;,&quot;ISSN&quot;:&quot;2574-0962&quot;,&quot;PMID&quot;:&quot;WOS:001028732500001&quot;,&quot;issued&quot;:{&quot;date-parts&quot;:[[2023]]},&quot;page&quot;:&quot;8032-8041&quot;,&quot;issue&quot;:&quot;15&quot;,&quot;volume&quot;:&quot;6&quot;},&quot;isTemporary&quot;:false}]},{&quot;citationID&quot;:&quot;MENDELEY_CITATION_0d31529e-40e4-4f7f-b8b1-3904f4f899be&quot;,&quot;properties&quot;:{&quot;noteIndex&quot;:0},&quot;isEdited&quot;:false,&quot;manualOverride&quot;:{&quot;isManuallyOverridden&quot;:false,&quot;citeprocText&quot;:&quot;&lt;sup&gt;120&lt;/sup&gt;&quot;,&quot;manualOverrideText&quot;:&quot;&quot;},&quot;citationTag&quot;:&quot;MENDELEY_CITATION_v3_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&quot;,&quot;citationItems&quot;:[{&quot;id&quot;:&quot;1793d76b-b0af-3ca1-ad4d-7d41fd6526aa&quot;,&quot;itemData&quot;:{&quot;type&quot;:&quot;article-journal&quot;,&quot;id&quot;:&quot;1793d76b-b0af-3ca1-ad4d-7d41fd6526aa&quot;,&quot;title&quot;:&quot;Improving Thermoelectric Performance of n-Type Mg&lt;sub&gt;3&lt;/sub&gt;Bi&lt;sub&gt;2&lt;/sub&gt;-Based Materials by Introducing a Spatially Confined Magnetic Ordered Structure&quot;,&quot;author&quot;:[{&quot;family&quot;:&quot;Huang&quot;,&quot;given&quot;:&quot;B W&quot;,&quot;parse-names&quot;:false,&quot;dropping-particle&quot;:&quot;&quot;,&quot;non-dropping-particle&quot;:&quot;&quot;},{&quot;family&quot;:&quot;Luo&quot;,&quot;given&quot;:&quot;P F&quot;,&quot;parse-names&quot;:false,&quot;dropping-particle&quot;:&quot;&quot;,&quot;non-dropping-particle&quot;:&quot;&quot;},{&quot;family&quot;:&quot;Li&quot;,&quot;given&quot;:&quot;Z L&quot;,&quot;parse-names&quot;:false,&quot;dropping-particle&quot;:&quot;&quot;,&quot;non-dropping-particle&quot;:&quot;&quot;},{&quot;family&quot;:&quot;Liu&quot;,&quot;given&quot;:&quot;X&quot;,&quot;parse-names&quot;:false,&quot;dropping-particle&quot;:&quot;&quot;,&quot;non-dropping-particle&quot;:&quot;&quot;},{&quot;family&quot;:&quot;Zhang&quot;,&quot;given&quot;:&quot;Y T&quot;,&quot;parse-names&quot;:false,&quot;dropping-particle&quot;:&quot;&quot;,&quot;non-dropping-particle&quot;:&quot;&quot;},{&quot;family&quot;:&quot;Tang&quot;,&quot;given&quot;:&quot;Y R&quot;,&quot;parse-names&quot;:false,&quot;dropping-particle&quot;:&quot;&quot;,&quot;non-dropping-particle&quot;:&quot;&quot;},{&quot;family&quot;:&quot;Xing&quot;,&quot;given&quot;:&quot;J J&quot;,&quot;parse-names&quot;:false,&quot;dropping-particle&quot;:&quot;&quot;,&quot;non-dropping-particle&quot;:&quot;&quot;},{&quot;family&quot;:&quot;Zhang&quot;,&quot;given&quot;:&quot;J Y&quot;,&quot;parse-names&quot;:false,&quot;dropping-particle&quot;:&quot;&quot;,&quot;non-dropping-particle&quot;:&quot;&quot;},{&quot;family&quot;:&quot;Guo&quot;,&quot;given&quot;:&quot;K&quot;,&quot;parse-names&quot;:false,&quot;dropping-particle&quot;:&quot;&quot;,&quot;non-dropping-particle&quot;:&quot;&quot;},{&quot;family&quot;:&quot;Dong&quot;,&quot;given&quot;:&quot;Z R&quot;,&quot;parse-names&quot;:false,&quot;dropping-particle&quot;:&quot;&quot;,&quot;non-dropping-particle&quot;:&quot;&quot;},{&quot;family&quot;:&quot;Luo&quot;,&quot;given&quot;:&quot;J&quot;,&quot;parse-names&quot;:false,&quot;dropping-particle&quot;:&quot;&quot;,&quot;non-dropping-particle&quot;:&quot;&quot;}],&quot;container-title&quot;:&quot;ACS APPLIED ENERGY MATERIALS&quot;,&quot;container-title-short&quot;:&quot;ACS Appl Energy Mater&quot;,&quot;DOI&quot;:&quot;10.1021/acsaem.3c01091&quot;,&quot;ISSN&quot;:&quot;2574-0962&quot;,&quot;PMID&quot;:&quot;WOS:001028732500001&quot;,&quot;issued&quot;:{&quot;date-parts&quot;:[[2023]]},&quot;page&quot;:&quot;8032-8041&quot;,&quot;issue&quot;:&quot;15&quot;,&quot;volume&quot;:&quot;6&quot;},&quot;isTemporary&quot;:false}]},{&quot;citationID&quot;:&quot;MENDELEY_CITATION_ef9e87d6-29e7-41ec-b04f-9162a0771df6&quot;,&quot;properties&quot;:{&quot;noteIndex&quot;:0},&quot;isEdited&quot;:false,&quot;manualOverride&quot;:{&quot;isManuallyOverridden&quot;:false,&quot;citeprocText&quot;:&quot;&lt;sup&gt;111,121&lt;/sup&gt;&quot;,&quot;manualOverrideText&quot;:&quot;&quot;},&quot;citationTag&quot;:&quot;MENDELEY_CITATION_v3_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&quot;,&quot;citationItems&quot;:[{&quot;id&quot;:&quot;ce18d291-f5e8-3b84-a111-e3e5335dca69&quot;,&quot;itemData&quot;:{&quot;type&quot;:&quot;article-journal&quot;,&quot;id&quot;:&quot;ce18d291-f5e8-3b84-a111-e3e5335dca69&quot;,&quot;title&quot;:&quot;Thermal stability of Mg 3 Sb 1.475 Bi 0.475 Te 0.05 high performance n-type thermoelectric investigated through powder X-ray diffraction and pair distribution function analysis&quot;,&quot;author&quot;:[{&quot;family&quot;:&quot;Jørgensen&quot;,&quot;given&quot;:&quot;Lasse Rabøl&quot;,&quot;parse-names&quot;:false,&quot;dropping-particle&quot;:&quot;&quot;,&quot;non-dropping-particle&quot;:&quot;&quot;},{&quot;family&quot;:&quot;Zhang&quot;,&quot;given&quot;:&quot;Jiawei&quot;,&quot;parse-names&quot;:false,&quot;dropping-particle&quot;:&quot;&quot;,&quot;non-dropping-particle&quot;:&quot;&quot;},{&quot;family&quot;:&quot;Zeuthen&quot;,&quot;given&quot;:&quot;Christian Bonar&quot;,&quot;parse-names&quot;:false,&quot;dropping-particle&quot;:&quot;&quot;,&quot;non-dropping-particle&quot;:&quot;&quot;},{&quot;family&quot;:&quot;Iversen&quot;,&quot;given&quot;:&quot;Bo Brummerstedt&quot;,&quot;parse-names&quot;:false,&quot;dropping-particle&quot;:&quot;&quot;,&quot;non-dropping-particle&quot;:&quot;&quot;}],&quot;container-title&quot;:&quot;Journal of Materials Chemistry A&quot;,&quot;container-title-short&quot;:&quot;J Mater Chem A Mater&quot;,&quot;issued&quot;:{&quot;date-parts&quot;:[[2018]]},&quot;page&quot;:&quot;17171-17176&quot;,&quot;publisher&quot;:&quot;Royal Society of Chemistry&quot;,&quot;issue&quot;:&quot;35&quot;,&quot;volume&quot;:&quot;6&quot;},&quot;isTemporary&quot;:false},{&quot;id&quot;:&quot;0df3cb7d-8d94-3b28-bf84-ceef36b94a1d&quot;,&quot;itemData&quot;:{&quot;type&quot;:&quot;article-journal&quot;,&quot;id&quot;:&quot;0df3cb7d-8d94-3b28-bf84-ceef36b94a1d&quot;,&quot;title&quot;:&quot;Insight into the Strategies for Improving the Thermal Stability of Efficient N-Type Mg &lt;sub&gt;3&lt;/sub&gt; Sb &lt;sub&gt;2&lt;/sub&gt; -Based Thermoelectric Materials&quot;,&quot;author&quot;:[{&quot;family&quot;:&quot;Zhang&quot;,&quot;given&quot;:&quot;Jiawei&quot;,&quot;parse-names&quot;:false,&quot;dropping-particle&quot;:&quot;&quot;,&quot;non-dropping-particle&quot;:&quot;&quot;},{&quot;family&quot;:&quot;Jørgensen&quot;,&quot;given&quot;:&quot;Lasse Rabøl&quot;,&quot;parse-names&quot;:false,&quot;dropping-particle&quot;:&quot;&quot;,&quot;non-dropping-particle&quot;:&quot;&quot;},{&quot;family&quot;:&quot;Song&quot;,&quot;given&quot;:&quot;Lirong&quot;,&quot;parse-names&quot;:false,&quot;dropping-particle&quot;:&quot;&quot;,&quot;non-dropping-particle&quot;:&quot;&quot;},{&quot;family&quot;:&quot;Iversen&quot;,&quot;given&quot;:&quot;Bo Brummerstedt&quot;,&quot;parse-names&quot;:false,&quot;dropping-particle&quot;:&quot;&quot;,&quot;non-dropping-particle&quot;:&quot;&quot;}],&quot;container-title&quot;:&quot;ACS Applied Materials &amp; Interfaces&quot;,&quot;container-title-short&quot;:&quot;ACS Appl Mater Interfaces&quot;,&quot;DOI&quot;:&quot;10.1021/acsami.2c07457&quot;,&quot;ISSN&quot;:&quot;1944-8244&quot;,&quot;URL&quot;:&quot;https://pubs.acs.org/doi/10.1021/acsami.2c07457&quot;,&quot;issued&quot;:{&quot;date-parts&quot;:[[2022,7,13]]},&quot;page&quot;:&quot;31024-31034&quot;,&quot;abstract&quot;:&quot;N-type Mg3(Sb,Bi)2 compounds have recently been demonstrated as promising low-cost efficient thermoelectric materials in low and intermediate temperature ranges; however, the thermal stability of this type of material still poses a great challenge for practical applications. In this work, we conduct a systematic investigation of the thermal stability of several high-performing n-type Mg3(Sb,Bi)2-based thermoelectric materials in both bulk and powdered forms using X-ray and neutron diffraction. It is found that the bulk sample exhibits a much slower degradation rate based on the evolution of the secondary Bi/Sb phase in comparison with the powdered sample, revealing a clear kinetic effect. Moreover, the surface of the bulk sample will gradually become Mg-poor or Bi-rich even at room temperature when exposed to air for a long time, highlighting the importance of surface encapsulation for applications. An underlying mechanism based on the Mg loss/migration is proposed to account for the property degradation. Importantly, to address the property degradation, we discuss possible solutions and propose Mg-vapor annealing as an effective approach to enhance thermal stability by suppressing the Mg loss/migration through saturating grains and grain boundaries with elemental Mg. We expect a combination of the Mg-vapor annealing and surface coating to further improve the long-term thermal stability. This work sheds light on the strategies for enhancing the long-term stability of n-type Mg3Sb2-based thermoelectrics for practical applications.&quot;,&quot;issue&quot;:&quot;27&quot;,&quot;volume&quot;:&quot;14&quot;},&quot;isTemporary&quot;:false}]},{&quot;citationID&quot;:&quot;MENDELEY_CITATION_76ee3b2f-e949-4bff-bf19-fccbaba5443a&quot;,&quot;properties&quot;:{&quot;noteIndex&quot;:0},&quot;isEdited&quot;:false,&quot;manualOverride&quot;:{&quot;isManuallyOverridden&quot;:false,&quot;citeprocText&quot;:&quot;&lt;sup&gt;111&lt;/sup&gt;&quot;,&quot;manualOverrideText&quot;:&quot;&quot;},&quot;citationTag&quot;:&quot;MENDELEY_CITATION_v3_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&quot;,&quot;citationItems&quot;:[{&quot;id&quot;:&quot;0df3cb7d-8d94-3b28-bf84-ceef36b94a1d&quot;,&quot;itemData&quot;:{&quot;type&quot;:&quot;article-journal&quot;,&quot;id&quot;:&quot;0df3cb7d-8d94-3b28-bf84-ceef36b94a1d&quot;,&quot;title&quot;:&quot;Insight into the Strategies for Improving the Thermal Stability of Efficient N-Type Mg &lt;sub&gt;3&lt;/sub&gt; Sb &lt;sub&gt;2&lt;/sub&gt; -Based Thermoelectric Materials&quot;,&quot;author&quot;:[{&quot;family&quot;:&quot;Zhang&quot;,&quot;given&quot;:&quot;Jiawei&quot;,&quot;parse-names&quot;:false,&quot;dropping-particle&quot;:&quot;&quot;,&quot;non-dropping-particle&quot;:&quot;&quot;},{&quot;family&quot;:&quot;Jørgensen&quot;,&quot;given&quot;:&quot;Lasse Rabøl&quot;,&quot;parse-names&quot;:false,&quot;dropping-particle&quot;:&quot;&quot;,&quot;non-dropping-particle&quot;:&quot;&quot;},{&quot;family&quot;:&quot;Song&quot;,&quot;given&quot;:&quot;Lirong&quot;,&quot;parse-names&quot;:false,&quot;dropping-particle&quot;:&quot;&quot;,&quot;non-dropping-particle&quot;:&quot;&quot;},{&quot;family&quot;:&quot;Iversen&quot;,&quot;given&quot;:&quot;Bo Brummerstedt&quot;,&quot;parse-names&quot;:false,&quot;dropping-particle&quot;:&quot;&quot;,&quot;non-dropping-particle&quot;:&quot;&quot;}],&quot;container-title&quot;:&quot;ACS Applied Materials &amp; Interfaces&quot;,&quot;container-title-short&quot;:&quot;ACS Appl Mater Interfaces&quot;,&quot;DOI&quot;:&quot;10.1021/acsami.2c07457&quot;,&quot;ISSN&quot;:&quot;1944-8244&quot;,&quot;URL&quot;:&quot;https://pubs.acs.org/doi/10.1021/acsami.2c07457&quot;,&quot;issued&quot;:{&quot;date-parts&quot;:[[2022,7,13]]},&quot;page&quot;:&quot;31024-31034&quot;,&quot;abstract&quot;:&quot;N-type Mg3(Sb,Bi)2 compounds have recently been demonstrated as promising low-cost efficient thermoelectric materials in low and intermediate temperature ranges; however, the thermal stability of this type of material still poses a great challenge for practical applications. In this work, we conduct a systematic investigation of the thermal stability of several high-performing n-type Mg3(Sb,Bi)2-based thermoelectric materials in both bulk and powdered forms using X-ray and neutron diffraction. It is found that the bulk sample exhibits a much slower degradation rate based on the evolution of the secondary Bi/Sb phase in comparison with the powdered sample, revealing a clear kinetic effect. Moreover, the surface of the bulk sample will gradually become Mg-poor or Bi-rich even at room temperature when exposed to air for a long time, highlighting the importance of surface encapsulation for applications. An underlying mechanism based on the Mg loss/migration is proposed to account for the property degradation. Importantly, to address the property degradation, we discuss possible solutions and propose Mg-vapor annealing as an effective approach to enhance thermal stability by suppressing the Mg loss/migration through saturating grains and grain boundaries with elemental Mg. We expect a combination of the Mg-vapor annealing and surface coating to further improve the long-term thermal stability. This work sheds light on the strategies for enhancing the long-term stability of n-type Mg3Sb2-based thermoelectrics for practical applications.&quot;,&quot;issue&quot;:&quot;27&quot;,&quot;volume&quot;:&quot;14&quot;},&quot;isTemporary&quot;:false}]},{&quot;citationID&quot;:&quot;MENDELEY_CITATION_6125f368-3e8c-4065-be4b-062fb0c709b8&quot;,&quot;properties&quot;:{&quot;noteIndex&quot;:0},&quot;isEdited&quot;:false,&quot;manualOverride&quot;:{&quot;isManuallyOverridden&quot;:false,&quot;citeprocText&quot;:&quot;&lt;sup&gt;122&lt;/sup&gt;&quot;,&quot;manualOverrideText&quot;:&quot;&quot;},&quot;citationTag&quot;:&quot;MENDELEY_CITATION_v3_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&quot;,&quot;citationItems&quot;:[{&quot;id&quot;:&quot;51b227f4-0b16-3d1d-a817-0358931f1ef6&quot;,&quot;itemData&quot;:{&quot;type&quot;:&quot;article-journal&quot;,&quot;id&quot;:&quot;51b227f4-0b16-3d1d-a817-0358931f1ef6&quot;,&quot;title&quot;:&quot;Inhibiting Mg Diffusion and Evaporation by Forming Mg‐Rich Reservoir at Grain Boundaries Improves the Thermal Stability of N‐Type Mg &lt;sub&gt;3&lt;/sub&gt; Sb &lt;sub&gt;2&lt;/sub&gt; Thermoelectrics&quot;,&quot;author&quot;:[{&quot;family&quot;:&quot;Geng&quot;,&quot;given&quot;:&quot;Yang&quot;,&quot;parse-names&quot;:false,&quot;dropping-particle&quot;:&quot;&quot;,&quot;non-dropping-particle&quot;:&quot;&quot;},{&quot;family&quot;:&quot;Li&quot;,&quot;given&quot;:&quot;Zerong&quot;,&quot;parse-names&quot;:false,&quot;dropping-particle&quot;:&quot;&quot;,&quot;non-dropping-particle&quot;:&quot;&quot;},{&quot;family&quot;:&quot;Lin&quot;,&quot;given&quot;:&quot;Zehao&quot;,&quot;parse-names&quot;:false,&quot;dropping-particle&quot;:&quot;&quot;,&quot;non-dropping-particle&quot;:&quot;&quot;},{&quot;family&quot;:&quot;Liu&quot;,&quot;given&quot;:&quot;Yali&quot;,&quot;parse-names&quot;:false,&quot;dropping-particle&quot;:&quot;&quot;,&quot;non-dropping-particle&quot;:&quot;&quot;},{&quot;family&quot;:&quot;Lai&quot;,&quot;given&quot;:&quot;Qiangwen&quot;,&quot;parse-names&quot;:false,&quot;dropping-particle&quot;:&quot;&quot;,&quot;non-dropping-particle&quot;:&quot;&quot;},{&quot;family&quot;:&quot;Wu&quot;,&quot;given&quot;:&quot;Xuelian&quot;,&quot;parse-names&quot;:false,&quot;dropping-particle&quot;:&quot;&quot;,&quot;non-dropping-particle&quot;:&quot;&quot;},{&quot;family&quot;:&quot;Hu&quot;,&quot;given&quot;:&quot;Lipeng&quot;,&quot;parse-names&quot;:false,&quot;dropping-particle&quot;:&quot;&quot;,&quot;non-dropping-particle&quot;:&quot;&quot;},{&quot;family&quot;:&quot;Liu&quot;,&quot;given&quot;:&quot;Fusheng&quot;,&quot;parse-names&quot;:false,&quot;dropping-particle&quot;:&quot;&quot;,&quot;non-dropping-particle&quot;:&quot;&quot;},{&quot;family&quot;:&quot;Yu&quot;,&quot;given&quot;:&quot;Yuan&quot;,&quot;parse-names&quot;:false,&quot;dropping-particle&quot;:&quot;&quot;,&quot;non-dropping-particle&quot;:&quot;&quot;},{&quot;family&quot;:&quot;Zhang&quot;,&quot;given&quot;:&quot;Chaohua&quot;,&quot;parse-names&quot;:false,&quot;dropping-particle&quot;:&quot;&quot;,&quot;non-dropping-particle&quot;:&quot;&quot;}],&quot;container-title&quot;:&quot;Small&quot;,&quot;DOI&quot;:&quot;10.1002/smll.202305670&quot;,&quot;ISSN&quot;:&quot;1613-6810&quot;,&quot;URL&quot;:&quot;https://onlinelibrary.wiley.com/doi/10.1002/smll.202305670&quot;,&quot;issued&quot;:{&quot;date-parts&quot;:[[2023,9]]},&quot;abstract&quot;:&quot;&lt;p&gt; N‐type Mg &lt;sub&gt;3&lt;/sub&gt; Sb &lt;sub&gt;2&lt;/sub&gt; ‐based thermoelectric materials show great promise in power generation due to their mechanical robustness, low cost of Mg, and high figure of merit ( &lt;italic&gt;ZT&lt;/italic&gt; ) over a wide range of temperatures. However, their poor thermal stability hinders their practical applications. Here, MgB &lt;sub&gt;2&lt;/sub&gt; is introduced to improve the thermal stability of n‐type Mg &lt;sub&gt;3&lt;/sub&gt; Sb &lt;sub&gt;2&lt;/sub&gt; . Enabled by MgB &lt;sub&gt;2&lt;/sub&gt; decomposition, extra Mg can be released into the matrix for Mg compensation thermodynamically, and secondary phases of Mg─B compounds can kinetically prevent Mg diffusion along grain boundaries. These synergetic effects inhibit the formation of Mg vacancies at elevated temperatures, thereby enhancing the thermal stability of n‐type Mg &lt;sub&gt;3&lt;/sub&gt; Sb &lt;sub&gt;2&lt;/sub&gt; . Consequently, the Mg &lt;sub&gt;3.05&lt;/sub&gt; (Sb &lt;sub&gt;0.75&lt;/sub&gt; Bi &lt;sub&gt;0.25&lt;/sub&gt; ) &lt;sub&gt;1.99&lt;/sub&gt; Te &lt;sub&gt;0.01&lt;/sub&gt; (MgB &lt;sub&gt;2&lt;/sub&gt; ) &lt;sub&gt;0.03&lt;/sub&gt; sample exhibits negligible variation in thermoelectric performance during the 120‐hour continuous measurement at 673 K. Moreover, the &lt;italic&gt;ZT&lt;/italic&gt; of n‐type Mg &lt;sub&gt;3&lt;/sub&gt; Sb &lt;sub&gt;2&lt;/sub&gt; can be maintained by adding MgB &lt;sub&gt;2&lt;/sub&gt; , reaching a high average &lt;italic&gt;ZT&lt;/italic&gt; of ≈1.1 within 300–723 K. An eight‐pair Mg &lt;sub&gt;3&lt;/sub&gt; Sb &lt;sub&gt;2&lt;/sub&gt; ‐GeTe‐based thermoelectric device is also fabricated, achieving an energy conversion efficiency of ≈5.7% at a temperature difference of 438 K with good thermal stability. This work paves a new way to enhance the long‐term thermal stability of n‐type Mg &lt;sub&gt;3&lt;/sub&gt; Sb &lt;sub&gt;2&lt;/sub&gt; ‐based alloys and other thermoelectrics for practical applications. &lt;/p&gt;&quot;,&quot;container-title-short&quot;:&quot;&quot;},&quot;isTemporary&quot;:false}]},{&quot;citationID&quot;:&quot;MENDELEY_CITATION_e884a020-e109-44f4-9027-05408db6a3de&quot;,&quot;properties&quot;:{&quot;noteIndex&quot;:0},&quot;isEdited&quot;:false,&quot;manualOverride&quot;:{&quot;isManuallyOverridden&quot;:false,&quot;citeprocText&quot;:&quot;&lt;sup&gt;123&lt;/sup&gt;&quot;,&quot;manualOverrideText&quot;:&quot;&quot;},&quot;citationTag&quot;:&quot;MENDELEY_CITATION_v3_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&quot;,&quot;citationItems&quot;:[{&quot;id&quot;:&quot;b6ffc5d3-1d82-3dda-ba20-5d844b59b62a&quot;,&quot;itemData&quot;:{&quot;type&quot;:&quot;article-journal&quot;,&quot;id&quot;:&quot;b6ffc5d3-1d82-3dda-ba20-5d844b59b62a&quot;,&quot;title&quot;:&quot;Improved stability and high thermoelectric performance through cation site doping in n-type La-doped Mg 3 Sb 1.5 Bi 0.5&quot;,&quot;author&quot;:[{&quot;family&quot;:&quot;Imasato&quot;,&quot;given&quot;:&quot;Kazuki&quot;,&quot;parse-names&quot;:false,&quot;dropping-particle&quot;:&quot;&quot;,&quot;non-dropping-particle&quot;:&quot;&quot;},{&quot;family&quot;:&quot;Wood&quot;,&quot;given&quot;:&quot;Max&quot;,&quot;parse-names&quot;:false,&quot;dropping-particle&quot;:&quot;&quot;,&quot;non-dropping-particle&quot;:&quot;&quot;},{&quot;family&quot;:&quot;Kuo&quot;,&quot;given&quot;:&quot;Jimmy Jiahong&quot;,&quot;parse-names&quot;:false,&quot;dropping-particle&quot;:&quot;&quot;,&quot;non-dropping-particle&quot;:&quot;&quot;},{&quot;family&quot;:&quot;Snyder&quot;,&quot;given&quot;:&quot;G Jeffrey&quot;,&quot;parse-names&quot;:false,&quot;dropping-particle&quot;:&quot;&quot;,&quot;non-dropping-particle&quot;:&quot;&quot;}],&quot;container-title&quot;:&quot;Journal of Materials Chemistry A&quot;,&quot;container-title-short&quot;:&quot;J Mater Chem A Mater&quot;,&quot;issued&quot;:{&quot;date-parts&quot;:[[2018]]},&quot;page&quot;:&quot;19941-19946&quot;,&quot;publisher&quot;:&quot;Royal Society of Chemistry&quot;,&quot;issue&quot;:&quot;41&quot;,&quot;volume&quot;:&quot;6&quot;},&quot;isTemporary&quot;:false}]},{&quot;citationID&quot;:&quot;MENDELEY_CITATION_f72dec7d-2a88-422e-8196-bf91eb1788b2&quot;,&quot;properties&quot;:{&quot;noteIndex&quot;:0},&quot;isEdited&quot;:false,&quot;manualOverride&quot;:{&quot;isManuallyOverridden&quot;:false,&quot;citeprocText&quot;:&quot;&lt;sup&gt;124&lt;/sup&gt;&quot;,&quot;manualOverrideText&quot;:&quot;&quot;},&quot;citationTag&quot;:&quot;MENDELEY_CITATION_v3_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&quot;,&quot;citationItems&quot;:[{&quot;id&quot;:&quot;7960c87f-9241-3b18-966d-449b8f2b5920&quot;,&quot;itemData&quot;:{&quot;type&quot;:&quot;article-journal&quot;,&quot;id&quot;:&quot;7960c87f-9241-3b18-966d-449b8f2b5920&quot;,&quot;title&quot;:&quot;Extraordinary n‐type Mg3SbBi thermoelectrics enabled by Yttrium doping&quot;,&quot;author&quot;:[{&quot;family&quot;:&quot;Shi&quot;,&quot;given&quot;:&quot;Xuemin&quot;,&quot;parse-names&quot;:false,&quot;dropping-particle&quot;:&quot;&quot;,&quot;non-dropping-particle&quot;:&quot;&quot;},{&quot;family&quot;:&quot;Zhao&quot;,&quot;given&quot;:&quot;Tingting&quot;,&quot;parse-names&quot;:false,&quot;dropping-particle&quot;:&quot;&quot;,&quot;non-dropping-particle&quot;:&quot;&quot;},{&quot;family&quot;:&quot;Zhang&quot;,&quot;given&quot;:&quot;Xinyue&quot;,&quot;parse-names&quot;:false,&quot;dropping-particle&quot;:&quot;&quot;,&quot;non-dropping-particle&quot;:&quot;&quot;},{&quot;family&quot;:&quot;Sun&quot;,&quot;given&quot;:&quot;Cheng&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Gu&quot;,&quot;given&quot;:&quot;Hui&quot;,&quot;parse-names&quot;:false,&quot;dropping-particle&quot;:&quot;&quot;,&quot;non-dropping-particle&quot;:&quot;&quot;},{&quot;family&quot;:&quot;Pei&quot;,&quot;given&quot;:&quot;Yanzhong&quot;,&quot;parse-names&quot;:false,&quot;dropping-particle&quot;:&quot;&quot;,&quot;non-dropping-particle&quot;:&quot;&quot;}],&quot;container-title&quot;:&quot;Advanced Materials&quot;,&quot;ISSN&quot;:&quot;0935-9648&quot;,&quot;issued&quot;:{&quot;date-parts&quot;:[[2019]]},&quot;page&quot;:&quot;1903387&quot;,&quot;publisher&quot;:&quot;Wiley Online Library&quot;,&quot;issue&quot;:&quot;36&quot;,&quot;volume&quot;:&quot;31&quot;,&quot;container-title-short&quot;:&quot;&quot;},&quot;isTemporary&quot;:false}]},{&quot;citationID&quot;:&quot;MENDELEY_CITATION_11d8f464-8dfc-4d47-b9cc-5f71433306e2&quot;,&quot;properties&quot;:{&quot;noteIndex&quot;:0},&quot;isEdited&quot;:false,&quot;manualOverride&quot;:{&quot;isManuallyOverridden&quot;:false,&quot;citeprocText&quot;:&quot;&lt;sup&gt;125&lt;/sup&gt;&quot;,&quot;manualOverrideText&quot;:&quot;&quot;},&quot;citationTag&quot;:&quot;MENDELEY_CITATION_v3_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&quot;,&quot;citationItems&quot;:[{&quot;id&quot;:&quot;e7f126f7-2a49-3335-a53f-c3f03db593f0&quot;,&quot;itemData&quot;:{&quot;type&quot;:&quot;article-journal&quot;,&quot;id&quot;:&quot;e7f126f7-2a49-3335-a53f-c3f03db593f0&quot;,&quot;title&quot;:&quot;The importance of the Mg–Mg interaction in Mg 3 Sb 2–Mg 3 Bi 2 shown through cation site alloying&quot;,&quot;author&quot;:[{&quot;family&quot;:&quot;Wood&quot;,&quot;given&quot;:&quot;Max&quot;,&quot;parse-names&quot;:false,&quot;dropping-particle&quot;:&quot;&quot;,&quot;non-dropping-particle&quot;:&quot;&quot;},{&quot;family&quot;:&quot;Imasato&quot;,&quot;given&quot;:&quot;Kazuki&quot;,&quot;parse-names&quot;:false,&quot;dropping-particle&quot;:&quot;&quot;,&quot;non-dropping-particle&quot;:&quot;&quot;},{&quot;family&quot;:&quot;Anand&quot;,&quot;given&quot;:&quot;Shashwat&quot;,&quot;parse-names&quot;:false,&quot;dropping-particle&quot;:&quot;&quot;,&quot;non-dropping-particle&quot;:&quot;&quot;},{&quot;family&quot;:&quot;Yang&quot;,&quot;given&quot;:&quot;Jiong&quot;,&quot;parse-names&quot;:false,&quot;dropping-particle&quot;:&quot;&quot;,&quot;non-dropping-particle&quot;:&quot;&quot;},{&quot;family&quot;:&quot;Snyder&quot;,&quot;given&quot;:&quot;G Jeffrey&quot;,&quot;parse-names&quot;:false,&quot;dropping-particle&quot;:&quot;&quot;,&quot;non-dropping-particle&quot;:&quot;&quot;}],&quot;container-title&quot;:&quot;Journal of Materials Chemistry A&quot;,&quot;container-title-short&quot;:&quot;J Mater Chem A Mater&quot;,&quot;issued&quot;:{&quot;date-parts&quot;:[[2020]]},&quot;page&quot;:&quot;2033-2038&quot;,&quot;publisher&quot;:&quot;Royal Society of Chemistry&quot;,&quot;issue&quot;:&quot;4&quot;,&quot;volume&quot;:&quot;8&quot;},&quot;isTemporary&quot;:false}]},{&quot;citationID&quot;:&quot;MENDELEY_CITATION_d672ad82-394d-47a3-8140-8707a769d6e0&quot;,&quot;properties&quot;:{&quot;noteIndex&quot;:0},&quot;isEdited&quot;:false,&quot;manualOverride&quot;:{&quot;isManuallyOverridden&quot;:false,&quot;citeprocText&quot;:&quot;&lt;sup&gt;126&lt;/sup&gt;&quot;,&quot;manualOverrideText&quot;:&quot;&quot;},&quot;citationTag&quot;:&quot;MENDELEY_CITATION_v3_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&quot;,&quot;citationItems&quot;:[{&quot;id&quot;:&quot;e15a2d74-8d24-38d5-a34d-fd8d15f50d40&quot;,&quot;itemData&quot;:{&quot;type&quot;:&quot;article-journal&quot;,&quot;id&quot;:&quot;e15a2d74-8d24-38d5-a34d-fd8d15f50d40&quot;,&quot;title&quot;:&quot;Enhancing the thermal stability of n-type Mg3+xSb1.5Bi0.49Te0.01 by defect manipulation&quot;,&quot;author&quot;:[{&quot;family&quot;:&quot;Xu&quot;,&quot;given&quot;:&quot;Congcong&quot;,&quot;parse-names&quot;:false,&quot;dropping-particle&quot;:&quot;&quot;,&quot;non-dropping-particle&quot;:&quot;&quot;},{&quot;family&quot;:&quot;Jian&quot;,&quot;given&quot;:&quot;Miaomiao&quot;,&quot;parse-names&quot;:false,&quot;dropping-particle&quot;:&quot;&quot;,&quot;non-dropping-particle&quot;:&quot;&quot;},{&quot;family&quot;:&quot;Liang&quot;,&quot;given&quot;:&quot;Zhongxin&quot;,&quot;parse-names&quot;:false,&quot;dropping-particle&quot;:&quot;&quot;,&quot;non-dropping-particle&quot;:&quot;&quot;},{&quot;family&quot;:&quot;Lei&quot;,&quot;given&quot;:&quot;Bing-Hua&quot;,&quot;parse-names&quot;:false,&quot;dropping-particle&quot;:&quot;&quot;,&quot;non-dropping-particle&quot;:&quot;&quot;},{&quot;family&quot;:&quot;Song&quot;,&quot;given&quot;:&quot;Shaowei&quot;,&quot;parse-names&quot;:false,&quot;dropping-particle&quot;:&quot;&quot;,&quot;non-dropping-particle&quot;:&quot;&quot;},{&quot;family&quot;:&quot;Zhang&quot;,&quot;given&quot;:&quot;Fanghao&quot;,&quot;parse-names&quot;:false,&quot;dropping-particle&quot;:&quot;&quot;,&quot;non-dropping-particle&quot;:&quot;&quot;},{&quot;family&quot;:&quot;Singh&quot;,&quot;given&quot;:&quot;David J&quot;,&quot;parse-names&quot;:false,&quot;dropping-particle&quot;:&quot;&quot;,&quot;non-dropping-particle&quot;:&quot;&quot;},{&quot;family&quot;:&quot;Feng&quot;,&quot;given&quot;:&quot;Zhenzhen&quot;,&quot;parse-names&quot;:false,&quot;dropping-particle&quot;:&quot;&quot;,&quot;non-dropping-particle&quot;:&quot;&quot;},{&quot;family&quot;:&quot;Ren&quot;,&quot;given&quot;:&quot;Zhifeng&quot;,&quot;parse-names&quot;:false,&quot;dropping-particle&quot;:&quot;&quot;,&quot;non-dropping-particle&quot;:&quot;&quot;}],&quot;container-title&quot;:&quot;Nano Energy&quot;,&quot;container-title-short&quot;:&quot;Nano Energy&quot;,&quot;DOI&quot;:&quot;https://doi.org/10.1016/j.nanoen.2022.108036&quot;,&quot;ISSN&quot;:&quot;2211-2855&quot;,&quot;URL&quot;:&quot;https://www.sciencedirect.com/science/article/pii/S2211285522011144&quot;,&quot;issued&quot;:{&quot;date-parts&quot;:[[2023]]},&quot;page&quot;:&quot;108036&quot;,&quot;abstract&quot;:&quot;N-type Mg3+x(Sb, Bi)2-based thermoelectrics have quickly attracted considerable interest because of their excellent thermoelectric performance over a wide temperature range. Most studies on these compounds have thus far focused on improving their thermoelectric performance, with little consideration given to the equally essential issue of thermal stability. Mg3+x(Sb, Bi)2 is highly disordered due to having many kinds of defects, resulting in features like low thermal conductivity. However, the lattice distortion introduced by defects and the evolution of non-equilibrium defects both may impair the thermal stability of these thermoelectric materials. Additionally, incorporating Mg as the most prominent element in Mg3+x(Sb, Bi)2 has a significant impact on the compound’s initial defect concentration and its stability performance at high temperatures due to Mg loss resulting from the element’s high vapor pressure. Here we used in situ stability testing to reveal the evolution of intrinsic defects in n-type Mg3+xSb1.5Bi0.49Te0.01. A low-temperature annealing treatment was employed to improve stability by regulating non-equilibrium defects. Results from both experiments and theoretical calculations show that filling vacancy defects with transition metals rather than with additional excess Mg is effective in improving thermal stability due to the resulting enhanced chemical bonding and increased defect formation energy. This study has important implications for understanding and overcoming instability in other similar thermoelectric materials.&quot;,&quot;volume&quot;:&quot;106&quot;},&quot;isTemporary&quot;:false}]},{&quot;citationID&quot;:&quot;MENDELEY_CITATION_14d8a733-455e-4851-b6dc-49197b805f80&quot;,&quot;properties&quot;:{&quot;noteIndex&quot;:0},&quot;isEdited&quot;:false,&quot;manualOverride&quot;:{&quot;isManuallyOverridden&quot;:false,&quot;citeprocText&quot;:&quot;&lt;sup&gt;127&lt;/sup&gt;&quot;,&quot;manualOverrideText&quot;:&quot;&quot;},&quot;citationTag&quot;:&quot;MENDELEY_CITATION_v3_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TmFubyBFbmVyZ3kiLCJjb250YWluZXItdGl0bGUtc2hvcnQiOiJOYW5vIEVuZXJneSIsIkRPSSI6IjEwLjEwMTYvai5uYW5vZW4uMjAyMy4xMDgyNzAiLCJJU1NOIjoiMjIxMTI4NTUiLCJVUkwiOiJodHRwczovL2xpbmtpbmdodWIuZWxzZXZpZXIuY29tL3JldHJpZXZlL3BpaS9TMjIxMTI4NTUyMzAwMTA2NCIsImlzc3VlZCI6eyJkYXRlLXBhcnRzIjpbWzIwMjMsNV1dfSwicGFnZSI6IjEwODI3MCIsInZvbHVtZSI6IjEwOSJ9LCJpc1RlbXBvcmFyeSI6ZmFsc2V9XX0=&quot;,&quot;citationItems&quot;:[{&quot;id&quot;:&quot;23ddc68d-7d51-3ac7-919b-2a212f0f7873&quot;,&quot;itemData&quot;:{&quot;type&quot;:&quot;article-journal&quot;,&quot;id&quot;:&quot;23ddc68d-7d51-3ac7-919b-2a212f0f7873&quot;,&quot;title&quot;:&quot;Improving thermal stability and revealing physical mechanism in n-type Mg3Sb2-Bi for practical applications&quot;,&quot;author&quot;:[{&quot;family&quot;:&quot;Shang&quot;,&quot;given&quot;:&quot;Hongjing&quot;,&quot;parse-names&quot;:false,&quot;dropping-particle&quot;:&quot;&quot;,&quot;non-dropping-particle&quot;:&quot;&quot;},{&quot;family&quot;:&quot;Zou&quot;,&quot;given&quot;:&quot;Qi&quot;,&quot;parse-names&quot;:false,&quot;dropping-particle&quot;:&quot;&quot;,&quot;non-dropping-particle&quot;:&quot;&quot;},{&quot;family&quot;:&quot;Zhang&quot;,&quot;given&quot;:&quot;Lin&quot;,&quot;parse-names&quot;:false,&quot;dropping-particle&quot;:&quot;&quot;,&quot;non-dropping-particle&quot;:&quot;&quot;},{&quot;family&quot;:&quot;Liang&quot;,&quot;given&quot;:&quot;Zhongxin&quot;,&quot;parse-names&quot;:false,&quot;dropping-particle&quot;:&quot;&quot;,&quot;non-dropping-particle&quot;:&quot;&quot;},{&quot;family&quot;:&quot;Song&quot;,&quot;given&quot;:&quot;Shaowei&quot;,&quot;parse-names&quot;:false,&quot;dropping-particle&quot;:&quot;&quot;,&quot;non-dropping-particle&quot;:&quot;&quot;},{&quot;family&quot;:&quot;Hong&quot;,&quot;given&quot;:&quot;Bin&quot;,&quot;parse-names&quot;:false,&quot;dropping-particle&quot;:&quot;&quot;,&quot;non-dropping-particle&quot;:&quot;&quot;},{&quot;family&quot;:&quot;Gu&quot;,&quot;given&quot;:&quot;Hongwei&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Nano Energy&quot;,&quot;container-title-short&quot;:&quot;Nano Energy&quot;,&quot;DOI&quot;:&quot;10.1016/j.nanoen.2023.108270&quot;,&quot;ISSN&quot;:&quot;22112855&quot;,&quot;URL&quot;:&quot;https://linkinghub.elsevier.com/retrieve/pii/S2211285523001064&quot;,&quot;issued&quot;:{&quot;date-parts&quot;:[[2023,5]]},&quot;page&quot;:&quot;108270&quot;,&quot;volume&quot;:&quot;109&quot;},&quot;isTemporary&quot;:false}]},{&quot;citationID&quot;:&quot;MENDELEY_CITATION_15abf4c7-f6fd-453b-9578-2011a910320d&quot;,&quot;properties&quot;:{&quot;noteIndex&quot;:0},&quot;isEdited&quot;:false,&quot;manualOverride&quot;:{&quot;isManuallyOverridden&quot;:false,&quot;citeprocText&quot;:&quot;&lt;sup&gt;128&lt;/sup&gt;&quot;,&quot;manualOverrideText&quot;:&quot;&quot;},&quot;citationTag&quot;:&quot;MENDELEY_CITATION_v3_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SHVhbmciLCJnaXZlbiI6IkRheGluZyIsInBhcnNlLW5hbWVzIjpmYWxzZSwiZHJvcHBpbmctcGFydGljbGUiOiIiLCJub24tZHJvcHBpbmctcGFydGljbGUiOiIifSx7ImZhbWlseSI6Ikd1IiwiZ2l2ZW4iOiJIb25nd2Vp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0seyJmYW1pbHkiOiJEaW5nIiwiZ2l2ZW4iOiJGYXpodSIsInBhcnNlLW5hbWVzIjpmYWxzZSwiZHJvcHBpbmctcGFydGljbGUiOiIiLCJub24tZHJvcHBpbmctcGFydGljbGUiOiIifV0sImNvbnRhaW5lci10aXRsZSI6IkFjdGEgTWF0ZXJpYWxpYSIsImNvbnRhaW5lci10aXRsZS1zaG9ydCI6IkFjdGEgTWF0ZXIiLCJJU1NOIjoiMTM1OS02NDU0IiwiaXNzdWVkIjp7ImRhdGUtcGFydHMiOltbMjAyMF1dfSwicGFnZSI6IjU3Mi01NzkiLCJwdWJsaXNoZXIiOiJFbHNldmllciIsInZvbHVtZSI6IjIwMSJ9LCJpc1RlbXBvcmFyeSI6ZmFsc2V9XX0=&quot;,&quot;citationItems&quot;:[{&quot;id&quot;:&quot;7bd4cf05-3d62-3444-ac6e-e579575fcb8d&quot;,&quot;itemData&quot;:{&quot;type&quot;:&quot;article-journal&quot;,&quot;id&quot;:&quot;7bd4cf05-3d62-3444-ac6e-e579575fcb8d&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container-title-short&quot;:&quot;Acta Mater&quot;,&quot;ISSN&quot;:&quot;1359-6454&quot;,&quot;issued&quot;:{&quot;date-parts&quot;:[[2020]]},&quot;page&quot;:&quot;572-579&quot;,&quot;publisher&quot;:&quot;Elsevier&quot;,&quot;volume&quot;:&quot;201&quot;},&quot;isTemporary&quot;:false}]},{&quot;citationID&quot;:&quot;MENDELEY_CITATION_4a839711-360f-4096-aaf7-1de823cb3577&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NGE4Mzk3MTEtMzYwZi00MDk2LWFhZjctMWRlODIzY2IzNTc3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3909da30-10e8-4a92-acc2-88e46b31590c&quot;,&quot;properties&quot;:{&quot;noteIndex&quot;:0},&quot;isEdited&quot;:false,&quot;manualOverride&quot;:{&quot;isManuallyOverridden&quot;:false,&quot;citeprocText&quot;:&quot;&lt;sup&gt;130&lt;/sup&gt;&quot;,&quot;manualOverrideText&quot;:&quot;&quot;},&quot;citationTag&quot;:&quot;MENDELEY_CITATION_v3_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&quot;,&quot;citationItems&quot;:[{&quot;id&quot;:&quot;bf4b9242-eb2b-3c32-a42b-7b5a5f3cdc8f&quot;,&quot;itemData&quot;:{&quot;type&quot;:&quot;article-journal&quot;,&quot;id&quot;:&quot;bf4b9242-eb2b-3c32-a42b-7b5a5f3cdc8f&quot;,&quot;title&quot;:&quot;Semiconductor thermoelements and thermoelectric cooling&quot;,&quot;author&quot;:[{&quot;family&quot;:&quot;Ioffe&quot;,&quot;given&quot;:&quot;Abram Fedorovich&quot;,&quot;parse-names&quot;:false,&quot;dropping-particle&quot;:&quot;&quot;,&quot;non-dropping-particle&quot;:&quot;&quot;},{&quot;family&quot;:&quot;Stil'Bans&quot;,&quot;given&quot;:&quot;L S&quot;,&quot;parse-names&quot;:false,&quot;dropping-particle&quot;:&quot;&quot;,&quot;non-dropping-particle&quot;:&quot;&quot;},{&quot;family&quot;:&quot;Iordanishvili&quot;,&quot;given&quot;:&quot;E K&quot;,&quot;parse-names&quot;:false,&quot;dropping-particle&quot;:&quot;&quot;,&quot;non-dropping-particle&quot;:&quot;&quot;},{&quot;family&quot;:&quot;Stavitskaya&quot;,&quot;given&quot;:&quot;T S&quot;,&quot;parse-names&quot;:false,&quot;dropping-particle&quot;:&quot;&quot;,&quot;non-dropping-particle&quot;:&quot;&quot;},{&quot;family&quot;:&quot;Gelbtuch&quot;,&quot;given&quot;:&quot;A&quot;,&quot;parse-names&quot;:false,&quot;dropping-particle&quot;:&quot;&quot;,&quot;non-dropping-particle&quot;:&quot;&quot;},{&quot;family&quot;:&quot;Vineyard&quot;,&quot;given&quot;:&quot;George&quot;,&quot;parse-names&quot;:false,&quot;dropping-particle&quot;:&quot;&quot;,&quot;non-dropping-particle&quot;:&quot;&quot;}],&quot;container-title&quot;:&quot;Physics Today&quot;,&quot;container-title-short&quot;:&quot;Phys Today&quot;,&quot;ISSN&quot;:&quot;0031-9228&quot;,&quot;issued&quot;:{&quot;date-parts&quot;:[[1959]]},&quot;page&quot;:&quot;42&quot;,&quot;publisher&quot;:&quot;American Institute of Physics&quot;,&quot;issue&quot;:&quot;5&quot;,&quot;volume&quot;:&quot;12&quot;},&quot;isTemporary&quot;:false}]},{&quot;citationID&quot;:&quot;MENDELEY_CITATION_827a9cd3-d016-4539-ae1c-2cfd1d20621c&quot;,&quot;properties&quot;:{&quot;noteIndex&quot;:0},&quot;isEdited&quot;:false,&quot;manualOverride&quot;:{&quot;isManuallyOverridden&quot;:false,&quot;citeprocText&quot;:&quot;&lt;sup&gt;130&lt;/sup&gt;&quot;,&quot;manualOverrideText&quot;:&quot;&quot;},&quot;citationTag&quot;:&quot;MENDELEY_CITATION_v3_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&quot;,&quot;citationItems&quot;:[{&quot;id&quot;:&quot;bf4b9242-eb2b-3c32-a42b-7b5a5f3cdc8f&quot;,&quot;itemData&quot;:{&quot;type&quot;:&quot;article-journal&quot;,&quot;id&quot;:&quot;bf4b9242-eb2b-3c32-a42b-7b5a5f3cdc8f&quot;,&quot;title&quot;:&quot;Semiconductor thermoelements and thermoelectric cooling&quot;,&quot;author&quot;:[{&quot;family&quot;:&quot;Ioffe&quot;,&quot;given&quot;:&quot;Abram Fedorovich&quot;,&quot;parse-names&quot;:false,&quot;dropping-particle&quot;:&quot;&quot;,&quot;non-dropping-particle&quot;:&quot;&quot;},{&quot;family&quot;:&quot;Stil'Bans&quot;,&quot;given&quot;:&quot;L S&quot;,&quot;parse-names&quot;:false,&quot;dropping-particle&quot;:&quot;&quot;,&quot;non-dropping-particle&quot;:&quot;&quot;},{&quot;family&quot;:&quot;Iordanishvili&quot;,&quot;given&quot;:&quot;E K&quot;,&quot;parse-names&quot;:false,&quot;dropping-particle&quot;:&quot;&quot;,&quot;non-dropping-particle&quot;:&quot;&quot;},{&quot;family&quot;:&quot;Stavitskaya&quot;,&quot;given&quot;:&quot;T S&quot;,&quot;parse-names&quot;:false,&quot;dropping-particle&quot;:&quot;&quot;,&quot;non-dropping-particle&quot;:&quot;&quot;},{&quot;family&quot;:&quot;Gelbtuch&quot;,&quot;given&quot;:&quot;A&quot;,&quot;parse-names&quot;:false,&quot;dropping-particle&quot;:&quot;&quot;,&quot;non-dropping-particle&quot;:&quot;&quot;},{&quot;family&quot;:&quot;Vineyard&quot;,&quot;given&quot;:&quot;George&quot;,&quot;parse-names&quot;:false,&quot;dropping-particle&quot;:&quot;&quot;,&quot;non-dropping-particle&quot;:&quot;&quot;}],&quot;container-title&quot;:&quot;Physics Today&quot;,&quot;container-title-short&quot;:&quot;Phys Today&quot;,&quot;ISSN&quot;:&quot;0031-9228&quot;,&quot;issued&quot;:{&quot;date-parts&quot;:[[1959]]},&quot;page&quot;:&quot;42&quot;,&quot;publisher&quot;:&quot;American Institute of Physics&quot;,&quot;issue&quot;:&quot;5&quot;,&quot;volume&quot;:&quot;12&quot;},&quot;isTemporary&quot;:false}]},{&quot;citationID&quot;:&quot;MENDELEY_CITATION_69cba60e-7fa4-4485-8cb7-0f7392e7a511&quot;,&quot;properties&quot;:{&quot;noteIndex&quot;:0},&quot;isEdited&quot;:false,&quot;manualOverride&quot;:{&quot;isManuallyOverridden&quot;:false,&quot;citeprocText&quot;:&quot;&lt;sup&gt;131–134&lt;/sup&gt;&quot;,&quot;manualOverrideText&quot;:&quot;&quot;},&quot;citationTag&quot;:&quot;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&quot;,&quot;citationItems&quot;:[{&quot;id&quot;:&quot;cb1a015a-e929-306a-8c54-d2f33abe79a5&quot;,&quot;itemData&quot;:{&quot;type&quot;:&quot;article-journal&quot;,&quot;id&quot;:&quot;cb1a015a-e929-306a-8c54-d2f33abe79a5&quot;,&quot;title&quot;:&quot;Current progress and future challenges in thermoelectric power generation: From materials to devices&quot;,&quot;author&quot;:[{&quot;family&quot;:&quot;Liu&quot;,&quot;given&quot;:&quot;Weishu&quot;,&quot;parse-names&quot;:false,&quot;dropping-particle&quot;:&quot;&quot;,&quot;non-dropping-particle&quot;:&quot;&quot;},{&quot;family&quot;:&quot;Jie&quot;,&quot;given&quot;:&quot;Qing&quot;,&quot;parse-names&quot;:false,&quot;dropping-particle&quot;:&quot;&quot;,&quot;non-dropping-particle&quot;:&quot;&quot;},{&quot;family&quot;:&quot;Kim&quot;,&quot;given&quot;:&quot;Hee Seok&quot;,&quot;parse-names&quot;:false,&quot;dropping-particle&quot;:&quot;&quot;,&quot;non-dropping-particle&quot;:&quot;&quot;},{&quot;family&quot;:&quot;Ren&quot;,&quot;given&quot;:&quot;Zhifeng&quot;,&quot;parse-names&quot;:false,&quot;dropping-particle&quot;:&quot;&quot;,&quot;non-dropping-particle&quot;:&quot;&quot;}],&quot;container-title&quot;:&quot;Acta Materialia&quot;,&quot;container-title-short&quot;:&quot;Acta Mater&quot;,&quot;ISSN&quot;:&quot;1359-6454&quot;,&quot;issued&quot;:{&quot;date-parts&quot;:[[2015]]},&quot;page&quot;:&quot;357-376&quot;,&quot;publisher&quot;:&quot;Elsevier&quot;,&quot;volume&quot;:&quot;87&quot;},&quot;isTemporary&quot;:false},{&quot;id&quot;:&quot;8f2007cb-593b-3211-afaf-36b652c0c0fc&quot;,&quot;itemData&quot;:{&quot;type&quot;:&quot;article&quot;,&quot;id&quot;:&quot;8f2007cb-593b-3211-afaf-36b652c0c0fc&quot;,&quot;title&quot;:&quot;Thermoelectric interface materials: A perspective to the challenge of thermoelectric power generation module&quot;,&quot;author&quot;:[{&quot;family&quot;:&quot;Liu&quot;,&quot;given&quot;:&quot;Weishu&quot;,&quot;parse-names&quot;:false,&quot;dropping-particle&quot;:&quot;&quot;,&quot;non-dropping-particle&quot;:&quot;&quot;},{&quot;family&quot;:&quot;Bai&quot;,&quot;given&quot;:&quot;Shengqiang&quot;,&quot;parse-names&quot;:false,&quot;dropping-particle&quot;:&quot;&quot;,&quot;non-dropping-particle&quot;:&quot;&quot;}],&quot;container-title&quot;:&quot;Journal of Materiomics&quot;,&quot;DOI&quot;:&quot;10.1016/j.jmat.2019.04.004&quot;,&quot;ISSN&quot;:&quot;23528486&quot;,&quot;issued&quot;:{&quot;date-parts&quot;:[[2019]]},&quot;abstract&quot;:&quot;The past years has observed a significantly boost of the thermoelectric materials in the scale of thermoelectric figure-of-merit, i.e. ZT, because of its promising application to harvest the widely distributed waste heat. However, the simplified thermoelectric materials' performance scale also shifted the focus of thermoelectric energy conversion technique from devices-related efforts to materials-level works. As a result, the thermoelectric devices-related works didn't get enough attention. The device-level challenges behind were kept unknown until recent years. However, besides the thermoelectric materials properties, the practical energy conversion efficiency and service life of thermoelectric device is highly determined by assembling process and the contact interface. In this perspective, we are trying to shine some light on the device-level challenge, and give a special focus on the thermoelectric interface materials (TEiM) between the thermoelectric elements and electrode, which is also known as the metallization layer or solder barrier layer. We will go through the technique concerns that determine the scope of the TEiM, including bonding strength, interfacial resistance and stability. Some general working principles are summarized before the discussion of some typical examples of searching proper TEiM for a given thermoelectric conversion material.&quot;,&quot;issue&quot;:&quot;3&quot;,&quot;volume&quot;:&quot;5&quot;,&quot;container-title-short&quot;:&quot;&quot;},&quot;isTemporary&quot;:false},{&quot;id&quot;:&quot;55d72cdb-4e87-3add-8a11-bd04b0356453&quot;,&quot;itemData&quot;:{&quot;type&quot;:&quot;book&quot;,&quot;id&quot;:&quot;55d72cdb-4e87-3add-8a11-bd04b0356453&quot;,&quot;title&quot;:&quot;Advanced thermoelectrics: Materials, contacts, devices, and systems&quot;,&quot;author&quot;:[{&quot;family&quot;:&quot;Ren&quot;,&quot;given&quot;:&quot;Zhifeng&quot;,&quot;parse-names&quot;:false,&quot;dropping-particle&quot;:&quot;&quot;,&quot;non-dropping-particle&quot;:&quot;&quot;},{&quot;family&quot;:&quot;Lan&quot;,&quot;given&quot;:&quot;Yucheng&quot;,&quot;parse-names&quot;:false,&quot;dropping-particle&quot;:&quot;&quot;,&quot;non-dropping-particle&quot;:&quot;&quot;},{&quot;family&quot;:&quot;Zhang&quot;,&quot;given&quot;:&quot;Qinyong&quot;,&quot;parse-names&quot;:false,&quot;dropping-particle&quot;:&quot;&quot;,&quot;non-dropping-particle&quot;:&quot;&quot;}],&quot;container-title&quot;:&quot;Advanced Thermoelectrics: Materials, Contacts, Devices, and Systems&quot;,&quot;DOI&quot;:&quot;10.1201/b19450&quot;,&quot;issued&quot;:{&quot;date-parts&quot;:[[2017]]},&quot;abstract&quot;:&quot;This book provides an overview on nanostructured thermoelectric materials and devices, covering fundamental concepts, synthesis techniques, device contacts and stability, and potential applications, especially in waste heat recovery and solar energy conversion. The contents focus on thermoelectric devices made from nanomaterials with high thermoelectric efficiency for use in large scale to generate megawatts electricity. • Covers the latest discoveries, methods, technologies in materials, contacts, modules, and systems for thermoelectricity. •Addresses practical details of how to improve the efficiency and power output of a generator by optimizing contacts and electrical conductivity. •Gives tips on how to realize a realistic and usable device or module with attention to large scale industry synthesis and product development. Prof. Zhifeng Ren is M. D. Anderson Professor in the Department of Physics and the Texas Center for Superconductivity at the University of Houston. Prof. Yucheng Lan is an associate professor in Morgan State University. Prof. Qinyong Zhang is a professor in the Center for Advanced Materials and Energy at Xihua University of China.&quot;,&quot;container-title-short&quot;:&quot;&quot;},&quot;isTemporary&quot;:false},{&quot;id&quot;:&quot;7172c72e-aa8d-3037-82e6-f1ae951c78b9&quot;,&quot;itemData&quot;:{&quot;type&quot;:&quot;article-journal&quot;,&quot;id&quot;:&quot;7172c72e-aa8d-3037-82e6-f1ae951c78b9&quot;,&quot;title&quot;:&quot;The Universal Influence of Contact Resistance on the Efficiency of a Thermoelectric Generator&quot;,&quot;author&quot;:[{&quot;family&quot;:&quot;Bjørk&quot;,&quot;given&quot;:&quot;Rasmus&quot;,&quot;parse-names&quot;:false,&quot;dropping-particle&quot;:&quot;&quot;,&quot;non-dropping-particle&quot;:&quot;&quot;}],&quot;container-title&quot;:&quot;Journal of Electronic Materials&quot;,&quot;container-title-short&quot;:&quot;J Electron Mater&quot;,&quot;DOI&quot;:&quot;10.1007/s11664-015-3731-7&quot;,&quot;ISSN&quot;:&quot;0361-5235&quot;,&quot;URL&quot;:&quot;http://link.springer.com/10.1007/s11664-015-3731-7&quot;,&quot;issued&quot;:{&quot;date-parts&quot;:[[2015,8,26]]},&quot;page&quot;:&quot;2869-2876&quot;,&quot;abstract&quot;:&quot;The influence of electrical and thermal contact resistance on the efficiency of a segmented thermoelectric generator is investigated. We consider 12 different segmented p-legs and 12 different segmented n-legs, using eight different p-type and eight different n-type thermoelectric materials. For all systems, a universal influence of both the electrical and thermal contact resistance is observed on the leg’s efficiency, when the systems are analyzed in terms of the contribution of the contact resistance to the total resistance of the leg. The results are compared with the analytical model of Min and Rowe. In order for the efficiency not to decrease by more than 20%, the contact electrical resistance should be less than 30% of the total leg resistance for zero thermal contact resistance, while the thermal contact resistance should be less than 20% for zero electrical contact resistance. The universal behavior also allowed the maximum tolerable contact resistance for a segmented system to be found, i.e., the resistance at which a leg of only the high-temperature thermoelectric material has the same efficiency as the segmented leg with a contact resistance at the interface. If, e.g., segmentation increases the efficiency by 30%, then an electrical contact resistance of 30% or a thermal contact resistance of 20% can be tolerated.&quot;,&quot;issue&quot;:&quot;8&quot;,&quot;volume&quot;:&quot;44&quot;},&quot;isTemporary&quot;:false}]},{&quot;citationID&quot;:&quot;MENDELEY_CITATION_7b85e714-e778-4e57-861c-aa1471750929&quot;,&quot;properties&quot;:{&quot;noteIndex&quot;:0},&quot;isEdited&quot;:false,&quot;manualOverride&quot;:{&quot;isManuallyOverridden&quot;:false,&quot;citeprocText&quot;:&quot;&lt;sup&gt;135&lt;/sup&gt;&quot;,&quot;manualOverrideText&quot;:&quot;&quot;},&quot;citationTag&quot;:&quot;MENDELEY_CITATION_v3_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&quot;,&quot;citationItems&quot;:[{&quot;id&quot;:&quot;f79122af-71df-3cb1-a43e-f9d2807b78e5&quot;,&quot;itemData&quot;:{&quot;type&quot;:&quot;article-journal&quot;,&quot;id&quot;:&quot;f79122af-71df-3cb1-a43e-f9d2807b78e5&quot;,&quot;title&quot;:&quot;Electronic structures and stability of Ni/Bi2Te3 and Co/Bi2Te3 interfaces&quot;,&quot;author&quot;:[{&quot;family&quot;:&quot;Xiong&quot;,&quot;given&quot;:&quot;Ka&quot;,&quot;parse-names&quot;:false,&quot;dropping-particle&quot;:&quot;&quot;,&quot;non-dropping-particle&quot;:&quot;&quot;},{&quot;family&quot;:&quot;Wang&quot;,&quot;given&quot;:&quot;Weichao&quot;,&quot;parse-names&quot;:false,&quot;dropping-particle&quot;:&quot;&quot;,&quot;non-dropping-particle&quot;:&quot;&quot;},{&quot;family&quot;:&quot;Alshareef&quot;,&quot;given&quot;:&quot;Husam N.&quot;,&quot;parse-names&quot;:false,&quot;dropping-particle&quot;:&quot;&quot;,&quot;non-dropping-particle&quot;:&quot;&quot;},{&quot;family&quot;:&quot;Gupta&quot;,&quot;given&quot;:&quot;Rahul P.&quot;,&quot;parse-names&quot;:false,&quot;dropping-particle&quot;:&quot;&quot;,&quot;non-dropping-particle&quot;:&quot;&quot;},{&quot;family&quot;:&quot;White&quot;,&quot;given&quot;:&quot;John B.&quot;,&quot;parse-names&quot;:false,&quot;dropping-particle&quot;:&quot;&quot;,&quot;non-dropping-particle&quot;:&quot;&quot;},{&quot;family&quot;:&quot;Gnade&quot;,&quot;given&quot;:&quot;Bruce E.&quot;,&quot;parse-names&quot;:false,&quot;dropping-particle&quot;:&quot;&quot;,&quot;non-dropping-particle&quot;:&quot;&quot;},{&quot;family&quot;:&quot;Cho&quot;,&quot;given&quot;:&quot;Kyeongjae&quot;,&quot;parse-names&quot;:false,&quot;dropping-particle&quot;:&quot;&quot;,&quot;non-dropping-particle&quot;:&quot;&quot;}],&quot;container-title&quot;:&quot;Journal of Physics D: Applied Physics&quot;,&quot;container-title-short&quot;:&quot;J Phys D Appl Phys&quot;,&quot;DOI&quot;:&quot;10.1088/0022-3727/43/11/115303&quot;,&quot;ISSN&quot;:&quot;00223727&quot;,&quot;issued&quot;:{&quot;date-parts&quot;:[[2010]]},&quot;abstract&quot;:&quot;We investigate the electronic structures and stability for Ni/Bi 2Te3, NiTe/Bi2Te3, Co/Bi 2Te3 and CoTe2/Bi2Te3 interfaces by first-principles calculations. It is found that the surface termination strongly affects the band alignment. Ni and Co are found to form Ohmic contacts to Bi2Te3. The interface formation energy for Co/Bi2Te3 interfaces is much lower than that of Ni/Bi2Te3 interfaces. Furthermore, we found that NiTe on Bi2Te3 is more stable than Ni, while the formation energies for Co and CoTe2 on Bi2Te3 are comparable. © 2010 IOP Publishing Ltd.&quot;,&quot;issue&quot;:&quot;11&quot;,&quot;volume&quot;:&quot;43&quot;},&quot;isTemporary&quot;:false}]},{&quot;citationID&quot;:&quot;MENDELEY_CITATION_a652904e-ca94-4115-a9cf-ba98aa91c192&quot;,&quot;properties&quot;:{&quot;noteIndex&quot;:0},&quot;isEdited&quot;:false,&quot;manualOverride&quot;:{&quot;isManuallyOverridden&quot;:false,&quot;citeprocText&quot;:&quot;&lt;sup&gt;131,132&lt;/sup&gt;&quot;,&quot;manualOverrideText&quot;:&quot;&quot;},&quot;citationTag&quot;:&quot;MENDELEY_CITATION_v3_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&quot;,&quot;citationItems&quot;:[{&quot;id&quot;:&quot;8f2007cb-593b-3211-afaf-36b652c0c0fc&quot;,&quot;itemData&quot;:{&quot;type&quot;:&quot;article&quot;,&quot;id&quot;:&quot;8f2007cb-593b-3211-afaf-36b652c0c0fc&quot;,&quot;title&quot;:&quot;Thermoelectric interface materials: A perspective to the challenge of thermoelectric power generation module&quot;,&quot;author&quot;:[{&quot;family&quot;:&quot;Liu&quot;,&quot;given&quot;:&quot;Weishu&quot;,&quot;parse-names&quot;:false,&quot;dropping-particle&quot;:&quot;&quot;,&quot;non-dropping-particle&quot;:&quot;&quot;},{&quot;family&quot;:&quot;Bai&quot;,&quot;given&quot;:&quot;Shengqiang&quot;,&quot;parse-names&quot;:false,&quot;dropping-particle&quot;:&quot;&quot;,&quot;non-dropping-particle&quot;:&quot;&quot;}],&quot;container-title&quot;:&quot;Journal of Materiomics&quot;,&quot;DOI&quot;:&quot;10.1016/j.jmat.2019.04.004&quot;,&quot;ISSN&quot;:&quot;23528486&quot;,&quot;issued&quot;:{&quot;date-parts&quot;:[[2019]]},&quot;abstract&quot;:&quot;The past years has observed a significantly boost of the thermoelectric materials in the scale of thermoelectric figure-of-merit, i.e. ZT, because of its promising application to harvest the widely distributed waste heat. However, the simplified thermoelectric materials' performance scale also shifted the focus of thermoelectric energy conversion technique from devices-related efforts to materials-level works. As a result, the thermoelectric devices-related works didn't get enough attention. The device-level challenges behind were kept unknown until recent years. However, besides the thermoelectric materials properties, the practical energy conversion efficiency and service life of thermoelectric device is highly determined by assembling process and the contact interface. In this perspective, we are trying to shine some light on the device-level challenge, and give a special focus on the thermoelectric interface materials (TEiM) between the thermoelectric elements and electrode, which is also known as the metallization layer or solder barrier layer. We will go through the technique concerns that determine the scope of the TEiM, including bonding strength, interfacial resistance and stability. Some general working principles are summarized before the discussion of some typical examples of searching proper TEiM for a given thermoelectric conversion material.&quot;,&quot;issue&quot;:&quot;3&quot;,&quot;volume&quot;:&quot;5&quot;,&quot;container-title-short&quot;:&quot;&quot;},&quot;isTemporary&quot;:false},{&quot;id&quot;:&quot;cb1a015a-e929-306a-8c54-d2f33abe79a5&quot;,&quot;itemData&quot;:{&quot;type&quot;:&quot;article-journal&quot;,&quot;id&quot;:&quot;cb1a015a-e929-306a-8c54-d2f33abe79a5&quot;,&quot;title&quot;:&quot;Current progress and future challenges in thermoelectric power generation: From materials to devices&quot;,&quot;author&quot;:[{&quot;family&quot;:&quot;Liu&quot;,&quot;given&quot;:&quot;Weishu&quot;,&quot;parse-names&quot;:false,&quot;dropping-particle&quot;:&quot;&quot;,&quot;non-dropping-particle&quot;:&quot;&quot;},{&quot;family&quot;:&quot;Jie&quot;,&quot;given&quot;:&quot;Qing&quot;,&quot;parse-names&quot;:false,&quot;dropping-particle&quot;:&quot;&quot;,&quot;non-dropping-particle&quot;:&quot;&quot;},{&quot;family&quot;:&quot;Kim&quot;,&quot;given&quot;:&quot;Hee Seok&quot;,&quot;parse-names&quot;:false,&quot;dropping-particle&quot;:&quot;&quot;,&quot;non-dropping-particle&quot;:&quot;&quot;},{&quot;family&quot;:&quot;Ren&quot;,&quot;given&quot;:&quot;Zhifeng&quot;,&quot;parse-names&quot;:false,&quot;dropping-particle&quot;:&quot;&quot;,&quot;non-dropping-particle&quot;:&quot;&quot;}],&quot;container-title&quot;:&quot;Acta Materialia&quot;,&quot;container-title-short&quot;:&quot;Acta Mater&quot;,&quot;ISSN&quot;:&quot;1359-6454&quot;,&quot;issued&quot;:{&quot;date-parts&quot;:[[2015]]},&quot;page&quot;:&quot;357-376&quot;,&quot;publisher&quot;:&quot;Elsevier&quot;,&quot;volume&quot;:&quot;87&quot;},&quot;isTemporary&quot;:false}]},{&quot;citationID&quot;:&quot;MENDELEY_CITATION_be5d34e2-9aa5-489c-999e-9b991b458b43&quot;,&quot;properties&quot;:{&quot;noteIndex&quot;:0},&quot;isEdited&quot;:false,&quot;manualOverride&quot;:{&quot;isManuallyOverridden&quot;:false,&quot;citeprocText&quot;:&quot;&lt;sup&gt;132&lt;/sup&gt;&quot;,&quot;manualOverrideText&quot;:&quot;&quot;},&quot;citationTag&quot;:&quot;MENDELEY_CITATION_v3_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&quot;,&quot;citationItems&quot;:[{&quot;id&quot;:&quot;8f2007cb-593b-3211-afaf-36b652c0c0fc&quot;,&quot;itemData&quot;:{&quot;type&quot;:&quot;article&quot;,&quot;id&quot;:&quot;8f2007cb-593b-3211-afaf-36b652c0c0fc&quot;,&quot;title&quot;:&quot;Thermoelectric interface materials: A perspective to the challenge of thermoelectric power generation module&quot;,&quot;author&quot;:[{&quot;family&quot;:&quot;Liu&quot;,&quot;given&quot;:&quot;Weishu&quot;,&quot;parse-names&quot;:false,&quot;dropping-particle&quot;:&quot;&quot;,&quot;non-dropping-particle&quot;:&quot;&quot;},{&quot;family&quot;:&quot;Bai&quot;,&quot;given&quot;:&quot;Shengqiang&quot;,&quot;parse-names&quot;:false,&quot;dropping-particle&quot;:&quot;&quot;,&quot;non-dropping-particle&quot;:&quot;&quot;}],&quot;container-title&quot;:&quot;Journal of Materiomics&quot;,&quot;DOI&quot;:&quot;10.1016/j.jmat.2019.04.004&quot;,&quot;ISSN&quot;:&quot;23528486&quot;,&quot;issued&quot;:{&quot;date-parts&quot;:[[2019]]},&quot;abstract&quot;:&quot;The past years has observed a significantly boost of the thermoelectric materials in the scale of thermoelectric figure-of-merit, i.e. ZT, because of its promising application to harvest the widely distributed waste heat. However, the simplified thermoelectric materials' performance scale also shifted the focus of thermoelectric energy conversion technique from devices-related efforts to materials-level works. As a result, the thermoelectric devices-related works didn't get enough attention. The device-level challenges behind were kept unknown until recent years. However, besides the thermoelectric materials properties, the practical energy conversion efficiency and service life of thermoelectric device is highly determined by assembling process and the contact interface. In this perspective, we are trying to shine some light on the device-level challenge, and give a special focus on the thermoelectric interface materials (TEiM) between the thermoelectric elements and electrode, which is also known as the metallization layer or solder barrier layer. We will go through the technique concerns that determine the scope of the TEiM, including bonding strength, interfacial resistance and stability. Some general working principles are summarized before the discussion of some typical examples of searching proper TEiM for a given thermoelectric conversion material.&quot;,&quot;issue&quot;:&quot;3&quot;,&quot;volume&quot;:&quot;5&quot;,&quot;container-title-short&quot;:&quot;&quot;},&quot;isTemporary&quot;:false}]},{&quot;citationID&quot;:&quot;MENDELEY_CITATION_2228e8fc-9cc1-4025-ab68-58af385a2194&quot;,&quot;properties&quot;:{&quot;noteIndex&quot;:0},&quot;isEdited&quot;:false,&quot;manualOverride&quot;:{&quot;isManuallyOverridden&quot;:false,&quot;citeprocText&quot;:&quot;&lt;sup&gt;11,136–138&lt;/sup&gt;&quot;,&quot;manualOverrideText&quot;:&quot;&quot;},&quot;citationTag&quot;:&quot;MENDELEY_CITATION_v3_eyJjaXRhdGlvbklEIjoiTUVOREVMRVlfQ0lUQVRJT05fMjIyOGU4ZmMtOWNjMS00MDI1LWFiNjgtNThhZjM4NWEyMTk0IiwicHJvcGVydGllcyI6eyJub3RlSW5kZXgiOjB9LCJpc0VkaXRlZCI6ZmFsc2UsIm1hbnVhbE92ZXJyaWRlIjp7ImlzTWFudWFsbHlPdmVycmlkZGVuIjpmYWxzZSwiY2l0ZXByb2NUZXh0IjoiPHN1cD4xMSwxMzbigJMxMzg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Sx7ImlkIjoiNDE1Y2QyMzUtMGZmYS0zOTI0LWJmNTctNGIxZGRiZmU3N2M2IiwiaXRlbURhdGEiOnsidHlwZSI6ImFydGljbGUtam91cm5hbCIsImlkIjoiNDE1Y2QyMzUtMGZmYS0zOTI0LWJmNTctNGIxZGRiZmU3N2M2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mNvbnRhaW5lci10aXRsZS1zaG9ydCI6Ik5hdCBDb21tdW4iLCJJU1NOIjoiMjA0MS0xNzIzIiwiaXNzdWVkIjp7ImRhdGUtcGFydHMiOltbMjAyMl1dfSwicGFnZSI6IjIzNyIsInB1Ymxpc2hlciI6Ik5hdHVyZSBQdWJsaXNoaW5nIEdyb3VwIFVLIExvbmRvbiIsImlzc3VlIjoiMSIsInZvbHVtZSI6IjEzIn0sImlzVGVtcG9yYXJ5IjpmYWxzZX0s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0seyJpZCI6ImZlZjI1ZTIyLTY4NTMtMzAxNy1hOTllLTIwYTc0YmI3NzJmYyIsIml0ZW1EYXRhIjp7InR5cGUiOiJhcnRpY2xlLWpvdXJuYWwiLCJpZCI6ImZlZjI1ZTIyLTY4NTMtMzAxNy1hOTllLTIwYTc0YmI3NzJm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Y29udGFpbmVyLXRpdGxlLXNob3J0IjoiSiBQb3dlciBTb3VyY2VzIiwiSVNTTiI6IjAzNzgtNzc1MyIsImlzc3VlZCI6eyJkYXRlLXBhcnRzIjpbWzIwMTldXX0sInBhZ2UiOiIzOTMtNDAwIiwicHVibGlzaGVyIjoiRWxzZXZpZXIiLCJ2b2x1bWUiOiI0MTQifSwiaXNUZW1wb3JhcnkiOmZhbHNlfV19&quot;,&quot;citationItems&quot;:[{&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id&quot;:&quot;fef25e22-6853-3017-a99e-20a74bb772fc&quot;,&quot;itemData&quot;:{&quot;type&quot;:&quot;article-journal&quot;,&quot;id&quot;:&quot;fef25e22-6853-3017-a99e-20a74bb772f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container-title-short&quot;:&quot;J Power Sources&quot;,&quot;ISSN&quot;:&quot;0378-7753&quot;,&quot;issued&quot;:{&quot;date-parts&quot;:[[2019]]},&quot;page&quot;:&quot;393-400&quot;,&quot;publisher&quot;:&quot;Elsevier&quot;,&quot;volume&quot;:&quot;414&quot;},&quot;isTemporary&quot;:false}]},{&quot;citationID&quot;:&quot;MENDELEY_CITATION_71804163-7426-4ce4-ab09-00c53df9c5fb&quot;,&quot;properties&quot;:{&quot;noteIndex&quot;:0},&quot;isEdited&quot;:false,&quot;manualOverride&quot;:{&quot;isManuallyOverridden&quot;:false,&quot;citeprocText&quot;:&quot;&lt;sup&gt;65,139&lt;/sup&gt;&quot;,&quot;manualOverrideText&quot;:&quot;&quot;},&quot;citationTag&quot;:&quot;MENDELEY_CITATION_v3_eyJjaXRhdGlvbklEIjoiTUVOREVMRVlfQ0lUQVRJT05fNzE4MDQxNjMtNzQyNi00Y2U0LWFiMDktMDBjNTNkZjljNWZiIiwicHJvcGVydGllcyI6eyJub3RlSW5kZXgiOjB9LCJpc0VkaXRlZCI6ZmFsc2UsIm1hbnVhbE92ZXJyaWRlIjp7ImlzTWFudWFsbHlPdmVycmlkZGVuIjpmYWxzZSwiY2l0ZXByb2NUZXh0IjoiPHN1cD42NSw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0seyJpZCI6ImNmZTY3ZjM0LTEyZTYtMzhjYS1hNTc4LTI2NWZjMjRkODQ4NSIsIml0ZW1EYXRhIjp7InR5cGUiOiJhcnRpY2xlLWpvdXJuYWwiLCJpZCI6ImNmZTY3ZjM0LTEyZTYtMzhjYS1hNTc4LTI2NWZjMjRkODQ4NSIsInRpdGxlIjoiUmVhbGl6aW5nIEhpZ2ggVGhlcm1vZWxlY3RyaWMgUGVyZm9ybWFuY2UgaW4gTuKAkFR5cGUgTWcgPHN1Yj4zPC9zdWI+IChTYiwgQmkpIDxzdWI+Mjwvc3ViPiDigJB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&quot;,&quot;citationItems&quot;:[{&quot;id&quot;:&quot;404ed927-c133-37cc-9c42-df15d90055ee&quot;,&quot;itemData&quot;:{&quot;type&quot;:&quot;article-journal&quot;,&quot;id&quot;:&quot;404ed927-c133-37cc-9c42-df15d90055ee&quot;,&quot;title&quot;:&quot;Reliable N-type Mg3.2Sb1.5Bi0.49Te0.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Acta Materialia&quot;,&quot;container-title-short&quot;:&quot;Acta Mater&quot;,&quot;DOI&quot;:&quot;https://doi.org/10.1016/j.actamat.2020.07.058&quot;,&quot;ISSN&quot;:&quot;1359-6454&quot;,&quot;URL&quot;:&quot;https://www.sciencedirect.com/science/article/pii/S1359645420305668&quot;,&quot;issued&quot;:{&quot;date-parts&quot;:[[2020]]},&quot;page&quot;:&quot;25-34&quot;,&quot;abstract&quot;:&quot;Mg3Sb2-based materials possess promising thermoelectric performances, however, probably poor interfacial behaviors when connected with the metal electrodes due to the strong chemical activity and volatility of the element Mg. In this paper, a high conversion efficiency of up to 9 % was achieved with a reliable Mg3.2Sb1.5Bi0.49Te0.01/304 stainless steel junction at a temperature difference of 370 K (Th = 673 K, Tc = 303 K). The transformation from a single ferritic structure (Fe) to an austenitic structure (304 stainless steel) insures the lower diffusion coefficient and higher expansion coefficient of 304 stainless steel, which contributes to the suppressed interfacial reaction, ideal electrical properties, and robust mechanical properties from room temperature to higher temperature.&quot;,&quot;volume&quot;:&quot;198&quot;},&quot;isTemporary&quot;:false},{&quot;id&quot;:&quot;cfe67f34-12e6-38ca-a578-265fc24d8485&quot;,&quot;itemData&quot;:{&quot;type&quot;:&quot;article-journal&quot;,&quot;id&quot;:&quot;cfe67f34-12e6-38ca-a578-265fc24d8485&quot;,&quot;title&quot;:&quot;Realizing High Thermoelectric Performance in N‐Type Mg &lt;sub&gt;3&lt;/sub&gt; (Sb, Bi) &lt;sub&gt;2&lt;/sub&gt; ‐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DOI&quot;:&quot;10.1002/aenm.202301667&quot;,&quot;ISSN&quot;:&quot;1614-6832&quot;,&quot;URL&quot;:&quot;https://onlinelibrary.wiley.com/doi/10.1002/aenm.202301667&quot;,&quot;issued&quot;:{&quot;date-parts&quot;:[[2023,9,27]]},&quot;abstract&quot;:&quot;&lt;p&gt; Developing thermoelectric (TE) performance is impeded by the compromise of TE parameters, resulting in inadequate conversion efficiency of heat to electricity. Herein, this work reports that Mo is a particularly effective additive in Mg &lt;sub&gt;3&lt;/sub&gt; Sb &lt;sub&gt;2&lt;/sub&gt; ‐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lt;italic&gt;κ&lt;/italic&gt; &lt;sub&gt;lat&lt;/sub&gt; = 0.52 W m &lt;sup&gt;−1&lt;/sup&gt; K &lt;sup&gt;−1&lt;/sup&gt; at 723 K. As a result, an outstanding &lt;italic&gt;ZT&lt;/italic&gt; peak of ≈1.84 at 723 K and &lt;italic&gt;ZT&lt;/italic&gt; &lt;sub&gt;av&lt;/sub&gt; = 1.34 within 323–723 K are achieved in Mg &lt;sub&gt;3&lt;/sub&gt; Sb &lt;sub&gt;2&lt;/sub&gt; ‐based alloys, and the corresponding fabricated single‐leg TE module shows an exceptionally high conversion efficiency of ≈12% under a hot‐side temperature of 450 °C. These results demonstrate the great potential for advancing mid‐temperature heat harvesting in Mg &lt;sub&gt;3&lt;/sub&gt; Sb &lt;sub&gt;2&lt;/sub&gt; ‐based materials. &lt;/p&gt;&quot;,&quot;issue&quot;:&quot;35&quot;,&quot;volume&quot;:&quot;13&quot;},&quot;isTemporary&quot;:false}]},{&quot;citationID&quot;:&quot;MENDELEY_CITATION_03e9d7db-7c02-4b4f-a245-6d0a3da235ca&quot;,&quot;properties&quot;:{&quot;noteIndex&quot;:0},&quot;isEdited&quot;:false,&quot;manualOverride&quot;:{&quot;isManuallyOverridden&quot;:false,&quot;citeprocText&quot;:&quot;&lt;sup&gt;57,140,141&lt;/sup&gt;&quot;,&quot;manualOverrideText&quot;:&quot;&quot;},&quot;citationTag&quot;:&quot;MENDELEY_CITATION_v3_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1dfQ==&quot;,&quot;citationItems&quot;:[{&quot;id&quot;:&quot;9e649204-27ea-3955-b55f-9d4a2071dfb0&quot;,&quot;itemData&quot;:{&quot;type&quot;:&quot;article-journal&quot;,&quot;id&quot;:&quot;9e649204-27ea-3955-b55f-9d4a2071dfb0&quot;,&quot;title&quot;:&quot;Scalable synthesis of n-type Mg3Sb2-xBix for thermoelectric applications&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hang&quot;,&quot;given&quot;:&quot;Hongjing&quot;,&quot;parse-names&quot;:false,&quot;dropping-particle&quot;:&quot;&quot;,&quot;non-dropping-particle&quot;:&quot;&quot;},{&quot;family&quot;:&quot;Wang&quot;,&quot;given&quot;:&quot;Dezhi&quot;,&quot;parse-names&quot;:false,&quot;dropping-particle&quot;:&quot;&quot;,&quot;non-dropping-particle&quot;:&quot;&quot;},{&quot;family&quot;:&quot;Wang&quot;,&quot;given&quot;:&quot;Hui&quot;,&quot;parse-names&quot;:false,&quot;dropping-particle&quot;:&quot;&quot;,&quot;non-dropping-particle&quot;:&quot;&quot;},{&quot;family&quot;:&quot;Ding&quot;,&quot;given&quot;:&quot;Fazhu&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336&quot;,&quot;publisher&quot;:&quot;Elsevier&quot;,&quot;volume&quot;:&quot;17&quot;,&quot;container-title-short&quot;:&quot;&quot;},&quot;isTemporary&quot;:false},{&quot;id&quot;:&quot;a9f8a0a9-e1a1-3455-8929-cd326d3945c0&quot;,&quot;itemData&quot;:{&quot;type&quot;:&quot;article-journal&quot;,&quot;id&quot;:&quot;a9f8a0a9-e1a1-3455-8929-cd326d3945c0&quot;,&quot;title&quot;:&quot;Realizing 10% Conversion Efficiency by Contact Engineering of Mg &lt;sub&gt;3&lt;/sub&gt; Sb &lt;sub&gt;1.5&lt;/sub&gt; Bi &lt;sub&gt;0.5&lt;/sub&gt; for Medium Temperature Thermoelectric Power Generation&quot;,&quot;author&quot;:[{&quot;family&quot;:&quot;Kumari&quot;,&quot;given&quot;:&quot;Nirma&quot;,&quot;parse-names&quot;:false,&quot;dropping-particle&quot;:&quot;&quot;,&quot;non-dropping-particle&quot;:&quot;&quot;},{&quot;family&quot;:&quot;Singh&quot;,&quot;given&quot;:&quot;Amit&quot;,&quot;parse-names&quot;:false,&quot;dropping-particle&quot;:&quot;&quot;,&quot;non-dropping-particle&quot;:&quot;&quot;},{&quot;family&quot;:&quot;Dasgupta&quot;,&quot;given&quot;:&quot;Titas&quot;,&quot;parse-names&quot;:false,&quot;dropping-particle&quot;:&quot;&quot;,&quot;non-dropping-particle&quot;:&quot;&quot;}],&quot;container-title&quot;:&quot;ACS Applied Electronic Materials&quot;,&quot;container-title-short&quot;:&quot;ACS Appl Electron Mater&quot;,&quot;DOI&quot;:&quot;10.1021/acsaelm.3c01177&quot;,&quot;ISSN&quot;:&quot;2637-6113&quot;,&quot;URL&quot;:&quot;https://pubs.acs.org/doi/10.1021/acsaelm.3c01177&quot;,&quot;issued&quot;:{&quot;date-parts&quot;:[[2023,11,20]]},&quot;publisher&quot;:&quot;ACS Publications&quot;},&quot;isTemporary&quot;:false},{&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citationID&quot;:&quot;MENDELEY_CITATION_8ff52046-2b37-48da-bd0c-dab7a48d183f&quot;,&quot;properties&quot;:{&quot;noteIndex&quot;:0},&quot;isEdited&quot;:false,&quot;manualOverride&quot;:{&quot;isManuallyOverridden&quot;:false,&quot;citeprocText&quot;:&quot;&lt;sup&gt;142&lt;/sup&gt;&quot;,&quot;manualOverrideText&quot;:&quot;&quot;},&quot;citationTag&quot;:&quot;MENDELEY_CITATION_v3_eyJjaXRhdGlvbklEIjoiTUVOREVMRVlfQ0lUQVRJT05fOGZmNTIwNDYtMmIzNy00OGRhLWJkMGMtZGFiN2E0OGQxODNmIiwicHJvcGVydGllcyI6eyJub3RlSW5kZXgiOjB9LCJpc0VkaXRlZCI6ZmFsc2UsIm1hbnVhbE92ZXJyaWRlIjp7ImlzTWFudWFsbHlPdmVycmlkZGVuIjpmYWxzZSwiY2l0ZXByb2NUZXh0IjoiPHN1cD4xNDI8L3N1cD4iLCJtYW51YWxPdmVycmlkZVRleHQiOiIifSwiY2l0YXRpb25JdGVtcyI6W3siaWQiOiJlY2M5NjMzZC0yMTljLTM0NTMtODM1Yy00YmIzNzA5Mjg5ZjQiLCJpdGVtRGF0YSI6eyJ0eXBlIjoiYXJ0aWNsZS1qb3VybmFsIiwiaWQiOiJlY2M5NjMzZC0yMTljLTM0NTMtODM1Yy00YmIzNzA5Mjg5ZjQ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quot;,&quot;citationItems&quot;:[{&quot;id&quot;:&quot;ecc9633d-219c-3453-835c-4bb3709289f4&quot;,&quot;itemData&quot;:{&quot;type&quot;:&quot;article-journal&quot;,&quot;id&quot;:&quot;ecc9633d-219c-3453-835c-4bb3709289f4&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36acda7f-5ca6-4d21-bd8f-50074378829b&quot;,&quot;properties&quot;:{&quot;noteIndex&quot;:0},&quot;isEdited&quot;:false,&quot;manualOverride&quot;:{&quot;isManuallyOverridden&quot;:false,&quot;citeprocText&quot;:&quot;&lt;sup&gt;143&lt;/sup&gt;&quot;,&quot;manualOverrideText&quot;:&quot;&quot;},&quot;citationTag&quot;:&quot;MENDELEY_CITATION_v3_eyJjaXRhdGlvbklEIjoiTUVOREVMRVlfQ0lUQVRJT05fMzZhY2RhN2YtNWNhNi00ZDIxLWJkOGYtNTAwNzQzNzg4Mjli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quot;,&quot;citationItems&quot;:[{&quot;id&quot;:&quot;2ae9ce06-4208-3f69-ae62-0e1e675e6991&quot;,&quot;itemData&quot;:{&quot;type&quot;:&quot;article-journal&quot;,&quot;id&quot;:&quot;2ae9ce06-4208-3f69-ae62-0e1e675e6991&quot;,&quot;title&quot;:&quot;Next-generation thermoelectric cooling modules based on high-performance Mg3 (Bi, Sb) 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container-title&quot;:&quot;Joule&quot;,&quot;container-title-short&quot;:&quot;Joule&quot;,&quot;ISSN&quot;:&quot;2542-4785&quot;,&quot;issued&quot;:{&quot;date-parts&quot;:[[2022]]},&quot;page&quot;:&quot;193-204&quot;,&quot;publisher&quot;:&quot;Elsevier&quot;,&quot;issue&quot;:&quot;1&quot;,&quot;volume&quot;:&quot;6&quot;},&quot;isTemporary&quot;:false}]},{&quot;citationID&quot;:&quot;MENDELEY_CITATION_4acf6e1b-54c3-42f7-8af2-f60551686baa&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NGFjZjZlMWItNTRjMy00MmY3LThhZjItZjYwNTUxNjg2YmFh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quot;,&quot;citationItems&quot;:[{&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citationID&quot;:&quot;MENDELEY_CITATION_e454d99e-0e56-403a-89db-9eb59ec6e2da&quot;,&quot;properties&quot;:{&quot;noteIndex&quot;:0},&quot;isEdited&quot;:false,&quot;manualOverride&quot;:{&quot;isManuallyOverridden&quot;:false,&quot;citeprocText&quot;:&quot;&lt;sup&gt;145&lt;/sup&gt;&quot;,&quot;manualOverrideText&quot;:&quot;&quot;},&quot;citationTag&quot;:&quot;MENDELEY_CITATION_v3_eyJjaXRhdGlvbklEIjoiTUVOREVMRVlfQ0lUQVRJT05fZTQ1NGQ5OWUtMGU1Ni00MDNhLTg5ZGItOWViNTllYzZlMmRh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quot;,&quot;citationItems&quot;:[{&quot;id&quot;:&quot;acd9899d-d2ee-38d9-9d0c-498c210972fc&quot;,&quot;itemData&quot;:{&quot;type&quot;:&quot;article-journal&quot;,&quot;id&quot;:&quot;acd9899d-d2ee-38d9-9d0c-498c210972fc&quot;,&quot;title&quot;:&quot;Suppression of Interfacial Diffusion in Mg3Sb2 Thermoelectric Materials through an Mg4. 3Sb3Ni/Mg3. 2Sb2Y0. 05/Mg4. 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3419-33428&quot;,&quot;publisher&quot;:&quot;ACS Publications&quot;,&quot;issue&quot;:&quot;29&quot;,&quot;volume&quot;:&quot;14&quot;},&quot;isTemporary&quot;:false}]},{&quot;citationID&quot;:&quot;MENDELEY_CITATION_d196ad36-c263-4ec4-ba7b-bbb109c76285&quot;,&quot;properties&quot;:{&quot;noteIndex&quot;:0},&quot;isEdited&quot;:false,&quot;manualOverride&quot;:{&quot;isManuallyOverridden&quot;:false,&quot;citeprocText&quot;:&quot;&lt;sup&gt;146&lt;/sup&gt;&quot;,&quot;manualOverrideText&quot;:&quot;&quot;},&quot;citationTag&quot;:&quot;MENDELEY_CITATION_v3_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Y29udGFpbmVyLXRpdGxlLXNob3J0IjoiQWN0YSBNYXRlciIsIklTU04iOiIxMzU5LTY0NTQiLCJpc3N1ZWQiOnsiZGF0ZS1wYXJ0cyI6W1syMDIyXV19LCJwYWdlIjoiMTE3NjE2IiwicHVibGlzaGVyIjoiRWxzZXZpZXIiLCJ2b2x1bWUiOiIyMjYifSwiaXNUZW1wb3JhcnkiOmZhbHNlfV19&quot;,&quot;citationItems&quot;:[{&quot;id&quot;:&quot;48460a61-d727-35ad-ae53-304d3dffb502&quot;,&quot;itemData&quot;:{&quot;type&quot;:&quot;article-journal&quot;,&quot;id&quot;:&quot;48460a61-d727-35ad-ae53-304d3dffb502&quot;,&quot;title&quot;:&quot;A general design strategy for thermoelectric interface materials in n-type Mg3Sb1. 5Bi0. 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container-title-short&quot;:&quot;Acta Mater&quot;,&quot;ISSN&quot;:&quot;1359-6454&quot;,&quot;issued&quot;:{&quot;date-parts&quot;:[[2022]]},&quot;page&quot;:&quot;117616&quot;,&quot;publisher&quot;:&quot;Elsevier&quot;,&quot;volume&quot;:&quot;226&quot;},&quot;isTemporary&quot;:false}]},{&quot;citationID&quot;:&quot;MENDELEY_CITATION_6a5cc28b-5a92-48cc-af31-d6161446c629&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NmE1Y2MyOGItNWE5Mi00OGNjLWFmMzEtZDYxNjE0NDZjNjI5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ceaabc74-2b54-48b0-b293-dc65ded7a749&quot;,&quot;properties&quot;:{&quot;noteIndex&quot;:0},&quot;isEdited&quot;:false,&quot;manualOverride&quot;:{&quot;isManuallyOverridden&quot;:false,&quot;citeprocText&quot;:&quot;&lt;sup&gt;128,136–138,148&lt;/sup&gt;&quot;,&quot;manualOverrideText&quot;:&quot;&quot;},&quot;citationTag&quot;:&quot;MENDELEY_CITATION_v3_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&quot;,&quot;citationItems&quot;:[{&quot;id&quot;:&quot;7bd4cf05-3d62-3444-ac6e-e579575fcb8d&quot;,&quot;itemData&quot;:{&quot;type&quot;:&quot;article-journal&quot;,&quot;id&quot;:&quot;7bd4cf05-3d62-3444-ac6e-e579575fcb8d&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container-title-short&quot;:&quot;Acta Mater&quot;,&quot;ISSN&quot;:&quot;1359-6454&quot;,&quot;issued&quot;:{&quot;date-parts&quot;:[[2020]]},&quot;page&quot;:&quot;572-579&quot;,&quot;publisher&quot;:&quot;Elsevier&quot;,&quot;volume&quot;:&quot;201&quot;},&quot;isTemporary&quot;:false},{&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id&quot;:&quot;e01dd1b8-325a-30d5-bf02-e649cfd53c86&quot;,&quot;itemData&quot;:{&quot;type&quot;:&quot;article-journal&quot;,&quot;id&quot;:&quot;e01dd1b8-325a-30d5-bf02-e649cfd53c86&quot;,&quot;title&quot;:&quot;High thermoelectric energy conversion efficiency of a unicouple of n-type Mg3Bi2 and p-type Bi2Te3&quot;,&quot;author&quot;:[{&quot;family&quot;:&quot;Liang&quot;,&quot;given&quot;:&quot;Z&quot;,&quot;parse-names&quot;:false,&quot;dropping-particle&quot;:&quot;&quot;,&quot;non-dropping-particle&quot;:&quot;&quot;},{&quot;family&quot;:&quot;Xu&quot;,&quot;given&quot;:&quot;C&quot;,&quot;parse-names&quot;:false,&quot;dropping-particle&quot;:&quot;&quot;,&quot;non-dropping-particle&quot;:&quot;&quot;},{&quot;family&quot;:&quot;Shang&quot;,&quot;given&quot;:&quot;H&quot;,&quot;parse-names&quot;:false,&quot;dropping-particle&quot;:&quot;&quot;,&quot;non-dropping-particle&quot;:&quot;&quot;},{&quot;family&quot;:&quot;Zhu&quot;,&quot;given&quot;:&quot;Q&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ISSN&quot;:&quot;2542-5293&quot;,&quot;issued&quot;:{&quot;date-parts&quot;:[[2021]]},&quot;page&quot;:&quot;100413&quot;,&quot;publisher&quot;:&quot;Elsevier&quot;,&quot;volume&quot;:&quot;19&quot;,&quot;container-title-short&quot;:&quot;&quot;},&quot;isTemporary&quot;:false},{&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id&quot;:&quot;fef25e22-6853-3017-a99e-20a74bb772fc&quot;,&quot;itemData&quot;:{&quot;type&quot;:&quot;article-journal&quot;,&quot;id&quot;:&quot;fef25e22-6853-3017-a99e-20a74bb772f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container-title-short&quot;:&quot;J Power Sources&quot;,&quot;ISSN&quot;:&quot;0378-7753&quot;,&quot;issued&quot;:{&quot;date-parts&quot;:[[2019]]},&quot;page&quot;:&quot;393-400&quot;,&quot;publisher&quot;:&quot;Elsevier&quot;,&quot;volume&quot;:&quot;414&quot;},&quot;isTemporary&quot;:false}]},{&quot;citationID&quot;:&quot;MENDELEY_CITATION_758b0f82-e133-491b-945b-08b41544d755&quot;,&quot;properties&quot;:{&quot;noteIndex&quot;:0},&quot;isEdited&quot;:false,&quot;manualOverride&quot;:{&quot;isManuallyOverridden&quot;:false,&quot;citeprocText&quot;:&quot;&lt;sup&gt;137&lt;/sup&gt;&quot;,&quot;manualOverrideText&quot;:&quot;&quot;},&quot;citationTag&quot;:&quot;MENDELEY_CITATION_v3_eyJjaXRhdGlvbklEIjoiTUVOREVMRVlfQ0lUQVRJT05fNzU4YjBmODItZTEzMy00OTFiLTk0NWItMDhiNDE1NDRkNzU1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quot;,&quot;citationItems&quot;:[{&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citationID&quot;:&quot;MENDELEY_CITATION_126a3272-d34a-482a-9d53-31bf91d77cc0&quot;,&quot;properties&quot;:{&quot;noteIndex&quot;:0},&quot;isEdited&quot;:false,&quot;manualOverride&quot;:{&quot;isManuallyOverridden&quot;:false,&quot;citeprocText&quot;:&quot;&lt;sup&gt;146,149&lt;/sup&gt;&quot;,&quot;manualOverrideText&quot;:&quot;&quot;},&quot;citationTag&quot;:&quot;MENDELEY_CITATION_v3_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&quot;,&quot;citationItems&quot;:[{&quot;id&quot;:&quot;48460a61-d727-35ad-ae53-304d3dffb502&quot;,&quot;itemData&quot;:{&quot;type&quot;:&quot;article-journal&quot;,&quot;id&quot;:&quot;48460a61-d727-35ad-ae53-304d3dffb502&quot;,&quot;title&quot;:&quot;A general design strategy for thermoelectric interface materials in n-type Mg3Sb1. 5Bi0. 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container-title-short&quot;:&quot;Acta Mater&quot;,&quot;ISSN&quot;:&quot;1359-6454&quot;,&quot;issued&quot;:{&quot;date-parts&quot;:[[2022]]},&quot;page&quot;:&quot;117616&quot;,&quot;publisher&quot;:&quot;Elsevier&quot;,&quot;volume&quot;:&quot;226&quot;},&quot;isTemporary&quot;:false},{&quot;id&quot;:&quot;b54fa19d-0e21-3c38-8102-77d1e8d19035&quot;,&quot;itemData&quot;:{&quot;type&quot;:&quot;article-journal&quot;,&quot;id&quot;:&quot;b54fa19d-0e21-3c38-8102-77d1e8d19035&quot;,&quot;title&quot;:&quot;Heat capacity of Mg3Sb2, Mg3Bi2, and their alloys at high temperature&quot;,&quot;author&quot;:[{&quot;family&quot;:&quot;Agne&quot;,&quot;given&quot;:&quot;Matthias T&quot;,&quot;parse-names&quot;:false,&quot;dropping-particle&quot;:&quot;&quot;,&quot;non-dropping-particle&quot;:&quot;&quot;},{&quot;family&quot;:&quot;Imasato&quot;,&quot;given&quot;:&quot;Kazuki&quot;,&quot;parse-names&quot;:false,&quot;dropping-particle&quot;:&quot;&quot;,&quot;non-dropping-particle&quot;:&quot;&quot;},{&quot;family&quot;:&quot;Anand&quot;,&quot;given&quot;:&quot;Shashwat&quot;,&quot;parse-names&quot;:false,&quot;dropping-particle&quot;:&quot;&quot;,&quot;non-dropping-particle&quot;:&quot;&quot;},{&quot;family&quot;:&quot;Lee&quot;,&quot;given&quot;:&quot;Kathleen&quot;,&quot;parse-names&quot;:false,&quot;dropping-particle&quot;:&quot;&quot;,&quot;non-dropping-particle&quot;:&quot;&quot;},{&quot;family&quot;:&quot;Bux&quot;,&quot;given&quot;:&quot;Sabah K&quot;,&quot;parse-names&quot;:false,&quot;dropping-particle&quot;:&quot;&quot;,&quot;non-dropping-particle&quot;:&quot;&quot;},{&quot;family&quot;:&quot;Zevalkink&quot;,&quot;given&quot;:&quot;Alex&quot;,&quot;parse-names&quot;:false,&quot;dropping-particle&quot;:&quot;&quot;,&quot;non-dropping-particle&quot;:&quot;&quot;},{&quot;family&quot;:&quot;Rettie&quot;,&quot;given&quot;:&quot;Alexander J E&quot;,&quot;parse-names&quot;:false,&quot;dropping-particle&quot;:&quot;&quot;,&quot;non-dropping-particle&quot;:&quot;&quot;},{&quot;family&quot;:&quot;Chung&quot;,&quot;given&quot;:&quot;Duck Young&quot;,&quot;parse-names&quot;:false,&quot;dropping-particle&quot;:&quot;&quot;,&quot;non-dropping-particle&quot;:&quot;&quot;},{&quot;family&quot;:&quot;Kanatzidis&quot;,&quot;given&quot;:&quot;Mercouri G&quot;,&quot;parse-names&quot;:false,&quot;dropping-particle&quot;:&quot;&quot;,&quot;non-dropping-particle&quot;:&quot;&quot;},{&quot;family&quot;:&quot;Snyder&quot;,&quot;given&quot;:&quot;G Jeffrey&quot;,&quot;parse-names&quot;:false,&quot;dropping-particle&quot;:&quot;&quot;,&quot;non-dropping-particle&quot;:&quot;&quot;}],&quot;container-title&quot;:&quot;Materials Today Physics&quot;,&quot;ISSN&quot;:&quot;2542-5293&quot;,&quot;issued&quot;:{&quot;date-parts&quot;:[[2018]]},&quot;page&quot;:&quot;83-88&quot;,&quot;publisher&quot;:&quot;Elsevier&quot;,&quot;volume&quot;:&quot;6&quot;,&quot;container-title-short&quot;:&quot;&quot;},&quot;isTemporary&quot;:false}]},{&quot;citationID&quot;:&quot;MENDELEY_CITATION_12be7f09-c98c-461e-ac2e-e4beb43ba688&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MTJiZTdmMDktYzk4Yy00NjFlLWFjMmUtZTRiZWI0M2JhNjg4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quot;,&quot;citationItems&quot;:[{&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citationID&quot;:&quot;MENDELEY_CITATION_7d25df33-024a-4e43-af57-60f084736d87&quot;,&quot;properties&quot;:{&quot;noteIndex&quot;:0},&quot;isEdited&quot;:false,&quot;manualOverride&quot;:{&quot;isManuallyOverridden&quot;:false,&quot;citeprocText&quot;:&quot;&lt;sup&gt;57,140,145&lt;/sup&gt;&quot;,&quot;manualOverrideText&quot;:&quot;&quot;},&quot;citationTag&quot;:&quot;MENDELEY_CITATION_v3_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&quot;,&quot;citationItems&quot;:[{&quot;id&quot;:&quot;9e649204-27ea-3955-b55f-9d4a2071dfb0&quot;,&quot;itemData&quot;:{&quot;type&quot;:&quot;article-journal&quot;,&quot;id&quot;:&quot;9e649204-27ea-3955-b55f-9d4a2071dfb0&quot;,&quot;title&quot;:&quot;Scalable synthesis of n-type Mg3Sb2-xBix for thermoelectric applications&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hang&quot;,&quot;given&quot;:&quot;Hongjing&quot;,&quot;parse-names&quot;:false,&quot;dropping-particle&quot;:&quot;&quot;,&quot;non-dropping-particle&quot;:&quot;&quot;},{&quot;family&quot;:&quot;Wang&quot;,&quot;given&quot;:&quot;Dezhi&quot;,&quot;parse-names&quot;:false,&quot;dropping-particle&quot;:&quot;&quot;,&quot;non-dropping-particle&quot;:&quot;&quot;},{&quot;family&quot;:&quot;Wang&quot;,&quot;given&quot;:&quot;Hui&quot;,&quot;parse-names&quot;:false,&quot;dropping-particle&quot;:&quot;&quot;,&quot;non-dropping-particle&quot;:&quot;&quot;},{&quot;family&quot;:&quot;Ding&quot;,&quot;given&quot;:&quot;Fazhu&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336&quot;,&quot;publisher&quot;:&quot;Elsevier&quot;,&quot;volume&quot;:&quot;17&quot;,&quot;container-title-short&quot;:&quot;&quot;},&quot;isTemporary&quot;:false},{&quot;id&quot;:&quot;acd9899d-d2ee-38d9-9d0c-498c210972fc&quot;,&quot;itemData&quot;:{&quot;type&quot;:&quot;article-journal&quot;,&quot;id&quot;:&quot;acd9899d-d2ee-38d9-9d0c-498c210972fc&quot;,&quot;title&quot;:&quot;Suppression of Interfacial Diffusion in Mg3Sb2 Thermoelectric Materials through an Mg4. 3Sb3Ni/Mg3. 2Sb2Y0. 05/Mg4. 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3419-33428&quot;,&quot;publisher&quot;:&quot;ACS Publications&quot;,&quot;issue&quot;:&quot;29&quot;,&quot;volume&quot;:&quot;14&quot;},&quot;isTemporary&quot;:false},{&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citationID&quot;:&quot;MENDELEY_CITATION_5747162e-0920-447e-9c68-0ef34b74dfb7&quot;,&quot;properties&quot;:{&quot;noteIndex&quot;:0},&quot;isEdited&quot;:false,&quot;manualOverride&quot;:{&quot;isManuallyOverridden&quot;:false,&quot;citeprocText&quot;:&quot;&lt;sup&gt;145&lt;/sup&gt;&quot;,&quot;manualOverrideText&quot;:&quot;&quot;},&quot;citationTag&quot;:&quot;MENDELEY_CITATION_v3_eyJjaXRhdGlvbklEIjoiTUVOREVMRVlfQ0lUQVRJT05fNTc0NzE2MmUtMDkyMC00NDdlLTljNjgtMGVmMzRiNzRkZmI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quot;,&quot;citationItems&quot;:[{&quot;id&quot;:&quot;acd9899d-d2ee-38d9-9d0c-498c210972fc&quot;,&quot;itemData&quot;:{&quot;type&quot;:&quot;article-journal&quot;,&quot;id&quot;:&quot;acd9899d-d2ee-38d9-9d0c-498c210972fc&quot;,&quot;title&quot;:&quot;Suppression of Interfacial Diffusion in Mg3Sb2 Thermoelectric Materials through an Mg4. 3Sb3Ni/Mg3. 2Sb2Y0. 05/Mg4. 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3419-33428&quot;,&quot;publisher&quot;:&quot;ACS Publications&quot;,&quot;issue&quot;:&quot;29&quot;,&quot;volume&quot;:&quot;14&quot;},&quot;isTemporary&quot;:false}]},{&quot;citationID&quot;:&quot;MENDELEY_CITATION_0f22add8-602d-4138-90d2-b049a38e6edc&quot;,&quot;properties&quot;:{&quot;noteIndex&quot;:0},&quot;isEdited&quot;:false,&quot;manualOverride&quot;:{&quot;isManuallyOverridden&quot;:false,&quot;citeprocText&quot;:&quot;&lt;sup&gt;150&lt;/sup&gt;&quot;,&quot;manualOverrideText&quot;:&quot;&quot;},&quot;citationTag&quot;:&quot;MENDELEY_CITATION_v3_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&quot;,&quot;citationItems&quot;:[{&quot;id&quot;:&quot;ee1aec3c-dcbd-3437-9296-82009033a1a8&quot;,&quot;itemData&quot;:{&quot;type&quot;:&quot;article-journal&quot;,&quot;id&quot;:&quot;ee1aec3c-dcbd-3437-9296-82009033a1a8&quot;,&quot;title&quot;:&quot;Interfacial Design Contributing to High Conversion Efficiency in Mg3 (Sb, Bi) 2/Bi2Te3 Thermoelectric Module with Superior Stability&quot;,&quot;author&quot;:[{&quot;family&quot;:&quot;Qu&quot;,&quot;given&quot;:&quot;Nuo&quot;,&quot;parse-names&quot;:false,&quot;dropping-particle&quot;:&quot;&quot;,&quot;non-dropping-particle&quot;:&quot;&quot;},{&quot;family&quot;:&quot;Sun&quot;,&quot;given&quot;:&quot;Yuxin&quot;,&quot;parse-names&quot;:false,&quot;dropping-particle&quot;:&quot;&quot;,&quot;non-dropping-particle&quot;:&quot;&quot;},{&quot;family&quot;:&quot;Liu&quot;,&quot;given&quot;:&quot;Zihang&quot;,&quot;parse-names&quot;:false,&quot;dropping-particle&quot;:&quot;&quot;,&quot;non-dropping-particle&quot;:&quot;&quot;},{&quot;family&quot;:&quot;Xie&quot;,&quot;given&quot;:&quot;Liangjun&quot;,&quot;parse-names&quot;:false,&quot;dropping-particle&quot;:&quot;&quot;,&quot;non-dropping-particle&quot;:&quot;&quot;},{&quot;family&quot;:&quot;Zhu&quot;,&quot;given&quot;:&quot;Yuke&quot;,&quot;parse-names&quot;:false,&quot;dropping-particle&quot;:&quot;&quot;,&quot;non-dropping-particle&quot;:&quot;&quot;},{&quot;family&quot;:&quot;Wu&quot;,&quot;given&quot;:&quot;Hao&quot;,&quot;parse-names&quot;:false,&quot;dropping-particle&quot;:&quot;&quot;,&quot;non-dropping-particle&quot;:&quot;&quot;},{&quot;family&quot;:&quot;Chai&quot;,&quot;given&quot;:&quot;Ronghao&quot;,&quot;parse-names&quot;:false,&quot;dropping-particle&quot;:&quot;&quot;,&quot;non-dropping-particle&quot;:&quot;&quot;},{&quot;family&quot;:&quot;Cheng&quot;,&quot;given&quot;:&quot;Jinxuan&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Qian&quot;,&quot;parse-names&quot;:false,&quot;dropping-particle&quot;:&quot;&quot;,&quot;non-dropping-particle&quot;:&quot;&quot;}],&quot;container-title&quot;:&quot;Advanced Energy Materials&quot;,&quot;container-title-short&quot;:&quot;Adv Energy Mater&quot;,&quot;ISSN&quot;:&quot;1614-6832&quot;,&quot;page&quot;:&quot;2302818&quot;,&quot;publisher&quot;:&quot;Wiley Online Library&quot;},&quot;isTemporary&quot;:false}]},{&quot;citationID&quot;:&quot;MENDELEY_CITATION_82ba09a6-ac64-49e6-9a0c-494cf73d12c6&quot;,&quot;properties&quot;:{&quot;noteIndex&quot;:0},&quot;isEdited&quot;:false,&quot;manualOverride&quot;:{&quot;isManuallyOverridden&quot;:false,&quot;citeprocText&quot;:&quot;&lt;sup&gt;139&lt;/sup&gt;&quot;,&quot;manualOverrideText&quot;:&quot;&quot;},&quot;citationTag&quot;:&quot;MENDELEY_CITATION_v3_eyJjaXRhdGlvbklEIjoiTUVOREVMRVlfQ0lUQVRJT05fODJiYTA5YTYtYWM2NC00OWU2LTlhMGMtNDk0Y2Y3M2QxMmM2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quot;,&quot;citationItems&quot;:[{&quot;id&quot;:&quot;404ed927-c133-37cc-9c42-df15d90055ee&quot;,&quot;itemData&quot;:{&quot;type&quot;:&quot;article-journal&quot;,&quot;id&quot;:&quot;404ed927-c133-37cc-9c42-df15d90055ee&quot;,&quot;title&quot;:&quot;Reliable N-type Mg3.2Sb1.5Bi0.49Te0.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Acta Materialia&quot;,&quot;container-title-short&quot;:&quot;Acta Mater&quot;,&quot;DOI&quot;:&quot;https://doi.org/10.1016/j.actamat.2020.07.058&quot;,&quot;ISSN&quot;:&quot;1359-6454&quot;,&quot;URL&quot;:&quot;https://www.sciencedirect.com/science/article/pii/S1359645420305668&quot;,&quot;issued&quot;:{&quot;date-parts&quot;:[[2020]]},&quot;page&quot;:&quot;25-34&quot;,&quot;abstract&quot;:&quot;Mg3Sb2-based materials possess promising thermoelectric performances, however, probably poor interfacial behaviors when connected with the metal electrodes due to the strong chemical activity and volatility of the element Mg. In this paper, a high conversion efficiency of up to 9 % was achieved with a reliable Mg3.2Sb1.5Bi0.49Te0.01/304 stainless steel junction at a temperature difference of 370 K (Th = 673 K, Tc = 303 K). The transformation from a single ferritic structure (Fe) to an austenitic structure (304 stainless steel) insures the lower diffusion coefficient and higher expansion coefficient of 304 stainless steel, which contributes to the suppressed interfacial reaction, ideal electrical properties, and robust mechanical properties from room temperature to higher temperature.&quot;,&quot;volume&quot;:&quot;198&quot;},&quot;isTemporary&quot;:false}]},{&quot;citationID&quot;:&quot;MENDELEY_CITATION_35c26be4-430f-418d-87d3-9e8c37ca5e95&quot;,&quot;properties&quot;:{&quot;noteIndex&quot;:0},&quot;isEdited&quot;:false,&quot;manualOverride&quot;:{&quot;isManuallyOverridden&quot;:false,&quot;citeprocText&quot;:&quot;&lt;sup&gt;139&lt;/sup&gt;&quot;,&quot;manualOverrideText&quot;:&quot;&quot;},&quot;citationTag&quot;:&quot;MENDELEY_CITATION_v3_eyJjaXRhdGlvbklEIjoiTUVOREVMRVlfQ0lUQVRJT05fMzVjMjZiZTQtNDMwZi00MThkLTg3ZDMtOWU4YzM3Y2E1ZTk1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quot;,&quot;citationItems&quot;:[{&quot;id&quot;:&quot;404ed927-c133-37cc-9c42-df15d90055ee&quot;,&quot;itemData&quot;:{&quot;type&quot;:&quot;article-journal&quot;,&quot;id&quot;:&quot;404ed927-c133-37cc-9c42-df15d90055ee&quot;,&quot;title&quot;:&quot;Reliable N-type Mg3.2Sb1.5Bi0.49Te0.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Acta Materialia&quot;,&quot;container-title-short&quot;:&quot;Acta Mater&quot;,&quot;DOI&quot;:&quot;https://doi.org/10.1016/j.actamat.2020.07.058&quot;,&quot;ISSN&quot;:&quot;1359-6454&quot;,&quot;URL&quot;:&quot;https://www.sciencedirect.com/science/article/pii/S1359645420305668&quot;,&quot;issued&quot;:{&quot;date-parts&quot;:[[2020]]},&quot;page&quot;:&quot;25-34&quot;,&quot;abstract&quot;:&quot;Mg3Sb2-based materials possess promising thermoelectric performances, however, probably poor interfacial behaviors when connected with the metal electrodes due to the strong chemical activity and volatility of the element Mg. In this paper, a high conversion efficiency of up to 9 % was achieved with a reliable Mg3.2Sb1.5Bi0.49Te0.01/304 stainless steel junction at a temperature difference of 370 K (Th = 673 K, Tc = 303 K). The transformation from a single ferritic structure (Fe) to an austenitic structure (304 stainless steel) insures the lower diffusion coefficient and higher expansion coefficient of 304 stainless steel, which contributes to the suppressed interfacial reaction, ideal electrical properties, and robust mechanical properties from room temperature to higher temperature.&quot;,&quot;volume&quot;:&quot;198&quot;},&quot;isTemporary&quot;:false}]},{&quot;citationID&quot;:&quot;MENDELEY_CITATION_8b4e6c59-2ef6-40dc-a0d2-e6eb0ad53bf6&quot;,&quot;properties&quot;:{&quot;noteIndex&quot;:0},&quot;isEdited&quot;:false,&quot;manualOverride&quot;:{&quot;isManuallyOverridden&quot;:false,&quot;citeprocText&quot;:&quot;&lt;sup&gt;142,151&lt;/sup&gt;&quot;,&quot;manualOverrideText&quot;:&quot;&quot;},&quot;citationTag&quot;:&quot;MENDELEY_CITATION_v3_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XYW5nIiwiZ2l2ZW4iOiJZd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EVuZXJneSIsImNvbnRhaW5lci10aXRsZS1zaG9ydCI6Ik1hdGVyIFRvZGF5IEVuZXJneSIsIklTU04iOiIyNDY4LTYwNjkiLCJpc3N1ZWQiOnsiZGF0ZS1wYXJ0cyI6W1syMDIyXV19LCJwYWdlIjoiMTAxMDk5IiwicHVibGlzaGVyIjoiRWxzZXZpZXIiLCJ2b2x1bWUiOiIyOSJ9LCJpc1RlbXBvcmFyeSI6ZmFsc2V9XX0=&quot;,&quot;citationItems&quot;:[{&quot;id&quot;:&quot;ecc9633d-219c-3453-835c-4bb3709289f4&quot;,&quot;itemData&quot;:{&quot;type&quot;:&quot;article-journal&quot;,&quot;id&quot;:&quot;ecc9633d-219c-3453-835c-4bb3709289f4&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id&quot;:&quot;bfbfba53-cb1e-3e16-a4d5-98af53179b9d&quot;,&quot;itemData&quot;:{&quot;type&quot;:&quot;article-journal&quot;,&quot;id&quot;:&quot;bfbfba53-cb1e-3e16-a4d5-98af53179b9d&quot;,&quot;title&quot;:&quot;Composition-dependent contact resistivity in an n-type Mg3SbxBi2− x thermoelectric single leg&quot;,&quot;author&quot;:[{&quot;family&quot;:&quot;Liang&quot;,&quot;given&quot;:&quot;Zhongxin&quot;,&quot;parse-names&quot;:false,&quot;dropping-particle&quot;:&quot;&quot;,&quot;non-dropping-particle&quot;:&quot;&quot;},{&quot;family&quot;:&quot;Deng&quot;,&quot;given&quot;:&quot;Liangzi&quot;,&quot;parse-names&quot;:false,&quot;dropping-particle&quot;:&quot;&quot;,&quot;non-dropping-particle&quot;:&quot;&quot;},{&quot;family&quot;:&quot;Shi&quot;,&quot;given&quot;:&quot;Xin&quot;,&quot;parse-names&quot;:false,&quot;dropping-particle&quot;:&quot;&quot;,&quot;non-dropping-particle&quot;:&quot;&quot;},{&quot;family&quot;:&quot;Song&quot;,&quot;given&quot;:&quot;Shaowei&quot;,&quot;parse-names&quot;:false,&quot;dropping-particle&quot;:&quot;&quot;,&quot;non-dropping-particle&quot;:&quot;&quot;},{&quot;family&quot;:&quot;Xu&quot;,&quot;given&quot;:&quot;Congcong&quot;,&quot;parse-names&quot;:false,&quot;dropping-particle&quot;:&quot;&quot;,&quot;non-dropping-particle&quot;:&quot;&quot;},{&quot;family&quot;:&quot;Chu&quot;,&quot;given&quot;:&quot;Ching-Wu&quot;,&quot;parse-names&quot;:false,&quot;dropping-particle&quot;:&quot;&quot;,&quot;non-dropping-particle&quot;:&quot;&quot;},{&quot;family&quot;:&quot;Ren&quot;,&quot;given&quot;:&quot;Zhifeng&quot;,&quot;parse-names&quot;:false,&quot;dropping-particle&quot;:&quot;&quot;,&quot;non-dropping-particle&quot;:&quot;&quot;}],&quot;container-title&quot;:&quot;Materials Today Energy&quot;,&quot;container-title-short&quot;:&quot;Mater Today Energy&quot;,&quot;ISSN&quot;:&quot;2468-6069&quot;,&quot;issued&quot;:{&quot;date-parts&quot;:[[2022]]},&quot;page&quot;:&quot;101099&quot;,&quot;publisher&quot;:&quot;Elsevier&quot;,&quot;volume&quot;:&quot;29&quot;},&quot;isTemporary&quot;:false}]},{&quot;citationID&quot;:&quot;MENDELEY_CITATION_cf3b0690-1e64-4910-9ee3-d56783537147&quot;,&quot;properties&quot;:{&quot;noteIndex&quot;:0},&quot;isEdited&quot;:false,&quot;manualOverride&quot;:{&quot;isManuallyOverridden&quot;:false,&quot;citeprocText&quot;:&quot;&lt;sup&gt;145&lt;/sup&gt;&quot;,&quot;manualOverrideText&quot;:&quot;&quot;},&quot;citationTag&quot;:&quot;MENDELEY_CITATION_v3_eyJjaXRhdGlvbklEIjoiTUVOREVMRVlfQ0lUQVRJT05fY2YzYjA2OTAtMWU2NC00OTEwLTllZTMtZDU2NzgzNTM3MTQ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quot;,&quot;citationItems&quot;:[{&quot;id&quot;:&quot;acd9899d-d2ee-38d9-9d0c-498c210972fc&quot;,&quot;itemData&quot;:{&quot;type&quot;:&quot;article-journal&quot;,&quot;id&quot;:&quot;acd9899d-d2ee-38d9-9d0c-498c210972fc&quot;,&quot;title&quot;:&quot;Suppression of Interfacial Diffusion in Mg3Sb2 Thermoelectric Materials through an Mg4. 3Sb3Ni/Mg3. 2Sb2Y0. 05/Mg4. 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3419-33428&quot;,&quot;publisher&quot;:&quot;ACS Publications&quot;,&quot;issue&quot;:&quot;29&quot;,&quot;volume&quot;:&quot;14&quot;},&quot;isTemporary&quot;:false}]},{&quot;citationID&quot;:&quot;MENDELEY_CITATION_35a35d36-4546-473c-afb4-0a4041548718&quot;,&quot;properties&quot;:{&quot;noteIndex&quot;:0},&quot;isEdited&quot;:false,&quot;manualOverride&quot;:{&quot;isManuallyOverridden&quot;:false,&quot;citeprocText&quot;:&quot;&lt;sup&gt;143&lt;/sup&gt;&quot;,&quot;manualOverrideText&quot;:&quot;&quot;},&quot;citationTag&quot;:&quot;MENDELEY_CITATION_v3_eyJjaXRhdGlvbklEIjoiTUVOREVMRVlfQ0lUQVRJT05fMzVhMzVkMzYtNDU0Ni00NzNjLWFmYjQtMGE0MDQxNTQ4NzE4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quot;,&quot;citationItems&quot;:[{&quot;id&quot;:&quot;2ae9ce06-4208-3f69-ae62-0e1e675e6991&quot;,&quot;itemData&quot;:{&quot;type&quot;:&quot;article-journal&quot;,&quot;id&quot;:&quot;2ae9ce06-4208-3f69-ae62-0e1e675e6991&quot;,&quot;title&quot;:&quot;Next-generation thermoelectric cooling modules based on high-performance Mg3 (Bi, Sb) 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container-title&quot;:&quot;Joule&quot;,&quot;container-title-short&quot;:&quot;Joule&quot;,&quot;ISSN&quot;:&quot;2542-4785&quot;,&quot;issued&quot;:{&quot;date-parts&quot;:[[2022]]},&quot;page&quot;:&quot;193-204&quot;,&quot;publisher&quot;:&quot;Elsevier&quot;,&quot;issue&quot;:&quot;1&quot;,&quot;volume&quot;:&quot;6&quot;},&quot;isTemporary&quot;:false}]},{&quot;citationID&quot;:&quot;MENDELEY_CITATION_f59603d5-4eb7-43a3-98a6-2bfaba46149f&quot;,&quot;properties&quot;:{&quot;noteIndex&quot;:0},&quot;isEdited&quot;:false,&quot;manualOverride&quot;:{&quot;isManuallyOverridden&quot;:false,&quot;citeprocText&quot;:&quot;&lt;sup&gt;146&lt;/sup&gt;&quot;,&quot;manualOverrideText&quot;:&quot;&quot;},&quot;citationTag&quot;:&quot;MENDELEY_CITATION_v3_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Y29udGFpbmVyLXRpdGxlLXNob3J0IjoiQWN0YSBNYXRlciIsIklTU04iOiIxMzU5LTY0NTQiLCJpc3N1ZWQiOnsiZGF0ZS1wYXJ0cyI6W1syMDIyXV19LCJwYWdlIjoiMTE3NjE2IiwicHVibGlzaGVyIjoiRWxzZXZpZXIiLCJ2b2x1bWUiOiIyMjYifSwiaXNUZW1wb3JhcnkiOmZhbHNlfV19&quot;,&quot;citationItems&quot;:[{&quot;id&quot;:&quot;48460a61-d727-35ad-ae53-304d3dffb502&quot;,&quot;itemData&quot;:{&quot;type&quot;:&quot;article-journal&quot;,&quot;id&quot;:&quot;48460a61-d727-35ad-ae53-304d3dffb502&quot;,&quot;title&quot;:&quot;A general design strategy for thermoelectric interface materials in n-type Mg3Sb1. 5Bi0. 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container-title-short&quot;:&quot;Acta Mater&quot;,&quot;ISSN&quot;:&quot;1359-6454&quot;,&quot;issued&quot;:{&quot;date-parts&quot;:[[2022]]},&quot;page&quot;:&quot;117616&quot;,&quot;publisher&quot;:&quot;Elsevier&quot;,&quot;volume&quot;:&quot;226&quot;},&quot;isTemporary&quot;:false}]},{&quot;citationID&quot;:&quot;MENDELEY_CITATION_e6a24f46-e004-4b25-9b0f-8ce71125899c&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ZTZhMjRmNDYtZTAwNC00YjI1LTliMGYtOGNlNzExMjU4OTlj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77313fe9-e5fe-4269-820e-e3706e7dc760&quot;,&quot;properties&quot;:{&quot;noteIndex&quot;:0},&quot;isEdited&quot;:false,&quot;manualOverride&quot;:{&quot;isManuallyOverridden&quot;:false,&quot;citeprocText&quot;:&quot;&lt;sup&gt;151&lt;/sup&gt;&quot;,&quot;manualOverrideText&quot;:&quot;&quot;},&quot;citationTag&quot;:&quot;MENDELEY_CITATION_v3_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FbmVyZ3kiLCJjb250YWluZXItdGl0bGUtc2hvcnQiOiJNYXRlciBUb2RheSBFbmVyZ3kiLCJJU1NOIjoiMjQ2OC02MDY5IiwiaXNzdWVkIjp7ImRhdGUtcGFydHMiOltbMjAyMl1dfSwicGFnZSI6IjEwMTA5OSIsInB1Ymxpc2hlciI6IkVsc2V2aWVyIiwidm9sdW1lIjoiMjkifSwiaXNUZW1wb3JhcnkiOmZhbHNlfV19&quot;,&quot;citationItems&quot;:[{&quot;id&quot;:&quot;bfbfba53-cb1e-3e16-a4d5-98af53179b9d&quot;,&quot;itemData&quot;:{&quot;type&quot;:&quot;article-journal&quot;,&quot;id&quot;:&quot;bfbfba53-cb1e-3e16-a4d5-98af53179b9d&quot;,&quot;title&quot;:&quot;Composition-dependent contact resistivity in an n-type Mg3SbxBi2− x thermoelectric single leg&quot;,&quot;author&quot;:[{&quot;family&quot;:&quot;Liang&quot;,&quot;given&quot;:&quot;Zhongxin&quot;,&quot;parse-names&quot;:false,&quot;dropping-particle&quot;:&quot;&quot;,&quot;non-dropping-particle&quot;:&quot;&quot;},{&quot;family&quot;:&quot;Deng&quot;,&quot;given&quot;:&quot;Liangzi&quot;,&quot;parse-names&quot;:false,&quot;dropping-particle&quot;:&quot;&quot;,&quot;non-dropping-particle&quot;:&quot;&quot;},{&quot;family&quot;:&quot;Shi&quot;,&quot;given&quot;:&quot;Xin&quot;,&quot;parse-names&quot;:false,&quot;dropping-particle&quot;:&quot;&quot;,&quot;non-dropping-particle&quot;:&quot;&quot;},{&quot;family&quot;:&quot;Song&quot;,&quot;given&quot;:&quot;Shaowei&quot;,&quot;parse-names&quot;:false,&quot;dropping-particle&quot;:&quot;&quot;,&quot;non-dropping-particle&quot;:&quot;&quot;},{&quot;family&quot;:&quot;Xu&quot;,&quot;given&quot;:&quot;Congcong&quot;,&quot;parse-names&quot;:false,&quot;dropping-particle&quot;:&quot;&quot;,&quot;non-dropping-particle&quot;:&quot;&quot;},{&quot;family&quot;:&quot;Chu&quot;,&quot;given&quot;:&quot;Ching-Wu&quot;,&quot;parse-names&quot;:false,&quot;dropping-particle&quot;:&quot;&quot;,&quot;non-dropping-particle&quot;:&quot;&quot;},{&quot;family&quot;:&quot;Ren&quot;,&quot;given&quot;:&quot;Zhifeng&quot;,&quot;parse-names&quot;:false,&quot;dropping-particle&quot;:&quot;&quot;,&quot;non-dropping-particle&quot;:&quot;&quot;}],&quot;container-title&quot;:&quot;Materials Today Energy&quot;,&quot;container-title-short&quot;:&quot;Mater Today Energy&quot;,&quot;ISSN&quot;:&quot;2468-6069&quot;,&quot;issued&quot;:{&quot;date-parts&quot;:[[2022]]},&quot;page&quot;:&quot;101099&quot;,&quot;publisher&quot;:&quot;Elsevier&quot;,&quot;volume&quot;:&quot;29&quot;},&quot;isTemporary&quot;:false}]},{&quot;citationID&quot;:&quot;MENDELEY_CITATION_8d775fcd-5b81-4888-9c29-cc38fc30813b&quot;,&quot;properties&quot;:{&quot;noteIndex&quot;:0},&quot;isEdited&quot;:false,&quot;manualOverride&quot;:{&quot;isManuallyOverridden&quot;:false,&quot;citeprocText&quot;:&quot;&lt;sup&gt;138&lt;/sup&gt;&quot;,&quot;manualOverrideText&quot;:&quot;&quot;},&quot;citationTag&quot;:&quot;MENDELEY_CITATION_v3_eyJjaXRhdGlvbklEIjoiTUVOREVMRVlfQ0lUQVRJT05fOGQ3NzVmY2QtNWI4MS00ODg4LTljMjktY2MzOGZjMzA4MTNiIiwicHJvcGVydGllcyI6eyJub3RlSW5kZXgiOjB9LCJpc0VkaXRlZCI6ZmFsc2UsIm1hbnVhbE92ZXJyaWRlIjp7ImlzTWFudWFsbHlPdmVycmlkZGVuIjpmYWxzZSwiY2l0ZXByb2NUZXh0IjoiPHN1cD4xMzg8L3N1cD4iLCJtYW51YWxPdmVycmlkZVRleHQiOiIifSwiY2l0YXRpb25JdGVtcyI6W3siaWQiOiJmZWYyNWUyMi02ODUzLTMwMTctYTk5ZS0yMGE3NGJiNzcyZmMiLCJpdGVtRGF0YSI6eyJ0eXBlIjoiYXJ0aWNsZS1qb3VybmFsIiwiaWQiOiJmZWYyNWUyMi02ODUzLTMwMTctYTk5ZS0yMGE3NGJiNzcyZm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mNvbnRhaW5lci10aXRsZS1zaG9ydCI6IkogUG93ZXIgU291cmNlcyIsIklTU04iOiIwMzc4LTc3NTMiLCJpc3N1ZWQiOnsiZGF0ZS1wYXJ0cyI6W1syMDE5XV19LCJwYWdlIjoiMzkzLTQwMCIsInB1Ymxpc2hlciI6IkVsc2V2aWVyIiwidm9sdW1lIjoiNDE0In0sImlzVGVtcG9yYXJ5IjpmYWxzZX1dfQ==&quot;,&quot;citationItems&quot;:[{&quot;id&quot;:&quot;fef25e22-6853-3017-a99e-20a74bb772fc&quot;,&quot;itemData&quot;:{&quot;type&quot;:&quot;article-journal&quot;,&quot;id&quot;:&quot;fef25e22-6853-3017-a99e-20a74bb772f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container-title-short&quot;:&quot;J Power Sources&quot;,&quot;ISSN&quot;:&quot;0378-7753&quot;,&quot;issued&quot;:{&quot;date-parts&quot;:[[2019]]},&quot;page&quot;:&quot;393-400&quot;,&quot;publisher&quot;:&quot;Elsevier&quot;,&quot;volume&quot;:&quot;414&quot;},&quot;isTemporary&quot;:false}]},{&quot;citationID&quot;:&quot;MENDELEY_CITATION_8c1d3215-8a38-478e-92aa-14018380cc4b&quot;,&quot;properties&quot;:{&quot;noteIndex&quot;:0},&quot;isEdited&quot;:false,&quot;manualOverride&quot;:{&quot;isManuallyOverridden&quot;:false,&quot;citeprocText&quot;:&quot;&lt;sup&gt;139&lt;/sup&gt;&quot;,&quot;manualOverrideText&quot;:&quot;&quot;},&quot;citationTag&quot;:&quot;MENDELEY_CITATION_v3_eyJjaXRhdGlvbklEIjoiTUVOREVMRVlfQ0lUQVRJT05fOGMxZDMyMTUtOGEzOC00NzhlLTkyYWEtMTQwMTgzODBjYzRi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quot;,&quot;citationItems&quot;:[{&quot;id&quot;:&quot;404ed927-c133-37cc-9c42-df15d90055ee&quot;,&quot;itemData&quot;:{&quot;type&quot;:&quot;article-journal&quot;,&quot;id&quot;:&quot;404ed927-c133-37cc-9c42-df15d90055ee&quot;,&quot;title&quot;:&quot;Reliable N-type Mg3.2Sb1.5Bi0.49Te0.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Acta Materialia&quot;,&quot;container-title-short&quot;:&quot;Acta Mater&quot;,&quot;DOI&quot;:&quot;https://doi.org/10.1016/j.actamat.2020.07.058&quot;,&quot;ISSN&quot;:&quot;1359-6454&quot;,&quot;URL&quot;:&quot;https://www.sciencedirect.com/science/article/pii/S1359645420305668&quot;,&quot;issued&quot;:{&quot;date-parts&quot;:[[2020]]},&quot;page&quot;:&quot;25-34&quot;,&quot;abstract&quot;:&quot;Mg3Sb2-based materials possess promising thermoelectric performances, however, probably poor interfacial behaviors when connected with the metal electrodes due to the strong chemical activity and volatility of the element Mg. In this paper, a high conversion efficiency of up to 9 % was achieved with a reliable Mg3.2Sb1.5Bi0.49Te0.01/304 stainless steel junction at a temperature difference of 370 K (Th = 673 K, Tc = 303 K). The transformation from a single ferritic structure (Fe) to an austenitic structure (304 stainless steel) insures the lower diffusion coefficient and higher expansion coefficient of 304 stainless steel, which contributes to the suppressed interfacial reaction, ideal electrical properties, and robust mechanical properties from room temperature to higher temperature.&quot;,&quot;volume&quot;:&quot;198&quot;},&quot;isTemporary&quot;:false}]},{&quot;citationID&quot;:&quot;MENDELEY_CITATION_3022e46a-15c1-4967-ae4d-356138234d47&quot;,&quot;properties&quot;:{&quot;noteIndex&quot;:0},&quot;isEdited&quot;:false,&quot;manualOverride&quot;:{&quot;isManuallyOverridden&quot;:false,&quot;citeprocText&quot;:&quot;&lt;sup&gt;128&lt;/sup&gt;&quot;,&quot;manualOverrideText&quot;:&quot;&quot;},&quot;citationTag&quot;:&quot;MENDELEY_CITATION_v3_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SHVhbmciLCJnaXZlbiI6IkRheGluZyIsInBhcnNlLW5hbWVzIjpmYWxzZSwiZHJvcHBpbmctcGFydGljbGUiOiIiLCJub24tZHJvcHBpbmctcGFydGljbGUiOiIifSx7ImZhbWlseSI6Ikd1IiwiZ2l2ZW4iOiJIb25nd2Vp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0seyJmYW1pbHkiOiJEaW5nIiwiZ2l2ZW4iOiJGYXpodSIsInBhcnNlLW5hbWVzIjpmYWxzZSwiZHJvcHBpbmctcGFydGljbGUiOiIiLCJub24tZHJvcHBpbmctcGFydGljbGUiOiIifV0sImNvbnRhaW5lci10aXRsZSI6IkFjdGEgTWF0ZXJpYWxpYSIsImNvbnRhaW5lci10aXRsZS1zaG9ydCI6IkFjdGEgTWF0ZXIiLCJJU1NOIjoiMTM1OS02NDU0IiwiaXNzdWVkIjp7ImRhdGUtcGFydHMiOltbMjAyMF1dfSwicGFnZSI6IjU3Mi01NzkiLCJwdWJsaXNoZXIiOiJFbHNldmllciIsInZvbHVtZSI6IjIwMSJ9LCJpc1RlbXBvcmFyeSI6ZmFsc2V9XX0=&quot;,&quot;citationItems&quot;:[{&quot;id&quot;:&quot;7bd4cf05-3d62-3444-ac6e-e579575fcb8d&quot;,&quot;itemData&quot;:{&quot;type&quot;:&quot;article-journal&quot;,&quot;id&quot;:&quot;7bd4cf05-3d62-3444-ac6e-e579575fcb8d&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container-title-short&quot;:&quot;Acta Mater&quot;,&quot;ISSN&quot;:&quot;1359-6454&quot;,&quot;issued&quot;:{&quot;date-parts&quot;:[[2020]]},&quot;page&quot;:&quot;572-579&quot;,&quot;publisher&quot;:&quot;Elsevier&quot;,&quot;volume&quot;:&quot;201&quot;},&quot;isTemporary&quot;:false}]},{&quot;citationID&quot;:&quot;MENDELEY_CITATION_5ac6b0e2-f067-4db8-95e4-8e67c6ee5f91&quot;,&quot;properties&quot;:{&quot;noteIndex&quot;:0},&quot;isEdited&quot;:false,&quot;manualOverride&quot;:{&quot;isManuallyOverridden&quot;:false,&quot;citeprocText&quot;:&quot;&lt;sup&gt;140&lt;/sup&gt;&quot;,&quot;manualOverrideText&quot;:&quot;&quot;},&quot;citationTag&quot;:&quot;MENDELEY_CITATION_v3_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JU1NOIjoiMjU0Mi01MjkzIiwiaXNzdWVkIjp7ImRhdGUtcGFydHMiOltbMjAyMV1dfSwicGFnZSI6IjEwMDMzNiIsInB1Ymxpc2hlciI6IkVsc2V2aWVyIiwidm9sdW1lIjoiMTciLCJjb250YWluZXItdGl0bGUtc2hvcnQiOiIifSwiaXNUZW1wb3JhcnkiOmZhbHNlfV19&quot;,&quot;citationItems&quot;:[{&quot;id&quot;:&quot;9e649204-27ea-3955-b55f-9d4a2071dfb0&quot;,&quot;itemData&quot;:{&quot;type&quot;:&quot;article-journal&quot;,&quot;id&quot;:&quot;9e649204-27ea-3955-b55f-9d4a2071dfb0&quot;,&quot;title&quot;:&quot;Scalable synthesis of n-type Mg3Sb2-xBix for thermoelectric applications&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hang&quot;,&quot;given&quot;:&quot;Hongjing&quot;,&quot;parse-names&quot;:false,&quot;dropping-particle&quot;:&quot;&quot;,&quot;non-dropping-particle&quot;:&quot;&quot;},{&quot;family&quot;:&quot;Wang&quot;,&quot;given&quot;:&quot;Dezhi&quot;,&quot;parse-names&quot;:false,&quot;dropping-particle&quot;:&quot;&quot;,&quot;non-dropping-particle&quot;:&quot;&quot;},{&quot;family&quot;:&quot;Wang&quot;,&quot;given&quot;:&quot;Hui&quot;,&quot;parse-names&quot;:false,&quot;dropping-particle&quot;:&quot;&quot;,&quot;non-dropping-particle&quot;:&quot;&quot;},{&quot;family&quot;:&quot;Ding&quot;,&quot;given&quot;:&quot;Fazhu&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336&quot;,&quot;publisher&quot;:&quot;Elsevier&quot;,&quot;volume&quot;:&quot;17&quot;,&quot;container-title-short&quot;:&quot;&quot;},&quot;isTemporary&quot;:false}]},{&quot;citationID&quot;:&quot;MENDELEY_CITATION_4ba5d34c-9f00-4c0f-a780-694b88b07bdd&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NGJhNWQzNGMtOWYwMC00YzBmLWE3ODAtNjk0Yjg4YjA3YmRk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8b1a3f49-80d5-4ff6-ac4e-e48094b9a84b&quot;,&quot;properties&quot;:{&quot;noteIndex&quot;:0},&quot;isEdited&quot;:false,&quot;manualOverride&quot;:{&quot;isManuallyOverridden&quot;:false,&quot;citeprocText&quot;:&quot;&lt;sup&gt;142&lt;/sup&gt;&quot;,&quot;manualOverrideText&quot;:&quot;&quot;},&quot;citationTag&quot;:&quot;MENDELEY_CITATION_v3_eyJjaXRhdGlvbklEIjoiTUVOREVMRVlfQ0lUQVRJT05fOGIxYTNmNDktODBkNS00ZmY2LWFjNGUtZTQ4MDk0YjlhODRiIiwicHJvcGVydGllcyI6eyJub3RlSW5kZXgiOjB9LCJpc0VkaXRlZCI6ZmFsc2UsIm1hbnVhbE92ZXJyaWRlIjp7ImlzTWFudWFsbHlPdmVycmlkZGVuIjpmYWxzZSwiY2l0ZXByb2NUZXh0IjoiPHN1cD4xNDI8L3N1cD4iLCJtYW51YWxPdmVycmlkZVRleHQiOiIifSwiY2l0YXRpb25JdGVtcyI6W3siaWQiOiJlY2M5NjMzZC0yMTljLTM0NTMtODM1Yy00YmIzNzA5Mjg5ZjQiLCJpdGVtRGF0YSI6eyJ0eXBlIjoiYXJ0aWNsZS1qb3VybmFsIiwiaWQiOiJlY2M5NjMzZC0yMTljLTM0NTMtODM1Yy00YmIzNzA5Mjg5ZjQ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quot;,&quot;citationItems&quot;:[{&quot;id&quot;:&quot;ecc9633d-219c-3453-835c-4bb3709289f4&quot;,&quot;itemData&quot;:{&quot;type&quot;:&quot;article-journal&quot;,&quot;id&quot;:&quot;ecc9633d-219c-3453-835c-4bb3709289f4&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bd5dd526-9490-4750-a5e1-b4ef119cd677&quot;,&quot;properties&quot;:{&quot;noteIndex&quot;:0},&quot;isEdited&quot;:false,&quot;manualOverride&quot;:{&quot;isManuallyOverridden&quot;:false,&quot;citeprocText&quot;:&quot;&lt;sup&gt;145&lt;/sup&gt;&quot;,&quot;manualOverrideText&quot;:&quot;&quot;},&quot;citationTag&quot;:&quot;MENDELEY_CITATION_v3_eyJjaXRhdGlvbklEIjoiTUVOREVMRVlfQ0lUQVRJT05fYmQ1ZGQ1MjYtOTQ5MC00NzUwLWE1ZTEtYjRlZjExOWNkNjc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quot;,&quot;citationItems&quot;:[{&quot;id&quot;:&quot;acd9899d-d2ee-38d9-9d0c-498c210972fc&quot;,&quot;itemData&quot;:{&quot;type&quot;:&quot;article-journal&quot;,&quot;id&quot;:&quot;acd9899d-d2ee-38d9-9d0c-498c210972fc&quot;,&quot;title&quot;:&quot;Suppression of Interfacial Diffusion in Mg3Sb2 Thermoelectric Materials through an Mg4. 3Sb3Ni/Mg3. 2Sb2Y0. 05/Mg4. 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3419-33428&quot;,&quot;publisher&quot;:&quot;ACS Publications&quot;,&quot;issue&quot;:&quot;29&quot;,&quot;volume&quot;:&quot;14&quot;},&quot;isTemporary&quot;:false}]},{&quot;citationID&quot;:&quot;MENDELEY_CITATION_bfce9734-cf65-48bc-b9ca-f18eb3cdbaae&quot;,&quot;properties&quot;:{&quot;noteIndex&quot;:0},&quot;isEdited&quot;:false,&quot;manualOverride&quot;:{&quot;isManuallyOverridden&quot;:false,&quot;citeprocText&quot;:&quot;&lt;sup&gt;146&lt;/sup&gt;&quot;,&quot;manualOverrideText&quot;:&quot;&quot;},&quot;citationTag&quot;:&quot;MENDELEY_CITATION_v3_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&quot;,&quot;citationItems&quot;:[{&quot;id&quot;:&quot;48460a61-d727-35ad-ae53-304d3dffb502&quot;,&quot;itemData&quot;:{&quot;type&quot;:&quot;article-journal&quot;,&quot;id&quot;:&quot;48460a61-d727-35ad-ae53-304d3dffb502&quot;,&quot;title&quot;:&quot;A general design strategy for thermoelectric interface materials in n-type Mg3Sb1. 5Bi0. 5 single leg used in TEGs&quot;,&quot;author&quot;:[{&quot;family&quot;:&quot;Wu&quot;,&quot;given&quot;:&quot;Xinzhi&quot;,&quot;parse-names&quot;:false,&quot;dropping-particle&quot;:&quot;&quot;,&quot;non-dropping-particle&quot;:&quot;&quot;},{&quot;family&quot;:&quot;Han&quot;,&quot;given&quot;:&quot;Zhijia&quot;,&quot;parse-names&quot;:false,&quot;dropping-particle&quot;:&quot;&quot;,&quot;non-dropping-particle&quot;:&quot;&quot;},{&quot;family&quot;:&quot;Zhu&quot;,&quot;given&quot;:&quot;Yongbin&quot;,&quot;parse-names&quot;:false,&quot;dropping-particle&quot;:&quot;&quot;,&quot;non-dropping-particle&quot;:&quot;&quot;},{&quot;family&quot;:&quot;Deng&quot;,&quot;given&quot;:&quot;Biao&quot;,&quot;parse-names&quot;:false,&quot;dropping-particle&quot;:&quot;&quot;,&quot;non-dropping-particle&quot;:&quot;&quot;},{&quot;family&quot;:&quot;Zhu&quot;,&quot;given&quot;:&quot;Kang&quot;,&quot;parse-names&quot;:false,&quot;dropping-particle&quot;:&quot;&quot;,&quot;non-dropping-particle&quot;:&quot;&quot;},{&quot;family&quot;:&quot;Liu&quot;,&quot;given&quot;:&quot;Chengyan&quot;,&quot;parse-names&quot;:false,&quot;dropping-particle&quot;:&quot;&quot;,&quot;non-dropping-particle&quot;:&quot;&quot;},{&quot;family&quot;:&quot;Jiang&quot;,&quot;given&quot;:&quot;Feng&quot;,&quot;parse-names&quot;:false,&quot;dropping-particle&quot;:&quot;&quot;,&quot;non-dropping-particle&quot;:&quot;&quot;},{&quot;family&quot;:&quot;Liu&quot;,&quot;given&quot;:&quot;Weishu&quot;,&quot;parse-names&quot;:false,&quot;dropping-particle&quot;:&quot;&quot;,&quot;non-dropping-particle&quot;:&quot;&quot;}],&quot;container-title&quot;:&quot;Acta Materialia&quot;,&quot;container-title-short&quot;:&quot;Acta Mater&quot;,&quot;ISSN&quot;:&quot;1359-6454&quot;,&quot;issued&quot;:{&quot;date-parts&quot;:[[2022]]},&quot;page&quot;:&quot;117616&quot;,&quot;publisher&quot;:&quot;Elsevier&quot;,&quot;volume&quot;:&quot;226&quot;},&quot;isTemporary&quot;:false}]},{&quot;citationID&quot;:&quot;MENDELEY_CITATION_b6679278-4af8-4419-a1a9-47ff41d003b4&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&quot;,&quot;citationItems&quot;:[{&quot;id&quot;:&quot;cfe67f34-12e6-38ca-a578-265fc24d8485&quot;,&quot;itemData&quot;:{&quot;type&quot;:&quot;article-journal&quot;,&quot;id&quot;:&quot;cfe67f34-12e6-38ca-a578-265fc24d8485&quot;,&quot;title&quot;:&quot;Realizing High Thermoelectric Performance in N‐Type Mg &lt;sub&gt;3&lt;/sub&gt; (Sb, Bi) &lt;sub&gt;2&lt;/sub&gt; ‐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DOI&quot;:&quot;10.1002/aenm.202301667&quot;,&quot;ISSN&quot;:&quot;1614-6832&quot;,&quot;URL&quot;:&quot;https://onlinelibrary.wiley.com/doi/10.1002/aenm.202301667&quot;,&quot;issued&quot;:{&quot;date-parts&quot;:[[2023,9,27]]},&quot;abstract&quot;:&quot;&lt;p&gt; Developing thermoelectric (TE) performance is impeded by the compromise of TE parameters, resulting in inadequate conversion efficiency of heat to electricity. Herein, this work reports that Mo is a particularly effective additive in Mg &lt;sub&gt;3&lt;/sub&gt; Sb &lt;sub&gt;2&lt;/sub&gt; ‐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lt;italic&gt;κ&lt;/italic&gt; &lt;sub&gt;lat&lt;/sub&gt; = 0.52 W m &lt;sup&gt;−1&lt;/sup&gt; K &lt;sup&gt;−1&lt;/sup&gt; at 723 K. As a result, an outstanding &lt;italic&gt;ZT&lt;/italic&gt; peak of ≈1.84 at 723 K and &lt;italic&gt;ZT&lt;/italic&gt; &lt;sub&gt;av&lt;/sub&gt; = 1.34 within 323–723 K are achieved in Mg &lt;sub&gt;3&lt;/sub&gt; Sb &lt;sub&gt;2&lt;/sub&gt; ‐based alloys, and the corresponding fabricated single‐leg TE module shows an exceptionally high conversion efficiency of ≈12% under a hot‐side temperature of 450 °C. These results demonstrate the great potential for advancing mid‐temperature heat harvesting in Mg &lt;sub&gt;3&lt;/sub&gt; Sb &lt;sub&gt;2&lt;/sub&gt; ‐based materials. &lt;/p&gt;&quot;,&quot;issue&quot;:&quot;35&quot;,&quot;volume&quot;:&quot;13&quot;},&quot;isTemporary&quot;:false}]},{&quot;citationID&quot;:&quot;MENDELEY_CITATION_db4c4ef4-4d54-417e-9e8c-f35891d059be&quot;,&quot;properties&quot;:{&quot;noteIndex&quot;:0},&quot;isEdited&quot;:false,&quot;manualOverride&quot;:{&quot;isManuallyOverridden&quot;:false,&quot;citeprocText&quot;:&quot;&lt;sup&gt;152&lt;/sup&gt;&quot;,&quot;manualOverrideText&quot;:&quot;&quot;},&quot;citationTag&quot;:&quot;MENDELEY_CITATION_v3_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TigIk+4oCJMS41IGFuZCBhIG1heGltdW0gelQgb2YgMi4wNCBhdCA3OTjigIl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pc3N1ZSI6IjEiLCJ2b2x1bWUiOiIxNCJ9LCJpc1RlbXBvcmFyeSI6ZmFsc2V9XX0=&quot;,&quot;citationItems&quot;:[{&quot;id&quot;:&quot;e66d6509-1b57-3b03-806d-fe97fab9d01c&quot;,&quot;itemData&quot;:{&quot;type&quot;:&quot;article-journal&quot;,&quot;id&quot;:&quot;e66d6509-1b57-3b03-806d-fe97fab9d01c&quot;,&quot;title&quot;:&quot;Wide-temperature-range thermoelectric n-type Mg3(Sb,Bi)2 with high average and peak zT values&quot;,&quot;author&quot;:[{&quot;family&quot;:&quot;Li&quot;,&quot;given&quot;:&quot;Jing-Wei&quot;,&quot;parse-names&quot;:false,&quot;dropping-particle&quot;:&quot;&quot;,&quot;non-dropping-particle&quot;:&quot;&quot;},{&quot;family&quot;:&quot;Han&quot;,&quot;given&quot;:&quot;Zhijia&quot;,&quot;parse-names&quot;:false,&quot;dropping-particle&quot;:&quot;&quot;,&quot;non-dropping-particle&quot;:&quot;&quot;},{&quot;family&quot;:&quot;Yu&quot;,&quot;given&quot;:&quot;Jincheng&quot;,&quot;parse-names&quot;:false,&quot;dropping-particle&quot;:&quot;&quot;,&quot;non-dropping-particle&quot;:&quot;&quot;},{&quot;family&quot;:&quot;Zhuang&quot;,&quot;given&quot;:&quot;Hua-Lu&quot;,&quot;parse-names&quot;:false,&quot;dropping-particle&quot;:&quot;&quot;,&quot;non-dropping-particle&quot;:&quot;&quot;},{&quot;family&quot;:&quot;Hu&quot;,&quot;given&quot;:&quot;Haihua&quot;,&quot;parse-names&quot;:false,&quot;dropping-particle&quot;:&quot;&quot;,&quot;non-dropping-particle&quot;:&quot;&quot;},{&quot;family&quot;:&quot;Su&quot;,&quot;given&quot;:&quot;Bin&quot;,&quot;parse-names&quot;:false,&quot;dropping-particle&quot;:&quot;&quot;,&quot;non-dropping-particle&quot;:&quot;&quot;},{&quot;family&quot;:&quot;Li&quot;,&quot;given&quot;:&quot;Hezhang&quot;,&quot;parse-names&quot;:false,&quot;dropping-particle&quot;:&quot;&quot;,&quot;non-dropping-particle&quot;:&quot;&quot;},{&quot;family&quot;:&quot;Jiang&quot;,&quot;given&quot;:&quot;Yilin&quot;,&quot;parse-names&quot;:false,&quot;dropping-particle&quot;:&quot;&quot;,&quot;non-dropping-particle&quot;:&quot;&quot;},{&quot;family&quot;:&quot;Chen&quot;,&quot;given&quot;:&quot;Lu&quot;,&quot;parse-names&quot;:false,&quot;dropping-particle&quot;:&quot;&quot;,&quot;non-dropping-particle&quot;:&quot;&quot;},{&quot;family&quot;:&quot;Liu&quot;,&quot;given&quot;:&quot;Weishu&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Feng&quot;,&quot;parse-names&quot;:false,&quot;dropping-particle&quot;:&quot;&quot;,&quot;non-dropping-particle&quot;:&quot;&quot;}],&quot;container-title&quot;:&quot;Nature Communications&quot;,&quot;container-title-short&quot;:&quot;Nat Commun&quot;,&quot;DOI&quot;:&quot;10.1038/s41467-023-43228-9&quot;,&quot;ISSN&quot;:&quot;2041-1723&quot;,&quot;URL&quot;:&quot;https://doi.org/10.1038/s41467-023-43228-9&quot;,&quot;issued&quot;:{&quot;date-parts&quot;:[[2023]]},&quot;page&quot;:&quot;7428&quot;,&quot;abstract&quot;:&quot;Mg3(Sb,Bi)2 is a promising thermoelectric material suited for electronic cooling, but there is still room to optimize its low-temperature performance. This work realizes &gt;200% enhancement in room-temperature zT by incorporating metallic inclusions (Nb or Ta) into the Mg3(Sb,Bi)2-based matrix. The electrical conductivity is boosted in the range of 300–450 K, whereas the corresponding Seebeck coefficients remain unchanged, leading to an exceptionally high room-temperature power factor &gt;30 μW cm−1 K−2; such an unusual effect originates mainly from the modified interfacial barriers. The reduced interfacial barriers are conducive to carrier transport at low and high temperatures. Furthermore, benefiting from the reduced lattice thermal conductivity, a record-high average zT &gt; 1.5 and a maximum zT of 2.04 at 798 K are achieved, resulting in a high thermoelectric conversion efficiency of 15%. This work demonstrates an efficient nanocomposite strategy to enhance the wide-temperature-range thermoelectric performance of n-type Mg3(Sb,Bi)2, broadening their potential for practical applications.&quot;,&quot;issue&quot;:&quot;1&quot;,&quot;volume&quot;:&quot;14&quot;},&quot;isTemporary&quot;:false}]},{&quot;citationID&quot;:&quot;MENDELEY_CITATION_15806317-657e-47e5-a323-aac6d06fd9a1&quot;,&quot;properties&quot;:{&quot;noteIndex&quot;:0},&quot;isEdited&quot;:false,&quot;manualOverride&quot;:{&quot;isManuallyOverridden&quot;:false,&quot;citeprocText&quot;:&quot;&lt;sup&gt;141&lt;/sup&gt;&quot;,&quot;manualOverrideText&quot;:&quot;&quot;},&quot;citationTag&quot;:&quot;MENDELEY_CITATION_v3_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jb250YWluZXItdGl0bGUtc2hvcnQiOiJBQ1MgQXBwbCBFbGVjdHJvbiBNYXRlciIsIkRPSSI6IjEwLjEwMjEvYWNzYWVsbS4zYzAxMTc3IiwiSVNTTiI6IjI2MzctNjExMyIsIlVSTCI6Imh0dHBzOi8vcHVicy5hY3Mub3JnL2RvaS8xMC4xMDIxL2Fjc2FlbG0uM2MwMTE3NyIsImlzc3VlZCI6eyJkYXRlLXBhcnRzIjpbWzIwMjMsMTEsMjBdXX0sInB1Ymxpc2hlciI6IkFDUyBQdWJsaWNhdGlvbnMifSwiaXNUZW1wb3JhcnkiOmZhbHNlfV19&quot;,&quot;citationItems&quot;:[{&quot;id&quot;:&quot;a9f8a0a9-e1a1-3455-8929-cd326d3945c0&quot;,&quot;itemData&quot;:{&quot;type&quot;:&quot;article-journal&quot;,&quot;id&quot;:&quot;a9f8a0a9-e1a1-3455-8929-cd326d3945c0&quot;,&quot;title&quot;:&quot;Realizing 10% Conversion Efficiency by Contact Engineering of Mg &lt;sub&gt;3&lt;/sub&gt; Sb &lt;sub&gt;1.5&lt;/sub&gt; Bi &lt;sub&gt;0.5&lt;/sub&gt; for Medium Temperature Thermoelectric Power Generation&quot;,&quot;author&quot;:[{&quot;family&quot;:&quot;Kumari&quot;,&quot;given&quot;:&quot;Nirma&quot;,&quot;parse-names&quot;:false,&quot;dropping-particle&quot;:&quot;&quot;,&quot;non-dropping-particle&quot;:&quot;&quot;},{&quot;family&quot;:&quot;Singh&quot;,&quot;given&quot;:&quot;Amit&quot;,&quot;parse-names&quot;:false,&quot;dropping-particle&quot;:&quot;&quot;,&quot;non-dropping-particle&quot;:&quot;&quot;},{&quot;family&quot;:&quot;Dasgupta&quot;,&quot;given&quot;:&quot;Titas&quot;,&quot;parse-names&quot;:false,&quot;dropping-particle&quot;:&quot;&quot;,&quot;non-dropping-particle&quot;:&quot;&quot;}],&quot;container-title&quot;:&quot;ACS Applied Electronic Materials&quot;,&quot;container-title-short&quot;:&quot;ACS Appl Electron Mater&quot;,&quot;DOI&quot;:&quot;10.1021/acsaelm.3c01177&quot;,&quot;ISSN&quot;:&quot;2637-6113&quot;,&quot;URL&quot;:&quot;https://pubs.acs.org/doi/10.1021/acsaelm.3c01177&quot;,&quot;issued&quot;:{&quot;date-parts&quot;:[[2023,11,20]]},&quot;publisher&quot;:&quot;ACS Publications&quot;},&quot;isTemporary&quot;:false}]},{&quot;citationID&quot;:&quot;MENDELEY_CITATION_ac3690e7-d4ca-43ee-adda-72099b81a491&quot;,&quot;properties&quot;:{&quot;noteIndex&quot;:0},&quot;isEdited&quot;:false,&quot;manualOverride&quot;:{&quot;isManuallyOverridden&quot;:false,&quot;citeprocText&quot;:&quot;&lt;sup&gt;148&lt;/sup&gt;&quot;,&quot;manualOverrideText&quot;:&quot;&quot;},&quot;citationTag&quot;:&quot;MENDELEY_CITATION_v3_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&quot;,&quot;citationItems&quot;:[{&quot;id&quot;:&quot;e01dd1b8-325a-30d5-bf02-e649cfd53c86&quot;,&quot;itemData&quot;:{&quot;type&quot;:&quot;article-journal&quot;,&quot;id&quot;:&quot;e01dd1b8-325a-30d5-bf02-e649cfd53c86&quot;,&quot;title&quot;:&quot;High thermoelectric energy conversion efficiency of a unicouple of n-type Mg3Bi2 and p-type Bi2Te3&quot;,&quot;author&quot;:[{&quot;family&quot;:&quot;Liang&quot;,&quot;given&quot;:&quot;Z&quot;,&quot;parse-names&quot;:false,&quot;dropping-particle&quot;:&quot;&quot;,&quot;non-dropping-particle&quot;:&quot;&quot;},{&quot;family&quot;:&quot;Xu&quot;,&quot;given&quot;:&quot;C&quot;,&quot;parse-names&quot;:false,&quot;dropping-particle&quot;:&quot;&quot;,&quot;non-dropping-particle&quot;:&quot;&quot;},{&quot;family&quot;:&quot;Shang&quot;,&quot;given&quot;:&quot;H&quot;,&quot;parse-names&quot;:false,&quot;dropping-particle&quot;:&quot;&quot;,&quot;non-dropping-particle&quot;:&quot;&quot;},{&quot;family&quot;:&quot;Zhu&quot;,&quot;given&quot;:&quot;Q&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ISSN&quot;:&quot;2542-5293&quot;,&quot;issued&quot;:{&quot;date-parts&quot;:[[2021]]},&quot;page&quot;:&quot;100413&quot;,&quot;publisher&quot;:&quot;Elsevier&quot;,&quot;volume&quot;:&quot;19&quot;,&quot;container-title-short&quot;:&quot;&quot;},&quot;isTemporary&quot;:false}]},{&quot;citationID&quot;:&quot;MENDELEY_CITATION_26563d4b-6ee2-431d-8cad-d6f2f9bfa6d4&quot;,&quot;properties&quot;:{&quot;noteIndex&quot;:0},&quot;isEdited&quot;:false,&quot;manualOverride&quot;:{&quot;isManuallyOverridden&quot;:false,&quot;citeprocText&quot;:&quot;&lt;sup&gt;142&lt;/sup&gt;&quot;,&quot;manualOverrideText&quot;:&quot;&quot;},&quot;citationTag&quot;:&quot;MENDELEY_CITATION_v3_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dhbmciLCJnaXZlbiI6Ill1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&quot;,&quot;citationItems&quot;:[{&quot;id&quot;:&quot;ecc9633d-219c-3453-835c-4bb3709289f4&quot;,&quot;itemData&quot;:{&quot;type&quot;:&quot;article-journal&quot;,&quot;id&quot;:&quot;ecc9633d-219c-3453-835c-4bb3709289f4&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citationID&quot;:&quot;MENDELEY_CITATION_9130b905-8dba-47e0-92e6-3a1b40eb7ec9&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OTEzMGI5MDUtOGRiYS00N2UwLTkyZTYtM2ExYjQwZWI3ZWM5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cd304f3e-9807-41bf-95d0-6a21bd143905&quot;,&quot;properties&quot;:{&quot;noteIndex&quot;:0},&quot;isEdited&quot;:false,&quot;manualOverride&quot;:{&quot;isManuallyOverridden&quot;:false,&quot;citeprocText&quot;:&quot;&lt;sup&gt;150&lt;/sup&gt;&quot;,&quot;manualOverrideText&quot;:&quot;&quot;},&quot;citationTag&quot;:&quot;MENDELEY_CITATION_v3_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&quot;,&quot;citationItems&quot;:[{&quot;id&quot;:&quot;ee1aec3c-dcbd-3437-9296-82009033a1a8&quot;,&quot;itemData&quot;:{&quot;type&quot;:&quot;article-journal&quot;,&quot;id&quot;:&quot;ee1aec3c-dcbd-3437-9296-82009033a1a8&quot;,&quot;title&quot;:&quot;Interfacial Design Contributing to High Conversion Efficiency in Mg3 (Sb, Bi) 2/Bi2Te3 Thermoelectric Module with Superior Stability&quot;,&quot;author&quot;:[{&quot;family&quot;:&quot;Qu&quot;,&quot;given&quot;:&quot;Nuo&quot;,&quot;parse-names&quot;:false,&quot;dropping-particle&quot;:&quot;&quot;,&quot;non-dropping-particle&quot;:&quot;&quot;},{&quot;family&quot;:&quot;Sun&quot;,&quot;given&quot;:&quot;Yuxin&quot;,&quot;parse-names&quot;:false,&quot;dropping-particle&quot;:&quot;&quot;,&quot;non-dropping-particle&quot;:&quot;&quot;},{&quot;family&quot;:&quot;Liu&quot;,&quot;given&quot;:&quot;Zihang&quot;,&quot;parse-names&quot;:false,&quot;dropping-particle&quot;:&quot;&quot;,&quot;non-dropping-particle&quot;:&quot;&quot;},{&quot;family&quot;:&quot;Xie&quot;,&quot;given&quot;:&quot;Liangjun&quot;,&quot;parse-names&quot;:false,&quot;dropping-particle&quot;:&quot;&quot;,&quot;non-dropping-particle&quot;:&quot;&quot;},{&quot;family&quot;:&quot;Zhu&quot;,&quot;given&quot;:&quot;Yuke&quot;,&quot;parse-names&quot;:false,&quot;dropping-particle&quot;:&quot;&quot;,&quot;non-dropping-particle&quot;:&quot;&quot;},{&quot;family&quot;:&quot;Wu&quot;,&quot;given&quot;:&quot;Hao&quot;,&quot;parse-names&quot;:false,&quot;dropping-particle&quot;:&quot;&quot;,&quot;non-dropping-particle&quot;:&quot;&quot;},{&quot;family&quot;:&quot;Chai&quot;,&quot;given&quot;:&quot;Ronghao&quot;,&quot;parse-names&quot;:false,&quot;dropping-particle&quot;:&quot;&quot;,&quot;non-dropping-particle&quot;:&quot;&quot;},{&quot;family&quot;:&quot;Cheng&quot;,&quot;given&quot;:&quot;Jinxuan&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Qian&quot;,&quot;parse-names&quot;:false,&quot;dropping-particle&quot;:&quot;&quot;,&quot;non-dropping-particle&quot;:&quot;&quot;}],&quot;container-title&quot;:&quot;Advanced Energy Materials&quot;,&quot;container-title-short&quot;:&quot;Adv Energy Mater&quot;,&quot;ISSN&quot;:&quot;1614-6832&quot;,&quot;page&quot;:&quot;2302818&quot;,&quot;publisher&quot;:&quot;Wiley Online Library&quot;},&quot;isTemporary&quot;:false}]},{&quot;citationID&quot;:&quot;MENDELEY_CITATION_76c62eef-5304-4255-9a0e-c1162e1ab5ba&quot;,&quot;properties&quot;:{&quot;noteIndex&quot;:0},&quot;isEdited&quot;:false,&quot;manualOverride&quot;:{&quot;isManuallyOverridden&quot;:false,&quot;citeprocText&quot;:&quot;&lt;sup&gt;136&lt;/sup&gt;&quot;,&quot;manualOverrideText&quot;:&quot;&quot;},&quot;citationTag&quot;:&quot;MENDELEY_CITATION_v3_eyJjaXRhdGlvbklEIjoiTUVOREVMRVlfQ0lUQVRJT05fNzZjNjJlZWYtNTMwNC00MjU1LTlhMGUtYzExNjJlMWFiNWJh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quot;,&quot;citationItems&quot;:[{&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citationID&quot;:&quot;MENDELEY_CITATION_7427f008-b71f-4692-8dfe-39557e61189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zQyN2YwMDgtYjcxZi00NjkyLThkZmUtMzk1NTdlNjExODk5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quot;,&quot;citationItems&quot;:[{&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citationID&quot;:&quot;MENDELEY_CITATION_0e04639b-4bb6-403c-9203-925ba34bfd29&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MGUwNDYzOWItNGJiNi00MDNjLTkyMDMtOTI1YmEzNGJmZDI5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4a426768-a4ad-4b86-b80b-d18ded23f239&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NGE0MjY3NjgtYTRhZC00Yjg2LWI4MGItZDE4ZGVkMjNmMjM5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e058103e-0080-4d77-9a4a-22efc073ab79&quot;,&quot;properties&quot;:{&quot;noteIndex&quot;:0},&quot;isEdited&quot;:false,&quot;manualOverride&quot;:{&quot;isManuallyOverridden&quot;:false,&quot;citeprocText&quot;:&quot;&lt;sup&gt;137&lt;/sup&gt;&quot;,&quot;manualOverrideText&quot;:&quot;&quot;},&quot;citationTag&quot;:&quot;MENDELEY_CITATION_v3_eyJjaXRhdGlvbklEIjoiTUVOREVMRVlfQ0lUQVRJT05fZTA1ODEwM2UtMDA4MC00ZDc3LTlhNGEtMjJlZmMwNzNhYjc5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quot;,&quot;citationItems&quot;:[{&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citationID&quot;:&quot;MENDELEY_CITATION_f1d7dd9a-a6a4-44e8-aae7-245181db3a4c&quot;,&quot;properties&quot;:{&quot;noteIndex&quot;:0},&quot;isEdited&quot;:false,&quot;manualOverride&quot;:{&quot;isManuallyOverridden&quot;:false,&quot;citeprocText&quot;:&quot;&lt;sup&gt;153&lt;/sup&gt;&quot;,&quot;manualOverrideText&quot;:&quot;&quot;},&quot;citationTag&quot;:&quot;MENDELEY_CITATION_v3_eyJjaXRhdGlvbklEIjoiTUVOREVMRVlfQ0lUQVRJT05fZjFkN2RkOWEtYTZhNC00NGU4LWFhZTctMjQ1MTgxZGIzYTRjIiwicHJvcGVydGllcyI6eyJub3RlSW5kZXgiOjB9LCJpc0VkaXRlZCI6ZmFsc2UsIm1hbnVhbE92ZXJyaWRlIjp7ImlzTWFudWFsbHlPdmVycmlkZGVuIjpmYWxzZSwiY2l0ZXByb2NUZXh0IjoiPHN1cD4xNTM8L3N1cD4iLCJtYW51YWxPdmVycmlkZVRleHQiOiIifSwiY2l0YXRpb25JdGVtcyI6W3siaWQiOiIyYmJiYjVmMS00NjMxLTNhOTEtYjE2ZS1kYjUxMDQ3ODQ4MjciLCJpdGVtRGF0YSI6eyJ0eXBlIjoiYXJ0aWNsZS1qb3VybmFsIiwiaWQiOiIyYmJiYjVmMS00NjMxLTNhOTEtYjE2ZS1kYjUxMDQ3ODQ4Mjc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Y29udGFpbmVyLXRpdGxlLXNob3J0IjoiRW5lcmd5IEVudmlyb24gU2Np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fSwiaXNUZW1wb3JhcnkiOmZhbHNlfV19&quot;,&quot;citationItems&quot;:[{&quot;id&quot;:&quot;2bbbb5f1-4631-3a91-b16e-db5104784827&quot;,&quot;itemData&quot;:{&quot;type&quot;:&quot;article-journal&quot;,&quot;id&quot;:&quot;2bbbb5f1-4631-3a91-b16e-db5104784827&quot;,&quot;title&quot;:&quot;An over 10% module efficiency obtained using non-Bi &lt;sub&gt;2&lt;/sub&gt; Te &lt;sub&gt;3&lt;/sub&gt; thermoelectric materials for recovering heat of &amp;lt;600 K&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Pei&quot;,&quot;given&quot;:&quot;Yanzhong&quot;,&quot;parse-names&quot;:false,&quot;dropping-particle&quot;:&quot;&quot;,&quot;non-dropping-particle&quot;:&quot;&quot;}],&quot;container-title&quot;:&quot;Energy &amp; Environmental Science&quot;,&quot;container-title-short&quot;:&quot;Energy Environ Sci&quot;,&quot;DOI&quot;:&quot;10.1039/D1EE02253A&quot;,&quot;ISSN&quot;:&quot;1754-5692&quot;,&quot;URL&quot;:&quot;http://xlink.rsc.org/?DOI=D1EE02253A&quot;,&quot;issued&quot;:{&quot;date-parts&quot;:[[2021]]},&quot;page&quot;:&quot;6506-6513&quot;,&quot;abstract&quot;:&quot;&lt;p&gt; This work illustrates the existence of thermoelectric materials and devices other than the historical Bi &lt;sub&gt;2&lt;/sub&gt; Te &lt;sub&gt;3&lt;/sub&gt; -based ones for efficiently generating electricity from extremely abundant, low-grade waste heat of &amp;lt;600 K. &lt;/p&gt;&quot;,&quot;issue&quot;:&quot;12&quot;,&quot;volume&quot;:&quot;14&quot;},&quot;isTemporary&quot;:false}]},{&quot;citationID&quot;:&quot;MENDELEY_CITATION_140a13ec-31c8-4ff7-bfb0-b46f62c23d17&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MTQwYTEzZWMtMzFjOC00ZmY3LWJmYjAtYjQ2ZjYyYzIzZDE3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quot;,&quot;citationItems&quot;:[{&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citationID&quot;:&quot;MENDELEY_CITATION_367fdc69-c186-47aa-8264-0d9a2a76d35b&quot;,&quot;properties&quot;:{&quot;noteIndex&quot;:0},&quot;isEdited&quot;:false,&quot;manualOverride&quot;:{&quot;isManuallyOverridden&quot;:false,&quot;citeprocText&quot;:&quot;&lt;sup&gt;154&lt;/sup&gt;&quot;,&quot;manualOverrideText&quot;:&quot;&quot;},&quot;citationTag&quot;:&quot;MENDELEY_CITATION_v3_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lpoYW5nIiwiZ2l2ZW4iOiJRaWFuIiwicGFyc2UtbmFtZXMiOmZhbHNlLCJkcm9wcGluZy1wYXJ0aWNsZSI6IiIsIm5vbi1kcm9wcGluZy1wYXJ0aWNsZSI6IiJ9XSwiY29udGFpbmVyLXRpdGxlIjoiRW5lcmd5ICYgRW52aXJvbm1lbnRhbCBTY2llbmNlIiwiY29udGFpbmVyLXRpdGxlLXNob3J0IjoiRW5lcmd5IEVudmlyb24gU2NpIiwiaXNzdWVkIjp7ImRhdGUtcGFydHMiOltbMjAyM11dfSwicGFnZSI6IjYxNDctNjE1NCIsInB1Ymxpc2hlciI6IlJveWFsIFNvY2lldHkgb2YgQ2hlbWlzdHJ5IiwiaXNzdWUiOiIxMiIsInZvbHVtZSI6IjE2In0sImlzVGVtcG9yYXJ5IjpmYWxzZX1dfQ==&quot;,&quot;citationItems&quot;:[{&quot;id&quot;:&quot;3f6cf7da-095f-348a-a477-0b11de053118&quot;,&quot;itemData&quot;:{&quot;type&quot;:&quot;article-journal&quot;,&quot;id&quot;:&quot;3f6cf7da-095f-348a-a477-0b11de053118&quot;,&quot;title&quot;:&quot;Realizing an excellent conversion efficiency of 14.5% in the Mg 3 Sb 2/GeTe-based thermoelectric module for waste heat recovery&quot;,&quot;author&quot;:[{&quot;family&quot;:&quot;Li&quot;,&quot;given&quot;:&quot;Xiaofang&quot;,&quot;parse-names&quot;:false,&quot;dropping-particle&quot;:&quot;&quot;,&quot;non-dropping-particle&quot;:&quot;&quot;},{&quot;family&quot;:&quot;Chen&quot;,&quot;given&quot;:&quot;Chen&quot;,&quot;parse-names&quot;:false,&quot;dropping-particle&quot;:&quot;&quot;,&quot;non-dropping-particle&quot;:&quot;&quot;},{&quot;family&quot;:&quot;Yin&quot;,&quot;given&quot;:&quot;L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Zhang&quot;,&quot;given&quot;:&quot;Qian&quot;,&quot;parse-names&quot;:false,&quot;dropping-particle&quot;:&quot;&quot;,&quot;non-dropping-particle&quot;:&quot;&quot;}],&quot;container-title&quot;:&quot;Energy &amp; Environmental Science&quot;,&quot;container-title-short&quot;:&quot;Energy Environ Sci&quot;,&quot;issued&quot;:{&quot;date-parts&quot;:[[2023]]},&quot;page&quot;:&quot;6147-6154&quot;,&quot;publisher&quot;:&quot;Royal Society of Chemistry&quot;,&quot;issue&quot;:&quot;12&quot;,&quot;volume&quot;:&quot;16&quot;},&quot;isTemporary&quot;:false}]},{&quot;citationID&quot;:&quot;MENDELEY_CITATION_5038207b-d532-4717-91ee-99ff30a8210a&quot;,&quot;properties&quot;:{&quot;noteIndex&quot;:0},&quot;isEdited&quot;:false,&quot;manualOverride&quot;:{&quot;isManuallyOverridden&quot;:false,&quot;citeprocText&quot;:&quot;&lt;sup&gt;155&lt;/sup&gt;&quot;,&quot;manualOverrideText&quot;:&quot;&quot;},&quot;citationTag&quot;:&quot;MENDELEY_CITATION_v3_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&quot;,&quot;citationItems&quot;:[{&quot;id&quot;:&quot;fe6ed187-97aa-3d8e-b6c2-6362daf794e3&quot;,&quot;itemData&quot;:{&quot;type&quot;:&quot;article-journal&quot;,&quot;id&quot;:&quot;fe6ed187-97aa-3d8e-b6c2-6362daf794e3&quot;,&quot;title&quot;:&quot;Dual-boost thermoelectric power generation in a GeTe/Mg3Sb2-based module&quot;,&quot;author&quot;:[{&quot;family&quot;:&quot;Ando&quot;,&quot;given&quot;:&quot;Fuyuki&quot;,&quot;parse-names&quot;:false,&quot;dropping-particle&quot;:&quot;&quot;,&quot;non-dropping-particle&quot;:&quot;&quot;},{&quot;family&quot;:&quot;Tamaki&quot;,&quot;given&quot;:&quot;Hiromasa&quot;,&quot;parse-names&quot;:false,&quot;dropping-particle&quot;:&quot;&quot;,&quot;non-dropping-particle&quot;:&quot;&quot;},{&quot;family&quot;:&quot;Matsumura&quot;,&quot;given&quot;:&quot;Yoko&quot;,&quot;parse-names&quot;:false,&quot;dropping-particle&quot;:&quot;&quot;,&quot;non-dropping-particle&quot;:&quot;&quot;},{&quot;family&quot;:&quot;Urata&quot;,&quot;given&quot;:&quot;Tomoyuki&quot;,&quot;parse-names&quot;:false,&quot;dropping-particle&quot;:&quot;&quot;,&quot;non-dropping-particle&quot;:&quot;&quot;},{&quot;family&quot;:&quot;Kawabe&quot;,&quot;given&quot;:&quot;Takeshi&quot;,&quot;parse-names&quot;:false,&quot;dropping-particle&quot;:&quot;&quot;,&quot;non-dropping-particle&quot;:&quot;&quot;},{&quot;family&quot;:&quot;Yamamura&quot;,&quot;given&quot;:&quot;Ryosuke&quot;,&quot;parse-names&quot;:false,&quot;dropping-particle&quot;:&quot;&quot;,&quot;non-dropping-particle&quot;:&quot;&quot;},{&quot;family&quot;:&quot;Kaneko&quot;,&quot;given&quot;:&quot;Yuriko&quot;,&quot;parse-names&quot;:false,&quot;dropping-particle&quot;:&quot;&quot;,&quot;non-dropping-particle&quot;:&quot;&quot;},{&quot;family&quot;:&quot;Funahashi&quot;,&quot;given&quot;:&quot;Ryoji&quot;,&quot;parse-names&quot;:false,&quot;dropping-particle&quot;:&quot;&quot;,&quot;non-dropping-particle&quot;:&quot;&quot;},{&quot;family&quot;:&quot;Kanno&quot;,&quot;given&quot;:&quot;Tsutomu&quot;,&quot;parse-names&quot;:false,&quot;dropping-particle&quot;:&quot;&quot;,&quot;non-dropping-particle&quot;:&quot;&quot;}],&quot;container-title&quot;:&quot;Materials Today Physics&quot;,&quot;ISSN&quot;:&quot;2542-5293&quot;,&quot;issued&quot;:{&quot;date-parts&quot;:[[2023]]},&quot;page&quot;:&quot;101156&quot;,&quot;publisher&quot;:&quot;Elsevier&quot;,&quot;volume&quot;:&quot;36&quot;,&quot;container-title-short&quot;:&quot;&quot;},&quot;isTemporary&quot;:false}]},{&quot;citationID&quot;:&quot;MENDELEY_CITATION_a2299192-2896-469c-869f-ece16dd07ac4&quot;,&quot;properties&quot;:{&quot;noteIndex&quot;:0},&quot;isEdited&quot;:false,&quot;manualOverride&quot;:{&quot;isManuallyOverridden&quot;:false,&quot;citeprocText&quot;:&quot;&lt;sup&gt;101&lt;/sup&gt;&quot;,&quot;manualOverrideText&quot;:&quot;&quot;},&quot;citationTag&quot;:&quot;MENDELEY_CITATION_v3_eyJjaXRhdGlvbklEIjoiTUVOREVMRVlfQ0lUQVRJT05fYTIyOTkxOTItMjg5Ni00NjljLTg2OWYtZWNlMTZkZDA3YWM0IiwicHJvcGVydGllcyI6eyJub3RlSW5kZXgiOjB9LCJpc0VkaXRlZCI6ZmFsc2UsIm1hbnVhbE92ZXJyaWRlIjp7ImlzTWFudWFsbHlPdmVycmlkZGVuIjpmYWxzZSwiY2l0ZXByb2NUZXh0IjoiPHN1cD4xMDE8L3N1cD4iLCJtYW51YWxPdmVycmlkZVRleHQiOiIifSwiY2l0YXRpb25JdGVtcyI6W3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quot;,&quot;citationItems&quot;:[{&quot;id&quot;:&quot;e4846d30-6fdc-3b65-bc5c-24cb41520417&quot;,&quot;itemData&quot;:{&quot;type&quot;:&quot;article-journal&quot;,&quot;id&quot;:&quot;e4846d30-6fdc-3b65-bc5c-24cb41520417&quot;,&quot;title&quot;:&quot;Enhanced Thermoelectric Performance of p‐Type Mg3Sb2 for Reliable and Low‐Cost all‐Mg3Sb2‐Based Thermoelectric Low‐Grade Heat Recovery&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210016&quot;,&quot;publisher&quot;:&quot;Wiley Online Library&quot;,&quot;issue&quot;:&quot;7&quot;,&quot;volume&quot;:&quot;33&quot;},&quot;isTemporary&quot;:false}]},{&quot;citationID&quot;:&quot;MENDELEY_CITATION_096dd836-85fd-42e6-a05d-9cbec149b1c4&quot;,&quot;properties&quot;:{&quot;noteIndex&quot;:0},&quot;isEdited&quot;:false,&quot;manualOverride&quot;:{&quot;isManuallyOverridden&quot;:false,&quot;citeprocText&quot;:&quot;&lt;sup&gt;156&lt;/sup&gt;&quot;,&quot;manualOverrideText&quot;:&quot;&quot;},&quot;citationTag&quot;:&quot;MENDELEY_CITATION_v3_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&quot;,&quot;citationItems&quot;:[{&quot;id&quot;:&quot;01fb68db-48b0-3759-90ec-a6573d0b1241&quot;,&quot;itemData&quot;:{&quot;type&quot;:&quot;article-journal&quot;,&quot;id&quot;:&quot;01fb68db-48b0-3759-90ec-a6573d0b1241&quot;,&quot;title&quot;:&quot;High-efficiency and reliable same-parent thermoelectric modules using Mg3Sb2-based compounds&quot;,&quot;author&quot;:[{&quot;family&quot;:&quot;Jiang&quot;,&quot;given&quot;:&quot;Meng&quot;,&quot;parse-names&quot;:false,&quot;dropping-particle&quot;:&quot;&quot;,&quot;non-dropping-particle&quot;:&quot;&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Huang&quot;,&quot;given&quot;:&quot;Aibin&quot;,&quot;parse-names&quot;:false,&quot;dropping-particle&quot;:&quot;&quot;,&quot;non-dropping-particle&quot;:&quot;&quot;},{&quot;family&quot;:&quot;Wang&quot;,&quot;given&quot;:&quot;Shuling&quot;,&quot;parse-names&quot;:false,&quot;dropping-particle&quot;:&quot;&quot;,&quot;non-dropping-particle&quot;:&quot;&quot;},{&quot;family&quot;:&quot;Wang&quot;,&quot;given&quot;:&quot;Lianjun&quot;,&quot;parse-names&quot;:false,&quot;dropping-particle&quot;:&quot;&quot;,&quot;non-dropping-particle&quot;:&quot;&quot;},{&quot;family&quot;:&quot;Jiang&quot;,&quot;given&quot;:&quot;Wan&quot;,&quot;parse-names&quot;:false,&quot;dropping-particle&quot;:&quot;&quot;,&quot;non-dropping-particle&quot;:&quot;&quot;}],&quot;container-title&quot;:&quot;National Science Review&quot;,&quot;container-title-short&quot;:&quot;Natl Sci Rev&quot;,&quot;DOI&quot;:&quot;10.1093/nsr/nwad095&quot;,&quot;ISSN&quot;:&quot;2095-5138&quot;,&quot;URL&quot;:&quot;https://academic.oup.com/nsr/article/doi/10.1093/nsr/nwad095/7117969&quot;,&quot;issued&quot;:{&quot;date-parts&quot;:[[2023,5,10]]},&quot;page&quot;:&quot;nwad095&quot;,&quot;abstract&quot;:&quot;&lt;p&gt;Thermoelectric modules can convert waste heat directly into useful electricity, providing a clean and sustainable way to use fossil energy more efficiently. Mg3Sb2-based alloys have recently attracted considerable interest from the thermoelectric community due to their nontoxic nature, abundance of constituent elements and excellent mechanical and thermoelectric properties. However, robust modules based on Mg3Sb2 have progressed less rapidly. Here, we develop multiple-pair thermoelectric modules consisting of both n-type and p-type Mg3Sb2-based alloys. Thermoelectric legs based on the same parent fit into each other in terms of thermomechanical properties, facilitating module fabrication and ensuring low thermal stress. By adopting a suitable diffusion barrier layer and developing a new joining technique, an integrated all-Mg3Sb2-based module demonstrates a high efficiency of 7.5% at a temperature difference of 380 K, exceeding the state-of-the-art same-parent thermoelectric modules. Moreover, the efficiency remains stable during 150 thermal cycling shocks (∼225 h), demonstrating excellent module reliability.&lt;/p&gt;&quot;,&quot;publisher&quot;:&quot;Oxford University Press&quot;,&quot;issue&quot;:&quot;6&quot;,&quot;volume&quot;:&quot;10&quot;},&quot;isTemporary&quot;:false}]},{&quot;citationID&quot;:&quot;MENDELEY_CITATION_2c7625fc-849a-42be-9a3d-cc609e4f4153&quot;,&quot;properties&quot;:{&quot;noteIndex&quot;:0},&quot;isEdited&quot;:false,&quot;manualOverride&quot;:{&quot;isManuallyOverridden&quot;:false,&quot;citeprocText&quot;:&quot;&lt;sup&gt;136&lt;/sup&gt;&quot;,&quot;manualOverrideText&quot;:&quot;&quot;},&quot;citationTag&quot;:&quot;MENDELEY_CITATION_v3_eyJjaXRhdGlvbklEIjoiTUVOREVMRVlfQ0lUQVRJT05fMmM3NjI1ZmMtODQ5YS00MmJlLTlhM2QtY2M2MDllNGY0MTUz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quot;,&quot;citationItems&quot;:[{&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citationID&quot;:&quot;MENDELEY_CITATION_fd649d44-c67f-4b0c-82ee-1c0ad1417959&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Y29udGFpbmVyLXRpdGxlLXNob3J0IjoiU2NpZW5jZSAoMTk3OSkiLCJJU1NOIjoiMDAzNi04MDc1IiwiaXNzdWVkIjp7ImRhdGUtcGFydHMiOltbMjAxOV1dfSwicGFnZSI6IjQ5NS00OTgiLCJwdWJsaXNoZXIiOiJBbWVyaWNhbiBBc3NvY2lhdGlvbiBmb3IgdGhlIEFkdmFuY2VtZW50IG9mIFNjaWVuY2UiLCJpc3N1ZSI6IjY0NTIiLCJ2b2x1bWUiOiIzNjUifSwiaXNUZW1wb3JhcnkiOmZhbHNlfV19&quot;,&quot;citationItems&quot;:[{&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citationID&quot;:&quot;MENDELEY_CITATION_1ae37685-1d11-4439-8c23-b0ba91960f27&quot;,&quot;properties&quot;:{&quot;noteIndex&quot;:0},&quot;isEdited&quot;:false,&quot;manualOverride&quot;:{&quot;isManuallyOverridden&quot;:false,&quot;citeprocText&quot;:&quot;&lt;sup&gt;143&lt;/sup&gt;&quot;,&quot;manualOverrideText&quot;:&quot;&quot;},&quot;citationTag&quot;:&quot;MENDELEY_CITATION_v3_eyJjaXRhdGlvbklEIjoiTUVOREVMRVlfQ0lUQVRJT05fMWFlMzc2ODUtMWQxMS00NDM5LThjMjMtYjBiYTkxOTYwZjI3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quot;,&quot;citationItems&quot;:[{&quot;id&quot;:&quot;2ae9ce06-4208-3f69-ae62-0e1e675e6991&quot;,&quot;itemData&quot;:{&quot;type&quot;:&quot;article-journal&quot;,&quot;id&quot;:&quot;2ae9ce06-4208-3f69-ae62-0e1e675e6991&quot;,&quot;title&quot;:&quot;Next-generation thermoelectric cooling modules based on high-performance Mg3 (Bi, Sb) 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container-title&quot;:&quot;Joule&quot;,&quot;container-title-short&quot;:&quot;Joule&quot;,&quot;ISSN&quot;:&quot;2542-4785&quot;,&quot;issued&quot;:{&quot;date-parts&quot;:[[2022]]},&quot;page&quot;:&quot;193-204&quot;,&quot;publisher&quot;:&quot;Elsevier&quot;,&quot;issue&quot;:&quot;1&quot;,&quot;volume&quot;:&quot;6&quot;},&quot;isTemporary&quot;:false}]},{&quot;citationID&quot;:&quot;MENDELEY_CITATION_bcf24821-22b4-401c-9171-208779c9c1f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mNmMjQ4MjEtMjJiNC00MDFjLTkxNzEtMjA4Nzc5YzljMWY1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citationID&quot;:&quot;MENDELEY_CITATION_0bce03a5-81fb-4adf-bffe-76fe0582eeba&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MGJjZTAzYTUtODFmYi00YWRmLWJmZmUtNzZmZTA1ODJlZWJh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a6676bbf-a973-43d7-bcd3-d4dfdf879e0f&quot;,&quot;properties&quot;:{&quot;noteIndex&quot;:0},&quot;isEdited&quot;:false,&quot;manualOverride&quot;:{&quot;isManuallyOverridden&quot;:false,&quot;citeprocText&quot;:&quot;&lt;sup&gt;157&lt;/sup&gt;&quot;,&quot;manualOverrideText&quot;:&quot;&quot;},&quot;citationTag&quot;:&quot;MENDELEY_CITATION_v3_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&quot;,&quot;citationItems&quot;:[{&quot;id&quot;:&quot;e3f3e0b8-27ef-35d6-8868-85e6d83ca073&quot;,&quot;itemData&quot;:{&quot;type&quot;:&quot;article-journal&quot;,&quot;id&quot;:&quot;e3f3e0b8-27ef-35d6-8868-85e6d83ca073&quot;,&quot;title&quot;:&quot;Highly efficient thermoelectric cooling performance of ultrafine-grained and nanoporous materials&quot;,&quot;author&quot;:[{&quot;family&quot;:&quot;Xie&quot;,&quot;given&quot;:&quot;Liangjun&quot;,&quot;parse-names&quot;:false,&quot;dropping-particle&quot;:&quot;&quot;,&quot;non-dropping-particle&quot;:&quot;&quot;},{&quot;family&quot;:&quot;Yang&quot;,&quot;given&quot;:&quot;Jiawei&quot;,&quot;parse-names&quot;:false,&quot;dropping-particle&quot;:&quot;&quot;,&quot;non-dropping-particle&quot;:&quot;&quot;},{&quot;family&quot;:&quot;Liu&quot;,&quot;given&quot;:&quot;Ziyu&quot;,&quot;parse-names&quot;:false,&quot;dropping-particle&quot;:&quot;&quot;,&quot;non-dropping-particle&quot;:&quot;&quot;},{&quot;family&quot;:&quot;Qu&quot;,&quot;given&quot;:&quot;Nuo&quot;,&quot;parse-names&quot;:false,&quot;dropping-particle&quot;:&quot;&quot;,&quot;non-dropping-particle&quot;:&quot;&quot;},{&quot;family&quot;:&quot;Dong&quot;,&quot;given&quot;:&quot;Xingyan&quot;,&quot;parse-names&quot;:false,&quot;dropping-particle&quot;:&quot;&quot;,&quot;non-dropping-particle&quot;:&quot;&quot;},{&quot;family&quot;:&quot;Zhu&quot;,&quot;given&quot;:&quot;Jianbo&quot;,&quot;parse-names&quot;:false,&quot;dropping-particle&quot;:&quot;&quot;,&quot;non-dropping-particle&quot;:&quot;&quot;},{&quot;family&quot;:&quot;Shi&quot;,&quot;given&quot;:&quot;Wenjing&quot;,&quot;parse-names&quot;:false,&quot;dropping-particle&quot;:&quot;&quot;,&quot;non-dropping-particle&quot;:&quot;&quot;},{&quot;family&quot;:&quot;Wu&quot;,&quot;given&quot;:&quot;Hao&quot;,&quot;parse-names&quot;:false,&quot;dropping-particle&quot;:&quot;&quot;,&quot;non-dropping-particle&quot;:&quot;&quot;},{&quot;family&quot;:&quot;Peng&quot;,&quot;given&quot;:&quot;Guyang&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Yang&quot;,&quot;parse-names&quot;:false,&quot;dropping-particle&quot;:&quot;&quot;,&quot;non-dropping-particle&quot;:&quot;&quot;},{&quot;family&quot;:&quot;Cai&quot;,&quot;given&quot;:&quot;Wei&quot;,&quot;parse-names&quot;:false,&quot;dropping-particle&quot;:&quot;&quot;,&quot;non-dropping-particle&quot;:&quot;&quot;},{&quot;family&quot;:&quot;Wu&quot;,&quot;given&quot;:&quot;Haijun&quot;,&quot;parse-names&quot;:false,&quot;dropping-particle&quot;:&quot;&quot;,&quot;non-dropping-particle&quot;:&quot;&quot;},{&quot;family&quot;:&quot;Zhu&quot;,&quot;given&quot;:&quot;Hangtian&quot;,&quot;parse-names&quot;:false,&quot;dropping-particle&quot;:&quot;&quot;,&quot;non-dropping-particle&quot;:&quot;&quot;},{&quot;family&quot;:&quot;Zhao&quot;,&quot;given&quot;:&quot;Huaizhou&quot;,&quot;parse-names&quot;:false,&quot;dropping-particle&quot;:&quot;&quot;,&quot;non-dropping-particle&quot;:&quot;&quot;},{&quot;family&quot;:&quot;Liu&quot;,&quot;given&quot;:&quot;Zihang&quot;,&quot;parse-names&quot;:false,&quot;dropping-particle&quot;:&quot;&quot;,&quot;non-dropping-particle&quot;:&quot;&quot;},{&quot;family&quot;:&quot;Sui&quot;,&quot;given&quot;:&quot;Jiehe&quot;,&quot;parse-names&quot;:false,&quot;dropping-particle&quot;:&quot;&quot;,&quot;non-dropping-particle&quot;:&quot;&quot;}],&quot;container-title&quot;:&quot;Materials Today&quot;,&quot;DOI&quot;:&quot;https://doi.org/10.1016/j.mattod.2023.03.021&quot;,&quot;ISSN&quot;:&quot;1369-7021&quot;,&quot;URL&quot;:&quot;https://www.sciencedirect.com/science/article/pii/S1369702123000834&quot;,&quot;issued&quot;:{&quot;date-parts&quot;:[[2023]]},&quot;page&quot;:&quot;5-13&quot;,&quot;abstract&quot;:&quot;Nanograins and pores, as two common microstructural defects, are capable to impede phonon transport. However, thus far, the stability of nanograins at elevated temperature and the feasibility of porosity in boosting the figure of merit ZT are still concerned in thermoelectrics. Herein, we report that a specifically designed microstructure mainly consisting of ultrafine grains within the nanocrystalline regime and randomly distributed pores in α-MgAgSb gives rise to an ultralow lattice thermal conductivity ∼0.46 W m−1 K−1 at 300 K that breaks the limit of the estimated minimum value. Associated with a slightly deteriorated electrical performance, an unprecedented performance, ZT ∼0.94 at 300 K and ZTave ∼1.16, are realized. Benefiting from optimized α-MgAgSb in this work and Mg3.2(Bi, Sb)2 material to fabricate a Peltier module, we can achieve a high maximum temperature difference ΔTmax ∼52 K and a maximum coefficient of performance COP ∼8.3 at hot-side temperature Th = 300 K, outperforming these previously reported non-Bi2Te3 modules. This is, to our knowledge, the first demonstration of high performance thermoelectric modules mediated by the utilization of ultrafine grains and nanoporous structures, which provides a swift pathway to accelerate the wide employment of thermoelectric cooling technology in modern society.&quot;,&quot;volume&quot;:&quot;65&quot;,&quot;container-title-short&quot;:&quot;&quot;},&quot;isTemporary&quot;:false}]},{&quot;citationID&quot;:&quot;MENDELEY_CITATION_47f292dd-65c0-4dbd-9dc0-83589a576e36&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&quot;,&quot;citationItems&quot;:[{&quot;id&quot;:&quot;00e07b67-6c53-3af6-b897-5d7f2af5df38&quot;,&quot;itemData&quot;:{&quot;type&quot;:&quot;article-journal&quot;,&quot;id&quot;:&quot;00e07b67-6c53-3af6-b897-5d7f2af5df38&quot;,&quot;title&quot;:&quot;Improved figure of merit (z) at low temperatures for superior thermoelectric cooling in Mg3 (Bi, Sb) 2&quot;,&quot;author&quot;:[{&quot;family&quot;:&quot;Chen&quot;,&quot;given&quot;:&quot;Nan&quot;,&quot;parse-names&quot;:false,&quot;dropping-particle&quot;:&quot;&quot;,&quot;non-dropping-particle&quot;:&quot;&quot;},{&quot;family&quot;:&quot;Zhu&quot;,&quot;given&quot;:&quot;Hangtian&quot;,&quot;parse-names&quot;:false,&quot;dropping-particle&quot;:&quot;&quot;,&quot;non-dropping-particle&quot;:&quot;&quot;},{&quot;family&quot;:&quot;Li&quot;,&quot;given&quot;:&quot;Guodong&quot;,&quot;parse-names&quot;:false,&quot;dropping-particle&quot;:&quot;&quot;,&quot;non-dropping-particle&quot;:&quot;&quot;},{&quot;family&quot;:&quot;Fan&quot;,&quot;given&quot;:&quot;Zhen&quot;,&quot;parse-names&quot;:false,&quot;dropping-particle&quot;:&quot;&quot;,&quot;non-dropping-particle&quot;:&quot;&quot;},{&quot;family&quot;:&quot;Zhang&quot;,&quot;given&quot;:&quot;Xiaofan&quot;,&quot;parse-names&quot;:false,&quot;dropping-particle&quot;:&quot;&quot;,&quot;non-dropping-particle&quot;:&quot;&quot;},{&quot;family&quot;:&quot;Yang&quot;,&quot;given&quot;:&quot;Jiawei&quot;,&quot;parse-names&quot;:false,&quot;dropping-particle&quot;:&quot;&quot;,&quot;non-dropping-particle&quot;:&quot;&quot;},{&quot;family&quot;:&quot;Lu&quot;,&quot;given&quot;:&quot;Tianbo&quot;,&quot;parse-names&quot;:false,&quot;dropping-particle&quot;:&quot;&quot;,&quot;non-dropping-particle&quot;:&quot;&quot;},{&quot;family&quot;:&quot;Liu&quot;,&quot;given&quot;:&quot;Qiulin&quot;,&quot;parse-names&quot;:false,&quot;dropping-particle&quot;:&quot;&quot;,&quot;non-dropping-particle&quot;:&quot;&quot;},{&quot;family&quot;:&quot;Wu&quot;,&quot;given&quot;:&quot;Xiaowei&quot;,&quot;parse-names&quot;:false,&quot;dropping-particle&quot;:&quot;&quot;,&quot;non-dropping-particle&quot;:&quot;&quot;},{&quot;family&quot;:&quot;Yao&quot;,&quot;given&quot;:&quot;Yuan&quot;,&quot;parse-names&quot;:false,&quot;dropping-particle&quot;:&quot;&quot;,&quot;non-dropping-particle&quot;:&quot;&quot;}],&quot;container-title&quot;:&quot;Nature Communications&quot;,&quot;container-title-short&quot;:&quot;Nat Commun&quot;,&quot;ISSN&quot;:&quot;2041-1723&quot;,&quot;issued&quot;:{&quot;date-parts&quot;:[[2023]]},&quot;page&quot;:&quot;4932&quot;,&quot;publisher&quot;:&quot;Nature Publishing Group UK London&quot;,&quot;issue&quot;:&quot;1&quot;,&quot;volume&quot;:&quot;14&quot;},&quot;isTemporary&quot;:false}]},{&quot;citationID&quot;:&quot;MENDELEY_CITATION_0fdd425f-28c3-48dd-ade2-18a4ba46f3a1&quot;,&quot;properties&quot;:{&quot;noteIndex&quot;:0},&quot;isEdited&quot;:false,&quot;manualOverride&quot;:{&quot;isManuallyOverridden&quot;:false,&quot;citeprocText&quot;:&quot;&lt;sup&gt;137&lt;/sup&gt;&quot;,&quot;manualOverrideText&quot;:&quot;&quot;},&quot;citationTag&quot;:&quot;MENDELEY_CITATION_v3_eyJjaXRhdGlvbklEIjoiTUVOREVMRVlfQ0lUQVRJT05fMGZkZDQyNWYtMjhjMy00OGRkLWFkZTItMThhNGJhNDZmM2Ex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quot;,&quot;citationItems&quot;:[{&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citationID&quot;:&quot;MENDELEY_CITATION_be6efd98-9965-4524-8073-665ff59206ed&quot;,&quot;properties&quot;:{&quot;noteIndex&quot;:0},&quot;isEdited&quot;:false,&quot;manualOverride&quot;:{&quot;isManuallyOverridden&quot;:false,&quot;citeprocText&quot;:&quot;&lt;sup&gt;136&lt;/sup&gt;&quot;,&quot;manualOverrideText&quot;:&quot;&quot;},&quot;citationTag&quot;:&quot;MENDELEY_CITATION_v3_eyJjaXRhdGlvbklEIjoiTUVOREVMRVlfQ0lUQVRJT05fYmU2ZWZkOTgtOTk2NS00NTI0LTgwNzMtNjY1ZmY1OTIwNmVk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quot;,&quot;citationItems&quot;:[{&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citationID&quot;:&quot;MENDELEY_CITATION_fee21173-3a7a-4018-9ded-0b1444e5aba0&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ZmVlMjExNzMtM2E3YS00MDE4LTlkZWQtMGIxNDQ0ZTVhYmEw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quot;,&quot;citationItems&quot;:[{&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citationID&quot;:&quot;MENDELEY_CITATION_27c73c09-edeb-40e0-ad80-066b14def92a&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MjdjNzNjMDktZWRlYi00MGUwLWFkODAtMDY2YjE0ZGVmOTJh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4ddeb13a-6c45-48a4-bed0-ba79f5a716aa&quot;,&quot;properties&quot;:{&quot;noteIndex&quot;:0},&quot;isEdited&quot;:false,&quot;manualOverride&quot;:{&quot;isManuallyOverridden&quot;:false,&quot;citeprocText&quot;:&quot;&lt;sup&gt;65,128,138–141,147,152&lt;/sup&gt;&quot;,&quot;manualOverrideText&quot;:&quot;&quot;},&quot;citationTag&quot;:&quot;MENDELEY_CITATION_v3_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1dLCJjb250YWluZXItdGl0bGUiOiJNYXRlcmlhbHMgVG9kYXkgUGh5c2ljcyIsIklTU04iOiIyNTQyLTUyOTMiLCJpc3N1ZWQiOnsiZGF0ZS1wYXJ0cyI6W1syMDIxXV19LCJwYWdlIjoiMTAwMzM2IiwicHVibGlzaGVyIjoiRWxzZXZpZXIiLCJ2b2x1bWUiOiIxNyIsImNvbnRhaW5lci10aXRsZS1zaG9ydCI6IiJ9LCJpc1RlbXBvcmFyeSI6ZmFsc2V9LH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&quot;,&quot;citationItems&quot;:[{&quot;id&quot;:&quot;a9f8a0a9-e1a1-3455-8929-cd326d3945c0&quot;,&quot;itemData&quot;:{&quot;type&quot;:&quot;article-journal&quot;,&quot;id&quot;:&quot;a9f8a0a9-e1a1-3455-8929-cd326d3945c0&quot;,&quot;title&quot;:&quot;Realizing 10% Conversion Efficiency by Contact Engineering of Mg &lt;sub&gt;3&lt;/sub&gt; Sb &lt;sub&gt;1.5&lt;/sub&gt; Bi &lt;sub&gt;0.5&lt;/sub&gt; for Medium Temperature Thermoelectric Power Generation&quot;,&quot;author&quot;:[{&quot;family&quot;:&quot;Kumari&quot;,&quot;given&quot;:&quot;Nirma&quot;,&quot;parse-names&quot;:false,&quot;dropping-particle&quot;:&quot;&quot;,&quot;non-dropping-particle&quot;:&quot;&quot;},{&quot;family&quot;:&quot;Singh&quot;,&quot;given&quot;:&quot;Amit&quot;,&quot;parse-names&quot;:false,&quot;dropping-particle&quot;:&quot;&quot;,&quot;non-dropping-particle&quot;:&quot;&quot;},{&quot;family&quot;:&quot;Dasgupta&quot;,&quot;given&quot;:&quot;Titas&quot;,&quot;parse-names&quot;:false,&quot;dropping-particle&quot;:&quot;&quot;,&quot;non-dropping-particle&quot;:&quot;&quot;}],&quot;container-title&quot;:&quot;ACS Applied Electronic Materials&quot;,&quot;container-title-short&quot;:&quot;ACS Appl Electron Mater&quot;,&quot;DOI&quot;:&quot;10.1021/acsaelm.3c01177&quot;,&quot;ISSN&quot;:&quot;2637-6113&quot;,&quot;URL&quot;:&quot;https://pubs.acs.org/doi/10.1021/acsaelm.3c01177&quot;,&quot;issued&quot;:{&quot;date-parts&quot;:[[2023,11,20]]},&quot;publisher&quot;:&quot;ACS Publications&quot;},&quot;isTemporary&quot;:false},{&quot;id&quot;:&quot;fef25e22-6853-3017-a99e-20a74bb772fc&quot;,&quot;itemData&quot;:{&quot;type&quot;:&quot;article-journal&quot;,&quot;id&quot;:&quot;fef25e22-6853-3017-a99e-20a74bb772f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container-title-short&quot;:&quot;J Power Sources&quot;,&quot;ISSN&quot;:&quot;0378-7753&quot;,&quot;issued&quot;:{&quot;date-parts&quot;:[[2019]]},&quot;page&quot;:&quot;393-400&quot;,&quot;publisher&quot;:&quot;Elsevier&quot;,&quot;volume&quot;:&quot;414&quot;},&quot;isTemporary&quot;:false},{&quot;id&quot;:&quot;404ed927-c133-37cc-9c42-df15d90055ee&quot;,&quot;itemData&quot;:{&quot;type&quot;:&quot;article-journal&quot;,&quot;id&quot;:&quot;404ed927-c133-37cc-9c42-df15d90055ee&quot;,&quot;title&quot;:&quot;Reliable N-type Mg3.2Sb1.5Bi0.49Te0.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Acta Materialia&quot;,&quot;container-title-short&quot;:&quot;Acta Mater&quot;,&quot;DOI&quot;:&quot;https://doi.org/10.1016/j.actamat.2020.07.058&quot;,&quot;ISSN&quot;:&quot;1359-6454&quot;,&quot;URL&quot;:&quot;https://www.sciencedirect.com/science/article/pii/S1359645420305668&quot;,&quot;issued&quot;:{&quot;date-parts&quot;:[[2020]]},&quot;page&quot;:&quot;25-34&quot;,&quot;abstract&quot;:&quot;Mg3Sb2-based materials possess promising thermoelectric performances, however, probably poor interfacial behaviors when connected with the metal electrodes due to the strong chemical activity and volatility of the element Mg. In this paper, a high conversion efficiency of up to 9 % was achieved with a reliable Mg3.2Sb1.5Bi0.49Te0.01/304 stainless steel junction at a temperature difference of 370 K (Th = 673 K, Tc = 303 K). The transformation from a single ferritic structure (Fe) to an austenitic structure (304 stainless steel) insures the lower diffusion coefficient and higher expansion coefficient of 304 stainless steel, which contributes to the suppressed interfacial reaction, ideal electrical properties, and robust mechanical properties from room temperature to higher temperature.&quot;,&quot;volume&quot;:&quot;198&quot;},&quot;isTemporary&quot;:false},{&quot;id&quot;:&quot;7bd4cf05-3d62-3444-ac6e-e579575fcb8d&quot;,&quot;itemData&quot;:{&quot;type&quot;:&quot;article-journal&quot;,&quot;id&quot;:&quot;7bd4cf05-3d62-3444-ac6e-e579575fcb8d&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container-title-short&quot;:&quot;Acta Mater&quot;,&quot;ISSN&quot;:&quot;1359-6454&quot;,&quot;issued&quot;:{&quot;date-parts&quot;:[[2020]]},&quot;page&quot;:&quot;572-579&quot;,&quot;publisher&quot;:&quot;Elsevier&quot;,&quot;volume&quot;:&quot;201&quot;},&quot;isTemporary&quot;:false},{&quot;id&quot;:&quot;9e649204-27ea-3955-b55f-9d4a2071dfb0&quot;,&quot;itemData&quot;:{&quot;type&quot;:&quot;article-journal&quot;,&quot;id&quot;:&quot;9e649204-27ea-3955-b55f-9d4a2071dfb0&quot;,&quot;title&quot;:&quot;Scalable synthesis of n-type Mg3Sb2-xBix for thermoelectric applications&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hang&quot;,&quot;given&quot;:&quot;Hongjing&quot;,&quot;parse-names&quot;:false,&quot;dropping-particle&quot;:&quot;&quot;,&quot;non-dropping-particle&quot;:&quot;&quot;},{&quot;family&quot;:&quot;Wang&quot;,&quot;given&quot;:&quot;Dezhi&quot;,&quot;parse-names&quot;:false,&quot;dropping-particle&quot;:&quot;&quot;,&quot;non-dropping-particle&quot;:&quot;&quot;},{&quot;family&quot;:&quot;Wang&quot;,&quot;given&quot;:&quot;Hui&quot;,&quot;parse-names&quot;:false,&quot;dropping-particle&quot;:&quot;&quot;,&quot;non-dropping-particle&quot;:&quot;&quot;},{&quot;family&quot;:&quot;Ding&quot;,&quot;given&quot;:&quot;Fazhu&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336&quot;,&quot;publisher&quot;:&quot;Elsevier&quot;,&quot;volume&quot;:&quot;17&quot;,&quot;container-title-short&quot;:&quot;&quot;},&quot;isTemporary&quot;:false},{&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id&quot;:&quot;cfe67f34-12e6-38ca-a578-265fc24d8485&quot;,&quot;itemData&quot;:{&quot;type&quot;:&quot;article-journal&quot;,&quot;id&quot;:&quot;cfe67f34-12e6-38ca-a578-265fc24d8485&quot;,&quot;title&quot;:&quot;Realizing High Thermoelectric Performance in N‐Type Mg &lt;sub&gt;3&lt;/sub&gt; (Sb, Bi) &lt;sub&gt;2&lt;/sub&gt; ‐Based Materials via Synergetic Mo Addition and Sb–Bi Ratio Refining&quot;,&quot;author&quot;:[{&quot;family&quot;:&quot;Wang&quot;,&quot;given&quot;:&quot;Longquan&quot;,&quot;parse-names&quot;:false,&quot;dropping-particle&quot;:&quot;&quot;,&quot;non-dropping-particle&quot;:&quot;&quot;},{&quot;family&quot;:&quot;Sato&quot;,&quot;given&quot;:&quot;Naoki&quot;,&quot;parse-names&quot;:false,&quot;dropping-particle&quot;:&quot;&quot;,&quot;non-dropping-particle&quot;:&quot;&quot;},{&quot;family&quot;:&quot;Peng&quot;,&quot;given&quot;:&quot;Ying&quot;,&quot;parse-names&quot;:false,&quot;dropping-particle&quot;:&quot;&quot;,&quot;non-dropping-particle&quot;:&quot;&quot;},{&quot;family&quot;:&quot;Chetty&quot;,&quot;given&quot;:&quot;Raju&quot;,&quot;parse-names&quot;:false,&quot;dropping-particle&quot;:&quot;&quot;,&quot;non-dropping-particle&quot;:&quot;&quot;},{&quot;family&quot;:&quot;Kawamoto&quot;,&quot;given&quot;:&quot;Naoyuki&quot;,&quot;parse-names&quot;:false,&quot;dropping-particle&quot;:&quot;&quot;,&quot;non-dropping-particle&quot;:&quot;&quot;},{&quot;family&quot;:&quot;Nguyen&quot;,&quot;given&quot;:&quot;Duy Hieu&quot;,&quot;parse-names&quot;:false,&quot;dropping-particle&quot;:&quot;&quot;,&quot;non-dropping-particle&quot;:&quot;&quot;},{&quot;family&quot;:&quot;Mori&quot;,&quot;given&quot;:&quot;Takao&quot;,&quot;parse-names&quot;:false,&quot;dropping-particle&quot;:&quot;&quot;,&quot;non-dropping-particle&quot;:&quot;&quot;}],&quot;container-title&quot;:&quot;Advanced Energy Materials&quot;,&quot;container-title-short&quot;:&quot;Adv Energy Mater&quot;,&quot;DOI&quot;:&quot;10.1002/aenm.202301667&quot;,&quot;ISSN&quot;:&quot;1614-6832&quot;,&quot;URL&quot;:&quot;https://onlinelibrary.wiley.com/doi/10.1002/aenm.202301667&quot;,&quot;issued&quot;:{&quot;date-parts&quot;:[[2023,9,27]]},&quot;abstract&quot;:&quot;&lt;p&gt; Developing thermoelectric (TE) performance is impeded by the compromise of TE parameters, resulting in inadequate conversion efficiency of heat to electricity. Herein, this work reports that Mo is a particularly effective additive in Mg &lt;sub&gt;3&lt;/sub&gt; Sb &lt;sub&gt;2&lt;/sub&gt; ‐based alloys with significantly improved electronic transport via grain‐boundary engineering and band‐structure regulation synergy. In addition, phonon transport is simultaneously suppressed by employing multiple effects, lattice imperfection scattering, reduced phonon group velocity, and enhanced atomic disorder, leading to a minimum &lt;italic&gt;κ&lt;/italic&gt; &lt;sub&gt;lat&lt;/sub&gt; = 0.52 W m &lt;sup&gt;−1&lt;/sup&gt; K &lt;sup&gt;−1&lt;/sup&gt; at 723 K. As a result, an outstanding &lt;italic&gt;ZT&lt;/italic&gt; peak of ≈1.84 at 723 K and &lt;italic&gt;ZT&lt;/italic&gt; &lt;sub&gt;av&lt;/sub&gt; = 1.34 within 323–723 K are achieved in Mg &lt;sub&gt;3&lt;/sub&gt; Sb &lt;sub&gt;2&lt;/sub&gt; ‐based alloys, and the corresponding fabricated single‐leg TE module shows an exceptionally high conversion efficiency of ≈12% under a hot‐side temperature of 450 °C. These results demonstrate the great potential for advancing mid‐temperature heat harvesting in Mg &lt;sub&gt;3&lt;/sub&gt; Sb &lt;sub&gt;2&lt;/sub&gt; ‐based materials. &lt;/p&gt;&quot;,&quot;issue&quot;:&quot;35&quot;,&quot;volume&quot;:&quot;13&quot;},&quot;isTemporary&quot;:false},{&quot;id&quot;:&quot;e66d6509-1b57-3b03-806d-fe97fab9d01c&quot;,&quot;itemData&quot;:{&quot;type&quot;:&quot;article-journal&quot;,&quot;id&quot;:&quot;e66d6509-1b57-3b03-806d-fe97fab9d01c&quot;,&quot;title&quot;:&quot;Wide-temperature-range thermoelectric n-type Mg3(Sb,Bi)2 with high average and peak zT values&quot;,&quot;author&quot;:[{&quot;family&quot;:&quot;Li&quot;,&quot;given&quot;:&quot;Jing-Wei&quot;,&quot;parse-names&quot;:false,&quot;dropping-particle&quot;:&quot;&quot;,&quot;non-dropping-particle&quot;:&quot;&quot;},{&quot;family&quot;:&quot;Han&quot;,&quot;given&quot;:&quot;Zhijia&quot;,&quot;parse-names&quot;:false,&quot;dropping-particle&quot;:&quot;&quot;,&quot;non-dropping-particle&quot;:&quot;&quot;},{&quot;family&quot;:&quot;Yu&quot;,&quot;given&quot;:&quot;Jincheng&quot;,&quot;parse-names&quot;:false,&quot;dropping-particle&quot;:&quot;&quot;,&quot;non-dropping-particle&quot;:&quot;&quot;},{&quot;family&quot;:&quot;Zhuang&quot;,&quot;given&quot;:&quot;Hua-Lu&quot;,&quot;parse-names&quot;:false,&quot;dropping-particle&quot;:&quot;&quot;,&quot;non-dropping-particle&quot;:&quot;&quot;},{&quot;family&quot;:&quot;Hu&quot;,&quot;given&quot;:&quot;Haihua&quot;,&quot;parse-names&quot;:false,&quot;dropping-particle&quot;:&quot;&quot;,&quot;non-dropping-particle&quot;:&quot;&quot;},{&quot;family&quot;:&quot;Su&quot;,&quot;given&quot;:&quot;Bin&quot;,&quot;parse-names&quot;:false,&quot;dropping-particle&quot;:&quot;&quot;,&quot;non-dropping-particle&quot;:&quot;&quot;},{&quot;family&quot;:&quot;Li&quot;,&quot;given&quot;:&quot;Hezhang&quot;,&quot;parse-names&quot;:false,&quot;dropping-particle&quot;:&quot;&quot;,&quot;non-dropping-particle&quot;:&quot;&quot;},{&quot;family&quot;:&quot;Jiang&quot;,&quot;given&quot;:&quot;Yilin&quot;,&quot;parse-names&quot;:false,&quot;dropping-particle&quot;:&quot;&quot;,&quot;non-dropping-particle&quot;:&quot;&quot;},{&quot;family&quot;:&quot;Chen&quot;,&quot;given&quot;:&quot;Lu&quot;,&quot;parse-names&quot;:false,&quot;dropping-particle&quot;:&quot;&quot;,&quot;non-dropping-particle&quot;:&quot;&quot;},{&quot;family&quot;:&quot;Liu&quot;,&quot;given&quot;:&quot;Weishu&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Feng&quot;,&quot;parse-names&quot;:false,&quot;dropping-particle&quot;:&quot;&quot;,&quot;non-dropping-particle&quot;:&quot;&quot;}],&quot;container-title&quot;:&quot;Nature Communications&quot;,&quot;container-title-short&quot;:&quot;Nat Commun&quot;,&quot;DOI&quot;:&quot;10.1038/s41467-023-43228-9&quot;,&quot;ISSN&quot;:&quot;2041-1723&quot;,&quot;URL&quot;:&quot;https://doi.org/10.1038/s41467-023-43228-9&quot;,&quot;issued&quot;:{&quot;date-parts&quot;:[[2023]]},&quot;page&quot;:&quot;7428&quot;,&quot;abstract&quot;:&quot;Mg3(Sb,Bi)2 is a promising thermoelectric material suited for electronic cooling, but there is still room to optimize its low-temperature performance. This work realizes &gt;200% enhancement in room-temperature zT by incorporating metallic inclusions (Nb or Ta) into the Mg3(Sb,Bi)2-based matrix. The electrical conductivity is boosted in the range of 300–450 K, whereas the corresponding Seebeck coefficients remain unchanged, leading to an exceptionally high room-temperature power factor &gt;30 μW cm−1 K−2; such an unusual effect originates mainly from the modified interfacial barriers. The reduced interfacial barriers are conducive to carrier transport at low and high temperatures. Furthermore, benefiting from the reduced lattice thermal conductivity, a record-high average zT &gt; 1.5 and a maximum zT of 2.04 at 798 K are achieved, resulting in a high thermoelectric conversion efficiency of 15%. This work demonstrates an efficient nanocomposite strategy to enhance the wide-temperature-range thermoelectric performance of n-type Mg3(Sb,Bi)2, broadening their potential for practical applications.&quot;,&quot;issue&quot;:&quot;1&quot;,&quot;volume&quot;:&quot;14&quot;},&quot;isTemporary&quot;:false}]},{&quot;citationID&quot;:&quot;MENDELEY_CITATION_66290ebb-9061-4c47-834f-b2b6c22bbff7&quot;,&quot;properties&quot;:{&quot;noteIndex&quot;:0},&quot;isEdited&quot;:false,&quot;manualOverride&quot;:{&quot;isManuallyOverridden&quot;:false,&quot;citeprocText&quot;:&quot;&lt;sup&gt;101,142,151,154&lt;/sup&gt;&quot;,&quot;manualOverrideText&quot;:&quot;&quot;},&quot;citationTag&quot;:&quot;MENDELEY_CITATION_v3_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XYW5nIiwiZ2l2ZW4iOiJZd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lpoYW5nIiwiZ2l2ZW4iOiJRaWFuIiwicGFyc2UtbmFtZXMiOmZhbHNlLCJkcm9wcGluZy1wYXJ0aWNsZSI6IiIsIm5vbi1kcm9wcGluZy1wYXJ0aWNsZSI6IiJ9XSwiY29udGFpbmVyLXRpdGxlIjoiRW5lcmd5ICYgRW52aXJvbm1lbnRhbCBTY2llbmNlIiwiY29udGFpbmVyLXRpdGxlLXNob3J0IjoiRW5lcmd5IEVudmlyb24gU2NpIiwiaXNzdWVkIjp7ImRhdGUtcGFydHMiOltbMjAyM11dfSwicGFnZSI6IjYxNDctNjE1NCIsInB1Ymxpc2hlciI6IlJveWFsIFNvY2lldHkgb2YgQ2hlbWlzdHJ5IiwiaXNzdWUiOiIxMiIsInZvbHVtZSI6IjE2In0sImlzVGVtcG9yYXJ5IjpmYWxzZX1dfQ==&quot;,&quot;citationItems&quot;:[{&quot;id&quot;:&quot;bfbfba53-cb1e-3e16-a4d5-98af53179b9d&quot;,&quot;itemData&quot;:{&quot;type&quot;:&quot;article-journal&quot;,&quot;id&quot;:&quot;bfbfba53-cb1e-3e16-a4d5-98af53179b9d&quot;,&quot;title&quot;:&quot;Composition-dependent contact resistivity in an n-type Mg3SbxBi2− x thermoelectric single leg&quot;,&quot;author&quot;:[{&quot;family&quot;:&quot;Liang&quot;,&quot;given&quot;:&quot;Zhongxin&quot;,&quot;parse-names&quot;:false,&quot;dropping-particle&quot;:&quot;&quot;,&quot;non-dropping-particle&quot;:&quot;&quot;},{&quot;family&quot;:&quot;Deng&quot;,&quot;given&quot;:&quot;Liangzi&quot;,&quot;parse-names&quot;:false,&quot;dropping-particle&quot;:&quot;&quot;,&quot;non-dropping-particle&quot;:&quot;&quot;},{&quot;family&quot;:&quot;Shi&quot;,&quot;given&quot;:&quot;Xin&quot;,&quot;parse-names&quot;:false,&quot;dropping-particle&quot;:&quot;&quot;,&quot;non-dropping-particle&quot;:&quot;&quot;},{&quot;family&quot;:&quot;Song&quot;,&quot;given&quot;:&quot;Shaowei&quot;,&quot;parse-names&quot;:false,&quot;dropping-particle&quot;:&quot;&quot;,&quot;non-dropping-particle&quot;:&quot;&quot;},{&quot;family&quot;:&quot;Xu&quot;,&quot;given&quot;:&quot;Congcong&quot;,&quot;parse-names&quot;:false,&quot;dropping-particle&quot;:&quot;&quot;,&quot;non-dropping-particle&quot;:&quot;&quot;},{&quot;family&quot;:&quot;Chu&quot;,&quot;given&quot;:&quot;Ching-Wu&quot;,&quot;parse-names&quot;:false,&quot;dropping-particle&quot;:&quot;&quot;,&quot;non-dropping-particle&quot;:&quot;&quot;},{&quot;family&quot;:&quot;Ren&quot;,&quot;given&quot;:&quot;Zhifeng&quot;,&quot;parse-names&quot;:false,&quot;dropping-particle&quot;:&quot;&quot;,&quot;non-dropping-particle&quot;:&quot;&quot;}],&quot;container-title&quot;:&quot;Materials Today Energy&quot;,&quot;container-title-short&quot;:&quot;Mater Today Energy&quot;,&quot;ISSN&quot;:&quot;2468-6069&quot;,&quot;issued&quot;:{&quot;date-parts&quot;:[[2022]]},&quot;page&quot;:&quot;101099&quot;,&quot;publisher&quot;:&quot;Elsevier&quot;,&quot;volume&quot;:&quot;29&quot;},&quot;isTemporary&quot;:false},{&quot;id&quot;:&quot;ecc9633d-219c-3453-835c-4bb3709289f4&quot;,&quot;itemData&quot;:{&quot;type&quot;:&quot;article-journal&quot;,&quot;id&quot;:&quot;ecc9633d-219c-3453-835c-4bb3709289f4&quot;,&quot;title&quot;:&quot;Reliable metal alloy contact for Mg3+δBi1.5Sb0.5 thermoelectric devices&quot;,&quot;author&quot;:[{&quot;family&quot;:&quot;Song&quot;,&quot;given&quot;:&quot;Shaowei&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Wang&quot;,&quot;given&quot;:&quot;Yu&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Soft Science&quot;,&quot;DOI&quot;:&quot;10.20517/ss.2022.11&quot;,&quot;ISSN&quot;:&quot;27695441&quot;,&quot;URL&quot;:&quot;https://softscijournal.com/article/view/5045&quot;,&quot;issued&quot;:{&quot;date-parts&quot;:[[2022]]},&quot;page&quot;:&quot;13&quot;,&quot;abstract&quot;:&quot;&lt;p&gt;Proper contacts between thermoelectric (TE) materials and electrodes are critical for TE power generation or refrigeration. The Bi-rich n-type Zintl material Mg3+δBi2-xSbx exhibits very good TE performance near room temperature, which makes Mg3+δBi2-xSbx-based compounds highly promising candidates to replace the Bi2Te3-ySey alloys, but ideal contacts that can match their TE performance have not yet been well studied. Here we investigate different metal (Ni and Fe) and metal alloy (NiFe, NiCr, NiCrFe, and stainless steel) contacts on n-type Mg3+δBi1.5Sb0.5. It is first shown that the low Schottky barrier and narrow depletion region resulting from the band degeneracy and high carrier concentration of a heavily doped TE material are beneficial for the formation of a low-resistivity ohmic contact with a metal or a metal alloy. Most fully optimized TE materials can take advantage of this. Second, it is found that the NiFe/Mg3+δBi1.5Sb0.5 contact exhibits excellent thermal stability and the lowest ohmic contact resistivity among those studied after aging for over 2100 h, which is attributed to the formation of metallic NiMgBi between the NiFe and Mg3+δBi1.5Sb0.5 layers. As a buffer phase, NiMgBi can effectively prevent elemental diffusion without negatively affecting the electron transport. Benefiting from such low contact resistance, a Mg3+δBi1.5Sb0.5/Bi0.4Sb1.6Te3 unicouple exhibits competitive conversion efficiency, 6% with a 150 K temperature difference and a hot-side temperature of 448 K.&lt;/p&gt;&quot;,&quot;issue&quot;:&quot;3&quot;,&quot;volume&quot;:&quot;2&quot;,&quot;container-title-short&quot;:&quot;&quot;},&quot;isTemporary&quot;:false},{&quot;id&quot;:&quot;e4846d30-6fdc-3b65-bc5c-24cb41520417&quot;,&quot;itemData&quot;:{&quot;type&quot;:&quot;article-journal&quot;,&quot;id&quot;:&quot;e4846d30-6fdc-3b65-bc5c-24cb41520417&quot;,&quot;title&quot;:&quot;Enhanced Thermoelectric Performance of p‐Type Mg3Sb2 for Reliable and Low‐Cost all‐Mg3Sb2‐Based Thermoelectric Low‐Grade Heat Recovery&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210016&quot;,&quot;publisher&quot;:&quot;Wiley Online Library&quot;,&quot;issue&quot;:&quot;7&quot;,&quot;volume&quot;:&quot;33&quot;},&quot;isTemporary&quot;:false},{&quot;id&quot;:&quot;3f6cf7da-095f-348a-a477-0b11de053118&quot;,&quot;itemData&quot;:{&quot;type&quot;:&quot;article-journal&quot;,&quot;id&quot;:&quot;3f6cf7da-095f-348a-a477-0b11de053118&quot;,&quot;title&quot;:&quot;Realizing an excellent conversion efficiency of 14.5% in the Mg 3 Sb 2/GeTe-based thermoelectric module for waste heat recovery&quot;,&quot;author&quot;:[{&quot;family&quot;:&quot;Li&quot;,&quot;given&quot;:&quot;Xiaofang&quot;,&quot;parse-names&quot;:false,&quot;dropping-particle&quot;:&quot;&quot;,&quot;non-dropping-particle&quot;:&quot;&quot;},{&quot;family&quot;:&quot;Chen&quot;,&quot;given&quot;:&quot;Chen&quot;,&quot;parse-names&quot;:false,&quot;dropping-particle&quot;:&quot;&quot;,&quot;non-dropping-particle&quot;:&quot;&quot;},{&quot;family&quot;:&quot;Yin&quot;,&quot;given&quot;:&quot;L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Zhang&quot;,&quot;given&quot;:&quot;Qian&quot;,&quot;parse-names&quot;:false,&quot;dropping-particle&quot;:&quot;&quot;,&quot;non-dropping-particle&quot;:&quot;&quot;}],&quot;container-title&quot;:&quot;Energy &amp; Environmental Science&quot;,&quot;container-title-short&quot;:&quot;Energy Environ Sci&quot;,&quot;issued&quot;:{&quot;date-parts&quot;:[[2023]]},&quot;page&quot;:&quot;6147-6154&quot;,&quot;publisher&quot;:&quot;Royal Society of Chemistry&quot;,&quot;issue&quot;:&quot;12&quot;,&quot;volume&quot;:&quot;16&quot;},&quot;isTemporary&quot;:false}]},{&quot;citationID&quot;:&quot;MENDELEY_CITATION_e1eb2781-656f-4562-8a52-f06ab19ffad3&quot;,&quot;properties&quot;:{&quot;noteIndex&quot;:0},&quot;isEdited&quot;:false,&quot;manualOverride&quot;:{&quot;isManuallyOverridden&quot;:false,&quot;citeprocText&quot;:&quot;&lt;sup&gt;11,136,137,144,147,150,153,155,156,158&lt;/sup&gt;&quot;,&quot;manualOverrideText&quot;:&quot;&quot;},&quot;citationTag&quot;:&quot;MENDELEY_CITATION_v3_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id&quot;:&quot;2bbbb5f1-4631-3a91-b16e-db5104784827&quot;,&quot;itemData&quot;:{&quot;type&quot;:&quot;article-journal&quot;,&quot;id&quot;:&quot;2bbbb5f1-4631-3a91-b16e-db5104784827&quot;,&quot;title&quot;:&quot;An over 10% module efficiency obtained using non-Bi &lt;sub&gt;2&lt;/sub&gt; Te &lt;sub&gt;3&lt;/sub&gt; thermoelectric materials for recovering heat of &amp;lt;600 K&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Pei&quot;,&quot;given&quot;:&quot;Yanzhong&quot;,&quot;parse-names&quot;:false,&quot;dropping-particle&quot;:&quot;&quot;,&quot;non-dropping-particle&quot;:&quot;&quot;}],&quot;container-title&quot;:&quot;Energy &amp; Environmental Science&quot;,&quot;container-title-short&quot;:&quot;Energy Environ Sci&quot;,&quot;DOI&quot;:&quot;10.1039/D1EE02253A&quot;,&quot;ISSN&quot;:&quot;1754-5692&quot;,&quot;URL&quot;:&quot;http://xlink.rsc.org/?DOI=D1EE02253A&quot;,&quot;issued&quot;:{&quot;date-parts&quot;:[[2021]]},&quot;page&quot;:&quot;6506-6513&quot;,&quot;abstract&quot;:&quot;&lt;p&gt; This work illustrates the existence of thermoelectric materials and devices other than the historical Bi &lt;sub&gt;2&lt;/sub&gt; Te &lt;sub&gt;3&lt;/sub&gt; -based ones for efficiently generating electricity from extremely abundant, low-grade waste heat of &amp;lt;600 K. &lt;/p&gt;&quot;,&quot;issue&quot;:&quot;12&quot;,&quot;volume&quot;:&quot;14&quot;},&quot;isTemporary&quot;:false},{&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id&quot;:&quot;ee1aec3c-dcbd-3437-9296-82009033a1a8&quot;,&quot;itemData&quot;:{&quot;type&quot;:&quot;article-journal&quot;,&quot;id&quot;:&quot;ee1aec3c-dcbd-3437-9296-82009033a1a8&quot;,&quot;title&quot;:&quot;Interfacial Design Contributing to High Conversion Efficiency in Mg3 (Sb, Bi) 2/Bi2Te3 Thermoelectric Module with Superior Stability&quot;,&quot;author&quot;:[{&quot;family&quot;:&quot;Qu&quot;,&quot;given&quot;:&quot;Nuo&quot;,&quot;parse-names&quot;:false,&quot;dropping-particle&quot;:&quot;&quot;,&quot;non-dropping-particle&quot;:&quot;&quot;},{&quot;family&quot;:&quot;Sun&quot;,&quot;given&quot;:&quot;Yuxin&quot;,&quot;parse-names&quot;:false,&quot;dropping-particle&quot;:&quot;&quot;,&quot;non-dropping-particle&quot;:&quot;&quot;},{&quot;family&quot;:&quot;Liu&quot;,&quot;given&quot;:&quot;Zihang&quot;,&quot;parse-names&quot;:false,&quot;dropping-particle&quot;:&quot;&quot;,&quot;non-dropping-particle&quot;:&quot;&quot;},{&quot;family&quot;:&quot;Xie&quot;,&quot;given&quot;:&quot;Liangjun&quot;,&quot;parse-names&quot;:false,&quot;dropping-particle&quot;:&quot;&quot;,&quot;non-dropping-particle&quot;:&quot;&quot;},{&quot;family&quot;:&quot;Zhu&quot;,&quot;given&quot;:&quot;Yuke&quot;,&quot;parse-names&quot;:false,&quot;dropping-particle&quot;:&quot;&quot;,&quot;non-dropping-particle&quot;:&quot;&quot;},{&quot;family&quot;:&quot;Wu&quot;,&quot;given&quot;:&quot;Hao&quot;,&quot;parse-names&quot;:false,&quot;dropping-particle&quot;:&quot;&quot;,&quot;non-dropping-particle&quot;:&quot;&quot;},{&quot;family&quot;:&quot;Chai&quot;,&quot;given&quot;:&quot;Ronghao&quot;,&quot;parse-names&quot;:false,&quot;dropping-particle&quot;:&quot;&quot;,&quot;non-dropping-particle&quot;:&quot;&quot;},{&quot;family&quot;:&quot;Cheng&quot;,&quot;given&quot;:&quot;Jinxuan&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Qian&quot;,&quot;parse-names&quot;:false,&quot;dropping-particle&quot;:&quot;&quot;,&quot;non-dropping-particle&quot;:&quot;&quot;}],&quot;container-title&quot;:&quot;Advanced Energy Materials&quot;,&quot;container-title-short&quot;:&quot;Adv Energy Mater&quot;,&quot;ISSN&quot;:&quot;1614-6832&quot;,&quot;page&quot;:&quot;2302818&quot;,&quot;publisher&quot;:&quot;Wiley Online Library&quot;},&quot;isTemporary&quot;:false},{&quot;id&quot;:&quot;fe6ed187-97aa-3d8e-b6c2-6362daf794e3&quot;,&quot;itemData&quot;:{&quot;type&quot;:&quot;article-journal&quot;,&quot;id&quot;:&quot;fe6ed187-97aa-3d8e-b6c2-6362daf794e3&quot;,&quot;title&quot;:&quot;Dual-boost thermoelectric power generation in a GeTe/Mg3Sb2-based module&quot;,&quot;author&quot;:[{&quot;family&quot;:&quot;Ando&quot;,&quot;given&quot;:&quot;Fuyuki&quot;,&quot;parse-names&quot;:false,&quot;dropping-particle&quot;:&quot;&quot;,&quot;non-dropping-particle&quot;:&quot;&quot;},{&quot;family&quot;:&quot;Tamaki&quot;,&quot;given&quot;:&quot;Hiromasa&quot;,&quot;parse-names&quot;:false,&quot;dropping-particle&quot;:&quot;&quot;,&quot;non-dropping-particle&quot;:&quot;&quot;},{&quot;family&quot;:&quot;Matsumura&quot;,&quot;given&quot;:&quot;Yoko&quot;,&quot;parse-names&quot;:false,&quot;dropping-particle&quot;:&quot;&quot;,&quot;non-dropping-particle&quot;:&quot;&quot;},{&quot;family&quot;:&quot;Urata&quot;,&quot;given&quot;:&quot;Tomoyuki&quot;,&quot;parse-names&quot;:false,&quot;dropping-particle&quot;:&quot;&quot;,&quot;non-dropping-particle&quot;:&quot;&quot;},{&quot;family&quot;:&quot;Kawabe&quot;,&quot;given&quot;:&quot;Takeshi&quot;,&quot;parse-names&quot;:false,&quot;dropping-particle&quot;:&quot;&quot;,&quot;non-dropping-particle&quot;:&quot;&quot;},{&quot;family&quot;:&quot;Yamamura&quot;,&quot;given&quot;:&quot;Ryosuke&quot;,&quot;parse-names&quot;:false,&quot;dropping-particle&quot;:&quot;&quot;,&quot;non-dropping-particle&quot;:&quot;&quot;},{&quot;family&quot;:&quot;Kaneko&quot;,&quot;given&quot;:&quot;Yuriko&quot;,&quot;parse-names&quot;:false,&quot;dropping-particle&quot;:&quot;&quot;,&quot;non-dropping-particle&quot;:&quot;&quot;},{&quot;family&quot;:&quot;Funahashi&quot;,&quot;given&quot;:&quot;Ryoji&quot;,&quot;parse-names&quot;:false,&quot;dropping-particle&quot;:&quot;&quot;,&quot;non-dropping-particle&quot;:&quot;&quot;},{&quot;family&quot;:&quot;Kanno&quot;,&quot;given&quot;:&quot;Tsutomu&quot;,&quot;parse-names&quot;:false,&quot;dropping-particle&quot;:&quot;&quot;,&quot;non-dropping-particle&quot;:&quot;&quot;}],&quot;container-title&quot;:&quot;Materials Today Physics&quot;,&quot;ISSN&quot;:&quot;2542-5293&quot;,&quot;issued&quot;:{&quot;date-parts&quot;:[[2023]]},&quot;page&quot;:&quot;101156&quot;,&quot;publisher&quot;:&quot;Elsevier&quot;,&quot;volume&quot;:&quot;36&quot;,&quot;container-title-short&quot;:&quot;&quot;},&quot;isTemporary&quot;:false},{&quot;id&quot;:&quot;01fb68db-48b0-3759-90ec-a6573d0b1241&quot;,&quot;itemData&quot;:{&quot;type&quot;:&quot;article-journal&quot;,&quot;id&quot;:&quot;01fb68db-48b0-3759-90ec-a6573d0b1241&quot;,&quot;title&quot;:&quot;High-efficiency and reliable same-parent thermoelectric modules using Mg3Sb2-based compounds&quot;,&quot;author&quot;:[{&quot;family&quot;:&quot;Jiang&quot;,&quot;given&quot;:&quot;Meng&quot;,&quot;parse-names&quot;:false,&quot;dropping-particle&quot;:&quot;&quot;,&quot;non-dropping-particle&quot;:&quot;&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Huang&quot;,&quot;given&quot;:&quot;Aibin&quot;,&quot;parse-names&quot;:false,&quot;dropping-particle&quot;:&quot;&quot;,&quot;non-dropping-particle&quot;:&quot;&quot;},{&quot;family&quot;:&quot;Wang&quot;,&quot;given&quot;:&quot;Shuling&quot;,&quot;parse-names&quot;:false,&quot;dropping-particle&quot;:&quot;&quot;,&quot;non-dropping-particle&quot;:&quot;&quot;},{&quot;family&quot;:&quot;Wang&quot;,&quot;given&quot;:&quot;Lianjun&quot;,&quot;parse-names&quot;:false,&quot;dropping-particle&quot;:&quot;&quot;,&quot;non-dropping-particle&quot;:&quot;&quot;},{&quot;family&quot;:&quot;Jiang&quot;,&quot;given&quot;:&quot;Wan&quot;,&quot;parse-names&quot;:false,&quot;dropping-particle&quot;:&quot;&quot;,&quot;non-dropping-particle&quot;:&quot;&quot;}],&quot;container-title&quot;:&quot;National Science Review&quot;,&quot;container-title-short&quot;:&quot;Natl Sci Rev&quot;,&quot;DOI&quot;:&quot;10.1093/nsr/nwad095&quot;,&quot;ISSN&quot;:&quot;2095-5138&quot;,&quot;URL&quot;:&quot;https://academic.oup.com/nsr/article/doi/10.1093/nsr/nwad095/7117969&quot;,&quot;issued&quot;:{&quot;date-parts&quot;:[[2023,5,10]]},&quot;page&quot;:&quot;nwad095&quot;,&quot;abstract&quot;:&quot;&lt;p&gt;Thermoelectric modules can convert waste heat directly into useful electricity, providing a clean and sustainable way to use fossil energy more efficiently. Mg3Sb2-based alloys have recently attracted considerable interest from the thermoelectric community due to their nontoxic nature, abundance of constituent elements and excellent mechanical and thermoelectric properties. However, robust modules based on Mg3Sb2 have progressed less rapidly. Here, we develop multiple-pair thermoelectric modules consisting of both n-type and p-type Mg3Sb2-based alloys. Thermoelectric legs based on the same parent fit into each other in terms of thermomechanical properties, facilitating module fabrication and ensuring low thermal stress. By adopting a suitable diffusion barrier layer and developing a new joining technique, an integrated all-Mg3Sb2-based module demonstrates a high efficiency of 7.5% at a temperature difference of 380 K, exceeding the state-of-the-art same-parent thermoelectric modules. Moreover, the efficiency remains stable during 150 thermal cycling shocks (∼225 h), demonstrating excellent module reliability.&lt;/p&gt;&quot;,&quot;publisher&quot;:&quot;Oxford University Press&quot;,&quot;issue&quot;:&quot;6&quot;,&quot;volume&quot;:&quot;10&quot;},&quot;isTemporary&quot;:false},{&quot;id&quot;:&quot;c4bd6cc3-8179-32d3-8b75-eb8bfbf357c4&quot;,&quot;itemData&quot;:{&quot;type&quot;:&quot;article-journal&quot;,&quot;id&quot;:&quot;c4bd6cc3-8179-32d3-8b75-eb8bfbf357c4&quot;,&quot;title&quot;:&quot;Geometrical Optimization and Thermal‐Stability Characterization of Te‐Free Thermoelectric Modules Based on MgAgSb/Mg3 (Bi, Sb) 2&quot;,&quot;author&quot;:[{&quot;family&quot;:&quot;Ying&quot;,&quot;given&quot;:&quot;Pingjun&quot;,&quot;parse-names&quot;:false,&quot;dropping-particle&quot;:&quot;&quot;,&quot;non-dropping-particle&quot;:&quot;&quot;},{&quot;family&quot;:&quot;Reith&quot;,&quot;given&quot;:&quot;Heiko&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Small&quot;,&quot;ISSN&quot;:&quot;1613-6810&quot;,&quot;issued&quot;:{&quot;date-parts&quot;:[[2022]]},&quot;page&quot;:&quot;2201183&quot;,&quot;publisher&quot;:&quot;Wiley Online Library&quot;,&quot;issue&quot;:&quot;24&quot;,&quot;volume&quot;:&quot;18&quot;,&quot;container-title-short&quot;:&quot;&quot;},&quot;isTemporary&quot;:false}]},{&quot;citationID&quot;:&quot;MENDELEY_CITATION_5d1fc252-f7a9-447b-928d-31b9eae692b4&quot;,&quot;properties&quot;:{&quot;noteIndex&quot;:0},&quot;isEdited&quot;:false,&quot;manualOverride&quot;:{&quot;isManuallyOverridden&quot;:false,&quot;citeprocText&quot;:&quot;&lt;sup&gt;138&lt;/sup&gt;&quot;,&quot;manualOverrideText&quot;:&quot;&quot;},&quot;citationTag&quot;:&quot;MENDELEY_CITATION_v3_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&quot;,&quot;citationItems&quot;:[{&quot;id&quot;:&quot;fef25e22-6853-3017-a99e-20a74bb772fc&quot;,&quot;itemData&quot;:{&quot;type&quot;:&quot;article-journal&quot;,&quot;id&quot;:&quot;fef25e22-6853-3017-a99e-20a74bb772fc&quot;,&quot;title&quot;:&quot;Realizing high conversion efficiency of Mg3Sb2-based thermoelectric materials&quot;,&quot;author&quot;:[{&quot;family&quot;:&quot;Zhu&quot;,&quot;given&quot;:&quot;Qing&quot;,&quot;parse-names&quot;:false,&quot;dropping-particle&quot;:&quot;&quot;,&quot;non-dropping-particle&quot;:&quot;&quot;},{&quot;family&quot;:&quot;Song&quot;,&quot;given&quot;:&quot;Shaowei&quot;,&quot;parse-names&quot;:false,&quot;dropping-particle&quot;:&quot;&quot;,&quot;non-dropping-particle&quot;:&quot;&quot;},{&quot;family&quot;:&quot;Zhu&quot;,&quot;given&quot;:&quot;Hangtian&quot;,&quot;parse-names&quot;:false,&quot;dropping-particle&quot;:&quot;&quot;,&quot;non-dropping-particle&quot;:&quot;&quot;},{&quot;family&quot;:&quot;Ren&quot;,&quot;given&quot;:&quot;Zhifeng&quot;,&quot;parse-names&quot;:false,&quot;dropping-particle&quot;:&quot;&quot;,&quot;non-dropping-particle&quot;:&quot;&quot;}],&quot;container-title&quot;:&quot;Journal of Power Sources&quot;,&quot;container-title-short&quot;:&quot;J Power Sources&quot;,&quot;ISSN&quot;:&quot;0378-7753&quot;,&quot;issued&quot;:{&quot;date-parts&quot;:[[2019]]},&quot;page&quot;:&quot;393-400&quot;,&quot;publisher&quot;:&quot;Elsevier&quot;,&quot;volume&quot;:&quot;414&quot;},&quot;isTemporary&quot;:false}]},{&quot;citationID&quot;:&quot;MENDELEY_CITATION_acddb365-43f7-47aa-af1c-3cc145054aee&quot;,&quot;properties&quot;:{&quot;noteIndex&quot;:0},&quot;isEdited&quot;:false,&quot;manualOverride&quot;:{&quot;isManuallyOverridden&quot;:false,&quot;citeprocText&quot;:&quot;&lt;sup&gt;139&lt;/sup&gt;&quot;,&quot;manualOverrideText&quot;:&quot;&quot;},&quot;citationTag&quot;:&quot;MENDELEY_CITATION_v3_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&quot;,&quot;citationItems&quot;:[{&quot;id&quot;:&quot;404ed927-c133-37cc-9c42-df15d90055ee&quot;,&quot;itemData&quot;:{&quot;type&quot;:&quot;article-journal&quot;,&quot;id&quot;:&quot;404ed927-c133-37cc-9c42-df15d90055ee&quot;,&quot;title&quot;:&quot;Reliable N-type Mg3.2Sb1.5Bi0.49Te0.01/304 stainless steel junction for thermoelectric applications&quot;,&quot;author&quot;:[{&quot;family&quot;:&quot;Yin&quot;,&quot;given&quot;:&quot;Li&quot;,&quot;parse-names&quot;:false,&quot;dropping-particle&quot;:&quot;&quot;,&quot;non-dropping-particle&quot;:&quot;&quot;},{&quot;family&quot;:&quot;Chen&quot;,&quot;given&quot;:&quot;Chen&quot;,&quot;parse-names&quot;:false,&quot;dropping-particle&quot;:&quot;&quot;,&quot;non-dropping-particle&quot;:&quot;&quot;},{&quot;family&quot;:&quot;Zhang&quot;,&quot;given&quot;:&quot;Fan&quot;,&quot;parse-names&quot;:false,&quot;dropping-particle&quot;:&quot;&quot;,&quot;non-dropping-particle&quot;:&quot;&quot;},{&quot;family&quot;:&quot;Li&quot;,&quot;given&quot;:&quot;Xiaofang&quot;,&quot;parse-names&quot;:false,&quot;dropping-particle&quot;:&quot;&quot;,&quot;non-dropping-particle&quot;:&quot;&quot;},{&quot;family&quot;:&quot;Bai&quot;,&quot;given&quot;:&quot;Fengxian&quot;,&quot;parse-names&quot;:false,&quot;dropping-particle&quot;:&quot;&quot;,&quot;non-dropping-particle&quot;:&quot;&quot;},{&quot;family&quot;:&quot;Zhang&quot;,&quot;given&quot;:&quot;Zongwei&quot;,&quot;parse-names&quot;:false,&quot;dropping-particle&quot;:&quot;&quot;,&quot;non-dropping-particle&quot;:&quot;&quot;},{&quot;family&quot;:&quot;Wang&quot;,&quot;given&quot;:&quot;Xinyu&quot;,&quot;parse-names&quot;:false,&quot;dropping-particle&quot;:&quot;&quot;,&quot;non-dropping-particle&quot;:&quot;&quot;},{&quot;family&quot;:&quot;Mao&quot;,&quot;given&quot;:&quot;Jun&quot;,&quot;parse-names&quot;:false,&quot;dropping-particle&quot;:&quot;&quot;,&quot;non-dropping-particle&quot;:&quot;&quot;},{&quot;family&quot;:&quot;Cao&quot;,&quot;given&quot;:&quot;Feng&quot;,&quot;parse-names&quot;:false,&quot;dropping-particle&quot;:&quot;&quot;,&quot;non-dropping-particle&quot;:&quot;&quot;},{&quot;family&quot;:&quot;Chen&quot;,&quot;given&quot;:&quot;Xiaojia&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Zhang&quot;,&quot;given&quot;:&quot;Qian&quot;,&quot;parse-names&quot;:false,&quot;dropping-particle&quot;:&quot;&quot;,&quot;non-dropping-particle&quot;:&quot;&quot;}],&quot;container-title&quot;:&quot;Acta Materialia&quot;,&quot;container-title-short&quot;:&quot;Acta Mater&quot;,&quot;DOI&quot;:&quot;https://doi.org/10.1016/j.actamat.2020.07.058&quot;,&quot;ISSN&quot;:&quot;1359-6454&quot;,&quot;URL&quot;:&quot;https://www.sciencedirect.com/science/article/pii/S1359645420305668&quot;,&quot;issued&quot;:{&quot;date-parts&quot;:[[2020]]},&quot;page&quot;:&quot;25-34&quot;,&quot;abstract&quot;:&quot;Mg3Sb2-based materials possess promising thermoelectric performances, however, probably poor interfacial behaviors when connected with the metal electrodes due to the strong chemical activity and volatility of the element Mg. In this paper, a high conversion efficiency of up to 9 % was achieved with a reliable Mg3.2Sb1.5Bi0.49Te0.01/304 stainless steel junction at a temperature difference of 370 K (Th = 673 K, Tc = 303 K). The transformation from a single ferritic structure (Fe) to an austenitic structure (304 stainless steel) insures the lower diffusion coefficient and higher expansion coefficient of 304 stainless steel, which contributes to the suppressed interfacial reaction, ideal electrical properties, and robust mechanical properties from room temperature to higher temperature.&quot;,&quot;volume&quot;:&quot;198&quot;},&quot;isTemporary&quot;:false}]},{&quot;citationID&quot;:&quot;MENDELEY_CITATION_6d66e7aa-1eb3-4765-b5dc-7d61caae1b4c&quot;,&quot;properties&quot;:{&quot;noteIndex&quot;:0},&quot;isEdited&quot;:false,&quot;manualOverride&quot;:{&quot;isManuallyOverridden&quot;:false,&quot;citeprocText&quot;:&quot;&lt;sup&gt;140&lt;/sup&gt;&quot;,&quot;manualOverrideText&quot;:&quot;&quot;},&quot;citationTag&quot;:&quot;MENDELEY_CITATION_v3_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JU1NOIjoiMjU0Mi01MjkzIiwiaXNzdWVkIjp7ImRhdGUtcGFydHMiOltbMjAyMV1dfSwicGFnZSI6IjEwMDMzNiIsInB1Ymxpc2hlciI6IkVsc2V2aWVyIiwidm9sdW1lIjoiMTciLCJjb250YWluZXItdGl0bGUtc2hvcnQiOiIifSwiaXNUZW1wb3JhcnkiOmZhbHNlfV19&quot;,&quot;citationItems&quot;:[{&quot;id&quot;:&quot;9e649204-27ea-3955-b55f-9d4a2071dfb0&quot;,&quot;itemData&quot;:{&quot;type&quot;:&quot;article-journal&quot;,&quot;id&quot;:&quot;9e649204-27ea-3955-b55f-9d4a2071dfb0&quot;,&quot;title&quot;:&quot;Scalable synthesis of n-type Mg3Sb2-xBix for thermoelectric applications&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hang&quot;,&quot;given&quot;:&quot;Hongjing&quot;,&quot;parse-names&quot;:false,&quot;dropping-particle&quot;:&quot;&quot;,&quot;non-dropping-particle&quot;:&quot;&quot;},{&quot;family&quot;:&quot;Wang&quot;,&quot;given&quot;:&quot;Dezhi&quot;,&quot;parse-names&quot;:false,&quot;dropping-particle&quot;:&quot;&quot;,&quot;non-dropping-particle&quot;:&quot;&quot;},{&quot;family&quot;:&quot;Wang&quot;,&quot;given&quot;:&quot;Hui&quot;,&quot;parse-names&quot;:false,&quot;dropping-particle&quot;:&quot;&quot;,&quot;non-dropping-particle&quot;:&quot;&quot;},{&quot;family&quot;:&quot;Ding&quot;,&quot;given&quot;:&quot;Fazhu&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336&quot;,&quot;publisher&quot;:&quot;Elsevier&quot;,&quot;volume&quot;:&quot;17&quot;,&quot;container-title-short&quot;:&quot;&quot;},&quot;isTemporary&quot;:false}]},{&quot;citationID&quot;:&quot;MENDELEY_CITATION_bdb4bfa3-60b9-433f-a686-be0a8751ab78&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YmRiNGJmYTMtNjBiOS00MzNmLWE2ODYtYmUwYTg3NTFhYjc4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807c93c4-07ba-41ee-bd84-dba6a2847f0e&quot;,&quot;properties&quot;:{&quot;noteIndex&quot;:0},&quot;isEdited&quot;:false,&quot;manualOverride&quot;:{&quot;isManuallyOverridden&quot;:false,&quot;citeprocText&quot;:&quot;&lt;sup&gt;152&lt;/sup&gt;&quot;,&quot;manualOverrideText&quot;:&quot;&quot;},&quot;citationTag&quot;:&quot;MENDELEY_CITATION_v3_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TigIk+4oCJMS41IGFuZCBhIG1heGltdW0gelQgb2YgMi4wNCBhdCA3OTjigIl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pc3N1ZSI6IjEiLCJ2b2x1bWUiOiIxNCJ9LCJpc1RlbXBvcmFyeSI6ZmFsc2V9XX0=&quot;,&quot;citationItems&quot;:[{&quot;id&quot;:&quot;e66d6509-1b57-3b03-806d-fe97fab9d01c&quot;,&quot;itemData&quot;:{&quot;type&quot;:&quot;article-journal&quot;,&quot;id&quot;:&quot;e66d6509-1b57-3b03-806d-fe97fab9d01c&quot;,&quot;title&quot;:&quot;Wide-temperature-range thermoelectric n-type Mg3(Sb,Bi)2 with high average and peak zT values&quot;,&quot;author&quot;:[{&quot;family&quot;:&quot;Li&quot;,&quot;given&quot;:&quot;Jing-Wei&quot;,&quot;parse-names&quot;:false,&quot;dropping-particle&quot;:&quot;&quot;,&quot;non-dropping-particle&quot;:&quot;&quot;},{&quot;family&quot;:&quot;Han&quot;,&quot;given&quot;:&quot;Zhijia&quot;,&quot;parse-names&quot;:false,&quot;dropping-particle&quot;:&quot;&quot;,&quot;non-dropping-particle&quot;:&quot;&quot;},{&quot;family&quot;:&quot;Yu&quot;,&quot;given&quot;:&quot;Jincheng&quot;,&quot;parse-names&quot;:false,&quot;dropping-particle&quot;:&quot;&quot;,&quot;non-dropping-particle&quot;:&quot;&quot;},{&quot;family&quot;:&quot;Zhuang&quot;,&quot;given&quot;:&quot;Hua-Lu&quot;,&quot;parse-names&quot;:false,&quot;dropping-particle&quot;:&quot;&quot;,&quot;non-dropping-particle&quot;:&quot;&quot;},{&quot;family&quot;:&quot;Hu&quot;,&quot;given&quot;:&quot;Haihua&quot;,&quot;parse-names&quot;:false,&quot;dropping-particle&quot;:&quot;&quot;,&quot;non-dropping-particle&quot;:&quot;&quot;},{&quot;family&quot;:&quot;Su&quot;,&quot;given&quot;:&quot;Bin&quot;,&quot;parse-names&quot;:false,&quot;dropping-particle&quot;:&quot;&quot;,&quot;non-dropping-particle&quot;:&quot;&quot;},{&quot;family&quot;:&quot;Li&quot;,&quot;given&quot;:&quot;Hezhang&quot;,&quot;parse-names&quot;:false,&quot;dropping-particle&quot;:&quot;&quot;,&quot;non-dropping-particle&quot;:&quot;&quot;},{&quot;family&quot;:&quot;Jiang&quot;,&quot;given&quot;:&quot;Yilin&quot;,&quot;parse-names&quot;:false,&quot;dropping-particle&quot;:&quot;&quot;,&quot;non-dropping-particle&quot;:&quot;&quot;},{&quot;family&quot;:&quot;Chen&quot;,&quot;given&quot;:&quot;Lu&quot;,&quot;parse-names&quot;:false,&quot;dropping-particle&quot;:&quot;&quot;,&quot;non-dropping-particle&quot;:&quot;&quot;},{&quot;family&quot;:&quot;Liu&quot;,&quot;given&quot;:&quot;Weishu&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Feng&quot;,&quot;parse-names&quot;:false,&quot;dropping-particle&quot;:&quot;&quot;,&quot;non-dropping-particle&quot;:&quot;&quot;}],&quot;container-title&quot;:&quot;Nature Communications&quot;,&quot;container-title-short&quot;:&quot;Nat Commun&quot;,&quot;DOI&quot;:&quot;10.1038/s41467-023-43228-9&quot;,&quot;ISSN&quot;:&quot;2041-1723&quot;,&quot;URL&quot;:&quot;https://doi.org/10.1038/s41467-023-43228-9&quot;,&quot;issued&quot;:{&quot;date-parts&quot;:[[2023]]},&quot;page&quot;:&quot;7428&quot;,&quot;abstract&quot;:&quot;Mg3(Sb,Bi)2 is a promising thermoelectric material suited for electronic cooling, but there is still room to optimize its low-temperature performance. This work realizes &gt;200% enhancement in room-temperature zT by incorporating metallic inclusions (Nb or Ta) into the Mg3(Sb,Bi)2-based matrix. The electrical conductivity is boosted in the range of 300–450 K, whereas the corresponding Seebeck coefficients remain unchanged, leading to an exceptionally high room-temperature power factor &gt;30 μW cm−1 K−2; such an unusual effect originates mainly from the modified interfacial barriers. The reduced interfacial barriers are conducive to carrier transport at low and high temperatures. Furthermore, benefiting from the reduced lattice thermal conductivity, a record-high average zT &gt; 1.5 and a maximum zT of 2.04 at 798 K are achieved, resulting in a high thermoelectric conversion efficiency of 15%. This work demonstrates an efficient nanocomposite strategy to enhance the wide-temperature-range thermoelectric performance of n-type Mg3(Sb,Bi)2, broadening their potential for practical applications.&quot;,&quot;issue&quot;:&quot;1&quot;,&quot;volume&quot;:&quot;14&quot;},&quot;isTemporary&quot;:false}]},{&quot;citationID&quot;:&quot;MENDELEY_CITATION_dc65e61e-a8ef-44c7-91ff-1d97f0303543&quot;,&quot;properties&quot;:{&quot;noteIndex&quot;:0},&quot;isEdited&quot;:false,&quot;manualOverride&quot;:{&quot;isManuallyOverridden&quot;:false,&quot;citeprocText&quot;:&quot;&lt;sup&gt;152&lt;/sup&gt;&quot;,&quot;manualOverrideText&quot;:&quot;&quot;},&quot;citationTag&quot;:&quot;MENDELEY_CITATION_v3_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&quot;,&quot;citationItems&quot;:[{&quot;id&quot;:&quot;e66d6509-1b57-3b03-806d-fe97fab9d01c&quot;,&quot;itemData&quot;:{&quot;type&quot;:&quot;article-journal&quot;,&quot;id&quot;:&quot;e66d6509-1b57-3b03-806d-fe97fab9d01c&quot;,&quot;title&quot;:&quot;Wide-temperature-range thermoelectric n-type Mg3(Sb,Bi)2 with high average and peak zT values&quot;,&quot;author&quot;:[{&quot;family&quot;:&quot;Li&quot;,&quot;given&quot;:&quot;Jing-Wei&quot;,&quot;parse-names&quot;:false,&quot;dropping-particle&quot;:&quot;&quot;,&quot;non-dropping-particle&quot;:&quot;&quot;},{&quot;family&quot;:&quot;Han&quot;,&quot;given&quot;:&quot;Zhijia&quot;,&quot;parse-names&quot;:false,&quot;dropping-particle&quot;:&quot;&quot;,&quot;non-dropping-particle&quot;:&quot;&quot;},{&quot;family&quot;:&quot;Yu&quot;,&quot;given&quot;:&quot;Jincheng&quot;,&quot;parse-names&quot;:false,&quot;dropping-particle&quot;:&quot;&quot;,&quot;non-dropping-particle&quot;:&quot;&quot;},{&quot;family&quot;:&quot;Zhuang&quot;,&quot;given&quot;:&quot;Hua-Lu&quot;,&quot;parse-names&quot;:false,&quot;dropping-particle&quot;:&quot;&quot;,&quot;non-dropping-particle&quot;:&quot;&quot;},{&quot;family&quot;:&quot;Hu&quot;,&quot;given&quot;:&quot;Haihua&quot;,&quot;parse-names&quot;:false,&quot;dropping-particle&quot;:&quot;&quot;,&quot;non-dropping-particle&quot;:&quot;&quot;},{&quot;family&quot;:&quot;Su&quot;,&quot;given&quot;:&quot;Bin&quot;,&quot;parse-names&quot;:false,&quot;dropping-particle&quot;:&quot;&quot;,&quot;non-dropping-particle&quot;:&quot;&quot;},{&quot;family&quot;:&quot;Li&quot;,&quot;given&quot;:&quot;Hezhang&quot;,&quot;parse-names&quot;:false,&quot;dropping-particle&quot;:&quot;&quot;,&quot;non-dropping-particle&quot;:&quot;&quot;},{&quot;family&quot;:&quot;Jiang&quot;,&quot;given&quot;:&quot;Yilin&quot;,&quot;parse-names&quot;:false,&quot;dropping-particle&quot;:&quot;&quot;,&quot;non-dropping-particle&quot;:&quot;&quot;},{&quot;family&quot;:&quot;Chen&quot;,&quot;given&quot;:&quot;Lu&quot;,&quot;parse-names&quot;:false,&quot;dropping-particle&quot;:&quot;&quot;,&quot;non-dropping-particle&quot;:&quot;&quot;},{&quot;family&quot;:&quot;Liu&quot;,&quot;given&quot;:&quot;Weishu&quot;,&quot;parse-names&quot;:false,&quot;dropping-particle&quot;:&quot;&quot;,&quot;non-dropping-particle&quot;:&quot;&quot;},{&quot;family&quot;:&quot;Zheng&quot;,&quot;given&quot;:&quot;Qiang&quot;,&quot;parse-names&quot;:false,&quot;dropping-particle&quot;:&quot;&quot;,&quot;non-dropping-particle&quot;:&quot;&quot;},{&quot;family&quot;:&quot;Li&quot;,&quot;given&quot;:&quot;Jing-Feng&quot;,&quot;parse-names&quot;:false,&quot;dropping-particle&quot;:&quot;&quot;,&quot;non-dropping-particle&quot;:&quot;&quot;}],&quot;container-title&quot;:&quot;Nature Communications&quot;,&quot;container-title-short&quot;:&quot;Nat Commun&quot;,&quot;DOI&quot;:&quot;10.1038/s41467-023-43228-9&quot;,&quot;ISSN&quot;:&quot;2041-1723&quot;,&quot;URL&quot;:&quot;https://doi.org/10.1038/s41467-023-43228-9&quot;,&quot;issued&quot;:{&quot;date-parts&quot;:[[2023]]},&quot;page&quot;:&quot;7428&quot;,&quot;abstract&quot;:&quot;Mg3(Sb,Bi)2 is a promising thermoelectric material suited for electronic cooling, but there is still room to optimize its low-temperature performance. This work realizes &gt;200% enhancement in room-temperature zT by incorporating metallic inclusions (Nb or Ta) into the Mg3(Sb,Bi)2-based matrix. The electrical conductivity is boosted in the range of 300–450 K, whereas the corresponding Seebeck coefficients remain unchanged, leading to an exceptionally high room-temperature power factor &gt;30 μW cm−1 K−2; such an unusual effect originates mainly from the modified interfacial barriers. The reduced interfacial barriers are conducive to carrier transport at low and high temperatures. Furthermore, benefiting from the reduced lattice thermal conductivity, a record-high average zT &gt; 1.5 and a maximum zT of 2.04 at 798 K are achieved, resulting in a high thermoelectric conversion efficiency of 15%. This work demonstrates an efficient nanocomposite strategy to enhance the wide-temperature-range thermoelectric performance of n-type Mg3(Sb,Bi)2, broadening their potential for practical applications.&quot;,&quot;issue&quot;:&quot;1&quot;,&quot;volume&quot;:&quot;14&quot;},&quot;isTemporary&quot;:false}]},{&quot;citationID&quot;:&quot;MENDELEY_CITATION_0e7c3fa2-5650-42be-8910-78eb1728e545&quot;,&quot;properties&quot;:{&quot;noteIndex&quot;:0},&quot;isEdited&quot;:false,&quot;manualOverride&quot;:{&quot;isManuallyOverridden&quot;:false,&quot;citeprocText&quot;:&quot;&lt;sup&gt;148&lt;/sup&gt;&quot;,&quot;manualOverrideText&quot;:&quot;&quot;},&quot;citationTag&quot;:&quot;MENDELEY_CITATION_v3_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&quot;,&quot;citationItems&quot;:[{&quot;id&quot;:&quot;e01dd1b8-325a-30d5-bf02-e649cfd53c86&quot;,&quot;itemData&quot;:{&quot;type&quot;:&quot;article-journal&quot;,&quot;id&quot;:&quot;e01dd1b8-325a-30d5-bf02-e649cfd53c86&quot;,&quot;title&quot;:&quot;High thermoelectric energy conversion efficiency of a unicouple of n-type Mg3Bi2 and p-type Bi2Te3&quot;,&quot;author&quot;:[{&quot;family&quot;:&quot;Liang&quot;,&quot;given&quot;:&quot;Z&quot;,&quot;parse-names&quot;:false,&quot;dropping-particle&quot;:&quot;&quot;,&quot;non-dropping-particle&quot;:&quot;&quot;},{&quot;family&quot;:&quot;Xu&quot;,&quot;given&quot;:&quot;C&quot;,&quot;parse-names&quot;:false,&quot;dropping-particle&quot;:&quot;&quot;,&quot;non-dropping-particle&quot;:&quot;&quot;},{&quot;family&quot;:&quot;Shang&quot;,&quot;given&quot;:&quot;H&quot;,&quot;parse-names&quot;:false,&quot;dropping-particle&quot;:&quot;&quot;,&quot;non-dropping-particle&quot;:&quot;&quot;},{&quot;family&quot;:&quot;Zhu&quot;,&quot;given&quot;:&quot;Q&quot;,&quot;parse-names&quot;:false,&quot;dropping-particle&quot;:&quot;&quot;,&quot;non-dropping-particle&quot;:&quot;&quot;},{&quot;family&quot;:&quot;Ding&quot;,&quot;given&quot;:&quot;F&quot;,&quot;parse-names&quot;:false,&quot;dropping-particle&quot;:&quot;&quot;,&quot;non-dropping-particle&quot;:&quot;&quot;},{&quot;family&quot;:&quot;Mao&quot;,&quot;given&quot;:&quot;J&quot;,&quot;parse-names&quot;:false,&quot;dropping-particle&quot;:&quot;&quot;,&quot;non-dropping-particle&quot;:&quot;&quot;},{&quot;family&quot;:&quot;Ren&quot;,&quot;given&quot;:&quot;Z&quot;,&quot;parse-names&quot;:false,&quot;dropping-particle&quot;:&quot;&quot;,&quot;non-dropping-particle&quot;:&quot;&quot;}],&quot;container-title&quot;:&quot;Materials Today Physics&quot;,&quot;ISSN&quot;:&quot;2542-5293&quot;,&quot;issued&quot;:{&quot;date-parts&quot;:[[2021]]},&quot;page&quot;:&quot;100413&quot;,&quot;publisher&quot;:&quot;Elsevier&quot;,&quot;volume&quot;:&quot;19&quot;,&quot;container-title-short&quot;:&quot;&quot;},&quot;isTemporary&quot;:false}]},{&quot;citationID&quot;:&quot;MENDELEY_CITATION_bfdddb11-7442-4dd9-984d-071cd925a396&quot;,&quot;properties&quot;:{&quot;noteIndex&quot;:0},&quot;isEdited&quot;:false,&quot;manualOverride&quot;:{&quot;isManuallyOverridden&quot;:false,&quot;citeprocText&quot;:&quot;&lt;sup&gt;151&lt;/sup&gt;&quot;,&quot;manualOverrideText&quot;:&quot;&quot;},&quot;citationTag&quot;:&quot;MENDELEY_CITATION_v3_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&quot;,&quot;citationItems&quot;:[{&quot;id&quot;:&quot;bfbfba53-cb1e-3e16-a4d5-98af53179b9d&quot;,&quot;itemData&quot;:{&quot;type&quot;:&quot;article-journal&quot;,&quot;id&quot;:&quot;bfbfba53-cb1e-3e16-a4d5-98af53179b9d&quot;,&quot;title&quot;:&quot;Composition-dependent contact resistivity in an n-type Mg3SbxBi2− x thermoelectric single leg&quot;,&quot;author&quot;:[{&quot;family&quot;:&quot;Liang&quot;,&quot;given&quot;:&quot;Zhongxin&quot;,&quot;parse-names&quot;:false,&quot;dropping-particle&quot;:&quot;&quot;,&quot;non-dropping-particle&quot;:&quot;&quot;},{&quot;family&quot;:&quot;Deng&quot;,&quot;given&quot;:&quot;Liangzi&quot;,&quot;parse-names&quot;:false,&quot;dropping-particle&quot;:&quot;&quot;,&quot;non-dropping-particle&quot;:&quot;&quot;},{&quot;family&quot;:&quot;Shi&quot;,&quot;given&quot;:&quot;Xin&quot;,&quot;parse-names&quot;:false,&quot;dropping-particle&quot;:&quot;&quot;,&quot;non-dropping-particle&quot;:&quot;&quot;},{&quot;family&quot;:&quot;Song&quot;,&quot;given&quot;:&quot;Shaowei&quot;,&quot;parse-names&quot;:false,&quot;dropping-particle&quot;:&quot;&quot;,&quot;non-dropping-particle&quot;:&quot;&quot;},{&quot;family&quot;:&quot;Xu&quot;,&quot;given&quot;:&quot;Congcong&quot;,&quot;parse-names&quot;:false,&quot;dropping-particle&quot;:&quot;&quot;,&quot;non-dropping-particle&quot;:&quot;&quot;},{&quot;family&quot;:&quot;Chu&quot;,&quot;given&quot;:&quot;Ching-Wu&quot;,&quot;parse-names&quot;:false,&quot;dropping-particle&quot;:&quot;&quot;,&quot;non-dropping-particle&quot;:&quot;&quot;},{&quot;family&quot;:&quot;Ren&quot;,&quot;given&quot;:&quot;Zhifeng&quot;,&quot;parse-names&quot;:false,&quot;dropping-particle&quot;:&quot;&quot;,&quot;non-dropping-particle&quot;:&quot;&quot;}],&quot;container-title&quot;:&quot;Materials Today Energy&quot;,&quot;container-title-short&quot;:&quot;Mater Today Energy&quot;,&quot;ISSN&quot;:&quot;2468-6069&quot;,&quot;issued&quot;:{&quot;date-parts&quot;:[[2022]]},&quot;page&quot;:&quot;101099&quot;,&quot;publisher&quot;:&quot;Elsevier&quot;,&quot;volume&quot;:&quot;29&quot;},&quot;isTemporary&quot;:false}]},{&quot;citationID&quot;:&quot;MENDELEY_CITATION_47d9b178-2b6c-426c-9581-83d0b2b6b7dc&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NDdkOWIxNzgtMmI2Yy00MjZjLTk1ODEtODNkMGIyYjZiN2Rj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19af7522-563e-4be0-abcd-a5d7fd649748&quot;,&quot;properties&quot;:{&quot;noteIndex&quot;:0},&quot;isEdited&quot;:false,&quot;manualOverride&quot;:{&quot;isManuallyOverridden&quot;:false,&quot;citeprocText&quot;:&quot;&lt;sup&gt;150&lt;/sup&gt;&quot;,&quot;manualOverrideText&quot;:&quot;&quot;},&quot;citationTag&quot;:&quot;MENDELEY_CITATION_v3_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&quot;,&quot;citationItems&quot;:[{&quot;id&quot;:&quot;ee1aec3c-dcbd-3437-9296-82009033a1a8&quot;,&quot;itemData&quot;:{&quot;type&quot;:&quot;article-journal&quot;,&quot;id&quot;:&quot;ee1aec3c-dcbd-3437-9296-82009033a1a8&quot;,&quot;title&quot;:&quot;Interfacial Design Contributing to High Conversion Efficiency in Mg3 (Sb, Bi) 2/Bi2Te3 Thermoelectric Module with Superior Stability&quot;,&quot;author&quot;:[{&quot;family&quot;:&quot;Qu&quot;,&quot;given&quot;:&quot;Nuo&quot;,&quot;parse-names&quot;:false,&quot;dropping-particle&quot;:&quot;&quot;,&quot;non-dropping-particle&quot;:&quot;&quot;},{&quot;family&quot;:&quot;Sun&quot;,&quot;given&quot;:&quot;Yuxin&quot;,&quot;parse-names&quot;:false,&quot;dropping-particle&quot;:&quot;&quot;,&quot;non-dropping-particle&quot;:&quot;&quot;},{&quot;family&quot;:&quot;Liu&quot;,&quot;given&quot;:&quot;Zihang&quot;,&quot;parse-names&quot;:false,&quot;dropping-particle&quot;:&quot;&quot;,&quot;non-dropping-particle&quot;:&quot;&quot;},{&quot;family&quot;:&quot;Xie&quot;,&quot;given&quot;:&quot;Liangjun&quot;,&quot;parse-names&quot;:false,&quot;dropping-particle&quot;:&quot;&quot;,&quot;non-dropping-particle&quot;:&quot;&quot;},{&quot;family&quot;:&quot;Zhu&quot;,&quot;given&quot;:&quot;Yuke&quot;,&quot;parse-names&quot;:false,&quot;dropping-particle&quot;:&quot;&quot;,&quot;non-dropping-particle&quot;:&quot;&quot;},{&quot;family&quot;:&quot;Wu&quot;,&quot;given&quot;:&quot;Hao&quot;,&quot;parse-names&quot;:false,&quot;dropping-particle&quot;:&quot;&quot;,&quot;non-dropping-particle&quot;:&quot;&quot;},{&quot;family&quot;:&quot;Chai&quot;,&quot;given&quot;:&quot;Ronghao&quot;,&quot;parse-names&quot;:false,&quot;dropping-particle&quot;:&quot;&quot;,&quot;non-dropping-particle&quot;:&quot;&quot;},{&quot;family&quot;:&quot;Cheng&quot;,&quot;given&quot;:&quot;Jinxuan&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Qian&quot;,&quot;parse-names&quot;:false,&quot;dropping-particle&quot;:&quot;&quot;,&quot;non-dropping-particle&quot;:&quot;&quot;}],&quot;container-title&quot;:&quot;Advanced Energy Materials&quot;,&quot;container-title-short&quot;:&quot;Adv Energy Mater&quot;,&quot;ISSN&quot;:&quot;1614-6832&quot;,&quot;page&quot;:&quot;2302818&quot;,&quot;publisher&quot;:&quot;Wiley Online Library&quot;},&quot;isTemporary&quot;:false}]},{&quot;citationID&quot;:&quot;MENDELEY_CITATION_eceb2b42-0f0e-485a-81f0-82970e062b75&quot;,&quot;properties&quot;:{&quot;noteIndex&quot;:0},&quot;isEdited&quot;:false,&quot;manualOverride&quot;:{&quot;isManuallyOverridden&quot;:false,&quot;citeprocText&quot;:&quot;&lt;sup&gt;136&lt;/sup&gt;&quot;,&quot;manualOverrideText&quot;:&quot;&quot;},&quot;citationTag&quot;:&quot;MENDELEY_CITATION_v3_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&quot;,&quot;citationItems&quot;:[{&quot;id&quot;:&quot;89ce35f4-c960-37f5-9355-1b9657455faa&quot;,&quot;itemData&quot;:{&quot;type&quot;:&quot;article-journal&quot;,&quot;id&quot;:&quot;89ce35f4-c960-37f5-9355-1b9657455faa&quot;,&quot;title&quot;:&quot;Towards tellurium-free thermoelectric modules for power generation from low-grade heat&quot;,&quot;author&quot;:[{&quot;family&quot;:&quot;Ying&quot;,&quot;given&quot;:&quot;Pingjun&quot;,&quot;parse-names&quot;:false,&quot;dropping-particle&quot;:&quot;&quot;,&quot;non-dropping-particle&quot;:&quot;&quot;},{&quot;family&quot;:&quot;He&quot;,&quot;given&quot;:&quot;Ran&quot;,&quot;parse-names&quot;:false,&quot;dropping-particle&quot;:&quot;&quot;,&quot;non-dropping-particle&quot;:&quot;&quot;},{&quot;family&quot;:&quot;Mao&quot;,&quot;given&quot;:&quot;Jun&quot;,&quot;parse-names&quot;:false,&quot;dropping-particle&quot;:&quot;&quot;,&quot;non-dropping-particle&quot;:&quot;&quot;},{&quot;family&quot;:&quot;Zhang&quot;,&quot;given&quot;:&quot;Qihao&quot;,&quot;parse-names&quot;:false,&quot;dropping-particle&quot;:&quot;&quot;,&quot;non-dropping-particle&quot;:&quot;&quot;},{&quot;family&quot;:&quot;Reith&quot;,&quot;given&quot;:&quot;Heiko&quot;,&quot;parse-names&quot;:false,&quot;dropping-particle&quot;:&quot;&quot;,&quot;non-dropping-particle&quot;:&quot;&quot;},{&quot;family&quot;:&quot;Sui&quot;,&quot;given&quot;:&quot;Jiehe&quot;,&quot;parse-names&quot;:false,&quot;dropping-particle&quot;:&quot;&quot;,&quot;non-dropping-particle&quot;:&quot;&quot;},{&quot;family&quot;:&quot;Ren&quot;,&quot;given&quot;:&quot;Zhifeng&quot;,&quot;parse-names&quot;:false,&quot;dropping-particle&quot;:&quot;&quot;,&quot;non-dropping-particle&quot;:&quot;&quot;},{&quot;family&quot;:&quot;Nielsch&quot;,&quot;given&quot;:&quot;Kornelius&quot;,&quot;parse-names&quot;:false,&quot;dropping-particle&quot;:&quot;&quot;,&quot;non-dropping-particle&quot;:&quot;&quot;},{&quot;family&quot;:&quot;Schierning&quot;,&quot;given&quot;:&quot;Gabi&quot;,&quot;parse-names&quot;:false,&quot;dropping-particle&quot;:&quot;&quot;,&quot;non-dropping-particle&quot;:&quot;&quot;}],&quot;container-title&quot;:&quot;Nature communications&quot;,&quot;container-title-short&quot;:&quot;Nat Commun&quot;,&quot;ISSN&quot;:&quot;2041-1723&quot;,&quot;issued&quot;:{&quot;date-parts&quot;:[[2021]]},&quot;page&quot;:&quot;1121&quot;,&quot;publisher&quot;:&quot;Nature Publishing Group UK London&quot;,&quot;issue&quot;:&quot;1&quot;,&quot;volume&quot;:&quot;12&quot;},&quot;isTemporary&quot;:false}]},{&quot;citationID&quot;:&quot;MENDELEY_CITATION_640cb21e-0fec-4beb-964a-13855c80b94a&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&quot;,&quot;citationItems&quot;:[{&quot;id&quot;:&quot;d09e13be-8d2e-326b-8dcf-cc81fb9726f7&quot;,&quot;itemData&quot;:{&quot;type&quot;:&quot;article-journal&quot;,&quot;id&quot;:&quot;d09e13be-8d2e-326b-8dcf-cc81fb9726f7&quot;,&quot;title&quot;:&quot;Demonstration of ultrahigh thermoelectric efficiency of ∼7.3% in Mg3Sb2/MgAgSb module for low-temperature energy harvesting&quot;,&quot;author&quot;:[{&quot;family&quot;:&quot;Liu&quot;,&quot;given&quot;:&quot;Zihang&quot;,&quot;parse-names&quot;:false,&quot;dropping-particle&quot;:&quot;&quot;,&quot;non-dropping-particle&quot;:&quot;&quot;},{&quot;family&quot;:&quot;Sato&quot;,&quot;given&quot;:&quot;Naoki&quot;,&quot;parse-names&quot;:false,&quot;dropping-particle&quot;:&quot;&quot;,&quot;non-dropping-particle&quot;:&quot;&quot;},{&quot;family&quot;:&quot;Gao&quot;,&quot;given&quot;:&quot;Weihong&quot;,&quot;parse-names&quot;:false,&quot;dropping-particle&quot;:&quot;&quot;,&quot;non-dropping-particle&quot;:&quot;&quot;},{&quot;family&quot;:&quot;Yubuta&quot;,&quot;given&quot;:&quot;Kunio&quot;,&quot;parse-names&quot;:false,&quot;dropping-particle&quot;:&quot;&quot;,&quot;non-dropping-particle&quot;:&quot;&quot;},{&quot;family&quot;:&quot;Kawamoto&quot;,&quot;given&quot;:&quot;Naoyuki&quot;,&quot;parse-names&quot;:false,&quot;dropping-particle&quot;:&quot;&quot;,&quot;non-dropping-particle&quot;:&quot;&quot;},{&quot;family&quot;:&quot;Mitome&quot;,&quot;given&quot;:&quot;Masanori&quot;,&quot;parse-names&quot;:false,&quot;dropping-particle&quot;:&quot;&quot;,&quot;non-dropping-particle&quot;:&quot;&quot;},{&quot;family&quot;:&quot;Kurashima&quot;,&quot;given&quot;:&quot;Keiji&quot;,&quot;parse-names&quot;:false,&quot;dropping-particle&quot;:&quot;&quot;,&quot;non-dropping-particle&quot;:&quot;&quot;},{&quot;family&quot;:&quot;Owada&quot;,&quot;given&quot;:&quot;Yuka&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Yi&quot;,&quot;given&quot;:&quot;Jangho&quot;,&quot;parse-names&quot;:false,&quot;dropping-particle&quot;:&quot;&quot;,&quot;non-dropping-particle&quot;:&quot;&quot;},{&quot;family&quot;:&quot;Tsuchiya&quot;,&quot;given&quot;:&quot;Koichi&quot;,&quot;parse-names&quot;:false,&quot;dropping-particle&quot;:&quot;&quot;,&quot;non-dropping-particle&quot;:&quot;&quot;},{&quot;family&quot;:&quot;Mori&quot;,&quot;given&quot;:&quot;Takao&quot;,&quot;parse-names&quot;:false,&quot;dropping-particle&quot;:&quot;&quot;,&quot;non-dropping-particle&quot;:&quot;&quot;}],&quot;container-title&quot;:&quot;Joule&quot;,&quot;container-title-short&quot;:&quot;Joule&quot;,&quot;DOI&quot;:&quot;10.1016/j.joule.2021.03.017&quot;,&quot;ISSN&quot;:&quot;25424351&quot;,&quot;URL&quot;:&quot;https://linkinghub.elsevier.com/retrieve/pii/S2542435121001409&quot;,&quot;issued&quot;:{&quot;date-parts&quot;:[[2021,5]]},&quot;page&quot;:&quot;1196-1208&quot;,&quot;abstract&quot;:&quot;Thermoelectric harvesting of low-temperature waste heat offers great opportunities for sustainable energy production. However, the investigations of related thermoelectric materials and modules remain sluggish. Here, we reported a great advance in the n-type Mg3Sb1.5Bi0.5 system by minor Cu additions. Some Cu atoms preferentially occupy interstitial sites within the Mg3Sb2 lattice and significantly modified phonon modes via filling in the phonon gap and increased anharmonic phonon scattering, thereby leading to the anomalously low thermal conductivity. Simultaneously, the detrimental behavior of thermally activated electrical conductivity was completely eliminated through grain-boundary complexion engineering. These two critical roles contributed to the remarkable improvement of zT. Based on this developed high-performance material coupled with p-type α-MgAgSb-based material, a fabricated thermoelectric module rivaling long-time champion Bi2Te3, demonstrated a record-high conversion efficiency ∼7.3% at the hot-side temperature of 593 K. These results pave the way for low-temperature thermoelectric harvesting.&quot;,&quot;issue&quot;:&quot;5&quot;,&quot;volume&quot;:&quot;5&quot;},&quot;isTemporary&quot;:false}]},{&quot;citationID&quot;:&quot;MENDELEY_CITATION_9248692e-245d-4c8c-8c54-97d3f0dc7263&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OTI0ODY5MmUtMjQ1ZC00YzhjLThjNTQtOTdkM2YwZGM3MjYz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a857a455-c3f1-40cf-971a-27d501fdc94a&quot;,&quot;properties&quot;:{&quot;noteIndex&quot;:0},&quot;isEdited&quot;:false,&quot;manualOverride&quot;:{&quot;isManuallyOverridden&quot;:false,&quot;citeprocText&quot;:&quot;&lt;sup&gt;159&lt;/sup&gt;&quot;,&quot;manualOverrideText&quot;:&quot;&quot;},&quot;citationTag&quot;:&quot;MENDELEY_CITATION_v3_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&quot;,&quot;citationItems&quot;:[{&quot;id&quot;:&quot;5f9bbfc5-4613-36d6-8c40-e09c81a77bff&quot;,&quot;itemData&quot;:{&quot;type&quot;:&quot;article-journal&quot;,&quot;id&quot;:&quot;5f9bbfc5-4613-36d6-8c40-e09c81a77bff&quot;,&quot;title&quot;:&quot;Screening strategy for developing thermoelectric interface materials&quot;,&quot;author&quot;:[{&quot;family&quot;:&quot;Xie&quot;,&quot;given&quot;:&quot;Liangjun&quot;,&quot;parse-names&quot;:false,&quot;dropping-particle&quot;:&quot;&quot;,&quot;non-dropping-particle&quot;:&quot;&quot;},{&quot;family&quot;:&quot;Yin&quot;,&quot;given&quot;:&quot;Li&quot;,&quot;parse-names&quot;:false,&quot;dropping-particle&quot;:&quot;&quot;,&quot;non-dropping-particle&quot;:&quot;&quot;},{&quot;family&quot;:&quot;Yu&quot;,&quot;given&quot;:&quot;Yuan&quot;,&quot;parse-names&quot;:false,&quot;dropping-particle&quot;:&quot;&quot;,&quot;non-dropping-particle&quot;:&quot;&quot;},{&quot;family&quot;:&quot;Peng&quot;,&quot;given&quot;:&quot;Guyang&quot;,&quot;parse-names&quot;:false,&quot;dropping-particle&quot;:&quot;&quot;,&quot;non-dropping-particle&quot;:&quot;&quot;},{&quot;family&quot;:&quot;Song&quot;,&quot;given&quot;:&quot;Shaowei&quot;,&quot;parse-names&quot;:false,&quot;dropping-particle&quot;:&quot;&quot;,&quot;non-dropping-particle&quot;:&quot;&quot;},{&quot;family&quot;:&quot;Ying&quot;,&quot;given&quot;:&quot;Pingjun&quot;,&quot;parse-names&quot;:false,&quot;dropping-particle&quot;:&quot;&quot;,&quot;non-dropping-particle&quot;:&quot;&quot;},{&quot;family&quot;:&quot;Cai&quot;,&quot;given&quot;:&quot;Songting&quot;,&quot;parse-names&quot;:false,&quot;dropping-particle&quot;:&quot;&quot;,&quot;non-dropping-particle&quot;:&quot;&quot;},{&quot;family&quot;:&quot;Sun&quot;,&quot;given&quot;:&quot;Yuxin&quot;,&quot;parse-names&quot;:false,&quot;dropping-particle&quot;:&quot;&quot;,&quot;non-dropping-particle&quot;:&quot;&quot;},{&quot;family&quot;:&quot;Shi&quot;,&quot;given&quot;:&quot;Wenjing&quot;,&quot;parse-names&quot;:false,&quot;dropping-particle&quot;:&quot;&quot;,&quot;non-dropping-particle&quot;:&quot;&quot;},{&quot;family&quot;:&quot;Wu&quot;,&quot;given&quot;:&quot;Hao&quot;,&quot;parse-names&quot;:false,&quot;dropping-particle&quot;:&quot;&quot;,&quot;non-dropping-particle&quot;:&quot;&quot;}],&quot;container-title&quot;:&quot;Science&quot;,&quot;container-title-short&quot;:&quot;Science (1979)&quot;,&quot;ISSN&quot;:&quot;0036-8075&quot;,&quot;issued&quot;:{&quot;date-parts&quot;:[[2023]]},&quot;page&quot;:&quot;921-928&quot;,&quot;publisher&quot;:&quot;American Association for the Advancement of Science&quot;,&quot;issue&quot;:&quot;6673&quot;,&quot;volume&quot;:&quot;382&quot;},&quot;isTemporary&quot;:false}]},{&quot;citationID&quot;:&quot;MENDELEY_CITATION_ae0d7a99-8d8d-4945-95f4-2162be44445d&quot;,&quot;properties&quot;:{&quot;noteIndex&quot;:0},&quot;isEdited&quot;:false,&quot;manualOverride&quot;:{&quot;isManuallyOverridden&quot;:false,&quot;citeprocText&quot;:&quot;&lt;sup&gt;137&lt;/sup&gt;&quot;,&quot;manualOverrideText&quot;:&quot;&quot;},&quot;citationTag&quot;:&quot;MENDELEY_CITATION_v3_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&quot;,&quot;citationItems&quot;:[{&quot;id&quot;:&quot;415cd235-0ffa-3924-bf57-4b1ddbfe77c6&quot;,&quot;itemData&quot;:{&quot;type&quot;:&quot;article-journal&quot;,&quot;id&quot;:&quot;415cd235-0ffa-3924-bf57-4b1ddbfe77c6&quot;,&quot;title&quot;:&quot;A record thermoelectric efficiency in tellurium-free modules for low-grade waste heat recovery&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Xiao&quot;,&quot;given&quot;:&quot;Chong&quot;,&quot;parse-names&quot;:false,&quot;dropping-particle&quot;:&quot;&quot;,&quot;non-dropping-particle&quot;:&quot;&quot;},{&quot;family&quot;:&quot;Pei&quot;,&quot;given&quot;:&quot;Yanzhong&quot;,&quot;parse-names&quot;:false,&quot;dropping-particle&quot;:&quot;&quot;,&quot;non-dropping-particle&quot;:&quot;&quot;}],&quot;container-title&quot;:&quot;Nature Communications&quot;,&quot;container-title-short&quot;:&quot;Nat Commun&quot;,&quot;ISSN&quot;:&quot;2041-1723&quot;,&quot;issued&quot;:{&quot;date-parts&quot;:[[2022]]},&quot;page&quot;:&quot;237&quot;,&quot;publisher&quot;:&quot;Nature Publishing Group UK London&quot;,&quot;issue&quot;:&quot;1&quot;,&quot;volume&quot;:&quot;13&quot;},&quot;isTemporary&quot;:false}]},{&quot;citationID&quot;:&quot;MENDELEY_CITATION_5532a00f-38e3-497f-8602-50871b086fb8&quot;,&quot;properties&quot;:{&quot;noteIndex&quot;:0},&quot;isEdited&quot;:false,&quot;manualOverride&quot;:{&quot;isManuallyOverridden&quot;:false,&quot;citeprocText&quot;:&quot;&lt;sup&gt;153&lt;/sup&gt;&quot;,&quot;manualOverrideText&quot;:&quot;&quot;},&quot;citationTag&quot;:&quot;MENDELEY_CITATION_v3_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&quot;,&quot;citationItems&quot;:[{&quot;id&quot;:&quot;2bbbb5f1-4631-3a91-b16e-db5104784827&quot;,&quot;itemData&quot;:{&quot;type&quot;:&quot;article-journal&quot;,&quot;id&quot;:&quot;2bbbb5f1-4631-3a91-b16e-db5104784827&quot;,&quot;title&quot;:&quot;An over 10% module efficiency obtained using non-Bi &lt;sub&gt;2&lt;/sub&gt; Te &lt;sub&gt;3&lt;/sub&gt; thermoelectric materials for recovering heat of &amp;lt;600 K&quot;,&quot;author&quot;:[{&quot;family&quot;:&quot;Bu&quot;,&quot;given&quot;:&quot;Zhonglin&quot;,&quot;parse-names&quot;:false,&quot;dropping-particle&quot;:&quot;&quot;,&quot;non-dropping-particle&quot;:&quot;&quot;},{&quot;family&quot;:&quot;Zhang&quot;,&quot;given&quot;:&quot;Xinyue&quot;,&quot;parse-names&quot;:false,&quot;dropping-particle&quot;:&quot;&quot;,&quot;non-dropping-particle&quot;:&quot;&quot;},{&quot;family&quot;:&quot;Hu&quot;,&quot;given&quot;:&quot;Yixin&quot;,&quot;parse-names&quot;:false,&quot;dropping-particle&quot;:&quot;&quot;,&quot;non-dropping-particle&quot;:&quot;&quot;},{&quot;family&quot;:&quot;Chen&quot;,&quot;given&quot;:&quot;Zhiwei&quot;,&quot;parse-names&quot;:false,&quot;dropping-particle&quot;:&quot;&quot;,&quot;non-dropping-particle&quot;:&quot;&quot;},{&quot;family&quot;:&quot;Lin&quot;,&quot;given&quot;:&quot;Siqi&quot;,&quot;parse-names&quot;:false,&quot;dropping-particle&quot;:&quot;&quot;,&quot;non-dropping-particle&quot;:&quot;&quot;},{&quot;family&quot;:&quot;Li&quot;,&quot;given&quot;:&quot;Wen&quot;,&quot;parse-names&quot;:false,&quot;dropping-particle&quot;:&quot;&quot;,&quot;non-dropping-particle&quot;:&quot;&quot;},{&quot;family&quot;:&quot;Pei&quot;,&quot;given&quot;:&quot;Yanzhong&quot;,&quot;parse-names&quot;:false,&quot;dropping-particle&quot;:&quot;&quot;,&quot;non-dropping-particle&quot;:&quot;&quot;}],&quot;container-title&quot;:&quot;Energy &amp; Environmental Science&quot;,&quot;container-title-short&quot;:&quot;Energy Environ Sci&quot;,&quot;DOI&quot;:&quot;10.1039/D1EE02253A&quot;,&quot;ISSN&quot;:&quot;1754-5692&quot;,&quot;URL&quot;:&quot;http://xlink.rsc.org/?DOI=D1EE02253A&quot;,&quot;issued&quot;:{&quot;date-parts&quot;:[[2021]]},&quot;page&quot;:&quot;6506-6513&quot;,&quot;abstract&quot;:&quot;&lt;p&gt; This work illustrates the existence of thermoelectric materials and devices other than the historical Bi &lt;sub&gt;2&lt;/sub&gt; Te &lt;sub&gt;3&lt;/sub&gt; -based ones for efficiently generating electricity from extremely abundant, low-grade waste heat of &amp;lt;600 K. &lt;/p&gt;&quot;,&quot;issue&quot;:&quot;12&quot;,&quot;volume&quot;:&quot;14&quot;},&quot;isTemporary&quot;:false}]},{&quot;citationID&quot;:&quot;MENDELEY_CITATION_ba98625f-aaa3-439d-8360-e0c6f7c800cf&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YmE5ODYyNWYtYWFhMy00MzlkLTgzNjAtZTBjNmY3YzgwMGNm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quot;,&quot;citationItems&quot;:[{&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citationID&quot;:&quot;MENDELEY_CITATION_ba6a831d-de85-4db7-ae16-dd9e67564297&quot;,&quot;properties&quot;:{&quot;noteIndex&quot;:0},&quot;isEdited&quot;:false,&quot;manualOverride&quot;:{&quot;isManuallyOverridden&quot;:false,&quot;citeprocText&quot;:&quot;&lt;sup&gt;155&lt;/sup&gt;&quot;,&quot;manualOverrideText&quot;:&quot;&quot;},&quot;citationTag&quot;:&quot;MENDELEY_CITATION_v3_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&quot;,&quot;citationItems&quot;:[{&quot;id&quot;:&quot;fe6ed187-97aa-3d8e-b6c2-6362daf794e3&quot;,&quot;itemData&quot;:{&quot;type&quot;:&quot;article-journal&quot;,&quot;id&quot;:&quot;fe6ed187-97aa-3d8e-b6c2-6362daf794e3&quot;,&quot;title&quot;:&quot;Dual-boost thermoelectric power generation in a GeTe/Mg3Sb2-based module&quot;,&quot;author&quot;:[{&quot;family&quot;:&quot;Ando&quot;,&quot;given&quot;:&quot;Fuyuki&quot;,&quot;parse-names&quot;:false,&quot;dropping-particle&quot;:&quot;&quot;,&quot;non-dropping-particle&quot;:&quot;&quot;},{&quot;family&quot;:&quot;Tamaki&quot;,&quot;given&quot;:&quot;Hiromasa&quot;,&quot;parse-names&quot;:false,&quot;dropping-particle&quot;:&quot;&quot;,&quot;non-dropping-particle&quot;:&quot;&quot;},{&quot;family&quot;:&quot;Matsumura&quot;,&quot;given&quot;:&quot;Yoko&quot;,&quot;parse-names&quot;:false,&quot;dropping-particle&quot;:&quot;&quot;,&quot;non-dropping-particle&quot;:&quot;&quot;},{&quot;family&quot;:&quot;Urata&quot;,&quot;given&quot;:&quot;Tomoyuki&quot;,&quot;parse-names&quot;:false,&quot;dropping-particle&quot;:&quot;&quot;,&quot;non-dropping-particle&quot;:&quot;&quot;},{&quot;family&quot;:&quot;Kawabe&quot;,&quot;given&quot;:&quot;Takeshi&quot;,&quot;parse-names&quot;:false,&quot;dropping-particle&quot;:&quot;&quot;,&quot;non-dropping-particle&quot;:&quot;&quot;},{&quot;family&quot;:&quot;Yamamura&quot;,&quot;given&quot;:&quot;Ryosuke&quot;,&quot;parse-names&quot;:false,&quot;dropping-particle&quot;:&quot;&quot;,&quot;non-dropping-particle&quot;:&quot;&quot;},{&quot;family&quot;:&quot;Kaneko&quot;,&quot;given&quot;:&quot;Yuriko&quot;,&quot;parse-names&quot;:false,&quot;dropping-particle&quot;:&quot;&quot;,&quot;non-dropping-particle&quot;:&quot;&quot;},{&quot;family&quot;:&quot;Funahashi&quot;,&quot;given&quot;:&quot;Ryoji&quot;,&quot;parse-names&quot;:false,&quot;dropping-particle&quot;:&quot;&quot;,&quot;non-dropping-particle&quot;:&quot;&quot;},{&quot;family&quot;:&quot;Kanno&quot;,&quot;given&quot;:&quot;Tsutomu&quot;,&quot;parse-names&quot;:false,&quot;dropping-particle&quot;:&quot;&quot;,&quot;non-dropping-particle&quot;:&quot;&quot;}],&quot;container-title&quot;:&quot;Materials Today Physics&quot;,&quot;ISSN&quot;:&quot;2542-5293&quot;,&quot;issued&quot;:{&quot;date-parts&quot;:[[2023]]},&quot;page&quot;:&quot;101156&quot;,&quot;publisher&quot;:&quot;Elsevier&quot;,&quot;volume&quot;:&quot;36&quot;,&quot;container-title-short&quot;:&quot;&quot;},&quot;isTemporary&quot;:false}]},{&quot;citationID&quot;:&quot;MENDELEY_CITATION_aa0750d2-8aa7-449d-9e8e-568d5b4a64ac&quot;,&quot;properties&quot;:{&quot;noteIndex&quot;:0},&quot;isEdited&quot;:false,&quot;manualOverride&quot;:{&quot;isManuallyOverridden&quot;:false,&quot;citeprocText&quot;:&quot;&lt;sup&gt;101&lt;/sup&gt;&quot;,&quot;manualOverrideText&quot;:&quot;&quot;},&quot;citationTag&quot;:&quot;MENDELEY_CITATION_v3_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&quot;,&quot;citationItems&quot;:[{&quot;id&quot;:&quot;e4846d30-6fdc-3b65-bc5c-24cb41520417&quot;,&quot;itemData&quot;:{&quot;type&quot;:&quot;article-journal&quot;,&quot;id&quot;:&quot;e4846d30-6fdc-3b65-bc5c-24cb41520417&quot;,&quot;title&quot;:&quot;Enhanced Thermoelectric Performance of p‐Type Mg3Sb2 for Reliable and Low‐Cost all‐Mg3Sb2‐Based Thermoelectric Low‐Grade Heat Recovery&quot;,&quot;author&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Shi&quot;,&quot;given&quot;:&quot;Xin&quot;,&quot;parse-names&quot;:false,&quot;dropping-particle&quot;:&quot;&quot;,&quot;non-dropping-particle&quot;:&quot;&quot;},{&quot;family&quot;:&quot;Ren&quot;,&quot;given&quot;:&quot;Wuyang&quot;,&quot;parse-names&quot;:false,&quot;dropping-particle&quot;:&quot;&quot;,&quot;non-dropping-particle&quot;:&quot;&quot;},{&quot;family&quot;:&quot;Ren&quot;,&quot;given&quot;:&quot;Zhifeng&quot;,&quot;parse-names&quot;:false,&quot;dropping-particle&quot;:&quot;&quot;,&quot;non-dropping-particle&quot;:&quot;&quot;}],&quot;container-title&quot;:&quot;Advanced Functional Materials&quot;,&quot;container-title-short&quot;:&quot;Adv Funct Mater&quot;,&quot;ISSN&quot;:&quot;1616-301X&quot;,&quot;issued&quot;:{&quot;date-parts&quot;:[[2023]]},&quot;page&quot;:&quot;2210016&quot;,&quot;publisher&quot;:&quot;Wiley Online Library&quot;,&quot;issue&quot;:&quot;7&quot;,&quot;volume&quot;:&quot;33&quot;},&quot;isTemporary&quot;:false}]},{&quot;citationID&quot;:&quot;MENDELEY_CITATION_8206c9a2-b97c-466b-a448-e64bef4153e0&quot;,&quot;properties&quot;:{&quot;noteIndex&quot;:0},&quot;isEdited&quot;:false,&quot;manualOverride&quot;:{&quot;isManuallyOverridden&quot;:false,&quot;citeprocText&quot;:&quot;&lt;sup&gt;156&lt;/sup&gt;&quot;,&quot;manualOverrideText&quot;:&quot;&quot;},&quot;citationTag&quot;:&quot;MENDELEY_CITATION_v3_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&quot;,&quot;citationItems&quot;:[{&quot;id&quot;:&quot;01fb68db-48b0-3759-90ec-a6573d0b1241&quot;,&quot;itemData&quot;:{&quot;type&quot;:&quot;article-journal&quot;,&quot;id&quot;:&quot;01fb68db-48b0-3759-90ec-a6573d0b1241&quot;,&quot;title&quot;:&quot;High-efficiency and reliable same-parent thermoelectric modules using Mg3Sb2-based compounds&quot;,&quot;author&quot;:[{&quot;family&quot;:&quot;Jiang&quot;,&quot;given&quot;:&quot;Meng&quot;,&quot;parse-names&quot;:false,&quot;dropping-particle&quot;:&quot;&quot;,&quot;non-dropping-particle&quot;:&quot;&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Huang&quot;,&quot;given&quot;:&quot;Aibin&quot;,&quot;parse-names&quot;:false,&quot;dropping-particle&quot;:&quot;&quot;,&quot;non-dropping-particle&quot;:&quot;&quot;},{&quot;family&quot;:&quot;Wang&quot;,&quot;given&quot;:&quot;Shuling&quot;,&quot;parse-names&quot;:false,&quot;dropping-particle&quot;:&quot;&quot;,&quot;non-dropping-particle&quot;:&quot;&quot;},{&quot;family&quot;:&quot;Wang&quot;,&quot;given&quot;:&quot;Lianjun&quot;,&quot;parse-names&quot;:false,&quot;dropping-particle&quot;:&quot;&quot;,&quot;non-dropping-particle&quot;:&quot;&quot;},{&quot;family&quot;:&quot;Jiang&quot;,&quot;given&quot;:&quot;Wan&quot;,&quot;parse-names&quot;:false,&quot;dropping-particle&quot;:&quot;&quot;,&quot;non-dropping-particle&quot;:&quot;&quot;}],&quot;container-title&quot;:&quot;National Science Review&quot;,&quot;container-title-short&quot;:&quot;Natl Sci Rev&quot;,&quot;DOI&quot;:&quot;10.1093/nsr/nwad095&quot;,&quot;ISSN&quot;:&quot;2095-5138&quot;,&quot;URL&quot;:&quot;https://academic.oup.com/nsr/article/doi/10.1093/nsr/nwad095/7117969&quot;,&quot;issued&quot;:{&quot;date-parts&quot;:[[2023,5,10]]},&quot;page&quot;:&quot;nwad095&quot;,&quot;abstract&quot;:&quot;&lt;p&gt;Thermoelectric modules can convert waste heat directly into useful electricity, providing a clean and sustainable way to use fossil energy more efficiently. Mg3Sb2-based alloys have recently attracted considerable interest from the thermoelectric community due to their nontoxic nature, abundance of constituent elements and excellent mechanical and thermoelectric properties. However, robust modules based on Mg3Sb2 have progressed less rapidly. Here, we develop multiple-pair thermoelectric modules consisting of both n-type and p-type Mg3Sb2-based alloys. Thermoelectric legs based on the same parent fit into each other in terms of thermomechanical properties, facilitating module fabrication and ensuring low thermal stress. By adopting a suitable diffusion barrier layer and developing a new joining technique, an integrated all-Mg3Sb2-based module demonstrates a high efficiency of 7.5% at a temperature difference of 380 K, exceeding the state-of-the-art same-parent thermoelectric modules. Moreover, the efficiency remains stable during 150 thermal cycling shocks (∼225 h), demonstrating excellent module reliability.&lt;/p&gt;&quot;,&quot;publisher&quot;:&quot;Oxford University Press&quot;,&quot;issue&quot;:&quot;6&quot;,&quot;volume&quot;:&quot;10&quot;},&quot;isTemporary&quot;:false}]},{&quot;citationID&quot;:&quot;MENDELEY_CITATION_12e5ceb5-300f-4ede-9652-7e91d7e56dd1&quot;,&quot;properties&quot;:{&quot;noteIndex&quot;:0},&quot;isEdited&quot;:false,&quot;manualOverride&quot;:{&quot;isManuallyOverridden&quot;:false,&quot;citeprocText&quot;:&quot;&lt;sup&gt;10,14,57,129,143,157&lt;/sup&gt;&quot;,&quot;manualOverrideText&quot;:&quot;&quot;},&quot;citationTag&quot;:&quot;MENDELEY_CITATION_v3_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2ae9ce06-4208-3f69-ae62-0e1e675e6991&quot;,&quot;itemData&quot;:{&quot;type&quot;:&quot;article-journal&quot;,&quot;id&quot;:&quot;2ae9ce06-4208-3f69-ae62-0e1e675e6991&quot;,&quot;title&quot;:&quot;Next-generation thermoelectric cooling modules based on high-performance Mg3 (Bi, Sb) 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container-title&quot;:&quot;Joule&quot;,&quot;container-title-short&quot;:&quot;Joule&quot;,&quot;ISSN&quot;:&quot;2542-4785&quot;,&quot;issued&quot;:{&quot;date-parts&quot;:[[2022]]},&quot;page&quot;:&quot;193-204&quot;,&quot;publisher&quot;:&quot;Elsevier&quot;,&quot;issue&quot;:&quot;1&quot;,&quot;volume&quot;:&quot;6&quot;},&quot;isTemporary&quot;:false},{&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id&quot;:&quot;e3f3e0b8-27ef-35d6-8868-85e6d83ca073&quot;,&quot;itemData&quot;:{&quot;type&quot;:&quot;article-journal&quot;,&quot;id&quot;:&quot;e3f3e0b8-27ef-35d6-8868-85e6d83ca073&quot;,&quot;title&quot;:&quot;Highly efficient thermoelectric cooling performance of ultrafine-grained and nanoporous materials&quot;,&quot;author&quot;:[{&quot;family&quot;:&quot;Xie&quot;,&quot;given&quot;:&quot;Liangjun&quot;,&quot;parse-names&quot;:false,&quot;dropping-particle&quot;:&quot;&quot;,&quot;non-dropping-particle&quot;:&quot;&quot;},{&quot;family&quot;:&quot;Yang&quot;,&quot;given&quot;:&quot;Jiawei&quot;,&quot;parse-names&quot;:false,&quot;dropping-particle&quot;:&quot;&quot;,&quot;non-dropping-particle&quot;:&quot;&quot;},{&quot;family&quot;:&quot;Liu&quot;,&quot;given&quot;:&quot;Ziyu&quot;,&quot;parse-names&quot;:false,&quot;dropping-particle&quot;:&quot;&quot;,&quot;non-dropping-particle&quot;:&quot;&quot;},{&quot;family&quot;:&quot;Qu&quot;,&quot;given&quot;:&quot;Nuo&quot;,&quot;parse-names&quot;:false,&quot;dropping-particle&quot;:&quot;&quot;,&quot;non-dropping-particle&quot;:&quot;&quot;},{&quot;family&quot;:&quot;Dong&quot;,&quot;given&quot;:&quot;Xingyan&quot;,&quot;parse-names&quot;:false,&quot;dropping-particle&quot;:&quot;&quot;,&quot;non-dropping-particle&quot;:&quot;&quot;},{&quot;family&quot;:&quot;Zhu&quot;,&quot;given&quot;:&quot;Jianbo&quot;,&quot;parse-names&quot;:false,&quot;dropping-particle&quot;:&quot;&quot;,&quot;non-dropping-particle&quot;:&quot;&quot;},{&quot;family&quot;:&quot;Shi&quot;,&quot;given&quot;:&quot;Wenjing&quot;,&quot;parse-names&quot;:false,&quot;dropping-particle&quot;:&quot;&quot;,&quot;non-dropping-particle&quot;:&quot;&quot;},{&quot;family&quot;:&quot;Wu&quot;,&quot;given&quot;:&quot;Hao&quot;,&quot;parse-names&quot;:false,&quot;dropping-particle&quot;:&quot;&quot;,&quot;non-dropping-particle&quot;:&quot;&quot;},{&quot;family&quot;:&quot;Peng&quot;,&quot;given&quot;:&quot;Guyang&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Yang&quot;,&quot;parse-names&quot;:false,&quot;dropping-particle&quot;:&quot;&quot;,&quot;non-dropping-particle&quot;:&quot;&quot;},{&quot;family&quot;:&quot;Cai&quot;,&quot;given&quot;:&quot;Wei&quot;,&quot;parse-names&quot;:false,&quot;dropping-particle&quot;:&quot;&quot;,&quot;non-dropping-particle&quot;:&quot;&quot;},{&quot;family&quot;:&quot;Wu&quot;,&quot;given&quot;:&quot;Haijun&quot;,&quot;parse-names&quot;:false,&quot;dropping-particle&quot;:&quot;&quot;,&quot;non-dropping-particle&quot;:&quot;&quot;},{&quot;family&quot;:&quot;Zhu&quot;,&quot;given&quot;:&quot;Hangtian&quot;,&quot;parse-names&quot;:false,&quot;dropping-particle&quot;:&quot;&quot;,&quot;non-dropping-particle&quot;:&quot;&quot;},{&quot;family&quot;:&quot;Zhao&quot;,&quot;given&quot;:&quot;Huaizhou&quot;,&quot;parse-names&quot;:false,&quot;dropping-particle&quot;:&quot;&quot;,&quot;non-dropping-particle&quot;:&quot;&quot;},{&quot;family&quot;:&quot;Liu&quot;,&quot;given&quot;:&quot;Zihang&quot;,&quot;parse-names&quot;:false,&quot;dropping-particle&quot;:&quot;&quot;,&quot;non-dropping-particle&quot;:&quot;&quot;},{&quot;family&quot;:&quot;Sui&quot;,&quot;given&quot;:&quot;Jiehe&quot;,&quot;parse-names&quot;:false,&quot;dropping-particle&quot;:&quot;&quot;,&quot;non-dropping-particle&quot;:&quot;&quot;}],&quot;container-title&quot;:&quot;Materials Today&quot;,&quot;DOI&quot;:&quot;https://doi.org/10.1016/j.mattod.2023.03.021&quot;,&quot;ISSN&quot;:&quot;1369-7021&quot;,&quot;URL&quot;:&quot;https://www.sciencedirect.com/science/article/pii/S1369702123000834&quot;,&quot;issued&quot;:{&quot;date-parts&quot;:[[2023]]},&quot;page&quot;:&quot;5-13&quot;,&quot;abstract&quot;:&quot;Nanograins and pores, as two common microstructural defects, are capable to impede phonon transport. However, thus far, the stability of nanograins at elevated temperature and the feasibility of porosity in boosting the figure of merit ZT are still concerned in thermoelectrics. Herein, we report that a specifically designed microstructure mainly consisting of ultrafine grains within the nanocrystalline regime and randomly distributed pores in α-MgAgSb gives rise to an ultralow lattice thermal conductivity ∼0.46 W m−1 K−1 at 300 K that breaks the limit of the estimated minimum value. Associated with a slightly deteriorated electrical performance, an unprecedented performance, ZT ∼0.94 at 300 K and ZTave ∼1.16, are realized. Benefiting from optimized α-MgAgSb in this work and Mg3.2(Bi, Sb)2 material to fabricate a Peltier module, we can achieve a high maximum temperature difference ΔTmax ∼52 K and a maximum coefficient of performance COP ∼8.3 at hot-side temperature Th = 300 K, outperforming these previously reported non-Bi2Te3 modules. This is, to our knowledge, the first demonstration of high performance thermoelectric modules mediated by the utilization of ultrafine grains and nanoporous structures, which provides a swift pathway to accelerate the wide employment of thermoelectric cooling technology in modern society.&quot;,&quot;volume&quot;:&quot;65&quot;,&quot;container-title-short&quot;:&quot;&quot;},&quot;isTemporary&quot;:false},{&quot;id&quot;:&quot;00e07b67-6c53-3af6-b897-5d7f2af5df38&quot;,&quot;itemData&quot;:{&quot;type&quot;:&quot;article-journal&quot;,&quot;id&quot;:&quot;00e07b67-6c53-3af6-b897-5d7f2af5df38&quot;,&quot;title&quot;:&quot;Improved figure of merit (z) at low temperatures for superior thermoelectric cooling in Mg3 (Bi, Sb) 2&quot;,&quot;author&quot;:[{&quot;family&quot;:&quot;Chen&quot;,&quot;given&quot;:&quot;Nan&quot;,&quot;parse-names&quot;:false,&quot;dropping-particle&quot;:&quot;&quot;,&quot;non-dropping-particle&quot;:&quot;&quot;},{&quot;family&quot;:&quot;Zhu&quot;,&quot;given&quot;:&quot;Hangtian&quot;,&quot;parse-names&quot;:false,&quot;dropping-particle&quot;:&quot;&quot;,&quot;non-dropping-particle&quot;:&quot;&quot;},{&quot;family&quot;:&quot;Li&quot;,&quot;given&quot;:&quot;Guodong&quot;,&quot;parse-names&quot;:false,&quot;dropping-particle&quot;:&quot;&quot;,&quot;non-dropping-particle&quot;:&quot;&quot;},{&quot;family&quot;:&quot;Fan&quot;,&quot;given&quot;:&quot;Zhen&quot;,&quot;parse-names&quot;:false,&quot;dropping-particle&quot;:&quot;&quot;,&quot;non-dropping-particle&quot;:&quot;&quot;},{&quot;family&quot;:&quot;Zhang&quot;,&quot;given&quot;:&quot;Xiaofan&quot;,&quot;parse-names&quot;:false,&quot;dropping-particle&quot;:&quot;&quot;,&quot;non-dropping-particle&quot;:&quot;&quot;},{&quot;family&quot;:&quot;Yang&quot;,&quot;given&quot;:&quot;Jiawei&quot;,&quot;parse-names&quot;:false,&quot;dropping-particle&quot;:&quot;&quot;,&quot;non-dropping-particle&quot;:&quot;&quot;},{&quot;family&quot;:&quot;Lu&quot;,&quot;given&quot;:&quot;Tianbo&quot;,&quot;parse-names&quot;:false,&quot;dropping-particle&quot;:&quot;&quot;,&quot;non-dropping-particle&quot;:&quot;&quot;},{&quot;family&quot;:&quot;Liu&quot;,&quot;given&quot;:&quot;Qiulin&quot;,&quot;parse-names&quot;:false,&quot;dropping-particle&quot;:&quot;&quot;,&quot;non-dropping-particle&quot;:&quot;&quot;},{&quot;family&quot;:&quot;Wu&quot;,&quot;given&quot;:&quot;Xiaowei&quot;,&quot;parse-names&quot;:false,&quot;dropping-particle&quot;:&quot;&quot;,&quot;non-dropping-particle&quot;:&quot;&quot;},{&quot;family&quot;:&quot;Yao&quot;,&quot;given&quot;:&quot;Yuan&quot;,&quot;parse-names&quot;:false,&quot;dropping-particle&quot;:&quot;&quot;,&quot;non-dropping-particle&quot;:&quot;&quot;}],&quot;container-title&quot;:&quot;Nature Communications&quot;,&quot;container-title-short&quot;:&quot;Nat Commun&quot;,&quot;ISSN&quot;:&quot;2041-1723&quot;,&quot;issued&quot;:{&quot;date-parts&quot;:[[2023]]},&quot;page&quot;:&quot;4932&quot;,&quot;publisher&quot;:&quot;Nature Publishing Group UK London&quot;,&quot;issue&quot;:&quot;1&quot;,&quot;volume&quot;:&quot;14&quot;},&quot;isTemporary&quot;:false},{&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fdcec346-e10f-4c32-ba4a-2023a352b6e8&quot;,&quot;properties&quot;:{&quot;noteIndex&quot;:0},&quot;isEdited&quot;:false,&quot;manualOverride&quot;:{&quot;isManuallyOverridden&quot;:false,&quot;citeprocText&quot;:&quot;&lt;sup&gt;10,14,143,157&lt;/sup&gt;&quot;,&quot;manualOverrideText&quot;:&quot;&quot;},&quot;citationTag&quot;:&quot;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&quot;,&quot;citationItems&quot;:[{&quot;id&quot;:&quot;2ae9ce06-4208-3f69-ae62-0e1e675e6991&quot;,&quot;itemData&quot;:{&quot;type&quot;:&quot;article-journal&quot;,&quot;id&quot;:&quot;2ae9ce06-4208-3f69-ae62-0e1e675e6991&quot;,&quot;title&quot;:&quot;Next-generation thermoelectric cooling modules based on high-performance Mg3 (Bi, Sb) 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container-title&quot;:&quot;Joule&quot;,&quot;container-title-short&quot;:&quot;Joule&quot;,&quot;ISSN&quot;:&quot;2542-4785&quot;,&quot;issued&quot;:{&quot;date-parts&quot;:[[2022]]},&quot;page&quot;:&quot;193-204&quot;,&quot;publisher&quot;:&quot;Elsevier&quot;,&quot;issue&quot;:&quot;1&quot;,&quot;volume&quot;:&quot;6&quot;},&quot;isTemporary&quot;:false},{&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id&quot;:&quot;e3f3e0b8-27ef-35d6-8868-85e6d83ca073&quot;,&quot;itemData&quot;:{&quot;type&quot;:&quot;article-journal&quot;,&quot;id&quot;:&quot;e3f3e0b8-27ef-35d6-8868-85e6d83ca073&quot;,&quot;title&quot;:&quot;Highly efficient thermoelectric cooling performance of ultrafine-grained and nanoporous materials&quot;,&quot;author&quot;:[{&quot;family&quot;:&quot;Xie&quot;,&quot;given&quot;:&quot;Liangjun&quot;,&quot;parse-names&quot;:false,&quot;dropping-particle&quot;:&quot;&quot;,&quot;non-dropping-particle&quot;:&quot;&quot;},{&quot;family&quot;:&quot;Yang&quot;,&quot;given&quot;:&quot;Jiawei&quot;,&quot;parse-names&quot;:false,&quot;dropping-particle&quot;:&quot;&quot;,&quot;non-dropping-particle&quot;:&quot;&quot;},{&quot;family&quot;:&quot;Liu&quot;,&quot;given&quot;:&quot;Ziyu&quot;,&quot;parse-names&quot;:false,&quot;dropping-particle&quot;:&quot;&quot;,&quot;non-dropping-particle&quot;:&quot;&quot;},{&quot;family&quot;:&quot;Qu&quot;,&quot;given&quot;:&quot;Nuo&quot;,&quot;parse-names&quot;:false,&quot;dropping-particle&quot;:&quot;&quot;,&quot;non-dropping-particle&quot;:&quot;&quot;},{&quot;family&quot;:&quot;Dong&quot;,&quot;given&quot;:&quot;Xingyan&quot;,&quot;parse-names&quot;:false,&quot;dropping-particle&quot;:&quot;&quot;,&quot;non-dropping-particle&quot;:&quot;&quot;},{&quot;family&quot;:&quot;Zhu&quot;,&quot;given&quot;:&quot;Jianbo&quot;,&quot;parse-names&quot;:false,&quot;dropping-particle&quot;:&quot;&quot;,&quot;non-dropping-particle&quot;:&quot;&quot;},{&quot;family&quot;:&quot;Shi&quot;,&quot;given&quot;:&quot;Wenjing&quot;,&quot;parse-names&quot;:false,&quot;dropping-particle&quot;:&quot;&quot;,&quot;non-dropping-particle&quot;:&quot;&quot;},{&quot;family&quot;:&quot;Wu&quot;,&quot;given&quot;:&quot;Hao&quot;,&quot;parse-names&quot;:false,&quot;dropping-particle&quot;:&quot;&quot;,&quot;non-dropping-particle&quot;:&quot;&quot;},{&quot;family&quot;:&quot;Peng&quot;,&quot;given&quot;:&quot;Guyang&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Yang&quot;,&quot;parse-names&quot;:false,&quot;dropping-particle&quot;:&quot;&quot;,&quot;non-dropping-particle&quot;:&quot;&quot;},{&quot;family&quot;:&quot;Cai&quot;,&quot;given&quot;:&quot;Wei&quot;,&quot;parse-names&quot;:false,&quot;dropping-particle&quot;:&quot;&quot;,&quot;non-dropping-particle&quot;:&quot;&quot;},{&quot;family&quot;:&quot;Wu&quot;,&quot;given&quot;:&quot;Haijun&quot;,&quot;parse-names&quot;:false,&quot;dropping-particle&quot;:&quot;&quot;,&quot;non-dropping-particle&quot;:&quot;&quot;},{&quot;family&quot;:&quot;Zhu&quot;,&quot;given&quot;:&quot;Hangtian&quot;,&quot;parse-names&quot;:false,&quot;dropping-particle&quot;:&quot;&quot;,&quot;non-dropping-particle&quot;:&quot;&quot;},{&quot;family&quot;:&quot;Zhao&quot;,&quot;given&quot;:&quot;Huaizhou&quot;,&quot;parse-names&quot;:false,&quot;dropping-particle&quot;:&quot;&quot;,&quot;non-dropping-particle&quot;:&quot;&quot;},{&quot;family&quot;:&quot;Liu&quot;,&quot;given&quot;:&quot;Zihang&quot;,&quot;parse-names&quot;:false,&quot;dropping-particle&quot;:&quot;&quot;,&quot;non-dropping-particle&quot;:&quot;&quot;},{&quot;family&quot;:&quot;Sui&quot;,&quot;given&quot;:&quot;Jiehe&quot;,&quot;parse-names&quot;:false,&quot;dropping-particle&quot;:&quot;&quot;,&quot;non-dropping-particle&quot;:&quot;&quot;}],&quot;container-title&quot;:&quot;Materials Today&quot;,&quot;DOI&quot;:&quot;https://doi.org/10.1016/j.mattod.2023.03.021&quot;,&quot;ISSN&quot;:&quot;1369-7021&quot;,&quot;URL&quot;:&quot;https://www.sciencedirect.com/science/article/pii/S1369702123000834&quot;,&quot;issued&quot;:{&quot;date-parts&quot;:[[2023]]},&quot;page&quot;:&quot;5-13&quot;,&quot;abstract&quot;:&quot;Nanograins and pores, as two common microstructural defects, are capable to impede phonon transport. However, thus far, the stability of nanograins at elevated temperature and the feasibility of porosity in boosting the figure of merit ZT are still concerned in thermoelectrics. Herein, we report that a specifically designed microstructure mainly consisting of ultrafine grains within the nanocrystalline regime and randomly distributed pores in α-MgAgSb gives rise to an ultralow lattice thermal conductivity ∼0.46 W m−1 K−1 at 300 K that breaks the limit of the estimated minimum value. Associated with a slightly deteriorated electrical performance, an unprecedented performance, ZT ∼0.94 at 300 K and ZTave ∼1.16, are realized. Benefiting from optimized α-MgAgSb in this work and Mg3.2(Bi, Sb)2 material to fabricate a Peltier module, we can achieve a high maximum temperature difference ΔTmax ∼52 K and a maximum coefficient of performance COP ∼8.3 at hot-side temperature Th = 300 K, outperforming these previously reported non-Bi2Te3 modules. This is, to our knowledge, the first demonstration of high performance thermoelectric modules mediated by the utilization of ultrafine grains and nanoporous structures, which provides a swift pathway to accelerate the wide employment of thermoelectric cooling technology in modern society.&quot;,&quot;volume&quot;:&quot;65&quot;,&quot;container-title-short&quot;:&quot;&quot;},&quot;isTemporary&quot;:false},{&quot;id&quot;:&quot;00e07b67-6c53-3af6-b897-5d7f2af5df38&quot;,&quot;itemData&quot;:{&quot;type&quot;:&quot;article-journal&quot;,&quot;id&quot;:&quot;00e07b67-6c53-3af6-b897-5d7f2af5df38&quot;,&quot;title&quot;:&quot;Improved figure of merit (z) at low temperatures for superior thermoelectric cooling in Mg3 (Bi, Sb) 2&quot;,&quot;author&quot;:[{&quot;family&quot;:&quot;Chen&quot;,&quot;given&quot;:&quot;Nan&quot;,&quot;parse-names&quot;:false,&quot;dropping-particle&quot;:&quot;&quot;,&quot;non-dropping-particle&quot;:&quot;&quot;},{&quot;family&quot;:&quot;Zhu&quot;,&quot;given&quot;:&quot;Hangtian&quot;,&quot;parse-names&quot;:false,&quot;dropping-particle&quot;:&quot;&quot;,&quot;non-dropping-particle&quot;:&quot;&quot;},{&quot;family&quot;:&quot;Li&quot;,&quot;given&quot;:&quot;Guodong&quot;,&quot;parse-names&quot;:false,&quot;dropping-particle&quot;:&quot;&quot;,&quot;non-dropping-particle&quot;:&quot;&quot;},{&quot;family&quot;:&quot;Fan&quot;,&quot;given&quot;:&quot;Zhen&quot;,&quot;parse-names&quot;:false,&quot;dropping-particle&quot;:&quot;&quot;,&quot;non-dropping-particle&quot;:&quot;&quot;},{&quot;family&quot;:&quot;Zhang&quot;,&quot;given&quot;:&quot;Xiaofan&quot;,&quot;parse-names&quot;:false,&quot;dropping-particle&quot;:&quot;&quot;,&quot;non-dropping-particle&quot;:&quot;&quot;},{&quot;family&quot;:&quot;Yang&quot;,&quot;given&quot;:&quot;Jiawei&quot;,&quot;parse-names&quot;:false,&quot;dropping-particle&quot;:&quot;&quot;,&quot;non-dropping-particle&quot;:&quot;&quot;},{&quot;family&quot;:&quot;Lu&quot;,&quot;given&quot;:&quot;Tianbo&quot;,&quot;parse-names&quot;:false,&quot;dropping-particle&quot;:&quot;&quot;,&quot;non-dropping-particle&quot;:&quot;&quot;},{&quot;family&quot;:&quot;Liu&quot;,&quot;given&quot;:&quot;Qiulin&quot;,&quot;parse-names&quot;:false,&quot;dropping-particle&quot;:&quot;&quot;,&quot;non-dropping-particle&quot;:&quot;&quot;},{&quot;family&quot;:&quot;Wu&quot;,&quot;given&quot;:&quot;Xiaowei&quot;,&quot;parse-names&quot;:false,&quot;dropping-particle&quot;:&quot;&quot;,&quot;non-dropping-particle&quot;:&quot;&quot;},{&quot;family&quot;:&quot;Yao&quot;,&quot;given&quot;:&quot;Yuan&quot;,&quot;parse-names&quot;:false,&quot;dropping-particle&quot;:&quot;&quot;,&quot;non-dropping-particle&quot;:&quot;&quot;}],&quot;container-title&quot;:&quot;Nature Communications&quot;,&quot;container-title-short&quot;:&quot;Nat Commun&quot;,&quot;ISSN&quot;:&quot;2041-1723&quot;,&quot;issued&quot;:{&quot;date-parts&quot;:[[2023]]},&quot;page&quot;:&quot;4932&quot;,&quot;publisher&quot;:&quot;Nature Publishing Group UK London&quot;,&quot;issue&quot;:&quot;1&quot;,&quot;volume&quot;:&quot;14&quot;},&quot;isTemporary&quot;:false}]},{&quot;citationID&quot;:&quot;MENDELEY_CITATION_274a5fce-a80e-4a35-ac79-960baf6c7129&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&quot;,&quot;citationItems&quot;:[{&quot;id&quot;:&quot;804da16c-4bae-3b37-8614-d04dfd2811d9&quot;,&quot;itemData&quot;:{&quot;type&quot;:&quot;article-journal&quot;,&quot;id&quot;:&quot;804da16c-4bae-3b37-8614-d04dfd2811d9&quot;,&quot;title&quot;:&quot;High thermoelectric cooling performance of n-type Mg3Bi2-based materials&quot;,&quot;author&quot;:[{&quot;family&quot;:&quot;Mao&quot;,&quot;given&quot;:&quot;Jun&quot;,&quot;parse-names&quot;:false,&quot;dropping-particle&quot;:&quot;&quot;,&quot;non-dropping-particle&quot;:&quot;&quot;},{&quot;family&quot;:&quot;Zhu&quot;,&quot;given&quot;:&quot;Hangtian&quot;,&quot;parse-names&quot;:false,&quot;dropping-particle&quot;:&quot;&quot;,&quot;non-dropping-particle&quot;:&quot;&quot;},{&quot;family&quot;:&quot;Ding&quot;,&quot;given&quot;:&quot;Zhiwei&quot;,&quot;parse-names&quot;:false,&quot;dropping-particle&quot;:&quot;&quot;,&quot;non-dropping-particle&quot;:&quot;&quot;},{&quot;family&quot;:&quot;Liu&quot;,&quot;given&quot;:&quot;Zihang&quot;,&quot;parse-names&quot;:false,&quot;dropping-particle&quot;:&quot;&quot;,&quot;non-dropping-particle&quot;:&quot;&quot;},{&quot;family&quot;:&quot;Gamage&quot;,&quot;given&quot;:&quot;Geethal Amila&quot;,&quot;parse-names&quot;:false,&quot;dropping-particle&quot;:&quot;&quot;,&quot;non-dropping-particle&quot;:&quot;&quot;},{&quot;family&quot;:&quot;Chen&quot;,&quot;given&quot;:&quot;Gang&quot;,&quot;parse-names&quot;:false,&quot;dropping-particle&quot;:&quot;&quot;,&quot;non-dropping-particle&quot;:&quot;&quot;},{&quot;family&quot;:&quot;Ren&quot;,&quot;given&quot;:&quot;Zhifeng&quot;,&quot;parse-names&quot;:false,&quot;dropping-particle&quot;:&quot;&quot;,&quot;non-dropping-particle&quot;:&quot;&quot;}],&quot;container-title&quot;:&quot;Science&quot;,&quot;container-title-short&quot;:&quot;Science (1979)&quot;,&quot;ISSN&quot;:&quot;0036-8075&quot;,&quot;issued&quot;:{&quot;date-parts&quot;:[[2019]]},&quot;page&quot;:&quot;495-498&quot;,&quot;publisher&quot;:&quot;American Association for the Advancement of Science&quot;,&quot;issue&quot;:&quot;6452&quot;,&quot;volume&quot;:&quot;365&quot;},&quot;isTemporary&quot;:false}]},{&quot;citationID&quot;:&quot;MENDELEY_CITATION_65d0021f-3945-4ecf-97f8-36867a126cf0&quot;,&quot;properties&quot;:{&quot;noteIndex&quot;:0},&quot;isEdited&quot;:false,&quot;manualOverride&quot;:{&quot;isManuallyOverridden&quot;:false,&quot;citeprocText&quot;:&quot;&lt;sup&gt;143&lt;/sup&gt;&quot;,&quot;manualOverrideText&quot;:&quot;&quot;},&quot;citationTag&quot;:&quot;MENDELEY_CITATION_v3_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&quot;,&quot;citationItems&quot;:[{&quot;id&quot;:&quot;2ae9ce06-4208-3f69-ae62-0e1e675e6991&quot;,&quot;itemData&quot;:{&quot;type&quot;:&quot;article-journal&quot;,&quot;id&quot;:&quot;2ae9ce06-4208-3f69-ae62-0e1e675e6991&quot;,&quot;title&quot;:&quot;Next-generation thermoelectric cooling modules based on high-performance Mg3 (Bi, Sb) 2 material&quot;,&quot;author&quot;:[{&quot;family&quot;:&quot;Yang&quot;,&quot;given&quot;:&quot;Jiawei&quot;,&quot;parse-names&quot;:false,&quot;dropping-particle&quot;:&quot;&quot;,&quot;non-dropping-particle&quot;:&quot;&quot;},{&quot;family&quot;:&quot;Li&quot;,&quot;given&quot;:&quot;Guodong&quot;,&quot;parse-names&quot;:false,&quot;dropping-particle&quot;:&quot;&quot;,&quot;non-dropping-particle&quot;:&quot;&quot;},{&quot;family&quot;:&quot;Zhu&quot;,&quot;given&quot;:&quot;Hangtian&quot;,&quot;parse-names&quot;:false,&quot;dropping-particle&quot;:&quot;&quot;,&quot;non-dropping-particle&quot;:&quot;&quot;},{&quot;family&quot;:&quot;Chen&quot;,&quot;given&quot;:&quot;Nan&quot;,&quot;parse-names&quot;:false,&quot;dropping-particle&quot;:&quot;&quot;,&quot;non-dropping-particle&quot;:&quot;&quot;},{&quot;family&quot;:&quot;Lu&quot;,&quot;given&quot;:&quot;Tianbo&quot;,&quot;parse-names&quot;:false,&quot;dropping-particle&quot;:&quot;&quot;,&quot;non-dropping-particle&quot;:&quot;&quot;},{&quot;family&quot;:&quot;Gao&quot;,&quot;given&quot;:&quot;Junling&quot;,&quot;parse-names&quot;:false,&quot;dropping-particle&quot;:&quot;&quot;,&quot;non-dropping-particle&quot;:&quot;&quot;},{&quot;family&quot;:&quot;Guo&quot;,&quot;given&quot;:&quot;Liwei&quot;,&quot;parse-names&quot;:false,&quot;dropping-particle&quot;:&quot;&quot;,&quot;non-dropping-particle&quot;:&quot;&quot;},{&quot;family&quot;:&quot;Xiang&quot;,&quot;given&quot;:&quot;Junsen&quot;,&quot;parse-names&quot;:false,&quot;dropping-particle&quot;:&quot;&quot;,&quot;non-dropping-particle&quot;:&quot;&quot;},{&quot;family&quot;:&quot;Sun&quot;,&quot;given&quot;:&quot;Peijie&quot;,&quot;parse-names&quot;:false,&quot;dropping-particle&quot;:&quot;&quot;,&quot;non-dropping-particle&quot;:&quot;&quot;},{&quot;family&quot;:&quot;Yao&quot;,&quot;given&quot;:&quot;Yuan&quot;,&quot;parse-names&quot;:false,&quot;dropping-particle&quot;:&quot;&quot;,&quot;non-dropping-particle&quot;:&quot;&quot;}],&quot;container-title&quot;:&quot;Joule&quot;,&quot;container-title-short&quot;:&quot;Joule&quot;,&quot;ISSN&quot;:&quot;2542-4785&quot;,&quot;issued&quot;:{&quot;date-parts&quot;:[[2022]]},&quot;page&quot;:&quot;193-204&quot;,&quot;publisher&quot;:&quot;Elsevier&quot;,&quot;issue&quot;:&quot;1&quot;,&quot;volume&quot;:&quot;6&quot;},&quot;isTemporary&quot;:false}]},{&quot;citationID&quot;:&quot;MENDELEY_CITATION_5fd2c2ac-7ad9-4a7f-8105-8ea60edcecd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&quot;,&quot;citationItems&quot;:[{&quot;id&quot;:&quot;42057641-0472-3a78-ae5b-385aac3bf240&quot;,&quot;itemData&quot;:{&quot;type&quot;:&quot;article-journal&quot;,&quot;id&quot;:&quot;42057641-0472-3a78-ae5b-385aac3bf240&quot;,&quot;title&quot;:&quot;Maximizing the performance of n-type Mg3Bi2 based materials for room-temperature power generation and thermoelectric cooling&quot;,&quot;author&quot;:[{&quot;family&quot;:&quot;Liu&quot;,&quot;given&quot;:&quot;Zihang&quot;,&quot;parse-names&quot;:false,&quot;dropping-particle&quot;:&quot;&quot;,&quot;non-dropping-particle&quot;:&quot;&quot;},{&quot;family&quot;:&quot;Gao&quot;,&quot;given&quot;:&quot;Weihong&quot;,&quot;parse-names&quot;:false,&quot;dropping-particle&quot;:&quot;&quot;,&quot;non-dropping-particle&quot;:&quot;&quot;},{&quot;family&quot;:&quot;Oshima&quot;,&quot;given&quot;:&quot;Hironori&quot;,&quot;parse-names&quot;:false,&quot;dropping-particle&quot;:&quot;&quot;,&quot;non-dropping-particle&quot;:&quot;&quot;},{&quot;family&quot;:&quot;Nagase&quot;,&quot;given&quot;:&quot;Kazuo&quot;,&quot;parse-names&quot;:false,&quot;dropping-particle&quot;:&quot;&quot;,&quot;non-dropping-particle&quot;:&quot;&quot;},{&quot;family&quot;:&quot;Lee&quot;,&quot;given&quot;:&quot;Chul-Ho&quot;,&quot;parse-names&quot;:false,&quot;dropping-particle&quot;:&quot;&quot;,&quot;non-dropping-particle&quot;:&quot;&quot;},{&quot;family&quot;:&quot;Mori&quot;,&quot;given&quot;:&quot;Takao&quot;,&quot;parse-names&quot;:false,&quot;dropping-particle&quot;:&quot;&quot;,&quot;non-dropping-particle&quot;:&quot;&quot;}],&quot;container-title&quot;:&quot;Nature Communications&quot;,&quot;container-title-short&quot;:&quot;Nat Commun&quot;,&quot;DOI&quot;:&quot;10.1038/s41467-022-28798-4&quot;,&quot;ISSN&quot;:&quot;2041-1723&quot;,&quot;URL&quot;:&quot;https://www.nature.com/articles/s41467-022-28798-4&quot;,&quot;issued&quot;:{&quot;date-parts&quot;:[[2022,3,2]]},&quot;page&quot;:&quot;1120&quot;,&quot;abstract&quot;:&quot;&lt;p&gt; Although the thermoelectric effect was discovered around 200 years ago, the main application in practice is thermoelectric cooling using the traditional Bi &lt;sub&gt;2&lt;/sub&gt; Te &lt;sub&gt;3&lt;/sub&gt; . The related studies of new and efficient room-temperature thermoelectric materials and modules have, however, not come to fruition yet. In this work, the electronic properties of n-type Mg &lt;sub&gt;3.2&lt;/sub&gt; Bi &lt;sub&gt;1.5&lt;/sub&gt; Sb &lt;sub&gt;0.5&lt;/sub&gt; material are maximized via delicate microstructural design with the aim of eliminating the thermal grain boundary resistance, eventually leading to a high &lt;italic&gt;zT&lt;/italic&gt; above 1 over a broad temperature range from 323 K to 423 K. Importantly, we further demonstrated a great breakthrough in the non-Bi &lt;sub&gt;2&lt;/sub&gt; Te &lt;sub&gt;3&lt;/sub&gt; thermoelectric module, coupled with the high-performance p-type α-MgAgSb, for room-temperature power generation and thermoelectric cooling. A high conversion efficiency of ~2.8% at the temperature difference of 95 K and a maximum temperature difference of 56.5 K are experimentally achieved. If the interfacial contact resistance is further reduced, our non-Bi &lt;sub&gt;2&lt;/sub&gt; Te &lt;sub&gt;3&lt;/sub&gt; module may rival the long-standing champion commercial Bi &lt;sub&gt;2&lt;/sub&gt; Te &lt;sub&gt;3&lt;/sub&gt; system. Overall, this work represents a substantial step towards the real thermoelectric application using non-Bi &lt;sub&gt;2&lt;/sub&gt; Te &lt;sub&gt;3&lt;/sub&gt; materials and devices. &lt;/p&gt;&quot;,&quot;issue&quot;:&quot;1&quot;,&quot;volume&quot;:&quot;13&quot;},&quot;isTemporary&quot;:false}]},{&quot;citationID&quot;:&quot;MENDELEY_CITATION_a46e5cc6-6890-4bf5-950b-e971247e4b91&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YTQ2ZTVjYzYtNjg5MC00YmY1LTk1MGItZTk3MTI0N2U0Yjkx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ba6e56b0-f2b6-4abc-830a-7b1254286f73&quot;,&quot;properties&quot;:{&quot;noteIndex&quot;:0},&quot;isEdited&quot;:false,&quot;manualOverride&quot;:{&quot;isManuallyOverridden&quot;:false,&quot;citeprocText&quot;:&quot;&lt;sup&gt;157&lt;/sup&gt;&quot;,&quot;manualOverrideText&quot;:&quot;&quot;},&quot;citationTag&quot;:&quot;MENDELEY_CITATION_v3_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&quot;,&quot;citationItems&quot;:[{&quot;id&quot;:&quot;e3f3e0b8-27ef-35d6-8868-85e6d83ca073&quot;,&quot;itemData&quot;:{&quot;type&quot;:&quot;article-journal&quot;,&quot;id&quot;:&quot;e3f3e0b8-27ef-35d6-8868-85e6d83ca073&quot;,&quot;title&quot;:&quot;Highly efficient thermoelectric cooling performance of ultrafine-grained and nanoporous materials&quot;,&quot;author&quot;:[{&quot;family&quot;:&quot;Xie&quot;,&quot;given&quot;:&quot;Liangjun&quot;,&quot;parse-names&quot;:false,&quot;dropping-particle&quot;:&quot;&quot;,&quot;non-dropping-particle&quot;:&quot;&quot;},{&quot;family&quot;:&quot;Yang&quot;,&quot;given&quot;:&quot;Jiawei&quot;,&quot;parse-names&quot;:false,&quot;dropping-particle&quot;:&quot;&quot;,&quot;non-dropping-particle&quot;:&quot;&quot;},{&quot;family&quot;:&quot;Liu&quot;,&quot;given&quot;:&quot;Ziyu&quot;,&quot;parse-names&quot;:false,&quot;dropping-particle&quot;:&quot;&quot;,&quot;non-dropping-particle&quot;:&quot;&quot;},{&quot;family&quot;:&quot;Qu&quot;,&quot;given&quot;:&quot;Nuo&quot;,&quot;parse-names&quot;:false,&quot;dropping-particle&quot;:&quot;&quot;,&quot;non-dropping-particle&quot;:&quot;&quot;},{&quot;family&quot;:&quot;Dong&quot;,&quot;given&quot;:&quot;Xingyan&quot;,&quot;parse-names&quot;:false,&quot;dropping-particle&quot;:&quot;&quot;,&quot;non-dropping-particle&quot;:&quot;&quot;},{&quot;family&quot;:&quot;Zhu&quot;,&quot;given&quot;:&quot;Jianbo&quot;,&quot;parse-names&quot;:false,&quot;dropping-particle&quot;:&quot;&quot;,&quot;non-dropping-particle&quot;:&quot;&quot;},{&quot;family&quot;:&quot;Shi&quot;,&quot;given&quot;:&quot;Wenjing&quot;,&quot;parse-names&quot;:false,&quot;dropping-particle&quot;:&quot;&quot;,&quot;non-dropping-particle&quot;:&quot;&quot;},{&quot;family&quot;:&quot;Wu&quot;,&quot;given&quot;:&quot;Hao&quot;,&quot;parse-names&quot;:false,&quot;dropping-particle&quot;:&quot;&quot;,&quot;non-dropping-particle&quot;:&quot;&quot;},{&quot;family&quot;:&quot;Peng&quot;,&quot;given&quot;:&quot;Guyang&quot;,&quot;parse-names&quot;:false,&quot;dropping-particle&quot;:&quot;&quot;,&quot;non-dropping-particle&quot;:&quot;&quot;},{&quot;family&quot;:&quot;Guo&quot;,&quot;given&quot;:&quot;Fengkai&quot;,&quot;parse-names&quot;:false,&quot;dropping-particle&quot;:&quot;&quot;,&quot;non-dropping-particle&quot;:&quot;&quot;},{&quot;family&quot;:&quot;Zhang&quot;,&quot;given&quot;:&quot;Yang&quot;,&quot;parse-names&quot;:false,&quot;dropping-particle&quot;:&quot;&quot;,&quot;non-dropping-particle&quot;:&quot;&quot;},{&quot;family&quot;:&quot;Cai&quot;,&quot;given&quot;:&quot;Wei&quot;,&quot;parse-names&quot;:false,&quot;dropping-particle&quot;:&quot;&quot;,&quot;non-dropping-particle&quot;:&quot;&quot;},{&quot;family&quot;:&quot;Wu&quot;,&quot;given&quot;:&quot;Haijun&quot;,&quot;parse-names&quot;:false,&quot;dropping-particle&quot;:&quot;&quot;,&quot;non-dropping-particle&quot;:&quot;&quot;},{&quot;family&quot;:&quot;Zhu&quot;,&quot;given&quot;:&quot;Hangtian&quot;,&quot;parse-names&quot;:false,&quot;dropping-particle&quot;:&quot;&quot;,&quot;non-dropping-particle&quot;:&quot;&quot;},{&quot;family&quot;:&quot;Zhao&quot;,&quot;given&quot;:&quot;Huaizhou&quot;,&quot;parse-names&quot;:false,&quot;dropping-particle&quot;:&quot;&quot;,&quot;non-dropping-particle&quot;:&quot;&quot;},{&quot;family&quot;:&quot;Liu&quot;,&quot;given&quot;:&quot;Zihang&quot;,&quot;parse-names&quot;:false,&quot;dropping-particle&quot;:&quot;&quot;,&quot;non-dropping-particle&quot;:&quot;&quot;},{&quot;family&quot;:&quot;Sui&quot;,&quot;given&quot;:&quot;Jiehe&quot;,&quot;parse-names&quot;:false,&quot;dropping-particle&quot;:&quot;&quot;,&quot;non-dropping-particle&quot;:&quot;&quot;}],&quot;container-title&quot;:&quot;Materials Today&quot;,&quot;DOI&quot;:&quot;https://doi.org/10.1016/j.mattod.2023.03.021&quot;,&quot;ISSN&quot;:&quot;1369-7021&quot;,&quot;URL&quot;:&quot;https://www.sciencedirect.com/science/article/pii/S1369702123000834&quot;,&quot;issued&quot;:{&quot;date-parts&quot;:[[2023]]},&quot;page&quot;:&quot;5-13&quot;,&quot;abstract&quot;:&quot;Nanograins and pores, as two common microstructural defects, are capable to impede phonon transport. However, thus far, the stability of nanograins at elevated temperature and the feasibility of porosity in boosting the figure of merit ZT are still concerned in thermoelectrics. Herein, we report that a specifically designed microstructure mainly consisting of ultrafine grains within the nanocrystalline regime and randomly distributed pores in α-MgAgSb gives rise to an ultralow lattice thermal conductivity ∼0.46 W m−1 K−1 at 300 K that breaks the limit of the estimated minimum value. Associated with a slightly deteriorated electrical performance, an unprecedented performance, ZT ∼0.94 at 300 K and ZTave ∼1.16, are realized. Benefiting from optimized α-MgAgSb in this work and Mg3.2(Bi, Sb)2 material to fabricate a Peltier module, we can achieve a high maximum temperature difference ΔTmax ∼52 K and a maximum coefficient of performance COP ∼8.3 at hot-side temperature Th = 300 K, outperforming these previously reported non-Bi2Te3 modules. This is, to our knowledge, the first demonstration of high performance thermoelectric modules mediated by the utilization of ultrafine grains and nanoporous structures, which provides a swift pathway to accelerate the wide employment of thermoelectric cooling technology in modern society.&quot;,&quot;volume&quot;:&quot;65&quot;,&quot;container-title-short&quot;:&quot;&quot;},&quot;isTemporary&quot;:false}]},{&quot;citationID&quot;:&quot;MENDELEY_CITATION_fce57458-e744-4309-9e91-2f348f436b4c&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&quot;,&quot;citationItems&quot;:[{&quot;id&quot;:&quot;00e07b67-6c53-3af6-b897-5d7f2af5df38&quot;,&quot;itemData&quot;:{&quot;type&quot;:&quot;article-journal&quot;,&quot;id&quot;:&quot;00e07b67-6c53-3af6-b897-5d7f2af5df38&quot;,&quot;title&quot;:&quot;Improved figure of merit (z) at low temperatures for superior thermoelectric cooling in Mg3 (Bi, Sb) 2&quot;,&quot;author&quot;:[{&quot;family&quot;:&quot;Chen&quot;,&quot;given&quot;:&quot;Nan&quot;,&quot;parse-names&quot;:false,&quot;dropping-particle&quot;:&quot;&quot;,&quot;non-dropping-particle&quot;:&quot;&quot;},{&quot;family&quot;:&quot;Zhu&quot;,&quot;given&quot;:&quot;Hangtian&quot;,&quot;parse-names&quot;:false,&quot;dropping-particle&quot;:&quot;&quot;,&quot;non-dropping-particle&quot;:&quot;&quot;},{&quot;family&quot;:&quot;Li&quot;,&quot;given&quot;:&quot;Guodong&quot;,&quot;parse-names&quot;:false,&quot;dropping-particle&quot;:&quot;&quot;,&quot;non-dropping-particle&quot;:&quot;&quot;},{&quot;family&quot;:&quot;Fan&quot;,&quot;given&quot;:&quot;Zhen&quot;,&quot;parse-names&quot;:false,&quot;dropping-particle&quot;:&quot;&quot;,&quot;non-dropping-particle&quot;:&quot;&quot;},{&quot;family&quot;:&quot;Zhang&quot;,&quot;given&quot;:&quot;Xiaofan&quot;,&quot;parse-names&quot;:false,&quot;dropping-particle&quot;:&quot;&quot;,&quot;non-dropping-particle&quot;:&quot;&quot;},{&quot;family&quot;:&quot;Yang&quot;,&quot;given&quot;:&quot;Jiawei&quot;,&quot;parse-names&quot;:false,&quot;dropping-particle&quot;:&quot;&quot;,&quot;non-dropping-particle&quot;:&quot;&quot;},{&quot;family&quot;:&quot;Lu&quot;,&quot;given&quot;:&quot;Tianbo&quot;,&quot;parse-names&quot;:false,&quot;dropping-particle&quot;:&quot;&quot;,&quot;non-dropping-particle&quot;:&quot;&quot;},{&quot;family&quot;:&quot;Liu&quot;,&quot;given&quot;:&quot;Qiulin&quot;,&quot;parse-names&quot;:false,&quot;dropping-particle&quot;:&quot;&quot;,&quot;non-dropping-particle&quot;:&quot;&quot;},{&quot;family&quot;:&quot;Wu&quot;,&quot;given&quot;:&quot;Xiaowei&quot;,&quot;parse-names&quot;:false,&quot;dropping-particle&quot;:&quot;&quot;,&quot;non-dropping-particle&quot;:&quot;&quot;},{&quot;family&quot;:&quot;Yao&quot;,&quot;given&quot;:&quot;Yuan&quot;,&quot;parse-names&quot;:false,&quot;dropping-particle&quot;:&quot;&quot;,&quot;non-dropping-particle&quot;:&quot;&quot;}],&quot;container-title&quot;:&quot;Nature Communications&quot;,&quot;container-title-short&quot;:&quot;Nat Commun&quot;,&quot;ISSN&quot;:&quot;2041-1723&quot;,&quot;issued&quot;:{&quot;date-parts&quot;:[[2023]]},&quot;page&quot;:&quot;4932&quot;,&quot;publisher&quot;:&quot;Nature Publishing Group UK London&quot;,&quot;issue&quot;:&quot;1&quot;,&quot;volume&quot;:&quot;14&quot;},&quot;isTemporary&quot;:false}]},{&quot;citationID&quot;:&quot;MENDELEY_CITATION_e73c3157-455e-48dd-9a77-c9dec6845d89&quot;,&quot;properties&quot;:{&quot;noteIndex&quot;:0},&quot;isEdited&quot;:false,&quot;manualOverride&quot;:{&quot;isManuallyOverridden&quot;:false,&quot;citeprocText&quot;:&quot;&lt;sup&gt;140&lt;/sup&gt;&quot;,&quot;manualOverrideText&quot;:&quot;&quot;},&quot;citationTag&quot;:&quot;MENDELEY_CITATION_v3_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&quot;,&quot;citationItems&quot;:[{&quot;id&quot;:&quot;9e649204-27ea-3955-b55f-9d4a2071dfb0&quot;,&quot;itemData&quot;:{&quot;type&quot;:&quot;article-journal&quot;,&quot;id&quot;:&quot;9e649204-27ea-3955-b55f-9d4a2071dfb0&quot;,&quot;title&quot;:&quot;Scalable synthesis of n-type Mg3Sb2-xBix for thermoelectric applications&quot;,&quot;author&quot;:[{&quot;family&quot;:&quot;Xu&quot;,&quot;given&quot;:&quot;Congcong&quot;,&quot;parse-names&quot;:false,&quot;dropping-particle&quot;:&quot;&quot;,&quot;non-dropping-particle&quot;:&quot;&quot;},{&quot;family&quot;:&quot;Liang&quot;,&quot;given&quot;:&quot;Zhongxin&quot;,&quot;parse-names&quot;:false,&quot;dropping-particle&quot;:&quot;&quot;,&quot;non-dropping-particle&quot;:&quot;&quot;},{&quot;family&quot;:&quot;Shang&quot;,&quot;given&quot;:&quot;Hongjing&quot;,&quot;parse-names&quot;:false,&quot;dropping-particle&quot;:&quot;&quot;,&quot;non-dropping-particle&quot;:&quot;&quot;},{&quot;family&quot;:&quot;Wang&quot;,&quot;given&quot;:&quot;Dezhi&quot;,&quot;parse-names&quot;:false,&quot;dropping-particle&quot;:&quot;&quot;,&quot;non-dropping-particle&quot;:&quot;&quot;},{&quot;family&quot;:&quot;Wang&quot;,&quot;given&quot;:&quot;Hui&quot;,&quot;parse-names&quot;:false,&quot;dropping-particle&quot;:&quot;&quot;,&quot;non-dropping-particle&quot;:&quot;&quot;},{&quot;family&quot;:&quot;Ding&quot;,&quot;given&quot;:&quot;Fazhu&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container-title&quot;:&quot;Materials Today Physics&quot;,&quot;ISSN&quot;:&quot;2542-5293&quot;,&quot;issued&quot;:{&quot;date-parts&quot;:[[2021]]},&quot;page&quot;:&quot;100336&quot;,&quot;publisher&quot;:&quot;Elsevier&quot;,&quot;volume&quot;:&quot;17&quot;,&quot;container-title-short&quot;:&quot;&quot;},&quot;isTemporary&quot;:false}]},{&quot;citationID&quot;:&quot;MENDELEY_CITATION_375d2b61-6a67-47e8-a970-cc92accb4e9d&quot;,&quot;properties&quot;:{&quot;noteIndex&quot;:0},&quot;isEdited&quot;:false,&quot;manualOverride&quot;:{&quot;isManuallyOverridden&quot;:false,&quot;citeprocText&quot;:&quot;&lt;sup&gt;160&lt;/sup&gt;&quot;,&quot;manualOverrideText&quot;:&quot;&quot;},&quot;citationTag&quot;:&quot;MENDELEY_CITATION_v3_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&quot;,&quot;citationItems&quot;:[{&quot;id&quot;:&quot;f26ffd95-a738-3797-a0c0-ded5b0a410eb&quot;,&quot;itemData&quot;:{&quot;type&quot;:&quot;article-journal&quot;,&quot;id&quot;:&quot;f26ffd95-a738-3797-a0c0-ded5b0a410eb&quot;,&quot;title&quot;:&quot;Low-temperature sintering of Ag nanoparticles for high-performance thermoelectric module design&quot;,&quot;author&quot;:[{&quot;family&quot;:&quot;Yin&quot;,&quot;given&quot;:&quot;Li&quot;,&quot;parse-names&quot;:false,&quot;dropping-particle&quot;:&quot;&quot;,&quot;non-dropping-particle&quot;:&quot;&quot;},{&quot;family&quot;:&quot;Yang&quot;,&quot;given&quot;:&quot;Fan&quot;,&quot;parse-names&quot;:false,&quot;dropping-particle&quot;:&quot;&quot;,&quot;non-dropping-particle&quot;:&quot;&quot;},{&quot;family&quot;:&quot;Bao&quot;,&quot;given&quot;:&quot;Xin&quot;,&quot;parse-names&quot;:false,&quot;dropping-particle&quot;:&quot;&quot;,&quot;non-dropping-particle&quot;:&quot;&quot;},{&quot;family&quot;:&quot;Xue&quot;,&quot;given&quot;:&quot;Wenhua&quot;,&quot;parse-names&quot;:false,&quot;dropping-particle&quot;:&quot;&quot;,&quot;non-dropping-particle&quot;:&quot;&quot;},{&quot;family&quot;:&quot;Du&quot;,&quot;given&quot;:&quot;Zhipeng&quot;,&quot;parse-names&quot;:false,&quot;dropping-particle&quot;:&quot;&quot;,&quot;non-dropping-particle&quot;:&quot;&quot;},{&quot;family&quot;:&quot;Wang&quot;,&quot;given&quot;:&quot;Xinyu&quot;,&quot;parse-names&quot;:false,&quot;dropping-particle&quot;:&quot;&quot;,&quot;non-dropping-particle&quot;:&quot;&quot;},{&quot;family&quot;:&quot;Cheng&quot;,&quot;given&quot;:&quot;Jinxuan&quot;,&quot;parse-names&quot;:false,&quot;dropping-particle&quot;:&quot;&quot;,&quot;non-dropping-particle&quot;:&quot;&quot;},{&quot;family&quot;:&quot;Ji&quot;,&quot;given&quot;:&quot;Hongjun&quot;,&quot;parse-names&quot;:false,&quot;dropping-particle&quot;:&quot;&quot;,&quot;non-dropping-particle&quot;:&quot;&quot;},{&quot;family&quot;:&quot;Sui&quot;,&quot;given&quot;:&quot;Jiehe&quot;,&quot;parse-names&quot;:false,&quot;dropping-particle&quot;:&quot;&quot;,&quot;non-dropping-particle&quot;:&quot;&quot;},{&quot;family&quot;:&quot;Liu&quot;,&quot;given&quot;:&quot;Xingjun&quot;,&quot;parse-names&quot;:false,&quot;dropping-particle&quot;:&quot;&quot;,&quot;non-dropping-particle&quot;:&quot;&quot;},{&quot;family&quot;:&quot;Wang&quot;,&quot;given&quot;:&quot;Yumei&quot;,&quot;parse-names&quot;:false,&quot;dropping-particle&quot;:&quot;&quot;,&quot;non-dropping-particle&quot;:&quot;&quot;},{&quot;family&quot;:&quot;Cao&quot;,&quot;given&quot;:&quot;Feng&quot;,&quot;parse-names&quot;:false,&quot;dropping-particle&quot;:&quot;&quot;,&quot;non-dropping-particle&quot;:&quot;&quot;},{&quot;family&quot;:&quot;Mao&quot;,&quot;given&quot;:&quot;Jun&quot;,&quot;parse-names&quot;:false,&quot;dropping-particle&quot;:&quot;&quot;,&quot;non-dropping-particle&quot;:&quot;&quot;},{&quot;family&quot;:&quot;Li&quot;,&quot;given&quot;:&quot;Mingyu&quot;,&quot;parse-names&quot;:false,&quot;dropping-particle&quot;:&quot;&quot;,&quot;non-dropping-particle&quot;:&quot;&quot;},{&quot;family&quot;:&quot;Ren&quot;,&quot;given&quot;:&quot;Zhifeng&quot;,&quot;parse-names&quot;:false,&quot;dropping-particle&quot;:&quot;&quot;,&quot;non-dropping-particle&quot;:&quot;&quot;},{&quot;family&quot;:&quot;Zhang&quot;,&quot;given&quot;:&quot;Qian&quot;,&quot;parse-names&quot;:false,&quot;dropping-particle&quot;:&quot;&quot;,&quot;non-dropping-particle&quot;:&quot;&quot;}],&quot;container-title&quot;:&quot;Nature Energy&quot;,&quot;container-title-short&quot;:&quot;Nat Energy&quot;,&quot;DOI&quot;:&quot;10.1038/s41560-023-01245-4&quot;,&quot;ISSN&quot;:&quot;2058-7546&quot;,&quot;URL&quot;:&quot;https://www.nature.com/articles/s41560-023-01245-4&quot;,&quot;issued&quot;:{&quot;date-parts&quot;:[[2023,5,1]]},&quot;page&quot;:&quot;665-674&quot;,&quot;abstract&quot;:&quot;To facilitate the development of thermoelectric modules for various operating temperature ranges, a connection technology that is suitable for heat-sensitive thermoelectric materials and capable of realizing both low-temperature connections and high-temperature service is required. Here we use low-temperature sintering of silver nanoparticles as an approach to connect the electrode and metallization layer of low- (Bi2Te3-based), medium- (PbTe-based) and high-temperature (half-Heusler-based) thermoelectric modules. Owing to the low melting point of Ag nanoparticles and the high stability in the sintered bulk, the processing temperature of the module is decoupled from the operating temperature, avoiding welding thermal stress. We demonstrate a conversion efficiency of ~11% at the temperature difference of 550 K for the PbTe-based module. Additionally, the module’s performance remains nearly unchanged throughout thermal cycling between hot-side temperatures of 593 and 793 K for 50 cycles. Our work accelerates the development of advanced modules for thermoelectric power generation.&quot;,&quot;issue&quot;:&quot;7&quot;,&quot;volume&quot;:&quot;8&quot;},&quot;isTemporary&quot;:false}]},{&quot;citationID&quot;:&quot;MENDELEY_CITATION_e6774dfc-dfb7-4410-9aeb-6ff64cffd07e&quot;,&quot;properties&quot;:{&quot;noteIndex&quot;:0},&quot;isEdited&quot;:false,&quot;manualOverride&quot;:{&quot;isManuallyOverridden&quot;:false,&quot;citeprocText&quot;:&quot;&lt;sup&gt;128&lt;/sup&gt;&quot;,&quot;manualOverrideText&quot;:&quot;&quot;},&quot;citationTag&quot;:&quot;MENDELEY_CITATION_v3_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&quot;,&quot;citationItems&quot;:[{&quot;id&quot;:&quot;7bd4cf05-3d62-3444-ac6e-e579575fcb8d&quot;,&quot;itemData&quot;:{&quot;type&quot;:&quot;article-journal&quot;,&quot;id&quot;:&quot;7bd4cf05-3d62-3444-ac6e-e579575fcb8d&quot;,&quot;title&quot;:&quot;N-type Mg3Sb2-xBix with improved thermal stability for thermoelectric power generation&quot;,&quot;author&quot;:[{&quot;family&quot;:&quot;Shang&quot;,&quot;given&quot;:&quot;Hongjing&quot;,&quot;parse-names&quot;:false,&quot;dropping-particle&quot;:&quot;&quot;,&quot;non-dropping-particle&quot;:&quot;&quot;},{&quot;family&quot;:&quot;Liang&quot;,&quot;given&quot;:&quot;Zhongxin&quot;,&quot;parse-names&quot;:false,&quot;dropping-particle&quot;:&quot;&quot;,&quot;non-dropping-particle&quot;:&quot;&quot;},{&quot;family&quot;:&quot;Xu&quot;,&quot;given&quot;:&quot;Congcong&quot;,&quot;parse-names&quot;:false,&quot;dropping-particle&quot;:&quot;&quot;,&quot;non-dropping-particle&quot;:&quot;&quot;},{&quot;family&quot;:&quot;Song&quot;,&quot;given&quot;:&quot;Shaowei&quot;,&quot;parse-names&quot;:false,&quot;dropping-particle&quot;:&quot;&quot;,&quot;non-dropping-particle&quot;:&quot;&quot;},{&quot;family&quot;:&quot;Huang&quot;,&quot;given&quot;:&quot;Daxing&quot;,&quot;parse-names&quot;:false,&quot;dropping-particle&quot;:&quot;&quot;,&quot;non-dropping-particle&quot;:&quot;&quot;},{&quot;family&quot;:&quot;Gu&quot;,&quot;given&quot;:&quot;Hongwei&quot;,&quot;parse-names&quot;:false,&quot;dropping-particle&quot;:&quot;&quot;,&quot;non-dropping-particle&quot;:&quot;&quot;},{&quot;family&quot;:&quot;Mao&quot;,&quot;given&quot;:&quot;Jun&quot;,&quot;parse-names&quot;:false,&quot;dropping-particle&quot;:&quot;&quot;,&quot;non-dropping-particle&quot;:&quot;&quot;},{&quot;family&quot;:&quot;Ren&quot;,&quot;given&quot;:&quot;Zhifeng&quot;,&quot;parse-names&quot;:false,&quot;dropping-particle&quot;:&quot;&quot;,&quot;non-dropping-particle&quot;:&quot;&quot;},{&quot;family&quot;:&quot;Ding&quot;,&quot;given&quot;:&quot;Fazhu&quot;,&quot;parse-names&quot;:false,&quot;dropping-particle&quot;:&quot;&quot;,&quot;non-dropping-particle&quot;:&quot;&quot;}],&quot;container-title&quot;:&quot;Acta Materialia&quot;,&quot;container-title-short&quot;:&quot;Acta Mater&quot;,&quot;ISSN&quot;:&quot;1359-6454&quot;,&quot;issued&quot;:{&quot;date-parts&quot;:[[2020]]},&quot;page&quot;:&quot;572-579&quot;,&quot;publisher&quot;:&quot;Elsevier&quot;,&quot;volume&quot;:&quot;201&quot;},&quot;isTemporary&quot;:false}]},{&quot;citationID&quot;:&quot;MENDELEY_CITATION_f0d6a148-db49-4d08-b940-17b08f8d0f28&quot;,&quot;properties&quot;:{&quot;noteIndex&quot;:0},&quot;isEdited&quot;:false,&quot;manualOverride&quot;:{&quot;isManuallyOverridden&quot;:false,&quot;citeprocText&quot;:&quot;&lt;sup&gt;144&lt;/sup&gt;&quot;,&quot;manualOverrideText&quot;:&quot;&quot;},&quot;citationTag&quot;:&quot;MENDELEY_CITATION_v3_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&quot;,&quot;citationItems&quot;:[{&quot;id&quot;:&quot;fbf14b6b-b45c-3f12-a979-74f850d2223b&quot;,&quot;itemData&quot;:{&quot;type&quot;:&quot;article-journal&quot;,&quot;id&quot;:&quot;fbf14b6b-b45c-3f12-a979-74f850d2223b&quot;,&quot;title&quot;:&quot;Mg 3 (Bi, Sb) 2-based thermoelectric modules for efficient and reliable waste-heat utilization up to 750 K&quot;,&quot;author&quot;:[{&quot;family&quot;:&quot;Fu&quot;,&quot;given&quot;:&quot;Yuntian&quot;,&quot;parse-names&quot;:false,&quot;dropping-particle&quot;:&quot;&quot;,&quot;non-dropping-particle&quot;:&quot;&quot;},{&quot;family&quot;:&quot;Zhang&quot;,&quot;given&quot;:&quot;Qihao&quot;,&quot;parse-names&quot;:false,&quot;dropping-particle&quot;:&quot;&quot;,&quot;non-dropping-particle&quot;:&quot;&quot;},{&quot;family&quot;:&quot;Hu&quot;,&quot;given&quot;:&quot;Zhongliang&quot;,&quot;parse-names&quot;:false,&quot;dropping-particle&quot;:&quot;&quot;,&quot;non-dropping-particle&quot;:&quot;&quot;},{&quot;family&quot;:&quot;Jiang&quot;,&quot;given&quot;:&quot;Meng&quot;,&quot;parse-names&quot;:false,&quot;dropping-particle&quot;:&quot;&quot;,&quot;non-dropping-particle&quot;:&quot;&quot;},{&quot;family&quot;:&quot;Huang&quot;,&quot;given&quot;:&quot;Aibin&quot;,&quot;parse-names&quot;:false,&quot;dropping-particle&quot;:&quot;&quot;,&quot;non-dropping-particle&quot;:&quot;&quot;},{&quot;family&quot;:&quot;Ai&quot;,&quot;given&quot;:&quot;Xin&quot;,&quot;parse-names&quot;:false,&quot;dropping-particle&quot;:&quot;&quot;,&quot;non-dropping-particle&quot;:&quot;&quot;},{&quot;family&quot;:&quot;Wan&quot;,&quot;given&quot;:&quot;Shun&quot;,&quot;parse-names&quot;:false,&quot;dropping-particle&quot;:&quot;&quot;,&quot;non-dropping-particle&quot;:&quot;&quot;},{&quot;family&quot;:&quot;Reith&quot;,&quot;given&quot;:&quot;Heiko&quot;,&quot;parse-names&quot;:false,&quot;dropping-particle&quot;:&quot;&quot;,&quot;non-dropping-particle&quot;:&quot;&quot;},{&quot;family&quot;:&quot;Wang&quot;,&quot;given&quot;:&quot;Lianjun&quot;,&quot;parse-names&quot;:false,&quot;dropping-particle&quot;:&quot;&quot;,&quot;non-dropping-particle&quot;:&quot;&quot;},{&quot;family&quot;:&quot;Nielsch&quot;,&quot;given&quot;:&quot;Kornelius&quot;,&quot;parse-names&quot;:false,&quot;dropping-particle&quot;:&quot;&quot;,&quot;non-dropping-particle&quot;:&quot;&quot;}],&quot;container-title&quot;:&quot;Energy &amp; Environmental Science&quot;,&quot;container-title-short&quot;:&quot;Energy Environ Sci&quot;,&quot;issued&quot;:{&quot;date-parts&quot;:[[2022]]},&quot;page&quot;:&quot;3265-3274&quot;,&quot;publisher&quot;:&quot;Royal Society of Chemistry&quot;,&quot;issue&quot;:&quot;8&quot;,&quot;volume&quot;:&quot;15&quot;},&quot;isTemporary&quot;:false}]},{&quot;citationID&quot;:&quot;MENDELEY_CITATION_1728c2da-2860-43ef-a5f6-1d9d75bafa17&quot;,&quot;properties&quot;:{&quot;noteIndex&quot;:0},&quot;isEdited&quot;:false,&quot;manualOverride&quot;:{&quot;isManuallyOverridden&quot;:false,&quot;citeprocText&quot;:&quot;&lt;sup&gt;145&lt;/sup&gt;&quot;,&quot;manualOverrideText&quot;:&quot;&quot;},&quot;citationTag&quot;:&quot;MENDELEY_CITATION_v3_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&quot;,&quot;citationItems&quot;:[{&quot;id&quot;:&quot;acd9899d-d2ee-38d9-9d0c-498c210972fc&quot;,&quot;itemData&quot;:{&quot;type&quot;:&quot;article-journal&quot;,&quot;id&quot;:&quot;acd9899d-d2ee-38d9-9d0c-498c210972fc&quot;,&quot;title&quot;:&quot;Suppression of Interfacial Diffusion in Mg3Sb2 Thermoelectric Materials through an Mg4. 3Sb3Ni/Mg3. 2Sb2Y0. 05/Mg4. 3Sb3Ni-Graded Structure&quot;,&quot;author&quot;:[{&quot;family&quot;:&quot;Wang&quot;,&quot;given&quot;:&quot;Yachao&quot;,&quot;parse-names&quot;:false,&quot;dropping-particle&quot;:&quot;&quot;,&quot;non-dropping-particle&quot;:&quot;&quot;},{&quot;family&quot;:&quot;Chen&quot;,&quot;given&quot;:&quot;Jie&quot;,&quot;parse-names&quot;:false,&quot;dropping-particle&quot;:&quot;&quot;,&quot;non-dropping-particle&quot;:&quot;&quot;},{&quot;family&quot;:&quot;Jiang&quot;,&quot;given&quot;:&quot;Yu&quot;,&quot;parse-names&quot;:false,&quot;dropping-particle&quot;:&quot;&quot;,&quot;non-dropping-particle&quot;:&quot;&quot;},{&quot;family&quot;:&quot;Ferhat&quot;,&quot;given&quot;:&quot;Marhoun&quot;,&quot;parse-names&quot;:false,&quot;dropping-particle&quot;:&quot;&quot;,&quot;non-dropping-particle&quot;:&quot;&quot;},{&quot;family&quot;:&quot;Ohno&quot;,&quot;given&quot;:&quot;Saneyuki&quot;,&quot;parse-names&quot;:false,&quot;dropping-particle&quot;:&quot;&quot;,&quot;non-dropping-particle&quot;:&quot;&quot;},{&quot;family&quot;:&quot;Munir&quot;,&quot;given&quot;:&quot;Zuhair A&quot;,&quot;parse-names&quot;:false,&quot;dropping-particle&quot;:&quot;&quot;,&quot;non-dropping-particle&quot;:&quot;&quot;},{&quot;family&quot;:&quot;Fan&quot;,&quot;given&quot;:&quot;Wenhao&quot;,&quot;parse-names&quot;:false,&quot;dropping-particle&quot;:&quot;&quot;,&quot;non-dropping-particle&quot;:&quot;&quot;},{&quot;family&quot;:&quot;Chen&quot;,&quot;given&quot;:&quot;Shaoping&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2]]},&quot;page&quot;:&quot;33419-33428&quot;,&quot;publisher&quot;:&quot;ACS Publications&quot;,&quot;issue&quot;:&quot;29&quot;,&quot;volume&quot;:&quot;14&quot;},&quot;isTemporary&quot;:false}]},{&quot;citationID&quot;:&quot;MENDELEY_CITATION_cc7169ea-b93b-42cf-8be0-c952fc80abb7&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Y2M3MTY5ZWEtYjkzYi00MmNmLThiZTAtYzk1MmZjODBhYmI3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44c402d3-7294-463b-b1ae-7a1ae47c1ccb&quot;,&quot;properties&quot;:{&quot;noteIndex&quot;:0},&quot;isEdited&quot;:false,&quot;manualOverride&quot;:{&quot;isManuallyOverridden&quot;:false,&quot;citeprocText&quot;:&quot;&lt;sup&gt;147&lt;/sup&gt;&quot;,&quot;manualOverrideText&quot;:&quot;&quot;},&quot;citationTag&quot;:&quot;MENDELEY_CITATION_v3_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&quot;,&quot;citationItems&quot;:[{&quot;id&quot;:&quot;b938962a-e1ef-385f-8e75-f2f2bc0868fc&quot;,&quot;itemData&quot;:{&quot;type&quot;:&quot;article-journal&quot;,&quot;id&quot;:&quot;b938962a-e1ef-385f-8e75-f2f2bc0868fc&quot;,&quot;title&quot;:&quot;Interface and Surface Engineering Realized High Efficiency of 13% and Improved Thermal Stability in Mg3Sb1. 5Bi0. 5‐Based Thermoelectric Generation Devices&quot;,&quot;author&quot;:[{&quot;family&quot;:&quot;Wu&quot;,&quot;given&quot;:&quot;Xinzhi&quot;,&quot;parse-names&quot;:false,&quot;dropping-particle&quot;:&quot;&quot;,&quot;non-dropping-particle&quot;:&quot;&quot;},{&quot;family&quot;:&quot;Lin&quot;,&quot;given&quot;:&quot;Yangjian&quot;,&quot;parse-names&quot;:false,&quot;dropping-particle&quot;:&quot;&quot;,&quot;non-dropping-particle&quot;:&quot;&quot;},{&quot;family&quot;:&quot;Han&quot;,&quot;given&quot;:&quot;Zhijia&quot;,&quot;parse-names&quot;:false,&quot;dropping-particle&quot;:&quot;&quot;,&quot;non-dropping-particle&quot;:&quot;&quot;},{&quot;family&quot;:&quot;Li&quot;,&quot;given&quot;:&quot;Huan&quot;,&quot;parse-names&quot;:false,&quot;dropping-particle&quot;:&quot;&quot;,&quot;non-dropping-particle&quot;:&quot;&quot;},{&quot;family&quot;:&quot;Liu&quot;,&quot;given&quot;:&quot;Chengyan&quot;,&quot;parse-names&quot;:false,&quot;dropping-particle&quot;:&quot;&quot;,&quot;non-dropping-particle&quot;:&quot;&quot;},{&quot;family&quot;:&quot;Wang&quot;,&quot;given&quot;:&quot;Yupeng&quot;,&quot;parse-names&quot;:false,&quot;dropping-particle&quot;:&quot;&quot;,&quot;non-dropping-particle&quot;:&quot;&quot;},{&quot;family&quot;:&quot;Zhang&quot;,&quot;given&quot;:&quot;Pengxiang&quot;,&quot;parse-names&quot;:false,&quot;dropping-particle&quot;:&quot;&quot;,&quot;non-dropping-particle&quot;:&quot;&quot;},{&quot;family&quot;:&quot;Zhu&quot;,&quot;given&quot;:&quot;Kang&quot;,&quot;parse-names&quot;:false,&quot;dropping-particle&quot;:&quot;&quot;,&quot;non-dropping-particle&quot;:&quot;&quot;},{&quot;family&quot;:&quot;Jiang&quot;,&quot;given&quot;:&quot;Feng&quot;,&quot;parse-names&quot;:false,&quot;dropping-particle&quot;:&quot;&quot;,&quot;non-dropping-particle&quot;:&quot;&quot;},{&quot;family&quot;:&quot;Huang&quot;,&quot;given&quot;:&quot;Jian&quot;,&quot;parse-names&quot;:false,&quot;dropping-particle&quot;:&quot;&quot;,&quot;non-dropping-particle&quot;:&quot;&quot;}],&quot;container-title&quot;:&quot;Advanced Energy Materials&quot;,&quot;container-title-short&quot;:&quot;Adv Energy Mater&quot;,&quot;ISSN&quot;:&quot;1614-6832&quot;,&quot;issued&quot;:{&quot;date-parts&quot;:[[2022]]},&quot;page&quot;:&quot;2203039&quot;,&quot;publisher&quot;:&quot;Wiley Online Library&quot;,&quot;issue&quot;:&quot;48&quot;,&quot;volume&quot;:&quot;12&quot;},&quot;isTemporary&quot;:false}]},{&quot;citationID&quot;:&quot;MENDELEY_CITATION_e334b879-51b7-4dd0-825e-e3388653b284&quot;,&quot;properties&quot;:{&quot;noteIndex&quot;:0},&quot;isEdited&quot;:false,&quot;manualOverride&quot;:{&quot;isManuallyOverridden&quot;:false,&quot;citeprocText&quot;:&quot;&lt;sup&gt;129&lt;/sup&gt;&quot;,&quot;manualOverrideText&quot;:&quot;&quot;},&quot;citationTag&quot;:&quot;MENDELEY_CITATION_v3_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&quot;,&quot;citationItems&quot;:[{&quot;id&quot;:&quot;f547b50d-3e42-3d3c-aa07-ff2ab553666d&quot;,&quot;itemData&quot;:{&quot;type&quot;:&quot;article-journal&quot;,&quot;id&quot;:&quot;f547b50d-3e42-3d3c-aa07-ff2ab553666d&quot;,&quot;title&quot;:&quot;A robust thermoelectric module based on MgAgSb/Mg3(Sb,Bi)2 with a conversion efficiency of 8.5% and a maximum cooling of 72 K&quot;,&quot;author&quot;:[{&quot;family&quot;:&quot;Ying&quot;,&quot;given&quot;:&quot;Pingjun&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Rodriguez&quot;,&quot;given&quot;:&quot;Nicolas Perez&quot;,&quot;parse-names&quot;:false,&quot;dropping-particle&quot;:&quot;&quot;,&quot;non-dropping-particle&quot;:&quot;&quot;},{&quot;family&quot;:&quot;Hong&quot;,&quot;given&quot;:&quot;Xiaochen&quot;,&quot;parse-names&quot;:false,&quot;dropping-particle&quot;:&quot;&quot;,&quot;non-dropping-particle&quot;:&quot;&quot;},{&quot;family&quot;:&quot;Lu&quot;,&quot;given&quot;:&quot;Qiongqiong&quot;,&quot;parse-names&quot;:false,&quot;dropping-particle&quot;:&quot;&quot;,&quot;non-dropping-particle&quot;:&quot;&quot;},{&quot;family&quot;:&quot;Hess&quot;,&quot;given&quot;:&quot;Christian&quot;,&quot;parse-names&quot;:false,&quot;dropping-particle&quot;:&quot;&quot;,&quot;non-dropping-particle&quot;:&quot;&quot;},{&quot;family&quot;:&quot;Nielsch&quot;,&quot;given&quot;:&quot;Kornelius&quot;,&quot;parse-names&quot;:false,&quot;dropping-particle&quot;:&quot;&quot;,&quot;non-dropping-particle&quot;:&quot;&quot;},{&quot;family&quot;:&quot;He&quot;,&quot;given&quot;:&quot;Ran&quot;,&quot;parse-names&quot;:false,&quot;dropping-particle&quot;:&quot;&quot;,&quot;non-dropping-particle&quot;:&quot;&quot;}],&quot;container-title&quot;:&quot;Energy and Environmental Science&quot;,&quot;container-title-short&quot;:&quot;Energy Environ Sci&quot;,&quot;DOI&quot;:&quot;10.1039/d2ee00883a&quot;,&quot;ISSN&quot;:&quot;17545706&quot;,&quot;issued&quot;:{&quot;date-parts&quot;:[[2022,4,26]]},&quot;page&quot;:&quot;2557-2566&quot;,&quot;abstract&quot;:&quot;The applications of thermoelectric (TE) technology around room temperature are monopolized by bismuth telluride (Bi2Te3). However, due to the toxicity and scarcity of tellurium (Te), it is vital to develop a next-generation technology to mitigate the potential bottleneck in raw material supply for a sustainable future. Hereby, we develop a Te-free n-type compound Mg3Sb0.6Bi1.4 for near-room-temperature applications. A higher sintering temperature of up to 1073 K is found to be beneficial for reducing the electrical resistivity, but only if Mg is heavily overcompensated in the initial stoichiometry. The optimizations of processing and doping yield a high average zT of 1.1 in between 300 K and 573 K. Together with the p-type MgAgSb, we demonstrate module-level conversion efficiencies of 3% and 8.5% under temperature differences of 75 K and 260 K, respectively, and concomitantly a maximum cooling of 72 K when the module is used as a cooler. Besides, the module displays exceptional thermal robustness with a &lt; 10% loss of the output power after thermal cycling for ∼32 000 times between 323 K and 500 K. These proof-of-principle demonstrations will pave the way for robust, high-performance, and sustainable solid-state power generation and cooling to substitute highly scarce and toxic Bi2Te3&quot;,&quot;publisher&quot;:&quot;Royal Society of Chemistry&quot;,&quot;issue&quot;:&quot;6&quot;,&quot;volume&quot;:&quot;15&quot;},&quot;isTemporary&quot;:false}]},{&quot;citationID&quot;:&quot;MENDELEY_CITATION_e8940cef-f6a0-4161-a49e-087935b7f609&quot;,&quot;properties&quot;:{&quot;noteIndex&quot;:0},&quot;isEdited&quot;:false,&quot;manualOverride&quot;:{&quot;isManuallyOverridden&quot;:false,&quot;citeprocText&quot;:&quot;&lt;sup&gt;161,162&lt;/sup&gt;&quot;,&quot;manualOverrideText&quot;:&quot;&quot;},&quot;citationTag&quot;:&quot;MENDELEY_CITATION_v3_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&quot;,&quot;citationItems&quot;:[{&quot;id&quot;:&quot;4504a3cd-1215-3c88-a423-062be297a35b&quot;,&quot;itemData&quot;:{&quot;type&quot;:&quot;article-journal&quot;,&quot;id&quot;:&quot;4504a3cd-1215-3c88-a423-062be297a35b&quot;,&quot;title&quot;:&quot;Revealing the Chemical Instability of Mg3Sb2–x Bi x-Based Thermoelectric Materials&quot;,&quot;author&quot;:[{&quot;family&quot;:&quot;Wu&quot;,&quot;given&quot;:&quot;Xiaotong&quot;,&quot;parse-names&quot;:false,&quot;dropping-particle&quot;:&quot;&quot;,&quot;non-dropping-particle&quot;:&quot;&quot;},{&quot;family&quot;:&quot;Ma&quot;,&quot;given&quot;:&quot;Xiaojing&quot;,&quot;parse-names&quot;:false,&quot;dropping-particle&quot;:&quot;&quot;,&quot;non-dropping-particle&quot;:&quot;&quot;},{&quot;family&quot;:&quot;Yao&quot;,&quot;given&quot;:&quot;Honghao&quot;,&quot;parse-names&quot;:false,&quot;dropping-particle&quot;:&quot;&quot;,&quot;non-dropping-particle&quot;:&quot;&quot;},{&quot;family&quot;:&quot;Liang&quot;,&quot;given&quot;:&quot;Kun&quot;,&quot;parse-names&quot;:false,&quot;dropping-particle&quot;:&quot;&quot;,&quot;non-dropping-particle&quot;:&quot;&quot;},{&quot;family&quot;:&quot;Zhao&quot;,&quot;given&quot;:&quot;Peng&quot;,&quot;parse-names&quot;:false,&quot;dropping-particle&quot;:&quot;&quot;,&quot;non-dropping-particle&quot;:&quot;&quot;},{&quot;family&quot;:&quot;Hou&quot;,&quot;given&quot;:&quot;Shuaihang&quot;,&quot;parse-names&quot;:false,&quot;dropping-particle&quot;:&quot;&quot;,&quot;non-dropping-particle&quot;:&quot;&quot;},{&quot;family&quot;:&quot;Yin&quot;,&quot;given&quot;:&quot;Li&quot;,&quot;parse-names&quot;:false,&quot;dropping-particle&quot;:&quot;&quot;,&quot;non-dropping-particle&quot;:&quot;&quot;},{&quot;family&quot;:&quot;Yang&quot;,&quot;given&quot;:&quot;Hengyu&quot;,&quot;parse-names&quot;:false,&quot;dropping-particle&quot;:&quot;&quot;,&quot;non-dropping-particle&quot;:&quot;&quot;},{&quot;family&quot;:&quot;Sui&quot;,&quot;given&quot;:&quot;Jiehe&quot;,&quot;parse-names&quot;:false,&quot;dropping-particle&quot;:&quot;&quot;,&quot;non-dropping-particle&quot;:&quot;&quot;},{&quot;family&quot;:&quot;Lin&quot;,&quot;given&quot;:&quot;Xi&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3]]},&quot;page&quot;:&quot;50216-50224&quot;,&quot;publisher&quot;:&quot;ACS Publications&quot;,&quot;issue&quot;:&quot;43&quot;,&quot;volume&quot;:&quot;15&quot;},&quot;isTemporary&quot;:false},{&quot;id&quot;:&quot;09a13a20-3422-3369-b61d-3b58a88b9045&quot;,&quot;itemData&quot;:{&quot;type&quot;:&quot;article-journal&quot;,&quot;id&quot;:&quot;09a13a20-3422-3369-b61d-3b58a88b9045&quot;,&quot;title&quot;:&quot;Mg 3 Sb 2-based thermoelectrics: materials, interfaces, and devices&quot;,&quot;author&quot;:[{&quot;family&quot;:&quot;Wu&quot;,&quot;given&quot;:&quot;Xinzhi&quot;,&quot;parse-names&quot;:false,&quot;dropping-particle&quot;:&quot;&quot;,&quot;non-dropping-particle&quot;:&quot;&quot;},{&quot;family&quot;:&quot;Huang&quot;,&quot;given&quot;:&quot;Jian&quot;,&quot;parse-names&quot;:false,&quot;dropping-particle&quot;:&quot;&quot;,&quot;non-dropping-particle&quot;:&quot;&quot;},{&quot;family&quot;:&quot;Zhou&quot;,&quot;given&quot;:&quot;Zihan&quot;,&quot;parse-names&quot;:false,&quot;dropping-particle&quot;:&quot;&quot;,&quot;non-dropping-particle&quot;:&quot;&quot;},{&quot;family&quot;:&quot;Han&quot;,&quot;given&quot;:&quot;Zhijia&quot;,&quot;parse-names&quot;:false,&quot;dropping-particle&quot;:&quot;&quot;,&quot;non-dropping-particle&quot;:&quot;&quot;},{&quot;family&quot;:&quot;Jiang&quot;,&quot;given&quot;:&quot;Feng&quot;,&quot;parse-names&quot;:false,&quot;dropping-particle&quot;:&quot;&quot;,&quot;non-dropping-particle&quot;:&quot;&quot;},{&quot;family&quot;:&quot;Li&quot;,&quot;given&quot;:&quot;Huan&quot;,&quot;parse-names&quot;:false,&quot;dropping-particle&quot;:&quot;&quot;,&quot;non-dropping-particle&quot;:&quot;&quot;},{&quot;family&quot;:&quot;Wang&quot;,&quot;given&quot;:&quot;Yupeng&quot;,&quot;parse-names&quot;:false,&quot;dropping-particle&quot;:&quot;&quot;,&quot;non-dropping-particle&quot;:&quot;&quot;},{&quot;family&quot;:&quot;Zhu&quot;,&quot;given&quot;:&quot;Kang&quot;,&quot;parse-names&quot;:false,&quot;dropping-particle&quot;:&quot;&quot;,&quot;non-dropping-particle&quot;:&quot;&quot;},{&quot;family&quot;:&quot;Liu&quot;,&quot;given&quot;:&quot;Weishu&quot;,&quot;parse-names&quot;:false,&quot;dropping-particle&quot;:&quot;&quot;,&quot;non-dropping-particle&quot;:&quot;&quot;}],&quot;container-title&quot;:&quot;Materials Lab&quot;,&quot;ISSN&quot;:&quot;2653-4878&quot;,&quot;issued&quot;:{&quot;date-parts&quot;:[[2023]]},&quot;page&quot;:&quot;230001-230003&quot;,&quot;publisher&quot;:&quot;Materials Lab&quot;,&quot;container-title-short&quot;:&quot;&quot;},&quot;isTemporary&quot;:false}]},{&quot;citationID&quot;:&quot;MENDELEY_CITATION_0e954ea4-5868-494b-b036-73b10d8750b3&quot;,&quot;properties&quot;:{&quot;noteIndex&quot;:0},&quot;isEdited&quot;:false,&quot;manualOverride&quot;:{&quot;isManuallyOverridden&quot;:false,&quot;citeprocText&quot;:&quot;&lt;sup&gt;163&lt;/sup&gt;&quot;,&quot;manualOverrideText&quot;:&quot;&quot;},&quot;citationTag&quot;:&quot;MENDELEY_CITATION_v3_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&quot;,&quot;citationItems&quot;:[{&quot;id&quot;:&quot;3e2d4a16-a39c-306c-8250-2b7be21966e2&quot;,&quot;itemData&quot;:{&quot;type&quot;:&quot;article-journal&quot;,&quot;id&quot;:&quot;3e2d4a16-a39c-306c-8250-2b7be21966e2&quot;,&quot;title&quot;:&quot;Chemical stability and degradation mechanism of Mg3Sb2-xBix thermoelectrics towards room-temperature applications&quot;,&quot;author&quot;:[{&quot;family&quot;:&quot;Li&quot;,&quot;given&quot;:&quot;Airan&quot;,&quot;parse-names&quot;:false,&quot;dropping-particle&quot;:&quot;&quot;,&quot;non-dropping-particle&quot;:&quot;&quot;},{&quot;family&quot;:&quot;Nan&quot;,&quot;given&quot;:&quot;Pengfei&quot;,&quot;parse-names&quot;:false,&quot;dropping-particle&quot;:&quot;&quot;,&quot;non-dropping-particle&quot;:&quot;&quot;},{&quot;family&quot;:&quot;Wang&quot;,&quot;given&quot;:&quot;Yuechu&quot;,&quot;parse-names&quot;:false,&quot;dropping-particle&quot;:&quot;&quot;,&quot;non-dropping-particle&quot;:&quot;&quot;},{&quot;family&quot;:&quot;Gao&quot;,&quot;given&quot;:&quot;Ziheng&quot;,&quot;parse-names&quot;:false,&quot;dropping-particle&quot;:&quot;&quot;,&quot;non-dropping-particle&quot;:&quot;&quot;},{&quot;family&quot;:&quot;Zhang&quot;,&quot;given&quot;:&quot;Shiyun&quot;,&quot;parse-names&quot;:false,&quot;dropping-particle&quot;:&quot;&quot;,&quot;non-dropping-particle&quot;:&quot;&quot;},{&quot;family&quot;:&quot;Han&quot;,&quot;given&quot;:&quot;Zhongkang&quot;,&quot;parse-names&quot;:false,&quot;dropping-particle&quot;:&quot;&quot;,&quot;non-dropping-particle&quot;:&quot;&quot;},{&quot;family&quot;:&quot;Zhao&quot;,&quot;given&quot;:&quot;Xinbing&quot;,&quot;parse-names&quot;:false,&quot;dropping-particle&quot;:&quot;&quot;,&quot;non-dropping-particle&quot;:&quot;&quot;},{&quot;family&quot;:&quot;Ge&quot;,&quot;given&quot;:&quot;Binghui&quot;,&quot;parse-names&quot;:false,&quot;dropping-particle&quot;:&quot;&quot;,&quot;non-dropping-particle&quot;:&quot;&quot;},{&quot;family&quot;:&quot;Fu&quot;,&quot;given&quot;:&quot;Chenguang&quot;,&quot;parse-names&quot;:false,&quot;dropping-particle&quot;:&quot;&quot;,&quot;non-dropping-particle&quot;:&quot;&quot;},{&quot;family&quot;:&quot;Zhu&quot;,&quot;given&quot;:&quot;Tiejun&quot;,&quot;parse-names&quot;:false,&quot;dropping-particle&quot;:&quot;&quot;,&quot;non-dropping-particle&quot;:&quot;&quot;}],&quot;container-title&quot;:&quot;Acta Materialia&quot;,&quot;container-title-short&quot;:&quot;Acta Mater&quot;,&quot;ISSN&quot;:&quot;1359-6454&quot;,&quot;issued&quot;:{&quot;date-parts&quot;:[[2022]]},&quot;page&quot;:&quot;118301&quot;,&quot;publisher&quot;:&quot;Elsevier&quot;,&quot;volume&quot;:&quot;239&quot;},&quot;isTemporary&quot;:false}]},{&quot;citationID&quot;:&quot;MENDELEY_CITATION_eca5acf2-ed2a-4a6a-820e-60039c5ecbc8&quot;,&quot;properties&quot;:{&quot;noteIndex&quot;:0},&quot;isEdited&quot;:false,&quot;manualOverride&quot;:{&quot;isManuallyOverridden&quot;:false,&quot;citeprocText&quot;:&quot;&lt;sup&gt;164–167&lt;/sup&gt;&quot;,&quot;manualOverrideText&quot;:&quot;&quot;},&quot;citationTag&quot;:&quot;MENDELEY_CITATION_v3_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&quot;,&quot;citationItems&quot;:[{&quot;id&quot;:&quot;34bdc894-ed40-3fc2-bf6d-ddca76d0fa98&quot;,&quot;itemData&quot;:{&quot;type&quot;:&quot;article-journal&quot;,&quot;id&quot;:&quot;34bdc894-ed40-3fc2-bf6d-ddca76d0fa98&quot;,&quot;title&quot;:&quot;Miniaturized planar Si-nanowire micro-thermoelectric generator using exuded thermal field for power generation&quot;,&quot;author&quot;:[{&quot;family&quot;:&quot;Zhan&quot;,&quot;given&quot;:&quot;Tianzhuo&quot;,&quot;parse-names&quot;:false,&quot;dropping-particle&quot;:&quot;&quot;,&quot;non-dropping-particle&quot;:&quot;&quot;},{&quot;family&quot;:&quot;Yamato&quot;,&quot;given&quot;:&quot;Ryo&quot;,&quot;parse-names&quot;:false,&quot;dropping-particle&quot;:&quot;&quot;,&quot;non-dropping-particle&quot;:&quot;&quot;},{&quot;family&quot;:&quot;Hashimoto&quot;,&quot;given&quot;:&quot;Shuichiro&quot;,&quot;parse-names&quot;:false,&quot;dropping-particle&quot;:&quot;&quot;,&quot;non-dropping-particle&quot;:&quot;&quot;},{&quot;family&quot;:&quot;Tomita&quot;,&quot;given&quot;:&quot;Motohiro&quot;,&quot;parse-names&quot;:false,&quot;dropping-particle&quot;:&quot;&quot;,&quot;non-dropping-particle&quot;:&quot;&quot;},{&quot;family&quot;:&quot;Oba&quot;,&quot;given&quot;:&quot;Shunsuke&quot;,&quot;parse-names&quot;:false,&quot;dropping-particle&quot;:&quot;&quot;,&quot;non-dropping-particle&quot;:&quot;&quot;},{&quot;family&quot;:&quot;Himeda&quot;,&quot;given&quot;:&quot;Yuya&quot;,&quot;parse-names&quot;:false,&quot;dropping-particle&quot;:&quot;&quot;,&quot;non-dropping-particle&quot;:&quot;&quot;},{&quot;family&quot;:&quot;Mesaki&quot;,&quot;given&quot;:&quot;Kohei&quot;,&quot;parse-names&quot;:false,&quot;dropping-particle&quot;:&quot;&quot;,&quot;non-dropping-particle&quot;:&quot;&quot;},{&quot;family&quot;:&quot;Takezawa&quot;,&quot;given&quot;:&quot;Hiroki&quot;,&quot;parse-names&quot;:false,&quot;dropping-particle&quot;:&quot;&quot;,&quot;non-dropping-particle&quot;:&quot;&quot;},{&quot;family&quot;:&quot;Yokogawa&quot;,&quot;given&quot;:&quot;Ryo&quot;,&quot;parse-names&quot;:false,&quot;dropping-particle&quot;:&quot;&quot;,&quot;non-dropping-particle&quot;:&quot;&quot;},{&quot;family&quot;:&quot;Xu&quot;,&quot;given&quot;:&quot;Yibin&quot;,&quot;parse-names&quot;:false,&quot;dropping-particle&quot;:&quot;&quot;,&quot;non-dropping-particle&quot;:&quot;&quot;}],&quot;container-title&quot;:&quot;Science and Technology of advanced MaTerialS&quot;,&quot;container-title-short&quot;:&quot;Sci Technol Adv Mater&quot;,&quot;ISSN&quot;:&quot;1468-6996&quot;,&quot;issued&quot;:{&quot;date-parts&quot;:[[2018]]},&quot;page&quot;:&quot;443-453&quot;,&quot;publisher&quot;:&quot;Taylor &amp; Francis&quot;,&quot;issue&quot;:&quot;1&quot;,&quot;volume&quot;:&quot;19&quot;},&quot;isTemporary&quot;:false},{&quot;id&quot;:&quot;fe8b601a-8e78-3734-aa15-9bdf1098860c&quot;,&quot;itemData&quot;:{&quot;type&quot;:&quot;article-journal&quot;,&quot;id&quot;:&quot;fe8b601a-8e78-3734-aa15-9bdf1098860c&quot;,&quot;title&quot;:&quot;Nanostructured planar-type uni-leg Si thermoelectric generators&quot;,&quot;author&quot;:[{&quot;family&quot;:&quot;Yanagisawa&quot;,&quot;given&quot;:&quot;Ryoto&quot;,&quot;parse-names&quot;:false,&quot;dropping-particle&quot;:&quot;&quot;,&quot;non-dropping-particle&quot;:&quot;&quot;},{&quot;family&quot;:&quot;Tsujii&quot;,&quot;given&quot;:&quot;Naohito&quot;,&quot;parse-names&quot;:false,&quot;dropping-particle&quot;:&quot;&quot;,&quot;non-dropping-particle&quot;:&quot;&quot;},{&quot;family&quot;:&quot;Mori&quot;,&quot;given&quot;:&quot;Takao&quot;,&quot;parse-names&quot;:false,&quot;dropping-particle&quot;:&quot;&quot;,&quot;non-dropping-particle&quot;:&quot;&quot;},{&quot;family&quot;:&quot;Ruther&quot;,&quot;given&quot;:&quot;Patrick&quot;,&quot;parse-names&quot;:false,&quot;dropping-particle&quot;:&quot;&quot;,&quot;non-dropping-particle&quot;:&quot;&quot;},{&quot;family&quot;:&quot;Paul&quot;,&quot;given&quot;:&quot;Oliver&quot;,&quot;parse-names&quot;:false,&quot;dropping-particle&quot;:&quot;&quot;,&quot;non-dropping-particle&quot;:&quot;&quot;},{&quot;family&quot;:&quot;Nomura&quot;,&quot;given&quot;:&quot;Masahiro&quot;,&quot;parse-names&quot;:false,&quot;dropping-particle&quot;:&quot;&quot;,&quot;non-dropping-particle&quot;:&quot;&quot;}],&quot;container-title&quot;:&quot;Applied Physics Express&quot;,&quot;ISSN&quot;:&quot;1882-0786&quot;,&quot;issued&quot;:{&quot;date-parts&quot;:[[2020]]},&quot;page&quot;:&quot;095001&quot;,&quot;publisher&quot;:&quot;IOP Publishing&quot;,&quot;issue&quot;:&quot;9&quot;,&quot;volume&quot;:&quot;13&quot;,&quot;container-title-short&quot;:&quot;&quot;},&quot;isTemporary&quot;:false},{&quot;id&quot;:&quot;b00ef3ad-694b-32a5-880b-9985f1350ce4&quot;,&quot;itemData&quot;:{&quot;type&quot;:&quot;article-journal&quot;,&quot;id&quot;:&quot;b00ef3ad-694b-32a5-880b-9985f1350ce4&quot;,&quot;title&quot;:&quot;Micro-thermoelectric devices&quot;,&quot;author&quot;:[{&quot;family&quot;:&quot;Zhang&quot;,&quot;given&quot;:&quot;Qihao&quot;,&quot;parse-names&quot;:false,&quot;dropping-particle&quot;:&quot;&quot;,&quot;non-dropping-particle&quot;:&quot;&quot;},{&quot;family&quot;:&quot;Deng&quot;,&quot;given&quot;:&quot;Kangfa&quot;,&quot;parse-names&quot;:false,&quot;dropping-particle&quot;:&quot;&quot;,&quot;non-dropping-particle&quot;:&quot;&quot;},{&quot;family&quot;:&quot;Wilkens&quot;,&quot;given&quot;:&quot;Lennart&quot;,&quot;parse-names&quot;:false,&quot;dropping-particle&quot;:&quot;&quot;,&quot;non-dropping-particle&quot;:&quot;&quot;},{&quot;family&quot;:&quot;Reith&quot;,&quot;given&quot;:&quot;Heiko&quot;,&quot;parse-names&quot;:false,&quot;dropping-particle&quot;:&quot;&quot;,&quot;non-dropping-particle&quot;:&quot;&quot;},{&quot;family&quot;:&quot;Nielsch&quot;,&quot;given&quot;:&quot;Kornelius&quot;,&quot;parse-names&quot;:false,&quot;dropping-particle&quot;:&quot;&quot;,&quot;non-dropping-particle&quot;:&quot;&quot;}],&quot;container-title&quot;:&quot;Nature Electronics&quot;,&quot;container-title-short&quot;:&quot;Nat Electron&quot;,&quot;ISSN&quot;:&quot;2520-1131&quot;,&quot;issued&quot;:{&quot;date-parts&quot;:[[2022]]},&quot;page&quot;:&quot;333-347&quot;,&quot;publisher&quot;:&quot;Nature Publishing Group UK London&quot;,&quot;issue&quot;:&quot;6&quot;,&quot;volume&quot;:&quot;5&quot;},&quot;isTemporary&quot;:false},{&quot;id&quot;:&quot;8a216f42-15a2-37b3-b1d9-ecc17c29d297&quot;,&quot;itemData&quot;:{&quot;type&quot;:&quot;article-journal&quot;,&quot;id&quot;:&quot;8a216f42-15a2-37b3-b1d9-ecc17c29d297&quot;,&quot;title&quot;:&quot;Hybrid thermoelectric-photovoltaic solar harvesters: Technological and economic issues&quot;,&quot;author&quot;:[{&quot;family&quot;:&quot;Narducci&quot;,&quot;given&quot;:&quot;Dario&quot;,&quot;parse-names&quot;:false,&quot;dropping-particle&quot;:&quot;&quot;,&quot;non-dropping-particle&quot;:&quot;&quot;},{&quot;family&quot;:&quot;Lorenzi&quot;,&quot;given&quot;:&quot;Bruno&quot;,&quot;parse-names&quot;:false,&quot;dropping-particle&quot;:&quot;&quot;,&quot;non-dropping-particle&quot;:&quot;&quot;}],&quot;container-title&quot;:&quot;Japanese Journal of Applied Physics&quot;,&quot;container-title-short&quot;:&quot;Jpn J Appl Phys&quot;,&quot;ISSN&quot;:&quot;1347-4065&quot;,&quot;issued&quot;:{&quot;date-parts&quot;:[[2022]]},&quot;page&quot;:&quot;SD0801&quot;,&quot;publisher&quot;:&quot;IOP Publishing&quot;,&quot;issue&quot;:&quot;SD&quot;,&quot;volume&quot;:&quot;62&quot;},&quot;isTemporary&quot;:false}]},{&quot;citationID&quot;:&quot;MENDELEY_CITATION_c881ec72-2045-4561-a5a6-5649a5065754&quot;,&quot;properties&quot;:{&quot;noteIndex&quot;:0},&quot;isEdited&quot;:false,&quot;manualOverride&quot;:{&quot;isManuallyOverridden&quot;:false,&quot;citeprocText&quot;:&quot;&lt;sup&gt;168&lt;/sup&gt;&quot;,&quot;manualOverrideText&quot;:&quot;&quot;},&quot;citationTag&quot;:&quot;MENDELEY_CITATION_v3_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&quot;,&quot;citationItems&quot;:[{&quot;id&quot;:&quot;e74ebe98-5adf-3047-8cac-47d5c267d8d2&quot;,&quot;itemData&quot;:{&quot;type&quot;:&quot;article-journal&quot;,&quot;id&quot;:&quot;e74ebe98-5adf-3047-8cac-47d5c267d8d2&quot;,&quot;title&quot;:&quot;Miniaturized in-plane π-type thermoelectric device composed of a II–IV semiconductor thin film prepared by microfabrication&quot;,&quot;author&quot;:[{&quot;family&quot;:&quot;Ohkubo&quot;,&quot;given&quot;:&quot;Isao&quot;,&quot;parse-names&quot;:false,&quot;dropping-particle&quot;:&quot;&quot;,&quot;non-dropping-particle&quot;:&quot;&quot;},{&quot;family&quot;:&quot;Murata&quot;,&quot;given&quot;:&quot;Masayuki&quot;,&quot;parse-names&quot;:false,&quot;dropping-particle&quot;:&quot;&quot;,&quot;non-dropping-particle&quot;:&quot;&quot;},{&quot;family&quot;:&quot;Lima&quot;,&quot;given&quot;:&quot;Mariana S L&quot;,&quot;parse-names&quot;:false,&quot;dropping-particle&quot;:&quot;&quot;,&quot;non-dropping-particle&quot;:&quot;&quot;},{&quot;family&quot;:&quot;Sakurai&quot;,&quot;given&quot;:&quot;Takeaki&quot;,&quot;parse-names&quot;:false,&quot;dropping-particle&quot;:&quot;&quot;,&quot;non-dropping-particle&quot;:&quot;&quot;},{&quot;family&quot;:&quot;Sugai&quot;,&quot;given&quot;:&quot;Yuko&quot;,&quot;parse-names&quot;:false,&quot;dropping-particle&quot;:&quot;&quot;,&quot;non-dropping-particle&quot;:&quot;&quot;},{&quot;family&quot;:&quot;Ohi&quot;,&quot;given&quot;:&quot;Akihiko&quot;,&quot;parse-names&quot;:false,&quot;dropping-particle&quot;:&quot;&quot;,&quot;non-dropping-particle&quot;:&quot;&quot;},{&quot;family&quot;:&quot;Aizawa&quot;,&quot;given&quot;:&quot;Takashi&quot;,&quot;parse-names&quot;:false,&quot;dropping-particle&quot;:&quot;&quot;,&quot;non-dropping-particle&quot;:&quot;&quot;},{&quot;family&quot;:&quot;Mori&quot;,&quot;given&quot;:&quot;Takao&quot;,&quot;parse-names&quot;:false,&quot;dropping-particle&quot;:&quot;&quot;,&quot;non-dropping-particle&quot;:&quot;&quot;}],&quot;container-title&quot;:&quot;Materials Today Energy&quot;,&quot;container-title-short&quot;:&quot;Mater Today Energy&quot;,&quot;ISSN&quot;:&quot;2468-6069&quot;,&quot;issued&quot;:{&quot;date-parts&quot;:[[2022]]},&quot;page&quot;:&quot;101075&quot;,&quot;publisher&quot;:&quot;Elsevier&quot;,&quot;volume&quot;:&quot;28&quot;},&quot;isTemporary&quot;:false}]},{&quot;citationID&quot;:&quot;MENDELEY_CITATION_b4c0458a-be6e-46c4-817f-7d90798626c2&quot;,&quot;properties&quot;:{&quot;noteIndex&quot;:0},&quot;isEdited&quot;:false,&quot;manualOverride&quot;:{&quot;isManuallyOverridden&quot;:false,&quot;citeprocText&quot;:&quot;&lt;sup&gt;169,170&lt;/sup&gt;&quot;,&quot;manualOverrideText&quot;:&quot;&quot;},&quot;citationTag&quot;:&quot;MENDELEY_CITATION_v3_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&quot;,&quot;citationItems&quot;:[{&quot;id&quot;:&quot;fad5c3ad-bebf-33a1-a590-73d1c4449222&quot;,&quot;itemData&quot;:{&quot;type&quot;:&quot;article-journal&quot;,&quot;id&quot;:&quot;fad5c3ad-bebf-33a1-a590-73d1c4449222&quot;,&quot;title&quot;:&quot;Integrated microthermoelectric coolers with rapid response time and high device reliability&quot;,&quot;author&quot;:[{&quot;family&quot;:&quot;Li&quot;,&quot;given&quot;:&quot;Guodong&quot;,&quot;parse-names&quot;:false,&quot;dropping-particle&quot;:&quot;&quot;,&quot;non-dropping-particle&quot;:&quot;&quot;},{&quot;family&quot;:&quot;Garcia Fernandez&quot;,&quot;given&quot;:&quot;Javier&quot;,&quot;parse-names&quot;:false,&quot;dropping-particle&quot;:&quot;&quot;,&quot;non-dropping-particle&quot;:&quot;&quot;},{&quot;family&quot;:&quot;Lara Ramos&quot;,&quot;given&quot;:&quot;David Alberto&quot;,&quot;parse-names&quot;:false,&quot;dropping-particle&quot;:&quot;&quot;,&quot;non-dropping-particle&quot;:&quot;&quot;},{&quot;family&quot;:&quot;Barati&quot;,&quot;given&quot;:&quot;Vida&quot;,&quot;parse-names&quot;:false,&quot;dropping-particle&quot;:&quot;&quot;,&quot;non-dropping-particle&quot;:&quot;&quot;},{&quot;family&quot;:&quot;Perez&quot;,&quot;given&quot;:&quot;Nicolas&quot;,&quot;parse-names&quot;:false,&quot;dropping-particle&quot;:&quot;&quot;,&quot;non-dropping-particle&quot;:&quot;&quot;},{&quot;family&quot;:&quot;Soldatov&quot;,&quot;given&quot;:&quot;Ivan&quot;,&quot;parse-names&quot;:false,&quot;dropping-particle&quot;:&quot;&quot;,&quot;non-dropping-particle&quot;:&quot;&quot;},{&quot;family&quot;:&quot;Reith&quot;,&quot;given&quot;:&quot;Heiko&quot;,&quot;parse-names&quot;:false,&quot;dropping-particle&quot;:&quot;&quot;,&quot;non-dropping-particle&quot;:&quot;&quot;},{&quot;family&quot;:&quot;Schierning&quot;,&quot;given&quot;:&quot;Gabi&quot;,&quot;parse-names&quot;:false,&quot;dropping-particle&quot;:&quot;&quot;,&quot;non-dropping-particle&quot;:&quot;&quot;},{&quot;family&quot;:&quot;Nielsch&quot;,&quot;given&quot;:&quot;Kornelius&quot;,&quot;parse-names&quot;:false,&quot;dropping-particle&quot;:&quot;&quot;,&quot;non-dropping-particle&quot;:&quot;&quot;}],&quot;container-title&quot;:&quot;Nature Electronics&quot;,&quot;container-title-short&quot;:&quot;Nat Electron&quot;,&quot;ISSN&quot;:&quot;2520-1131&quot;,&quot;issued&quot;:{&quot;date-parts&quot;:[[2018]]},&quot;page&quot;:&quot;555-561&quot;,&quot;publisher&quot;:&quot;Nature Publishing Group UK London&quot;,&quot;issue&quot;:&quot;10&quot;,&quot;volume&quot;:&quot;1&quot;},&quot;isTemporary&quot;:false},{&quot;id&quot;:&quot;2eb98aa7-e795-3eaf-8cf9-5b6c8031cf55&quot;,&quot;itemData&quot;:{&quot;type&quot;:&quot;article-journal&quot;,&quot;id&quot;:&quot;2eb98aa7-e795-3eaf-8cf9-5b6c8031cf55&quot;,&quot;title&quot;:&quot;High-performance copper selenide thermoelectric thin films for flexible thermoelectric application&quot;,&quot;author&quot;:[{&quot;family&quot;:&quot;Huang&quot;,&quot;given&quot;:&quot;X.-L.&quot;,&quot;parse-names&quot;:false,&quot;dropping-particle&quot;:&quot;&quot;,&quot;non-dropping-particle&quot;:&quot;&quot;},{&quot;family&quot;:&quot;Ao&quot;,&quot;given&quot;:&quot;D.-W.&quot;,&quot;parse-names&quot;:false,&quot;dropping-particle&quot;:&quot;&quot;,&quot;non-dropping-particle&quot;:&quot;&quot;},{&quot;family&quot;:&quot;Chen&quot;,&quot;given&quot;:&quot;T.-B.&quot;,&quot;parse-names&quot;:false,&quot;dropping-particle&quot;:&quot;&quot;,&quot;non-dropping-particle&quot;:&quot;&quot;},{&quot;family&quot;:&quot;Chen&quot;,&quot;given&quot;:&quot;Y.-X.&quot;,&quot;parse-names&quot;:false,&quot;dropping-particle&quot;:&quot;&quot;,&quot;non-dropping-particle&quot;:&quot;&quot;},{&quot;family&quot;:&quot;Li&quot;,&quot;given&quot;:&quot;F&quot;,&quot;parse-names&quot;:false,&quot;dropping-particle&quot;:&quot;&quot;,&quot;non-dropping-particle&quot;:&quot;&quot;},{&quot;family&quot;:&quot;Chen&quot;,&quot;given&quot;:&quot;S&quot;,&quot;parse-names&quot;:false,&quot;dropping-particle&quot;:&quot;&quot;,&quot;non-dropping-particle&quot;:&quot;&quot;},{&quot;family&quot;:&quot;Liang&quot;,&quot;given&quot;:&quot;G.-X.&quot;,&quot;parse-names&quot;:false,&quot;dropping-particle&quot;:&quot;&quot;,&quot;non-dropping-particle&quot;:&quot;&quot;},{&quot;family&quot;:&quot;Zhang&quot;,&quot;given&quot;:&quot;X.-H.&quot;,&quot;parse-names&quot;:false,&quot;dropping-particle&quot;:&quot;&quot;,&quot;non-dropping-particle&quot;:&quot;&quot;},{&quot;family&quot;:&quot;Zheng&quot;,&quot;given&quot;:&quot;Z.-H.&quot;,&quot;parse-names&quot;:false,&quot;dropping-particle&quot;:&quot;&quot;,&quot;non-dropping-particle&quot;:&quot;&quot;},{&quot;family&quot;:&quot;Fan&quot;,&quot;given&quot;:&quot;P&quot;,&quot;parse-names&quot;:false,&quot;dropping-particle&quot;:&quot;&quot;,&quot;non-dropping-particle&quot;:&quot;&quot;}],&quot;container-title&quot;:&quot;Materials Today Energy&quot;,&quot;container-title-short&quot;:&quot;Mater Today Energy&quot;,&quot;DOI&quot;:&quot;https://doi.org/10.1016/j.mtener.2021.100743&quot;,&quot;ISSN&quot;:&quot;2468-6069&quot;,&quot;URL&quot;:&quot;https://www.sciencedirect.com/science/article/pii/S2468606921001088&quot;,&quot;issued&quot;:{&quot;date-parts&quot;:[[2021]]},&quot;page&quot;:&quot;100743&quot;,&quot;abstract&quot;:&quot;Flexible thermoelectric (TE) materials have wide applications in fabricating portable/wearable devices owing to the advantages of being bendable, small size, and lightweight. Inorganic material–based flexible thin films have attracted much attention owing to their high TE performance. So far, developing high TE properties and environment friendly flexible thin films for practical applications is still a considerable challenge. Copper selenide (Cu2Se) is a non-toxic and low-cost material, providing relatively safe TE modules for thin film devices. In this work, Cu2Se-based thin films with single crystal phase have been fabricated successfully at a flexible substrate by an efficient layer-by-layer combination reaction method. By optimizing the composition, a high power factor of 5.3 μWcm−1K−2 and dimensionless figure of merit value of 0.35 with low thermal conductivity are achieved at room temperature. Through bending tests, it has been shown that the prepared thin films possess good flexibility and the designed flexible device displays stable output power, which demonstrates the potential of inorganic TE materials to be mountable on flexible/wearable substrates for energy harvesting and management devices.&quot;,&quot;volume&quot;:&quot;21&quot;},&quot;isTemporary&quot;:false}]},{&quot;citationID&quot;:&quot;MENDELEY_CITATION_1a7befb6-b2e0-434e-8193-0285b24d685b&quot;,&quot;properties&quot;:{&quot;noteIndex&quot;:0},&quot;isEdited&quot;:false,&quot;manualOverride&quot;:{&quot;isManuallyOverridden&quot;:false,&quot;citeprocText&quot;:&quot;&lt;sup&gt;171–175&lt;/sup&gt;&quot;,&quot;manualOverrideText&quot;:&quot;&quot;},&quot;citationTag&quot;:&quot;MENDELEY_CITATION_v3_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&quot;,&quot;citationItems&quot;:[{&quot;id&quot;:&quot;40b60d62-737e-38bc-b395-c6c1d07429e9&quot;,&quot;itemData&quot;:{&quot;type&quot;:&quot;article-journal&quot;,&quot;id&quot;:&quot;40b60d62-737e-38bc-b395-c6c1d07429e9&quot;,&quot;title&quot;:&quot;Epitaxial growth and thermoelectric properties of Mg3Bi2 thin films deposited by magnetron sputtering&quot;,&quot;author&quot;:[{&quot;family&quot;:&quot;Sadowski&quot;,&quot;given&quot;:&quot;Grzegorz&quot;,&quot;parse-names&quot;:false,&quot;dropping-particle&quot;:&quot;&quot;,&quot;non-dropping-particle&quot;:&quot;&quot;},{&quot;family&quot;:&quot;Zhu&quot;,&quot;given&quot;:&quot;Yongbin&quot;,&quot;parse-names&quot;:false,&quot;dropping-particle&quot;:&quot;&quot;,&quot;non-dropping-particle&quot;:&quot;&quot;},{&quot;family&quot;:&quot;Shu&quot;,&quot;given&quot;:&quot;Rui&quot;,&quot;parse-names&quot;:false,&quot;dropping-particle&quot;:&quot;&quot;,&quot;non-dropping-particle&quot;:&quot;&quot;},{&quot;family&quot;:&quot;Feng&quot;,&quot;given&quot;:&quot;Tao&quot;,&quot;parse-names&quot;:false,&quot;dropping-particle&quot;:&quot;&quot;,&quot;non-dropping-particle&quot;:&quot;&quot;},{&quot;family&quot;:&quot;Febvrier&quot;,&quot;given&quot;:&quot;Arnaud&quot;,&quot;parse-names&quot;:false,&quot;dropping-particle&quot;:&quot;&quot;,&quot;non-dropping-particle&quot;:&quot;Le&quot;},{&quot;family&quot;:&quot;Music&quot;,&quot;given&quot;:&quot;Denis&quot;,&quot;parse-names&quot;:false,&quot;dropping-particle&quot;:&quot;&quot;,&quot;non-dropping-particle&quot;:&quot;&quot;},{&quot;family&quot;:&quot;Liu&quot;,&quot;given&quot;:&quot;Weishu&quot;,&quot;parse-names&quot;:false,&quot;dropping-particle&quot;:&quot;&quot;,&quot;non-dropping-particle&quot;:&quot;&quot;},{&quot;family&quot;:&quot;Eklund&quot;,&quot;given&quot;:&quot;Per&quot;,&quot;parse-names&quot;:false,&quot;dropping-particle&quot;:&quot;&quot;,&quot;non-dropping-particle&quot;:&quot;&quot;}],&quot;container-title&quot;:&quot;Applied Physics Letters&quot;,&quot;container-title-short&quot;:&quot;Appl Phys Lett&quot;,&quot;ISSN&quot;:&quot;0003-6951&quot;,&quot;issued&quot;:{&quot;date-parts&quot;:[[2022]]},&quot;publisher&quot;:&quot;AIP Publishing&quot;,&quot;issue&quot;:&quot;5&quot;,&quot;volume&quot;:&quot;120&quot;},&quot;isTemporary&quot;:false},{&quot;id&quot;:&quot;12e08486-bb73-3741-81b3-e8b2c15c9da3&quot;,&quot;itemData&quot;:{&quot;type&quot;:&quot;article-journal&quot;,&quot;id&quot;:&quot;12e08486-bb73-3741-81b3-e8b2c15c9da3&quot;,&quot;title&quot;:&quot;Fabrication and analysis of Mg3Bi2 thin films by post annealing Mg/Bi bilayer thin films&quot;,&quot;author&quot;:[{&quot;family&quot;:&quot;Tani&quot;,&quot;given&quot;:&quot;Jun-ichi&quot;,&quot;parse-names&quot;:false,&quot;dropping-particle&quot;:&quot;&quot;,&quot;non-dropping-particle&quot;:&quot;&quot;},{&quot;family&quot;:&quot;Ishikawa&quot;,&quot;given&quot;:&quot;Hiromichi&quot;,&quot;parse-names&quot;:false,&quot;dropping-particle&quot;:&quot;&quot;,&quot;non-dropping-particle&quot;:&quot;&quot;}],&quot;container-title&quot;:&quot;Materials Letters&quot;,&quot;container-title-short&quot;:&quot;Mater Lett&quot;,&quot;ISSN&quot;:&quot;0167-577X&quot;,&quot;issued&quot;:{&quot;date-parts&quot;:[[2023]]},&quot;page&quot;:&quot;133460&quot;,&quot;publisher&quot;:&quot;Elsevier&quot;,&quot;volume&quot;:&quot;331&quot;},&quot;isTemporary&quot;:false},{&quot;id&quot;:&quot;43260272-50d4-3793-91c2-25ebf512a2a3&quot;,&quot;itemData&quot;:{&quot;type&quot;:&quot;article-journal&quot;,&quot;id&quot;:&quot;43260272-50d4-3793-91c2-25ebf512a2a3&quot;,&quot;title&quot;:&quot;High thermoelectric performance of n-type Mg3Bi2 films deposited by magnetron sputtering&quot;,&quot;author&quot;:[{&quot;family&quot;:&quot;Shao&quot;,&quot;given&quot;:&quot;Yaoming&quot;,&quot;parse-names&quot;:false,&quot;dropping-particle&quot;:&quot;&quot;,&quot;non-dropping-particle&quot;:&quot;&quot;},{&quot;family&quot;:&quot;Zheng&quot;,&quot;given&quot;:&quot;Pingping&quot;,&quot;parse-names&quot;:false,&quot;dropping-particle&quot;:&quot;&quot;,&quot;non-dropping-particle&quot;:&quot;&quot;},{&quot;family&quot;:&quot;Dong&quot;,&quot;given&quot;:&quot;Tianhao&quot;,&quot;parse-names&quot;:false,&quot;dropping-particle&quot;:&quot;&quot;,&quot;non-dropping-particle&quot;:&quot;&quot;},{&quot;family&quot;:&quot;Wei&quot;,&quot;given&quot;:&quot;Lianghuan&quot;,&quot;parse-names&quot;:false,&quot;dropping-particle&quot;:&quot;&quot;,&quot;non-dropping-particle&quot;:&quot;&quot;},{&quot;family&quot;:&quot;Wu&quot;,&quot;given&quot;:&quot;Haifei&quot;,&quot;parse-names&quot;:false,&quot;dropping-particle&quot;:&quot;&quot;,&quot;non-dropping-particle&quot;:&quot;&quot;},{&quot;family&quot;:&quot;Si&quot;,&quot;given&quot;:&quot;Jianxiao&quot;,&quot;parse-names&quot;:false,&quot;dropping-particle&quot;:&quot;&quot;,&quot;non-dropping-particle&quot;:&quot;&quot;}],&quot;container-title&quot;:&quot;Vacuum&quot;,&quot;container-title-short&quot;:&quot;Vacuum&quot;,&quot;ISSN&quot;:&quot;0042-207X&quot;,&quot;issued&quot;:{&quot;date-parts&quot;:[[2024]]},&quot;page&quot;:&quot;112791&quot;,&quot;publisher&quot;:&quot;Elsevier&quot;,&quot;volume&quot;:&quot;220&quot;},&quot;isTemporary&quot;:false},{&quot;id&quot;:&quot;a05bc014-98a7-3399-aa7b-b177e8f6edb1&quot;,&quot;itemData&quot;:{&quot;type&quot;:&quot;article-journal&quot;,&quot;id&quot;:&quot;a05bc014-98a7-3399-aa7b-b177e8f6edb1&quot;,&quot;title&quot;:&quot;Realizing enhanced thermoelectric performance in an n-type Mg 3 (Bi, Sb) 2-based film&quot;,&quot;author&quot;:[{&quot;family&quot;:&quot;Bano&quot;,&quot;given&quot;:&quot;Sahiba&quot;,&quot;parse-names&quot;:false,&quot;dropping-particle&quot;:&quot;&quot;,&quot;non-dropping-particle&quot;:&quot;&quot;},{&quot;family&quot;:&quot;Peng&quot;,&quot;given&quot;:&quot;Ying&quot;,&quot;parse-names&quot;:false,&quot;dropping-particle&quot;:&quot;&quot;,&quot;non-dropping-particle&quot;:&quot;&quot;},{&quot;family&quot;:&quot;Aizawa&quot;,&quot;given&quot;:&quot;Takashi&quot;,&quot;parse-names&quot;:false,&quot;dropping-particle&quot;:&quot;&quot;,&quot;non-dropping-particle&quot;:&quot;&quot;},{&quot;family&quot;:&quot;Chetty&quot;,&quot;given&quot;:&quot;Raju&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C&quot;,&quot;container-title-short&quot;:&quot;J Mater Chem C Mater&quot;,&quot;issued&quot;:{&quot;date-parts&quot;:[[2023]]},&quot;page&quot;:&quot;15130-15137&quot;,&quot;publisher&quot;:&quot;Royal Society of Chemistry&quot;,&quot;issue&quot;:&quot;43&quot;,&quot;volume&quot;:&quot;11&quot;},&quot;isTemporary&quot;:false},{&quot;id&quot;:&quot;38c62d1b-dd3e-3276-b618-67a083bf7d76&quot;,&quot;itemData&quot;:{&quot;type&quot;:&quot;article-journal&quot;,&quot;id&quot;:&quot;38c62d1b-dd3e-3276-b618-67a083bf7d76&quot;,&quot;title&quot;:&quot;Improved performance in Mg3Sb2/Sb hybrid films for thermoelectric generation&quot;,&quot;author&quot;:[{&quot;family&quot;:&quot;Zou&quot;,&quot;given&quot;:&quot;Qi&quot;,&quot;parse-names&quot;:false,&quot;dropping-particle&quot;:&quot;&quot;,&quot;non-dropping-particle&quot;:&quot;&quot;},{&quot;family&quot;:&quot;Shang&quot;,&quot;given&quot;:&quot;Hongjing&quot;,&quot;parse-names&quot;:false,&quot;dropping-particle&quot;:&quot;&quot;,&quot;non-dropping-particle&quot;:&quot;&quot;},{&quot;family&quot;:&quot;Zhang&quot;,&quot;given&quot;:&quot;Lin&quot;,&quot;parse-names&quot;:false,&quot;dropping-particle&quot;:&quot;&quot;,&quot;non-dropping-particle&quot;:&quot;&quot;},{&quot;family&quot;:&quot;Feng&quot;,&quot;given&quot;:&quot;Changping&quot;,&quot;parse-names&quot;:false,&quot;dropping-particle&quot;:&quot;&quot;,&quot;non-dropping-particle&quot;:&quot;&quot;},{&quot;family&quot;:&quot;Gu&quot;,&quot;given&quot;:&quot;Hongwei&quot;,&quot;parse-names&quot;:false,&quot;dropping-particle&quot;:&quot;&quot;,&quot;non-dropping-particle&quot;:&quot;&quot;},{&quot;family&quot;:&quot;Ding&quot;,&quot;given&quot;:&quot;Fazhu&quot;,&quot;parse-names&quot;:false,&quot;dropping-particle&quot;:&quot;&quot;,&quot;non-dropping-particle&quot;:&quot;&quot;}],&quot;container-title&quot;:&quot;Applied Surface Science&quot;,&quot;container-title-short&quot;:&quot;Appl Surf Sci&quot;,&quot;ISSN&quot;:&quot;0169-4332&quot;,&quot;issued&quot;:{&quot;date-parts&quot;:[[2023]]},&quot;page&quot;:&quot;158100&quot;,&quot;publisher&quot;:&quot;Elsevier&quot;,&quot;volume&quot;:&quot;638&quot;},&quot;isTemporary&quot;:false}]},{&quot;citationID&quot;:&quot;MENDELEY_CITATION_3a3971d7-84a8-4c39-a91e-2a24da45409d&quot;,&quot;properties&quot;:{&quot;noteIndex&quot;:0},&quot;isEdited&quot;:false,&quot;manualOverride&quot;:{&quot;isManuallyOverridden&quot;:false,&quot;citeprocText&quot;:&quot;&lt;sup&gt;176–179&lt;/sup&gt;&quot;,&quot;manualOverrideText&quot;:&quot;&quot;},&quot;citationTag&quot;:&quot;MENDELEY_CITATION_v3_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&quot;,&quot;citationItems&quot;:[{&quot;id&quot;:&quot;6c962b57-6a27-36a9-bec9-0747e2c149be&quot;,&quot;itemData&quot;:{&quot;type&quot;:&quot;article-journal&quot;,&quot;id&quot;:&quot;6c962b57-6a27-36a9-bec9-0747e2c149be&quot;,&quot;title&quot;:&quot;Flexible thermoelectric energy harvesting system based on polymer composites&quot;,&quot;author&quot;:[{&quot;family&quot;:&quot;Rodrigues-Marinho&quot;,&quot;given&quot;:&quot;T&quot;,&quot;parse-names&quot;:false,&quot;dropping-particle&quot;:&quot;&quot;,&quot;non-dropping-particle&quot;:&quot;&quot;},{&quot;family&quot;:&quot;Correia&quot;,&quot;given&quot;:&quot;V&quot;,&quot;parse-names&quot;:false,&quot;dropping-particle&quot;:&quot;&quot;,&quot;non-dropping-particle&quot;:&quot;&quot;},{&quot;family&quot;:&quot;Tubio&quot;,&quot;given&quot;:&quot;C-R&quot;,&quot;parse-names&quot;:false,&quot;dropping-particle&quot;:&quot;&quot;,&quot;non-dropping-particle&quot;:&quot;&quot;},{&quot;family&quot;:&quot;Ares-Pernas&quot;,&quot;given&quot;:&quot;A&quot;,&quot;parse-names&quot;:false,&quot;dropping-particle&quot;:&quot;&quot;,&quot;non-dropping-particle&quot;:&quot;&quot;},{&quot;family&quot;:&quot;Abad&quot;,&quot;given&quot;:&quot;M-J&quot;,&quot;parse-names&quot;:false,&quot;dropping-particle&quot;:&quot;&quot;,&quot;non-dropping-particle&quot;:&quot;&quot;},{&quot;family&quot;:&quot;Lanceros-Méndez&quot;,&quot;given&quot;:&quot;S&quot;,&quot;parse-names&quot;:false,&quot;dropping-particle&quot;:&quot;&quot;,&quot;non-dropping-particle&quot;:&quot;&quot;},{&quot;family&quot;:&quot;Costa&quot;,&quot;given&quot;:&quot;P&quot;,&quot;parse-names&quot;:false,&quot;dropping-particle&quot;:&quot;&quot;,&quot;non-dropping-particle&quot;:&quot;&quot;}],&quot;container-title&quot;:&quot;Chemical Engineering Journal&quot;,&quot;ISSN&quot;:&quot;1385-8947&quot;,&quot;issued&quot;:{&quot;date-parts&quot;:[[2023]]},&quot;page&quot;:&quot;145297&quot;,&quot;publisher&quot;:&quot;Elsevier&quot;,&quot;volume&quot;:&quot;473&quot;,&quot;container-title-short&quot;:&quot;&quot;},&quot;isTemporary&quot;:false},{&quot;id&quot;:&quot;2cd9b5a9-86aa-31b7-bced-719ca63099eb&quot;,&quot;itemData&quot;:{&quot;type&quot;:&quot;article-journal&quot;,&quot;id&quot;:&quot;2cd9b5a9-86aa-31b7-bced-719ca63099eb&quot;,&quot;title&quot;:&quot;Polymer based thermoelectric nanocomposite materials and devices: Fabrication and characteristics&quot;,&quot;author&quot;:[{&quot;family&quot;:&quot;Nandihalli&quot;,&quot;given&quot;:&quot;Nagaraj&quot;,&quot;parse-names&quot;:false,&quot;dropping-particle&quot;:&quot;&quot;,&quot;non-dropping-particle&quot;:&quot;&quot;},{&quot;family&quot;:&quot;Liu&quot;,&quot;given&quot;:&quot;Chia-Jyi&quot;,&quot;parse-names&quot;:false,&quot;dropping-particle&quot;:&quot;&quot;,&quot;non-dropping-particle&quot;:&quot;&quot;},{&quot;family&quot;:&quot;Mori&quot;,&quot;given&quot;:&quot;Takao&quot;,&quot;parse-names&quot;:false,&quot;dropping-particle&quot;:&quot;&quot;,&quot;non-dropping-particle&quot;:&quot;&quot;}],&quot;container-title&quot;:&quot;Nano Energy&quot;,&quot;container-title-short&quot;:&quot;Nano Energy&quot;,&quot;ISSN&quot;:&quot;2211-2855&quot;,&quot;issued&quot;:{&quot;date-parts&quot;:[[2020]]},&quot;page&quot;:&quot;105186&quot;,&quot;publisher&quot;:&quot;Elsevier&quot;,&quot;volume&quot;:&quot;78&quot;},&quot;isTemporary&quot;:false},{&quot;id&quot;:&quot;357c0c1f-f4c2-3383-9fa0-a56f8579e4d0&quot;,&quot;itemData&quot;:{&quot;type&quot;:&quot;article-journal&quot;,&quot;id&quot;:&quot;357c0c1f-f4c2-3383-9fa0-a56f8579e4d0&quot;,&quot;title&quot;:&quot;Wearable Thermoelectric Devices Based on Three-Dimensional PEDOT: Tosylate/CuI Paper Composites&quot;,&quot;author&quot;:[{&quot;family&quot;:&quot;Maji&quot;,&quot;given&quot;:&quot;Tanmoy&quot;,&quot;parse-names&quot;:false,&quot;dropping-particle&quot;:&quot;&quot;,&quot;non-dropping-particle&quot;:&quot;&quot;},{&quot;family&quot;:&quot;Rousti&quot;,&quot;given&quot;:&quot;Anna Maria&quot;,&quot;parse-names&quot;:false,&quot;dropping-particle&quot;:&quot;&quot;,&quot;non-dropping-particle&quot;:&quot;&quot;},{&quot;family&quot;:&quot;Kazi&quot;,&quot;given&quot;:&quot;Abbas Parvez&quot;,&quot;parse-names&quot;:false,&quot;dropping-particle&quot;:&quot;&quot;,&quot;non-dropping-particle&quot;:&quot;&quot;},{&quot;family&quot;:&quot;Drew&quot;,&quot;given&quot;:&quot;Christopher&quot;,&quot;parse-names&quot;:false,&quot;dropping-particle&quot;:&quot;&quot;,&quot;non-dropping-particle&quot;:&quot;&quot;},{&quot;family&quot;:&quot;Kumar&quot;,&quot;given&quot;:&quot;Jayant&quot;,&quot;parse-names&quot;:false,&quot;dropping-particle&quot;:&quot;&quot;,&quot;non-dropping-particle&quot;:&quot;&quot;},{&quot;family&quot;:&quot;Christodouleas&quot;,&quot;given&quot;:&quot;Dionysios C&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21]]},&quot;page&quot;:&quot;46919-46926&quot;,&quot;publisher&quot;:&quot;ACS Publications&quot;,&quot;issue&quot;:&quot;39&quot;,&quot;volume&quot;:&quot;13&quot;},&quot;isTemporary&quot;:false},{&quot;id&quot;:&quot;9ec4394f-f5db-34e5-8831-054ea9132c97&quot;,&quot;itemData&quot;:{&quot;type&quot;:&quot;article-journal&quot;,&quot;id&quot;:&quot;9ec4394f-f5db-34e5-8831-054ea9132c97&quot;,&quot;title&quot;:&quot;A hierarchical design for thermoelectric hybrid materials: Bi2Te3 particles covered by partial Au skins enhance thermoelectric performance in sticky thermoelectric materials&quot;,&quot;author&quot;:[{&quot;family&quot;:&quot;Satoh&quot;,&quot;given&quot;:&quot;Norifusa&quot;,&quot;parse-names&quot;:false,&quot;dropping-particle&quot;:&quot;&quot;,&quot;non-dropping-particle&quot;:&quot;&quot;},{&quot;family&quot;:&quot;Otsuka&quot;,&quot;given&quot;:&quot;Masaji&quot;,&quot;parse-names&quot;:false,&quot;dropping-particle&quot;:&quot;&quot;,&quot;non-dropping-particle&quot;:&quot;&quot;},{&quot;family&quot;:&quot;Kawakita&quot;,&quot;given&quot;:&quot;Jin&quot;,&quot;parse-names&quot;:false,&quot;dropping-particle&quot;:&quot;&quot;,&quot;non-dropping-particle&quot;:&quot;&quot;},{&quot;family&quot;:&quot;Mori&quot;,&quot;given&quot;:&quot;Takao&quot;,&quot;parse-names&quot;:false,&quot;dropping-particle&quot;:&quot;&quot;,&quot;non-dropping-particle&quot;:&quot;&quot;}],&quot;container-title&quot;:&quot;Soft Sci.&quot;,&quot;issued&quot;:{&quot;date-parts&quot;:[[2022]]},&quot;page&quot;:&quot;15&quot;,&quot;volume&quot;:&quot;2&quot;,&quot;container-title-short&quot;:&quot;&quot;},&quot;isTemporary&quot;:false}]},{&quot;citationID&quot;:&quot;MENDELEY_CITATION_9b2529a8-3d36-44d1-bb51-6bb8792f5d51&quot;,&quot;properties&quot;:{&quot;noteIndex&quot;:0},&quot;isEdited&quot;:false,&quot;manualOverride&quot;:{&quot;isManuallyOverridden&quot;:false,&quot;citeprocText&quot;:&quot;&lt;sup&gt;180&lt;/sup&gt;&quot;,&quot;manualOverrideText&quot;:&quot;&quot;},&quot;citationTag&quot;:&quot;MENDELEY_CITATION_v3_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&quot;,&quot;citationItems&quot;:[{&quot;id&quot;:&quot;c43c3456-6d25-3071-8a00-eb5d88be6e02&quot;,&quot;itemData&quot;:{&quot;type&quot;:&quot;article-journal&quot;,&quot;id&quot;:&quot;c43c3456-6d25-3071-8a00-eb5d88be6e02&quot;,&quot;title&quot;:&quot;A facile route to fabricating a crack-free Mg 0.99 Cu 0.01 Ag 0.97 Sb 0.99/graphene/PEDOT: PSS thermoelectric film on a flexible substrate&quot;,&quot;author&quot;:[{&quot;family&quot;:&quot;Wang&quot;,&quot;given&quot;:&quot;Yanan&quot;,&quot;parse-names&quot;:false,&quot;dropping-particle&quot;:&quot;&quot;,&quot;non-dropping-particle&quot;:&quot;&quot;},{&quot;family&quot;:&quot;Chetty&quot;,&quot;given&quot;:&quot;Raju&quot;,&quot;parse-names&quot;:false,&quot;dropping-particle&quot;:&quot;&quot;,&quot;non-dropping-particle&quot;:&quot;&quot;},{&quot;family&quot;:&quot;Liu&quot;,&quot;given&quot;:&quot;Zihang&quot;,&quot;parse-names&quot;:false,&quot;dropping-particle&quot;:&quot;&quot;,&quot;non-dropping-particle&quot;:&quot;&quot;},{&quot;family&quot;:&quot;Wang&quot;,&quot;given&quot;:&quot;Longquan&quot;,&quot;parse-names&quot;:false,&quot;dropping-particle&quot;:&quot;&quot;,&quot;non-dropping-particle&quot;:&quot;&quot;},{&quot;family&quot;:&quot;Ohsawa&quot;,&quot;given&quot;:&quot;Takeo&quot;,&quot;parse-names&quot;:false,&quot;dropping-particle&quot;:&quot;&quot;,&quot;non-dropping-particle&quot;:&quot;&quot;},{&quot;family&quot;:&quot;Gao&quot;,&quot;given&quot;:&quot;Weihong&quot;,&quot;parse-names&quot;:false,&quot;dropping-particle&quot;:&quot;&quot;,&quot;non-dropping-particle&quot;:&quot;&quot;},{&quot;family&quot;:&quot;Mori&quot;,&quot;given&quot;:&quot;Takao&quot;,&quot;parse-names&quot;:false,&quot;dropping-particle&quot;:&quot;&quot;,&quot;non-dropping-particle&quot;:&quot;&quot;}],&quot;container-title&quot;:&quot;Journal of Materials Chemistry C&quot;,&quot;container-title-short&quot;:&quot;J Mater Chem C Mater&quot;,&quot;issued&quot;:{&quot;date-parts&quot;:[[2022]]},&quot;page&quot;:&quot;12610-12620&quot;,&quot;publisher&quot;:&quot;Royal Society of Chemistry&quot;,&quot;issue&quot;:&quot;35&quot;,&quot;volume&quot;:&quot;10&quot;},&quot;isTemporary&quot;:false}]}]"/>
    <we:property name="MENDELEY_CITATIONS_LOCALE_CODE" value="&quot;en-US&quot;"/>
    <we:property name="MENDELEY_CITATIONS_STYLE" value="{&quot;id&quot;:&quot;https://www.zotero.org/styles/joule&quot;,&quot;title&quot;:&quot;Joul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F59D9-AD9D-472C-A636-F57AF2FB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17409</Words>
  <Characters>99235</Characters>
  <Application>Microsoft Office Word</Application>
  <DocSecurity>0</DocSecurity>
  <Lines>826</Lines>
  <Paragraphs>232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2023-11-17T06:39:00Z</cp:lastPrinted>
  <dcterms:created xsi:type="dcterms:W3CDTF">2024-10-05T11:46:00Z</dcterms:created>
  <dcterms:modified xsi:type="dcterms:W3CDTF">2024-10-05T11:58:00Z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16641f00-5d66-3b55-8fb3-1287a04b1c87</vt:lpwstr>
  </property>
  <property fmtid="{D5CDD505-2E9C-101B-9397-08002B2CF9AE}" pid="4" name="Mendeley Citation Style_1">
    <vt:lpwstr>http://www.zotero.org/styles/journal-of-alloys-and-compounds</vt:lpwstr>
  </property>
  <property fmtid="{D5CDD505-2E9C-101B-9397-08002B2CF9AE}" pid="5" name="Mendeley Recent Style Id 0_1">
    <vt:lpwstr>http://www.zotero.org/styles/acs-photonics</vt:lpwstr>
  </property>
  <property fmtid="{D5CDD505-2E9C-101B-9397-08002B2CF9AE}" pid="6" name="Mendeley Recent Style Name 0_1">
    <vt:lpwstr>ACS Photonics</vt:lpwstr>
  </property>
  <property fmtid="{D5CDD505-2E9C-101B-9397-08002B2CF9AE}" pid="7" name="Mendeley Recent Style Id 1_1">
    <vt:lpwstr>http://www.zotero.org/styles/acta-materialia</vt:lpwstr>
  </property>
  <property fmtid="{D5CDD505-2E9C-101B-9397-08002B2CF9AE}" pid="8" name="Mendeley Recent Style Name 1_1">
    <vt:lpwstr>Acta Materialia</vt:lpwstr>
  </property>
  <property fmtid="{D5CDD505-2E9C-101B-9397-08002B2CF9AE}" pid="9" name="Mendeley Recent Style Id 2_1">
    <vt:lpwstr>http://www.zotero.org/styles/cell-reports</vt:lpwstr>
  </property>
  <property fmtid="{D5CDD505-2E9C-101B-9397-08002B2CF9AE}" pid="10" name="Mendeley Recent Style Name 2_1">
    <vt:lpwstr>Cell Reports</vt:lpwstr>
  </property>
  <property fmtid="{D5CDD505-2E9C-101B-9397-08002B2CF9AE}" pid="11" name="Mendeley Recent Style Id 3_1">
    <vt:lpwstr>http://www.zotero.org/styles/intermetallics</vt:lpwstr>
  </property>
  <property fmtid="{D5CDD505-2E9C-101B-9397-08002B2CF9AE}" pid="12" name="Mendeley Recent Style Name 3_1">
    <vt:lpwstr>Intermetallics</vt:lpwstr>
  </property>
  <property fmtid="{D5CDD505-2E9C-101B-9397-08002B2CF9AE}" pid="13" name="Mendeley Recent Style Id 4_1">
    <vt:lpwstr>http://www.zotero.org/styles/journal-of-alloys-and-compounds</vt:lpwstr>
  </property>
  <property fmtid="{D5CDD505-2E9C-101B-9397-08002B2CF9AE}" pid="14" name="Mendeley Recent Style Name 4_1">
    <vt:lpwstr>Journal of Alloys and Compounds</vt:lpwstr>
  </property>
  <property fmtid="{D5CDD505-2E9C-101B-9397-08002B2CF9AE}" pid="15" name="Mendeley Recent Style Id 5_1">
    <vt:lpwstr>http://www.zotero.org/styles/journal-of-materials-chemistry-c</vt:lpwstr>
  </property>
  <property fmtid="{D5CDD505-2E9C-101B-9397-08002B2CF9AE}" pid="16" name="Mendeley Recent Style Name 5_1">
    <vt:lpwstr>Journal of Materials Chemistry C</vt:lpwstr>
  </property>
  <property fmtid="{D5CDD505-2E9C-101B-9397-08002B2CF9AE}" pid="17" name="Mendeley Recent Style Id 6_1">
    <vt:lpwstr>http://www.zotero.org/styles/nano-letters</vt:lpwstr>
  </property>
  <property fmtid="{D5CDD505-2E9C-101B-9397-08002B2CF9AE}" pid="18" name="Mendeley Recent Style Name 6_1">
    <vt:lpwstr>Nano Letters</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http://www.zotero.org/styles/physical-review-materials</vt:lpwstr>
  </property>
  <property fmtid="{D5CDD505-2E9C-101B-9397-08002B2CF9AE}" pid="22" name="Mendeley Recent Style Name 8_1">
    <vt:lpwstr>Physical Review Materials</vt:lpwstr>
  </property>
  <property fmtid="{D5CDD505-2E9C-101B-9397-08002B2CF9AE}" pid="23" name="Mendeley Recent Style Id 9_1">
    <vt:lpwstr>http://www.zotero.org/styles/science-and-technology-of-advanced-materials</vt:lpwstr>
  </property>
  <property fmtid="{D5CDD505-2E9C-101B-9397-08002B2CF9AE}" pid="24" name="Mendeley Recent Style Name 9_1">
    <vt:lpwstr>Science and Technology of Advanced Materials</vt:lpwstr>
  </property>
  <property fmtid="{D5CDD505-2E9C-101B-9397-08002B2CF9AE}" pid="25" name="ZOTERO_PREF_1">
    <vt:lpwstr>&lt;data data-version="3" zotero-version="6.0.26"&gt;&lt;session id="OFGULO8L"/&gt;&lt;style id="http://www.zotero.org/styles/ieee" locale="en-US" hasBibliography="1" bibliographyStyleHasBeenSet="1"/&gt;&lt;prefs&gt;&lt;pref name="fieldType" value="Field"/&gt;&lt;pref name="delayCitation</vt:lpwstr>
  </property>
  <property fmtid="{D5CDD505-2E9C-101B-9397-08002B2CF9AE}" pid="26" name="GrammarlyDocumentId">
    <vt:lpwstr>44e4aeeb397573630e887e0fc40cf3469bcf033cc7946b08530cdb98bc522d51</vt:lpwstr>
  </property>
  <property fmtid="{D5CDD505-2E9C-101B-9397-08002B2CF9AE}" pid="27" name="ZOTERO_PREF_2">
    <vt:lpwstr>Updates" value="true"/&gt;&lt;pref name="dontAskDelayCitationUpdates" value="true"/&gt;&lt;/prefs&gt;&lt;/data&gt;</vt:lpwstr>
  </property>
  <property fmtid="{D5CDD505-2E9C-101B-9397-08002B2CF9AE}" pid="28" name="MSIP_Label_549ac42a-3eb4-4074-b885-aea26bd6241e_Enabled">
    <vt:lpwstr>true</vt:lpwstr>
  </property>
  <property fmtid="{D5CDD505-2E9C-101B-9397-08002B2CF9AE}" pid="29" name="MSIP_Label_549ac42a-3eb4-4074-b885-aea26bd6241e_SetDate">
    <vt:lpwstr>2024-03-21T06:40:45Z</vt:lpwstr>
  </property>
  <property fmtid="{D5CDD505-2E9C-101B-9397-08002B2CF9AE}" pid="30" name="MSIP_Label_549ac42a-3eb4-4074-b885-aea26bd6241e_Method">
    <vt:lpwstr>Standard</vt:lpwstr>
  </property>
  <property fmtid="{D5CDD505-2E9C-101B-9397-08002B2CF9AE}" pid="31" name="MSIP_Label_549ac42a-3eb4-4074-b885-aea26bd6241e_Name">
    <vt:lpwstr>General Business</vt:lpwstr>
  </property>
  <property fmtid="{D5CDD505-2E9C-101B-9397-08002B2CF9AE}" pid="32" name="MSIP_Label_549ac42a-3eb4-4074-b885-aea26bd6241e_SiteId">
    <vt:lpwstr>9274ee3f-9425-4109-a27f-9fb15c10675d</vt:lpwstr>
  </property>
  <property fmtid="{D5CDD505-2E9C-101B-9397-08002B2CF9AE}" pid="33" name="MSIP_Label_549ac42a-3eb4-4074-b885-aea26bd6241e_ActionId">
    <vt:lpwstr>783a14e4-4fbb-4dd9-9a2a-7a5d52388ca3</vt:lpwstr>
  </property>
  <property fmtid="{D5CDD505-2E9C-101B-9397-08002B2CF9AE}" pid="34" name="MSIP_Label_549ac42a-3eb4-4074-b885-aea26bd6241e_ContentBits">
    <vt:lpwstr>0</vt:lpwstr>
  </property>
</Properties>
</file>