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C10D" w14:textId="083087CE" w:rsidR="00945307" w:rsidRPr="00A97525" w:rsidRDefault="00945307" w:rsidP="00BC3CBB">
      <w:pPr>
        <w:pStyle w:val="MDPI11articletype"/>
        <w:spacing w:line="276" w:lineRule="auto"/>
        <w:rPr>
          <w:rFonts w:ascii="Times New Roman" w:hAnsi="Times New Roman"/>
        </w:rPr>
      </w:pPr>
      <w:r w:rsidRPr="00A97525">
        <w:rPr>
          <w:rFonts w:ascii="Times New Roman" w:hAnsi="Times New Roman"/>
        </w:rPr>
        <w:t>Article</w:t>
      </w:r>
    </w:p>
    <w:p w14:paraId="67AB151A" w14:textId="73D2816C" w:rsidR="00700CD9" w:rsidRPr="00790C98" w:rsidRDefault="00700CD9" w:rsidP="00BC3CBB">
      <w:pPr>
        <w:pStyle w:val="MDPI13authornames"/>
        <w:spacing w:line="276" w:lineRule="auto"/>
        <w:rPr>
          <w:rFonts w:ascii="Times New Roman" w:hAnsi="Times New Roman"/>
          <w:snapToGrid w:val="0"/>
          <w:color w:val="000000" w:themeColor="text1"/>
          <w:sz w:val="36"/>
          <w:szCs w:val="20"/>
        </w:rPr>
      </w:pPr>
      <w:bookmarkStart w:id="0" w:name="_Hlk31207722"/>
      <w:bookmarkEnd w:id="0"/>
      <w:r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Towards Establishment of </w:t>
      </w:r>
      <w:r w:rsidR="00925A87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Harmonized </w:t>
      </w:r>
      <w:r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Physicochemical </w:t>
      </w:r>
      <w:r w:rsidR="000F084A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>Profiling</w:t>
      </w:r>
      <w:r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 Platform </w:t>
      </w:r>
      <w:r w:rsidR="00BB3CC0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>for</w:t>
      </w:r>
      <w:r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 Therapeutic Oligonucleotides</w:t>
      </w:r>
      <w:r w:rsidR="00BB3CC0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: </w:t>
      </w:r>
      <w:r w:rsidR="00925A87" w:rsidRPr="00790C98">
        <w:rPr>
          <w:rFonts w:ascii="Times New Roman" w:hAnsi="Times New Roman" w:hint="eastAsia"/>
          <w:snapToGrid w:val="0"/>
          <w:color w:val="000000" w:themeColor="text1"/>
          <w:sz w:val="36"/>
          <w:szCs w:val="20"/>
          <w:lang w:eastAsia="ja-JP"/>
        </w:rPr>
        <w:t>A</w:t>
      </w:r>
      <w:r w:rsidR="00925A87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 </w:t>
      </w:r>
      <w:r w:rsidR="004C137E">
        <w:rPr>
          <w:rFonts w:ascii="Times New Roman" w:hAnsi="Times New Roman"/>
          <w:snapToGrid w:val="0"/>
          <w:color w:val="000000" w:themeColor="text1"/>
          <w:sz w:val="36"/>
          <w:szCs w:val="20"/>
        </w:rPr>
        <w:t>Case Study</w:t>
      </w:r>
      <w:r w:rsidR="00925A87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 </w:t>
      </w:r>
      <w:r w:rsidR="000F084A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for </w:t>
      </w:r>
      <w:r w:rsidR="00925A87" w:rsidRPr="00790C98">
        <w:rPr>
          <w:rFonts w:ascii="Times New Roman" w:hAnsi="Times New Roman" w:hint="eastAsia"/>
          <w:snapToGrid w:val="0"/>
          <w:color w:val="000000" w:themeColor="text1"/>
          <w:sz w:val="36"/>
          <w:szCs w:val="20"/>
          <w:lang w:eastAsia="ja-JP"/>
        </w:rPr>
        <w:t>A</w:t>
      </w:r>
      <w:r w:rsidR="00925A87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ptamers Where </w:t>
      </w:r>
      <w:r w:rsidR="004C137E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the </w:t>
      </w:r>
      <w:r w:rsidR="00925A87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Higher-Order Structure </w:t>
      </w:r>
      <w:r w:rsidR="004C137E">
        <w:rPr>
          <w:rFonts w:ascii="Times New Roman" w:hAnsi="Times New Roman"/>
          <w:snapToGrid w:val="0"/>
          <w:color w:val="000000" w:themeColor="text1"/>
          <w:sz w:val="36"/>
          <w:szCs w:val="20"/>
        </w:rPr>
        <w:t>Influences</w:t>
      </w:r>
      <w:r w:rsidR="00925A87" w:rsidRPr="00790C98">
        <w:rPr>
          <w:rFonts w:ascii="Times New Roman" w:hAnsi="Times New Roman"/>
          <w:snapToGrid w:val="0"/>
          <w:color w:val="000000" w:themeColor="text1"/>
          <w:sz w:val="36"/>
          <w:szCs w:val="20"/>
        </w:rPr>
        <w:t xml:space="preserve"> </w:t>
      </w:r>
      <w:r w:rsidR="004C137E">
        <w:rPr>
          <w:rFonts w:ascii="Times New Roman" w:hAnsi="Times New Roman"/>
          <w:snapToGrid w:val="0"/>
          <w:color w:val="000000" w:themeColor="text1"/>
          <w:sz w:val="36"/>
          <w:szCs w:val="20"/>
        </w:rPr>
        <w:t>Physical Properties</w:t>
      </w:r>
    </w:p>
    <w:p w14:paraId="1029C070" w14:textId="051FF760" w:rsidR="00945307" w:rsidRPr="004C137E" w:rsidRDefault="003C3351" w:rsidP="00BC3CBB">
      <w:pPr>
        <w:pStyle w:val="MDPI13authornames"/>
        <w:spacing w:line="276" w:lineRule="auto"/>
        <w:rPr>
          <w:rFonts w:ascii="Times New Roman" w:hAnsi="Times New Roman"/>
          <w:sz w:val="21"/>
          <w:szCs w:val="24"/>
        </w:rPr>
      </w:pPr>
      <w:r w:rsidRPr="004C137E">
        <w:rPr>
          <w:rFonts w:ascii="Times New Roman" w:eastAsia="ＭＳ Ｐ明朝" w:hAnsi="Times New Roman"/>
          <w:sz w:val="21"/>
          <w:szCs w:val="24"/>
        </w:rPr>
        <w:t>Shoko Takeuchi</w:t>
      </w:r>
      <w:r w:rsidR="00DC4D9F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="00C21F84" w:rsidRPr="004C137E">
        <w:rPr>
          <w:rFonts w:ascii="Times New Roman" w:eastAsia="ＭＳ Ｐ明朝" w:hAnsi="Times New Roman"/>
          <w:sz w:val="21"/>
          <w:szCs w:val="24"/>
          <w:vertAlign w:val="superscript"/>
        </w:rPr>
        <w:t>1</w:t>
      </w:r>
      <w:r w:rsidR="00DC4D9F" w:rsidRPr="004C137E">
        <w:rPr>
          <w:rFonts w:ascii="Times New Roman" w:eastAsia="ＭＳ Ｐ明朝" w:hAnsi="Times New Roman"/>
          <w:sz w:val="21"/>
          <w:szCs w:val="24"/>
          <w:vertAlign w:val="superscript"/>
        </w:rPr>
        <w:t>,</w:t>
      </w:r>
      <w:r w:rsidR="00DC4D9F" w:rsidRPr="004C137E">
        <w:rPr>
          <w:rFonts w:ascii="Times New Roman" w:eastAsia="ＭＳ Ｐ明朝" w:hAnsi="Times New Roman"/>
          <w:sz w:val="21"/>
          <w:szCs w:val="24"/>
        </w:rPr>
        <w:t>*</w:t>
      </w:r>
      <w:r w:rsidR="00C21F84" w:rsidRPr="004C137E">
        <w:rPr>
          <w:rFonts w:ascii="Times New Roman" w:eastAsia="ＭＳ Ｐ明朝" w:hAnsi="Times New Roman"/>
          <w:sz w:val="21"/>
          <w:szCs w:val="24"/>
        </w:rPr>
        <w:t xml:space="preserve">, </w:t>
      </w:r>
      <w:r w:rsidRPr="004C137E">
        <w:rPr>
          <w:rFonts w:ascii="Times New Roman" w:eastAsia="ＭＳ Ｐ明朝" w:hAnsi="Times New Roman"/>
          <w:sz w:val="21"/>
          <w:szCs w:val="24"/>
        </w:rPr>
        <w:t>Tomohiko Yamazaki</w:t>
      </w:r>
      <w:r w:rsidR="00F851A2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="00BF3D69" w:rsidRPr="004C137E">
        <w:rPr>
          <w:rFonts w:ascii="Times New Roman" w:eastAsia="ＭＳ Ｐ明朝" w:hAnsi="Times New Roman"/>
          <w:sz w:val="21"/>
          <w:szCs w:val="24"/>
          <w:vertAlign w:val="superscript"/>
        </w:rPr>
        <w:t>2</w:t>
      </w:r>
      <w:r w:rsidR="00C21F84" w:rsidRPr="004C137E">
        <w:rPr>
          <w:rFonts w:ascii="Times New Roman" w:eastAsia="ＭＳ Ｐ明朝" w:hAnsi="Times New Roman"/>
          <w:sz w:val="21"/>
          <w:szCs w:val="24"/>
        </w:rPr>
        <w:t xml:space="preserve">, </w:t>
      </w:r>
      <w:r w:rsidRPr="004C137E">
        <w:rPr>
          <w:rFonts w:ascii="Times New Roman" w:eastAsia="ＭＳ Ｐ明朝" w:hAnsi="Times New Roman"/>
          <w:sz w:val="21"/>
          <w:szCs w:val="24"/>
        </w:rPr>
        <w:t>Katsutoshi Yamaguchi</w:t>
      </w:r>
      <w:r w:rsidR="00F851A2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Pr="004C137E">
        <w:rPr>
          <w:rFonts w:ascii="Times New Roman" w:eastAsia="ＭＳ Ｐ明朝" w:hAnsi="Times New Roman"/>
          <w:sz w:val="21"/>
          <w:szCs w:val="24"/>
          <w:vertAlign w:val="superscript"/>
        </w:rPr>
        <w:t>3</w:t>
      </w:r>
      <w:r w:rsidR="00C21F84" w:rsidRPr="004C137E">
        <w:rPr>
          <w:rFonts w:ascii="Times New Roman" w:eastAsia="ＭＳ Ｐ明朝" w:hAnsi="Times New Roman"/>
          <w:sz w:val="21"/>
          <w:szCs w:val="24"/>
        </w:rPr>
        <w:t xml:space="preserve">, </w:t>
      </w:r>
      <w:r w:rsidRPr="004C137E">
        <w:rPr>
          <w:rFonts w:ascii="Times New Roman" w:eastAsia="ＭＳ Ｐ明朝" w:hAnsi="Times New Roman"/>
          <w:sz w:val="21"/>
          <w:szCs w:val="24"/>
        </w:rPr>
        <w:t>Fusae Komura</w:t>
      </w:r>
      <w:r w:rsidR="00F851A2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Pr="004C137E">
        <w:rPr>
          <w:rFonts w:ascii="Times New Roman" w:eastAsia="ＭＳ Ｐ明朝" w:hAnsi="Times New Roman"/>
          <w:sz w:val="21"/>
          <w:szCs w:val="24"/>
          <w:vertAlign w:val="superscript"/>
        </w:rPr>
        <w:t>4</w:t>
      </w:r>
      <w:r w:rsidR="00C21F84" w:rsidRPr="004C137E">
        <w:rPr>
          <w:rFonts w:ascii="Times New Roman" w:eastAsia="ＭＳ Ｐ明朝" w:hAnsi="Times New Roman"/>
          <w:sz w:val="21"/>
          <w:szCs w:val="24"/>
        </w:rPr>
        <w:t xml:space="preserve">, </w:t>
      </w:r>
      <w:r w:rsidRPr="004C137E">
        <w:rPr>
          <w:rFonts w:ascii="Times New Roman" w:eastAsia="ＭＳ Ｐ明朝" w:hAnsi="Times New Roman"/>
          <w:sz w:val="21"/>
          <w:szCs w:val="24"/>
        </w:rPr>
        <w:t>Takahiro Tabata</w:t>
      </w:r>
      <w:r w:rsidR="00F851A2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Pr="004C137E">
        <w:rPr>
          <w:rFonts w:ascii="Times New Roman" w:eastAsia="ＭＳ Ｐ明朝" w:hAnsi="Times New Roman"/>
          <w:sz w:val="21"/>
          <w:szCs w:val="24"/>
          <w:vertAlign w:val="superscript"/>
        </w:rPr>
        <w:t>5</w:t>
      </w:r>
      <w:r w:rsidR="008028B7" w:rsidRPr="004C137E">
        <w:rPr>
          <w:rFonts w:ascii="Times New Roman" w:eastAsia="ＭＳ Ｐ明朝" w:hAnsi="Times New Roman"/>
          <w:sz w:val="21"/>
          <w:szCs w:val="24"/>
        </w:rPr>
        <w:t>,</w:t>
      </w:r>
      <w:r w:rsidR="00B97DCC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proofErr w:type="spellStart"/>
      <w:r w:rsidR="00390ECA" w:rsidRPr="004C137E">
        <w:rPr>
          <w:rFonts w:ascii="Times New Roman" w:eastAsia="ＭＳ Ｐ明朝" w:hAnsi="Times New Roman"/>
          <w:sz w:val="21"/>
          <w:szCs w:val="24"/>
        </w:rPr>
        <w:t>Hirotaka</w:t>
      </w:r>
      <w:proofErr w:type="spellEnd"/>
      <w:r w:rsidR="00390ECA" w:rsidRPr="004C137E">
        <w:rPr>
          <w:rFonts w:ascii="Times New Roman" w:eastAsia="ＭＳ Ｐ明朝" w:hAnsi="Times New Roman"/>
          <w:sz w:val="21"/>
          <w:szCs w:val="24"/>
        </w:rPr>
        <w:t xml:space="preserve"> Nishi </w:t>
      </w:r>
      <w:r w:rsidR="00390ECA" w:rsidRPr="004C137E">
        <w:rPr>
          <w:rFonts w:ascii="Times New Roman" w:eastAsia="ＭＳ Ｐ明朝" w:hAnsi="Times New Roman"/>
          <w:sz w:val="21"/>
          <w:szCs w:val="24"/>
          <w:vertAlign w:val="superscript"/>
        </w:rPr>
        <w:t>6</w:t>
      </w:r>
      <w:r w:rsidR="00390ECA" w:rsidRPr="004C137E">
        <w:rPr>
          <w:rFonts w:ascii="Times New Roman" w:eastAsia="ＭＳ Ｐ明朝" w:hAnsi="Times New Roman"/>
          <w:sz w:val="21"/>
          <w:szCs w:val="24"/>
        </w:rPr>
        <w:t>,</w:t>
      </w:r>
      <w:r w:rsidR="00390ECA" w:rsidRPr="004C137E">
        <w:rPr>
          <w:rFonts w:ascii="Times New Roman" w:eastAsia="ＭＳ Ｐ明朝" w:hAnsi="Times New Roman" w:hint="eastAsia"/>
          <w:sz w:val="21"/>
          <w:szCs w:val="24"/>
          <w:lang w:eastAsia="ja-JP"/>
        </w:rPr>
        <w:t xml:space="preserve"> </w:t>
      </w:r>
      <w:r w:rsidRPr="004C137E">
        <w:rPr>
          <w:rFonts w:ascii="Times New Roman" w:eastAsia="ＭＳ Ｐ明朝" w:hAnsi="Times New Roman"/>
          <w:sz w:val="21"/>
          <w:szCs w:val="24"/>
        </w:rPr>
        <w:t xml:space="preserve">Satomi </w:t>
      </w:r>
      <w:proofErr w:type="spellStart"/>
      <w:r w:rsidRPr="004C137E">
        <w:rPr>
          <w:rFonts w:ascii="Times New Roman" w:eastAsia="ＭＳ Ｐ明朝" w:hAnsi="Times New Roman"/>
          <w:sz w:val="21"/>
          <w:szCs w:val="24"/>
        </w:rPr>
        <w:t>Azumai</w:t>
      </w:r>
      <w:proofErr w:type="spellEnd"/>
      <w:r w:rsidR="00F851A2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Pr="004C137E">
        <w:rPr>
          <w:rFonts w:ascii="Times New Roman" w:eastAsia="ＭＳ Ｐ明朝" w:hAnsi="Times New Roman"/>
          <w:sz w:val="21"/>
          <w:szCs w:val="24"/>
          <w:vertAlign w:val="superscript"/>
        </w:rPr>
        <w:t>6</w:t>
      </w:r>
      <w:r w:rsidRPr="004C137E">
        <w:rPr>
          <w:rFonts w:ascii="Times New Roman" w:eastAsia="ＭＳ Ｐ明朝" w:hAnsi="Times New Roman"/>
          <w:sz w:val="21"/>
          <w:szCs w:val="24"/>
        </w:rPr>
        <w:t>,</w:t>
      </w:r>
      <w:r w:rsidR="00390ECA" w:rsidRPr="004C137E">
        <w:rPr>
          <w:rFonts w:ascii="Times New Roman" w:eastAsia="ＭＳ Ｐ明朝" w:hAnsi="Times New Roman"/>
          <w:sz w:val="21"/>
          <w:szCs w:val="24"/>
        </w:rPr>
        <w:t xml:space="preserve"> Kanako Miura </w:t>
      </w:r>
      <w:r w:rsidR="00390ECA" w:rsidRPr="004C137E">
        <w:rPr>
          <w:rFonts w:ascii="Times New Roman" w:eastAsia="ＭＳ Ｐ明朝" w:hAnsi="Times New Roman"/>
          <w:sz w:val="21"/>
          <w:szCs w:val="24"/>
          <w:vertAlign w:val="superscript"/>
        </w:rPr>
        <w:t>6</w:t>
      </w:r>
      <w:r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="00AB7302" w:rsidRPr="004C137E">
        <w:rPr>
          <w:rFonts w:ascii="Times New Roman" w:eastAsia="ＭＳ Ｐ明朝" w:hAnsi="Times New Roman"/>
          <w:sz w:val="21"/>
          <w:szCs w:val="24"/>
        </w:rPr>
        <w:t xml:space="preserve">, </w:t>
      </w:r>
      <w:r w:rsidRPr="004C137E">
        <w:rPr>
          <w:rFonts w:ascii="Times New Roman" w:eastAsia="ＭＳ Ｐ明朝" w:hAnsi="Times New Roman"/>
          <w:sz w:val="21"/>
          <w:szCs w:val="24"/>
        </w:rPr>
        <w:t xml:space="preserve">Mai Hirokawa </w:t>
      </w:r>
      <w:r w:rsidRPr="004C137E">
        <w:rPr>
          <w:rFonts w:ascii="Times New Roman" w:eastAsia="ＭＳ Ｐ明朝" w:hAnsi="Times New Roman"/>
          <w:sz w:val="21"/>
          <w:szCs w:val="24"/>
          <w:vertAlign w:val="superscript"/>
        </w:rPr>
        <w:t>7</w:t>
      </w:r>
      <w:r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="00587177" w:rsidRPr="004C137E">
        <w:rPr>
          <w:rFonts w:ascii="Times New Roman" w:eastAsia="ＭＳ Ｐ明朝" w:hAnsi="Times New Roman"/>
          <w:sz w:val="21"/>
          <w:szCs w:val="24"/>
        </w:rPr>
        <w:t xml:space="preserve">, </w:t>
      </w:r>
      <w:r w:rsidR="00587177">
        <w:rPr>
          <w:rFonts w:ascii="Times New Roman" w:eastAsia="ＭＳ Ｐ明朝" w:hAnsi="Times New Roman"/>
          <w:sz w:val="21"/>
          <w:szCs w:val="24"/>
        </w:rPr>
        <w:t>Keisuke Ikemoto</w:t>
      </w:r>
      <w:r w:rsidR="00587177" w:rsidRPr="004C137E">
        <w:rPr>
          <w:rFonts w:ascii="Times New Roman" w:eastAsia="ＭＳ Ｐ明朝" w:hAnsi="Times New Roman"/>
          <w:sz w:val="21"/>
          <w:szCs w:val="24"/>
          <w:vertAlign w:val="superscript"/>
        </w:rPr>
        <w:t>7</w:t>
      </w:r>
      <w:r w:rsidR="00587177">
        <w:rPr>
          <w:rFonts w:ascii="Times New Roman" w:eastAsia="ＭＳ Ｐ明朝" w:hAnsi="Times New Roman"/>
          <w:sz w:val="21"/>
          <w:szCs w:val="24"/>
        </w:rPr>
        <w:t xml:space="preserve"> </w:t>
      </w:r>
      <w:r w:rsidR="00B97DCC" w:rsidRPr="004C137E">
        <w:rPr>
          <w:rFonts w:ascii="Times New Roman" w:eastAsia="ＭＳ Ｐ明朝" w:hAnsi="Times New Roman"/>
          <w:sz w:val="21"/>
          <w:szCs w:val="24"/>
        </w:rPr>
        <w:t xml:space="preserve">and </w:t>
      </w:r>
      <w:r w:rsidRPr="004C137E">
        <w:rPr>
          <w:rFonts w:ascii="Times New Roman" w:eastAsia="ＭＳ Ｐ明朝" w:hAnsi="Times New Roman"/>
          <w:sz w:val="21"/>
          <w:szCs w:val="24"/>
        </w:rPr>
        <w:t>Kohsaku Kawakami</w:t>
      </w:r>
      <w:r w:rsidR="00F851A2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Pr="004C137E">
        <w:rPr>
          <w:rFonts w:ascii="Times New Roman" w:eastAsia="ＭＳ Ｐ明朝" w:hAnsi="Times New Roman"/>
          <w:sz w:val="21"/>
          <w:szCs w:val="24"/>
          <w:vertAlign w:val="superscript"/>
        </w:rPr>
        <w:t>2</w:t>
      </w:r>
      <w:r w:rsidR="00BB3CC0" w:rsidRPr="004C137E">
        <w:rPr>
          <w:rFonts w:ascii="Times New Roman" w:hAnsi="Times New Roman"/>
          <w:sz w:val="21"/>
          <w:szCs w:val="24"/>
          <w:vertAlign w:val="superscript"/>
        </w:rPr>
        <w:t>,</w:t>
      </w:r>
      <w:r w:rsidR="00BB3CC0" w:rsidRPr="004C137E">
        <w:rPr>
          <w:rFonts w:ascii="Times New Roman" w:eastAsia="ＭＳ Ｐ明朝" w:hAnsi="Times New Roman"/>
          <w:sz w:val="21"/>
          <w:szCs w:val="24"/>
        </w:rPr>
        <w:t xml:space="preserve"> </w:t>
      </w:r>
      <w:r w:rsidR="00C3780E" w:rsidRPr="004C137E">
        <w:rPr>
          <w:rFonts w:ascii="Times New Roman" w:eastAsia="ＭＳ Ｐ明朝" w:hAnsi="Times New Roman"/>
          <w:sz w:val="21"/>
          <w:szCs w:val="24"/>
          <w:vertAlign w:val="superscript"/>
        </w:rPr>
        <w:t>8</w:t>
      </w:r>
      <w:r w:rsidR="00BB3CC0" w:rsidRPr="004C137E">
        <w:rPr>
          <w:rFonts w:ascii="Times New Roman" w:eastAsia="ＭＳ Ｐ明朝" w:hAnsi="Times New Roman"/>
          <w:sz w:val="21"/>
          <w:szCs w:val="24"/>
        </w:rPr>
        <w:t>*</w:t>
      </w:r>
    </w:p>
    <w:p w14:paraId="0C62BD90" w14:textId="3C2756A7" w:rsidR="00FD537C" w:rsidRPr="004C137E" w:rsidRDefault="00945307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</w:pPr>
      <w:r w:rsidRPr="004C137E">
        <w:rPr>
          <w:rFonts w:ascii="Times New Roman" w:hAnsi="Times New Roman"/>
          <w:sz w:val="20"/>
          <w:szCs w:val="20"/>
          <w:vertAlign w:val="superscript"/>
        </w:rPr>
        <w:t>1</w:t>
      </w:r>
      <w:r w:rsidRPr="004C137E">
        <w:rPr>
          <w:rFonts w:ascii="Times New Roman" w:hAnsi="Times New Roman"/>
          <w:sz w:val="20"/>
          <w:szCs w:val="20"/>
        </w:rPr>
        <w:tab/>
      </w:r>
      <w:r w:rsidR="003C3351" w:rsidRPr="004C137E">
        <w:rPr>
          <w:rFonts w:ascii="Times New Roman" w:eastAsia="ＭＳ Ｐ明朝" w:hAnsi="Times New Roman"/>
          <w:sz w:val="20"/>
          <w:szCs w:val="20"/>
        </w:rPr>
        <w:t>Analytical Development, Pharmaceutical Sciences, Takeda Pharmaceutical Co</w:t>
      </w:r>
      <w:r w:rsidR="009D04F9">
        <w:rPr>
          <w:rFonts w:ascii="Times New Roman" w:eastAsia="ＭＳ Ｐ明朝" w:hAnsi="Times New Roman" w:hint="eastAsia"/>
          <w:sz w:val="20"/>
          <w:szCs w:val="20"/>
          <w:lang w:eastAsia="ja-JP"/>
        </w:rPr>
        <w:t>.</w:t>
      </w:r>
      <w:r w:rsidR="003C3351" w:rsidRPr="004C137E">
        <w:rPr>
          <w:rFonts w:ascii="Times New Roman" w:eastAsia="ＭＳ Ｐ明朝" w:hAnsi="Times New Roman"/>
          <w:sz w:val="20"/>
          <w:szCs w:val="20"/>
        </w:rPr>
        <w:t>, Ltd.</w:t>
      </w:r>
      <w:r w:rsidR="002F4837">
        <w:rPr>
          <w:rFonts w:ascii="Times New Roman" w:eastAsia="ＭＳ Ｐ明朝" w:hAnsi="Times New Roman"/>
          <w:sz w:val="20"/>
          <w:szCs w:val="20"/>
        </w:rPr>
        <w:t xml:space="preserve">, </w:t>
      </w:r>
      <w:r w:rsidR="00EE3EC7" w:rsidRPr="00EE3EC7">
        <w:rPr>
          <w:rFonts w:ascii="Times New Roman" w:eastAsia="ＭＳ Ｐ明朝" w:hAnsi="Times New Roman"/>
          <w:sz w:val="20"/>
          <w:szCs w:val="20"/>
        </w:rPr>
        <w:t>26-1 Muraoka Higashi 2-Chome, Fujisawa, Kanagawa 2518555, Japan</w:t>
      </w:r>
    </w:p>
    <w:p w14:paraId="406DE223" w14:textId="7998562D" w:rsidR="00FD537C" w:rsidRPr="004C137E" w:rsidRDefault="00FD537C" w:rsidP="00BC3CBB">
      <w:pPr>
        <w:pStyle w:val="MDPI16affiliation"/>
        <w:spacing w:line="276" w:lineRule="auto"/>
        <w:rPr>
          <w:rFonts w:ascii="Times New Roman" w:hAnsi="Times New Roman"/>
          <w:sz w:val="20"/>
          <w:szCs w:val="20"/>
        </w:rPr>
      </w:pPr>
      <w:r w:rsidRPr="004C137E"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  <w:t>2</w:t>
      </w:r>
      <w:r w:rsidRPr="004C137E">
        <w:rPr>
          <w:rFonts w:ascii="Times New Roman" w:eastAsia="ＭＳ Ｐ明朝" w:hAnsi="Times New Roman"/>
          <w:sz w:val="20"/>
          <w:szCs w:val="20"/>
          <w:lang w:eastAsia="ja-JP"/>
        </w:rPr>
        <w:tab/>
      </w:r>
      <w:r w:rsidR="003C3351" w:rsidRPr="004C137E">
        <w:rPr>
          <w:rFonts w:ascii="Times New Roman" w:eastAsia="ＭＳ Ｐ明朝" w:hAnsi="Times New Roman"/>
          <w:sz w:val="20"/>
          <w:szCs w:val="20"/>
          <w:lang w:eastAsia="ja-JP"/>
        </w:rPr>
        <w:t xml:space="preserve">Medical Soft Matter Group, Research Center for </w:t>
      </w:r>
      <w:r w:rsidR="00BB3CC0" w:rsidRPr="004C137E">
        <w:rPr>
          <w:rFonts w:ascii="Times New Roman" w:eastAsia="ＭＳ Ｐ明朝" w:hAnsi="Times New Roman"/>
          <w:sz w:val="20"/>
          <w:szCs w:val="20"/>
          <w:lang w:eastAsia="ja-JP"/>
        </w:rPr>
        <w:t>Macromolecules and Biom</w:t>
      </w:r>
      <w:r w:rsidR="003C3351" w:rsidRPr="004C137E">
        <w:rPr>
          <w:rFonts w:ascii="Times New Roman" w:eastAsia="ＭＳ Ｐ明朝" w:hAnsi="Times New Roman"/>
          <w:sz w:val="20"/>
          <w:szCs w:val="20"/>
          <w:lang w:eastAsia="ja-JP"/>
        </w:rPr>
        <w:t xml:space="preserve">aterials, </w:t>
      </w:r>
      <w:r w:rsidR="003C3351" w:rsidRPr="004C137E">
        <w:rPr>
          <w:rFonts w:ascii="Times New Roman" w:eastAsia="ＭＳ Ｐ明朝" w:hAnsi="Times New Roman"/>
          <w:sz w:val="20"/>
          <w:szCs w:val="20"/>
        </w:rPr>
        <w:t>National Institute for Materials Science</w:t>
      </w:r>
      <w:r w:rsidR="00C3780E" w:rsidRPr="004C137E">
        <w:rPr>
          <w:rFonts w:ascii="Times New Roman" w:eastAsia="ＭＳ Ｐ明朝" w:hAnsi="Times New Roman"/>
          <w:sz w:val="20"/>
          <w:szCs w:val="20"/>
        </w:rPr>
        <w:t>, 1-1 Namiki, Tsukuba, Ibaraki 3050044, Japan</w:t>
      </w:r>
    </w:p>
    <w:p w14:paraId="4FBE7592" w14:textId="605D6A82" w:rsidR="00BF3D69" w:rsidRPr="004C137E" w:rsidRDefault="1161B428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lang w:eastAsia="ja-JP"/>
        </w:rPr>
      </w:pPr>
      <w:r w:rsidRPr="1161B428"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  <w:t>3</w:t>
      </w:r>
      <w:r w:rsidR="00BF3D69">
        <w:tab/>
      </w:r>
      <w:r w:rsidRPr="1161B428">
        <w:rPr>
          <w:rFonts w:ascii="Times New Roman" w:eastAsia="ＭＳ Ｐ明朝" w:hAnsi="Times New Roman"/>
          <w:sz w:val="20"/>
          <w:szCs w:val="20"/>
        </w:rPr>
        <w:t xml:space="preserve">Pharmaceutical Developability, CMC Research, Astellas Pharma Inc., 21 </w:t>
      </w:r>
      <w:proofErr w:type="spellStart"/>
      <w:r w:rsidRPr="1161B428">
        <w:rPr>
          <w:rFonts w:ascii="Times New Roman" w:eastAsia="ＭＳ Ｐ明朝" w:hAnsi="Times New Roman"/>
          <w:sz w:val="20"/>
          <w:szCs w:val="20"/>
        </w:rPr>
        <w:t>Miyukigaoka</w:t>
      </w:r>
      <w:proofErr w:type="spellEnd"/>
      <w:r w:rsidRPr="1161B428">
        <w:rPr>
          <w:rFonts w:ascii="Times New Roman" w:eastAsia="ＭＳ Ｐ明朝" w:hAnsi="Times New Roman"/>
          <w:sz w:val="20"/>
          <w:szCs w:val="20"/>
        </w:rPr>
        <w:t>, Tsukuba, Ibaraki 3058585, Japan</w:t>
      </w:r>
    </w:p>
    <w:p w14:paraId="4640BF83" w14:textId="6048B6B3" w:rsidR="003C3351" w:rsidRPr="004C137E" w:rsidRDefault="00F14869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lang w:eastAsia="ja-JP"/>
        </w:rPr>
      </w:pPr>
      <w:r w:rsidRPr="004C137E"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  <w:t>4</w:t>
      </w:r>
      <w:r w:rsidR="003C3351" w:rsidRPr="004C137E">
        <w:rPr>
          <w:rFonts w:ascii="Times New Roman" w:eastAsia="ＭＳ Ｐ明朝" w:hAnsi="Times New Roman"/>
          <w:sz w:val="20"/>
          <w:szCs w:val="20"/>
          <w:lang w:eastAsia="ja-JP"/>
        </w:rPr>
        <w:tab/>
      </w:r>
      <w:r w:rsidRPr="004C137E">
        <w:rPr>
          <w:rFonts w:ascii="Times New Roman" w:eastAsia="ＭＳ Ｐ明朝" w:hAnsi="Times New Roman"/>
          <w:sz w:val="20"/>
          <w:szCs w:val="20"/>
          <w:lang w:eastAsia="ja-JP"/>
        </w:rPr>
        <w:t xml:space="preserve">Analytical Research, Pharmaceutical Science &amp; Technology </w:t>
      </w:r>
      <w:r w:rsidR="00D71DCE" w:rsidRPr="004C137E">
        <w:rPr>
          <w:rFonts w:ascii="Times New Roman" w:eastAsia="ＭＳ Ｐ明朝" w:hAnsi="Times New Roman" w:hint="eastAsia"/>
          <w:sz w:val="20"/>
          <w:szCs w:val="20"/>
          <w:lang w:eastAsia="ja-JP"/>
        </w:rPr>
        <w:t>Unit</w:t>
      </w:r>
      <w:r w:rsidR="00D71DCE" w:rsidRPr="004C137E">
        <w:rPr>
          <w:rFonts w:ascii="Times New Roman" w:eastAsia="ＭＳ Ｐ明朝" w:hAnsi="Times New Roman"/>
          <w:sz w:val="20"/>
          <w:szCs w:val="20"/>
          <w:lang w:eastAsia="ja-JP"/>
        </w:rPr>
        <w:t xml:space="preserve">, </w:t>
      </w:r>
      <w:r w:rsidR="00D71DCE" w:rsidRPr="004C137E">
        <w:rPr>
          <w:rFonts w:ascii="Times New Roman" w:eastAsia="ＭＳ Ｐ明朝" w:hAnsi="Times New Roman" w:hint="eastAsia"/>
          <w:sz w:val="20"/>
          <w:szCs w:val="20"/>
          <w:lang w:eastAsia="ja-JP"/>
        </w:rPr>
        <w:t xml:space="preserve">Pharmaceutical Profiling &amp; Development Function, Deep Human </w:t>
      </w:r>
      <w:r w:rsidR="00D71DCE" w:rsidRPr="004C137E">
        <w:rPr>
          <w:rFonts w:ascii="Times New Roman" w:eastAsia="ＭＳ Ｐ明朝" w:hAnsi="Times New Roman"/>
          <w:sz w:val="20"/>
          <w:szCs w:val="20"/>
          <w:lang w:eastAsia="ja-JP"/>
        </w:rPr>
        <w:t>Bi</w:t>
      </w:r>
      <w:r w:rsidR="00D71DCE" w:rsidRPr="004C137E">
        <w:rPr>
          <w:rFonts w:ascii="Times New Roman" w:eastAsia="ＭＳ Ｐ明朝" w:hAnsi="Times New Roman" w:hint="eastAsia"/>
          <w:sz w:val="20"/>
          <w:szCs w:val="20"/>
          <w:lang w:eastAsia="ja-JP"/>
        </w:rPr>
        <w:t>ology Learning</w:t>
      </w:r>
      <w:r w:rsidRPr="004C137E">
        <w:rPr>
          <w:rFonts w:ascii="Times New Roman" w:eastAsia="ＭＳ Ｐ明朝" w:hAnsi="Times New Roman"/>
          <w:sz w:val="20"/>
          <w:szCs w:val="20"/>
          <w:lang w:eastAsia="ja-JP"/>
        </w:rPr>
        <w:t>, Eisai Co., Ltd.</w:t>
      </w:r>
      <w:r w:rsidR="005B46FF">
        <w:rPr>
          <w:rFonts w:ascii="Times New Roman" w:eastAsia="ＭＳ Ｐ明朝" w:hAnsi="Times New Roman"/>
          <w:sz w:val="20"/>
          <w:szCs w:val="20"/>
          <w:lang w:eastAsia="ja-JP"/>
        </w:rPr>
        <w:t xml:space="preserve">, 5-1-3 </w:t>
      </w:r>
      <w:proofErr w:type="spellStart"/>
      <w:r w:rsidR="005B46FF">
        <w:rPr>
          <w:rFonts w:ascii="Times New Roman" w:eastAsia="ＭＳ Ｐ明朝" w:hAnsi="Times New Roman"/>
          <w:sz w:val="20"/>
          <w:szCs w:val="20"/>
          <w:lang w:eastAsia="ja-JP"/>
        </w:rPr>
        <w:t>Tokodai</w:t>
      </w:r>
      <w:proofErr w:type="spellEnd"/>
      <w:r w:rsidR="005B46FF">
        <w:rPr>
          <w:rFonts w:ascii="Times New Roman" w:eastAsia="ＭＳ Ｐ明朝" w:hAnsi="Times New Roman"/>
          <w:sz w:val="20"/>
          <w:szCs w:val="20"/>
          <w:lang w:eastAsia="ja-JP"/>
        </w:rPr>
        <w:t>, Tsukuba-</w:t>
      </w:r>
      <w:proofErr w:type="spellStart"/>
      <w:r w:rsidR="005B46FF">
        <w:rPr>
          <w:rFonts w:ascii="Times New Roman" w:eastAsia="ＭＳ Ｐ明朝" w:hAnsi="Times New Roman"/>
          <w:sz w:val="20"/>
          <w:szCs w:val="20"/>
          <w:lang w:eastAsia="ja-JP"/>
        </w:rPr>
        <w:t>shi</w:t>
      </w:r>
      <w:proofErr w:type="spellEnd"/>
      <w:r w:rsidR="005B46FF">
        <w:rPr>
          <w:rFonts w:ascii="Times New Roman" w:eastAsia="ＭＳ Ｐ明朝" w:hAnsi="Times New Roman"/>
          <w:sz w:val="20"/>
          <w:szCs w:val="20"/>
          <w:lang w:eastAsia="ja-JP"/>
        </w:rPr>
        <w:t>, Ibaraki 3002635, Japan</w:t>
      </w:r>
    </w:p>
    <w:p w14:paraId="3CFFD224" w14:textId="436B1F73" w:rsidR="003C3351" w:rsidRPr="004C137E" w:rsidRDefault="3703495D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lang w:eastAsia="ja-JP"/>
        </w:rPr>
      </w:pPr>
      <w:r w:rsidRPr="3703495D"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  <w:t>5</w:t>
      </w:r>
      <w:r w:rsidR="00F14869">
        <w:tab/>
      </w:r>
      <w:r w:rsidRPr="3703495D">
        <w:rPr>
          <w:rFonts w:ascii="Times New Roman" w:eastAsia="ＭＳ Ｐ明朝" w:hAnsi="Times New Roman"/>
          <w:sz w:val="20"/>
          <w:szCs w:val="20"/>
        </w:rPr>
        <w:t>Pharmacokinetics Group, Biological Research Development, Sawai Pharmaceutical Co., Ltd., 5-2-30 Miyahara, Yodogawa-</w:t>
      </w:r>
      <w:proofErr w:type="spellStart"/>
      <w:r w:rsidRPr="3703495D">
        <w:rPr>
          <w:rFonts w:ascii="Times New Roman" w:eastAsia="ＭＳ Ｐ明朝" w:hAnsi="Times New Roman"/>
          <w:sz w:val="20"/>
          <w:szCs w:val="20"/>
        </w:rPr>
        <w:t>ku</w:t>
      </w:r>
      <w:proofErr w:type="spellEnd"/>
      <w:r w:rsidRPr="3703495D">
        <w:rPr>
          <w:rFonts w:ascii="Times New Roman" w:eastAsia="ＭＳ Ｐ明朝" w:hAnsi="Times New Roman"/>
          <w:sz w:val="20"/>
          <w:szCs w:val="20"/>
        </w:rPr>
        <w:t>, Osaka 5320003, Japan</w:t>
      </w:r>
    </w:p>
    <w:p w14:paraId="3D2D88D8" w14:textId="446C14B1" w:rsidR="003C3351" w:rsidRPr="004C137E" w:rsidRDefault="00F14869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lang w:eastAsia="ja-JP"/>
        </w:rPr>
      </w:pPr>
      <w:r w:rsidRPr="004C137E"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  <w:t>6</w:t>
      </w:r>
      <w:r w:rsidR="003C3351" w:rsidRPr="004C137E">
        <w:rPr>
          <w:rFonts w:ascii="Times New Roman" w:eastAsia="ＭＳ Ｐ明朝" w:hAnsi="Times New Roman"/>
          <w:sz w:val="20"/>
          <w:szCs w:val="20"/>
          <w:lang w:eastAsia="ja-JP"/>
        </w:rPr>
        <w:tab/>
      </w:r>
      <w:r w:rsidRPr="004C137E">
        <w:rPr>
          <w:rFonts w:ascii="Times New Roman" w:eastAsia="ＭＳ Ｐ明朝" w:hAnsi="Times New Roman"/>
          <w:sz w:val="20"/>
          <w:szCs w:val="20"/>
        </w:rPr>
        <w:t>Formulation Technology Research Laboratories, Pharmaceutical Technology Division, Daiichi Sankyo Co., Ltd</w:t>
      </w:r>
      <w:r w:rsidR="00ED0A5F">
        <w:rPr>
          <w:rFonts w:ascii="Times New Roman" w:eastAsia="ＭＳ Ｐ明朝" w:hAnsi="Times New Roman"/>
          <w:sz w:val="20"/>
          <w:szCs w:val="20"/>
        </w:rPr>
        <w:t>.</w:t>
      </w:r>
      <w:r w:rsidR="00E3277F" w:rsidRPr="00E3277F">
        <w:rPr>
          <w:rFonts w:ascii="Times New Roman" w:eastAsia="ＭＳ Ｐ明朝" w:hAnsi="Times New Roman"/>
          <w:sz w:val="20"/>
          <w:szCs w:val="20"/>
        </w:rPr>
        <w:t xml:space="preserve">, </w:t>
      </w:r>
      <w:r w:rsidR="00E77D7B">
        <w:rPr>
          <w:rFonts w:ascii="Times New Roman" w:eastAsia="ＭＳ Ｐ明朝" w:hAnsi="Times New Roman"/>
          <w:sz w:val="20"/>
          <w:szCs w:val="20"/>
        </w:rPr>
        <w:t>1-</w:t>
      </w:r>
      <w:r w:rsidR="00E3277F" w:rsidRPr="00E3277F">
        <w:rPr>
          <w:rFonts w:ascii="Times New Roman" w:eastAsia="ＭＳ Ｐ明朝" w:hAnsi="Times New Roman"/>
          <w:sz w:val="20"/>
          <w:szCs w:val="20"/>
        </w:rPr>
        <w:t xml:space="preserve">2-58 </w:t>
      </w:r>
      <w:proofErr w:type="spellStart"/>
      <w:r w:rsidR="00E3277F" w:rsidRPr="00E3277F">
        <w:rPr>
          <w:rFonts w:ascii="Times New Roman" w:eastAsia="ＭＳ Ｐ明朝" w:hAnsi="Times New Roman"/>
          <w:sz w:val="20"/>
          <w:szCs w:val="20"/>
        </w:rPr>
        <w:t>Hiromachi</w:t>
      </w:r>
      <w:proofErr w:type="spellEnd"/>
      <w:r w:rsidR="00E3277F" w:rsidRPr="00E3277F">
        <w:rPr>
          <w:rFonts w:ascii="Times New Roman" w:eastAsia="ＭＳ Ｐ明朝" w:hAnsi="Times New Roman"/>
          <w:sz w:val="20"/>
          <w:szCs w:val="20"/>
        </w:rPr>
        <w:t>, Shinagawa-</w:t>
      </w:r>
      <w:proofErr w:type="spellStart"/>
      <w:r w:rsidR="00E3277F" w:rsidRPr="00E3277F">
        <w:rPr>
          <w:rFonts w:ascii="Times New Roman" w:eastAsia="ＭＳ Ｐ明朝" w:hAnsi="Times New Roman"/>
          <w:sz w:val="20"/>
          <w:szCs w:val="20"/>
        </w:rPr>
        <w:t>ku</w:t>
      </w:r>
      <w:proofErr w:type="spellEnd"/>
      <w:r w:rsidR="00E3277F" w:rsidRPr="00E3277F">
        <w:rPr>
          <w:rFonts w:ascii="Times New Roman" w:eastAsia="ＭＳ Ｐ明朝" w:hAnsi="Times New Roman"/>
          <w:sz w:val="20"/>
          <w:szCs w:val="20"/>
        </w:rPr>
        <w:t>, Tokyo 1408710, Japan</w:t>
      </w:r>
    </w:p>
    <w:p w14:paraId="756D2FFC" w14:textId="264CC788" w:rsidR="003C3351" w:rsidRPr="00690F40" w:rsidRDefault="00F14869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</w:rPr>
      </w:pPr>
      <w:r w:rsidRPr="004C137E">
        <w:rPr>
          <w:rFonts w:ascii="Times New Roman" w:eastAsia="ＭＳ Ｐ明朝" w:hAnsi="Times New Roman"/>
          <w:sz w:val="20"/>
          <w:szCs w:val="20"/>
          <w:vertAlign w:val="superscript"/>
          <w:lang w:eastAsia="ja-JP"/>
        </w:rPr>
        <w:t>7</w:t>
      </w:r>
      <w:r w:rsidR="003C3351" w:rsidRPr="004C137E">
        <w:rPr>
          <w:rFonts w:ascii="Times New Roman" w:eastAsia="ＭＳ Ｐ明朝" w:hAnsi="Times New Roman"/>
          <w:sz w:val="20"/>
          <w:szCs w:val="20"/>
          <w:lang w:eastAsia="ja-JP"/>
        </w:rPr>
        <w:tab/>
      </w:r>
      <w:r w:rsidRPr="004C137E">
        <w:rPr>
          <w:rFonts w:ascii="Times New Roman" w:eastAsia="ＭＳ Ｐ明朝" w:hAnsi="Times New Roman"/>
          <w:sz w:val="20"/>
          <w:szCs w:val="20"/>
        </w:rPr>
        <w:t>Modality Pharmaceutical Research Group, CMC Modality Technology Laboratories, Production Technology &amp; Supply Chain Management Division, Mitsubishi Tanabe Pharma Corporation</w:t>
      </w:r>
      <w:r w:rsidR="00690F40">
        <w:rPr>
          <w:rFonts w:ascii="Times New Roman" w:eastAsia="ＭＳ Ｐ明朝" w:hAnsi="Times New Roman"/>
          <w:sz w:val="20"/>
          <w:szCs w:val="20"/>
        </w:rPr>
        <w:t>, 7473-2,</w:t>
      </w:r>
      <w:r w:rsidR="0075563A">
        <w:rPr>
          <w:rFonts w:ascii="Times New Roman" w:eastAsia="ＭＳ Ｐ明朝" w:hAnsi="Times New Roman"/>
          <w:sz w:val="20"/>
          <w:szCs w:val="20"/>
        </w:rPr>
        <w:t xml:space="preserve"> </w:t>
      </w:r>
      <w:r w:rsidR="00690F40">
        <w:rPr>
          <w:rFonts w:ascii="Times New Roman" w:eastAsia="ＭＳ Ｐ明朝" w:hAnsi="Times New Roman"/>
          <w:sz w:val="20"/>
          <w:szCs w:val="20"/>
        </w:rPr>
        <w:t>Onoda, Sanyo</w:t>
      </w:r>
      <w:r w:rsidR="002609C8">
        <w:rPr>
          <w:rFonts w:ascii="Times New Roman" w:eastAsia="ＭＳ Ｐ明朝" w:hAnsi="Times New Roman"/>
          <w:sz w:val="20"/>
          <w:szCs w:val="20"/>
          <w:lang w:eastAsia="ja-JP"/>
        </w:rPr>
        <w:t>-</w:t>
      </w:r>
      <w:r w:rsidR="00690F40">
        <w:rPr>
          <w:rFonts w:ascii="Times New Roman" w:eastAsia="ＭＳ Ｐ明朝" w:hAnsi="Times New Roman"/>
          <w:sz w:val="20"/>
          <w:szCs w:val="20"/>
        </w:rPr>
        <w:t>Onoda, Yamaguchi 756</w:t>
      </w:r>
      <w:r w:rsidR="005051C1">
        <w:rPr>
          <w:rFonts w:ascii="Times New Roman" w:eastAsia="ＭＳ Ｐ明朝" w:hAnsi="Times New Roman"/>
          <w:sz w:val="20"/>
          <w:szCs w:val="20"/>
        </w:rPr>
        <w:t>00</w:t>
      </w:r>
      <w:r w:rsidR="00690F40">
        <w:rPr>
          <w:rFonts w:ascii="Times New Roman" w:eastAsia="ＭＳ Ｐ明朝" w:hAnsi="Times New Roman"/>
          <w:sz w:val="20"/>
          <w:szCs w:val="20"/>
        </w:rPr>
        <w:t>54, Japan</w:t>
      </w:r>
    </w:p>
    <w:p w14:paraId="67264B61" w14:textId="29C207B8" w:rsidR="00C3780E" w:rsidRPr="004C137E" w:rsidRDefault="00C3780E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lang w:eastAsia="ja-JP"/>
        </w:rPr>
      </w:pPr>
      <w:r w:rsidRPr="004C137E">
        <w:rPr>
          <w:rFonts w:ascii="Times New Roman" w:eastAsia="ＭＳ Ｐ明朝" w:hAnsi="Times New Roman" w:hint="eastAsia"/>
          <w:sz w:val="20"/>
          <w:szCs w:val="20"/>
          <w:vertAlign w:val="superscript"/>
        </w:rPr>
        <w:t>8</w:t>
      </w:r>
      <w:r w:rsidRPr="004C137E">
        <w:rPr>
          <w:rFonts w:ascii="Times New Roman" w:eastAsia="ＭＳ Ｐ明朝" w:hAnsi="Times New Roman"/>
          <w:sz w:val="20"/>
          <w:szCs w:val="20"/>
        </w:rPr>
        <w:t xml:space="preserve"> Graduate School of Pure and Applied Sciences, University of Tsukuba, 1-1-1 </w:t>
      </w:r>
      <w:proofErr w:type="spellStart"/>
      <w:r w:rsidRPr="004C137E">
        <w:rPr>
          <w:rFonts w:ascii="Times New Roman" w:eastAsia="ＭＳ Ｐ明朝" w:hAnsi="Times New Roman"/>
          <w:sz w:val="20"/>
          <w:szCs w:val="20"/>
        </w:rPr>
        <w:t>Tennodai</w:t>
      </w:r>
      <w:proofErr w:type="spellEnd"/>
      <w:r w:rsidRPr="004C137E">
        <w:rPr>
          <w:rFonts w:ascii="Times New Roman" w:eastAsia="ＭＳ Ｐ明朝" w:hAnsi="Times New Roman"/>
          <w:sz w:val="20"/>
          <w:szCs w:val="20"/>
        </w:rPr>
        <w:t>, Tsukuba, Ibaraki 3058577, Japan</w:t>
      </w:r>
    </w:p>
    <w:p w14:paraId="71C5A466" w14:textId="77777777" w:rsidR="003C3351" w:rsidRPr="004C137E" w:rsidRDefault="003C3351" w:rsidP="00BC3CBB">
      <w:pPr>
        <w:pStyle w:val="MDPI16affiliation"/>
        <w:spacing w:line="276" w:lineRule="auto"/>
        <w:rPr>
          <w:rFonts w:ascii="Times New Roman" w:eastAsia="ＭＳ Ｐ明朝" w:hAnsi="Times New Roman"/>
          <w:sz w:val="20"/>
          <w:szCs w:val="20"/>
          <w:lang w:eastAsia="ja-JP"/>
        </w:rPr>
      </w:pPr>
    </w:p>
    <w:p w14:paraId="7D5DB0F9" w14:textId="3936FB6E" w:rsidR="00BB3CC0" w:rsidRPr="004C137E" w:rsidRDefault="00945307" w:rsidP="00BC3CBB">
      <w:pPr>
        <w:pStyle w:val="MDPI14history"/>
        <w:spacing w:before="0" w:line="276" w:lineRule="auto"/>
        <w:ind w:left="311" w:hanging="198"/>
        <w:rPr>
          <w:rFonts w:ascii="Times New Roman" w:eastAsia="AdvGulliv-R" w:hAnsi="Times New Roman"/>
          <w:sz w:val="20"/>
          <w:szCs w:val="22"/>
        </w:rPr>
      </w:pPr>
      <w:r w:rsidRPr="004C137E">
        <w:rPr>
          <w:rFonts w:ascii="Times New Roman" w:hAnsi="Times New Roman"/>
          <w:b/>
          <w:color w:val="auto"/>
          <w:sz w:val="20"/>
          <w:szCs w:val="21"/>
        </w:rPr>
        <w:t>*</w:t>
      </w:r>
      <w:r w:rsidRPr="004C137E">
        <w:rPr>
          <w:rFonts w:ascii="Times New Roman" w:hAnsi="Times New Roman"/>
          <w:color w:val="auto"/>
          <w:sz w:val="20"/>
          <w:szCs w:val="21"/>
        </w:rPr>
        <w:tab/>
      </w:r>
      <w:r w:rsidRPr="004C137E">
        <w:rPr>
          <w:rFonts w:ascii="Times New Roman" w:eastAsia="ＭＳ Ｐ明朝" w:hAnsi="Times New Roman"/>
          <w:color w:val="auto"/>
          <w:sz w:val="20"/>
          <w:lang w:eastAsia="ja-JP"/>
        </w:rPr>
        <w:t xml:space="preserve">Correspondence: </w:t>
      </w:r>
      <w:hyperlink r:id="rId11" w:history="1">
        <w:r w:rsidR="00F14869" w:rsidRPr="004C137E">
          <w:rPr>
            <w:rStyle w:val="ab"/>
            <w:rFonts w:ascii="Times New Roman" w:eastAsia="ＭＳ Ｐ明朝" w:hAnsi="Times New Roman"/>
            <w:sz w:val="20"/>
            <w:lang w:eastAsia="ja-JP"/>
          </w:rPr>
          <w:t>shoko.takeuchi@takeda.com</w:t>
        </w:r>
      </w:hyperlink>
      <w:r w:rsidRPr="004C137E">
        <w:rPr>
          <w:rFonts w:ascii="Times New Roman" w:eastAsia="ＭＳ Ｐ明朝" w:hAnsi="Times New Roman"/>
          <w:color w:val="auto"/>
          <w:sz w:val="20"/>
          <w:lang w:eastAsia="ja-JP"/>
        </w:rPr>
        <w:t xml:space="preserve">; </w:t>
      </w:r>
      <w:r w:rsidR="00C97EEF" w:rsidRPr="004C137E">
        <w:rPr>
          <w:rFonts w:ascii="Times New Roman" w:eastAsia="ＭＳ Ｐ明朝" w:hAnsi="Times New Roman"/>
          <w:color w:val="auto"/>
          <w:sz w:val="20"/>
          <w:lang w:eastAsia="ja-JP"/>
        </w:rPr>
        <w:t>Tel.:</w:t>
      </w:r>
      <w:r w:rsidR="00C97EEF" w:rsidRPr="004C137E">
        <w:rPr>
          <w:rFonts w:ascii="Times New Roman" w:hAnsi="Times New Roman"/>
          <w:color w:val="auto"/>
          <w:sz w:val="20"/>
          <w:szCs w:val="21"/>
        </w:rPr>
        <w:t xml:space="preserve"> </w:t>
      </w:r>
      <w:r w:rsidR="00503D49" w:rsidRPr="004C137E">
        <w:rPr>
          <w:rFonts w:ascii="Times New Roman" w:hAnsi="Times New Roman"/>
          <w:color w:val="auto"/>
          <w:sz w:val="20"/>
          <w:szCs w:val="21"/>
        </w:rPr>
        <w:t>+81-</w:t>
      </w:r>
      <w:r w:rsidR="00F14869" w:rsidRPr="004C137E">
        <w:rPr>
          <w:rFonts w:ascii="Times New Roman" w:hAnsi="Times New Roman"/>
          <w:color w:val="auto"/>
          <w:sz w:val="20"/>
          <w:szCs w:val="21"/>
        </w:rPr>
        <w:t>466</w:t>
      </w:r>
      <w:r w:rsidR="00503D49" w:rsidRPr="004C137E">
        <w:rPr>
          <w:rFonts w:ascii="Times New Roman" w:hAnsi="Times New Roman"/>
          <w:color w:val="auto"/>
          <w:sz w:val="20"/>
          <w:szCs w:val="21"/>
        </w:rPr>
        <w:t>-</w:t>
      </w:r>
      <w:r w:rsidR="00F14869" w:rsidRPr="004C137E">
        <w:rPr>
          <w:rFonts w:ascii="Times New Roman" w:hAnsi="Times New Roman"/>
          <w:color w:val="auto"/>
          <w:sz w:val="20"/>
          <w:szCs w:val="21"/>
        </w:rPr>
        <w:t>32</w:t>
      </w:r>
      <w:r w:rsidR="00503D49" w:rsidRPr="004C137E">
        <w:rPr>
          <w:rFonts w:ascii="Times New Roman" w:hAnsi="Times New Roman"/>
          <w:color w:val="auto"/>
          <w:sz w:val="20"/>
          <w:szCs w:val="21"/>
        </w:rPr>
        <w:t>-</w:t>
      </w:r>
      <w:r w:rsidR="00F14869" w:rsidRPr="004C137E">
        <w:rPr>
          <w:rFonts w:ascii="Times New Roman" w:hAnsi="Times New Roman"/>
          <w:color w:val="auto"/>
          <w:sz w:val="20"/>
          <w:szCs w:val="21"/>
        </w:rPr>
        <w:t>2856</w:t>
      </w:r>
      <w:r w:rsidR="00F14869" w:rsidRPr="004C137E">
        <w:rPr>
          <w:rFonts w:ascii="Times New Roman" w:eastAsia="AdvGulliv-R" w:hAnsi="Times New Roman"/>
          <w:sz w:val="20"/>
          <w:szCs w:val="22"/>
        </w:rPr>
        <w:t>; Fax: +81-466-29-4432</w:t>
      </w:r>
      <w:r w:rsidR="000F084A" w:rsidRPr="004C137E">
        <w:rPr>
          <w:rFonts w:ascii="Times New Roman" w:eastAsia="AdvGulliv-R" w:hAnsi="Times New Roman"/>
          <w:sz w:val="20"/>
          <w:szCs w:val="22"/>
        </w:rPr>
        <w:t xml:space="preserve">, </w:t>
      </w:r>
      <w:hyperlink r:id="rId12" w:history="1">
        <w:r w:rsidR="00BB3CC0" w:rsidRPr="00966B0D">
          <w:rPr>
            <w:rStyle w:val="ab"/>
            <w:rFonts w:ascii="Times New Roman" w:hAnsi="Times New Roman"/>
            <w:bCs/>
            <w:sz w:val="20"/>
            <w:szCs w:val="21"/>
          </w:rPr>
          <w:t>kohsaku.kawakami@nims.go.jp</w:t>
        </w:r>
      </w:hyperlink>
      <w:r w:rsidR="00BB3CC0" w:rsidRPr="00966B0D">
        <w:rPr>
          <w:rFonts w:ascii="Times New Roman" w:hAnsi="Times New Roman"/>
          <w:bCs/>
          <w:color w:val="auto"/>
          <w:sz w:val="20"/>
          <w:szCs w:val="21"/>
        </w:rPr>
        <w:t>; Tel. +81-29-860-4424</w:t>
      </w:r>
    </w:p>
    <w:p w14:paraId="61C3BB6B" w14:textId="77777777" w:rsidR="00BC3CBB" w:rsidRDefault="00BC3CBB" w:rsidP="00233D95">
      <w:pPr>
        <w:pStyle w:val="MDPI17abstract"/>
        <w:rPr>
          <w:rFonts w:ascii="Times New Roman" w:hAnsi="Times New Roman"/>
          <w:b/>
          <w:color w:val="000000" w:themeColor="text1"/>
        </w:rPr>
      </w:pPr>
    </w:p>
    <w:p w14:paraId="293C5BAD" w14:textId="70FE2AFA" w:rsidR="00D1064E" w:rsidRPr="00BC3CBB" w:rsidRDefault="00945307" w:rsidP="00BC3CBB">
      <w:pPr>
        <w:pStyle w:val="MDPI17abstract"/>
        <w:spacing w:line="360" w:lineRule="auto"/>
        <w:rPr>
          <w:rFonts w:ascii="Times New Roman" w:eastAsia="ＭＳ 明朝" w:hAnsi="Times New Roman"/>
          <w:bCs/>
          <w:color w:val="000000" w:themeColor="text1"/>
          <w:sz w:val="21"/>
          <w:szCs w:val="24"/>
        </w:rPr>
      </w:pPr>
      <w:r w:rsidRPr="00BC3CBB">
        <w:rPr>
          <w:rFonts w:ascii="Times New Roman" w:hAnsi="Times New Roman"/>
          <w:b/>
          <w:color w:val="000000" w:themeColor="text1"/>
          <w:sz w:val="21"/>
          <w:szCs w:val="24"/>
        </w:rPr>
        <w:t xml:space="preserve">Abstract: </w:t>
      </w:r>
    </w:p>
    <w:p w14:paraId="62D9A17E" w14:textId="707D9654" w:rsidR="00945307" w:rsidRPr="00496699" w:rsidRDefault="00564F51" w:rsidP="00BC3CBB">
      <w:pPr>
        <w:pStyle w:val="MDPI17abstract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>O</w:t>
      </w:r>
      <w:r w:rsidR="0006781E" w:rsidRPr="00496699">
        <w:rPr>
          <w:rFonts w:ascii="Times New Roman" w:hAnsi="Times New Roman"/>
          <w:color w:val="auto"/>
          <w:sz w:val="21"/>
          <w:szCs w:val="24"/>
        </w:rPr>
        <w:t>ligonucleotide</w:t>
      </w:r>
      <w:r w:rsidRPr="00496699">
        <w:rPr>
          <w:rFonts w:ascii="Times New Roman" w:hAnsi="Times New Roman"/>
          <w:color w:val="auto"/>
          <w:sz w:val="21"/>
          <w:szCs w:val="24"/>
        </w:rPr>
        <w:t>s</w:t>
      </w:r>
      <w:r w:rsidR="0006781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4"/>
        </w:rPr>
        <w:t>are</w:t>
      </w:r>
      <w:r w:rsidR="0006781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short nucleic acids </w:t>
      </w:r>
      <w:r w:rsidR="00C137B9" w:rsidRPr="00496699">
        <w:rPr>
          <w:rFonts w:ascii="Times New Roman" w:hAnsi="Times New Roman"/>
          <w:color w:val="auto"/>
          <w:sz w:val="21"/>
          <w:szCs w:val="24"/>
        </w:rPr>
        <w:t>that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serve as </w:t>
      </w:r>
      <w:r w:rsidR="0006781E" w:rsidRPr="00496699">
        <w:rPr>
          <w:rFonts w:ascii="Times New Roman" w:hAnsi="Times New Roman"/>
          <w:color w:val="auto"/>
          <w:sz w:val="21"/>
          <w:szCs w:val="24"/>
        </w:rPr>
        <w:t xml:space="preserve">one of the most promising classes of drug </w:t>
      </w:r>
      <w:r w:rsidRPr="00496699">
        <w:rPr>
          <w:rFonts w:ascii="Times New Roman" w:hAnsi="Times New Roman"/>
          <w:color w:val="auto"/>
          <w:sz w:val="21"/>
          <w:szCs w:val="24"/>
        </w:rPr>
        <w:t>modality</w:t>
      </w:r>
      <w:r w:rsidR="0006781E" w:rsidRPr="00496699">
        <w:rPr>
          <w:rFonts w:ascii="Times New Roman" w:hAnsi="Times New Roman"/>
          <w:color w:val="auto"/>
          <w:sz w:val="21"/>
          <w:szCs w:val="24"/>
        </w:rPr>
        <w:t>.</w:t>
      </w:r>
      <w:r w:rsidR="0006781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However, attempt to establish physicochemical evaluation platform of oligonucleotides for </w:t>
      </w:r>
      <w:r w:rsidR="00CD31F5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acquiring</w:t>
      </w:r>
      <w:r w:rsidR="0006781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comprehensive view on their properties have been limited.</w:t>
      </w:r>
      <w:r w:rsidR="0006781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347A7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As t</w:t>
      </w:r>
      <w:r w:rsidR="0006781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he chemical stability and the efficacy as well as </w:t>
      </w:r>
      <w:r w:rsidR="007D7D0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the solution properties at high concentration</w:t>
      </w:r>
      <w:r w:rsidR="0006781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should be related </w:t>
      </w:r>
      <w:r w:rsidR="00C74B4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to </w:t>
      </w:r>
      <w:r w:rsidR="0006781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their </w:t>
      </w:r>
      <w:r w:rsidR="00347A7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higher-order structure and </w:t>
      </w:r>
      <w:r w:rsidR="007D7D0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intra/intermolecular interactions</w:t>
      </w:r>
      <w:r w:rsidR="00347A7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 their</w:t>
      </w:r>
      <w:r w:rsidR="007D7D0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347A7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</w:t>
      </w:r>
      <w:r w:rsidR="00B24D55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etailed understanding enable</w:t>
      </w:r>
      <w:r w:rsidR="0006781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B24D55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effective formulation development.</w:t>
      </w:r>
      <w:r w:rsidR="00B24D55" w:rsidRPr="00BC3CBB">
        <w:rPr>
          <w:rFonts w:ascii="Times New Roman" w:eastAsiaTheme="minorEastAsia" w:hAnsi="Times New Roman"/>
          <w:color w:val="000000" w:themeColor="text1"/>
          <w:sz w:val="21"/>
          <w:szCs w:val="24"/>
          <w:lang w:eastAsia="ja-JP"/>
        </w:rPr>
        <w:t xml:space="preserve"> </w:t>
      </w:r>
      <w:r w:rsidR="003E1A42">
        <w:rPr>
          <w:rFonts w:ascii="Times New Roman" w:eastAsiaTheme="minorEastAsia" w:hAnsi="Times New Roman"/>
          <w:color w:val="000000" w:themeColor="text1"/>
          <w:sz w:val="21"/>
          <w:szCs w:val="24"/>
          <w:lang w:eastAsia="ja-JP"/>
        </w:rPr>
        <w:t>H</w:t>
      </w:r>
      <w:r w:rsidR="003E1A4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ere</w:t>
      </w:r>
      <w:r w:rsidR="004733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 </w:t>
      </w:r>
      <w:r w:rsidR="00130D6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 higher-order structure and </w:t>
      </w:r>
      <w:r w:rsidR="004733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 thermodynamic stability 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of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thrombin</w:t>
      </w:r>
      <w:r w:rsidR="0051109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-binding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aptamer</w:t>
      </w:r>
      <w:r w:rsidR="00D9182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EA1F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(TBA) 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and </w:t>
      </w:r>
      <w:r w:rsidR="00137BD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four </w:t>
      </w:r>
      <w:r w:rsidR="004419B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modified</w:t>
      </w:r>
      <w:r w:rsidR="00137BD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TBA</w:t>
      </w:r>
      <w:r w:rsidR="004419B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137BD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F91DB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043F5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which 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have similar sequences but 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were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expected to have </w:t>
      </w:r>
      <w:r w:rsidR="00043F5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differ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ent</w:t>
      </w:r>
      <w:r w:rsidR="00043F5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higher-order structure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565F6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were evaluated using ultraviolet spectroscopy (UV), circular dichroism (CD), differential scanning calorimetry (DSC), and nuclear magnetic resonance (NMR)</w:t>
      </w:r>
      <w:r w:rsidR="00043F5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  <w:r w:rsidR="0078790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</w:t>
      </w:r>
      <w:r w:rsidR="00CD31F5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hen, t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he relationship </w:t>
      </w:r>
      <w:r w:rsidR="00487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between the higher-order structure 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and the </w:t>
      </w:r>
      <w:r w:rsidR="00130D6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solution </w:t>
      </w:r>
      <w:r w:rsidR="00AE5AE9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p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roperties 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including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solubility, viscosity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and 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stability </w:t>
      </w:r>
      <w:r w:rsidR="00137EF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were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lastRenderedPageBreak/>
        <w:t xml:space="preserve">investigated. </w:t>
      </w:r>
      <w:r w:rsidR="000404A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 impact of the higher-order structure on antithrombin activity was also confirmed. </w:t>
      </w:r>
      <w:r w:rsidR="00AE5AE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 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higher-order structure and </w:t>
      </w:r>
      <w:r w:rsidR="004419B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intra/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intermolecular interaction</w:t>
      </w:r>
      <w:r w:rsidR="0078790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of the oligonucleotides were affected by types of buffers because of different potassium concentration</w:t>
      </w:r>
      <w:r w:rsidR="000A0D2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 which </w:t>
      </w:r>
      <w:r w:rsidR="000A0D2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are crucial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for formation of </w:t>
      </w:r>
      <w:r w:rsidR="00DA7DF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G-quadruplex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structure</w:t>
      </w:r>
      <w:r w:rsidR="004419B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. Consequently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 </w:t>
      </w:r>
      <w:r w:rsidR="000404A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solution</w:t>
      </w:r>
      <w:r w:rsidR="006F38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properties</w:t>
      </w:r>
      <w:r w:rsidR="004419B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6F38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such as solubility and viscosity</w:t>
      </w:r>
      <w:r w:rsidR="0074182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0404A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C8516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chemical stability, </w:t>
      </w:r>
      <w:r w:rsidR="000404AA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a</w:t>
      </w:r>
      <w:r w:rsidR="000404A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nd antithrombin activity</w:t>
      </w:r>
      <w:r w:rsidR="004419B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were also influenced</w:t>
      </w:r>
      <w:r w:rsidR="00E40798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Each instrumental analysis had a complemental role for investigating the higher-order structure of </w:t>
      </w:r>
      <w:r w:rsidR="0032082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TBA and modified TBAs</w:t>
      </w:r>
      <w:r w:rsidR="00F23EC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  <w:r w:rsidR="00742648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The utility of</w:t>
      </w:r>
      <w:r w:rsidR="00EA1F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each physicochemical characterization</w:t>
      </w:r>
      <w:r w:rsidR="0075754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method</w:t>
      </w:r>
      <w:r w:rsidR="00EA1F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75754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during</w:t>
      </w:r>
      <w:r w:rsidR="00EA1F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preclinical developmental stages is also discussed.</w:t>
      </w:r>
    </w:p>
    <w:p w14:paraId="521544E6" w14:textId="6E953487" w:rsidR="00945307" w:rsidRPr="00496699" w:rsidRDefault="00D90B0A" w:rsidP="00BC3CBB">
      <w:pPr>
        <w:pStyle w:val="MDPI18keywords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b/>
          <w:color w:val="auto"/>
          <w:sz w:val="21"/>
          <w:szCs w:val="24"/>
        </w:rPr>
        <w:t>Keywords:</w:t>
      </w:r>
      <w:r w:rsidR="00945307" w:rsidRPr="00496699">
        <w:rPr>
          <w:rFonts w:ascii="Times New Roman" w:hAnsi="Times New Roman"/>
          <w:b/>
          <w:color w:val="auto"/>
          <w:sz w:val="21"/>
          <w:szCs w:val="24"/>
        </w:rPr>
        <w:t xml:space="preserve"> </w:t>
      </w:r>
      <w:r w:rsidR="001C0BC9" w:rsidRPr="00496699">
        <w:rPr>
          <w:rFonts w:ascii="Times New Roman" w:hAnsi="Times New Roman"/>
          <w:color w:val="auto"/>
          <w:sz w:val="21"/>
          <w:szCs w:val="24"/>
        </w:rPr>
        <w:t>o</w:t>
      </w:r>
      <w:r w:rsidR="007C6F0F" w:rsidRPr="00496699">
        <w:rPr>
          <w:rFonts w:ascii="Times New Roman" w:hAnsi="Times New Roman"/>
          <w:color w:val="auto"/>
          <w:sz w:val="21"/>
          <w:szCs w:val="24"/>
        </w:rPr>
        <w:t>ligonucleotide</w:t>
      </w:r>
      <w:r w:rsidR="00945307" w:rsidRPr="00496699">
        <w:rPr>
          <w:rFonts w:ascii="Times New Roman" w:hAnsi="Times New Roman"/>
          <w:color w:val="auto"/>
          <w:sz w:val="21"/>
          <w:szCs w:val="24"/>
        </w:rPr>
        <w:t xml:space="preserve">; </w:t>
      </w:r>
      <w:r w:rsidR="00137EF9" w:rsidRPr="00496699">
        <w:rPr>
          <w:rFonts w:ascii="Times New Roman" w:hAnsi="Times New Roman"/>
          <w:color w:val="auto"/>
          <w:sz w:val="21"/>
          <w:szCs w:val="24"/>
        </w:rPr>
        <w:t xml:space="preserve">higher-order structure; </w:t>
      </w:r>
      <w:r w:rsidR="007C6F0F" w:rsidRPr="00496699">
        <w:rPr>
          <w:rFonts w:ascii="Times New Roman" w:hAnsi="Times New Roman"/>
          <w:color w:val="auto"/>
          <w:sz w:val="21"/>
          <w:szCs w:val="24"/>
        </w:rPr>
        <w:t>thrombin aptamer</w:t>
      </w:r>
      <w:r w:rsidR="00945307" w:rsidRPr="00496699">
        <w:rPr>
          <w:rFonts w:ascii="Times New Roman" w:hAnsi="Times New Roman"/>
          <w:color w:val="auto"/>
          <w:sz w:val="21"/>
          <w:szCs w:val="24"/>
        </w:rPr>
        <w:t xml:space="preserve">; </w:t>
      </w:r>
      <w:r w:rsidR="007C6F0F" w:rsidRPr="00496699">
        <w:rPr>
          <w:rFonts w:ascii="Times New Roman" w:hAnsi="Times New Roman"/>
          <w:color w:val="auto"/>
          <w:sz w:val="21"/>
          <w:szCs w:val="24"/>
        </w:rPr>
        <w:t>G-quadruplex</w:t>
      </w:r>
      <w:r w:rsidR="00801D0E" w:rsidRPr="00496699">
        <w:rPr>
          <w:rFonts w:ascii="Times New Roman" w:hAnsi="Times New Roman"/>
          <w:color w:val="auto"/>
          <w:sz w:val="21"/>
          <w:szCs w:val="24"/>
        </w:rPr>
        <w:t xml:space="preserve">; </w:t>
      </w:r>
      <w:r w:rsidR="007C6F0F" w:rsidRPr="00496699">
        <w:rPr>
          <w:rFonts w:ascii="Times New Roman" w:hAnsi="Times New Roman"/>
          <w:color w:val="auto"/>
          <w:sz w:val="21"/>
          <w:szCs w:val="24"/>
        </w:rPr>
        <w:t xml:space="preserve">physicochemical </w:t>
      </w:r>
      <w:r w:rsidR="000F084A" w:rsidRPr="00496699">
        <w:rPr>
          <w:rFonts w:ascii="Times New Roman" w:hAnsi="Times New Roman"/>
          <w:color w:val="auto"/>
          <w:sz w:val="21"/>
          <w:szCs w:val="24"/>
        </w:rPr>
        <w:t>profiling</w:t>
      </w:r>
    </w:p>
    <w:p w14:paraId="73B45BCB" w14:textId="77777777" w:rsidR="00352EBB" w:rsidRPr="00496699" w:rsidRDefault="00352EBB" w:rsidP="00BC3CBB">
      <w:pPr>
        <w:spacing w:line="360" w:lineRule="auto"/>
        <w:rPr>
          <w:color w:val="auto"/>
          <w:sz w:val="28"/>
          <w:szCs w:val="21"/>
          <w:lang w:bidi="en-US"/>
        </w:rPr>
      </w:pPr>
    </w:p>
    <w:p w14:paraId="29CD8703" w14:textId="58ACD5B8" w:rsidR="00945307" w:rsidRPr="00496699" w:rsidRDefault="00D90B0A" w:rsidP="00BC3CBB">
      <w:pPr>
        <w:pStyle w:val="MDPI21heading1"/>
        <w:spacing w:line="360" w:lineRule="auto"/>
        <w:rPr>
          <w:rFonts w:ascii="Times New Roman" w:hAnsi="Times New Roman"/>
          <w:color w:val="auto"/>
          <w:sz w:val="21"/>
          <w:szCs w:val="24"/>
          <w:lang w:eastAsia="zh-CN"/>
        </w:rPr>
      </w:pPr>
      <w:r w:rsidRPr="00496699">
        <w:rPr>
          <w:rFonts w:ascii="Times New Roman" w:hAnsi="Times New Roman"/>
          <w:color w:val="auto"/>
          <w:sz w:val="21"/>
          <w:szCs w:val="24"/>
          <w:lang w:eastAsia="zh-CN"/>
        </w:rPr>
        <w:t xml:space="preserve">1. </w:t>
      </w:r>
      <w:r w:rsidR="00945307" w:rsidRPr="00496699">
        <w:rPr>
          <w:rFonts w:ascii="Times New Roman" w:hAnsi="Times New Roman"/>
          <w:color w:val="auto"/>
          <w:sz w:val="21"/>
          <w:szCs w:val="24"/>
        </w:rPr>
        <w:t>Introduction</w:t>
      </w:r>
    </w:p>
    <w:p w14:paraId="7F3968B1" w14:textId="0287E31B" w:rsidR="009F2820" w:rsidRPr="00496699" w:rsidRDefault="00672279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</w:rPr>
      </w:pPr>
      <w:bookmarkStart w:id="1" w:name="OLE_LINK1"/>
      <w:bookmarkStart w:id="2" w:name="OLE_LINK2"/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Extensive physicochemical profiling is </w:t>
      </w:r>
      <w:r w:rsidR="00793E3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essential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for new chemical entities during developmental study in pharmaceutical industry, </w:t>
      </w:r>
      <w:r w:rsidR="009F2820" w:rsidRPr="00496699">
        <w:rPr>
          <w:rFonts w:ascii="Times New Roman" w:eastAsia="ＭＳ Ｐ明朝" w:hAnsi="Times New Roman"/>
          <w:color w:val="auto"/>
          <w:sz w:val="21"/>
          <w:szCs w:val="24"/>
        </w:rPr>
        <w:t>which enables seamless development of compounds even if unexpected behaviors are found during developmen</w:t>
      </w:r>
      <w:r w:rsidR="00677643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t</w:t>
      </w:r>
      <w:r w:rsidR="003D0AD4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1,2</w:t>
      </w:r>
      <w:r w:rsidR="009F282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The profiling protocol has already been well-established for low-molecular-weight compounds, where properties such as crystallinity, </w:t>
      </w:r>
      <w:r w:rsidR="003E4F8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crystalline </w:t>
      </w:r>
      <w:r w:rsidR="009F282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polymorphism, solubility, and stability are investigated using </w:t>
      </w:r>
      <w:r w:rsidR="00793E3A" w:rsidRPr="00496699">
        <w:rPr>
          <w:rFonts w:ascii="Times New Roman" w:eastAsia="ＭＳ Ｐ明朝" w:hAnsi="Times New Roman"/>
          <w:color w:val="auto"/>
          <w:sz w:val="21"/>
          <w:szCs w:val="24"/>
        </w:rPr>
        <w:t>standardized</w:t>
      </w:r>
      <w:r w:rsidR="009F282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63026D" w:rsidRPr="00496699">
        <w:rPr>
          <w:rFonts w:ascii="Times New Roman" w:eastAsia="ＭＳ Ｐ明朝" w:hAnsi="Times New Roman"/>
          <w:color w:val="auto"/>
          <w:sz w:val="21"/>
          <w:szCs w:val="24"/>
        </w:rPr>
        <w:t>methods</w:t>
      </w:r>
      <w:r w:rsidR="0063026D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3</w:t>
      </w:r>
      <w:r w:rsidR="006028F0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,4</w:t>
      </w:r>
      <w:r w:rsidR="009F282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However, such protocols are still under development for </w:t>
      </w:r>
      <w:r w:rsidR="0063026D" w:rsidRPr="00496699">
        <w:rPr>
          <w:rFonts w:ascii="Times New Roman" w:eastAsia="ＭＳ Ｐ明朝" w:hAnsi="Times New Roman"/>
          <w:color w:val="auto"/>
          <w:sz w:val="21"/>
          <w:szCs w:val="24"/>
        </w:rPr>
        <w:t>novel drug modalities</w:t>
      </w:r>
      <w:r w:rsidR="009F2820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</w:p>
    <w:p w14:paraId="35B8C9AF" w14:textId="2F8DE9F2" w:rsidR="004E5683" w:rsidRPr="00496699" w:rsidRDefault="003B7069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Oligonucleotides are widely used as effective therap</w:t>
      </w:r>
      <w:r w:rsidR="001B1F0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eutics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for cancer, cardiovascular </w:t>
      </w:r>
      <w:r w:rsidR="00C7373B" w:rsidRPr="00496699">
        <w:rPr>
          <w:rFonts w:ascii="Times New Roman" w:eastAsia="ＭＳ Ｐ明朝" w:hAnsi="Times New Roman"/>
          <w:color w:val="auto"/>
          <w:sz w:val="21"/>
          <w:szCs w:val="24"/>
        </w:rPr>
        <w:t>disease</w:t>
      </w:r>
      <w:r w:rsidR="0063026D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C7373B" w:rsidRPr="00496699">
        <w:rPr>
          <w:rFonts w:ascii="Times New Roman" w:eastAsia="ＭＳ Ｐ明朝" w:hAnsi="Times New Roman"/>
          <w:color w:val="auto"/>
          <w:sz w:val="21"/>
          <w:szCs w:val="24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neurological disease</w:t>
      </w:r>
      <w:r w:rsidR="0063026D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through modulation of gene and</w:t>
      </w:r>
      <w:r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protein expression</w:t>
      </w:r>
      <w:r w:rsidR="002E1B0E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5,6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41171D" w:rsidRPr="00496699">
        <w:rPr>
          <w:rFonts w:ascii="Times New Roman" w:eastAsia="ＭＳ Ｐ明朝" w:hAnsi="Times New Roman"/>
          <w:color w:val="auto"/>
          <w:sz w:val="21"/>
          <w:szCs w:val="24"/>
        </w:rPr>
        <w:t>O</w:t>
      </w:r>
      <w:r w:rsidR="00D06E99" w:rsidRPr="00496699">
        <w:rPr>
          <w:rFonts w:ascii="Times New Roman" w:eastAsia="ＭＳ Ｐ明朝" w:hAnsi="Times New Roman"/>
          <w:color w:val="auto"/>
          <w:sz w:val="21"/>
          <w:szCs w:val="24"/>
        </w:rPr>
        <w:t>ligonucleotide therapeutics</w:t>
      </w:r>
      <w:r w:rsidR="0041171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A5480C" w:rsidRPr="00496699">
        <w:rPr>
          <w:rFonts w:ascii="Times New Roman" w:eastAsia="ＭＳ Ｐ明朝" w:hAnsi="Times New Roman"/>
          <w:color w:val="auto"/>
          <w:sz w:val="21"/>
          <w:szCs w:val="24"/>
        </w:rPr>
        <w:t>include antisense oligonucleotide, small interfering RNA, microRNA, aptamers, and decoys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, which </w:t>
      </w:r>
      <w:r w:rsidR="00D75250" w:rsidRPr="00496699">
        <w:rPr>
          <w:rFonts w:ascii="Times New Roman" w:eastAsia="ＭＳ Ｐ明朝" w:hAnsi="Times New Roman"/>
          <w:color w:val="auto"/>
          <w:sz w:val="21"/>
          <w:szCs w:val="24"/>
        </w:rPr>
        <w:t>can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be</w:t>
      </w:r>
      <w:r w:rsidR="00A548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95BFB" w:rsidRPr="00496699">
        <w:rPr>
          <w:rFonts w:ascii="Times New Roman" w:eastAsia="ＭＳ Ｐ明朝" w:hAnsi="Times New Roman"/>
          <w:color w:val="auto"/>
          <w:sz w:val="21"/>
          <w:szCs w:val="24"/>
        </w:rPr>
        <w:t>chemically modified</w:t>
      </w:r>
      <w:r w:rsidR="0041171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>or</w:t>
      </w:r>
      <w:r w:rsidR="00667D2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conjugated</w:t>
      </w:r>
      <w:r w:rsidR="005D3613" w:rsidRPr="00496699">
        <w:rPr>
          <w:rFonts w:ascii="Times New Roman" w:eastAsia="ＭＳ Ｐ明朝" w:hAnsi="Times New Roman" w:hint="eastAsia"/>
          <w:color w:val="auto"/>
          <w:sz w:val="21"/>
          <w:szCs w:val="24"/>
          <w:vertAlign w:val="superscript"/>
          <w:lang w:eastAsia="ja-JP"/>
        </w:rPr>
        <w:t>7</w:t>
      </w:r>
      <w:r w:rsidR="005D3613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,8</w:t>
      </w:r>
      <w:r w:rsidR="00466121" w:rsidRPr="00496699">
        <w:rPr>
          <w:rFonts w:ascii="Times New Roman" w:eastAsia="ＭＳ Ｐ明朝" w:hAnsi="Times New Roman"/>
          <w:color w:val="auto"/>
          <w:sz w:val="21"/>
          <w:szCs w:val="24"/>
        </w:rPr>
        <w:t>. The chemical modification and the conjugation</w:t>
      </w:r>
      <w:r w:rsidR="00795BF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can </w:t>
      </w:r>
      <w:r w:rsidR="006B100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enhance </w:t>
      </w:r>
      <w:r w:rsidR="00795BF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960CD4" w:rsidRPr="00496699">
        <w:rPr>
          <w:rFonts w:ascii="Times New Roman" w:eastAsia="ＭＳ Ｐ明朝" w:hAnsi="Times New Roman"/>
          <w:color w:val="auto"/>
          <w:sz w:val="21"/>
          <w:szCs w:val="24"/>
        </w:rPr>
        <w:t>cellular uptake,</w:t>
      </w:r>
      <w:r w:rsidR="009A4B4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the</w:t>
      </w:r>
      <w:r w:rsidR="00960CD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BD1604" w:rsidRPr="00496699">
        <w:rPr>
          <w:rFonts w:ascii="Times New Roman" w:eastAsia="ＭＳ Ｐ明朝" w:hAnsi="Times New Roman"/>
          <w:color w:val="auto"/>
          <w:sz w:val="21"/>
          <w:szCs w:val="24"/>
        </w:rPr>
        <w:t>stability,</w:t>
      </w:r>
      <w:r w:rsidR="004D2A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60CD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and </w:t>
      </w:r>
      <w:r w:rsidR="004D2A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target property </w:t>
      </w:r>
      <w:r w:rsidR="00BD160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to the </w:t>
      </w:r>
      <w:r w:rsidR="004B2012" w:rsidRPr="00496699">
        <w:rPr>
          <w:rFonts w:ascii="Times New Roman" w:eastAsia="ＭＳ Ｐ明朝" w:hAnsi="Times New Roman"/>
          <w:color w:val="auto"/>
          <w:sz w:val="21"/>
          <w:szCs w:val="24"/>
        </w:rPr>
        <w:t>organ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A6138C" w:rsidRPr="00496699">
        <w:rPr>
          <w:rFonts w:ascii="Times New Roman" w:eastAsia="ＭＳ Ｐ明朝" w:hAnsi="Times New Roman"/>
          <w:color w:val="auto"/>
          <w:sz w:val="21"/>
          <w:szCs w:val="24"/>
        </w:rPr>
        <w:t>. Moreover</w:t>
      </w:r>
      <w:r w:rsidR="004B2012" w:rsidRPr="00496699">
        <w:rPr>
          <w:rFonts w:ascii="Times New Roman" w:eastAsia="ＭＳ Ｐ明朝" w:hAnsi="Times New Roman"/>
          <w:color w:val="auto"/>
          <w:sz w:val="21"/>
          <w:szCs w:val="24"/>
        </w:rPr>
        <w:t>,</w:t>
      </w:r>
      <w:r w:rsidR="009E70C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C61D6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parenteral </w:t>
      </w:r>
      <w:r w:rsidR="00A5480C" w:rsidRPr="00496699">
        <w:rPr>
          <w:rFonts w:ascii="Times New Roman" w:eastAsia="ＭＳ Ｐ明朝" w:hAnsi="Times New Roman"/>
          <w:color w:val="auto"/>
          <w:sz w:val="21"/>
          <w:szCs w:val="24"/>
        </w:rPr>
        <w:t>administration</w:t>
      </w:r>
      <w:r w:rsidR="00C61D64" w:rsidRPr="00496699">
        <w:rPr>
          <w:rFonts w:ascii="Times New Roman" w:eastAsia="ＭＳ Ｐ明朝" w:hAnsi="Times New Roman"/>
          <w:color w:val="auto"/>
          <w:sz w:val="21"/>
          <w:szCs w:val="24"/>
        </w:rPr>
        <w:t>, either intravenous (</w:t>
      </w:r>
      <w:r w:rsidR="006B1000" w:rsidRPr="00496699">
        <w:rPr>
          <w:rFonts w:ascii="Times New Roman" w:eastAsia="ＭＳ Ｐ明朝" w:hAnsi="Times New Roman"/>
          <w:color w:val="auto"/>
          <w:sz w:val="21"/>
          <w:szCs w:val="24"/>
        </w:rPr>
        <w:t>IV</w:t>
      </w:r>
      <w:r w:rsidR="00C61D64" w:rsidRPr="00496699">
        <w:rPr>
          <w:rFonts w:ascii="Times New Roman" w:eastAsia="ＭＳ Ｐ明朝" w:hAnsi="Times New Roman"/>
          <w:color w:val="auto"/>
          <w:sz w:val="21"/>
          <w:szCs w:val="24"/>
        </w:rPr>
        <w:t>) infusion or subcutaneous (</w:t>
      </w:r>
      <w:r w:rsidR="006B1000" w:rsidRPr="00496699">
        <w:rPr>
          <w:rFonts w:ascii="Times New Roman" w:eastAsia="ＭＳ Ｐ明朝" w:hAnsi="Times New Roman"/>
          <w:color w:val="auto"/>
          <w:sz w:val="21"/>
          <w:szCs w:val="24"/>
        </w:rPr>
        <w:t>SC</w:t>
      </w:r>
      <w:r w:rsidR="00C61D64" w:rsidRPr="00496699">
        <w:rPr>
          <w:rFonts w:ascii="Times New Roman" w:eastAsia="ＭＳ Ｐ明朝" w:hAnsi="Times New Roman"/>
          <w:color w:val="auto"/>
          <w:sz w:val="21"/>
          <w:szCs w:val="24"/>
        </w:rPr>
        <w:t>) injection</w:t>
      </w:r>
      <w:r w:rsidR="00A6138C" w:rsidRPr="00496699">
        <w:rPr>
          <w:rFonts w:ascii="Times New Roman" w:eastAsia="ＭＳ Ｐ明朝" w:hAnsi="Times New Roman"/>
          <w:color w:val="auto"/>
          <w:sz w:val="21"/>
          <w:szCs w:val="24"/>
        </w:rPr>
        <w:t>, may be enabled</w:t>
      </w:r>
      <w:r w:rsidR="002D5F1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by the modification or</w:t>
      </w:r>
      <w:r w:rsidR="00CE2CB2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2D5F17" w:rsidRPr="00496699">
        <w:rPr>
          <w:rFonts w:ascii="Times New Roman" w:eastAsia="ＭＳ Ｐ明朝" w:hAnsi="Times New Roman"/>
          <w:color w:val="auto"/>
          <w:sz w:val="21"/>
          <w:szCs w:val="24"/>
        </w:rPr>
        <w:t>conjugation</w:t>
      </w:r>
      <w:r w:rsidR="002623AE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8</w:t>
      </w:r>
      <w:r w:rsidR="0091534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6B1EA1" w:rsidRPr="00496699">
        <w:rPr>
          <w:rFonts w:ascii="Times New Roman" w:eastAsia="ＭＳ Ｐ明朝" w:hAnsi="Times New Roman"/>
          <w:color w:val="auto"/>
          <w:sz w:val="21"/>
          <w:szCs w:val="24"/>
        </w:rPr>
        <w:t>Oligonucleotide therapeutics</w:t>
      </w:r>
      <w:r w:rsidR="00D247E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1534E" w:rsidRPr="00496699">
        <w:rPr>
          <w:rFonts w:ascii="Times New Roman" w:eastAsia="ＭＳ Ｐ明朝" w:hAnsi="Times New Roman"/>
          <w:color w:val="auto"/>
          <w:sz w:val="21"/>
          <w:szCs w:val="24"/>
        </w:rPr>
        <w:t>are generally formula</w:t>
      </w:r>
      <w:r w:rsidR="00216FFC" w:rsidRPr="00496699">
        <w:rPr>
          <w:rFonts w:ascii="Times New Roman" w:eastAsia="ＭＳ Ｐ明朝" w:hAnsi="Times New Roman"/>
          <w:color w:val="auto"/>
          <w:sz w:val="21"/>
          <w:szCs w:val="24"/>
        </w:rPr>
        <w:t>ted as</w:t>
      </w:r>
      <w:r w:rsidR="0091534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aqueous solution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91534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19368B" w:rsidRPr="00496699">
        <w:rPr>
          <w:rFonts w:ascii="Times New Roman" w:eastAsia="ＭＳ Ｐ明朝" w:hAnsi="Times New Roman"/>
          <w:color w:val="auto"/>
          <w:sz w:val="21"/>
          <w:szCs w:val="24"/>
        </w:rPr>
        <w:t>owing to</w:t>
      </w:r>
      <w:r w:rsidR="0096380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>the</w:t>
      </w:r>
      <w:r w:rsidR="0019368B" w:rsidRPr="00496699">
        <w:rPr>
          <w:rFonts w:ascii="Times New Roman" w:eastAsia="ＭＳ Ｐ明朝" w:hAnsi="Times New Roman"/>
          <w:color w:val="auto"/>
          <w:sz w:val="21"/>
          <w:szCs w:val="24"/>
        </w:rPr>
        <w:t>ir</w:t>
      </w:r>
      <w:r w:rsidR="0096380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2D5F1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cost-effective production and </w:t>
      </w:r>
      <w:r w:rsidR="001B1F04" w:rsidRPr="00496699">
        <w:rPr>
          <w:rFonts w:ascii="Times New Roman" w:eastAsia="ＭＳ Ｐ明朝" w:hAnsi="Times New Roman"/>
          <w:color w:val="auto"/>
          <w:sz w:val="21"/>
          <w:szCs w:val="24"/>
        </w:rPr>
        <w:t>convenience</w:t>
      </w:r>
      <w:r w:rsidR="0096380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2D5F17" w:rsidRPr="00496699">
        <w:rPr>
          <w:rFonts w:ascii="Times New Roman" w:eastAsia="ＭＳ Ｐ明朝" w:hAnsi="Times New Roman"/>
          <w:color w:val="auto"/>
          <w:sz w:val="21"/>
          <w:szCs w:val="24"/>
        </w:rPr>
        <w:t>during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63808" w:rsidRPr="00496699">
        <w:rPr>
          <w:rFonts w:ascii="Times New Roman" w:eastAsia="ＭＳ Ｐ明朝" w:hAnsi="Times New Roman"/>
          <w:color w:val="auto"/>
          <w:sz w:val="21"/>
          <w:szCs w:val="24"/>
        </w:rPr>
        <w:t>administr</w:t>
      </w:r>
      <w:r w:rsidR="001B1F04" w:rsidRPr="00496699">
        <w:rPr>
          <w:rFonts w:ascii="Times New Roman" w:eastAsia="ＭＳ Ｐ明朝" w:hAnsi="Times New Roman"/>
          <w:color w:val="auto"/>
          <w:sz w:val="21"/>
          <w:szCs w:val="24"/>
        </w:rPr>
        <w:t>ation</w:t>
      </w:r>
      <w:r w:rsidR="0096380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to the patient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514059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9</w:t>
      </w:r>
      <w:r w:rsidR="00963808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  <w:r w:rsidR="00C61D6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6B100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SC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administration is more </w:t>
      </w:r>
      <w:r w:rsidR="002D5F17" w:rsidRPr="00496699">
        <w:rPr>
          <w:rFonts w:ascii="Times New Roman" w:eastAsia="ＭＳ Ｐ明朝" w:hAnsi="Times New Roman"/>
          <w:color w:val="auto"/>
          <w:sz w:val="21"/>
          <w:szCs w:val="24"/>
        </w:rPr>
        <w:t>favored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than </w:t>
      </w:r>
      <w:r w:rsidR="00297BB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IV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administration due to </w:t>
      </w:r>
      <w:r w:rsidR="00297BB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its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convenience and </w:t>
      </w:r>
      <w:r w:rsidR="00297BB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patient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>compliance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12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>O</w:t>
      </w:r>
      <w:r w:rsidR="001B449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ligonucleotide therapeutics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are </w:t>
      </w:r>
      <w:r w:rsidR="001B4491" w:rsidRPr="00496699">
        <w:rPr>
          <w:rFonts w:ascii="Times New Roman" w:eastAsia="ＭＳ Ｐ明朝" w:hAnsi="Times New Roman"/>
          <w:color w:val="auto"/>
          <w:sz w:val="21"/>
          <w:szCs w:val="24"/>
        </w:rPr>
        <w:t>require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>d to be formulated at</w:t>
      </w:r>
      <w:r w:rsidR="001B449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the high concentrat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>ion</w:t>
      </w:r>
      <w:r w:rsidR="001B449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to achieve the high plasma exposure and the desired efficacy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after the </w:t>
      </w:r>
      <w:r w:rsidR="00E34FD7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SC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administration, because the dosing volume of the </w:t>
      </w:r>
      <w:r w:rsidR="00E34FD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SC </w:t>
      </w:r>
      <w:r w:rsidR="00793712" w:rsidRPr="00496699">
        <w:rPr>
          <w:rFonts w:ascii="Times New Roman" w:eastAsia="ＭＳ Ｐ明朝" w:hAnsi="Times New Roman"/>
          <w:color w:val="auto"/>
          <w:sz w:val="21"/>
          <w:szCs w:val="24"/>
        </w:rPr>
        <w:t>formulations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should be </w:t>
      </w:r>
      <w:r w:rsidR="002D5F1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restricted to be small, which is typically 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</w:rPr>
        <w:t>smaller than 2 mL</w:t>
      </w:r>
      <w:r w:rsidR="007709E9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10,11</w:t>
      </w:r>
      <w:r w:rsidR="001B449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297BB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Consequently, </w:t>
      </w:r>
      <w:r w:rsidR="00621B8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dosing concentration</w:t>
      </w:r>
      <w:r w:rsidR="00612CC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F6254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3647C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for</w:t>
      </w:r>
      <w:r w:rsidR="00F6254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many oligonucleotides </w:t>
      </w:r>
      <w:r w:rsidR="0079371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are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F6254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larger</w:t>
      </w:r>
      <w:r w:rsidR="00635A4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than 100 mg</w:t>
      </w:r>
      <w:r w:rsidR="004131C4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/</w:t>
      </w:r>
      <w:proofErr w:type="spellStart"/>
      <w:r w:rsidR="004131C4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mL</w:t>
      </w:r>
      <w:r w:rsidR="005107B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  <w:proofErr w:type="spellEnd"/>
    </w:p>
    <w:p w14:paraId="6F241315" w14:textId="4840482F" w:rsidR="00750317" w:rsidRPr="00496699" w:rsidRDefault="00F829E0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Oligonucleotide</w:t>
      </w:r>
      <w:r w:rsidR="008B30F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 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>possess</w:t>
      </w:r>
      <w:r w:rsidR="002D126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332D7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hydrogen bond </w:t>
      </w:r>
      <w:r w:rsidR="007B266D" w:rsidRPr="00496699">
        <w:rPr>
          <w:rFonts w:ascii="Times New Roman" w:eastAsia="ＭＳ Ｐ明朝" w:hAnsi="Times New Roman"/>
          <w:color w:val="auto"/>
          <w:sz w:val="21"/>
          <w:szCs w:val="24"/>
        </w:rPr>
        <w:t>donor</w:t>
      </w:r>
      <w:r w:rsidR="00E22624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7B266D" w:rsidRPr="00496699">
        <w:rPr>
          <w:rFonts w:ascii="Times New Roman" w:eastAsia="ＭＳ Ｐ明朝" w:hAnsi="Times New Roman"/>
          <w:color w:val="auto"/>
          <w:sz w:val="21"/>
          <w:szCs w:val="24"/>
        </w:rPr>
        <w:t>/</w:t>
      </w:r>
      <w:r w:rsidR="00332D7A" w:rsidRPr="00496699">
        <w:rPr>
          <w:rFonts w:ascii="Times New Roman" w:eastAsia="ＭＳ Ｐ明朝" w:hAnsi="Times New Roman"/>
          <w:color w:val="auto"/>
          <w:sz w:val="21"/>
          <w:szCs w:val="24"/>
        </w:rPr>
        <w:t>acceptor</w:t>
      </w:r>
      <w:r w:rsidR="0007578B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332D7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</w:t>
      </w:r>
      <w:r w:rsidR="00962255" w:rsidRPr="00496699">
        <w:rPr>
          <w:rFonts w:ascii="Times New Roman" w:eastAsia="ＭＳ Ｐ明朝" w:hAnsi="Times New Roman"/>
          <w:color w:val="auto"/>
          <w:sz w:val="21"/>
          <w:szCs w:val="24"/>
        </w:rPr>
        <w:t>aromatic</w:t>
      </w:r>
      <w:r w:rsidR="00FD0A4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ring</w:t>
      </w:r>
      <w:r w:rsidR="0007578B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FD0A4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3962F9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in their structure 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>to</w:t>
      </w:r>
      <w:r w:rsidR="00FD0A4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form sup</w:t>
      </w:r>
      <w:r w:rsidR="00875B7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ramolecular assemblies </w:t>
      </w:r>
      <w:r w:rsidR="00FD026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in the aqueous solution </w:t>
      </w:r>
      <w:r w:rsidR="00875B7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through hydrogen bond, </w:t>
      </w:r>
      <w:r w:rsidR="00875B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π</w:t>
      </w:r>
      <w:r w:rsidR="00875B71" w:rsidRPr="00496699">
        <w:rPr>
          <w:rFonts w:ascii="Times New Roman" w:eastAsia="ＭＳ Ｐ明朝" w:hAnsi="Times New Roman"/>
          <w:color w:val="auto"/>
          <w:sz w:val="21"/>
          <w:szCs w:val="24"/>
        </w:rPr>
        <w:t>-</w:t>
      </w:r>
      <w:r w:rsidR="00875B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π stacking</w:t>
      </w:r>
      <w:r w:rsidR="009E2CE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, </w:t>
      </w:r>
      <w:r w:rsidR="001E7D3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base-pair size</w:t>
      </w:r>
      <w:r w:rsidR="00174D5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1E7D3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shape complementarity</w:t>
      </w:r>
      <w:r w:rsidR="008A5291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13</w:t>
      </w:r>
      <w:r w:rsidR="001E7D3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  <w:r w:rsidR="008B30F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>H</w:t>
      </w:r>
      <w:r w:rsidR="007F6FDB" w:rsidRPr="00496699">
        <w:rPr>
          <w:rFonts w:ascii="Times New Roman" w:eastAsia="ＭＳ Ｐ明朝" w:hAnsi="Times New Roman"/>
          <w:color w:val="auto"/>
          <w:sz w:val="21"/>
          <w:szCs w:val="24"/>
        </w:rPr>
        <w:t>igh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>ly</w:t>
      </w:r>
      <w:r w:rsidR="007F6FD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concentrat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>ed</w:t>
      </w:r>
      <w:r w:rsidR="007F6FD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543F23" w:rsidRPr="00496699">
        <w:rPr>
          <w:rFonts w:ascii="Times New Roman" w:hAnsi="Times New Roman"/>
          <w:color w:val="auto"/>
          <w:sz w:val="21"/>
          <w:szCs w:val="24"/>
        </w:rPr>
        <w:t xml:space="preserve">formulations </w:t>
      </w:r>
      <w:r w:rsidR="00745C23" w:rsidRPr="00496699">
        <w:rPr>
          <w:rFonts w:ascii="Times New Roman" w:eastAsia="ＭＳ Ｐ明朝" w:hAnsi="Times New Roman"/>
          <w:color w:val="auto"/>
          <w:sz w:val="21"/>
          <w:szCs w:val="24"/>
        </w:rPr>
        <w:t>are susceptible to</w:t>
      </w:r>
      <w:r w:rsidR="00F315A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the</w:t>
      </w:r>
      <w:r w:rsidR="00745C2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aggregation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>/</w:t>
      </w:r>
      <w:r w:rsidR="004974B2" w:rsidRPr="00496699">
        <w:rPr>
          <w:rFonts w:ascii="Times New Roman" w:eastAsia="ＭＳ Ｐ明朝" w:hAnsi="Times New Roman"/>
          <w:color w:val="auto"/>
          <w:sz w:val="21"/>
          <w:szCs w:val="24"/>
        </w:rPr>
        <w:t>precipitation</w:t>
      </w:r>
      <w:r w:rsidR="007A382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of molecules</w:t>
      </w:r>
      <w:r w:rsidR="004974B2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, </w:t>
      </w:r>
      <w:r w:rsidR="00F315A5" w:rsidRPr="00496699">
        <w:rPr>
          <w:rFonts w:ascii="Times New Roman" w:eastAsia="ＭＳ Ｐ明朝" w:hAnsi="Times New Roman"/>
          <w:color w:val="auto"/>
          <w:sz w:val="21"/>
          <w:szCs w:val="24"/>
        </w:rPr>
        <w:t>l</w:t>
      </w:r>
      <w:r w:rsidR="00D24FD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iquid-liquid phase </w:t>
      </w:r>
      <w:r w:rsidR="00FE7792" w:rsidRPr="00496699">
        <w:rPr>
          <w:rFonts w:ascii="Times New Roman" w:eastAsia="ＭＳ Ｐ明朝" w:hAnsi="Times New Roman"/>
          <w:color w:val="auto"/>
          <w:sz w:val="21"/>
          <w:szCs w:val="24"/>
        </w:rPr>
        <w:t>separation,</w:t>
      </w:r>
      <w:r w:rsidR="007453F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F315A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and </w:t>
      </w:r>
      <w:r w:rsidR="00490BEE" w:rsidRPr="00496699">
        <w:rPr>
          <w:rFonts w:ascii="Times New Roman" w:eastAsia="ＭＳ Ｐ明朝" w:hAnsi="Times New Roman"/>
          <w:color w:val="auto"/>
          <w:sz w:val="21"/>
          <w:szCs w:val="24"/>
        </w:rPr>
        <w:t>high viscosity</w:t>
      </w:r>
      <w:r w:rsidR="00DB4A81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10,11,14</w:t>
      </w:r>
      <w:r w:rsidR="00490BE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A95731" w:rsidRPr="00496699">
        <w:rPr>
          <w:rFonts w:ascii="Times New Roman" w:eastAsia="ＭＳ Ｐ明朝" w:hAnsi="Times New Roman"/>
          <w:color w:val="auto"/>
          <w:sz w:val="21"/>
          <w:szCs w:val="24"/>
        </w:rPr>
        <w:t>due to</w:t>
      </w:r>
      <w:r w:rsidR="001D798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A9573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1D798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presence of many types of intra/intermolecular interactions. </w:t>
      </w:r>
      <w:r w:rsidR="00525C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Even at </w:t>
      </w:r>
      <w:r w:rsidR="004708A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 </w:t>
      </w:r>
      <w:r w:rsidR="00525C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low concentration, </w:t>
      </w:r>
      <w:r w:rsidR="004708A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physicochemical properties of the </w:t>
      </w:r>
      <w:r w:rsidR="00525C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oligonucleotide </w:t>
      </w:r>
      <w:r w:rsidR="004708A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solutions are influenced by their </w:t>
      </w:r>
      <w:r w:rsidR="00525C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sequence, chemical modifications, and conjugations </w:t>
      </w:r>
      <w:r w:rsidR="008218A6" w:rsidRPr="00496699">
        <w:rPr>
          <w:rFonts w:ascii="Times New Roman" w:eastAsia="ＭＳ Ｐ明朝" w:hAnsi="Times New Roman"/>
          <w:color w:val="auto"/>
          <w:sz w:val="21"/>
          <w:szCs w:val="24"/>
        </w:rPr>
        <w:t>because of changes in</w:t>
      </w:r>
      <w:r w:rsidR="00525C5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the intra/intermolecular interactions</w:t>
      </w:r>
      <w:r w:rsidR="00117277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16</w:t>
      </w:r>
      <w:r w:rsidR="00C7001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For example, l</w:t>
      </w:r>
      <w:r w:rsidR="00EB1E15" w:rsidRPr="00496699">
        <w:rPr>
          <w:rFonts w:ascii="Times New Roman" w:eastAsia="ＭＳ Ｐ明朝" w:hAnsi="Times New Roman"/>
          <w:color w:val="auto"/>
          <w:sz w:val="21"/>
          <w:szCs w:val="24"/>
        </w:rPr>
        <w:t>ipid conjugat</w:t>
      </w:r>
      <w:r w:rsidR="001D798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ion </w:t>
      </w:r>
      <w:r w:rsidR="001D7981" w:rsidRPr="00496699">
        <w:rPr>
          <w:rFonts w:ascii="Times New Roman" w:eastAsia="ＭＳ Ｐ明朝" w:hAnsi="Times New Roman"/>
          <w:color w:val="auto"/>
          <w:sz w:val="21"/>
          <w:szCs w:val="24"/>
        </w:rPr>
        <w:lastRenderedPageBreak/>
        <w:t>to</w:t>
      </w:r>
      <w:r w:rsidR="00EB1E1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oligonucleotide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EB1E1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, which is an emerging technology to improve 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EB1E1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cellular uptake and stability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of oligonucleotide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EB1E1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in biological media,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can </w:t>
      </w:r>
      <w:r w:rsidR="009C797A" w:rsidRPr="00496699">
        <w:rPr>
          <w:rFonts w:ascii="Times New Roman" w:eastAsia="ＭＳ Ｐ明朝" w:hAnsi="Times New Roman"/>
          <w:color w:val="auto"/>
          <w:sz w:val="21"/>
          <w:szCs w:val="24"/>
        </w:rPr>
        <w:t>help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in the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formation of</w:t>
      </w:r>
      <w:r w:rsidR="00EB1E1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micell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ar structure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9C797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with</w:t>
      </w:r>
      <w:r w:rsidR="0018697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the</w:t>
      </w:r>
      <w:r w:rsidR="00774CD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size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774CD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larger</w:t>
      </w:r>
      <w:r w:rsidR="00774CD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than 100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74CD5" w:rsidRPr="00496699">
        <w:rPr>
          <w:rFonts w:ascii="Times New Roman" w:eastAsia="ＭＳ Ｐ明朝" w:hAnsi="Times New Roman"/>
          <w:color w:val="auto"/>
          <w:sz w:val="21"/>
          <w:szCs w:val="24"/>
        </w:rPr>
        <w:t>nm</w:t>
      </w:r>
      <w:r w:rsidR="00934006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17,18</w:t>
      </w:r>
      <w:r w:rsidR="0035749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T</w:t>
      </w:r>
      <w:r w:rsidR="0008598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he </w:t>
      </w:r>
      <w:r w:rsidR="0062666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morpholino-modified oligonucleotide, which is utilized </w:t>
      </w:r>
      <w:r w:rsidR="009C797A" w:rsidRPr="00496699">
        <w:rPr>
          <w:rFonts w:ascii="Times New Roman" w:eastAsia="ＭＳ Ｐ明朝" w:hAnsi="Times New Roman"/>
          <w:color w:val="auto"/>
          <w:sz w:val="21"/>
          <w:szCs w:val="24"/>
        </w:rPr>
        <w:t>for</w:t>
      </w:r>
      <w:r w:rsidR="0062666B" w:rsidRPr="00496699">
        <w:rPr>
          <w:color w:val="auto"/>
          <w:sz w:val="21"/>
          <w:szCs w:val="24"/>
        </w:rPr>
        <w:t xml:space="preserve"> </w:t>
      </w:r>
      <w:proofErr w:type="spellStart"/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E</w:t>
      </w:r>
      <w:r w:rsidR="0062666B" w:rsidRPr="00496699">
        <w:rPr>
          <w:rFonts w:ascii="Times New Roman" w:eastAsia="ＭＳ Ｐ明朝" w:hAnsi="Times New Roman"/>
          <w:color w:val="auto"/>
          <w:sz w:val="21"/>
          <w:szCs w:val="24"/>
        </w:rPr>
        <w:t>teplirsen</w:t>
      </w:r>
      <w:proofErr w:type="spellEnd"/>
      <w:r w:rsidR="0062666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for treat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ing</w:t>
      </w:r>
      <w:r w:rsidR="0062666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Duchenne muscular dystrophy, showed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decrease in </w:t>
      </w:r>
      <w:r w:rsidR="0062666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08598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activity 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owing </w:t>
      </w:r>
      <w:r w:rsidR="00443EB6" w:rsidRPr="00496699">
        <w:rPr>
          <w:rFonts w:ascii="Times New Roman" w:eastAsia="ＭＳ Ｐ明朝" w:hAnsi="Times New Roman"/>
          <w:color w:val="auto"/>
          <w:sz w:val="21"/>
          <w:szCs w:val="24"/>
        </w:rPr>
        <w:t>to</w:t>
      </w:r>
      <w:r w:rsidR="0008598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the aggregation in solution</w:t>
      </w:r>
      <w:r w:rsidR="004F2393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19</w:t>
      </w:r>
      <w:r w:rsidR="0008598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B74AC6" w:rsidRPr="00496699">
        <w:rPr>
          <w:rFonts w:ascii="Times New Roman" w:eastAsia="ＭＳ Ｐ明朝" w:hAnsi="Times New Roman"/>
          <w:color w:val="auto"/>
          <w:sz w:val="21"/>
          <w:szCs w:val="24"/>
        </w:rPr>
        <w:t>The number of guanosine-rich oligonucleotide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B74AC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in the sequence was </w:t>
      </w:r>
      <w:r w:rsidR="00273CEA" w:rsidRPr="00496699">
        <w:rPr>
          <w:rFonts w:ascii="Times New Roman" w:eastAsia="ＭＳ Ｐ明朝" w:hAnsi="Times New Roman"/>
          <w:color w:val="auto"/>
          <w:sz w:val="21"/>
          <w:szCs w:val="24"/>
        </w:rPr>
        <w:t>assumed</w:t>
      </w:r>
      <w:r w:rsidR="00B74AC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to affect the aggregation tendency</w:t>
      </w:r>
      <w:r w:rsidR="00724ED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as well</w:t>
      </w:r>
      <w:r w:rsidR="00CB27F6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20</w:t>
      </w:r>
      <w:r w:rsidR="00B74AC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FA6FF2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olution conditions </w:t>
      </w:r>
      <w:r w:rsidR="007B266D" w:rsidRPr="00496699">
        <w:rPr>
          <w:rFonts w:ascii="Times New Roman" w:eastAsia="ＭＳ Ｐ明朝" w:hAnsi="Times New Roman"/>
          <w:color w:val="auto"/>
          <w:sz w:val="21"/>
          <w:szCs w:val="24"/>
        </w:rPr>
        <w:t>including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>pH, ionic strength</w:t>
      </w:r>
      <w:r w:rsidR="006C4EBE" w:rsidRPr="00496699">
        <w:rPr>
          <w:rFonts w:ascii="Times New Roman" w:eastAsia="ＭＳ Ｐ明朝" w:hAnsi="Times New Roman"/>
          <w:color w:val="auto"/>
          <w:sz w:val="21"/>
          <w:szCs w:val="24"/>
        </w:rPr>
        <w:t>,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excipients </w:t>
      </w:r>
      <w:r w:rsidR="00B8054A" w:rsidRPr="00496699">
        <w:rPr>
          <w:rFonts w:ascii="Times New Roman" w:eastAsia="ＭＳ Ｐ明朝" w:hAnsi="Times New Roman"/>
          <w:color w:val="auto"/>
          <w:sz w:val="21"/>
          <w:szCs w:val="24"/>
        </w:rPr>
        <w:t>can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improve 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issues related to 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>aggregation</w:t>
      </w:r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, 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>viscosity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2A531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</w:t>
      </w:r>
      <w:r w:rsidR="00273BD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>stability</w:t>
      </w:r>
      <w:r w:rsidR="005A5E9F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15,16</w:t>
      </w:r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D9590C" w:rsidRPr="00496699">
        <w:rPr>
          <w:rFonts w:ascii="Times New Roman" w:eastAsia="ＭＳ Ｐ明朝" w:hAnsi="Times New Roman"/>
          <w:color w:val="auto"/>
          <w:sz w:val="21"/>
          <w:szCs w:val="24"/>
        </w:rPr>
        <w:t>The</w:t>
      </w:r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types and concentrations of buffers </w:t>
      </w:r>
      <w:r w:rsidR="00D959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were reported to 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>influence</w:t>
      </w:r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chemical stability of </w:t>
      </w:r>
      <w:r w:rsidR="00AD3193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</w:rPr>
        <w:t>N</w:t>
      </w:r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>-</w:t>
      </w:r>
      <w:proofErr w:type="spellStart"/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>acetylgalactosamine</w:t>
      </w:r>
      <w:proofErr w:type="spellEnd"/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(</w:t>
      </w:r>
      <w:proofErr w:type="spellStart"/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>GalNAc</w:t>
      </w:r>
      <w:proofErr w:type="spellEnd"/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>) conjugated single stranded oligonucleotides</w:t>
      </w:r>
      <w:r w:rsidR="0018074E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16</w:t>
      </w:r>
      <w:r w:rsidR="00D9590C" w:rsidRPr="00496699">
        <w:rPr>
          <w:rFonts w:ascii="Times New Roman" w:eastAsia="ＭＳ Ｐ明朝" w:hAnsi="Times New Roman"/>
          <w:color w:val="auto"/>
          <w:sz w:val="21"/>
          <w:szCs w:val="24"/>
        </w:rPr>
        <w:t>, where</w:t>
      </w:r>
      <w:r w:rsidR="00AD319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D9590C" w:rsidRPr="00496699">
        <w:rPr>
          <w:rFonts w:ascii="Times New Roman" w:eastAsia="ＭＳ Ｐ明朝" w:hAnsi="Times New Roman"/>
          <w:color w:val="auto"/>
          <w:sz w:val="21"/>
          <w:szCs w:val="24"/>
        </w:rPr>
        <w:t>t</w:t>
      </w:r>
      <w:r w:rsidR="00CB4CC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he self-interaction </w:t>
      </w:r>
      <w:r w:rsidR="00187389" w:rsidRPr="00496699">
        <w:rPr>
          <w:rFonts w:ascii="Times New Roman" w:eastAsia="ＭＳ Ｐ明朝" w:hAnsi="Times New Roman"/>
          <w:color w:val="auto"/>
          <w:sz w:val="21"/>
          <w:szCs w:val="24"/>
        </w:rPr>
        <w:t>and the high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>er-</w:t>
      </w:r>
      <w:r w:rsidR="00187389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order structure 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>appear</w:t>
      </w:r>
      <w:r w:rsidR="00D9590C" w:rsidRPr="00496699">
        <w:rPr>
          <w:rFonts w:ascii="Times New Roman" w:eastAsia="ＭＳ Ｐ明朝" w:hAnsi="Times New Roman"/>
          <w:color w:val="auto"/>
          <w:sz w:val="21"/>
          <w:szCs w:val="24"/>
        </w:rPr>
        <w:t>ed</w:t>
      </w:r>
      <w:r w:rsidR="008674E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to be</w:t>
      </w:r>
      <w:r w:rsidR="00256F9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D9590C" w:rsidRPr="00496699">
        <w:rPr>
          <w:rFonts w:ascii="Times New Roman" w:eastAsia="ＭＳ Ｐ明朝" w:hAnsi="Times New Roman"/>
          <w:color w:val="auto"/>
          <w:sz w:val="21"/>
          <w:szCs w:val="24"/>
        </w:rPr>
        <w:t>influenced</w:t>
      </w:r>
      <w:r w:rsidR="008553F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. </w:t>
      </w:r>
      <w:r w:rsidR="002B6B5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formation 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of higher-order </w:t>
      </w:r>
      <w:r w:rsidR="00C63BBE" w:rsidRPr="00496699">
        <w:rPr>
          <w:rFonts w:ascii="Times New Roman" w:eastAsia="ＭＳ Ｐ明朝" w:hAnsi="Times New Roman"/>
          <w:color w:val="auto"/>
          <w:sz w:val="21"/>
          <w:szCs w:val="24"/>
        </w:rPr>
        <w:t>structure</w:t>
      </w:r>
      <w:r w:rsidR="002B6B55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C63BBE" w:rsidRPr="00496699">
        <w:rPr>
          <w:rFonts w:ascii="Times New Roman" w:eastAsia="ＭＳ Ｐ明朝" w:hAnsi="Times New Roman"/>
          <w:color w:val="auto"/>
          <w:sz w:val="21"/>
          <w:szCs w:val="24"/>
        </w:rPr>
        <w:t>should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be </w:t>
      </w:r>
      <w:r w:rsidR="002B6B5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clarified </w:t>
      </w:r>
      <w:r w:rsidR="00C63BB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at </w:t>
      </w:r>
      <w:r w:rsidR="0088180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an 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early stage </w:t>
      </w:r>
      <w:r w:rsidR="0088180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in 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development </w:t>
      </w:r>
      <w:r w:rsidR="0088180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of </w:t>
      </w:r>
      <w:r w:rsidR="00C63BBE" w:rsidRPr="00496699">
        <w:rPr>
          <w:rFonts w:ascii="Times New Roman" w:eastAsia="ＭＳ Ｐ明朝" w:hAnsi="Times New Roman"/>
          <w:color w:val="auto"/>
          <w:sz w:val="21"/>
          <w:szCs w:val="24"/>
        </w:rPr>
        <w:t>therapeutic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oligo</w:t>
      </w:r>
      <w:r w:rsidR="00C63BB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nucleotides </w:t>
      </w:r>
      <w:r w:rsidR="0088180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to </w:t>
      </w:r>
      <w:r w:rsidR="00C63BBE" w:rsidRPr="00496699">
        <w:rPr>
          <w:rFonts w:ascii="Times New Roman" w:eastAsia="ＭＳ Ｐ明朝" w:hAnsi="Times New Roman"/>
          <w:color w:val="auto"/>
          <w:sz w:val="21"/>
          <w:szCs w:val="24"/>
        </w:rPr>
        <w:t>avoid unexpected drawbacks</w:t>
      </w:r>
      <w:r w:rsidR="00913885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</w:p>
    <w:p w14:paraId="3AF0247E" w14:textId="79769BBC" w:rsidR="00374F30" w:rsidRPr="00496699" w:rsidRDefault="003D11A6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</w:t>
      </w:r>
      <w:r w:rsidR="004C5E70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he </w:t>
      </w:r>
      <w:r w:rsidR="00F2103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thrombin-binding aptamer (TBA, 5’-GGT TGG TGT GGT TGG-3</w:t>
      </w:r>
      <w:r w:rsidR="000C4AD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’</w:t>
      </w:r>
      <w:r w:rsidR="00231B89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)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is a</w:t>
      </w:r>
      <w:r w:rsidR="008C04F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single-stranded DNA oligonucleotide</w:t>
      </w:r>
      <w:r w:rsidR="007D2E7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 which</w:t>
      </w:r>
      <w:r w:rsidR="008C04F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62774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forms an </w:t>
      </w:r>
      <w:r w:rsidR="00D81CC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intramolecular </w:t>
      </w:r>
      <w:r w:rsidR="0062774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G-quadruplex </w:t>
      </w:r>
      <w:r w:rsidR="008C6D7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(G4) </w:t>
      </w:r>
      <w:r w:rsidR="0062774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structure</w:t>
      </w:r>
      <w:r w:rsidR="0090326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0D2CE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with two G-tetrads </w:t>
      </w:r>
      <w:r w:rsidR="0090326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stabilized by cation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FB1FE9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21,22,23</w:t>
      </w:r>
      <w:r w:rsidR="008C04F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F246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cation</w:t>
      </w:r>
      <w:r w:rsidR="00EB32F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F246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564F5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including</w:t>
      </w:r>
      <w:r w:rsidR="00F246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potassium was reported to be coordinated through the interactions with carbonyl (O6) atoms within two G-quartet formed by </w:t>
      </w:r>
      <w:proofErr w:type="spellStart"/>
      <w:r w:rsidR="00F246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Hoogsteen</w:t>
      </w:r>
      <w:proofErr w:type="spellEnd"/>
      <w:r w:rsidR="00F246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base parings of four guanosines in G4 structures. </w:t>
      </w:r>
      <w:r w:rsidR="00F209B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C</w:t>
      </w:r>
      <w:r w:rsidR="008553F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hemical </w:t>
      </w:r>
      <w:r w:rsidR="009A146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modifications </w:t>
      </w:r>
      <w:r w:rsidR="008553F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and </w:t>
      </w:r>
      <w:r w:rsidR="009A146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sequence changes of TBA yield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F0143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diverse 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higher-order </w:t>
      </w:r>
      <w:r w:rsidR="00F0143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molecular structures</w:t>
      </w:r>
      <w:r w:rsidR="004B518B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,</w:t>
      </w:r>
      <w:r w:rsidR="00F0143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including parallel and antiparallel topologies</w:t>
      </w:r>
      <w:r w:rsidR="001E7899" w:rsidRPr="00496699">
        <w:rPr>
          <w:rFonts w:ascii="Times New Roman" w:eastAsia="ＭＳ Ｐ明朝" w:hAnsi="Times New Roman" w:hint="eastAsia"/>
          <w:color w:val="auto"/>
          <w:sz w:val="21"/>
          <w:szCs w:val="24"/>
          <w:vertAlign w:val="superscript"/>
          <w:lang w:eastAsia="ja-JP"/>
        </w:rPr>
        <w:t>2</w:t>
      </w:r>
      <w:r w:rsidR="001E7899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4,25,26</w:t>
      </w:r>
      <w:r w:rsidR="00F0143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15050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</w:t>
      </w:r>
      <w:r w:rsidR="00825C9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nticoagulant properties</w:t>
      </w:r>
      <w:r w:rsidR="0015260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by interacting with thrombin through thymine loops</w:t>
      </w:r>
      <w:r w:rsidR="008553F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may be influenced by</w:t>
      </w:r>
      <w:r w:rsidR="00A509F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the</w:t>
      </w:r>
      <w:r w:rsidR="00C74DF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high</w:t>
      </w:r>
      <w:r w:rsidR="008553F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er</w:t>
      </w:r>
      <w:r w:rsidR="00C74DF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-order structure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8553F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</w:p>
    <w:p w14:paraId="696DA3EE" w14:textId="2E51A0D7" w:rsidR="00B04653" w:rsidRPr="00496699" w:rsidRDefault="009A331D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In this study, we evaluated </w:t>
      </w:r>
      <w:r w:rsidR="000A1E0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A106F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physicochemical properties of 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TBA and </w:t>
      </w:r>
      <w:r w:rsidR="00C00F0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four </w:t>
      </w:r>
      <w:r w:rsidR="000D284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modified TBAs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0A1E0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with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477F4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similar sequences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but</w:t>
      </w:r>
      <w:r w:rsidR="00477F4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6105C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offer</w:t>
      </w:r>
      <w:r w:rsidR="0087436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different </w:t>
      </w:r>
      <w:r w:rsidR="00DF51E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intra</w:t>
      </w:r>
      <w:r w:rsidR="00D13D3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/</w:t>
      </w:r>
      <w:r w:rsidR="00DF51E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inter</w:t>
      </w:r>
      <w:r w:rsidR="00477F4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molecular </w:t>
      </w:r>
      <w:r w:rsidR="006105C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interactions </w:t>
      </w:r>
      <w:r w:rsidR="00AD28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in aqueous </w:t>
      </w:r>
      <w:r w:rsidR="00F906D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environment</w:t>
      </w:r>
      <w:r w:rsidR="000A1E0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32658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to 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understand </w:t>
      </w:r>
      <w:r w:rsidR="00B14BC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how </w:t>
      </w:r>
      <w:r w:rsidR="00A71BC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differences</w:t>
      </w:r>
      <w:r w:rsidR="00B14BC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influence</w:t>
      </w:r>
      <w:r w:rsidR="00624590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6B2C1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solution</w:t>
      </w:r>
      <w:r w:rsidR="00B14BC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properties</w:t>
      </w:r>
      <w:r w:rsidR="00BE52B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including solubility, viscosity</w:t>
      </w:r>
      <w:r w:rsidR="00FB4FF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BE52B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chemical stability</w:t>
      </w:r>
      <w:r w:rsidR="007A0CF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  <w:r w:rsidR="00BE52B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F906D8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The</w:t>
      </w:r>
      <w:r w:rsidR="009621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physicochemical properties were investigated </w:t>
      </w:r>
      <w:r w:rsidR="00A106F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by </w:t>
      </w:r>
      <w:r w:rsidR="009621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ultraviolet spectroscopy (UV), circular dichroism (CD), differential scanning calorimetry (DSC)</w:t>
      </w:r>
      <w:r w:rsidR="00CA6788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9621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and nuclear magnetic resonance (NMR). Then, solution properties</w:t>
      </w:r>
      <w:r w:rsidR="007E62D7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9621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including solubility, viscosity and solution stability, </w:t>
      </w:r>
      <w:r w:rsidR="00CC71F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and antithrombin activity</w:t>
      </w:r>
      <w:r w:rsidR="00610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were evaluated</w:t>
      </w:r>
      <w:r w:rsidR="00FC27B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="00610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and their relevance to higher-order structure</w:t>
      </w:r>
      <w:r w:rsidR="00031378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610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was examined</w:t>
      </w:r>
      <w:r w:rsidR="009621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to establish </w:t>
      </w:r>
      <w:r w:rsidR="00031378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 </w:t>
      </w:r>
      <w:r w:rsidR="009621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physicochemical evaluation platform for therapeutic oligonucleotides.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The observation suggested that understanding higher-order structure</w:t>
      </w:r>
      <w:r w:rsidR="003370F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2B17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of </w:t>
      </w:r>
      <w:r w:rsidR="00E8697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oligonucleotides</w:t>
      </w:r>
      <w:r w:rsidR="002B17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provide deeper insight</w:t>
      </w:r>
      <w:r w:rsidR="002B17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254CD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for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the </w:t>
      </w:r>
      <w:r w:rsidR="002B17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development of therapeutic 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formulation</w:t>
      </w:r>
      <w:r w:rsidR="002B177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254CD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with high efficacy</w:t>
      </w:r>
      <w:r w:rsidR="00D13D3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</w:p>
    <w:p w14:paraId="74093455" w14:textId="77777777" w:rsidR="00B04653" w:rsidRPr="00496699" w:rsidRDefault="00B04653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</w:p>
    <w:p w14:paraId="2BB10CAD" w14:textId="215144B7" w:rsidR="00945307" w:rsidRPr="00496699" w:rsidRDefault="009A378B" w:rsidP="00BC3CBB">
      <w:pPr>
        <w:pStyle w:val="MDPI21heading1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  <w:lang w:eastAsia="zh-CN"/>
        </w:rPr>
        <w:t xml:space="preserve">2. </w:t>
      </w:r>
      <w:r w:rsidR="00945307" w:rsidRPr="00496699">
        <w:rPr>
          <w:rFonts w:ascii="Times New Roman" w:hAnsi="Times New Roman"/>
          <w:color w:val="auto"/>
          <w:sz w:val="21"/>
          <w:szCs w:val="24"/>
        </w:rPr>
        <w:t>Materials and Methods</w:t>
      </w:r>
    </w:p>
    <w:p w14:paraId="667019C3" w14:textId="2619E3D7" w:rsidR="006E5D07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2.1. </w:t>
      </w:r>
      <w:r w:rsidR="00CB23C0" w:rsidRPr="00496699">
        <w:rPr>
          <w:rFonts w:ascii="Times New Roman" w:hAnsi="Times New Roman"/>
          <w:color w:val="auto"/>
          <w:sz w:val="21"/>
          <w:szCs w:val="24"/>
        </w:rPr>
        <w:t>Materials</w:t>
      </w:r>
    </w:p>
    <w:p w14:paraId="46D13A71" w14:textId="3ABA59F0" w:rsidR="00B54A30" w:rsidRPr="00496699" w:rsidRDefault="1FF6240B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TBA and modified TBAs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 were designed to control the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intra</w:t>
      </w:r>
      <w:r w:rsidR="00A402A7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/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inter</w:t>
      </w:r>
      <w:r w:rsidRPr="00496699">
        <w:rPr>
          <w:rFonts w:ascii="Times New Roman" w:hAnsi="Times New Roman"/>
          <w:color w:val="auto"/>
          <w:sz w:val="21"/>
          <w:szCs w:val="21"/>
        </w:rPr>
        <w:t>molecular interaction</w:t>
      </w:r>
      <w:r w:rsidR="004B518B" w:rsidRPr="00496699">
        <w:rPr>
          <w:rFonts w:ascii="Times New Roman" w:hAnsi="Times New Roman"/>
          <w:color w:val="auto"/>
          <w:sz w:val="21"/>
          <w:szCs w:val="21"/>
        </w:rPr>
        <w:t>s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A402A7" w:rsidRPr="00496699">
        <w:rPr>
          <w:rFonts w:ascii="Times New Roman" w:hAnsi="Times New Roman"/>
          <w:color w:val="auto"/>
          <w:sz w:val="21"/>
          <w:szCs w:val="21"/>
        </w:rPr>
        <w:t>based on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 the G4 structure (Table 1) </w:t>
      </w:r>
      <w:r w:rsidR="008142E6" w:rsidRPr="00496699">
        <w:rPr>
          <w:rFonts w:ascii="Times New Roman" w:hAnsi="Times New Roman"/>
          <w:color w:val="auto"/>
          <w:sz w:val="21"/>
          <w:szCs w:val="21"/>
        </w:rPr>
        <w:t>which was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1"/>
        </w:rPr>
        <w:t>synthesized by Hokkaido System Science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(Sapporo, Japan) as a sodium salt through the purification by reversed phase </w:t>
      </w:r>
      <w:r w:rsidR="004846DB" w:rsidRPr="00496699">
        <w:rPr>
          <w:rFonts w:ascii="Times New Roman" w:eastAsia="ＭＳ Ｐ明朝" w:hAnsi="Times New Roman"/>
          <w:color w:val="auto"/>
          <w:sz w:val="21"/>
          <w:szCs w:val="21"/>
        </w:rPr>
        <w:t>high-performance liquid chromatography (HPLC)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A402A7" w:rsidRPr="00496699">
        <w:rPr>
          <w:rFonts w:ascii="Times New Roman" w:eastAsia="ＭＳ Ｐ明朝" w:hAnsi="Times New Roman"/>
          <w:color w:val="auto"/>
          <w:sz w:val="21"/>
          <w:szCs w:val="21"/>
        </w:rPr>
        <w:t>T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heir purities and identities were confirmed by HPLC and </w:t>
      </w:r>
      <w:r w:rsidR="004846DB" w:rsidRPr="00496699">
        <w:rPr>
          <w:rFonts w:ascii="Times New Roman" w:eastAsia="ＭＳ Ｐ明朝" w:hAnsi="Times New Roman"/>
          <w:color w:val="auto"/>
          <w:sz w:val="21"/>
          <w:szCs w:val="21"/>
        </w:rPr>
        <w:t>liquid chromatograph</w:t>
      </w:r>
      <w:r w:rsidR="004B518B" w:rsidRPr="00496699">
        <w:rPr>
          <w:rFonts w:ascii="Times New Roman" w:eastAsia="ＭＳ Ｐ明朝" w:hAnsi="Times New Roman"/>
          <w:color w:val="auto"/>
          <w:sz w:val="21"/>
          <w:szCs w:val="21"/>
        </w:rPr>
        <w:t>-</w:t>
      </w:r>
      <w:r w:rsidR="004846DB" w:rsidRPr="00496699">
        <w:rPr>
          <w:rFonts w:ascii="Times New Roman" w:eastAsia="ＭＳ Ｐ明朝" w:hAnsi="Times New Roman"/>
          <w:color w:val="auto"/>
          <w:sz w:val="21"/>
          <w:szCs w:val="21"/>
        </w:rPr>
        <w:t>mass spectrometry (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LC-MS</w:t>
      </w:r>
      <w:r w:rsidR="004846DB" w:rsidRPr="00496699">
        <w:rPr>
          <w:rFonts w:ascii="Times New Roman" w:eastAsia="ＭＳ Ｐ明朝" w:hAnsi="Times New Roman"/>
          <w:color w:val="auto"/>
          <w:sz w:val="21"/>
          <w:szCs w:val="21"/>
        </w:rPr>
        <w:t>)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respectively. </w:t>
      </w:r>
      <w:r w:rsidR="004B518B" w:rsidRPr="00496699">
        <w:rPr>
          <w:rFonts w:ascii="Times New Roman" w:eastAsia="ＭＳ Ｐ明朝" w:hAnsi="Times New Roman"/>
          <w:color w:val="auto"/>
          <w:sz w:val="21"/>
          <w:szCs w:val="21"/>
        </w:rPr>
        <w:t>The p</w:t>
      </w:r>
      <w:r w:rsidR="008142E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urity of </w:t>
      </w:r>
      <w:r w:rsidR="004B518B" w:rsidRPr="00496699">
        <w:rPr>
          <w:rFonts w:ascii="Times New Roman" w:eastAsia="ＭＳ Ｐ明朝" w:hAnsi="Times New Roman"/>
          <w:color w:val="auto"/>
          <w:sz w:val="21"/>
          <w:szCs w:val="21"/>
        </w:rPr>
        <w:t>each</w:t>
      </w:r>
      <w:r w:rsidR="008142E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oligonucleotide was higher than 9</w:t>
      </w:r>
      <w:r w:rsidR="00DD06EB" w:rsidRPr="00496699">
        <w:rPr>
          <w:rFonts w:ascii="Times New Roman" w:eastAsia="ＭＳ Ｐ明朝" w:hAnsi="Times New Roman"/>
          <w:color w:val="auto"/>
          <w:sz w:val="21"/>
          <w:szCs w:val="21"/>
        </w:rPr>
        <w:t>6</w:t>
      </w:r>
      <w:r w:rsidR="008142E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%.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solid materials were dissolved with deionized distilled water at </w:t>
      </w:r>
      <w:r w:rsidR="00A0002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concentration of 10 or 20 mg/mL</w:t>
      </w:r>
      <w:r w:rsidR="004B518B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followed by dilution to </w:t>
      </w:r>
      <w:r w:rsidR="004B518B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appropriate concentrations for each analysis. 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Phosphate-buffered saline (PBS) was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purchased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from </w:t>
      </w:r>
      <w:proofErr w:type="spellStart"/>
      <w:r w:rsidRPr="00496699">
        <w:rPr>
          <w:rFonts w:ascii="Times New Roman" w:eastAsia="GulliverRM" w:hAnsi="Times New Roman"/>
          <w:color w:val="auto"/>
          <w:sz w:val="21"/>
          <w:szCs w:val="21"/>
        </w:rPr>
        <w:t>Nacalai</w:t>
      </w:r>
      <w:proofErr w:type="spellEnd"/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</w:t>
      </w:r>
      <w:proofErr w:type="spellStart"/>
      <w:r w:rsidRPr="00496699">
        <w:rPr>
          <w:rFonts w:ascii="Times New Roman" w:eastAsia="GulliverRM" w:hAnsi="Times New Roman"/>
          <w:color w:val="auto"/>
          <w:sz w:val="21"/>
          <w:szCs w:val="21"/>
        </w:rPr>
        <w:t>Tesque</w:t>
      </w:r>
      <w:proofErr w:type="spellEnd"/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lastRenderedPageBreak/>
        <w:t>(Kyoto, Japan)</w:t>
      </w:r>
      <w:r w:rsidR="004B518B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and</w:t>
      </w:r>
      <w:r w:rsidR="008142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salts were added to mimic </w:t>
      </w:r>
      <w:r w:rsidR="008142E6" w:rsidRPr="00496699">
        <w:rPr>
          <w:rFonts w:ascii="Times New Roman" w:hAnsi="Times New Roman"/>
          <w:color w:val="auto"/>
          <w:sz w:val="21"/>
          <w:szCs w:val="21"/>
        </w:rPr>
        <w:t xml:space="preserve">environment inside and outside of cells, abbreviated as </w:t>
      </w:r>
      <w:proofErr w:type="spellStart"/>
      <w:r w:rsidR="008142E6" w:rsidRPr="00496699">
        <w:rPr>
          <w:rFonts w:ascii="Times New Roman" w:hAnsi="Times New Roman"/>
          <w:color w:val="auto"/>
          <w:sz w:val="21"/>
          <w:szCs w:val="21"/>
        </w:rPr>
        <w:t>PBS</w:t>
      </w:r>
      <w:r w:rsidR="008142E6" w:rsidRPr="00496699">
        <w:rPr>
          <w:rFonts w:ascii="Times New Roman" w:hAnsi="Times New Roman"/>
          <w:color w:val="auto"/>
          <w:sz w:val="21"/>
          <w:szCs w:val="21"/>
          <w:vertAlign w:val="subscript"/>
        </w:rPr>
        <w:t>in</w:t>
      </w:r>
      <w:proofErr w:type="spellEnd"/>
      <w:r w:rsidR="008142E6" w:rsidRPr="00496699">
        <w:rPr>
          <w:rFonts w:ascii="Times New Roman" w:hAnsi="Times New Roman"/>
          <w:color w:val="auto"/>
          <w:sz w:val="21"/>
          <w:szCs w:val="21"/>
        </w:rPr>
        <w:t xml:space="preserve"> and </w:t>
      </w:r>
      <w:proofErr w:type="spellStart"/>
      <w:r w:rsidR="008142E6" w:rsidRPr="00496699">
        <w:rPr>
          <w:rFonts w:ascii="Times New Roman" w:hAnsi="Times New Roman"/>
          <w:color w:val="auto"/>
          <w:sz w:val="21"/>
          <w:szCs w:val="21"/>
        </w:rPr>
        <w:t>PBS</w:t>
      </w:r>
      <w:r w:rsidR="008142E6" w:rsidRPr="00496699">
        <w:rPr>
          <w:rFonts w:ascii="Times New Roman" w:hAnsi="Times New Roman"/>
          <w:color w:val="auto"/>
          <w:sz w:val="21"/>
          <w:szCs w:val="21"/>
          <w:vertAlign w:val="subscript"/>
        </w:rPr>
        <w:t>out</w:t>
      </w:r>
      <w:proofErr w:type="spellEnd"/>
      <w:r w:rsidR="008142E6" w:rsidRPr="00496699">
        <w:rPr>
          <w:rFonts w:ascii="Times New Roman" w:hAnsi="Times New Roman"/>
          <w:color w:val="auto"/>
          <w:sz w:val="21"/>
          <w:szCs w:val="21"/>
        </w:rPr>
        <w:t>, respectively.</w:t>
      </w:r>
      <w:r w:rsidR="008142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The</w:t>
      </w:r>
      <w:r w:rsidR="00DD06EB" w:rsidRPr="00496699">
        <w:rPr>
          <w:rFonts w:ascii="Times New Roman" w:eastAsia="GulliverRM" w:hAnsi="Times New Roman"/>
          <w:color w:val="auto"/>
          <w:sz w:val="21"/>
          <w:szCs w:val="21"/>
        </w:rPr>
        <w:t>ir</w:t>
      </w:r>
      <w:r w:rsidR="008142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detailed compositions are presented in Table 2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. Deuterium oxide (≥ 99.96 atom % D) </w:t>
      </w:r>
      <w:r w:rsidR="00222683" w:rsidRPr="00496699">
        <w:rPr>
          <w:rFonts w:ascii="Times New Roman" w:eastAsia="GulliverRM" w:hAnsi="Times New Roman"/>
          <w:color w:val="auto"/>
          <w:sz w:val="21"/>
          <w:szCs w:val="21"/>
        </w:rPr>
        <w:t>and</w:t>
      </w:r>
      <w:r w:rsidR="003C5E7E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bovine serum albumin </w:t>
      </w:r>
      <w:r w:rsidR="00222683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were </w:t>
      </w:r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>obtained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</w:t>
      </w:r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>from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Sigma-Aldrich (</w:t>
      </w:r>
      <w:r w:rsidR="001C6203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St. Louis, </w:t>
      </w:r>
      <w:r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MO, USA). </w:t>
      </w:r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Triton X-100 and </w:t>
      </w:r>
      <w:r w:rsidR="0054094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human </w:t>
      </w:r>
      <w:r w:rsidR="00540946" w:rsidRPr="00496699">
        <w:rPr>
          <w:rFonts w:ascii="Symbol" w:eastAsiaTheme="minorEastAsia" w:hAnsi="Symbol"/>
          <w:color w:val="auto"/>
          <w:sz w:val="21"/>
          <w:szCs w:val="24"/>
          <w:lang w:eastAsia="ja-JP"/>
        </w:rPr>
        <w:t>a</w:t>
      </w:r>
      <w:r w:rsidR="0054094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-thrombin</w:t>
      </w:r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were supplied from </w:t>
      </w:r>
      <w:bookmarkStart w:id="3" w:name="_Hlk155259735"/>
      <w:r w:rsidR="003C5E7E" w:rsidRPr="00496699">
        <w:rPr>
          <w:rFonts w:ascii="Times New Roman" w:eastAsia="GulliverRM" w:hAnsi="Times New Roman"/>
          <w:color w:val="auto"/>
          <w:sz w:val="21"/>
          <w:szCs w:val="21"/>
        </w:rPr>
        <w:t>MP Biomedicals (Santa Ana, CA, USA)</w:t>
      </w:r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</w:t>
      </w:r>
      <w:bookmarkEnd w:id="3"/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and </w:t>
      </w:r>
      <w:proofErr w:type="spellStart"/>
      <w:r w:rsidR="00540946" w:rsidRPr="00496699">
        <w:rPr>
          <w:rFonts w:ascii="Times New Roman" w:eastAsia="GulliverRM" w:hAnsi="Times New Roman"/>
          <w:color w:val="auto"/>
          <w:sz w:val="21"/>
          <w:szCs w:val="21"/>
        </w:rPr>
        <w:t>Haematologic</w:t>
      </w:r>
      <w:proofErr w:type="spellEnd"/>
      <w:r w:rsidR="0054094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Technologies (Essex Junction, VT, USA)</w:t>
      </w:r>
      <w:r w:rsidR="008244E6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, respectively. </w:t>
      </w:r>
      <w:r w:rsidR="00222683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Fibrinogen from bovine plasma was purchased from </w:t>
      </w:r>
      <w:r w:rsidR="004B518B" w:rsidRPr="00496699">
        <w:rPr>
          <w:rFonts w:ascii="Times New Roman" w:eastAsia="GulliverRM" w:hAnsi="Times New Roman"/>
          <w:color w:val="auto"/>
          <w:sz w:val="21"/>
          <w:szCs w:val="21"/>
        </w:rPr>
        <w:t>FUJIFILM Wako Chemicals</w:t>
      </w:r>
      <w:r w:rsidR="00222683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(Osaka, Japan). </w:t>
      </w:r>
      <w:proofErr w:type="spellStart"/>
      <w:r w:rsidR="00DB3E9C" w:rsidRPr="00496699">
        <w:rPr>
          <w:rFonts w:ascii="Times New Roman" w:eastAsia="GulliverRM" w:hAnsi="Times New Roman"/>
          <w:color w:val="auto"/>
          <w:sz w:val="21"/>
          <w:szCs w:val="21"/>
        </w:rPr>
        <w:t>Alpha</w:t>
      </w:r>
      <w:r w:rsidR="00A00022" w:rsidRPr="00496699">
        <w:rPr>
          <w:rFonts w:ascii="Times New Roman" w:eastAsia="GulliverRM" w:hAnsi="Times New Roman"/>
          <w:color w:val="auto"/>
          <w:sz w:val="21"/>
          <w:szCs w:val="21"/>
        </w:rPr>
        <w:t>S</w:t>
      </w:r>
      <w:r w:rsidR="00DB3E9C" w:rsidRPr="00496699">
        <w:rPr>
          <w:rFonts w:ascii="Times New Roman" w:eastAsia="GulliverRM" w:hAnsi="Times New Roman"/>
          <w:color w:val="auto"/>
          <w:sz w:val="21"/>
          <w:szCs w:val="21"/>
        </w:rPr>
        <w:t>creen</w:t>
      </w:r>
      <w:proofErr w:type="spellEnd"/>
      <w:r w:rsidR="00DB3E9C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 conjugation kit containing streptavidin</w:t>
      </w:r>
      <w:r w:rsidR="008F4060" w:rsidRPr="00496699">
        <w:rPr>
          <w:rFonts w:ascii="Times New Roman" w:eastAsia="GulliverRM" w:hAnsi="Times New Roman"/>
          <w:color w:val="auto"/>
          <w:sz w:val="21"/>
          <w:szCs w:val="21"/>
        </w:rPr>
        <w:t>-</w:t>
      </w:r>
      <w:r w:rsidR="00DB3E9C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coated donor beads and unconjugated acceptor beads </w:t>
      </w:r>
      <w:r w:rsidR="008F4060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was </w:t>
      </w:r>
      <w:r w:rsidR="00DB3E9C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obtained </w:t>
      </w:r>
      <w:r w:rsidR="00742DE0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from </w:t>
      </w:r>
      <w:r w:rsidR="00DB3E9C" w:rsidRPr="00496699">
        <w:rPr>
          <w:rFonts w:ascii="Times New Roman" w:eastAsia="GulliverRM" w:hAnsi="Times New Roman"/>
          <w:color w:val="auto"/>
          <w:sz w:val="21"/>
          <w:szCs w:val="21"/>
        </w:rPr>
        <w:t xml:space="preserve">PerkinElmer (Waltham, MA, USA). 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All other chemicals were of the </w:t>
      </w:r>
      <w:r w:rsidR="00BC7F97" w:rsidRPr="00496699">
        <w:rPr>
          <w:rFonts w:ascii="Times New Roman" w:hAnsi="Times New Roman"/>
          <w:color w:val="auto"/>
          <w:sz w:val="21"/>
          <w:szCs w:val="21"/>
        </w:rPr>
        <w:t xml:space="preserve">reagent 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grade, and all </w:t>
      </w:r>
      <w:r w:rsidR="008142E6" w:rsidRPr="00496699">
        <w:rPr>
          <w:rFonts w:ascii="Times New Roman" w:hAnsi="Times New Roman"/>
          <w:color w:val="auto"/>
          <w:sz w:val="21"/>
          <w:szCs w:val="21"/>
        </w:rPr>
        <w:t xml:space="preserve">other 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solutions were prepared </w:t>
      </w:r>
      <w:r w:rsidR="008142E6" w:rsidRPr="00496699">
        <w:rPr>
          <w:rFonts w:ascii="Times New Roman" w:hAnsi="Times New Roman"/>
          <w:color w:val="auto"/>
          <w:sz w:val="21"/>
          <w:szCs w:val="21"/>
        </w:rPr>
        <w:t>using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 deionized water.</w:t>
      </w:r>
      <w:r w:rsidR="00E46F04" w:rsidRPr="00496699">
        <w:rPr>
          <w:rFonts w:ascii="Times New Roman" w:hAnsi="Times New Roman"/>
          <w:color w:val="auto"/>
          <w:sz w:val="21"/>
          <w:szCs w:val="21"/>
        </w:rPr>
        <w:t xml:space="preserve"> All buffer</w:t>
      </w:r>
      <w:r w:rsidR="003A05B4" w:rsidRPr="00496699">
        <w:rPr>
          <w:rFonts w:ascii="Times New Roman" w:hAnsi="Times New Roman"/>
          <w:color w:val="auto"/>
          <w:sz w:val="21"/>
          <w:szCs w:val="21"/>
        </w:rPr>
        <w:t>s</w:t>
      </w:r>
      <w:r w:rsidR="00E46F04" w:rsidRPr="00496699">
        <w:rPr>
          <w:rFonts w:ascii="Times New Roman" w:hAnsi="Times New Roman"/>
          <w:color w:val="auto"/>
          <w:sz w:val="21"/>
          <w:szCs w:val="21"/>
        </w:rPr>
        <w:t xml:space="preserve"> w</w:t>
      </w:r>
      <w:r w:rsidR="003A05B4" w:rsidRPr="00496699">
        <w:rPr>
          <w:rFonts w:ascii="Times New Roman" w:hAnsi="Times New Roman"/>
          <w:color w:val="auto"/>
          <w:sz w:val="21"/>
          <w:szCs w:val="21"/>
        </w:rPr>
        <w:t>ere</w:t>
      </w:r>
      <w:r w:rsidR="00E46F04" w:rsidRPr="00496699">
        <w:rPr>
          <w:rFonts w:ascii="Times New Roman" w:hAnsi="Times New Roman"/>
          <w:color w:val="auto"/>
          <w:sz w:val="21"/>
          <w:szCs w:val="21"/>
        </w:rPr>
        <w:t xml:space="preserve"> degassed </w:t>
      </w:r>
      <w:r w:rsidR="003A05B4" w:rsidRPr="00496699">
        <w:rPr>
          <w:rFonts w:ascii="Times New Roman" w:hAnsi="Times New Roman"/>
          <w:color w:val="auto"/>
          <w:sz w:val="21"/>
          <w:szCs w:val="21"/>
        </w:rPr>
        <w:t xml:space="preserve">by </w:t>
      </w:r>
      <w:r w:rsidR="00E46F04" w:rsidRPr="00496699">
        <w:rPr>
          <w:rFonts w:ascii="Times New Roman" w:hAnsi="Times New Roman"/>
          <w:color w:val="auto"/>
          <w:sz w:val="21"/>
          <w:szCs w:val="21"/>
        </w:rPr>
        <w:t>sonication and vacuum before use.</w:t>
      </w:r>
    </w:p>
    <w:p w14:paraId="5B59FE42" w14:textId="0EE13104" w:rsidR="00B54A30" w:rsidRPr="00496699" w:rsidRDefault="00B54A30" w:rsidP="00B54A30">
      <w:pPr>
        <w:pStyle w:val="MDPI31text"/>
        <w:rPr>
          <w:rFonts w:ascii="Times New Roman" w:hAnsi="Times New Roman"/>
          <w:color w:val="auto"/>
          <w:szCs w:val="20"/>
        </w:rPr>
      </w:pPr>
    </w:p>
    <w:p w14:paraId="63BBE0E2" w14:textId="4A7BB81A" w:rsidR="00B54A30" w:rsidRPr="00496699" w:rsidRDefault="00B54A30" w:rsidP="00B54A30">
      <w:pPr>
        <w:pStyle w:val="MDPI41tablecaption"/>
        <w:spacing w:before="0"/>
        <w:jc w:val="center"/>
        <w:rPr>
          <w:rFonts w:ascii="Times New Roman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t>Table 1.</w:t>
      </w:r>
      <w:r w:rsidRPr="00496699">
        <w:rPr>
          <w:rFonts w:ascii="Times New Roman" w:hAnsi="Times New Roman"/>
          <w:color w:val="auto"/>
        </w:rPr>
        <w:t xml:space="preserve"> </w:t>
      </w:r>
      <w:r w:rsidR="00E1615F" w:rsidRPr="00496699">
        <w:rPr>
          <w:rFonts w:ascii="Times New Roman" w:eastAsia="ＭＳ Ｐ明朝" w:hAnsi="Times New Roman"/>
          <w:color w:val="auto"/>
          <w:szCs w:val="21"/>
        </w:rPr>
        <w:t>S</w:t>
      </w:r>
      <w:r w:rsidRPr="00496699">
        <w:rPr>
          <w:rFonts w:ascii="Times New Roman" w:eastAsia="ＭＳ Ｐ明朝" w:hAnsi="Times New Roman"/>
          <w:color w:val="auto"/>
          <w:szCs w:val="21"/>
        </w:rPr>
        <w:t xml:space="preserve">equences </w:t>
      </w:r>
      <w:r w:rsidR="00E1615F" w:rsidRPr="00496699">
        <w:rPr>
          <w:rFonts w:ascii="Times New Roman" w:eastAsia="ＭＳ Ｐ明朝" w:hAnsi="Times New Roman"/>
          <w:color w:val="auto"/>
          <w:szCs w:val="21"/>
        </w:rPr>
        <w:t xml:space="preserve">of TBA and modified TBAs </w:t>
      </w:r>
      <w:r w:rsidRPr="00496699">
        <w:rPr>
          <w:rFonts w:ascii="Times New Roman" w:eastAsia="ＭＳ Ｐ明朝" w:hAnsi="Times New Roman"/>
          <w:color w:val="auto"/>
          <w:szCs w:val="21"/>
        </w:rPr>
        <w:t>used in this study.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2977"/>
        <w:gridCol w:w="2977"/>
        <w:gridCol w:w="850"/>
        <w:gridCol w:w="850"/>
      </w:tblGrid>
      <w:tr w:rsidR="00496699" w:rsidRPr="00496699" w14:paraId="4C2E9F1F" w14:textId="77777777" w:rsidTr="00DD06EB">
        <w:trPr>
          <w:jc w:val="center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F2428" w14:textId="170EC236" w:rsidR="00741288" w:rsidRPr="00496699" w:rsidRDefault="00741288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AD525" w14:textId="664480AA" w:rsidR="00741288" w:rsidRPr="00496699" w:rsidRDefault="00741288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Sequences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BC236" w14:textId="7368B4F0" w:rsidR="00741288" w:rsidRPr="00496699" w:rsidRDefault="00381C1C" w:rsidP="00DD06E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Expected s</w:t>
            </w:r>
            <w:r w:rsidR="009435FD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tructure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FB247" w14:textId="00296CBE" w:rsidR="00741288" w:rsidRPr="00496699" w:rsidRDefault="00381C1C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Number of</w:t>
            </w:r>
            <w:r w:rsidR="0001581F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bases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70C5B" w14:textId="47FE76F0" w:rsidR="00741288" w:rsidRPr="00496699" w:rsidRDefault="00741288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CG content</w:t>
            </w:r>
            <w:r w:rsidR="0001581F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[%]</w:t>
            </w:r>
          </w:p>
        </w:tc>
      </w:tr>
      <w:tr w:rsidR="00496699" w:rsidRPr="00496699" w14:paraId="5C7E8356" w14:textId="77777777" w:rsidTr="00DD06EB">
        <w:trPr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B42ED" w14:textId="0A2D135A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TBA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34FB1" w14:textId="25F1BD71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color w:val="auto"/>
                <w:kern w:val="24"/>
                <w:sz w:val="20"/>
              </w:rPr>
              <w:t>GGTTGGTGTGGTTGG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A3013" w14:textId="270CE2CC" w:rsidR="00A97525" w:rsidRPr="00496699" w:rsidRDefault="008C6D7D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G4</w:t>
            </w:r>
            <w:r w:rsidR="003744D4"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 xml:space="preserve"> (2 G-quartets)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53217" w14:textId="7005D5B8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1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4856" w14:textId="565F142C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6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0.0</w:t>
            </w:r>
          </w:p>
        </w:tc>
      </w:tr>
      <w:tr w:rsidR="00496699" w:rsidRPr="00496699" w14:paraId="1244E2BA" w14:textId="77777777" w:rsidTr="00DD06EB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16E61" w14:textId="48B781F9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T1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46DE9" w14:textId="45FD6766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color w:val="auto"/>
                <w:kern w:val="24"/>
                <w:sz w:val="20"/>
              </w:rPr>
              <w:t>GGGTTGGGTGTGGGTTGGG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2948159" w14:textId="356351DD" w:rsidR="00A97525" w:rsidRPr="00496699" w:rsidRDefault="008C6D7D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G4</w:t>
            </w:r>
            <w:r w:rsidR="003744D4"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 xml:space="preserve"> (3 G-quartets)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9420F" w14:textId="0F22248E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1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81F0E" w14:textId="5F85350D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6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8.4</w:t>
            </w:r>
          </w:p>
        </w:tc>
      </w:tr>
      <w:tr w:rsidR="00496699" w:rsidRPr="00496699" w14:paraId="37A2CA2F" w14:textId="77777777" w:rsidTr="00DD06EB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AA567" w14:textId="711DDC8C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T2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85B3A" w14:textId="25749B9C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color w:val="auto"/>
                <w:kern w:val="24"/>
                <w:sz w:val="20"/>
              </w:rPr>
              <w:t>GGGTTGGTGTGGTTGGG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1AC6A37" w14:textId="12A38FF9" w:rsidR="00A97525" w:rsidRPr="00496699" w:rsidRDefault="00DD06EB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G4 (</w:t>
            </w:r>
            <w:r w:rsidR="00205851"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M</w:t>
            </w:r>
            <w:r w:rsidR="00756A7C"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ismatch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ed G number)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08ED3" w14:textId="035A9612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1</w:t>
            </w:r>
            <w:r w:rsidR="0026209B" w:rsidRPr="00496699">
              <w:rPr>
                <w:rFonts w:eastAsia="ＭＳ Ｐゴシック"/>
                <w:color w:val="auto"/>
                <w:sz w:val="20"/>
                <w:lang w:eastAsia="ja-JP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3E475" w14:textId="78930061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6</w:t>
            </w:r>
            <w:r w:rsidR="0099172F" w:rsidRPr="00496699">
              <w:rPr>
                <w:rFonts w:eastAsia="ＭＳ Ｐゴシック"/>
                <w:color w:val="auto"/>
                <w:sz w:val="20"/>
                <w:lang w:eastAsia="ja-JP"/>
              </w:rPr>
              <w:t>4.7</w:t>
            </w:r>
          </w:p>
        </w:tc>
      </w:tr>
      <w:tr w:rsidR="00496699" w:rsidRPr="00496699" w14:paraId="2B16B503" w14:textId="77777777" w:rsidTr="00DD06EB">
        <w:trPr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300F" w14:textId="6410DCEE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T3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981F" w14:textId="05826433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color w:val="auto"/>
                <w:kern w:val="24"/>
                <w:sz w:val="20"/>
              </w:rPr>
              <w:t>GGGTTGGTGTGGTTGGTGGG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214F3A7" w14:textId="7FF6737A" w:rsidR="00A97525" w:rsidRPr="00496699" w:rsidRDefault="00DD06EB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 xml:space="preserve">G4 (Intra/intermolecular </w:t>
            </w:r>
            <w:r w:rsidR="0001581F"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interaction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3D407" w14:textId="717D4B0A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2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9C046" w14:textId="0CA1DFEB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6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5.0</w:t>
            </w:r>
          </w:p>
        </w:tc>
      </w:tr>
      <w:tr w:rsidR="00A97525" w:rsidRPr="00496699" w14:paraId="0AB5EFA4" w14:textId="77777777" w:rsidTr="00DD06EB">
        <w:trPr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C2468" w14:textId="07467171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T4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D7C20" w14:textId="764AB8AA" w:rsidR="00A97525" w:rsidRPr="00496699" w:rsidRDefault="00A97525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color w:val="auto"/>
                <w:kern w:val="24"/>
                <w:sz w:val="20"/>
              </w:rPr>
              <w:t>GTGTGGTGTGGTGTG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CA99ED" w14:textId="3B50CECA" w:rsidR="00A97525" w:rsidRPr="00496699" w:rsidRDefault="001A6F1C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Single strand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FC95E" w14:textId="26EA4AD7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1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CEAA5" w14:textId="42041E5E" w:rsidR="00A97525" w:rsidRPr="00496699" w:rsidRDefault="0001581F" w:rsidP="00A9752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sz w:val="20"/>
                <w:lang w:eastAsia="ja-JP"/>
              </w:rPr>
              <w:t>6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0.0</w:t>
            </w:r>
          </w:p>
        </w:tc>
      </w:tr>
    </w:tbl>
    <w:p w14:paraId="123B0C26" w14:textId="77777777" w:rsidR="00742DE0" w:rsidRPr="00496699" w:rsidRDefault="00742DE0" w:rsidP="00F30234">
      <w:pPr>
        <w:pStyle w:val="MDPI41tablecaption"/>
        <w:spacing w:before="0"/>
        <w:jc w:val="center"/>
        <w:rPr>
          <w:rFonts w:ascii="Times New Roman" w:hAnsi="Times New Roman"/>
          <w:b/>
          <w:color w:val="auto"/>
        </w:rPr>
      </w:pPr>
    </w:p>
    <w:p w14:paraId="2F8E8F1D" w14:textId="56C55A9A" w:rsidR="00F30234" w:rsidRPr="00496699" w:rsidRDefault="00F30234" w:rsidP="00F30234">
      <w:pPr>
        <w:pStyle w:val="MDPI41tablecaption"/>
        <w:spacing w:before="0"/>
        <w:jc w:val="center"/>
        <w:rPr>
          <w:rFonts w:ascii="Times New Roman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t>Table 2.</w:t>
      </w:r>
      <w:r w:rsidRPr="00496699">
        <w:rPr>
          <w:rFonts w:ascii="Times New Roman" w:hAnsi="Times New Roman"/>
          <w:color w:val="auto"/>
        </w:rPr>
        <w:t xml:space="preserve"> </w:t>
      </w:r>
      <w:r w:rsidR="00DD06EB" w:rsidRPr="00496699">
        <w:rPr>
          <w:rFonts w:ascii="Times New Roman" w:hAnsi="Times New Roman"/>
          <w:color w:val="auto"/>
        </w:rPr>
        <w:t xml:space="preserve">Compositions of </w:t>
      </w:r>
      <w:r w:rsidRPr="00496699">
        <w:rPr>
          <w:rFonts w:ascii="Times New Roman" w:eastAsia="ＭＳ Ｐ明朝" w:hAnsi="Times New Roman"/>
          <w:color w:val="auto"/>
          <w:szCs w:val="21"/>
        </w:rPr>
        <w:t xml:space="preserve">PBS </w:t>
      </w:r>
      <w:r w:rsidR="0090602F" w:rsidRPr="00496699">
        <w:rPr>
          <w:rFonts w:ascii="Times New Roman" w:eastAsia="ＭＳ Ｐ明朝" w:hAnsi="Times New Roman"/>
          <w:color w:val="auto"/>
          <w:szCs w:val="21"/>
        </w:rPr>
        <w:t>used in this study</w:t>
      </w:r>
      <w:r w:rsidRPr="00496699">
        <w:rPr>
          <w:rFonts w:ascii="Times New Roman" w:eastAsia="ＭＳ Ｐ明朝" w:hAnsi="Times New Roman"/>
          <w:color w:val="auto"/>
          <w:szCs w:val="21"/>
        </w:rPr>
        <w:t>.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5"/>
        <w:gridCol w:w="567"/>
        <w:gridCol w:w="5953"/>
      </w:tblGrid>
      <w:tr w:rsidR="00496699" w:rsidRPr="00496699" w14:paraId="3D24BDF7" w14:textId="77777777" w:rsidTr="00481EA8"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51618" w14:textId="77777777" w:rsidR="00F30234" w:rsidRPr="00496699" w:rsidRDefault="00F30234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88A638F" w14:textId="5DC60716" w:rsidR="00F30234" w:rsidRPr="00496699" w:rsidRDefault="00F30234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pH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A0D1C" w14:textId="2B5BCF48" w:rsidR="00F30234" w:rsidRPr="00496699" w:rsidRDefault="00F30234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Composition</w:t>
            </w:r>
          </w:p>
        </w:tc>
      </w:tr>
      <w:tr w:rsidR="00496699" w:rsidRPr="00496699" w14:paraId="152F4D3F" w14:textId="77777777" w:rsidTr="00481EA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88F1C" w14:textId="3609CBB6" w:rsidR="00F30234" w:rsidRPr="00496699" w:rsidRDefault="00F30234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proofErr w:type="spellStart"/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PBS</w:t>
            </w:r>
            <w:r w:rsidR="0090602F" w:rsidRPr="00496699">
              <w:rPr>
                <w:rFonts w:eastAsia="ＭＳ Ｐゴシック"/>
                <w:color w:val="auto"/>
                <w:kern w:val="24"/>
                <w:sz w:val="20"/>
                <w:vertAlign w:val="subscript"/>
              </w:rPr>
              <w:t>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9270A" w14:textId="1A24B156" w:rsidR="00F30234" w:rsidRPr="00496699" w:rsidRDefault="00CD32DF" w:rsidP="00296B9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7.4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BA392" w14:textId="2D3B931A" w:rsidR="00F30234" w:rsidRPr="00496699" w:rsidRDefault="00296B9C" w:rsidP="00296B9C">
            <w:pPr>
              <w:pStyle w:val="MDPI31text"/>
              <w:ind w:firstLine="0"/>
              <w:jc w:val="center"/>
              <w:rPr>
                <w:rFonts w:ascii="Times New Roman" w:hAnsi="Times New Roman"/>
                <w:color w:val="auto"/>
                <w:szCs w:val="20"/>
              </w:rPr>
            </w:pPr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8.1 mM Na</w:t>
            </w:r>
            <w:r w:rsidRPr="00496699">
              <w:rPr>
                <w:rFonts w:ascii="Times New Roman" w:eastAsia="ＭＳ Ｐゴシック" w:hAnsi="Times New Roman"/>
                <w:color w:val="auto"/>
                <w:vertAlign w:val="subscript"/>
                <w:lang w:eastAsia="ja-JP"/>
              </w:rPr>
              <w:t>2</w:t>
            </w:r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HPO</w:t>
            </w:r>
            <w:r w:rsidRPr="00496699">
              <w:rPr>
                <w:rFonts w:ascii="Times New Roman" w:eastAsia="ＭＳ Ｐゴシック" w:hAnsi="Times New Roman"/>
                <w:color w:val="auto"/>
                <w:vertAlign w:val="subscript"/>
                <w:lang w:eastAsia="ja-JP"/>
              </w:rPr>
              <w:t>4</w:t>
            </w:r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, 57.3</w:t>
            </w:r>
            <w:r w:rsidR="00967EC9"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2</w:t>
            </w:r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 xml:space="preserve"> mM </w:t>
            </w:r>
            <w:proofErr w:type="spellStart"/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KCl</w:t>
            </w:r>
            <w:proofErr w:type="spellEnd"/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, 1.47 mM KH</w:t>
            </w:r>
            <w:r w:rsidRPr="00496699">
              <w:rPr>
                <w:rFonts w:ascii="Times New Roman" w:eastAsia="ＭＳ Ｐゴシック" w:hAnsi="Times New Roman"/>
                <w:color w:val="auto"/>
                <w:vertAlign w:val="subscript"/>
                <w:lang w:eastAsia="ja-JP"/>
              </w:rPr>
              <w:t>2</w:t>
            </w:r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PO</w:t>
            </w:r>
            <w:r w:rsidRPr="00496699">
              <w:rPr>
                <w:rFonts w:ascii="Times New Roman" w:eastAsia="ＭＳ Ｐゴシック" w:hAnsi="Times New Roman"/>
                <w:color w:val="auto"/>
                <w:vertAlign w:val="subscript"/>
                <w:lang w:eastAsia="ja-JP"/>
              </w:rPr>
              <w:t>4</w:t>
            </w:r>
            <w:r w:rsidRPr="00496699">
              <w:rPr>
                <w:rFonts w:ascii="Times New Roman" w:eastAsia="ＭＳ Ｐゴシック" w:hAnsi="Times New Roman"/>
                <w:color w:val="auto"/>
                <w:lang w:eastAsia="ja-JP"/>
              </w:rPr>
              <w:t>, 11.9 mM NaCl</w:t>
            </w:r>
          </w:p>
        </w:tc>
      </w:tr>
      <w:tr w:rsidR="00296B9C" w:rsidRPr="00496699" w14:paraId="69452B88" w14:textId="77777777" w:rsidTr="00481EA8"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872B3" w14:textId="30D8DAE9" w:rsidR="00296B9C" w:rsidRPr="00496699" w:rsidRDefault="00296B9C" w:rsidP="00296B9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proofErr w:type="spellStart"/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vertAlign w:val="subscript"/>
              </w:rPr>
              <w:t>out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15D0F5" w14:textId="0D42731F" w:rsidR="00296B9C" w:rsidRPr="00496699" w:rsidRDefault="00296B9C" w:rsidP="00296B9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7.4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E2856" w14:textId="624573EB" w:rsidR="00296B9C" w:rsidRPr="00496699" w:rsidRDefault="00296B9C" w:rsidP="00296B9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8.1 mM Na</w:t>
            </w:r>
            <w:r w:rsidRPr="00496699">
              <w:rPr>
                <w:rFonts w:eastAsia="ＭＳ Ｐゴシック"/>
                <w:color w:val="auto"/>
                <w:sz w:val="20"/>
                <w:vertAlign w:val="subscript"/>
                <w:lang w:eastAsia="ja-JP"/>
              </w:rPr>
              <w:t>2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HPO</w:t>
            </w:r>
            <w:r w:rsidRPr="00496699">
              <w:rPr>
                <w:rFonts w:eastAsia="ＭＳ Ｐゴシック"/>
                <w:color w:val="auto"/>
                <w:sz w:val="20"/>
                <w:vertAlign w:val="subscript"/>
                <w:lang w:eastAsia="ja-JP"/>
              </w:rPr>
              <w:t>4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 xml:space="preserve">, 2.68 mM </w:t>
            </w:r>
            <w:proofErr w:type="spellStart"/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KCl</w:t>
            </w:r>
            <w:proofErr w:type="spellEnd"/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, 1.47 mM KH</w:t>
            </w:r>
            <w:r w:rsidRPr="00496699">
              <w:rPr>
                <w:rFonts w:eastAsia="ＭＳ Ｐゴシック"/>
                <w:color w:val="auto"/>
                <w:sz w:val="20"/>
                <w:vertAlign w:val="subscript"/>
                <w:lang w:eastAsia="ja-JP"/>
              </w:rPr>
              <w:t>2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PO</w:t>
            </w:r>
            <w:r w:rsidRPr="00496699">
              <w:rPr>
                <w:rFonts w:eastAsia="ＭＳ Ｐゴシック"/>
                <w:color w:val="auto"/>
                <w:sz w:val="20"/>
                <w:vertAlign w:val="subscript"/>
                <w:lang w:eastAsia="ja-JP"/>
              </w:rPr>
              <w:t>4</w:t>
            </w:r>
            <w:r w:rsidRPr="00496699">
              <w:rPr>
                <w:rFonts w:eastAsia="ＭＳ Ｐゴシック"/>
                <w:color w:val="auto"/>
                <w:sz w:val="20"/>
                <w:lang w:eastAsia="ja-JP"/>
              </w:rPr>
              <w:t>, 137 mM NaCl</w:t>
            </w:r>
          </w:p>
        </w:tc>
      </w:tr>
    </w:tbl>
    <w:p w14:paraId="157459C1" w14:textId="77777777" w:rsidR="00742DE0" w:rsidRPr="00496699" w:rsidRDefault="00742DE0" w:rsidP="00BC3CBB">
      <w:pPr>
        <w:pStyle w:val="MDPI22heading2"/>
        <w:spacing w:line="360" w:lineRule="auto"/>
        <w:rPr>
          <w:rFonts w:ascii="Times New Roman" w:eastAsia="ＭＳ 明朝" w:hAnsi="Times New Roman"/>
          <w:color w:val="auto"/>
          <w:sz w:val="21"/>
          <w:szCs w:val="24"/>
          <w:lang w:eastAsia="ja-JP"/>
        </w:rPr>
      </w:pPr>
    </w:p>
    <w:p w14:paraId="764696AF" w14:textId="0A3B067B" w:rsidR="008905B2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9B7C3A" w:rsidRPr="00496699">
        <w:rPr>
          <w:rFonts w:ascii="Times New Roman" w:eastAsia="ＭＳ 明朝" w:hAnsi="Times New Roman" w:hint="eastAsia"/>
          <w:color w:val="auto"/>
          <w:sz w:val="21"/>
          <w:szCs w:val="24"/>
          <w:lang w:eastAsia="ja-JP"/>
        </w:rPr>
        <w:t>2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="00EF19C5" w:rsidRPr="00496699">
        <w:rPr>
          <w:rFonts w:ascii="Times New Roman" w:hAnsi="Times New Roman"/>
          <w:color w:val="auto"/>
          <w:sz w:val="21"/>
          <w:szCs w:val="24"/>
        </w:rPr>
        <w:t xml:space="preserve">UV </w:t>
      </w:r>
      <w:r w:rsidR="00014B6B" w:rsidRPr="00496699">
        <w:rPr>
          <w:rFonts w:ascii="Times New Roman" w:hAnsi="Times New Roman"/>
          <w:color w:val="auto"/>
          <w:sz w:val="21"/>
          <w:szCs w:val="24"/>
        </w:rPr>
        <w:t>M</w:t>
      </w:r>
      <w:r w:rsidR="00EF19C5" w:rsidRPr="00496699">
        <w:rPr>
          <w:rFonts w:ascii="Times New Roman" w:hAnsi="Times New Roman"/>
          <w:color w:val="auto"/>
          <w:sz w:val="21"/>
          <w:szCs w:val="24"/>
        </w:rPr>
        <w:t xml:space="preserve">elting </w:t>
      </w:r>
      <w:r w:rsidR="00014B6B" w:rsidRPr="00496699">
        <w:rPr>
          <w:rFonts w:ascii="Times New Roman" w:hAnsi="Times New Roman"/>
          <w:color w:val="auto"/>
          <w:sz w:val="21"/>
          <w:szCs w:val="24"/>
        </w:rPr>
        <w:t>C</w:t>
      </w:r>
      <w:r w:rsidR="00EF19C5" w:rsidRPr="00496699">
        <w:rPr>
          <w:rFonts w:ascii="Times New Roman" w:hAnsi="Times New Roman"/>
          <w:color w:val="auto"/>
          <w:sz w:val="21"/>
          <w:szCs w:val="24"/>
        </w:rPr>
        <w:t>urve</w:t>
      </w:r>
    </w:p>
    <w:p w14:paraId="4F6F175C" w14:textId="5B292588" w:rsidR="00FF06B9" w:rsidRPr="00496699" w:rsidRDefault="0080091E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Melting t</w:t>
      </w:r>
      <w:r w:rsidR="00F055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emperature </w:t>
      </w:r>
      <w:r w:rsidR="009552C0" w:rsidRPr="00496699">
        <w:rPr>
          <w:rFonts w:ascii="Times New Roman" w:eastAsia="ＭＳ Ｐ明朝" w:hAnsi="Times New Roman"/>
          <w:color w:val="auto"/>
          <w:sz w:val="21"/>
          <w:szCs w:val="24"/>
        </w:rPr>
        <w:t>(</w:t>
      </w:r>
      <w:r w:rsidR="009552C0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</w:rPr>
        <w:t>T</w:t>
      </w:r>
      <w:r w:rsidR="009552C0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</w:rPr>
        <w:t>m</w:t>
      </w:r>
      <w:r w:rsidR="009552C0" w:rsidRPr="00496699">
        <w:rPr>
          <w:rFonts w:ascii="Times New Roman" w:eastAsia="ＭＳ Ｐ明朝" w:hAnsi="Times New Roman"/>
          <w:color w:val="auto"/>
          <w:sz w:val="21"/>
          <w:szCs w:val="24"/>
        </w:rPr>
        <w:t>)</w:t>
      </w:r>
      <w:r w:rsidR="00F055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was </w:t>
      </w:r>
      <w:r w:rsidR="00AC06F4" w:rsidRPr="00496699">
        <w:rPr>
          <w:rFonts w:ascii="Times New Roman" w:eastAsia="ＭＳ Ｐ明朝" w:hAnsi="Times New Roman"/>
          <w:color w:val="auto"/>
          <w:sz w:val="21"/>
          <w:szCs w:val="24"/>
        </w:rPr>
        <w:t>determined</w:t>
      </w:r>
      <w:r w:rsidR="00F055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with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 </w:t>
      </w:r>
      <w:r w:rsidR="00F055F0" w:rsidRPr="00496699">
        <w:rPr>
          <w:rFonts w:ascii="Times New Roman" w:hAnsi="Times New Roman"/>
          <w:color w:val="auto"/>
          <w:sz w:val="21"/>
          <w:szCs w:val="24"/>
        </w:rPr>
        <w:t>UV-vis spectrometer UV-2700 (Shimadzu, Kyoto, Japan)</w:t>
      </w:r>
      <w:r w:rsidR="0021645B" w:rsidRPr="00496699">
        <w:rPr>
          <w:rFonts w:ascii="Times New Roman" w:hAnsi="Times New Roman"/>
          <w:color w:val="auto"/>
          <w:sz w:val="21"/>
          <w:szCs w:val="24"/>
        </w:rPr>
        <w:t xml:space="preserve"> using </w:t>
      </w:r>
      <w:r w:rsidR="00F77E49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21645B" w:rsidRPr="00496699">
        <w:rPr>
          <w:rFonts w:ascii="Times New Roman" w:hAnsi="Times New Roman"/>
          <w:color w:val="auto"/>
          <w:sz w:val="21"/>
          <w:szCs w:val="24"/>
        </w:rPr>
        <w:t>1</w:t>
      </w:r>
      <w:r w:rsidR="00BF65AD" w:rsidRPr="00496699">
        <w:rPr>
          <w:rFonts w:ascii="Times New Roman" w:hAnsi="Times New Roman"/>
          <w:color w:val="auto"/>
          <w:sz w:val="21"/>
          <w:szCs w:val="24"/>
        </w:rPr>
        <w:t>-</w:t>
      </w:r>
      <w:r w:rsidR="0021645B" w:rsidRPr="00496699">
        <w:rPr>
          <w:rFonts w:ascii="Times New Roman" w:hAnsi="Times New Roman"/>
          <w:color w:val="auto"/>
          <w:sz w:val="21"/>
          <w:szCs w:val="24"/>
        </w:rPr>
        <w:t>cm path length</w:t>
      </w:r>
      <w:r w:rsidR="00A31F35" w:rsidRPr="00496699">
        <w:rPr>
          <w:rFonts w:ascii="Times New Roman" w:hAnsi="Times New Roman"/>
          <w:color w:val="auto"/>
          <w:sz w:val="21"/>
          <w:szCs w:val="24"/>
        </w:rPr>
        <w:t xml:space="preserve"> cuvette</w:t>
      </w:r>
      <w:r w:rsidR="0072529D" w:rsidRPr="00496699">
        <w:rPr>
          <w:rFonts w:ascii="Times New Roman" w:hAnsi="Times New Roman"/>
          <w:color w:val="auto"/>
          <w:sz w:val="21"/>
          <w:szCs w:val="24"/>
        </w:rPr>
        <w:t xml:space="preserve"> at a wavelength of 2</w:t>
      </w:r>
      <w:r w:rsidR="00715EC6" w:rsidRPr="00496699">
        <w:rPr>
          <w:rFonts w:ascii="Times New Roman" w:hAnsi="Times New Roman"/>
          <w:color w:val="auto"/>
          <w:sz w:val="21"/>
          <w:szCs w:val="24"/>
        </w:rPr>
        <w:t>95</w:t>
      </w:r>
      <w:r w:rsidR="0072529D" w:rsidRPr="00496699">
        <w:rPr>
          <w:rFonts w:ascii="Times New Roman" w:hAnsi="Times New Roman"/>
          <w:color w:val="auto"/>
          <w:sz w:val="21"/>
          <w:szCs w:val="24"/>
        </w:rPr>
        <w:t xml:space="preserve"> nm</w:t>
      </w:r>
      <w:r w:rsidR="00F055F0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586A8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sample</w:t>
      </w:r>
      <w:r w:rsidR="00E1615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E1615F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F65AD" w:rsidRPr="00496699">
        <w:rPr>
          <w:rFonts w:ascii="Times New Roman" w:hAnsi="Times New Roman"/>
          <w:color w:val="auto"/>
          <w:sz w:val="21"/>
          <w:szCs w:val="24"/>
        </w:rPr>
        <w:t>were diluted</w:t>
      </w:r>
      <w:r w:rsidR="00F055F0" w:rsidRPr="00496699">
        <w:rPr>
          <w:rFonts w:ascii="Times New Roman" w:hAnsi="Times New Roman"/>
          <w:color w:val="auto"/>
          <w:sz w:val="21"/>
          <w:szCs w:val="24"/>
        </w:rPr>
        <w:t xml:space="preserve"> to 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>0.</w:t>
      </w:r>
      <w:r w:rsidR="00EB4D7A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08</w:t>
      </w:r>
      <w:r w:rsidR="00445C77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>mg</w:t>
      </w:r>
      <w:r w:rsidR="00F055F0" w:rsidRPr="00496699">
        <w:rPr>
          <w:rFonts w:ascii="Times New Roman" w:hAnsi="Times New Roman"/>
          <w:color w:val="auto"/>
          <w:sz w:val="21"/>
          <w:szCs w:val="24"/>
        </w:rPr>
        <w:t>/mL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 xml:space="preserve"> using </w:t>
      </w:r>
      <w:proofErr w:type="spellStart"/>
      <w:r w:rsidR="00586A8A" w:rsidRPr="00496699">
        <w:rPr>
          <w:rFonts w:ascii="Times New Roman" w:hAnsi="Times New Roman"/>
          <w:color w:val="auto"/>
          <w:sz w:val="21"/>
          <w:szCs w:val="24"/>
        </w:rPr>
        <w:t>PBS</w:t>
      </w:r>
      <w:r w:rsidR="00586A8A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in</w:t>
      </w:r>
      <w:proofErr w:type="spellEnd"/>
      <w:r w:rsidR="00586A8A" w:rsidRPr="00496699">
        <w:rPr>
          <w:rFonts w:ascii="Times New Roman" w:hAnsi="Times New Roman"/>
          <w:color w:val="auto"/>
          <w:sz w:val="21"/>
          <w:szCs w:val="24"/>
        </w:rPr>
        <w:t xml:space="preserve"> and </w:t>
      </w:r>
      <w:proofErr w:type="spellStart"/>
      <w:r w:rsidR="00586A8A" w:rsidRPr="00496699">
        <w:rPr>
          <w:rFonts w:ascii="Times New Roman" w:hAnsi="Times New Roman"/>
          <w:color w:val="auto"/>
          <w:sz w:val="21"/>
          <w:szCs w:val="24"/>
        </w:rPr>
        <w:t>PBS</w:t>
      </w:r>
      <w:r w:rsidR="00586A8A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out</w:t>
      </w:r>
      <w:proofErr w:type="spellEnd"/>
      <w:r w:rsidR="00F055F0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  <w:r w:rsidR="0072529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Each solution was </w:t>
      </w:r>
      <w:r w:rsidR="0072529D" w:rsidRPr="00496699">
        <w:rPr>
          <w:rFonts w:ascii="Times New Roman" w:eastAsia="ＭＳ Ｐ明朝" w:hAnsi="Times New Roman"/>
          <w:color w:val="auto"/>
          <w:sz w:val="21"/>
          <w:szCs w:val="24"/>
        </w:rPr>
        <w:t>heat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ed</w:t>
      </w:r>
      <w:r w:rsidR="0072529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from 20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2529D" w:rsidRPr="00496699">
        <w:rPr>
          <w:rFonts w:ascii="Times New Roman" w:eastAsia="ＭＳ Ｐ明朝" w:hAnsi="Times New Roman"/>
          <w:color w:val="auto"/>
          <w:sz w:val="21"/>
          <w:szCs w:val="24"/>
        </w:rPr>
        <w:t>°C to 9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0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2529D" w:rsidRPr="00496699">
        <w:rPr>
          <w:rFonts w:ascii="Times New Roman" w:eastAsia="ＭＳ Ｐ明朝" w:hAnsi="Times New Roman"/>
          <w:color w:val="auto"/>
          <w:sz w:val="21"/>
          <w:szCs w:val="24"/>
        </w:rPr>
        <w:t>°C at a heating rate of 1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10AB6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="0072529D" w:rsidRPr="00496699">
        <w:rPr>
          <w:rFonts w:ascii="Times New Roman" w:eastAsia="ＭＳ Ｐ明朝" w:hAnsi="Times New Roman"/>
          <w:color w:val="auto"/>
          <w:sz w:val="21"/>
          <w:szCs w:val="24"/>
        </w:rPr>
        <w:t>/min</w:t>
      </w:r>
      <w:r w:rsidR="00F055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and maintained at 90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°C for 10 min. Then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,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it was cooled to 5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°C at a rate of 1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10AB6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/min and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held at that temperature for 10 min, followed by 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heat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ing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to 90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>°C at a rate of 1</w:t>
      </w:r>
      <w:r w:rsidR="009756B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10AB6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="001B20D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/min. </w:t>
      </w:r>
      <w:r w:rsidR="00BB6EF0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</w:rPr>
        <w:t>T</w:t>
      </w:r>
      <w:r w:rsidR="00BB6EF0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</w:rPr>
        <w:t>m</w:t>
      </w:r>
      <w:r w:rsidR="00FD7B3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was </w:t>
      </w:r>
      <w:r w:rsidR="00BB6E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determined using </w:t>
      </w:r>
      <w:r w:rsidR="00FD7B3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first derivative </w:t>
      </w:r>
      <w:r w:rsidR="00BB6E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of </w:t>
      </w:r>
      <w:r w:rsidR="00FD7B3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B90E21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2nd </w:t>
      </w:r>
      <w:r w:rsidR="00BB6E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heating </w:t>
      </w:r>
      <w:r w:rsidR="00FD7B30" w:rsidRPr="00496699">
        <w:rPr>
          <w:rFonts w:ascii="Times New Roman" w:eastAsia="ＭＳ Ｐ明朝" w:hAnsi="Times New Roman"/>
          <w:color w:val="auto"/>
          <w:sz w:val="21"/>
          <w:szCs w:val="24"/>
        </w:rPr>
        <w:t>curve.</w:t>
      </w:r>
    </w:p>
    <w:p w14:paraId="43687097" w14:textId="77777777" w:rsidR="00205851" w:rsidRPr="00496699" w:rsidRDefault="00205851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00D34892" w14:textId="2FC7BF4D" w:rsidR="00F53476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9B7C3A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3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="00A80639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Diffential Scanning Calorimetry (</w:t>
      </w:r>
      <w:r w:rsidR="00114AEE" w:rsidRPr="00496699">
        <w:rPr>
          <w:rFonts w:ascii="Times New Roman" w:eastAsia="GulliverIT" w:hAnsi="Times New Roman"/>
          <w:color w:val="auto"/>
          <w:sz w:val="21"/>
          <w:szCs w:val="24"/>
        </w:rPr>
        <w:t>DSC</w:t>
      </w:r>
      <w:r w:rsidR="00A80639" w:rsidRPr="00496699">
        <w:rPr>
          <w:rFonts w:ascii="Times New Roman" w:eastAsia="GulliverIT" w:hAnsi="Times New Roman"/>
          <w:color w:val="auto"/>
          <w:sz w:val="21"/>
          <w:szCs w:val="24"/>
        </w:rPr>
        <w:t>)</w:t>
      </w:r>
    </w:p>
    <w:p w14:paraId="629C75FF" w14:textId="4992B002" w:rsidR="004A63E3" w:rsidRPr="00496699" w:rsidRDefault="00EE28A9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 xml:space="preserve">DSC measurements were performed on a </w:t>
      </w:r>
      <w:proofErr w:type="spellStart"/>
      <w:r w:rsidRPr="00496699">
        <w:rPr>
          <w:rFonts w:ascii="Times New Roman" w:hAnsi="Times New Roman"/>
          <w:color w:val="auto"/>
          <w:sz w:val="21"/>
          <w:szCs w:val="24"/>
        </w:rPr>
        <w:t>MicroCal</w:t>
      </w:r>
      <w:proofErr w:type="spellEnd"/>
      <w:r w:rsidRPr="00496699">
        <w:rPr>
          <w:rFonts w:ascii="Times New Roman" w:hAnsi="Times New Roman"/>
          <w:color w:val="auto"/>
          <w:sz w:val="21"/>
          <w:szCs w:val="24"/>
        </w:rPr>
        <w:t xml:space="preserve"> Automated PEAQ-DSC instrument (</w:t>
      </w:r>
      <w:bookmarkStart w:id="4" w:name="_Hlk166237237"/>
      <w:r w:rsidRPr="00496699">
        <w:rPr>
          <w:rFonts w:ascii="Times New Roman" w:hAnsi="Times New Roman"/>
          <w:color w:val="auto"/>
          <w:sz w:val="21"/>
          <w:szCs w:val="24"/>
        </w:rPr>
        <w:t xml:space="preserve">Malvern </w:t>
      </w:r>
      <w:proofErr w:type="spellStart"/>
      <w:r w:rsidRPr="00496699">
        <w:rPr>
          <w:rFonts w:ascii="Times New Roman" w:hAnsi="Times New Roman"/>
          <w:color w:val="auto"/>
          <w:sz w:val="21"/>
          <w:szCs w:val="24"/>
        </w:rPr>
        <w:t>Panalytical</w:t>
      </w:r>
      <w:proofErr w:type="spellEnd"/>
      <w:r w:rsidRPr="00496699">
        <w:rPr>
          <w:rFonts w:ascii="Times New Roman" w:hAnsi="Times New Roman"/>
          <w:color w:val="auto"/>
          <w:sz w:val="21"/>
          <w:szCs w:val="24"/>
        </w:rPr>
        <w:t xml:space="preserve">, </w:t>
      </w:r>
      <w:r w:rsidR="002C4FA0" w:rsidRPr="00496699">
        <w:rPr>
          <w:rFonts w:ascii="Times New Roman" w:hAnsi="Times New Roman"/>
          <w:color w:val="auto"/>
          <w:sz w:val="21"/>
          <w:szCs w:val="24"/>
        </w:rPr>
        <w:t>Worcestershire, UK</w:t>
      </w:r>
      <w:bookmarkEnd w:id="4"/>
      <w:r w:rsidRPr="00496699">
        <w:rPr>
          <w:rFonts w:ascii="Times New Roman" w:hAnsi="Times New Roman"/>
          <w:color w:val="auto"/>
          <w:sz w:val="21"/>
          <w:szCs w:val="24"/>
        </w:rPr>
        <w:t>). All samples we</w:t>
      </w:r>
      <w:r w:rsidR="00005CF5" w:rsidRPr="00496699">
        <w:rPr>
          <w:rFonts w:ascii="Times New Roman" w:hAnsi="Times New Roman"/>
          <w:color w:val="auto"/>
          <w:sz w:val="21"/>
          <w:szCs w:val="24"/>
        </w:rPr>
        <w:t>re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diluted to 0.5 mg/mL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>using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proofErr w:type="spellStart"/>
      <w:r w:rsidRPr="00496699">
        <w:rPr>
          <w:rFonts w:ascii="Times New Roman" w:hAnsi="Times New Roman"/>
          <w:color w:val="auto"/>
          <w:sz w:val="21"/>
          <w:szCs w:val="24"/>
        </w:rPr>
        <w:t>PBS</w:t>
      </w:r>
      <w:r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in</w:t>
      </w:r>
      <w:proofErr w:type="spellEnd"/>
      <w:r w:rsidRPr="00496699">
        <w:rPr>
          <w:rFonts w:ascii="Times New Roman" w:hAnsi="Times New Roman"/>
          <w:color w:val="auto"/>
          <w:sz w:val="21"/>
          <w:szCs w:val="24"/>
        </w:rPr>
        <w:t xml:space="preserve"> and </w:t>
      </w:r>
      <w:proofErr w:type="spellStart"/>
      <w:r w:rsidRPr="00496699">
        <w:rPr>
          <w:rFonts w:ascii="Times New Roman" w:hAnsi="Times New Roman"/>
          <w:color w:val="auto"/>
          <w:sz w:val="21"/>
          <w:szCs w:val="24"/>
        </w:rPr>
        <w:t>PBS</w:t>
      </w:r>
      <w:r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out</w:t>
      </w:r>
      <w:proofErr w:type="spellEnd"/>
      <w:r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>The solutions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were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>heated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from 5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to 90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at a rate of 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>1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>/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>min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>under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medium feedback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 xml:space="preserve">condition </w:t>
      </w:r>
      <w:r w:rsidRPr="00496699">
        <w:rPr>
          <w:rFonts w:ascii="Times New Roman" w:hAnsi="Times New Roman"/>
          <w:color w:val="auto"/>
          <w:sz w:val="21"/>
          <w:szCs w:val="24"/>
        </w:rPr>
        <w:t>and maintained at 90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for 10 min.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 xml:space="preserve">Then, the samples were cooled </w:t>
      </w:r>
      <w:r w:rsidRPr="00496699">
        <w:rPr>
          <w:rFonts w:ascii="Times New Roman" w:hAnsi="Times New Roman"/>
          <w:color w:val="auto"/>
          <w:sz w:val="21"/>
          <w:szCs w:val="24"/>
        </w:rPr>
        <w:t>to 5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D11DFF" w:rsidRPr="00496699">
        <w:rPr>
          <w:rFonts w:ascii="Times New Roman" w:hAnsi="Times New Roman"/>
          <w:color w:val="auto"/>
          <w:sz w:val="21"/>
          <w:szCs w:val="24"/>
        </w:rPr>
        <w:t xml:space="preserve">at a rate of 1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="00D11DFF" w:rsidRPr="00496699">
        <w:rPr>
          <w:rFonts w:ascii="Times New Roman" w:hAnsi="Times New Roman"/>
          <w:color w:val="auto"/>
          <w:sz w:val="21"/>
          <w:szCs w:val="24"/>
        </w:rPr>
        <w:t xml:space="preserve">/min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>under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high feedback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 xml:space="preserve">condition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and maintained at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>that temperature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for 10 min.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>Subsequently, the samples were heated again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to 90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at a rate of 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>1</w:t>
      </w:r>
      <w:r w:rsidR="002C1AE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Pr="00496699">
        <w:rPr>
          <w:rFonts w:ascii="Times New Roman" w:hAnsi="Times New Roman"/>
          <w:color w:val="auto"/>
          <w:sz w:val="21"/>
          <w:szCs w:val="24"/>
        </w:rPr>
        <w:t>/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>min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>under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medium feedback </w:t>
      </w:r>
      <w:r w:rsidR="00140E50" w:rsidRPr="00496699">
        <w:rPr>
          <w:rFonts w:ascii="Times New Roman" w:hAnsi="Times New Roman"/>
          <w:color w:val="auto"/>
          <w:sz w:val="21"/>
          <w:szCs w:val="24"/>
        </w:rPr>
        <w:t>condition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826080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B90E21" w:rsidRPr="00496699">
        <w:rPr>
          <w:rFonts w:ascii="Times New Roman" w:hAnsi="Times New Roman"/>
          <w:color w:val="auto"/>
          <w:sz w:val="21"/>
          <w:szCs w:val="24"/>
        </w:rPr>
        <w:t xml:space="preserve">2nd </w:t>
      </w:r>
      <w:r w:rsidR="00826080" w:rsidRPr="00496699">
        <w:rPr>
          <w:rFonts w:ascii="Times New Roman" w:hAnsi="Times New Roman"/>
          <w:color w:val="auto"/>
          <w:sz w:val="21"/>
          <w:szCs w:val="24"/>
        </w:rPr>
        <w:t>heating curve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26080" w:rsidRPr="00496699">
        <w:rPr>
          <w:rFonts w:ascii="Times New Roman" w:hAnsi="Times New Roman"/>
          <w:color w:val="auto"/>
          <w:sz w:val="21"/>
          <w:szCs w:val="24"/>
        </w:rPr>
        <w:t>was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4"/>
        </w:rPr>
        <w:lastRenderedPageBreak/>
        <w:t xml:space="preserve">analyzed using </w:t>
      </w:r>
      <w:proofErr w:type="spellStart"/>
      <w:r w:rsidRPr="00496699">
        <w:rPr>
          <w:rFonts w:ascii="Times New Roman" w:hAnsi="Times New Roman"/>
          <w:color w:val="auto"/>
          <w:sz w:val="21"/>
          <w:szCs w:val="24"/>
        </w:rPr>
        <w:t>MicroCal</w:t>
      </w:r>
      <w:proofErr w:type="spellEnd"/>
      <w:r w:rsidRPr="00496699">
        <w:rPr>
          <w:rFonts w:ascii="Times New Roman" w:hAnsi="Times New Roman"/>
          <w:color w:val="auto"/>
          <w:sz w:val="21"/>
          <w:szCs w:val="24"/>
        </w:rPr>
        <w:t xml:space="preserve"> PEAQ-DSC software</w:t>
      </w:r>
      <w:r w:rsidR="00826080" w:rsidRPr="00496699">
        <w:rPr>
          <w:rFonts w:ascii="Times New Roman" w:hAnsi="Times New Roman"/>
          <w:color w:val="auto"/>
          <w:sz w:val="21"/>
          <w:szCs w:val="24"/>
        </w:rPr>
        <w:t xml:space="preserve"> after subtracting the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baseline to obtain </w:t>
      </w:r>
      <w:r w:rsidR="008114D5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</w:rPr>
        <w:t>T</w:t>
      </w:r>
      <w:r w:rsidR="008114D5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</w:rPr>
        <w:t>m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26080" w:rsidRPr="00496699">
        <w:rPr>
          <w:rFonts w:ascii="Times New Roman" w:hAnsi="Times New Roman"/>
          <w:color w:val="auto"/>
          <w:sz w:val="21"/>
          <w:szCs w:val="24"/>
        </w:rPr>
        <w:t>and the melting enthalpy (</w:t>
      </w:r>
      <w:r w:rsidR="00826080" w:rsidRPr="00496699">
        <w:rPr>
          <w:rFonts w:ascii="Symbol" w:hAnsi="Symbol"/>
          <w:color w:val="auto"/>
          <w:sz w:val="21"/>
          <w:szCs w:val="24"/>
        </w:rPr>
        <w:t>D</w:t>
      </w:r>
      <w:r w:rsidR="00826080" w:rsidRPr="00496699">
        <w:rPr>
          <w:rFonts w:ascii="Times New Roman" w:hAnsi="Times New Roman"/>
          <w:i/>
          <w:iCs/>
          <w:color w:val="auto"/>
          <w:sz w:val="21"/>
          <w:szCs w:val="24"/>
        </w:rPr>
        <w:t>H</w:t>
      </w:r>
      <w:r w:rsidR="00826080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m</w:t>
      </w:r>
      <w:r w:rsidR="00826080" w:rsidRPr="00496699">
        <w:rPr>
          <w:rFonts w:ascii="Times New Roman" w:hAnsi="Times New Roman"/>
          <w:color w:val="auto"/>
          <w:sz w:val="21"/>
          <w:szCs w:val="24"/>
        </w:rPr>
        <w:t xml:space="preserve">) </w:t>
      </w:r>
      <w:r w:rsidRPr="00496699">
        <w:rPr>
          <w:rFonts w:ascii="Times New Roman" w:hAnsi="Times New Roman"/>
          <w:color w:val="auto"/>
          <w:sz w:val="21"/>
          <w:szCs w:val="24"/>
        </w:rPr>
        <w:t>values.</w:t>
      </w:r>
    </w:p>
    <w:p w14:paraId="7F28F8EA" w14:textId="77777777" w:rsidR="00205851" w:rsidRPr="00496699" w:rsidRDefault="00205851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38B0A2F1" w14:textId="02AEF3AB" w:rsidR="004A63E3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9B7C3A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4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="00A80639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Circular Dichroism (</w:t>
      </w:r>
      <w:r w:rsidR="005F2160" w:rsidRPr="00496699">
        <w:rPr>
          <w:rFonts w:ascii="Times New Roman" w:hAnsi="Times New Roman"/>
          <w:bCs/>
          <w:color w:val="auto"/>
          <w:sz w:val="21"/>
          <w:szCs w:val="24"/>
        </w:rPr>
        <w:t>CD</w:t>
      </w:r>
      <w:r w:rsidR="00A80639" w:rsidRPr="00496699">
        <w:rPr>
          <w:rFonts w:ascii="Times New Roman" w:hAnsi="Times New Roman"/>
          <w:bCs/>
          <w:color w:val="auto"/>
          <w:sz w:val="21"/>
          <w:szCs w:val="24"/>
        </w:rPr>
        <w:t>)</w:t>
      </w:r>
      <w:r w:rsidR="005F2160" w:rsidRPr="00496699">
        <w:rPr>
          <w:rFonts w:ascii="Times New Roman" w:hAnsi="Times New Roman"/>
          <w:bCs/>
          <w:color w:val="auto"/>
          <w:sz w:val="21"/>
          <w:szCs w:val="24"/>
        </w:rPr>
        <w:t xml:space="preserve"> </w:t>
      </w:r>
      <w:r w:rsidR="00014B6B" w:rsidRPr="00496699">
        <w:rPr>
          <w:rFonts w:ascii="Times New Roman" w:hAnsi="Times New Roman"/>
          <w:bCs/>
          <w:color w:val="auto"/>
          <w:sz w:val="21"/>
          <w:szCs w:val="24"/>
        </w:rPr>
        <w:t>S</w:t>
      </w:r>
      <w:r w:rsidR="005F2160" w:rsidRPr="00496699">
        <w:rPr>
          <w:rFonts w:ascii="Times New Roman" w:hAnsi="Times New Roman"/>
          <w:bCs/>
          <w:color w:val="auto"/>
          <w:sz w:val="21"/>
          <w:szCs w:val="24"/>
        </w:rPr>
        <w:t>pectr</w:t>
      </w:r>
      <w:r w:rsidR="005B46FF" w:rsidRPr="00496699">
        <w:rPr>
          <w:rFonts w:ascii="Times New Roman" w:hAnsi="Times New Roman"/>
          <w:bCs/>
          <w:color w:val="auto"/>
          <w:sz w:val="21"/>
          <w:szCs w:val="24"/>
        </w:rPr>
        <w:t>oscopy</w:t>
      </w:r>
    </w:p>
    <w:p w14:paraId="6B67CBB1" w14:textId="1B77137F" w:rsidR="004A63E3" w:rsidRPr="00496699" w:rsidRDefault="00D71DCE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>CD measurements were performed on a J-815</w:t>
      </w:r>
      <w:r w:rsidR="00507DC6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F77E49" w:rsidRPr="00496699">
        <w:rPr>
          <w:rFonts w:ascii="Times New Roman" w:hAnsi="Times New Roman"/>
          <w:color w:val="auto"/>
          <w:sz w:val="21"/>
          <w:szCs w:val="24"/>
        </w:rPr>
        <w:t xml:space="preserve">spectropolarimeter </w:t>
      </w:r>
      <w:r w:rsidR="00507DC6" w:rsidRPr="00496699">
        <w:rPr>
          <w:rFonts w:ascii="Times New Roman" w:hAnsi="Times New Roman"/>
          <w:color w:val="auto"/>
          <w:sz w:val="21"/>
          <w:szCs w:val="24"/>
        </w:rPr>
        <w:t>(J</w:t>
      </w:r>
      <w:r w:rsidR="002475DA" w:rsidRPr="00496699">
        <w:rPr>
          <w:rFonts w:ascii="Times New Roman" w:hAnsi="Times New Roman"/>
          <w:color w:val="auto"/>
          <w:sz w:val="21"/>
          <w:szCs w:val="24"/>
        </w:rPr>
        <w:t>ASCO</w:t>
      </w:r>
      <w:r w:rsidR="00507DC6" w:rsidRPr="00496699">
        <w:rPr>
          <w:rFonts w:ascii="Times New Roman" w:hAnsi="Times New Roman"/>
          <w:color w:val="auto"/>
          <w:sz w:val="21"/>
          <w:szCs w:val="24"/>
        </w:rPr>
        <w:t xml:space="preserve">, </w:t>
      </w:r>
      <w:r w:rsidR="00BC3E02" w:rsidRPr="00496699">
        <w:rPr>
          <w:rFonts w:ascii="Times New Roman" w:hAnsi="Times New Roman"/>
          <w:color w:val="auto"/>
          <w:sz w:val="21"/>
          <w:szCs w:val="24"/>
        </w:rPr>
        <w:t>Tokyo, Japan</w:t>
      </w:r>
      <w:r w:rsidR="00507DC6" w:rsidRPr="00496699">
        <w:rPr>
          <w:rFonts w:ascii="Times New Roman" w:hAnsi="Times New Roman"/>
          <w:color w:val="auto"/>
          <w:sz w:val="21"/>
          <w:szCs w:val="24"/>
        </w:rPr>
        <w:t>)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at 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 xml:space="preserve">a concentration of </w:t>
      </w:r>
      <w:r w:rsidRPr="00496699">
        <w:rPr>
          <w:rFonts w:ascii="Times New Roman" w:hAnsi="Times New Roman"/>
          <w:color w:val="auto"/>
          <w:sz w:val="21"/>
          <w:szCs w:val="24"/>
        </w:rPr>
        <w:t>0.2 mg/</w:t>
      </w:r>
      <w:proofErr w:type="spellStart"/>
      <w:r w:rsidRPr="00496699">
        <w:rPr>
          <w:rFonts w:ascii="Times New Roman" w:hAnsi="Times New Roman"/>
          <w:color w:val="auto"/>
          <w:sz w:val="21"/>
          <w:szCs w:val="24"/>
        </w:rPr>
        <w:t>m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>L</w:t>
      </w:r>
      <w:r w:rsidRPr="00496699">
        <w:rPr>
          <w:rFonts w:ascii="Times New Roman" w:hAnsi="Times New Roman"/>
          <w:color w:val="auto"/>
          <w:sz w:val="21"/>
          <w:szCs w:val="24"/>
        </w:rPr>
        <w:t>.</w:t>
      </w:r>
      <w:proofErr w:type="spellEnd"/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 xml:space="preserve">The samples were heated from 20 °C to 90 °C at a rate of 1 °C/min, followed by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>maintenance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 xml:space="preserve"> at 90 °C for 10 min, and then cooled to 5 °C at a rate of 1 °C/min. After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>the maintenance</w:t>
      </w:r>
      <w:r w:rsidR="00E46F04" w:rsidRPr="00496699">
        <w:rPr>
          <w:rFonts w:ascii="Times New Roman" w:hAnsi="Times New Roman"/>
          <w:color w:val="auto"/>
          <w:sz w:val="21"/>
          <w:szCs w:val="24"/>
        </w:rPr>
        <w:t xml:space="preserve"> at 5 °C for 10 min, the samples were heated again to 90 °C at a rate of 1 °C/min.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The spectrum </w:t>
      </w:r>
      <w:r w:rsidR="008B526F" w:rsidRPr="00496699">
        <w:rPr>
          <w:rFonts w:ascii="Times New Roman" w:hAnsi="Times New Roman"/>
          <w:color w:val="auto"/>
          <w:sz w:val="21"/>
          <w:szCs w:val="24"/>
        </w:rPr>
        <w:t xml:space="preserve">was acquired at 20 and 50 °C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 xml:space="preserve">during the heating processes </w:t>
      </w:r>
      <w:r w:rsidR="008B526F" w:rsidRPr="00496699">
        <w:rPr>
          <w:rFonts w:ascii="Times New Roman" w:hAnsi="Times New Roman"/>
          <w:color w:val="auto"/>
          <w:sz w:val="21"/>
          <w:szCs w:val="24"/>
        </w:rPr>
        <w:t xml:space="preserve">in the wavelength range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from 205 </w:t>
      </w:r>
      <w:r w:rsidR="000F54C1" w:rsidRPr="00496699">
        <w:rPr>
          <w:rFonts w:ascii="Times New Roman" w:hAnsi="Times New Roman"/>
          <w:color w:val="auto"/>
          <w:sz w:val="21"/>
          <w:szCs w:val="24"/>
        </w:rPr>
        <w:t xml:space="preserve">nm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to 340 nm 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>using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a cuvette with a pathlength of 1</w:t>
      </w:r>
      <w:r w:rsidR="00AC06F4" w:rsidRPr="00496699">
        <w:rPr>
          <w:rFonts w:ascii="Times New Roman" w:hAnsi="Times New Roman"/>
          <w:color w:val="auto"/>
          <w:sz w:val="21"/>
          <w:szCs w:val="24"/>
        </w:rPr>
        <w:t xml:space="preserve"> m</w:t>
      </w:r>
      <w:r w:rsidRPr="00496699">
        <w:rPr>
          <w:rFonts w:ascii="Times New Roman" w:hAnsi="Times New Roman"/>
          <w:color w:val="auto"/>
          <w:sz w:val="21"/>
          <w:szCs w:val="24"/>
        </w:rPr>
        <w:t>m. The temperature of the cell holder was regulated by a JASCO PTC-423S/15 temperature controller</w:t>
      </w:r>
      <w:r w:rsidR="00F8543A" w:rsidRPr="00496699">
        <w:rPr>
          <w:rFonts w:ascii="Times New Roman" w:hAnsi="Times New Roman"/>
          <w:color w:val="auto"/>
          <w:sz w:val="21"/>
          <w:szCs w:val="24"/>
        </w:rPr>
        <w:t xml:space="preserve"> (JASCO, Tokyo, Japan)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, 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>to which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B526F" w:rsidRPr="00496699">
        <w:rPr>
          <w:rFonts w:ascii="Times New Roman" w:hAnsi="Times New Roman"/>
          <w:color w:val="auto"/>
          <w:sz w:val="21"/>
          <w:szCs w:val="24"/>
        </w:rPr>
        <w:t xml:space="preserve">dry nitrogen was supplied during the measurements for </w:t>
      </w:r>
      <w:r w:rsidRPr="00496699">
        <w:rPr>
          <w:rFonts w:ascii="Times New Roman" w:hAnsi="Times New Roman"/>
          <w:color w:val="auto"/>
          <w:sz w:val="21"/>
          <w:szCs w:val="24"/>
        </w:rPr>
        <w:t>avoid</w:t>
      </w:r>
      <w:r w:rsidR="008B526F" w:rsidRPr="00496699">
        <w:rPr>
          <w:rFonts w:ascii="Times New Roman" w:hAnsi="Times New Roman"/>
          <w:color w:val="auto"/>
          <w:sz w:val="21"/>
          <w:szCs w:val="24"/>
        </w:rPr>
        <w:t>ing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B526F" w:rsidRPr="00496699">
        <w:rPr>
          <w:rFonts w:ascii="Times New Roman" w:hAnsi="Times New Roman"/>
          <w:color w:val="auto"/>
          <w:sz w:val="21"/>
          <w:szCs w:val="24"/>
        </w:rPr>
        <w:t xml:space="preserve">moisture 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condensation on the cuvette </w:t>
      </w:r>
      <w:r w:rsidR="00586A8A" w:rsidRPr="00496699">
        <w:rPr>
          <w:rFonts w:ascii="Times New Roman" w:hAnsi="Times New Roman"/>
          <w:color w:val="auto"/>
          <w:sz w:val="21"/>
          <w:szCs w:val="24"/>
        </w:rPr>
        <w:t>surface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</w:p>
    <w:p w14:paraId="3D5CF232" w14:textId="77777777" w:rsidR="00205851" w:rsidRPr="00496699" w:rsidRDefault="00205851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26D58A99" w14:textId="5CA878EB" w:rsidR="00875404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t>2.</w:t>
      </w:r>
      <w:r w:rsidR="009B7C3A"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t>5</w:t>
      </w:r>
      <w:r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t xml:space="preserve">. </w:t>
      </w:r>
      <w:r w:rsidR="00307F3D"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t>Nuclear Magnetic Resonance (</w:t>
      </w:r>
      <w:r w:rsidR="0082710C" w:rsidRPr="00496699">
        <w:rPr>
          <w:rFonts w:ascii="Times New Roman" w:eastAsia="GulliverIT" w:hAnsi="Times New Roman"/>
          <w:color w:val="auto"/>
          <w:sz w:val="21"/>
          <w:szCs w:val="24"/>
        </w:rPr>
        <w:t>NMR</w:t>
      </w:r>
      <w:r w:rsidR="00307F3D" w:rsidRPr="00496699">
        <w:rPr>
          <w:rFonts w:ascii="Times New Roman" w:eastAsia="GulliverIT" w:hAnsi="Times New Roman"/>
          <w:color w:val="auto"/>
          <w:sz w:val="21"/>
          <w:szCs w:val="24"/>
        </w:rPr>
        <w:t>)</w:t>
      </w:r>
      <w:r w:rsidR="0082710C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Spectroscopy</w:t>
      </w:r>
      <w:r w:rsidR="00875404" w:rsidRPr="00496699">
        <w:rPr>
          <w:rFonts w:ascii="Times New Roman" w:hAnsi="Times New Roman"/>
          <w:bCs/>
          <w:color w:val="auto"/>
          <w:sz w:val="21"/>
          <w:szCs w:val="21"/>
        </w:rPr>
        <w:t xml:space="preserve"> </w:t>
      </w:r>
    </w:p>
    <w:p w14:paraId="2C759A3E" w14:textId="53E65C34" w:rsidR="00AD0D9A" w:rsidRPr="00496699" w:rsidRDefault="7655241F" w:rsidP="00BC3CBB">
      <w:pPr>
        <w:pStyle w:val="MDPI31text"/>
        <w:spacing w:line="360" w:lineRule="auto"/>
        <w:rPr>
          <w:rFonts w:ascii="Times New Roman" w:eastAsia="ＭＳe眠副...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GulliverIT" w:hAnsi="Times New Roman"/>
          <w:color w:val="auto"/>
          <w:sz w:val="21"/>
          <w:szCs w:val="21"/>
        </w:rPr>
        <w:t xml:space="preserve">NMR experiments were performed on the AVANCE III 600 MHz (Bruker, Billerica, MA, USA) equipped with PA BBO 600S3 BBF-H-D-05 Z SP probe, and AVANCE NEO 500 MHz (Bruker, Billerica, MA, USA) equipped with CP DCH 500S2 C/H-D-05 Z probe capable of generating gradient field strength of 53 G/cm, for </w:t>
      </w:r>
      <w:r w:rsidRPr="00496699">
        <w:rPr>
          <w:rFonts w:ascii="Times New Roman" w:eastAsia="GulliverIT" w:hAnsi="Times New Roman"/>
          <w:color w:val="auto"/>
          <w:sz w:val="21"/>
          <w:szCs w:val="21"/>
          <w:vertAlign w:val="superscript"/>
        </w:rPr>
        <w:t>1</w:t>
      </w:r>
      <w:r w:rsidRPr="00496699">
        <w:rPr>
          <w:rFonts w:ascii="Times New Roman" w:eastAsia="GulliverIT" w:hAnsi="Times New Roman"/>
          <w:color w:val="auto"/>
          <w:sz w:val="21"/>
          <w:szCs w:val="21"/>
        </w:rPr>
        <w:t xml:space="preserve">H NMR and </w:t>
      </w:r>
      <w:r w:rsidRPr="00496699">
        <w:rPr>
          <w:rFonts w:ascii="Times New Roman" w:eastAsia="GulliverIT" w:hAnsi="Times New Roman"/>
          <w:color w:val="auto"/>
          <w:sz w:val="21"/>
          <w:szCs w:val="21"/>
          <w:vertAlign w:val="superscript"/>
        </w:rPr>
        <w:t>1</w:t>
      </w:r>
      <w:r w:rsidRPr="00496699">
        <w:rPr>
          <w:rFonts w:ascii="Times New Roman" w:eastAsia="GulliverIT" w:hAnsi="Times New Roman"/>
          <w:color w:val="auto"/>
          <w:sz w:val="21"/>
          <w:szCs w:val="21"/>
        </w:rPr>
        <w:t>H diffusion ordered spectroscopy (DOSY) measurements, respectively.</w:t>
      </w:r>
      <w:r w:rsidRPr="00496699">
        <w:rPr>
          <w:rFonts w:ascii="Times New Roman" w:eastAsia="ＭＳe眠副..." w:hAnsi="Times New Roman"/>
          <w:color w:val="auto"/>
          <w:sz w:val="21"/>
          <w:szCs w:val="21"/>
        </w:rPr>
        <w:t xml:space="preserve"> Samples were diluted to 8 mg/mL using </w:t>
      </w:r>
      <w:proofErr w:type="spellStart"/>
      <w:r w:rsidRPr="00496699">
        <w:rPr>
          <w:rFonts w:ascii="Times New Roman" w:eastAsia="ＭＳe眠副...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vertAlign w:val="subscript"/>
        </w:rPr>
        <w:t>out</w:t>
      </w:r>
      <w:proofErr w:type="spellEnd"/>
      <w:r w:rsidRPr="00496699">
        <w:rPr>
          <w:rFonts w:ascii="Times New Roman" w:eastAsia="ＭＳe眠副..." w:hAnsi="Times New Roman"/>
          <w:color w:val="auto"/>
          <w:sz w:val="21"/>
          <w:szCs w:val="21"/>
        </w:rPr>
        <w:t xml:space="preserve"> 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>(10% D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vertAlign w:val="subscript"/>
          <w:lang w:eastAsia="ja-JP"/>
        </w:rPr>
        <w:t>2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O) and held at 90 </w:t>
      </w:r>
      <w:r w:rsidRPr="00496699">
        <w:rPr>
          <w:rFonts w:ascii="Arial" w:eastAsia="ＭＳe眠副..." w:hAnsi="Arial" w:cs="Arial"/>
          <w:color w:val="auto"/>
          <w:sz w:val="21"/>
          <w:szCs w:val="21"/>
          <w:lang w:eastAsia="ja-JP"/>
        </w:rPr>
        <w:t>°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C for 5 min, followed by slow cooling to room temperature. The samples were </w:t>
      </w:r>
      <w:r w:rsidR="00A15DE2"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then 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>loaded into</w:t>
      </w:r>
      <w:r w:rsidR="00A15DE2"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 a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 5 mm NMR tube (S</w:t>
      </w:r>
      <w:r w:rsidR="00A617C0"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>H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IGEMI, Tokyo, Japan). All experiments were performed at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25 </w:t>
      </w:r>
      <w:r w:rsidRPr="00496699">
        <w:rPr>
          <w:rFonts w:ascii="Times New Roman" w:hAnsi="Times New Roman"/>
          <w:color w:val="auto"/>
          <w:sz w:val="21"/>
          <w:szCs w:val="21"/>
        </w:rPr>
        <w:t>°C and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 calibrated at 0 ppm using CH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vertAlign w:val="subscript"/>
          <w:lang w:eastAsia="ja-JP"/>
        </w:rPr>
        <w:t>3</w:t>
      </w:r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 xml:space="preserve"> peak of sodium </w:t>
      </w:r>
      <w:proofErr w:type="spellStart"/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>trimethylsilylpropanesulfonate</w:t>
      </w:r>
      <w:proofErr w:type="spellEnd"/>
      <w:r w:rsidRPr="00496699">
        <w:rPr>
          <w:rFonts w:ascii="Times New Roman" w:eastAsia="ＭＳe眠副..." w:hAnsi="Times New Roman"/>
          <w:color w:val="auto"/>
          <w:sz w:val="21"/>
          <w:szCs w:val="21"/>
          <w:lang w:eastAsia="ja-JP"/>
        </w:rPr>
        <w:t>.</w:t>
      </w:r>
    </w:p>
    <w:p w14:paraId="36AB0DAC" w14:textId="476C1C1E" w:rsidR="00AD0D9A" w:rsidRPr="00496699" w:rsidRDefault="00AD0D9A" w:rsidP="00BC3CBB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1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H NMR measurement was performed using </w:t>
      </w:r>
      <w:r w:rsidR="00A15DE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an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excitation sculpting based </w:t>
      </w:r>
      <w:r w:rsidR="00CE7AB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Bruker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</w:t>
      </w:r>
      <w:proofErr w:type="spellStart"/>
      <w:r w:rsidR="00385373" w:rsidRPr="00496699">
        <w:rPr>
          <w:rFonts w:ascii="Times New Roman" w:eastAsiaTheme="minorEastAsia" w:hAnsi="Times New Roman" w:hint="eastAsia"/>
          <w:color w:val="auto"/>
          <w:sz w:val="21"/>
          <w:szCs w:val="21"/>
          <w:lang w:eastAsia="ja-JP"/>
        </w:rPr>
        <w:t>zgesgp</w:t>
      </w:r>
      <w:proofErr w:type="spellEnd"/>
      <w:r w:rsidR="00CE7AB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pulse sequence</w:t>
      </w:r>
      <w:r w:rsidR="00C14AE2"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27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. </w:t>
      </w:r>
      <w:r w:rsidR="00A15DE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NMR spectra were recorded with 4096 scans and spectral width of 18 kHz. The relaxation delay (D1) was set to 1 s.</w:t>
      </w:r>
    </w:p>
    <w:p w14:paraId="5B384E75" w14:textId="56A91474" w:rsidR="00AD0D9A" w:rsidRPr="00496699" w:rsidRDefault="00AD0D9A" w:rsidP="00BC3CBB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The DOSY experiment was performed using the </w:t>
      </w:r>
      <w:r w:rsidR="00CE7AB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Bruker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ledbpgp2s pulse sequence</w:t>
      </w:r>
      <w:r w:rsidR="005D691D"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28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. The number of scans, relaxation delay (D1), diffusion time (D20) and gradient pulse (P30) were set to 1024</w:t>
      </w:r>
      <w:r w:rsidR="00AC06F4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times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, 4 s, 100 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ms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and 1.5 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ms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, respectively. The diffusion gradient was ramped linearly from 20% to 98% with 64 steps. DOSY NMR data processing and analysis were performed using 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TopSpin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4.0.7 software (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>Bruker, Billerica, MA, USA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). The minimum and maximum diffusion coefficient limits were set at 1×10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-10.2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and 1×10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-9.4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m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2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/s, respectively. </w:t>
      </w:r>
      <w:r w:rsidR="00A15DE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The e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xperimental values of </w:t>
      </w:r>
      <w:r w:rsidR="00A15DE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diffusion coefficient were calculated from </w:t>
      </w:r>
      <w:r w:rsidR="00A15DE2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exponential decay fitting of peak intensities for approximately 10 representative peaks. The theoretical diffusion coefficient </w:t>
      </w:r>
      <w:r w:rsidR="00B545AC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values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were estimated from the molecular weight using Stokes-Einstein Gierer-Wirtz Estimation (SEGWE) method </w:t>
      </w:r>
      <w:r w:rsidR="00F64CEA" w:rsidRPr="00496699">
        <w:rPr>
          <w:rFonts w:ascii="Times New Roman" w:eastAsiaTheme="minorEastAsia" w:hAnsi="Times New Roman"/>
          <w:color w:val="auto"/>
          <w:sz w:val="21"/>
          <w:szCs w:val="21"/>
          <w:vertAlign w:val="superscript"/>
          <w:lang w:eastAsia="ja-JP"/>
        </w:rPr>
        <w:t>29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.</w:t>
      </w:r>
    </w:p>
    <w:p w14:paraId="000F5B22" w14:textId="77777777" w:rsidR="00205851" w:rsidRPr="00496699" w:rsidRDefault="00205851" w:rsidP="00BC3CBB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7E1FB383" w14:textId="77777777" w:rsidR="00095B36" w:rsidRPr="00496699" w:rsidRDefault="00095B36" w:rsidP="00BC3CBB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5B73C9D6" w14:textId="77777777" w:rsidR="00095B36" w:rsidRPr="00496699" w:rsidRDefault="00095B36" w:rsidP="00BC3CBB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20A28CB5" w14:textId="06C5DBC5" w:rsidR="00511D56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lastRenderedPageBreak/>
        <w:t>2.</w:t>
      </w:r>
      <w:r w:rsidR="009B7C3A"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t>6</w:t>
      </w:r>
      <w:r w:rsidRPr="00496699">
        <w:rPr>
          <w:rFonts w:ascii="Times New Roman" w:eastAsia="ＭＳ 明朝" w:hAnsi="Times New Roman"/>
          <w:color w:val="auto"/>
          <w:sz w:val="21"/>
          <w:szCs w:val="21"/>
          <w:lang w:eastAsia="ja-JP"/>
        </w:rPr>
        <w:t xml:space="preserve">. </w:t>
      </w:r>
      <w:r w:rsidR="0082710C" w:rsidRPr="00496699">
        <w:rPr>
          <w:rFonts w:ascii="Times New Roman" w:eastAsia="GulliverIT" w:hAnsi="Times New Roman"/>
          <w:color w:val="auto"/>
          <w:sz w:val="21"/>
          <w:szCs w:val="24"/>
        </w:rPr>
        <w:t>Solubility</w:t>
      </w:r>
      <w:r w:rsidR="00511D56" w:rsidRPr="00496699">
        <w:rPr>
          <w:rFonts w:ascii="Times New Roman" w:hAnsi="Times New Roman"/>
          <w:bCs/>
          <w:color w:val="auto"/>
          <w:sz w:val="21"/>
          <w:szCs w:val="21"/>
        </w:rPr>
        <w:t xml:space="preserve"> </w:t>
      </w:r>
    </w:p>
    <w:p w14:paraId="43757A91" w14:textId="744A834C" w:rsidR="0082710C" w:rsidRPr="00496699" w:rsidRDefault="00B545AC" w:rsidP="00BC3CBB">
      <w:pPr>
        <w:pStyle w:val="MDPI31text"/>
        <w:spacing w:line="360" w:lineRule="auto"/>
        <w:rPr>
          <w:rFonts w:ascii="Times New Roman" w:eastAsia="GulliverIT" w:hAnsi="Times New Roman"/>
          <w:color w:val="auto"/>
          <w:sz w:val="21"/>
          <w:szCs w:val="24"/>
        </w:rPr>
      </w:pPr>
      <w:r w:rsidRPr="00496699">
        <w:rPr>
          <w:rFonts w:ascii="Times New Roman" w:eastAsia="GulliverIT" w:hAnsi="Times New Roman"/>
          <w:color w:val="auto"/>
          <w:sz w:val="21"/>
          <w:szCs w:val="24"/>
        </w:rPr>
        <w:t>The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solubility 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of TBA and modified TBAs 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was 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>evaluated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="00AC06F4" w:rsidRPr="00496699">
        <w:rPr>
          <w:rFonts w:ascii="Times New Roman" w:eastAsia="GulliverIT" w:hAnsi="Times New Roman"/>
          <w:color w:val="auto"/>
          <w:sz w:val="21"/>
          <w:szCs w:val="24"/>
        </w:rPr>
        <w:t>by visual inspection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at 25 </w:t>
      </w:r>
      <w:r w:rsidRPr="00496699">
        <w:rPr>
          <w:rFonts w:ascii="Times New Roman" w:hAnsi="Times New Roman"/>
          <w:color w:val="auto"/>
          <w:sz w:val="21"/>
          <w:szCs w:val="24"/>
        </w:rPr>
        <w:t>°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>C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. </w:t>
      </w:r>
      <w:r w:rsidR="00586A8A" w:rsidRPr="00496699">
        <w:rPr>
          <w:rFonts w:ascii="Times New Roman" w:eastAsia="GulliverIT" w:hAnsi="Times New Roman"/>
          <w:color w:val="auto"/>
          <w:sz w:val="21"/>
          <w:szCs w:val="24"/>
        </w:rPr>
        <w:t>The buffer was added to each solution</w:t>
      </w:r>
      <w:r w:rsidR="003C6BB2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to obtain 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a </w:t>
      </w:r>
      <w:r w:rsidR="003C6BB2" w:rsidRPr="00496699">
        <w:rPr>
          <w:rFonts w:ascii="Times New Roman" w:eastAsia="GulliverIT" w:hAnsi="Times New Roman"/>
          <w:color w:val="auto"/>
          <w:sz w:val="21"/>
          <w:szCs w:val="24"/>
        </w:rPr>
        <w:t>one-phase transparent solution.</w:t>
      </w:r>
      <w:r w:rsidR="00586A8A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="003C6BB2" w:rsidRPr="00496699">
        <w:rPr>
          <w:rFonts w:ascii="Times New Roman" w:eastAsia="GulliverIT" w:hAnsi="Times New Roman"/>
          <w:color w:val="auto"/>
          <w:sz w:val="21"/>
          <w:szCs w:val="24"/>
        </w:rPr>
        <w:t>T</w:t>
      </w:r>
      <w:r w:rsidR="00586A8A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he solutions 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at each concentration </w:t>
      </w:r>
      <w:r w:rsidR="00586A8A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were </w:t>
      </w:r>
      <w:r w:rsidR="00AC06F4" w:rsidRPr="00496699">
        <w:rPr>
          <w:rFonts w:ascii="Times New Roman" w:eastAsia="GulliverIT" w:hAnsi="Times New Roman"/>
          <w:color w:val="auto"/>
          <w:sz w:val="21"/>
          <w:szCs w:val="24"/>
        </w:rPr>
        <w:t>left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for 5 min to 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determine 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>the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>ir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="003C6BB2" w:rsidRPr="00496699">
        <w:rPr>
          <w:rFonts w:ascii="Times New Roman" w:eastAsia="GulliverIT" w:hAnsi="Times New Roman"/>
          <w:color w:val="auto"/>
          <w:sz w:val="21"/>
          <w:szCs w:val="24"/>
        </w:rPr>
        <w:t>dissolution state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>s</w:t>
      </w:r>
      <w:r w:rsidR="00BF05D0" w:rsidRPr="00496699">
        <w:rPr>
          <w:rFonts w:ascii="Times New Roman" w:eastAsia="GulliverIT" w:hAnsi="Times New Roman"/>
          <w:color w:val="auto"/>
          <w:sz w:val="21"/>
          <w:szCs w:val="24"/>
        </w:rPr>
        <w:t>.</w:t>
      </w:r>
    </w:p>
    <w:p w14:paraId="40E16695" w14:textId="77777777" w:rsidR="00205851" w:rsidRPr="00496699" w:rsidRDefault="00205851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1"/>
        </w:rPr>
      </w:pPr>
    </w:p>
    <w:p w14:paraId="3593D781" w14:textId="0550B1C7" w:rsidR="000A2E0B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9B7C3A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7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="0082710C" w:rsidRPr="00496699">
        <w:rPr>
          <w:rFonts w:ascii="Times New Roman" w:eastAsia="GulliverIT" w:hAnsi="Times New Roman"/>
          <w:color w:val="auto"/>
          <w:sz w:val="21"/>
          <w:szCs w:val="24"/>
        </w:rPr>
        <w:t>Viscosity</w:t>
      </w:r>
      <w:r w:rsidR="000A2E0B" w:rsidRPr="00496699">
        <w:rPr>
          <w:rFonts w:ascii="Times New Roman" w:hAnsi="Times New Roman"/>
          <w:bCs/>
          <w:color w:val="auto"/>
          <w:sz w:val="21"/>
          <w:szCs w:val="24"/>
        </w:rPr>
        <w:t xml:space="preserve"> </w:t>
      </w:r>
    </w:p>
    <w:p w14:paraId="4E25A816" w14:textId="4C29015D" w:rsidR="0082710C" w:rsidRPr="00496699" w:rsidRDefault="00BF05D0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1"/>
        </w:rPr>
      </w:pPr>
      <w:r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The viscosity of sample solutions was measured </w:t>
      </w:r>
      <w:r w:rsidR="007D0B82" w:rsidRPr="00496699">
        <w:rPr>
          <w:rFonts w:ascii="Times New Roman" w:eastAsia="GulliverIT" w:hAnsi="Times New Roman"/>
          <w:color w:val="auto"/>
          <w:sz w:val="21"/>
          <w:szCs w:val="24"/>
        </w:rPr>
        <w:t>at 25 °C on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m-VROC Viscometer</w:t>
      </w:r>
      <w:r w:rsidR="00112BEF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>(</w:t>
      </w:r>
      <w:proofErr w:type="spellStart"/>
      <w:r w:rsidRPr="00496699">
        <w:rPr>
          <w:rFonts w:ascii="Times New Roman" w:eastAsia="GulliverIT" w:hAnsi="Times New Roman"/>
          <w:color w:val="auto"/>
          <w:sz w:val="21"/>
          <w:szCs w:val="24"/>
        </w:rPr>
        <w:t>RheoSense</w:t>
      </w:r>
      <w:proofErr w:type="spellEnd"/>
      <w:r w:rsidRPr="00496699">
        <w:rPr>
          <w:rFonts w:ascii="Times New Roman" w:eastAsia="GulliverIT" w:hAnsi="Times New Roman"/>
          <w:color w:val="auto"/>
          <w:sz w:val="21"/>
          <w:szCs w:val="24"/>
        </w:rPr>
        <w:t>, San Ramon, CA, USA)</w:t>
      </w:r>
      <w:r w:rsidR="00474BDF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calibrated </w:t>
      </w:r>
      <w:r w:rsidR="007D0B82" w:rsidRPr="00496699">
        <w:rPr>
          <w:rFonts w:ascii="Times New Roman" w:eastAsia="GulliverIT" w:hAnsi="Times New Roman"/>
          <w:color w:val="auto"/>
          <w:sz w:val="21"/>
          <w:szCs w:val="24"/>
        </w:rPr>
        <w:t>by</w:t>
      </w:r>
      <w:r w:rsidR="00474BDF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="00657F1F" w:rsidRPr="00496699">
        <w:rPr>
          <w:rFonts w:ascii="Times New Roman" w:eastAsia="GulliverIT" w:hAnsi="Times New Roman"/>
          <w:color w:val="auto"/>
          <w:sz w:val="21"/>
          <w:szCs w:val="24"/>
        </w:rPr>
        <w:t>isopropyl alcohol (</w:t>
      </w:r>
      <w:r w:rsidR="00474BDF" w:rsidRPr="00496699">
        <w:rPr>
          <w:rFonts w:ascii="Times New Roman" w:eastAsia="GulliverIT" w:hAnsi="Times New Roman"/>
          <w:color w:val="auto"/>
          <w:sz w:val="21"/>
          <w:szCs w:val="24"/>
        </w:rPr>
        <w:t>IPA</w:t>
      </w:r>
      <w:r w:rsidR="00657F1F" w:rsidRPr="00496699">
        <w:rPr>
          <w:rFonts w:ascii="Times New Roman" w:eastAsia="GulliverIT" w:hAnsi="Times New Roman"/>
          <w:color w:val="auto"/>
          <w:sz w:val="21"/>
          <w:szCs w:val="24"/>
        </w:rPr>
        <w:t>)</w:t>
      </w:r>
      <w:r w:rsidR="00474BDF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="007D0B82" w:rsidRPr="00496699">
        <w:rPr>
          <w:rFonts w:ascii="Times New Roman" w:eastAsia="GulliverIT" w:hAnsi="Times New Roman"/>
          <w:color w:val="auto"/>
          <w:sz w:val="21"/>
          <w:szCs w:val="24"/>
        </w:rPr>
        <w:t>with</w:t>
      </w:r>
      <w:r w:rsidR="00474BDF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a value of 2.21 </w:t>
      </w:r>
      <w:r w:rsidR="007D0B82" w:rsidRPr="00496699">
        <w:rPr>
          <w:rFonts w:ascii="Times New Roman" w:eastAsia="GulliverIT" w:hAnsi="Times New Roman"/>
          <w:color w:val="auto"/>
          <w:sz w:val="21"/>
          <w:szCs w:val="24"/>
        </w:rPr>
        <w:t>mPa</w:t>
      </w:r>
      <w:r w:rsidR="007D0B82" w:rsidRPr="00496699">
        <w:rPr>
          <w:rFonts w:ascii="Times New Roman" w:eastAsia="GulliverIT" w:hAnsi="Times New Roman" w:hint="eastAsia"/>
          <w:color w:val="auto"/>
          <w:sz w:val="21"/>
          <w:szCs w:val="24"/>
        </w:rPr>
        <w:t>・</w:t>
      </w:r>
      <w:r w:rsidR="007D0B82" w:rsidRPr="00496699">
        <w:rPr>
          <w:rFonts w:ascii="Times New Roman" w:eastAsia="GulliverIT" w:hAnsi="Times New Roman"/>
          <w:color w:val="auto"/>
          <w:sz w:val="21"/>
          <w:szCs w:val="24"/>
        </w:rPr>
        <w:t>s</w:t>
      </w:r>
      <w:r w:rsidR="00474BDF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. </w:t>
      </w:r>
      <w:r w:rsidR="001E01EC" w:rsidRPr="00496699">
        <w:rPr>
          <w:rFonts w:ascii="Times New Roman" w:eastAsia="GulliverIT" w:hAnsi="Times New Roman"/>
          <w:color w:val="auto"/>
          <w:sz w:val="21"/>
          <w:szCs w:val="24"/>
        </w:rPr>
        <w:t>The measurement principle is based on microfluidic and micro-electro-mechanical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</w:t>
      </w:r>
      <w:r w:rsidR="001E01EC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system technologies, where the dynamic viscosity is determined from decrease </w:t>
      </w:r>
      <w:r w:rsidR="00A15DE2" w:rsidRPr="00496699">
        <w:rPr>
          <w:rFonts w:ascii="Times New Roman" w:eastAsia="GulliverIT" w:hAnsi="Times New Roman"/>
          <w:color w:val="auto"/>
          <w:sz w:val="21"/>
          <w:szCs w:val="24"/>
        </w:rPr>
        <w:t>in</w:t>
      </w:r>
      <w:r w:rsidR="001E01EC" w:rsidRPr="00496699">
        <w:rPr>
          <w:rFonts w:ascii="Times New Roman" w:eastAsia="GulliverIT" w:hAnsi="Times New Roman"/>
          <w:color w:val="auto"/>
          <w:sz w:val="21"/>
          <w:szCs w:val="24"/>
        </w:rPr>
        <w:t xml:space="preserve"> pressure during flow of the sample in the microfluidic channel.</w:t>
      </w:r>
    </w:p>
    <w:p w14:paraId="59037F5B" w14:textId="04C57F35" w:rsidR="0082710C" w:rsidRPr="00496699" w:rsidRDefault="0082710C" w:rsidP="00BC3CBB">
      <w:pPr>
        <w:pStyle w:val="MDPI31text"/>
        <w:spacing w:line="360" w:lineRule="auto"/>
        <w:ind w:firstLine="0"/>
        <w:rPr>
          <w:rFonts w:ascii="Times New Roman" w:hAnsi="Times New Roman"/>
          <w:color w:val="auto"/>
          <w:sz w:val="21"/>
          <w:szCs w:val="24"/>
        </w:rPr>
      </w:pPr>
    </w:p>
    <w:p w14:paraId="4EF6F813" w14:textId="2CF6B800" w:rsidR="0082710C" w:rsidRPr="00496699" w:rsidRDefault="0082710C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0E2A1D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8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="00E3754D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Solution </w:t>
      </w:r>
      <w:r w:rsidRPr="00496699">
        <w:rPr>
          <w:rFonts w:ascii="Times New Roman" w:eastAsia="GulliverIT" w:hAnsi="Times New Roman"/>
          <w:color w:val="auto"/>
          <w:sz w:val="21"/>
          <w:szCs w:val="24"/>
        </w:rPr>
        <w:t>Stability</w:t>
      </w:r>
    </w:p>
    <w:p w14:paraId="20B33607" w14:textId="45799816" w:rsidR="0082710C" w:rsidRPr="00496699" w:rsidRDefault="00D24888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iCs/>
          <w:color w:val="auto"/>
          <w:sz w:val="21"/>
          <w:szCs w:val="24"/>
        </w:rPr>
        <w:t>The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chemical stability of solution</w:t>
      </w:r>
      <w:r w:rsidR="00BA1DCC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was assessed by storing </w:t>
      </w:r>
      <w:r w:rsidR="00BA1DCC" w:rsidRPr="00496699">
        <w:rPr>
          <w:rFonts w:ascii="Times New Roman" w:eastAsia="ＭＳ Ｐ明朝" w:hAnsi="Times New Roman"/>
          <w:color w:val="auto"/>
          <w:sz w:val="21"/>
          <w:szCs w:val="24"/>
        </w:rPr>
        <w:t>the</w:t>
      </w:r>
      <w:r w:rsidR="00AC06F4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solutions at a concentration of 0.1 mg/mL</w:t>
      </w:r>
      <w:r w:rsidR="00BA1DC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in temperature-controlled ovens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at 5, 25, 40, 50</w:t>
      </w:r>
      <w:r w:rsidR="00CA683C" w:rsidRPr="00496699">
        <w:rPr>
          <w:rFonts w:ascii="Times New Roman" w:eastAsia="ＭＳ Ｐ明朝" w:hAnsi="Times New Roman"/>
          <w:color w:val="auto"/>
          <w:sz w:val="21"/>
          <w:szCs w:val="24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60</w:t>
      </w:r>
      <w:r w:rsidR="007D6D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4"/>
        </w:rPr>
        <w:t>°C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F77A2A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storage 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periods for the samples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at 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</w:rPr>
        <w:t>5 and 25</w:t>
      </w:r>
      <w:r w:rsidR="007D6D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4202E7" w:rsidRPr="00496699">
        <w:rPr>
          <w:rFonts w:ascii="Times New Roman" w:hAnsi="Times New Roman"/>
          <w:color w:val="auto"/>
          <w:sz w:val="21"/>
          <w:szCs w:val="24"/>
        </w:rPr>
        <w:t>°C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were 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28 days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those at 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</w:rPr>
        <w:t>40, 50</w:t>
      </w:r>
      <w:r w:rsidR="00CA683C" w:rsidRPr="00496699">
        <w:rPr>
          <w:rFonts w:ascii="Times New Roman" w:eastAsia="ＭＳ Ｐ明朝" w:hAnsi="Times New Roman"/>
          <w:color w:val="auto"/>
          <w:sz w:val="21"/>
          <w:szCs w:val="24"/>
        </w:rPr>
        <w:t>,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60</w:t>
      </w:r>
      <w:r w:rsidR="007D6D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3457A5" w:rsidRPr="00496699">
        <w:rPr>
          <w:rFonts w:ascii="Times New Roman" w:hAnsi="Times New Roman"/>
          <w:color w:val="auto"/>
          <w:sz w:val="21"/>
          <w:szCs w:val="24"/>
        </w:rPr>
        <w:t>°C</w:t>
      </w:r>
      <w:r w:rsidR="003457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were</w:t>
      </w:r>
      <w:r w:rsidR="006C1AE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7, 14</w:t>
      </w:r>
      <w:r w:rsidR="00CA683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4202E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28 days. </w:t>
      </w:r>
      <w:r w:rsidR="00245E9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After the storage, the </w:t>
      </w:r>
      <w:r w:rsidR="00A560E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remaining concentrations and formation of degradation products were </w:t>
      </w:r>
      <w:r w:rsidR="00245E9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assessed by HPLC</w:t>
      </w:r>
      <w:r w:rsidR="00BA1DC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62664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following the procedure</w:t>
      </w:r>
      <w:r w:rsidR="00BA1DC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described below</w:t>
      </w:r>
      <w:r w:rsidR="0082710C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BA1DCC" w:rsidRPr="00496699">
        <w:rPr>
          <w:rFonts w:ascii="Times New Roman" w:hAnsi="Times New Roman"/>
          <w:color w:val="auto"/>
          <w:sz w:val="21"/>
          <w:szCs w:val="24"/>
        </w:rPr>
        <w:t xml:space="preserve">Three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independent </w:t>
      </w:r>
      <w:r w:rsidR="00BA1DCC" w:rsidRPr="00496699">
        <w:rPr>
          <w:rFonts w:ascii="Times New Roman" w:hAnsi="Times New Roman"/>
          <w:color w:val="auto"/>
          <w:sz w:val="21"/>
          <w:szCs w:val="24"/>
        </w:rPr>
        <w:t>samples were assessed for all conditions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 xml:space="preserve"> to obtain mean values</w:t>
      </w:r>
      <w:r w:rsidR="00A560E8" w:rsidRPr="00496699">
        <w:rPr>
          <w:rFonts w:ascii="Times New Roman" w:hAnsi="Times New Roman"/>
          <w:color w:val="auto"/>
          <w:sz w:val="21"/>
          <w:szCs w:val="24"/>
        </w:rPr>
        <w:t>.</w:t>
      </w:r>
    </w:p>
    <w:p w14:paraId="00B1263B" w14:textId="77777777" w:rsidR="00205851" w:rsidRPr="00496699" w:rsidRDefault="00205851" w:rsidP="00BC3CBB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27811FA7" w14:textId="7524FB21" w:rsidR="00B46CC0" w:rsidRPr="00496699" w:rsidRDefault="009A378B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0E2A1D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9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="0044658D" w:rsidRPr="00496699">
        <w:rPr>
          <w:rFonts w:ascii="Times New Roman" w:eastAsia="GulliverIT" w:hAnsi="Times New Roman"/>
          <w:color w:val="auto"/>
          <w:sz w:val="21"/>
          <w:szCs w:val="24"/>
        </w:rPr>
        <w:t>HPLC</w:t>
      </w:r>
    </w:p>
    <w:p w14:paraId="49B4C911" w14:textId="4CA41F63" w:rsidR="009F35E7" w:rsidRPr="00496699" w:rsidRDefault="00AD1CDD" w:rsidP="00093C8D">
      <w:pPr>
        <w:pStyle w:val="MDPI31text"/>
        <w:spacing w:line="360" w:lineRule="auto"/>
        <w:rPr>
          <w:rFonts w:ascii="ＭＳ 明朝" w:eastAsia="ＭＳ 明朝" w:hAnsi="ＭＳ 明朝" w:cs="ＭＳ 明朝"/>
          <w:color w:val="auto"/>
          <w:sz w:val="21"/>
          <w:szCs w:val="24"/>
          <w:lang w:eastAsia="ja-JP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concentrations</w:t>
      </w:r>
      <w:r w:rsidR="00C643A3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 xml:space="preserve">of the samples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and possible formation of degradation products were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evaluated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using a </w:t>
      </w:r>
      <w:r w:rsidR="00860E9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HP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LC system of </w:t>
      </w:r>
      <w:r w:rsidR="00860E99" w:rsidRPr="00496699">
        <w:rPr>
          <w:rFonts w:ascii="Times New Roman" w:hAnsi="Times New Roman"/>
          <w:color w:val="auto"/>
          <w:sz w:val="21"/>
          <w:szCs w:val="24"/>
        </w:rPr>
        <w:t xml:space="preserve">ACQUITY Arc Premier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>(</w:t>
      </w:r>
      <w:r w:rsidR="00860E99" w:rsidRPr="00496699">
        <w:rPr>
          <w:rFonts w:ascii="Times New Roman" w:hAnsi="Times New Roman"/>
          <w:color w:val="auto"/>
          <w:sz w:val="21"/>
          <w:szCs w:val="24"/>
        </w:rPr>
        <w:t>Waters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, </w:t>
      </w:r>
      <w:r w:rsidR="004664F8" w:rsidRPr="00496699">
        <w:rPr>
          <w:rFonts w:ascii="Times New Roman" w:hAnsi="Times New Roman"/>
          <w:color w:val="auto"/>
          <w:sz w:val="21"/>
          <w:szCs w:val="24"/>
        </w:rPr>
        <w:t xml:space="preserve">Milford, </w:t>
      </w:r>
      <w:r w:rsidR="00860E99" w:rsidRPr="00496699">
        <w:rPr>
          <w:rFonts w:ascii="Times New Roman" w:hAnsi="Times New Roman"/>
          <w:color w:val="auto"/>
          <w:sz w:val="21"/>
          <w:szCs w:val="24"/>
        </w:rPr>
        <w:t>M</w:t>
      </w:r>
      <w:r w:rsidR="00F22165" w:rsidRPr="00496699">
        <w:rPr>
          <w:rFonts w:ascii="Times New Roman" w:hAnsi="Times New Roman"/>
          <w:color w:val="auto"/>
          <w:sz w:val="21"/>
          <w:szCs w:val="24"/>
        </w:rPr>
        <w:t>A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, </w:t>
      </w:r>
      <w:r w:rsidR="00860E99" w:rsidRPr="00496699">
        <w:rPr>
          <w:rFonts w:ascii="Times New Roman" w:hAnsi="Times New Roman"/>
          <w:color w:val="auto"/>
          <w:sz w:val="21"/>
          <w:szCs w:val="24"/>
        </w:rPr>
        <w:t>USA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) </w:t>
      </w:r>
      <w:r w:rsidR="001F029B" w:rsidRPr="00496699">
        <w:rPr>
          <w:rFonts w:ascii="Times New Roman" w:hAnsi="Times New Roman"/>
          <w:color w:val="auto"/>
          <w:sz w:val="21"/>
          <w:szCs w:val="24"/>
        </w:rPr>
        <w:t xml:space="preserve">equipped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>with a photodiode array detector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 xml:space="preserve">. The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measurements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were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A15DE2" w:rsidRPr="00496699">
        <w:rPr>
          <w:rFonts w:ascii="Times New Roman" w:hAnsi="Times New Roman"/>
          <w:color w:val="auto"/>
          <w:sz w:val="21"/>
          <w:szCs w:val="24"/>
        </w:rPr>
        <w:t xml:space="preserve">performed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at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 xml:space="preserve">a detection wavelength of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>2</w:t>
      </w:r>
      <w:r w:rsidR="00860E99" w:rsidRPr="00496699">
        <w:rPr>
          <w:rFonts w:ascii="Times New Roman" w:hAnsi="Times New Roman"/>
          <w:color w:val="auto"/>
          <w:sz w:val="21"/>
          <w:szCs w:val="24"/>
        </w:rPr>
        <w:t>6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0 nm. A </w:t>
      </w:r>
      <w:r w:rsidR="001F029B" w:rsidRPr="00496699">
        <w:rPr>
          <w:rFonts w:ascii="Times New Roman" w:hAnsi="Times New Roman"/>
          <w:color w:val="auto"/>
          <w:sz w:val="21"/>
          <w:szCs w:val="24"/>
        </w:rPr>
        <w:t>Waters ACQUITY UPLC BEH C18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packaged column (</w:t>
      </w:r>
      <w:r w:rsidR="001F029B" w:rsidRPr="00496699">
        <w:rPr>
          <w:rFonts w:ascii="Times New Roman" w:hAnsi="Times New Roman"/>
          <w:color w:val="auto"/>
          <w:sz w:val="21"/>
          <w:szCs w:val="24"/>
        </w:rPr>
        <w:t xml:space="preserve">Waters, </w:t>
      </w:r>
      <w:r w:rsidR="00436F7E" w:rsidRPr="00496699">
        <w:rPr>
          <w:rFonts w:ascii="Times New Roman" w:hAnsi="Times New Roman"/>
          <w:color w:val="auto"/>
          <w:sz w:val="21"/>
          <w:szCs w:val="24"/>
        </w:rPr>
        <w:t xml:space="preserve">Milford, </w:t>
      </w:r>
      <w:r w:rsidR="001F029B" w:rsidRPr="00496699">
        <w:rPr>
          <w:rFonts w:ascii="Times New Roman" w:hAnsi="Times New Roman"/>
          <w:color w:val="auto"/>
          <w:sz w:val="21"/>
          <w:szCs w:val="24"/>
        </w:rPr>
        <w:t>M</w:t>
      </w:r>
      <w:r w:rsidR="008238DE" w:rsidRPr="00496699">
        <w:rPr>
          <w:rFonts w:ascii="Times New Roman" w:hAnsi="Times New Roman"/>
          <w:color w:val="auto"/>
          <w:sz w:val="21"/>
          <w:szCs w:val="24"/>
        </w:rPr>
        <w:t>A</w:t>
      </w:r>
      <w:r w:rsidR="001F029B" w:rsidRPr="00496699">
        <w:rPr>
          <w:rFonts w:ascii="Times New Roman" w:hAnsi="Times New Roman"/>
          <w:color w:val="auto"/>
          <w:sz w:val="21"/>
          <w:szCs w:val="24"/>
        </w:rPr>
        <w:t>, USA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) was used at </w:t>
      </w:r>
      <w:r w:rsidR="001F029B" w:rsidRPr="00496699">
        <w:rPr>
          <w:rFonts w:ascii="Times New Roman" w:hAnsi="Times New Roman"/>
          <w:color w:val="auto"/>
          <w:sz w:val="21"/>
          <w:szCs w:val="24"/>
        </w:rPr>
        <w:t>6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>0</w:t>
      </w:r>
      <w:r w:rsidR="001C7752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°C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under</w:t>
      </w:r>
      <w:r w:rsidR="00180909" w:rsidRPr="00496699">
        <w:rPr>
          <w:rFonts w:ascii="Times New Roman" w:hAnsi="Times New Roman"/>
          <w:color w:val="auto"/>
          <w:sz w:val="21"/>
          <w:szCs w:val="24"/>
        </w:rPr>
        <w:t xml:space="preserve"> a flow rate of 0.3 mL/min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093C8D" w:rsidRPr="00496699">
        <w:rPr>
          <w:rFonts w:ascii="Times New Roman" w:hAnsi="Times New Roman"/>
          <w:color w:val="auto"/>
          <w:sz w:val="21"/>
          <w:szCs w:val="24"/>
        </w:rPr>
        <w:t>The column ha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d</w:t>
      </w:r>
      <w:r w:rsidR="00093C8D" w:rsidRPr="00496699">
        <w:rPr>
          <w:rFonts w:ascii="Times New Roman" w:hAnsi="Times New Roman"/>
          <w:color w:val="auto"/>
          <w:sz w:val="21"/>
          <w:szCs w:val="24"/>
        </w:rPr>
        <w:t xml:space="preserve"> dimensions</w:t>
      </w:r>
      <w:r w:rsidR="00093C8D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 xml:space="preserve"> </w:t>
      </w:r>
      <w:r w:rsidR="00093C8D" w:rsidRPr="00496699">
        <w:rPr>
          <w:rFonts w:ascii="Times New Roman" w:hAnsi="Times New Roman"/>
          <w:color w:val="auto"/>
          <w:sz w:val="21"/>
          <w:szCs w:val="24"/>
        </w:rPr>
        <w:t xml:space="preserve">of 2.1 × 150 mm and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was filled with</w:t>
      </w:r>
      <w:r w:rsidR="00093C8D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 xml:space="preserve">1.7 </w:t>
      </w:r>
      <w:proofErr w:type="spellStart"/>
      <w:r w:rsidR="00626641" w:rsidRPr="00496699">
        <w:rPr>
          <w:rFonts w:ascii="Times New Roman" w:hAnsi="Times New Roman"/>
          <w:color w:val="auto"/>
          <w:sz w:val="21"/>
          <w:szCs w:val="24"/>
        </w:rPr>
        <w:t>μm</w:t>
      </w:r>
      <w:proofErr w:type="spellEnd"/>
      <w:r w:rsidR="00626641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093C8D" w:rsidRPr="00496699">
        <w:rPr>
          <w:rFonts w:ascii="Times New Roman" w:hAnsi="Times New Roman"/>
          <w:color w:val="auto"/>
          <w:sz w:val="21"/>
          <w:szCs w:val="24"/>
        </w:rPr>
        <w:t>particle</w:t>
      </w:r>
      <w:r w:rsidR="00626641" w:rsidRPr="00496699">
        <w:rPr>
          <w:rFonts w:ascii="Times New Roman" w:hAnsi="Times New Roman"/>
          <w:color w:val="auto"/>
          <w:sz w:val="21"/>
          <w:szCs w:val="24"/>
        </w:rPr>
        <w:t>s</w:t>
      </w:r>
      <w:r w:rsidR="00093C8D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E60055" w:rsidRPr="00496699">
        <w:rPr>
          <w:rFonts w:ascii="Times New Roman" w:hAnsi="Times New Roman"/>
          <w:color w:val="auto"/>
          <w:sz w:val="21"/>
          <w:szCs w:val="24"/>
        </w:rPr>
        <w:t xml:space="preserve">Mobile phase A 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>include</w:t>
      </w:r>
      <w:r w:rsidR="00A15DE2" w:rsidRPr="00496699">
        <w:rPr>
          <w:rFonts w:ascii="Times New Roman" w:hAnsi="Times New Roman"/>
          <w:color w:val="auto"/>
          <w:sz w:val="21"/>
          <w:szCs w:val="24"/>
        </w:rPr>
        <w:t>d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80909" w:rsidRPr="00496699">
        <w:rPr>
          <w:rFonts w:ascii="Times New Roman" w:hAnsi="Times New Roman"/>
          <w:color w:val="auto"/>
          <w:sz w:val="21"/>
          <w:szCs w:val="24"/>
        </w:rPr>
        <w:t xml:space="preserve">15 mM </w:t>
      </w:r>
      <w:r w:rsidR="00E60055" w:rsidRPr="00496699">
        <w:rPr>
          <w:rFonts w:ascii="Times New Roman" w:hAnsi="Times New Roman"/>
          <w:color w:val="auto"/>
          <w:sz w:val="21"/>
          <w:szCs w:val="24"/>
        </w:rPr>
        <w:t xml:space="preserve">triethylamine (TEA) and </w:t>
      </w:r>
      <w:r w:rsidR="00180909" w:rsidRPr="00496699">
        <w:rPr>
          <w:rFonts w:ascii="Times New Roman" w:hAnsi="Times New Roman"/>
          <w:color w:val="auto"/>
          <w:sz w:val="21"/>
          <w:szCs w:val="24"/>
        </w:rPr>
        <w:t>400 mM</w:t>
      </w:r>
      <w:r w:rsidR="00E60055" w:rsidRPr="00496699">
        <w:rPr>
          <w:rFonts w:ascii="Times New Roman" w:hAnsi="Times New Roman"/>
          <w:color w:val="auto"/>
          <w:sz w:val="21"/>
          <w:szCs w:val="24"/>
        </w:rPr>
        <w:t xml:space="preserve"> 1,1,1,3,3,3-hexafluoro-2-propanol (HFIP) </w:t>
      </w:r>
      <w:r w:rsidR="00EE2F98" w:rsidRPr="00496699">
        <w:rPr>
          <w:rFonts w:ascii="Times New Roman" w:hAnsi="Times New Roman"/>
          <w:color w:val="auto"/>
          <w:sz w:val="21"/>
          <w:szCs w:val="24"/>
        </w:rPr>
        <w:t xml:space="preserve">as </w:t>
      </w:r>
      <w:r w:rsidR="00180909" w:rsidRPr="00496699">
        <w:rPr>
          <w:rFonts w:ascii="Times New Roman" w:hAnsi="Times New Roman"/>
          <w:color w:val="auto"/>
          <w:sz w:val="21"/>
          <w:szCs w:val="24"/>
        </w:rPr>
        <w:t>aqueous solution</w:t>
      </w:r>
      <w:r w:rsidR="00A15DE2" w:rsidRPr="00496699">
        <w:rPr>
          <w:rFonts w:ascii="Times New Roman" w:hAnsi="Times New Roman"/>
          <w:color w:val="auto"/>
          <w:sz w:val="21"/>
          <w:szCs w:val="24"/>
        </w:rPr>
        <w:t>s</w:t>
      </w:r>
      <w:r w:rsidR="00E60055" w:rsidRPr="00496699">
        <w:rPr>
          <w:rFonts w:ascii="Times New Roman" w:hAnsi="Times New Roman"/>
          <w:color w:val="auto"/>
          <w:sz w:val="21"/>
          <w:szCs w:val="24"/>
        </w:rPr>
        <w:t xml:space="preserve">. Mobile phase B was </w:t>
      </w:r>
      <w:r w:rsidR="00180909" w:rsidRPr="00496699">
        <w:rPr>
          <w:rFonts w:ascii="Times New Roman" w:hAnsi="Times New Roman"/>
          <w:color w:val="auto"/>
          <w:sz w:val="21"/>
          <w:szCs w:val="24"/>
        </w:rPr>
        <w:t>100%</w:t>
      </w:r>
      <w:r w:rsidR="00E60055" w:rsidRPr="00496699">
        <w:rPr>
          <w:rFonts w:ascii="Times New Roman" w:hAnsi="Times New Roman"/>
          <w:color w:val="auto"/>
          <w:sz w:val="21"/>
          <w:szCs w:val="24"/>
        </w:rPr>
        <w:t xml:space="preserve"> methanol (</w:t>
      </w:r>
      <w:r w:rsidR="00180909" w:rsidRPr="00496699">
        <w:rPr>
          <w:rFonts w:ascii="Times New Roman" w:hAnsi="Times New Roman"/>
          <w:color w:val="auto"/>
          <w:sz w:val="21"/>
          <w:szCs w:val="24"/>
        </w:rPr>
        <w:t>MeOH</w:t>
      </w:r>
      <w:r w:rsidR="00E60055" w:rsidRPr="00496699">
        <w:rPr>
          <w:rFonts w:ascii="Times New Roman" w:hAnsi="Times New Roman"/>
          <w:color w:val="auto"/>
          <w:sz w:val="21"/>
          <w:szCs w:val="24"/>
        </w:rPr>
        <w:t xml:space="preserve">).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The starting mobile phase consisted of 95% A and 5% B,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which </w:t>
      </w:r>
      <w:r w:rsidR="00A15DE2" w:rsidRPr="00496699">
        <w:rPr>
          <w:rFonts w:ascii="Times New Roman" w:hAnsi="Times New Roman"/>
          <w:color w:val="auto"/>
          <w:sz w:val="21"/>
          <w:szCs w:val="24"/>
        </w:rPr>
        <w:t xml:space="preserve">was </w:t>
      </w:r>
      <w:r w:rsidR="004C25D1" w:rsidRPr="00496699">
        <w:rPr>
          <w:rFonts w:ascii="Times New Roman" w:hAnsi="Times New Roman"/>
          <w:color w:val="auto"/>
          <w:sz w:val="21"/>
          <w:szCs w:val="24"/>
        </w:rPr>
        <w:t xml:space="preserve">gradually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changed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to </w:t>
      </w:r>
      <w:r w:rsidR="000D043B" w:rsidRPr="00496699">
        <w:rPr>
          <w:rFonts w:ascii="Times New Roman" w:hAnsi="Times New Roman"/>
          <w:color w:val="auto"/>
          <w:sz w:val="21"/>
          <w:szCs w:val="24"/>
        </w:rPr>
        <w:t>70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% A and </w:t>
      </w:r>
      <w:r w:rsidR="000D043B" w:rsidRPr="00496699">
        <w:rPr>
          <w:rFonts w:ascii="Times New Roman" w:hAnsi="Times New Roman"/>
          <w:color w:val="auto"/>
          <w:sz w:val="21"/>
          <w:szCs w:val="24"/>
        </w:rPr>
        <w:t>30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% B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in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1</w:t>
      </w:r>
      <w:r w:rsidR="000D043B" w:rsidRPr="00496699">
        <w:rPr>
          <w:rFonts w:ascii="Times New Roman" w:hAnsi="Times New Roman"/>
          <w:color w:val="auto"/>
          <w:sz w:val="21"/>
          <w:szCs w:val="24"/>
        </w:rPr>
        <w:t>0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min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, followed by </w:t>
      </w:r>
      <w:r w:rsidR="00A15DE2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change </w:t>
      </w:r>
      <w:r w:rsidR="00EF493B" w:rsidRPr="00496699">
        <w:rPr>
          <w:rFonts w:ascii="Times New Roman" w:hAnsi="Times New Roman"/>
          <w:color w:val="auto"/>
          <w:sz w:val="21"/>
          <w:szCs w:val="24"/>
        </w:rPr>
        <w:t>to 10%</w:t>
      </w:r>
      <w:r w:rsidR="00AB59BA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EF493B" w:rsidRPr="00496699">
        <w:rPr>
          <w:rFonts w:ascii="Times New Roman" w:hAnsi="Times New Roman"/>
          <w:color w:val="auto"/>
          <w:sz w:val="21"/>
          <w:szCs w:val="24"/>
        </w:rPr>
        <w:t xml:space="preserve">A and 90% B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in</w:t>
      </w:r>
      <w:r w:rsidR="00EF493B" w:rsidRPr="00496699">
        <w:rPr>
          <w:rFonts w:ascii="Times New Roman" w:hAnsi="Times New Roman"/>
          <w:color w:val="auto"/>
          <w:sz w:val="21"/>
          <w:szCs w:val="24"/>
        </w:rPr>
        <w:t xml:space="preserve"> 1 min. The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n,</w:t>
      </w:r>
      <w:r w:rsidR="00EF493B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EF493B" w:rsidRPr="00496699">
        <w:rPr>
          <w:rFonts w:ascii="Times New Roman" w:hAnsi="Times New Roman"/>
          <w:color w:val="auto"/>
          <w:sz w:val="21"/>
          <w:szCs w:val="24"/>
        </w:rPr>
        <w:t xml:space="preserve">mobile phase composition 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returned to the initial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one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B04FC8" w:rsidRPr="00496699">
        <w:rPr>
          <w:rFonts w:ascii="Times New Roman" w:hAnsi="Times New Roman"/>
          <w:color w:val="auto"/>
          <w:sz w:val="21"/>
          <w:szCs w:val="24"/>
        </w:rPr>
        <w:t>after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1 min and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the column was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re-equilibrated for </w:t>
      </w:r>
      <w:r w:rsidR="00EF493B" w:rsidRPr="00496699">
        <w:rPr>
          <w:rFonts w:ascii="Times New Roman" w:hAnsi="Times New Roman"/>
          <w:color w:val="auto"/>
          <w:sz w:val="21"/>
          <w:szCs w:val="24"/>
        </w:rPr>
        <w:t>2.9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 min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 for the next measurement</w:t>
      </w:r>
      <w:r w:rsidR="00877893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B04FC8" w:rsidRPr="00496699">
        <w:rPr>
          <w:rFonts w:ascii="Times New Roman" w:hAnsi="Times New Roman"/>
          <w:color w:val="auto"/>
          <w:sz w:val="21"/>
          <w:szCs w:val="24"/>
        </w:rPr>
        <w:t>T</w:t>
      </w:r>
      <w:r w:rsidR="00605643" w:rsidRPr="00496699">
        <w:rPr>
          <w:rFonts w:ascii="Times New Roman" w:hAnsi="Times New Roman"/>
          <w:color w:val="auto"/>
          <w:sz w:val="21"/>
          <w:szCs w:val="24"/>
        </w:rPr>
        <w:t xml:space="preserve">he relative standard deviation (RSD) </w:t>
      </w:r>
      <w:r w:rsidR="00B04FC8" w:rsidRPr="00496699">
        <w:rPr>
          <w:rFonts w:ascii="Times New Roman" w:hAnsi="Times New Roman"/>
          <w:color w:val="auto"/>
          <w:sz w:val="21"/>
          <w:szCs w:val="24"/>
        </w:rPr>
        <w:t xml:space="preserve">for each analysis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wa</w:t>
      </w:r>
      <w:r w:rsidR="00605643" w:rsidRPr="00496699">
        <w:rPr>
          <w:rFonts w:ascii="Times New Roman" w:hAnsi="Times New Roman"/>
          <w:color w:val="auto"/>
          <w:sz w:val="21"/>
          <w:szCs w:val="24"/>
        </w:rPr>
        <w:t xml:space="preserve">s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>smaller</w:t>
      </w:r>
      <w:r w:rsidR="00DF1E63" w:rsidRPr="00496699">
        <w:rPr>
          <w:rFonts w:ascii="Times New Roman" w:hAnsi="Times New Roman"/>
          <w:color w:val="auto"/>
          <w:sz w:val="21"/>
          <w:szCs w:val="24"/>
        </w:rPr>
        <w:t xml:space="preserve"> than </w:t>
      </w:r>
      <w:r w:rsidR="00C96781" w:rsidRPr="00496699">
        <w:rPr>
          <w:rFonts w:ascii="Times New Roman" w:hAnsi="Times New Roman"/>
          <w:color w:val="auto"/>
          <w:sz w:val="21"/>
          <w:szCs w:val="24"/>
        </w:rPr>
        <w:t>0.6</w:t>
      </w:r>
      <w:r w:rsidR="00DF1E63" w:rsidRPr="00496699">
        <w:rPr>
          <w:rFonts w:ascii="Times New Roman" w:hAnsi="Times New Roman"/>
          <w:color w:val="auto"/>
          <w:sz w:val="21"/>
          <w:szCs w:val="24"/>
        </w:rPr>
        <w:t>%</w:t>
      </w:r>
      <w:r w:rsidR="00886388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553F11" w:rsidRPr="00496699">
        <w:rPr>
          <w:rFonts w:ascii="Times New Roman" w:hAnsi="Times New Roman"/>
          <w:color w:val="auto"/>
          <w:sz w:val="21"/>
          <w:szCs w:val="24"/>
        </w:rPr>
        <w:t xml:space="preserve">The linearity </w:t>
      </w:r>
      <w:r w:rsidR="00C56920" w:rsidRPr="00496699">
        <w:rPr>
          <w:rFonts w:ascii="Times New Roman" w:hAnsi="Times New Roman"/>
          <w:color w:val="auto"/>
          <w:sz w:val="21"/>
          <w:szCs w:val="24"/>
        </w:rPr>
        <w:t>from</w:t>
      </w:r>
      <w:r w:rsidR="00553F11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C56920" w:rsidRPr="00496699">
        <w:rPr>
          <w:rFonts w:ascii="Times New Roman" w:hAnsi="Times New Roman"/>
          <w:color w:val="auto"/>
          <w:sz w:val="21"/>
          <w:szCs w:val="24"/>
        </w:rPr>
        <w:t>25 to 200</w:t>
      </w:r>
      <w:r w:rsidR="00553F11" w:rsidRPr="00496699">
        <w:rPr>
          <w:rFonts w:ascii="Times New Roman" w:hAnsi="Times New Roman"/>
          <w:color w:val="auto"/>
          <w:sz w:val="21"/>
          <w:szCs w:val="24"/>
        </w:rPr>
        <w:t xml:space="preserve"> µg</w:t>
      </w:r>
      <w:r w:rsidR="005E37F2" w:rsidRPr="00496699">
        <w:rPr>
          <w:rFonts w:ascii="ＭＳ 明朝" w:eastAsia="ＭＳ 明朝" w:hAnsi="ＭＳ 明朝" w:cs="ＭＳ 明朝" w:hint="eastAsia"/>
          <w:color w:val="auto"/>
          <w:sz w:val="21"/>
          <w:szCs w:val="24"/>
          <w:lang w:eastAsia="ja-JP"/>
        </w:rPr>
        <w:t>/</w:t>
      </w:r>
      <w:r w:rsidR="00553F11" w:rsidRPr="00496699">
        <w:rPr>
          <w:rFonts w:ascii="Times New Roman" w:hAnsi="Times New Roman"/>
          <w:color w:val="auto"/>
          <w:sz w:val="21"/>
          <w:szCs w:val="24"/>
        </w:rPr>
        <w:t>mL</w:t>
      </w:r>
      <w:r w:rsidR="009E32A2" w:rsidRPr="00496699">
        <w:rPr>
          <w:rFonts w:ascii="Times New Roman" w:hAnsi="Times New Roman"/>
          <w:color w:val="auto"/>
          <w:sz w:val="21"/>
          <w:szCs w:val="24"/>
        </w:rPr>
        <w:t xml:space="preserve"> was </w:t>
      </w:r>
      <w:r w:rsidR="000F72A6" w:rsidRPr="00496699">
        <w:rPr>
          <w:rFonts w:ascii="Times New Roman" w:hAnsi="Times New Roman"/>
          <w:color w:val="auto"/>
          <w:sz w:val="21"/>
          <w:szCs w:val="24"/>
        </w:rPr>
        <w:t>confirmed</w:t>
      </w:r>
      <w:r w:rsidR="00FF5D72" w:rsidRPr="00496699">
        <w:rPr>
          <w:rFonts w:ascii="Times New Roman" w:hAnsi="Times New Roman"/>
          <w:color w:val="auto"/>
          <w:sz w:val="21"/>
          <w:szCs w:val="24"/>
        </w:rPr>
        <w:t xml:space="preserve"> with </w:t>
      </w:r>
      <w:r w:rsidR="003C6BB2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FF5D72" w:rsidRPr="00496699">
        <w:rPr>
          <w:rFonts w:ascii="Times New Roman" w:hAnsi="Times New Roman"/>
          <w:color w:val="auto"/>
          <w:sz w:val="21"/>
          <w:szCs w:val="24"/>
        </w:rPr>
        <w:t xml:space="preserve">correlation coefficient of </w:t>
      </w:r>
      <w:r w:rsidR="004F76F4" w:rsidRPr="00496699">
        <w:rPr>
          <w:rFonts w:asciiTheme="minorEastAsia" w:eastAsiaTheme="minorEastAsia" w:hAnsiTheme="minorEastAsia" w:hint="eastAsia"/>
          <w:color w:val="auto"/>
          <w:sz w:val="21"/>
          <w:szCs w:val="24"/>
          <w:lang w:eastAsia="ja-JP"/>
        </w:rPr>
        <w:t>1.00</w:t>
      </w:r>
      <w:r w:rsidR="00B04FC8" w:rsidRPr="00496699">
        <w:rPr>
          <w:rFonts w:ascii="ＭＳ 明朝" w:eastAsia="ＭＳ 明朝" w:hAnsi="ＭＳ 明朝" w:cs="ＭＳ 明朝"/>
          <w:color w:val="auto"/>
          <w:sz w:val="21"/>
          <w:szCs w:val="24"/>
          <w:lang w:eastAsia="ja-JP"/>
        </w:rPr>
        <w:t>.</w:t>
      </w:r>
    </w:p>
    <w:p w14:paraId="51D1D36B" w14:textId="77777777" w:rsidR="00095B36" w:rsidRPr="00496699" w:rsidRDefault="00095B36" w:rsidP="00093C8D">
      <w:pPr>
        <w:pStyle w:val="MDPI31text"/>
        <w:spacing w:line="360" w:lineRule="auto"/>
        <w:rPr>
          <w:rFonts w:ascii="ＭＳ 明朝" w:eastAsia="ＭＳ 明朝" w:hAnsi="ＭＳ 明朝" w:cs="ＭＳ 明朝"/>
          <w:color w:val="auto"/>
          <w:sz w:val="21"/>
          <w:szCs w:val="24"/>
          <w:lang w:eastAsia="ja-JP"/>
        </w:rPr>
      </w:pPr>
    </w:p>
    <w:p w14:paraId="717FF5A8" w14:textId="77777777" w:rsidR="00095B36" w:rsidRPr="00496699" w:rsidRDefault="00095B36" w:rsidP="00093C8D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3792603A" w14:textId="0235367C" w:rsidR="009F35E7" w:rsidRPr="00496699" w:rsidRDefault="009F35E7" w:rsidP="009F35E7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2.</w:t>
      </w:r>
      <w:r w:rsidR="00D628E1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>10</w:t>
      </w: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. </w:t>
      </w:r>
      <w:r w:rsidRPr="00496699">
        <w:rPr>
          <w:rFonts w:ascii="Times New Roman" w:hAnsi="Times New Roman"/>
          <w:iCs/>
          <w:color w:val="auto"/>
          <w:sz w:val="21"/>
          <w:szCs w:val="24"/>
        </w:rPr>
        <w:t>Antithrombin Activity</w:t>
      </w:r>
    </w:p>
    <w:p w14:paraId="0FBCA9BA" w14:textId="0C6F3F00" w:rsidR="00D628E1" w:rsidRPr="00496699" w:rsidRDefault="007D2A89" w:rsidP="00D628E1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lastRenderedPageBreak/>
        <w:t xml:space="preserve">Antithrombin </w:t>
      </w:r>
      <w:r w:rsidR="003B7B7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ctivity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of TBA and modified TBAs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</w:t>
      </w:r>
      <w:r w:rsidR="00853FA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evaluated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based on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the formation of insoluble fibrin. T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he samples were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dissolved in 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PBS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or 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PBS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at a concentration of 2 µM and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heated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at 95</w:t>
      </w:r>
      <w:r w:rsidR="001C775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°C for 5 min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 followed by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cool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ing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to 25 °C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at a rate of 1</w:t>
      </w:r>
      <w:r w:rsidR="001C775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A94CE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°C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/min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to help formation of the G4 structure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Then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 40 µL of the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sample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solution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adjusted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to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different concentration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were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mixed with 460 µL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of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thrombin solution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prepared using the same buffer to incubate at 25 </w:t>
      </w:r>
      <w:r w:rsidR="00B83430" w:rsidRPr="00496699">
        <w:rPr>
          <w:rFonts w:ascii="Times New Roman" w:eastAsia="ＭＳ Ｐ明朝" w:hAnsi="Times New Roman"/>
          <w:color w:val="auto"/>
          <w:sz w:val="21"/>
          <w:szCs w:val="24"/>
        </w:rPr>
        <w:t>°C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for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5 min.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Subsequently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 500 µL of fibrinogen solution (2</w:t>
      </w:r>
      <w:r w:rsidR="001F6B9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mg/mL) </w:t>
      </w:r>
      <w:r w:rsidR="001F6B9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was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added. 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Time-lapse turbidity measurement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were 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performed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at 380 nm 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on a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UV-spectrophotometer, U-2000 (Hitachi </w:t>
      </w:r>
      <w:r w:rsidR="006923F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igh-Tech, Ibaraki, Japan)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every second for 600 s. The coagulation time was defined as the time with the highest coagulation rate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, which was determined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by differentiating the time-absorption curve.</w:t>
      </w:r>
    </w:p>
    <w:p w14:paraId="646CEC05" w14:textId="77777777" w:rsidR="004975ED" w:rsidRPr="00496699" w:rsidRDefault="004975ED" w:rsidP="00D628E1">
      <w:pPr>
        <w:pStyle w:val="MDPI31text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53C7F1AD" w14:textId="57FD3C1F" w:rsidR="00D628E1" w:rsidRPr="00496699" w:rsidRDefault="00D628E1" w:rsidP="00D628E1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2.11. </w:t>
      </w:r>
      <w:r w:rsidRPr="00496699">
        <w:rPr>
          <w:rFonts w:ascii="Times New Roman" w:hAnsi="Times New Roman"/>
          <w:iCs/>
          <w:color w:val="auto"/>
          <w:sz w:val="21"/>
          <w:szCs w:val="24"/>
        </w:rPr>
        <w:t>Binding Efficacy</w:t>
      </w:r>
    </w:p>
    <w:p w14:paraId="45808DAC" w14:textId="527C906B" w:rsidR="003C5E7E" w:rsidRPr="00496699" w:rsidRDefault="007D2A89" w:rsidP="00D422EC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Interaction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between thrombin and TBA</w:t>
      </w:r>
      <w:r w:rsidR="00353D4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including </w:t>
      </w:r>
      <w:r w:rsidR="00F66EE0" w:rsidRPr="00496699">
        <w:rPr>
          <w:rFonts w:ascii="Times New Roman" w:eastAsia="ＭＳ Ｐ明朝" w:hAnsi="Times New Roman"/>
          <w:color w:val="auto"/>
          <w:sz w:val="21"/>
          <w:lang w:eastAsia="ja-JP"/>
        </w:rPr>
        <w:t>modified TBAs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were </w:t>
      </w:r>
      <w:r w:rsidR="00FC290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evaluated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using </w:t>
      </w:r>
      <w:r w:rsidR="005C700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an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amplified luminescent proximity homogeneous assay (alpha assay). </w:t>
      </w:r>
      <w:r w:rsidR="00EB1C7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Human </w:t>
      </w:r>
      <w:r w:rsidR="00B870FF" w:rsidRPr="00496699">
        <w:rPr>
          <w:rFonts w:ascii="Symbol" w:eastAsiaTheme="minorEastAsia" w:hAnsi="Symbol"/>
          <w:color w:val="auto"/>
          <w:sz w:val="21"/>
          <w:szCs w:val="24"/>
          <w:lang w:eastAsia="ja-JP"/>
        </w:rPr>
        <w:t>a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-thrombin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was immobilized </w:t>
      </w:r>
      <w:r w:rsidR="009604C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on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unconjugated-acceptor beads by Borch reaction via aldehyde group on the beads surface and amino group of thrombin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using the following procedure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  <w:r w:rsidR="003C5E7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Fifty </w:t>
      </w:r>
      <w:r w:rsidR="003C5E7E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3C5E7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L of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u</w:t>
      </w:r>
      <w:r w:rsidR="003C5E7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nconjugated-acceptor beads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(20</w:t>
      </w:r>
      <w:r w:rsidR="00540946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 xml:space="preserve">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mg/m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L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) were centrifuge</w:t>
      </w:r>
      <w:r w:rsidR="00EB1C7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at 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20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,000 x g for 15 min and 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the supernatant was discard</w:t>
      </w:r>
      <w:r w:rsidR="00742DE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ed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The acceptor beads were then washed by adding 50 </w:t>
      </w:r>
      <w:r w:rsidR="0088193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L of PBS. </w:t>
      </w:r>
      <w:r w:rsidR="00742DE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Hundred</w:t>
      </w:r>
      <w:r w:rsidR="00EB1C7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8193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L of 1</w:t>
      </w:r>
      <w:r w:rsidR="001D3AB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mg/m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L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human </w:t>
      </w:r>
      <w:r w:rsidR="00B870FF" w:rsidRPr="00496699">
        <w:rPr>
          <w:rFonts w:ascii="Symbol" w:eastAsiaTheme="minorEastAsia" w:hAnsi="Symbol"/>
          <w:color w:val="auto"/>
          <w:sz w:val="21"/>
          <w:szCs w:val="24"/>
          <w:lang w:eastAsia="ja-JP"/>
        </w:rPr>
        <w:t>a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-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thrombin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1.25</w:t>
      </w:r>
      <w:r w:rsidR="00742DE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8193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L of 10 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w/v</w:t>
      </w:r>
      <w:r w:rsidR="00E84D6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%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Tween 20, 10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7562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L of 400mM sodium cyanoborohydride, 88.75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7562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L of PBS were added 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to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the tube containing 1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mg of 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washed </w:t>
      </w:r>
      <w:r w:rsidR="0088193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unconjugated-acceptor beads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. The reaction mixture was incubated for 24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h at room temperature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under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agitation (10 rpm) using 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a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rotary shaker. After the </w:t>
      </w:r>
      <w:r w:rsidR="0054094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crosslinking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reaction, 10 </w:t>
      </w:r>
      <w:r w:rsidR="0087562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L </w:t>
      </w:r>
      <w:r w:rsidR="00EB1C7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of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65 mg/mL </w:t>
      </w:r>
      <w:proofErr w:type="spellStart"/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carboxymethylamine</w:t>
      </w:r>
      <w:proofErr w:type="spellEnd"/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proofErr w:type="spellStart"/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hemihydrochloride</w:t>
      </w:r>
      <w:proofErr w:type="spellEnd"/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EB1C7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dissolved in 800</w:t>
      </w:r>
      <w:r w:rsidR="0022268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EB1C7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mM NaOH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was added to the mixture and incubate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d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for 1 h at room temperature using a rotary shaker (10 rpm) to block the unreacted aldehyde group</w:t>
      </w:r>
      <w:r w:rsidR="0022268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on beads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. The thrombin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-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immobilized acceptor beads were 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collected by 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centrifug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ation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at </w:t>
      </w:r>
      <w:r w:rsidR="0022268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20,000</w:t>
      </w:r>
      <w:r w:rsidR="0087562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x g for 15 min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, and then washed 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twice 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with 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200 µL of 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100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mM Tris-HCl 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(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pH8.0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)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hrombin</w:t>
      </w:r>
      <w:r w:rsidR="00933841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-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immobilized acceptor beads were 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resuspended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in PBS containing 0.05 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w/v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%</w:t>
      </w:r>
      <w:r w:rsidR="00B870F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22268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roclin-300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at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5 mg/mL and stored at 4</w:t>
      </w:r>
      <w:r w:rsidR="00B83430"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 xml:space="preserve"> 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°C</w:t>
      </w:r>
      <w:r w:rsidR="000903CA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until use</w:t>
      </w:r>
      <w:r w:rsidR="00D422EC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</w:t>
      </w:r>
    </w:p>
    <w:p w14:paraId="38C6AE81" w14:textId="38134648" w:rsidR="00FC2900" w:rsidRPr="00496699" w:rsidRDefault="000E31EC" w:rsidP="00D628E1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 same concentration of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5’-terminal biotinylated probe A (5’-AGAATGCTGAGATGTAGA-3’) and </w:t>
      </w:r>
      <w:r w:rsidR="00353D4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TBA including </w:t>
      </w:r>
      <w:r w:rsidR="00E753DB" w:rsidRPr="00496699">
        <w:rPr>
          <w:rFonts w:ascii="Times New Roman" w:eastAsia="ＭＳ Ｐ明朝" w:hAnsi="Times New Roman"/>
          <w:color w:val="auto"/>
          <w:sz w:val="21"/>
          <w:lang w:eastAsia="ja-JP"/>
        </w:rPr>
        <w:t>modified TBA</w:t>
      </w:r>
      <w:r w:rsidR="00885CFB" w:rsidRPr="00496699">
        <w:rPr>
          <w:rFonts w:ascii="Times New Roman" w:eastAsia="ＭＳ Ｐ明朝" w:hAnsi="Times New Roman"/>
          <w:color w:val="auto"/>
          <w:sz w:val="21"/>
          <w:lang w:eastAsia="ja-JP"/>
        </w:rPr>
        <w:t>s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with probe A complementation sequence at the 3' end were mixed and hybridized at 25</w:t>
      </w:r>
      <w:r w:rsidR="001C775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°C for 10 min. Ten µL of hybridized </w:t>
      </w:r>
      <w:r w:rsidR="007F220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samples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adjusted to different concentrations (final concentrations in alpha assay from 0.05 to 5</w:t>
      </w:r>
      <w:r w:rsidR="0060083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nM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)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were mixed with 10 µL of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60 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4"/>
          <w:lang w:eastAsia="ja-JP"/>
        </w:rPr>
        <w:t>µ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g/mL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streptavidin-coated donor beads</w:t>
      </w:r>
      <w:r w:rsidR="00DE38A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 assay buffer (</w:t>
      </w:r>
      <w:proofErr w:type="spellStart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PBS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or </w:t>
      </w:r>
      <w:proofErr w:type="spellStart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PBS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) containing 0.5</w:t>
      </w:r>
      <w:r w:rsidR="00A550B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%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v/v Triton X-100, 0.1 </w:t>
      </w:r>
      <w:bookmarkStart w:id="5" w:name="_Hlk155265636"/>
      <w:r w:rsidR="000B3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w/v</w:t>
      </w:r>
      <w:r w:rsidR="0060083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%</w:t>
      </w:r>
      <w:r w:rsidR="000B391F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bookmarkEnd w:id="5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bovine serum albumin and then pipetted into the 96 half-wells plate, follow</w:t>
      </w:r>
      <w:r w:rsidR="007F220B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ed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by incubation at 25</w:t>
      </w:r>
      <w:r w:rsidR="001C775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°C for 1</w:t>
      </w:r>
      <w:r w:rsidR="008D783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hr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. Afterward, 10 µL of </w:t>
      </w:r>
      <w:r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60 µg/mL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thrombin immobilized acceptor beads was added, and the plates</w:t>
      </w:r>
      <w:r w:rsidR="007D2A89" w:rsidRPr="00496699">
        <w:rPr>
          <w:rFonts w:eastAsiaTheme="minorEastAsia"/>
          <w:color w:val="auto"/>
          <w:sz w:val="21"/>
          <w:szCs w:val="24"/>
          <w:lang w:eastAsia="ja-JP"/>
        </w:rPr>
        <w:t xml:space="preserve">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were covered with seals and incubated at 25</w:t>
      </w:r>
      <w:r w:rsidR="001C7752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°C in the dark for 1 h.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The luminescent 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output signal</w:t>
      </w:r>
      <w:r w:rsidR="0034199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were measured </w:t>
      </w:r>
      <w:r w:rsidR="00BD35CD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with an </w:t>
      </w:r>
      <w:proofErr w:type="spellStart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EnSight</w:t>
      </w:r>
      <w:proofErr w:type="spellEnd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plate reader (PerkinElmer, Waltham, MA, USA). The final concentrations of acceptor and donor beads </w:t>
      </w:r>
      <w:r w:rsidR="0034199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were</w:t>
      </w:r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20 µg/</w:t>
      </w:r>
      <w:proofErr w:type="spellStart"/>
      <w:r w:rsidR="007D2A89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mL.</w:t>
      </w:r>
      <w:proofErr w:type="spellEnd"/>
    </w:p>
    <w:p w14:paraId="7B8A762F" w14:textId="77777777" w:rsidR="00DE38A9" w:rsidRPr="00496699" w:rsidRDefault="00DE38A9" w:rsidP="00D628E1">
      <w:pPr>
        <w:pStyle w:val="MDPI31text"/>
        <w:spacing w:line="360" w:lineRule="auto"/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</w:pPr>
    </w:p>
    <w:bookmarkEnd w:id="1"/>
    <w:bookmarkEnd w:id="2"/>
    <w:p w14:paraId="0550F114" w14:textId="32825951" w:rsidR="00945307" w:rsidRPr="00496699" w:rsidRDefault="00945307" w:rsidP="00BC3CBB">
      <w:pPr>
        <w:pStyle w:val="MDPI21heading1"/>
        <w:spacing w:line="360" w:lineRule="auto"/>
        <w:rPr>
          <w:rFonts w:ascii="Times New Roman" w:hAnsi="Times New Roman"/>
          <w:bCs/>
          <w:color w:val="auto"/>
          <w:sz w:val="21"/>
          <w:szCs w:val="24"/>
          <w:lang w:eastAsia="ja-JP"/>
        </w:rPr>
      </w:pPr>
      <w:r w:rsidRPr="00496699">
        <w:rPr>
          <w:rFonts w:ascii="Times New Roman" w:hAnsi="Times New Roman"/>
          <w:bCs/>
          <w:color w:val="auto"/>
          <w:sz w:val="21"/>
          <w:szCs w:val="24"/>
        </w:rPr>
        <w:lastRenderedPageBreak/>
        <w:t>3. Results</w:t>
      </w:r>
    </w:p>
    <w:p w14:paraId="7B2B90F4" w14:textId="67E09A50" w:rsidR="008C7627" w:rsidRPr="00496699" w:rsidRDefault="008C7627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 xml:space="preserve">3.1. </w:t>
      </w:r>
      <w:r w:rsidR="00114AE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UV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4"/>
        </w:rPr>
        <w:t>M</w:t>
      </w:r>
      <w:r w:rsidR="00114AE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elting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4"/>
        </w:rPr>
        <w:t>C</w:t>
      </w:r>
      <w:r w:rsidR="00114AEE" w:rsidRPr="00496699">
        <w:rPr>
          <w:rFonts w:ascii="Times New Roman" w:eastAsia="ＭＳ Ｐ明朝" w:hAnsi="Times New Roman"/>
          <w:color w:val="auto"/>
          <w:sz w:val="21"/>
          <w:szCs w:val="24"/>
        </w:rPr>
        <w:t>urve</w:t>
      </w:r>
    </w:p>
    <w:p w14:paraId="4EEFDB71" w14:textId="4FD7C78E" w:rsidR="008A0695" w:rsidRPr="00496699" w:rsidRDefault="009D414F" w:rsidP="00BC3CBB">
      <w:pPr>
        <w:pStyle w:val="MDPI33textspaceafter"/>
        <w:spacing w:line="360" w:lineRule="auto"/>
        <w:rPr>
          <w:rFonts w:ascii="Times New Roman" w:eastAsia="ＭＳ Ｐ明朝" w:hAnsi="Times New Roman"/>
          <w:color w:val="auto"/>
          <w:sz w:val="21"/>
        </w:rPr>
      </w:pPr>
      <w:r w:rsidRPr="00496699">
        <w:rPr>
          <w:rFonts w:ascii="Times New Roman" w:eastAsia="ＭＳ Ｐ明朝" w:hAnsi="Times New Roman"/>
          <w:color w:val="auto"/>
          <w:sz w:val="21"/>
        </w:rPr>
        <w:t xml:space="preserve">Figure 1 shows UV melting curves of each sample during the </w:t>
      </w:r>
      <w:r w:rsidR="0078542B" w:rsidRPr="00496699">
        <w:rPr>
          <w:rFonts w:ascii="Times New Roman" w:eastAsia="ＭＳ Ｐ明朝" w:hAnsi="Times New Roman"/>
          <w:color w:val="auto"/>
          <w:sz w:val="21"/>
        </w:rPr>
        <w:t xml:space="preserve">2nd </w:t>
      </w:r>
      <w:r w:rsidRPr="00496699">
        <w:rPr>
          <w:rFonts w:ascii="Times New Roman" w:eastAsia="ＭＳ Ｐ明朝" w:hAnsi="Times New Roman"/>
          <w:color w:val="auto"/>
          <w:sz w:val="21"/>
        </w:rPr>
        <w:t xml:space="preserve">heating process, and </w:t>
      </w:r>
      <w:r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Pr="00496699">
        <w:rPr>
          <w:rFonts w:ascii="Times New Roman" w:eastAsia="ＭＳ Ｐ明朝" w:hAnsi="Times New Roman"/>
          <w:color w:val="auto"/>
          <w:sz w:val="21"/>
        </w:rPr>
        <w:t xml:space="preserve"> values are </w:t>
      </w:r>
      <w:r w:rsidR="001472AD" w:rsidRPr="00496699">
        <w:rPr>
          <w:rFonts w:ascii="Times New Roman" w:eastAsia="ＭＳ Ｐ明朝" w:hAnsi="Times New Roman"/>
          <w:color w:val="auto"/>
          <w:sz w:val="21"/>
        </w:rPr>
        <w:t xml:space="preserve">listed </w:t>
      </w:r>
      <w:r w:rsidRPr="00496699">
        <w:rPr>
          <w:rFonts w:ascii="Times New Roman" w:eastAsia="ＭＳ Ｐ明朝" w:hAnsi="Times New Roman"/>
          <w:color w:val="auto"/>
          <w:sz w:val="21"/>
        </w:rPr>
        <w:t xml:space="preserve">in Table 3. The </w:t>
      </w:r>
      <w:r w:rsidR="0078542B" w:rsidRPr="00496699">
        <w:rPr>
          <w:rFonts w:ascii="Times New Roman" w:eastAsia="ＭＳ Ｐ明朝" w:hAnsi="Times New Roman"/>
          <w:color w:val="auto"/>
          <w:sz w:val="21"/>
        </w:rPr>
        <w:t xml:space="preserve">1st </w:t>
      </w:r>
      <w:r w:rsidRPr="00496699">
        <w:rPr>
          <w:rFonts w:ascii="Times New Roman" w:eastAsia="ＭＳ Ｐ明朝" w:hAnsi="Times New Roman"/>
          <w:color w:val="auto"/>
          <w:sz w:val="21"/>
        </w:rPr>
        <w:t xml:space="preserve">and </w:t>
      </w:r>
      <w:r w:rsidR="0078542B" w:rsidRPr="00496699">
        <w:rPr>
          <w:rFonts w:ascii="Times New Roman" w:eastAsia="ＭＳ Ｐ明朝" w:hAnsi="Times New Roman"/>
          <w:color w:val="auto"/>
          <w:sz w:val="21"/>
        </w:rPr>
        <w:t xml:space="preserve">the 2nd </w:t>
      </w:r>
      <w:r w:rsidRPr="00496699">
        <w:rPr>
          <w:rFonts w:ascii="Times New Roman" w:eastAsia="ＭＳ Ｐ明朝" w:hAnsi="Times New Roman"/>
          <w:color w:val="auto"/>
          <w:sz w:val="21"/>
        </w:rPr>
        <w:t xml:space="preserve">heating curves </w:t>
      </w:r>
      <w:r w:rsidR="00AB460D" w:rsidRPr="00496699">
        <w:rPr>
          <w:rFonts w:ascii="Times New Roman" w:eastAsia="ＭＳ Ｐ明朝" w:hAnsi="Times New Roman"/>
          <w:color w:val="auto"/>
          <w:sz w:val="21"/>
        </w:rPr>
        <w:t xml:space="preserve">agreed well </w:t>
      </w:r>
      <w:r w:rsidR="00F0155F" w:rsidRPr="00496699">
        <w:rPr>
          <w:rFonts w:ascii="Times New Roman" w:eastAsia="ＭＳ Ｐ明朝" w:hAnsi="Times New Roman"/>
          <w:color w:val="auto"/>
          <w:sz w:val="21"/>
        </w:rPr>
        <w:t xml:space="preserve">for </w:t>
      </w:r>
      <w:r w:rsidR="00AB460D" w:rsidRPr="00496699">
        <w:rPr>
          <w:rFonts w:ascii="Times New Roman" w:eastAsia="ＭＳ Ｐ明朝" w:hAnsi="Times New Roman"/>
          <w:color w:val="auto"/>
          <w:sz w:val="21"/>
        </w:rPr>
        <w:t xml:space="preserve">both </w:t>
      </w:r>
      <w:proofErr w:type="spellStart"/>
      <w:r w:rsidR="00F10DE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PBS</w:t>
      </w:r>
      <w:r w:rsidR="00F10DEE" w:rsidRPr="00496699">
        <w:rPr>
          <w:rFonts w:ascii="Times New Roman" w:eastAsiaTheme="minorEastAsia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F10DE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and </w:t>
      </w:r>
      <w:proofErr w:type="spellStart"/>
      <w:r w:rsidR="00F10DE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PBS</w:t>
      </w:r>
      <w:r w:rsidR="00F10DEE" w:rsidRPr="00496699">
        <w:rPr>
          <w:rFonts w:ascii="Times New Roman" w:eastAsiaTheme="minorEastAsia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</w:rPr>
        <w:t xml:space="preserve"> </w:t>
      </w:r>
      <w:r w:rsidR="004251B7" w:rsidRPr="00496699">
        <w:rPr>
          <w:rFonts w:ascii="Times New Roman" w:eastAsia="ＭＳ Ｐ明朝" w:hAnsi="Times New Roman"/>
          <w:color w:val="auto"/>
          <w:sz w:val="21"/>
        </w:rPr>
        <w:t xml:space="preserve">(Figure S1 and S2). </w:t>
      </w:r>
      <w:r w:rsidR="009552C0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9552C0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9552C0" w:rsidRPr="00496699">
        <w:rPr>
          <w:rFonts w:ascii="Times New Roman" w:eastAsia="ＭＳ Ｐ明朝" w:hAnsi="Times New Roman"/>
          <w:color w:val="auto"/>
          <w:sz w:val="21"/>
        </w:rPr>
        <w:t xml:space="preserve"> of </w:t>
      </w:r>
      <w:r w:rsidR="00F86440" w:rsidRPr="00496699">
        <w:rPr>
          <w:rFonts w:ascii="Times New Roman" w:eastAsia="ＭＳ Ｐ明朝" w:hAnsi="Times New Roman"/>
          <w:color w:val="auto"/>
          <w:sz w:val="21"/>
        </w:rPr>
        <w:t>TBA</w:t>
      </w:r>
      <w:r w:rsidR="009552C0" w:rsidRPr="00496699">
        <w:rPr>
          <w:rFonts w:ascii="Times New Roman" w:eastAsia="ＭＳ Ｐ明朝" w:hAnsi="Times New Roman"/>
          <w:color w:val="auto"/>
          <w:sz w:val="21"/>
        </w:rPr>
        <w:t xml:space="preserve"> </w:t>
      </w:r>
      <w:r w:rsidR="005247E0" w:rsidRPr="00496699">
        <w:rPr>
          <w:rFonts w:ascii="Times New Roman" w:eastAsia="ＭＳ Ｐ明朝" w:hAnsi="Times New Roman"/>
          <w:color w:val="auto"/>
          <w:sz w:val="21"/>
          <w:lang w:eastAsia="ja-JP"/>
        </w:rPr>
        <w:t xml:space="preserve">determined </w:t>
      </w:r>
      <w:r w:rsidR="009552C0" w:rsidRPr="00496699">
        <w:rPr>
          <w:rFonts w:ascii="Times New Roman" w:eastAsia="ＭＳ Ｐ明朝" w:hAnsi="Times New Roman" w:hint="eastAsia"/>
          <w:color w:val="auto"/>
          <w:sz w:val="21"/>
          <w:lang w:eastAsia="ja-JP"/>
        </w:rPr>
        <w:t>b</w:t>
      </w:r>
      <w:r w:rsidR="009552C0" w:rsidRPr="00496699">
        <w:rPr>
          <w:rFonts w:ascii="Times New Roman" w:eastAsia="ＭＳ Ｐ明朝" w:hAnsi="Times New Roman"/>
          <w:color w:val="auto"/>
          <w:sz w:val="21"/>
        </w:rPr>
        <w:t xml:space="preserve">y UV </w:t>
      </w:r>
      <w:r w:rsidR="005247E0" w:rsidRPr="00496699">
        <w:rPr>
          <w:rFonts w:ascii="Times New Roman" w:eastAsia="ＭＳ Ｐ明朝" w:hAnsi="Times New Roman"/>
          <w:color w:val="auto"/>
          <w:sz w:val="21"/>
        </w:rPr>
        <w:t xml:space="preserve">melting curve </w:t>
      </w:r>
      <w:r w:rsidR="009552C0" w:rsidRPr="00496699">
        <w:rPr>
          <w:rFonts w:ascii="Times New Roman" w:eastAsia="ＭＳ Ｐ明朝" w:hAnsi="Times New Roman"/>
          <w:color w:val="auto"/>
          <w:sz w:val="21"/>
        </w:rPr>
        <w:t>was reported to be 50</w:t>
      </w:r>
      <w:r w:rsidR="0051791C" w:rsidRPr="00496699">
        <w:rPr>
          <w:rFonts w:ascii="Times New Roman" w:eastAsia="ＭＳ Ｐ明朝" w:hAnsi="Times New Roman"/>
          <w:color w:val="auto"/>
          <w:sz w:val="21"/>
        </w:rPr>
        <w:t xml:space="preserve"> </w:t>
      </w:r>
      <w:r w:rsidR="009552C0" w:rsidRPr="00496699">
        <w:rPr>
          <w:rFonts w:ascii="Times New Roman" w:eastAsia="ＭＳ Ｐ明朝" w:hAnsi="Times New Roman"/>
          <w:color w:val="auto"/>
          <w:sz w:val="21"/>
          <w:lang w:eastAsia="ja-JP"/>
        </w:rPr>
        <w:t>°</w:t>
      </w:r>
      <w:r w:rsidR="009552C0" w:rsidRPr="00496699">
        <w:rPr>
          <w:rFonts w:ascii="Times New Roman" w:eastAsia="ＭＳ Ｐ明朝" w:hAnsi="Times New Roman"/>
          <w:color w:val="auto"/>
          <w:sz w:val="21"/>
        </w:rPr>
        <w:t xml:space="preserve">C </w:t>
      </w:r>
      <w:r w:rsidR="00D54056" w:rsidRPr="00496699">
        <w:rPr>
          <w:rFonts w:ascii="Times New Roman" w:eastAsia="ＭＳ Ｐ明朝" w:hAnsi="Times New Roman"/>
          <w:color w:val="auto"/>
          <w:sz w:val="21"/>
        </w:rPr>
        <w:t xml:space="preserve">in 100 mM </w:t>
      </w:r>
      <w:proofErr w:type="spellStart"/>
      <w:r w:rsidR="00D54056" w:rsidRPr="00496699">
        <w:rPr>
          <w:rFonts w:ascii="Times New Roman" w:eastAsia="ＭＳ Ｐ明朝" w:hAnsi="Times New Roman"/>
          <w:color w:val="auto"/>
          <w:sz w:val="21"/>
        </w:rPr>
        <w:t>KCl</w:t>
      </w:r>
      <w:proofErr w:type="spellEnd"/>
      <w:r w:rsidR="00D54056" w:rsidRPr="00496699">
        <w:rPr>
          <w:rFonts w:ascii="Times New Roman" w:eastAsia="ＭＳ Ｐ明朝" w:hAnsi="Times New Roman"/>
          <w:color w:val="auto"/>
          <w:sz w:val="21"/>
        </w:rPr>
        <w:t xml:space="preserve"> and 10 mM Na cacodylate (pH 7.4) at </w:t>
      </w:r>
      <w:r w:rsidR="00132B41" w:rsidRPr="00496699">
        <w:rPr>
          <w:rFonts w:ascii="Times New Roman" w:eastAsia="ＭＳ Ｐ明朝" w:hAnsi="Times New Roman"/>
          <w:color w:val="auto"/>
          <w:sz w:val="21"/>
        </w:rPr>
        <w:t xml:space="preserve">a </w:t>
      </w:r>
      <w:r w:rsidR="00D54056" w:rsidRPr="00496699">
        <w:rPr>
          <w:rFonts w:ascii="Times New Roman" w:eastAsia="ＭＳ Ｐ明朝" w:hAnsi="Times New Roman"/>
          <w:color w:val="auto"/>
          <w:sz w:val="21"/>
        </w:rPr>
        <w:t>concentration of 5 µM</w:t>
      </w:r>
      <w:r w:rsidR="00483004" w:rsidRPr="00496699">
        <w:rPr>
          <w:rFonts w:ascii="Times New Roman" w:eastAsia="ＭＳ Ｐ明朝" w:hAnsi="Times New Roman"/>
          <w:color w:val="auto"/>
          <w:sz w:val="21"/>
          <w:vertAlign w:val="superscript"/>
        </w:rPr>
        <w:t>30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. The same </w:t>
      </w:r>
      <w:r w:rsidR="00611841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was observed in </w:t>
      </w:r>
      <w:proofErr w:type="spellStart"/>
      <w:r w:rsidR="00611841" w:rsidRPr="00496699">
        <w:rPr>
          <w:rFonts w:ascii="Times New Roman" w:eastAsia="ＭＳ Ｐ明朝" w:hAnsi="Times New Roman"/>
          <w:color w:val="auto"/>
          <w:sz w:val="21"/>
        </w:rPr>
        <w:t>PBS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in</w:t>
      </w:r>
      <w:proofErr w:type="spellEnd"/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; however, </w:t>
      </w:r>
      <w:r w:rsidR="001472AD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1472AD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in </w:t>
      </w:r>
      <w:proofErr w:type="spellStart"/>
      <w:r w:rsidR="00611841" w:rsidRPr="00496699">
        <w:rPr>
          <w:rFonts w:ascii="Times New Roman" w:eastAsia="ＭＳ Ｐ明朝" w:hAnsi="Times New Roman"/>
          <w:color w:val="auto"/>
          <w:sz w:val="21"/>
        </w:rPr>
        <w:t>PBS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out</w:t>
      </w:r>
      <w:proofErr w:type="spellEnd"/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was </w:t>
      </w:r>
      <w:r w:rsidR="00A769AB" w:rsidRPr="00496699">
        <w:rPr>
          <w:rFonts w:ascii="Times New Roman" w:eastAsia="ＭＳ Ｐ明朝" w:hAnsi="Times New Roman"/>
          <w:color w:val="auto"/>
          <w:sz w:val="21"/>
        </w:rPr>
        <w:t xml:space="preserve">significantly 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>lower</w:t>
      </w:r>
      <w:r w:rsidR="002654AD" w:rsidRPr="00496699">
        <w:rPr>
          <w:rFonts w:ascii="Times New Roman" w:eastAsia="ＭＳ Ｐ明朝" w:hAnsi="Times New Roman"/>
          <w:color w:val="auto"/>
          <w:sz w:val="21"/>
        </w:rPr>
        <w:t xml:space="preserve">. </w:t>
      </w:r>
      <w:r w:rsidR="00DE4FCF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DE4FCF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DE4FCF" w:rsidRPr="00496699">
        <w:rPr>
          <w:rFonts w:ascii="Times New Roman" w:eastAsia="ＭＳ Ｐ明朝" w:hAnsi="Times New Roman"/>
          <w:color w:val="auto"/>
          <w:sz w:val="21"/>
        </w:rPr>
        <w:t xml:space="preserve"> value of T1 was </w:t>
      </w:r>
      <w:r w:rsidR="0090602F" w:rsidRPr="00496699">
        <w:rPr>
          <w:rFonts w:ascii="Times New Roman" w:eastAsia="ＭＳ Ｐ明朝" w:hAnsi="Times New Roman"/>
          <w:color w:val="auto"/>
          <w:sz w:val="21"/>
        </w:rPr>
        <w:t xml:space="preserve">the </w:t>
      </w:r>
      <w:r w:rsidR="00DE4FCF" w:rsidRPr="00496699">
        <w:rPr>
          <w:rFonts w:ascii="Times New Roman" w:eastAsia="ＭＳ Ｐ明朝" w:hAnsi="Times New Roman"/>
          <w:color w:val="auto"/>
          <w:sz w:val="21"/>
        </w:rPr>
        <w:t xml:space="preserve">highest among </w:t>
      </w:r>
      <w:r w:rsidR="001472AD" w:rsidRPr="00496699">
        <w:rPr>
          <w:rFonts w:ascii="Times New Roman" w:eastAsia="ＭＳ Ｐ明朝" w:hAnsi="Times New Roman"/>
          <w:color w:val="auto"/>
          <w:sz w:val="21"/>
        </w:rPr>
        <w:t xml:space="preserve">the </w:t>
      </w:r>
      <w:r w:rsidR="00E753DB" w:rsidRPr="00496699">
        <w:rPr>
          <w:rFonts w:ascii="Times New Roman" w:eastAsia="ＭＳ Ｐ明朝" w:hAnsi="Times New Roman"/>
          <w:color w:val="auto"/>
          <w:sz w:val="21"/>
          <w:lang w:eastAsia="ja-JP"/>
        </w:rPr>
        <w:t>modified TBAs</w:t>
      </w:r>
      <w:r w:rsidR="001472AD" w:rsidRPr="00496699">
        <w:rPr>
          <w:rFonts w:ascii="Times New Roman" w:eastAsia="ＭＳ Ｐ明朝" w:hAnsi="Times New Roman"/>
          <w:color w:val="auto"/>
          <w:sz w:val="21"/>
          <w:lang w:eastAsia="ja-JP"/>
        </w:rPr>
        <w:t>,</w:t>
      </w:r>
      <w:r w:rsidR="00DE4FCF" w:rsidRPr="00496699">
        <w:rPr>
          <w:rFonts w:ascii="Times New Roman" w:eastAsia="ＭＳ Ｐ明朝" w:hAnsi="Times New Roman"/>
          <w:color w:val="auto"/>
          <w:sz w:val="21"/>
        </w:rPr>
        <w:t xml:space="preserve"> and higher than </w:t>
      </w:r>
      <w:r w:rsidR="00F0155F" w:rsidRPr="00496699">
        <w:rPr>
          <w:rFonts w:ascii="Times New Roman" w:eastAsia="ＭＳ Ｐ明朝" w:hAnsi="Times New Roman"/>
          <w:color w:val="auto"/>
          <w:sz w:val="21"/>
        </w:rPr>
        <w:t xml:space="preserve">that </w:t>
      </w:r>
      <w:r w:rsidR="00DE4FCF" w:rsidRPr="00496699">
        <w:rPr>
          <w:rFonts w:ascii="Times New Roman" w:eastAsia="ＭＳ Ｐ明朝" w:hAnsi="Times New Roman"/>
          <w:color w:val="auto"/>
          <w:sz w:val="21"/>
        </w:rPr>
        <w:t>for TBA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in both </w:t>
      </w:r>
      <w:r w:rsidR="001472AD" w:rsidRPr="00496699">
        <w:rPr>
          <w:rFonts w:ascii="Times New Roman" w:eastAsia="ＭＳ Ｐ明朝" w:hAnsi="Times New Roman"/>
          <w:color w:val="auto"/>
          <w:sz w:val="21"/>
        </w:rPr>
        <w:t>media</w:t>
      </w:r>
      <w:r w:rsidR="005D6E5E" w:rsidRPr="00496699">
        <w:rPr>
          <w:rFonts w:ascii="Times New Roman" w:eastAsia="ＭＳ Ｐ明朝" w:hAnsi="Times New Roman"/>
          <w:color w:val="auto"/>
          <w:sz w:val="21"/>
        </w:rPr>
        <w:t>, indicating</w:t>
      </w:r>
      <w:r w:rsidR="00014CD7" w:rsidRPr="00496699">
        <w:rPr>
          <w:rFonts w:ascii="Times New Roman" w:eastAsia="ＭＳ Ｐ明朝" w:hAnsi="Times New Roman"/>
          <w:color w:val="auto"/>
          <w:sz w:val="21"/>
        </w:rPr>
        <w:t xml:space="preserve"> </w:t>
      </w:r>
      <w:r w:rsidR="001472AD" w:rsidRPr="00496699">
        <w:rPr>
          <w:rFonts w:ascii="Times New Roman" w:eastAsia="ＭＳ Ｐ明朝" w:hAnsi="Times New Roman"/>
          <w:color w:val="auto"/>
          <w:sz w:val="21"/>
        </w:rPr>
        <w:t xml:space="preserve">an 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 xml:space="preserve">increase in thermal stability </w:t>
      </w:r>
      <w:r w:rsidR="00AB460D" w:rsidRPr="00496699">
        <w:rPr>
          <w:rFonts w:ascii="Times New Roman" w:eastAsia="ＭＳ Ｐ明朝" w:hAnsi="Times New Roman"/>
          <w:color w:val="auto"/>
          <w:sz w:val="21"/>
        </w:rPr>
        <w:t xml:space="preserve">presumably 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 xml:space="preserve">due to the larger number of 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the 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>G</w:t>
      </w:r>
      <w:r w:rsidR="00AB460D" w:rsidRPr="00496699">
        <w:rPr>
          <w:rFonts w:ascii="Times New Roman" w:eastAsia="ＭＳ Ｐ明朝" w:hAnsi="Times New Roman"/>
          <w:color w:val="auto"/>
          <w:sz w:val="21"/>
        </w:rPr>
        <w:t>4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</w:t>
      </w:r>
      <w:r w:rsidR="00A769AB" w:rsidRPr="00496699">
        <w:rPr>
          <w:rFonts w:ascii="Times New Roman" w:eastAsia="ＭＳ Ｐ明朝" w:hAnsi="Times New Roman"/>
          <w:color w:val="auto"/>
          <w:sz w:val="21"/>
        </w:rPr>
        <w:t>quartets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 xml:space="preserve">. </w:t>
      </w:r>
      <w:r w:rsidR="001472AD" w:rsidRPr="00496699">
        <w:rPr>
          <w:rFonts w:ascii="Times New Roman" w:eastAsia="ＭＳ Ｐ明朝" w:hAnsi="Times New Roman"/>
          <w:color w:val="auto"/>
          <w:sz w:val="21"/>
        </w:rPr>
        <w:t>H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 xml:space="preserve">igher </w:t>
      </w:r>
      <w:r w:rsidR="00C056B5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C056B5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 xml:space="preserve"> was observed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for T2 and T3</w:t>
      </w:r>
      <w:r w:rsidR="00AB460D" w:rsidRPr="00496699">
        <w:rPr>
          <w:rFonts w:ascii="Times New Roman" w:eastAsia="ＭＳ Ｐ明朝" w:hAnsi="Times New Roman"/>
          <w:color w:val="auto"/>
          <w:sz w:val="21"/>
        </w:rPr>
        <w:t xml:space="preserve"> than that for TBA</w:t>
      </w:r>
      <w:r w:rsidR="00C056B5" w:rsidRPr="00496699">
        <w:rPr>
          <w:rFonts w:ascii="Times New Roman" w:eastAsia="ＭＳ Ｐ明朝" w:hAnsi="Times New Roman"/>
          <w:color w:val="auto"/>
          <w:sz w:val="21"/>
        </w:rPr>
        <w:t xml:space="preserve">, 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whereas no obvious </w:t>
      </w:r>
      <w:r w:rsidR="00611841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was found for T4 in both media. </w:t>
      </w:r>
      <w:r w:rsidR="00611841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in </w:t>
      </w:r>
      <w:proofErr w:type="spellStart"/>
      <w:r w:rsidR="00611841" w:rsidRPr="00496699">
        <w:rPr>
          <w:rFonts w:ascii="Times New Roman" w:eastAsia="ＭＳ Ｐ明朝" w:hAnsi="Times New Roman"/>
          <w:color w:val="auto"/>
          <w:sz w:val="21"/>
        </w:rPr>
        <w:t>PBS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in</w:t>
      </w:r>
      <w:proofErr w:type="spellEnd"/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was higher than those in </w:t>
      </w:r>
      <w:proofErr w:type="spellStart"/>
      <w:r w:rsidR="00611841" w:rsidRPr="00496699">
        <w:rPr>
          <w:rFonts w:ascii="Times New Roman" w:eastAsia="ＭＳ Ｐ明朝" w:hAnsi="Times New Roman"/>
          <w:color w:val="auto"/>
          <w:sz w:val="21"/>
        </w:rPr>
        <w:t>PBS</w:t>
      </w:r>
      <w:r w:rsidR="00611841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out</w:t>
      </w:r>
      <w:proofErr w:type="spellEnd"/>
      <w:r w:rsidR="00611841" w:rsidRPr="00496699">
        <w:rPr>
          <w:rFonts w:ascii="Times New Roman" w:eastAsia="ＭＳ Ｐ明朝" w:hAnsi="Times New Roman"/>
          <w:color w:val="auto"/>
          <w:sz w:val="21"/>
        </w:rPr>
        <w:t xml:space="preserve"> for all samples except </w:t>
      </w:r>
      <w:r w:rsidR="001472AD" w:rsidRPr="00496699">
        <w:rPr>
          <w:rFonts w:ascii="Times New Roman" w:eastAsia="ＭＳ Ｐ明朝" w:hAnsi="Times New Roman"/>
          <w:color w:val="auto"/>
          <w:sz w:val="21"/>
        </w:rPr>
        <w:t xml:space="preserve">for </w:t>
      </w:r>
      <w:r w:rsidR="00611841" w:rsidRPr="00496699">
        <w:rPr>
          <w:rFonts w:ascii="Times New Roman" w:eastAsia="ＭＳ Ｐ明朝" w:hAnsi="Times New Roman"/>
          <w:color w:val="auto"/>
          <w:sz w:val="21"/>
        </w:rPr>
        <w:t>T4, indicating potassium ion played an important role for stabilizing the higher-order structure.</w:t>
      </w:r>
      <w:r w:rsidR="00F0155F" w:rsidRPr="00496699">
        <w:rPr>
          <w:rFonts w:ascii="Times New Roman" w:eastAsia="ＭＳ Ｐ明朝" w:hAnsi="Times New Roman"/>
          <w:color w:val="auto"/>
          <w:sz w:val="21"/>
        </w:rPr>
        <w:t xml:space="preserve"> Impact of concentration on the </w:t>
      </w:r>
      <w:r w:rsidR="00F0155F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F0155F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F0155F" w:rsidRPr="00496699">
        <w:rPr>
          <w:rFonts w:ascii="Times New Roman" w:eastAsia="ＭＳ Ｐ明朝" w:hAnsi="Times New Roman"/>
          <w:color w:val="auto"/>
          <w:sz w:val="21"/>
        </w:rPr>
        <w:t xml:space="preserve"> values were confirmed for TBA and T3 in the concentration range from 15 to 800 </w:t>
      </w:r>
      <w:r w:rsidR="00F0155F" w:rsidRPr="00496699">
        <w:rPr>
          <w:rFonts w:ascii="Symbol" w:eastAsia="ＭＳ Ｐ明朝" w:hAnsi="Symbol" w:hint="eastAsia"/>
          <w:color w:val="auto"/>
          <w:sz w:val="21"/>
        </w:rPr>
        <w:t>m</w:t>
      </w:r>
      <w:r w:rsidR="00F0155F" w:rsidRPr="00496699">
        <w:rPr>
          <w:rFonts w:ascii="Times New Roman" w:eastAsia="ＭＳ Ｐ明朝" w:hAnsi="Times New Roman"/>
          <w:color w:val="auto"/>
          <w:sz w:val="21"/>
        </w:rPr>
        <w:t xml:space="preserve">g/mL to find that </w:t>
      </w:r>
      <w:r w:rsidR="0074651D" w:rsidRPr="00496699">
        <w:rPr>
          <w:rFonts w:ascii="Times New Roman" w:eastAsia="ＭＳ Ｐ明朝" w:hAnsi="Times New Roman"/>
          <w:i/>
          <w:iCs/>
          <w:color w:val="auto"/>
          <w:sz w:val="21"/>
        </w:rPr>
        <w:t>T</w:t>
      </w:r>
      <w:r w:rsidR="0074651D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74651D" w:rsidRPr="00496699">
        <w:rPr>
          <w:rFonts w:ascii="Times New Roman" w:eastAsia="ＭＳ Ｐ明朝" w:hAnsi="Times New Roman"/>
          <w:color w:val="auto"/>
          <w:sz w:val="21"/>
        </w:rPr>
        <w:t xml:space="preserve"> was not influenced by the concentration (Figure S3</w:t>
      </w:r>
      <w:r w:rsidR="00653ECD" w:rsidRPr="00496699">
        <w:rPr>
          <w:rFonts w:ascii="Times New Roman" w:eastAsia="ＭＳ Ｐ明朝" w:hAnsi="Times New Roman" w:hint="eastAsia"/>
          <w:color w:val="auto"/>
          <w:sz w:val="21"/>
          <w:lang w:eastAsia="ja-JP"/>
        </w:rPr>
        <w:t xml:space="preserve"> and Table S1</w:t>
      </w:r>
      <w:r w:rsidR="0074651D" w:rsidRPr="00496699">
        <w:rPr>
          <w:rFonts w:ascii="Times New Roman" w:eastAsia="ＭＳ Ｐ明朝" w:hAnsi="Times New Roman"/>
          <w:color w:val="auto"/>
          <w:sz w:val="21"/>
        </w:rPr>
        <w:t>).</w:t>
      </w:r>
    </w:p>
    <w:p w14:paraId="03CF10B9" w14:textId="18AA3F41" w:rsidR="005D2436" w:rsidRPr="00496699" w:rsidRDefault="005D2436" w:rsidP="00156EA9">
      <w:pPr>
        <w:pStyle w:val="MDPI43tablefooter"/>
        <w:ind w:right="425"/>
        <w:rPr>
          <w:rFonts w:ascii="Times New Roman" w:hAnsi="Times New Roman"/>
          <w:color w:val="auto"/>
        </w:r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89"/>
      </w:tblGrid>
      <w:tr w:rsidR="00496699" w:rsidRPr="00496699" w14:paraId="1665B7BE" w14:textId="77777777" w:rsidTr="001931B3">
        <w:trPr>
          <w:trHeight w:val="2623"/>
          <w:jc w:val="center"/>
        </w:trPr>
        <w:tc>
          <w:tcPr>
            <w:tcW w:w="8789" w:type="dxa"/>
          </w:tcPr>
          <w:p w14:paraId="1FF1B664" w14:textId="7884A7FA" w:rsidR="00AC665D" w:rsidRPr="00496699" w:rsidRDefault="00D30FB0" w:rsidP="009A378B">
            <w:pPr>
              <w:pStyle w:val="MDPI52figure"/>
              <w:rPr>
                <w:rFonts w:ascii="Times New Roman" w:hAnsi="Times New Roman"/>
                <w:noProof/>
                <w:color w:val="auto"/>
              </w:rPr>
            </w:pP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704832" behindDoc="0" locked="0" layoutInCell="1" allowOverlap="1" wp14:anchorId="776B4F5F" wp14:editId="79634957">
                  <wp:simplePos x="0" y="0"/>
                  <wp:positionH relativeFrom="column">
                    <wp:posOffset>2293151</wp:posOffset>
                  </wp:positionH>
                  <wp:positionV relativeFrom="paragraph">
                    <wp:posOffset>116840</wp:posOffset>
                  </wp:positionV>
                  <wp:extent cx="2242268" cy="2034675"/>
                  <wp:effectExtent l="0" t="0" r="0" b="0"/>
                  <wp:wrapNone/>
                  <wp:docPr id="1518898239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268" cy="203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26D1"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13696" behindDoc="0" locked="0" layoutInCell="1" allowOverlap="1" wp14:anchorId="54D1F23E" wp14:editId="68EA239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114935</wp:posOffset>
                  </wp:positionV>
                  <wp:extent cx="2179955" cy="2038985"/>
                  <wp:effectExtent l="0" t="0" r="0" b="0"/>
                  <wp:wrapNone/>
                  <wp:docPr id="144099195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955" cy="203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5DDA" w:rsidRPr="00496699">
              <w:rPr>
                <w:rFonts w:ascii="Times New Roman" w:eastAsia="ＭＳ Ｐ明朝" w:hAnsi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FE076B6" wp14:editId="715E153B">
                      <wp:simplePos x="0" y="0"/>
                      <wp:positionH relativeFrom="column">
                        <wp:posOffset>2173160</wp:posOffset>
                      </wp:positionH>
                      <wp:positionV relativeFrom="paragraph">
                        <wp:posOffset>2540</wp:posOffset>
                      </wp:positionV>
                      <wp:extent cx="850900" cy="321945"/>
                      <wp:effectExtent l="0" t="0" r="0" b="0"/>
                      <wp:wrapNone/>
                      <wp:docPr id="1456905608" name="テキスト ボックス 1456905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0900" cy="3219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425FD42" w14:textId="2DFC44CD" w:rsidR="00E77D7B" w:rsidRPr="001931B3" w:rsidRDefault="00E77D7B" w:rsidP="002E6D92">
                                  <w:pP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931B3"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PBS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18"/>
                                      <w:szCs w:val="18"/>
                                      <w:vertAlign w:val="subscript"/>
                                      <w:lang w:eastAsia="ja-JP"/>
                                    </w:rPr>
                                    <w:t>out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E076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56905608" o:spid="_x0000_s1026" type="#_x0000_t202" style="position:absolute;left:0;text-align:left;margin-left:171.1pt;margin-top:.2pt;width:67pt;height:25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" filled="f" stroked="f">
                      <v:textbox>
                        <w:txbxContent>
                          <w:p w14:paraId="2425FD42" w14:textId="2DFC44CD" w:rsidR="00E77D7B" w:rsidRPr="001931B3" w:rsidRDefault="00E77D7B" w:rsidP="002E6D92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out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E84422" w14:textId="7449CB41" w:rsidR="002A0281" w:rsidRPr="00496699" w:rsidRDefault="002A0281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1E162088" w14:textId="0D9A355E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3472078B" w14:textId="3FFA91D1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0C3E2585" w14:textId="4D5C6AE5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68F6312C" w14:textId="4A28FA53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116D1472" w14:textId="3A234A17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023362DA" w14:textId="23A27E97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7BE08BD5" w14:textId="4E840C09" w:rsidR="00483275" w:rsidRPr="00496699" w:rsidRDefault="00483275" w:rsidP="009A378B">
            <w:pPr>
              <w:pStyle w:val="MDPI52figure"/>
              <w:rPr>
                <w:rFonts w:ascii="Times New Roman" w:hAnsi="Times New Roman"/>
                <w:color w:val="auto"/>
              </w:rPr>
            </w:pPr>
          </w:p>
          <w:p w14:paraId="2497D235" w14:textId="2F5C22D7" w:rsidR="00483275" w:rsidRPr="00496699" w:rsidRDefault="00483275" w:rsidP="009750B0">
            <w:pPr>
              <w:pStyle w:val="MDPI52figure"/>
              <w:jc w:val="both"/>
              <w:rPr>
                <w:rFonts w:ascii="Times New Roman" w:hAnsi="Times New Roman"/>
                <w:color w:val="auto"/>
              </w:rPr>
            </w:pPr>
          </w:p>
        </w:tc>
      </w:tr>
    </w:tbl>
    <w:p w14:paraId="24E33226" w14:textId="522ABBA4" w:rsidR="0036761D" w:rsidRPr="00496699" w:rsidRDefault="00B65DDA" w:rsidP="0036761D">
      <w:pPr>
        <w:pStyle w:val="MDPI51figurecaption"/>
        <w:spacing w:before="0"/>
        <w:rPr>
          <w:rFonts w:ascii="Times New Roman" w:eastAsia="ＭＳ Ｐ明朝" w:hAnsi="Times New Roman"/>
          <w:bCs/>
          <w:color w:val="auto"/>
          <w:szCs w:val="21"/>
          <w:lang w:eastAsia="ja-JP"/>
        </w:rPr>
      </w:pPr>
      <w:r w:rsidRPr="00496699">
        <w:rPr>
          <w:rFonts w:ascii="Times New Roman" w:eastAsia="ＭＳ Ｐ明朝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30C6E84" wp14:editId="0B7462F7">
                <wp:simplePos x="0" y="0"/>
                <wp:positionH relativeFrom="column">
                  <wp:posOffset>5905</wp:posOffset>
                </wp:positionH>
                <wp:positionV relativeFrom="paragraph">
                  <wp:posOffset>-2067560</wp:posOffset>
                </wp:positionV>
                <wp:extent cx="850900" cy="321945"/>
                <wp:effectExtent l="0" t="0" r="0" b="0"/>
                <wp:wrapNone/>
                <wp:docPr id="1072640725" name="テキスト ボックス 1072640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DADED6" w14:textId="44238DA9" w:rsidR="00E77D7B" w:rsidRPr="001931B3" w:rsidRDefault="00E77D7B" w:rsidP="002E6D92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rFonts w:ascii="Calibri" w:eastAsiaTheme="minorEastAsia" w:hAnsi="Calibri" w:cs="Calibri" w:hint="eastAsia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C6E84" id="テキスト ボックス 1072640725" o:spid="_x0000_s1027" type="#_x0000_t202" style="position:absolute;left:0;text-align:left;margin-left:.45pt;margin-top:-162.8pt;width:67pt;height:25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" filled="f" stroked="f">
                <v:textbox>
                  <w:txbxContent>
                    <w:p w14:paraId="29DADED6" w14:textId="44238DA9" w:rsidR="00E77D7B" w:rsidRPr="001931B3" w:rsidRDefault="00E77D7B" w:rsidP="002E6D92">
                      <w:pP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31B3"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PBS</w:t>
                      </w:r>
                      <w: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</w:rPr>
                        <w:t>i</w:t>
                      </w:r>
                      <w:r>
                        <w:rPr>
                          <w:rFonts w:ascii="Calibri" w:eastAsiaTheme="minorEastAsia" w:hAnsi="Calibri" w:cs="Calibri" w:hint="eastAsia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  <w:lang w:eastAsia="ja-JP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CD5DDC" w:rsidRPr="00496699">
        <w:rPr>
          <w:rFonts w:ascii="Times New Roman" w:hAnsi="Times New Roman"/>
          <w:b/>
          <w:color w:val="auto"/>
        </w:rPr>
        <w:t>Figure 1.</w:t>
      </w:r>
      <w:r w:rsidR="00DB013A" w:rsidRPr="00496699">
        <w:rPr>
          <w:rFonts w:ascii="Times New Roman" w:hAnsi="Times New Roman"/>
          <w:b/>
          <w:color w:val="auto"/>
        </w:rPr>
        <w:t xml:space="preserve"> </w:t>
      </w:r>
      <w:r w:rsidR="00400CEE" w:rsidRPr="00496699">
        <w:rPr>
          <w:rFonts w:ascii="Times New Roman" w:hAnsi="Times New Roman"/>
          <w:color w:val="auto"/>
        </w:rPr>
        <w:t>UV</w:t>
      </w:r>
      <w:r w:rsidR="0036761D" w:rsidRPr="00496699">
        <w:rPr>
          <w:rFonts w:ascii="Times New Roman" w:hAnsi="Times New Roman"/>
          <w:color w:val="auto"/>
        </w:rPr>
        <w:t xml:space="preserve"> melting curves</w:t>
      </w:r>
      <w:r w:rsidR="00400CEE" w:rsidRPr="00496699">
        <w:rPr>
          <w:rFonts w:ascii="Times New Roman" w:hAnsi="Times New Roman"/>
          <w:color w:val="auto"/>
        </w:rPr>
        <w:t xml:space="preserve"> of</w:t>
      </w:r>
      <w:r w:rsidR="0087677C" w:rsidRPr="00496699">
        <w:rPr>
          <w:rFonts w:ascii="Times New Roman" w:hAnsi="Times New Roman"/>
          <w:color w:val="auto"/>
        </w:rPr>
        <w:t xml:space="preserve"> TBA</w:t>
      </w:r>
      <w:r w:rsidR="002B7D29" w:rsidRPr="00496699">
        <w:rPr>
          <w:rFonts w:ascii="Times New Roman" w:hAnsi="Times New Roman"/>
          <w:color w:val="auto"/>
        </w:rPr>
        <w:t xml:space="preserve"> </w:t>
      </w:r>
      <w:r w:rsidR="002B7D29" w:rsidRPr="00496699">
        <w:rPr>
          <w:rFonts w:ascii="Times New Roman" w:hAnsi="Times New Roman"/>
          <w:color w:val="auto"/>
          <w:szCs w:val="18"/>
        </w:rPr>
        <w:t>(blue), T1 (green), T2 (gray), T3 (yellow)</w:t>
      </w:r>
      <w:r w:rsidR="00CA683C" w:rsidRPr="00496699">
        <w:rPr>
          <w:rFonts w:ascii="Times New Roman" w:hAnsi="Times New Roman"/>
          <w:color w:val="auto"/>
          <w:szCs w:val="18"/>
        </w:rPr>
        <w:t>,</w:t>
      </w:r>
      <w:r w:rsidR="002B7D29" w:rsidRPr="00496699">
        <w:rPr>
          <w:rFonts w:ascii="Times New Roman" w:hAnsi="Times New Roman"/>
          <w:color w:val="auto"/>
          <w:szCs w:val="18"/>
        </w:rPr>
        <w:t xml:space="preserve"> and T4 (red)</w:t>
      </w:r>
      <w:r w:rsidR="00AE3705" w:rsidRPr="00496699">
        <w:rPr>
          <w:rFonts w:ascii="Times New Roman" w:hAnsi="Times New Roman"/>
          <w:color w:val="auto"/>
        </w:rPr>
        <w:t xml:space="preserve"> in </w:t>
      </w:r>
      <w:proofErr w:type="spellStart"/>
      <w:r w:rsidR="00AE3705" w:rsidRPr="00496699">
        <w:rPr>
          <w:rFonts w:ascii="Times New Roman" w:hAnsi="Times New Roman"/>
          <w:color w:val="auto"/>
        </w:rPr>
        <w:t>PBS</w:t>
      </w:r>
      <w:r w:rsidR="0090602F" w:rsidRPr="00496699">
        <w:rPr>
          <w:rFonts w:ascii="Times New Roman" w:hAnsi="Times New Roman"/>
          <w:color w:val="auto"/>
          <w:vertAlign w:val="subscript"/>
        </w:rPr>
        <w:t>in</w:t>
      </w:r>
      <w:proofErr w:type="spellEnd"/>
      <w:r w:rsidR="00AE3705" w:rsidRPr="00496699">
        <w:rPr>
          <w:rFonts w:ascii="Times New Roman" w:hAnsi="Times New Roman"/>
          <w:color w:val="auto"/>
        </w:rPr>
        <w:t xml:space="preserve"> </w:t>
      </w:r>
      <w:r w:rsidR="00611841" w:rsidRPr="00496699">
        <w:rPr>
          <w:rFonts w:ascii="Times New Roman" w:hAnsi="Times New Roman"/>
          <w:color w:val="auto"/>
        </w:rPr>
        <w:t xml:space="preserve">(left) </w:t>
      </w:r>
      <w:r w:rsidR="00AE3705" w:rsidRPr="00496699">
        <w:rPr>
          <w:rFonts w:ascii="Times New Roman" w:hAnsi="Times New Roman"/>
          <w:color w:val="auto"/>
        </w:rPr>
        <w:t xml:space="preserve">and </w:t>
      </w:r>
      <w:proofErr w:type="spellStart"/>
      <w:r w:rsidR="00AE3705" w:rsidRPr="00496699">
        <w:rPr>
          <w:rFonts w:ascii="Times New Roman" w:hAnsi="Times New Roman"/>
          <w:color w:val="auto"/>
        </w:rPr>
        <w:t>PBS</w:t>
      </w:r>
      <w:r w:rsidR="0090602F" w:rsidRPr="00496699">
        <w:rPr>
          <w:rFonts w:ascii="Times New Roman" w:hAnsi="Times New Roman"/>
          <w:color w:val="auto"/>
          <w:vertAlign w:val="subscript"/>
        </w:rPr>
        <w:t>out</w:t>
      </w:r>
      <w:proofErr w:type="spellEnd"/>
      <w:r w:rsidR="0087677C" w:rsidRPr="00496699">
        <w:rPr>
          <w:rFonts w:ascii="Times New Roman" w:hAnsi="Times New Roman"/>
          <w:color w:val="auto"/>
        </w:rPr>
        <w:t xml:space="preserve"> </w:t>
      </w:r>
      <w:r w:rsidR="00611841" w:rsidRPr="00496699">
        <w:rPr>
          <w:rFonts w:ascii="Times New Roman" w:hAnsi="Times New Roman"/>
          <w:color w:val="auto"/>
        </w:rPr>
        <w:t>(right)</w:t>
      </w:r>
      <w:r w:rsidR="009D414F" w:rsidRPr="00496699">
        <w:rPr>
          <w:rFonts w:ascii="Times New Roman" w:hAnsi="Times New Roman"/>
          <w:color w:val="auto"/>
        </w:rPr>
        <w:t xml:space="preserve"> during the </w:t>
      </w:r>
      <w:r w:rsidR="0078542B" w:rsidRPr="00496699">
        <w:rPr>
          <w:rFonts w:ascii="Times New Roman" w:hAnsi="Times New Roman"/>
          <w:color w:val="auto"/>
        </w:rPr>
        <w:t xml:space="preserve">2nd </w:t>
      </w:r>
      <w:r w:rsidR="009D414F" w:rsidRPr="00496699">
        <w:rPr>
          <w:rFonts w:ascii="Times New Roman" w:hAnsi="Times New Roman"/>
          <w:color w:val="auto"/>
        </w:rPr>
        <w:t>heating process</w:t>
      </w:r>
      <w:r w:rsidR="008A5482" w:rsidRPr="00496699">
        <w:rPr>
          <w:rFonts w:ascii="Times New Roman" w:eastAsia="ＭＳ Ｐゴシック" w:hAnsi="Times New Roman"/>
          <w:color w:val="auto"/>
        </w:rPr>
        <w:t>.</w:t>
      </w:r>
    </w:p>
    <w:p w14:paraId="622EE7DE" w14:textId="6DF4762D" w:rsidR="00742DE0" w:rsidRPr="00496699" w:rsidRDefault="00742DE0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5BBE648A" w14:textId="1F6AE063" w:rsidR="00114AEE" w:rsidRPr="00496699" w:rsidRDefault="00114AEE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 xml:space="preserve">3.2.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DSC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4"/>
        </w:rPr>
        <w:t>C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urve</w:t>
      </w:r>
    </w:p>
    <w:p w14:paraId="28C2A2B4" w14:textId="25EFDC1A" w:rsidR="00114AEE" w:rsidRPr="00496699" w:rsidRDefault="00CA0DDB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DSC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measurement was </w:t>
      </w:r>
      <w:r w:rsidR="0046197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conducted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to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acquire thermodynamic parameters </w:t>
      </w:r>
      <w:r w:rsidR="0046197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accompanied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with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thermal transition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31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80136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Figure 2 shows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80136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DSC curves of each sample, where </w:t>
      </w:r>
      <w:r w:rsidR="002124D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78542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2nd </w:t>
      </w:r>
      <w:r w:rsidR="0080136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heating curves are provided. 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curves of the </w:t>
      </w:r>
      <w:r w:rsidR="0078542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1st 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and </w:t>
      </w:r>
      <w:r w:rsidR="0078542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2nd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runs were totally the same in </w:t>
      </w:r>
      <w:proofErr w:type="spellStart"/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for all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samples, whereas those for T2 and T3 changed after the</w:t>
      </w:r>
      <w:r w:rsidR="00F9157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78542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1st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heating in </w:t>
      </w:r>
      <w:proofErr w:type="spellStart"/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(</w:t>
      </w:r>
      <w:r w:rsidR="004251B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Figure S</w:t>
      </w:r>
      <w:r w:rsidR="0074651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4</w:t>
      </w:r>
      <w:r w:rsidR="0077552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S</w:t>
      </w:r>
      <w:r w:rsidR="0074651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5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). The curves for these modified TBAs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show</w:t>
      </w:r>
      <w:r w:rsidR="00F9157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ed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multiple peaks in the </w:t>
      </w:r>
      <w:r w:rsidR="0078542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1st 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run, suggesting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need for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heat treatment to obtain homogeneous higher-order structure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for these samples. </w:t>
      </w:r>
      <w:r w:rsidR="00AD1DC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thermodynamic parameters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obtained during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the </w:t>
      </w:r>
      <w:r w:rsidR="0078542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2nd </w:t>
      </w:r>
      <w:r w:rsidR="00817D0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run </w:t>
      </w:r>
      <w:r w:rsidR="00AD1DC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are </w:t>
      </w:r>
      <w:r w:rsidR="002A7A0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presented</w:t>
      </w:r>
      <w:r w:rsidR="00AD1DC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in Table 3.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parameters obtained </w:t>
      </w:r>
      <w:r w:rsidR="008C2F1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for TBA agreed well with literature information</w:t>
      </w:r>
      <w:r w:rsidR="008C2F1C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32</w:t>
      </w:r>
      <w:r w:rsidR="008C2F1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CE0D9E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T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m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values </w:t>
      </w:r>
      <w:r w:rsidR="00E112E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of all </w:t>
      </w:r>
      <w:r w:rsidR="006F06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E112E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samples 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agreed well with those obtained from the UV melting curves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except that </w:t>
      </w:r>
      <w:r w:rsidR="00CE0D9E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T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m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for T4 was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detected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only </w:t>
      </w:r>
      <w:r w:rsidR="00CE0D9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by DSC.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The melting enthalpy, </w:t>
      </w:r>
      <w:proofErr w:type="spellStart"/>
      <w:r w:rsidR="00984C0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Δ</w:t>
      </w:r>
      <w:r w:rsidR="00984C06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H</w:t>
      </w:r>
      <w:r w:rsidR="00984C06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m</w:t>
      </w:r>
      <w:proofErr w:type="spellEnd"/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, 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was always larger in </w:t>
      </w:r>
      <w:proofErr w:type="spellStart"/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lastRenderedPageBreak/>
        <w:t xml:space="preserve">except for T1. </w:t>
      </w:r>
      <w:proofErr w:type="spellStart"/>
      <w:r w:rsidR="002124D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Δ</w:t>
      </w:r>
      <w:r w:rsidR="002124D2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H</w:t>
      </w:r>
      <w:r w:rsidR="002124D2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m</w:t>
      </w:r>
      <w:proofErr w:type="spellEnd"/>
      <w:r w:rsidR="002124D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for T4 were much smaller than 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those of 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other samples, suggesting that the molecular interactions to form the higher</w:t>
      </w:r>
      <w:r w:rsidR="007B3F8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-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order structure was weak for T4.</w:t>
      </w:r>
      <w:r w:rsidR="001B6B0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lthough a negative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BA5D6B" w:rsidRPr="00496699">
        <w:rPr>
          <w:rFonts w:ascii="Symbol" w:eastAsia="ＭＳ Ｐ明朝" w:hAnsi="Symbol"/>
          <w:color w:val="auto"/>
          <w:sz w:val="21"/>
          <w:szCs w:val="24"/>
          <w:lang w:eastAsia="ja-JP"/>
        </w:rPr>
        <w:t>D</w:t>
      </w:r>
      <w:r w:rsidR="00BA5D6B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G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was found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for TBA in </w:t>
      </w:r>
      <w:proofErr w:type="spellStart"/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, 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that was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positive in </w:t>
      </w:r>
      <w:proofErr w:type="spellStart"/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="00A769A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at 37 </w:t>
      </w:r>
      <w:r w:rsidR="00A769AB" w:rsidRPr="00496699">
        <w:rPr>
          <w:rFonts w:ascii="Times New Roman" w:eastAsia="ＭＳ Ｐ明朝" w:hAnsi="Times New Roman"/>
          <w:color w:val="auto"/>
          <w:sz w:val="21"/>
          <w:lang w:eastAsia="ja-JP"/>
        </w:rPr>
        <w:t>°</w:t>
      </w:r>
      <w:r w:rsidR="00A769A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C,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suggesting that </w:t>
      </w:r>
      <w:r w:rsidR="00A769A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equilibrium higher-order structures for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TBA 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were</w:t>
      </w:r>
      <w:r w:rsidR="00A769A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different under these conditions.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T1, T2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CA061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T3 were likely </w:t>
      </w:r>
      <w:r w:rsidR="00F9157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to 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form the higher</w:t>
      </w:r>
      <w:r w:rsidR="007B3F8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-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order structure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in both environments, whereas T4 </w:t>
      </w:r>
      <w:r w:rsidR="0074651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was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not</w:t>
      </w:r>
      <w:r w:rsidR="00BA5D6B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6D7DE4" w:rsidRPr="00496699">
        <w:rPr>
          <w:rFonts w:ascii="Symbol" w:eastAsia="ＭＳ Ｐ明朝" w:hAnsi="Symbol"/>
          <w:color w:val="auto"/>
          <w:sz w:val="21"/>
          <w:szCs w:val="24"/>
          <w:lang w:eastAsia="ja-JP"/>
        </w:rPr>
        <w:t>D</w:t>
      </w:r>
      <w:r w:rsidR="006D7DE4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H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m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value for T1 was 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approximately 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1.5 times of that for TBA in </w:t>
      </w:r>
      <w:proofErr w:type="spellStart"/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 and that for T2 was between them, suggesting that the structuring</w:t>
      </w:r>
      <w:r w:rsidR="00303BA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melting largely depended on the G4 structure, whereas intermolecular interaction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1F735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was</w:t>
      </w:r>
      <w:r w:rsidR="00411F8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partially responsible in PBS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out</w:t>
      </w:r>
      <w:r w:rsidR="00382D59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  <w:lang w:eastAsia="ja-JP"/>
        </w:rPr>
        <w:t>33</w:t>
      </w:r>
      <w:r w:rsidR="006D7DE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  <w:r w:rsidR="00E778D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</w:p>
    <w:p w14:paraId="56435348" w14:textId="2207FA17" w:rsidR="002242D2" w:rsidRPr="00496699" w:rsidRDefault="002242D2" w:rsidP="001B6B05">
      <w:pPr>
        <w:pStyle w:val="MDPI31text"/>
        <w:ind w:firstLine="0"/>
        <w:rPr>
          <w:rFonts w:ascii="Times New Roman" w:eastAsia="ＭＳ Ｐ明朝" w:hAnsi="Times New Roman"/>
          <w:color w:val="auto"/>
        </w:rPr>
      </w:pPr>
    </w:p>
    <w:tbl>
      <w:tblPr>
        <w:tblW w:w="8856" w:type="dxa"/>
        <w:tblLook w:val="04A0" w:firstRow="1" w:lastRow="0" w:firstColumn="1" w:lastColumn="0" w:noHBand="0" w:noVBand="1"/>
      </w:tblPr>
      <w:tblGrid>
        <w:gridCol w:w="8856"/>
      </w:tblGrid>
      <w:tr w:rsidR="00496699" w:rsidRPr="00496699" w14:paraId="3F833B35" w14:textId="77777777" w:rsidTr="002242D2">
        <w:trPr>
          <w:trHeight w:val="2608"/>
        </w:trPr>
        <w:tc>
          <w:tcPr>
            <w:tcW w:w="8856" w:type="dxa"/>
          </w:tcPr>
          <w:p w14:paraId="2FE6ACE3" w14:textId="2711F6A2" w:rsidR="006919EC" w:rsidRPr="00496699" w:rsidRDefault="00742DE0" w:rsidP="00E77D7B">
            <w:pPr>
              <w:pStyle w:val="MDPI52figure"/>
              <w:rPr>
                <w:rFonts w:ascii="Times New Roman" w:hAnsi="Times New Roman"/>
                <w:color w:val="auto"/>
              </w:rPr>
            </w:pPr>
            <w:r w:rsidRPr="00496699">
              <w:rPr>
                <w:rFonts w:ascii="Times New Roman" w:eastAsia="ＭＳ Ｐ明朝" w:hAnsi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CDE383E" wp14:editId="0B8572CF">
                      <wp:simplePos x="0" y="0"/>
                      <wp:positionH relativeFrom="column">
                        <wp:posOffset>2510749</wp:posOffset>
                      </wp:positionH>
                      <wp:positionV relativeFrom="paragraph">
                        <wp:posOffset>-17915</wp:posOffset>
                      </wp:positionV>
                      <wp:extent cx="850900" cy="321945"/>
                      <wp:effectExtent l="0" t="0" r="0" b="0"/>
                      <wp:wrapNone/>
                      <wp:docPr id="313756316" name="テキスト ボックス 313756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0900" cy="3219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65F7FF" w14:textId="77777777" w:rsidR="00E77D7B" w:rsidRPr="001931B3" w:rsidRDefault="00E77D7B" w:rsidP="00AB1A4B">
                                  <w:pP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931B3"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PBS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18"/>
                                      <w:szCs w:val="18"/>
                                      <w:vertAlign w:val="subscript"/>
                                      <w:lang w:eastAsia="ja-JP"/>
                                    </w:rPr>
                                    <w:t>out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E383E" id="テキスト ボックス 313756316" o:spid="_x0000_s1028" type="#_x0000_t202" style="position:absolute;left:0;text-align:left;margin-left:197.7pt;margin-top:-1.4pt;width:67pt;height:25.3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" filled="f" stroked="f">
                      <v:textbox>
                        <w:txbxContent>
                          <w:p w14:paraId="0065F7FF" w14:textId="77777777" w:rsidR="00E77D7B" w:rsidRPr="001931B3" w:rsidRDefault="00E77D7B" w:rsidP="00AB1A4B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out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1A4B" w:rsidRPr="00496699">
              <w:rPr>
                <w:rFonts w:ascii="Times New Roman" w:eastAsia="ＭＳ Ｐ明朝" w:hAnsi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6B09A2F7" wp14:editId="6565D27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-60325</wp:posOffset>
                      </wp:positionV>
                      <wp:extent cx="850900" cy="321945"/>
                      <wp:effectExtent l="0" t="0" r="0" b="0"/>
                      <wp:wrapNone/>
                      <wp:docPr id="1459635391" name="テキスト ボックス 1459635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0900" cy="3219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9FA411" w14:textId="77777777" w:rsidR="00E77D7B" w:rsidRPr="001931B3" w:rsidRDefault="00E77D7B" w:rsidP="00AB1A4B">
                                  <w:pP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931B3"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PBS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18"/>
                                      <w:szCs w:val="18"/>
                                      <w:vertAlign w:val="subscript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EastAsia" w:hAnsi="Calibri" w:cs="Calibr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18"/>
                                      <w:szCs w:val="18"/>
                                      <w:vertAlign w:val="subscript"/>
                                      <w:lang w:eastAsia="ja-JP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9A2F7" id="テキスト ボックス 1459635391" o:spid="_x0000_s1029" type="#_x0000_t202" style="position:absolute;left:0;text-align:left;margin-left:19.5pt;margin-top:-4.75pt;width:67pt;height:25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" filled="f" stroked="f">
                      <v:textbox>
                        <w:txbxContent>
                          <w:p w14:paraId="4D9FA411" w14:textId="77777777" w:rsidR="00E77D7B" w:rsidRPr="001931B3" w:rsidRDefault="00E77D7B" w:rsidP="00AB1A4B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rFonts w:ascii="Calibri" w:eastAsiaTheme="minorEastAsia" w:hAnsi="Calibri" w:cs="Calibri" w:hint="eastAsia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1734" w:rsidRPr="00496699">
              <w:rPr>
                <w:rFonts w:ascii="Times New Roman" w:hAnsi="Times New Roman"/>
                <w:noProof/>
                <w:snapToGrid/>
                <w:color w:val="auto"/>
              </w:rPr>
              <w:drawing>
                <wp:inline distT="0" distB="0" distL="0" distR="0" wp14:anchorId="02A3B44F" wp14:editId="25026BB1">
                  <wp:extent cx="2290062" cy="1476000"/>
                  <wp:effectExtent l="0" t="0" r="0" b="0"/>
                  <wp:docPr id="4" name="図 4" descr="グラフ, 折れ線グラフ, ヒストグラム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8A187-422D-8AA1-581E-ABD10201F42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4" descr="グラフ, 折れ線グラフ, ヒストグラム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0008A187-422D-8AA1-581E-ABD10201F4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062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1734" w:rsidRPr="00496699">
              <w:rPr>
                <w:rFonts w:ascii="Times New Roman" w:hAnsi="Times New Roman"/>
                <w:noProof/>
                <w:snapToGrid/>
                <w:color w:val="auto"/>
              </w:rPr>
              <w:drawing>
                <wp:inline distT="0" distB="0" distL="0" distR="0" wp14:anchorId="702FD309" wp14:editId="521905DA">
                  <wp:extent cx="2271083" cy="1476000"/>
                  <wp:effectExtent l="0" t="0" r="0" b="0"/>
                  <wp:docPr id="3" name="図 2" descr="グラフ, 折れ線グラフ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EF6BFB-4EB7-6564-97CA-825ED1C35D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 descr="グラフ, 折れ線グラフ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C1EF6BFB-4EB7-6564-97CA-825ED1C35D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083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13CFC1" w14:textId="342D9CA7" w:rsidR="00AB05FC" w:rsidRPr="00496699" w:rsidRDefault="006919EC" w:rsidP="00BC3CBB">
      <w:pPr>
        <w:pStyle w:val="MDPI51figurecaption"/>
        <w:rPr>
          <w:rFonts w:ascii="Times New Roman" w:eastAsia="ＭＳ Ｐゴシック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t xml:space="preserve">Figure 2. </w:t>
      </w:r>
      <w:r w:rsidR="00F915E5" w:rsidRPr="00496699">
        <w:rPr>
          <w:rFonts w:ascii="Times New Roman" w:hAnsi="Times New Roman"/>
          <w:color w:val="auto"/>
        </w:rPr>
        <w:t xml:space="preserve">DSC </w:t>
      </w:r>
      <w:r w:rsidR="00E112EB" w:rsidRPr="00496699">
        <w:rPr>
          <w:rFonts w:ascii="Times New Roman" w:hAnsi="Times New Roman"/>
          <w:color w:val="auto"/>
        </w:rPr>
        <w:t>heating</w:t>
      </w:r>
      <w:r w:rsidR="00F915E5" w:rsidRPr="00496699">
        <w:rPr>
          <w:rFonts w:ascii="Times New Roman" w:hAnsi="Times New Roman"/>
          <w:color w:val="auto"/>
        </w:rPr>
        <w:t xml:space="preserve"> curves of </w:t>
      </w:r>
      <w:r w:rsidR="00825384" w:rsidRPr="00496699">
        <w:rPr>
          <w:rFonts w:ascii="Times New Roman" w:hAnsi="Times New Roman"/>
          <w:color w:val="auto"/>
          <w:szCs w:val="18"/>
        </w:rPr>
        <w:t>TBA (blue), T1 (green), T2 (gray), T3 (yellow)</w:t>
      </w:r>
      <w:r w:rsidR="00090293" w:rsidRPr="00496699">
        <w:rPr>
          <w:rFonts w:ascii="Times New Roman" w:hAnsi="Times New Roman"/>
          <w:color w:val="auto"/>
          <w:szCs w:val="18"/>
        </w:rPr>
        <w:t>,</w:t>
      </w:r>
      <w:r w:rsidR="00825384" w:rsidRPr="00496699">
        <w:rPr>
          <w:rFonts w:ascii="Times New Roman" w:hAnsi="Times New Roman"/>
          <w:color w:val="auto"/>
          <w:szCs w:val="18"/>
        </w:rPr>
        <w:t xml:space="preserve"> and T4 (red) </w:t>
      </w:r>
      <w:r w:rsidR="00F915E5" w:rsidRPr="00496699">
        <w:rPr>
          <w:rFonts w:ascii="Times New Roman" w:hAnsi="Times New Roman"/>
          <w:color w:val="auto"/>
        </w:rPr>
        <w:t xml:space="preserve">in </w:t>
      </w:r>
      <w:proofErr w:type="spellStart"/>
      <w:r w:rsidR="00F915E5" w:rsidRPr="00496699">
        <w:rPr>
          <w:rFonts w:ascii="Times New Roman" w:hAnsi="Times New Roman"/>
          <w:color w:val="auto"/>
        </w:rPr>
        <w:t>PBS</w:t>
      </w:r>
      <w:r w:rsidR="00A43D80" w:rsidRPr="00496699">
        <w:rPr>
          <w:rFonts w:ascii="Times New Roman" w:hAnsi="Times New Roman"/>
          <w:color w:val="auto"/>
          <w:vertAlign w:val="subscript"/>
        </w:rPr>
        <w:t>in</w:t>
      </w:r>
      <w:proofErr w:type="spellEnd"/>
      <w:r w:rsidR="00F915E5" w:rsidRPr="00496699">
        <w:rPr>
          <w:rFonts w:ascii="Times New Roman" w:hAnsi="Times New Roman"/>
          <w:color w:val="auto"/>
        </w:rPr>
        <w:t xml:space="preserve"> (</w:t>
      </w:r>
      <w:r w:rsidR="00A43D80" w:rsidRPr="00496699">
        <w:rPr>
          <w:rFonts w:ascii="Times New Roman" w:hAnsi="Times New Roman"/>
          <w:color w:val="auto"/>
        </w:rPr>
        <w:t>left</w:t>
      </w:r>
      <w:r w:rsidR="00F915E5" w:rsidRPr="00496699">
        <w:rPr>
          <w:rFonts w:ascii="Times New Roman" w:hAnsi="Times New Roman"/>
          <w:color w:val="auto"/>
        </w:rPr>
        <w:t xml:space="preserve">) and </w:t>
      </w:r>
      <w:proofErr w:type="spellStart"/>
      <w:r w:rsidR="00F915E5" w:rsidRPr="00496699">
        <w:rPr>
          <w:rFonts w:ascii="Times New Roman" w:hAnsi="Times New Roman"/>
          <w:color w:val="auto"/>
        </w:rPr>
        <w:t>PBS</w:t>
      </w:r>
      <w:r w:rsidR="00A43D80" w:rsidRPr="00496699">
        <w:rPr>
          <w:rFonts w:ascii="Times New Roman" w:hAnsi="Times New Roman"/>
          <w:color w:val="auto"/>
          <w:vertAlign w:val="subscript"/>
        </w:rPr>
        <w:t>out</w:t>
      </w:r>
      <w:proofErr w:type="spellEnd"/>
      <w:r w:rsidR="00F915E5" w:rsidRPr="00496699">
        <w:rPr>
          <w:rFonts w:ascii="Times New Roman" w:hAnsi="Times New Roman"/>
          <w:color w:val="auto"/>
        </w:rPr>
        <w:t xml:space="preserve"> (</w:t>
      </w:r>
      <w:r w:rsidR="00A43D80" w:rsidRPr="00496699">
        <w:rPr>
          <w:rFonts w:ascii="Times New Roman" w:hAnsi="Times New Roman"/>
          <w:color w:val="auto"/>
        </w:rPr>
        <w:t>right</w:t>
      </w:r>
      <w:r w:rsidR="00F915E5" w:rsidRPr="00496699">
        <w:rPr>
          <w:rFonts w:ascii="Times New Roman" w:hAnsi="Times New Roman"/>
          <w:color w:val="auto"/>
        </w:rPr>
        <w:t>)</w:t>
      </w:r>
      <w:r w:rsidR="00F915E5" w:rsidRPr="00496699">
        <w:rPr>
          <w:rFonts w:ascii="Times New Roman" w:eastAsia="ＭＳ Ｐゴシック" w:hAnsi="Times New Roman"/>
          <w:color w:val="auto"/>
        </w:rPr>
        <w:t>.</w:t>
      </w:r>
      <w:r w:rsidR="00E112EB" w:rsidRPr="00496699">
        <w:rPr>
          <w:rFonts w:ascii="Times New Roman" w:eastAsia="ＭＳ Ｐゴシック" w:hAnsi="Times New Roman"/>
          <w:color w:val="auto"/>
        </w:rPr>
        <w:t xml:space="preserve"> Cp: Specific heat capacity.</w:t>
      </w:r>
    </w:p>
    <w:p w14:paraId="4E5BAEA6" w14:textId="77777777" w:rsidR="00AB05FC" w:rsidRPr="00496699" w:rsidRDefault="00AB05FC" w:rsidP="00970FE2">
      <w:pPr>
        <w:pStyle w:val="MDPI51figurecaption"/>
        <w:spacing w:before="0"/>
        <w:rPr>
          <w:rFonts w:ascii="Times New Roman" w:eastAsia="ＭＳ Ｐ明朝" w:hAnsi="Times New Roman"/>
          <w:bCs/>
          <w:color w:val="auto"/>
          <w:szCs w:val="21"/>
          <w:lang w:eastAsia="ja-JP"/>
        </w:rPr>
      </w:pPr>
      <w:bookmarkStart w:id="6" w:name="_Hlk165549189"/>
    </w:p>
    <w:p w14:paraId="7DB6BB6E" w14:textId="4A90CDA4" w:rsidR="00970FE2" w:rsidRPr="00496699" w:rsidRDefault="00970FE2" w:rsidP="00422D7C">
      <w:pPr>
        <w:pStyle w:val="MDPI51figurecaption"/>
        <w:spacing w:before="0"/>
        <w:ind w:left="0"/>
        <w:jc w:val="left"/>
        <w:rPr>
          <w:rFonts w:ascii="Times New Roman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t>Table 3.</w:t>
      </w:r>
      <w:r w:rsidRPr="00496699">
        <w:rPr>
          <w:rFonts w:ascii="Times New Roman" w:hAnsi="Times New Roman"/>
          <w:color w:val="auto"/>
        </w:rPr>
        <w:t xml:space="preserve"> </w:t>
      </w:r>
      <w:r w:rsidR="00422D7C" w:rsidRPr="00496699">
        <w:rPr>
          <w:rFonts w:ascii="Times New Roman" w:hAnsi="Times New Roman"/>
          <w:color w:val="auto"/>
        </w:rPr>
        <w:t>Thermodynamic parameters</w:t>
      </w:r>
      <w:r w:rsidRPr="00496699">
        <w:rPr>
          <w:rFonts w:ascii="Times New Roman" w:hAnsi="Times New Roman"/>
          <w:color w:val="auto"/>
        </w:rPr>
        <w:t xml:space="preserve"> </w:t>
      </w:r>
      <w:r w:rsidR="00422D7C" w:rsidRPr="00496699">
        <w:rPr>
          <w:rFonts w:ascii="Times New Roman" w:hAnsi="Times New Roman"/>
          <w:color w:val="auto"/>
        </w:rPr>
        <w:t xml:space="preserve">for melting </w:t>
      </w:r>
      <w:r w:rsidRPr="00496699">
        <w:rPr>
          <w:rFonts w:ascii="Times New Roman" w:hAnsi="Times New Roman"/>
          <w:color w:val="auto"/>
        </w:rPr>
        <w:t>of TBA, T1, T2, T3</w:t>
      </w:r>
      <w:r w:rsidR="00090293" w:rsidRPr="00496699">
        <w:rPr>
          <w:rFonts w:ascii="Times New Roman" w:hAnsi="Times New Roman"/>
          <w:color w:val="auto"/>
        </w:rPr>
        <w:t>,</w:t>
      </w:r>
      <w:r w:rsidRPr="00496699">
        <w:rPr>
          <w:rFonts w:ascii="Times New Roman" w:hAnsi="Times New Roman"/>
          <w:color w:val="auto"/>
        </w:rPr>
        <w:t xml:space="preserve"> and T4 in </w:t>
      </w:r>
      <w:proofErr w:type="spellStart"/>
      <w:r w:rsidRPr="00496699">
        <w:rPr>
          <w:rFonts w:ascii="Times New Roman" w:hAnsi="Times New Roman"/>
          <w:color w:val="auto"/>
        </w:rPr>
        <w:t>PBS</w:t>
      </w:r>
      <w:r w:rsidRPr="00496699">
        <w:rPr>
          <w:rFonts w:ascii="Times New Roman" w:hAnsi="Times New Roman"/>
          <w:color w:val="auto"/>
          <w:vertAlign w:val="subscript"/>
        </w:rPr>
        <w:t>in</w:t>
      </w:r>
      <w:proofErr w:type="spellEnd"/>
      <w:r w:rsidRPr="00496699">
        <w:rPr>
          <w:rFonts w:ascii="Times New Roman" w:hAnsi="Times New Roman"/>
          <w:color w:val="auto"/>
        </w:rPr>
        <w:t xml:space="preserve"> and </w:t>
      </w:r>
      <w:proofErr w:type="spellStart"/>
      <w:r w:rsidRPr="00496699">
        <w:rPr>
          <w:rFonts w:ascii="Times New Roman" w:hAnsi="Times New Roman"/>
          <w:color w:val="auto"/>
        </w:rPr>
        <w:t>PBS</w:t>
      </w:r>
      <w:r w:rsidRPr="00496699">
        <w:rPr>
          <w:rFonts w:ascii="Times New Roman" w:hAnsi="Times New Roman"/>
          <w:color w:val="auto"/>
          <w:vertAlign w:val="subscript"/>
        </w:rPr>
        <w:t>out</w:t>
      </w:r>
      <w:proofErr w:type="spellEnd"/>
      <w:r w:rsidRPr="00496699">
        <w:rPr>
          <w:rFonts w:ascii="Times New Roman" w:hAnsi="Times New Roman"/>
          <w:color w:val="auto"/>
        </w:rPr>
        <w:t xml:space="preserve"> determined from UV melting curves and DSC measurements</w:t>
      </w:r>
      <w:r w:rsidRPr="00496699">
        <w:rPr>
          <w:rFonts w:ascii="Times New Roman" w:eastAsia="ＭＳ Ｐ明朝" w:hAnsi="Times New Roman"/>
          <w:color w:val="auto"/>
          <w:szCs w:val="21"/>
        </w:rPr>
        <w:t>.</w:t>
      </w:r>
    </w:p>
    <w:tbl>
      <w:tblPr>
        <w:tblW w:w="8363" w:type="dxa"/>
        <w:tblInd w:w="14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1417"/>
        <w:gridCol w:w="992"/>
        <w:gridCol w:w="993"/>
        <w:gridCol w:w="992"/>
        <w:gridCol w:w="1134"/>
        <w:gridCol w:w="992"/>
        <w:gridCol w:w="992"/>
      </w:tblGrid>
      <w:tr w:rsidR="00496699" w:rsidRPr="00496699" w14:paraId="118D8B2A" w14:textId="163D99BA" w:rsidTr="00F7333A"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16A43" w14:textId="77777777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Medium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67D8E" w14:textId="51854825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</w:t>
            </w:r>
            <w:r w:rsidR="00921F57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ames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BCA7C" w14:textId="77777777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</w:rPr>
              <w:t>T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m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(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°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)</w:t>
            </w:r>
          </w:p>
          <w:p w14:paraId="065B9C09" w14:textId="32AC1A5A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(UV)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ABA0368" w14:textId="77777777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</w:rPr>
              <w:t>T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m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(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°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)</w:t>
            </w:r>
          </w:p>
          <w:p w14:paraId="037DCB08" w14:textId="6C080523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(DSC)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151A030" w14:textId="77777777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ascii="Symbol" w:eastAsia="ＭＳ Ｐゴシック" w:hAnsi="Symbol"/>
                <w:b/>
                <w:color w:val="auto"/>
                <w:kern w:val="24"/>
                <w:sz w:val="20"/>
              </w:rPr>
              <w:t>D</w:t>
            </w:r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</w:rPr>
              <w:t>H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m</w:t>
            </w:r>
          </w:p>
          <w:p w14:paraId="0BE2A982" w14:textId="3EB48DE2" w:rsidR="00F7333A" w:rsidRPr="00496699" w:rsidRDefault="00F7333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(k</w:t>
            </w:r>
            <w:r w:rsidR="00555DF1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J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/mol)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441DE42" w14:textId="2C214645" w:rsidR="00F7333A" w:rsidRPr="00496699" w:rsidRDefault="00F7333A" w:rsidP="00F7333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ascii="Symbol" w:eastAsia="ＭＳ Ｐゴシック" w:hAnsi="Symbol"/>
                <w:b/>
                <w:color w:val="auto"/>
                <w:kern w:val="24"/>
                <w:sz w:val="20"/>
              </w:rPr>
              <w:t>D</w:t>
            </w:r>
            <w:proofErr w:type="spellStart"/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  <w:lang w:eastAsia="ja-JP"/>
              </w:rPr>
              <w:t>S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m</w:t>
            </w:r>
            <w:proofErr w:type="spellEnd"/>
          </w:p>
          <w:p w14:paraId="280DB831" w14:textId="3EF493C5" w:rsidR="00F7333A" w:rsidRPr="00496699" w:rsidRDefault="00F7333A" w:rsidP="00F7333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Symbol" w:eastAsia="ＭＳ Ｐゴシック" w:hAnsi="Symbol" w:hint="eastAsia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(k</w:t>
            </w:r>
            <w:r w:rsidR="00555DF1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J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/mol/K)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3918BA7" w14:textId="2A0038D8" w:rsidR="00F7333A" w:rsidRPr="00496699" w:rsidRDefault="00F7333A" w:rsidP="00F7333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ascii="Symbol" w:eastAsia="ＭＳ Ｐゴシック" w:hAnsi="Symbol"/>
                <w:b/>
                <w:color w:val="auto"/>
                <w:kern w:val="24"/>
                <w:sz w:val="20"/>
              </w:rPr>
              <w:t>D</w:t>
            </w:r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  <w:lang w:eastAsia="ja-JP"/>
              </w:rPr>
              <w:t>G</w:t>
            </w:r>
            <w:r w:rsidRPr="00496699">
              <w:rPr>
                <w:rFonts w:eastAsia="ＭＳ Ｐゴシック" w:hint="eastAsia"/>
                <w:b/>
                <w:i/>
                <w:iCs/>
                <w:color w:val="auto"/>
                <w:kern w:val="24"/>
                <w:sz w:val="20"/>
                <w:lang w:eastAsia="ja-JP"/>
              </w:rPr>
              <w:t xml:space="preserve"> 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(37</w:t>
            </w:r>
            <w:r w:rsidR="00B739A6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°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)</w:t>
            </w:r>
          </w:p>
          <w:p w14:paraId="1840755C" w14:textId="557DBAAF" w:rsidR="00F7333A" w:rsidRPr="00496699" w:rsidRDefault="00F7333A" w:rsidP="00F7333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Symbol" w:eastAsia="ＭＳ Ｐゴシック" w:hAnsi="Symbol" w:hint="eastAsia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(k</w:t>
            </w:r>
            <w:r w:rsidR="00555DF1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J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/mol)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9A25516" w14:textId="1BCFFE95" w:rsidR="00F7333A" w:rsidRPr="00496699" w:rsidRDefault="00F7333A" w:rsidP="00F7333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ascii="Symbol" w:eastAsia="ＭＳ Ｐゴシック" w:hAnsi="Symbol"/>
                <w:b/>
                <w:color w:val="auto"/>
                <w:kern w:val="24"/>
                <w:sz w:val="20"/>
              </w:rPr>
              <w:t>D</w:t>
            </w:r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  <w:lang w:eastAsia="ja-JP"/>
              </w:rPr>
              <w:t>G</w:t>
            </w:r>
            <w:r w:rsidRPr="00496699">
              <w:rPr>
                <w:rFonts w:eastAsia="ＭＳ Ｐゴシック" w:hint="eastAsia"/>
                <w:b/>
                <w:i/>
                <w:iCs/>
                <w:color w:val="auto"/>
                <w:kern w:val="24"/>
                <w:sz w:val="20"/>
                <w:lang w:eastAsia="ja-JP"/>
              </w:rPr>
              <w:t xml:space="preserve"> 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(25</w:t>
            </w:r>
            <w:r w:rsidR="00B739A6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°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)</w:t>
            </w:r>
          </w:p>
          <w:p w14:paraId="543F3CE0" w14:textId="63C6547A" w:rsidR="00F7333A" w:rsidRPr="00496699" w:rsidRDefault="00F7333A" w:rsidP="00F7333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Symbol" w:eastAsia="ＭＳ Ｐゴシック" w:hAnsi="Symbol" w:hint="eastAsia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(k</w:t>
            </w:r>
            <w:r w:rsidR="00555DF1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J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/mol)</w:t>
            </w:r>
          </w:p>
        </w:tc>
      </w:tr>
      <w:tr w:rsidR="00496699" w:rsidRPr="00496699" w14:paraId="4B413329" w14:textId="190F4215" w:rsidTr="00E77D7B"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080CD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proofErr w:type="spellStart"/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vertAlign w:val="subscript"/>
              </w:rPr>
              <w:t>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A41AB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BA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60712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48.1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A4875" w14:textId="0C3AB664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49.2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A815A" w14:textId="4373E48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CBAEF" w14:textId="599F5A4A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228EA" w14:textId="2D33C9C1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-7.30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6D7E6" w14:textId="6B95E7C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-14.5</w:t>
            </w:r>
          </w:p>
        </w:tc>
      </w:tr>
      <w:tr w:rsidR="00496699" w:rsidRPr="00496699" w14:paraId="09D59FDB" w14:textId="79757C33" w:rsidTr="00E77D7B"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48117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16FE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3B444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70.8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C74BB4" w14:textId="5012225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70.7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AFF84E" w14:textId="62BB8E7C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ECDCD" w14:textId="5157A4F8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62F70" w14:textId="36CFCF86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-28.4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AB53A" w14:textId="70E99BA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-38.5</w:t>
            </w:r>
          </w:p>
        </w:tc>
      </w:tr>
      <w:tr w:rsidR="00496699" w:rsidRPr="00496699" w14:paraId="6B5229D9" w14:textId="20773FEC" w:rsidTr="00E77D7B"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24E07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4898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5D831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55.0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A3BBFF" w14:textId="50561E1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55.1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700A91" w14:textId="12CC1EB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07D8" w14:textId="2A60A10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55C9B" w14:textId="5D591C6C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-13.6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C1003" w14:textId="4D043D5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-22.6</w:t>
            </w:r>
          </w:p>
        </w:tc>
      </w:tr>
      <w:tr w:rsidR="00496699" w:rsidRPr="00496699" w14:paraId="3BA79867" w14:textId="2A5EFD50" w:rsidTr="00E77D7B"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C6D7B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0E711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D59C9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47.5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FA28FE" w14:textId="3BC1F55E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48.5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038238" w14:textId="1AEEF02A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BF92" w14:textId="59D28EEE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E238E" w14:textId="3EA445C8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89EB6" w14:textId="36B201F5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-26.5</w:t>
            </w:r>
          </w:p>
        </w:tc>
      </w:tr>
      <w:tr w:rsidR="00496699" w:rsidRPr="00496699" w14:paraId="3219B741" w14:textId="465D6BE2" w:rsidTr="00E77D7B"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E7D23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6379C3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303B6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ND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216BC" w14:textId="5B804D01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27.2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F1E49" w14:textId="615D264F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  <w:lang w:eastAsia="ja-JP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C1A8" w14:textId="3423C0F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7BA0F" w14:textId="3F15EEBC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3.49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086AF" w14:textId="6601D531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-0.784</w:t>
            </w:r>
          </w:p>
        </w:tc>
      </w:tr>
      <w:tr w:rsidR="00496699" w:rsidRPr="00496699" w14:paraId="1AE10F71" w14:textId="743BA949" w:rsidTr="00E77D7B"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7FF33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  <w:proofErr w:type="spellStart"/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vertAlign w:val="subscript"/>
              </w:rPr>
              <w:t>out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5FF0D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BA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6600D" w14:textId="7DDB94A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3</w:t>
            </w:r>
            <w:r w:rsidR="00AB0614" w:rsidRPr="00496699">
              <w:rPr>
                <w:rFonts w:eastAsia="メイリオ" w:hint="eastAsia"/>
                <w:color w:val="auto"/>
                <w:kern w:val="24"/>
                <w:sz w:val="20"/>
                <w:lang w:eastAsia="ja-JP"/>
              </w:rPr>
              <w:t>3.0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FB3C2" w14:textId="4D93973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36.6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FD591" w14:textId="321BFB4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1B571" w14:textId="5AADE146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AF64" w14:textId="47747D69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A3AD3" w14:textId="6F5C93B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-7.56</w:t>
            </w:r>
          </w:p>
        </w:tc>
      </w:tr>
      <w:tr w:rsidR="00496699" w:rsidRPr="00496699" w14:paraId="2AE5F794" w14:textId="620F7A4E" w:rsidTr="00E77D7B"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A2DE1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EE3AF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18D56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60.5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A7F122" w14:textId="7682DF4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62.7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DA9DD6" w14:textId="15BB970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141E8" w14:textId="5BA820B5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E598" w14:textId="5AFBFA3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-24.0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F162" w14:textId="4D9AAD7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-35.1</w:t>
            </w:r>
          </w:p>
        </w:tc>
      </w:tr>
      <w:tr w:rsidR="00496699" w:rsidRPr="00496699" w14:paraId="3BA800FA" w14:textId="0BDFF76C" w:rsidTr="00E77D7B"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7C4A0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227D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AF29E" w14:textId="6BE2C83F" w:rsidR="00546223" w:rsidRPr="00496699" w:rsidRDefault="00DD6FC9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  <w:lang w:eastAsia="ja-JP"/>
              </w:rPr>
              <w:t>42.0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BA961B" w14:textId="589CEBD6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42.6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1D4334" w14:textId="17104EDB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40814" w14:textId="5BFB9745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D6154" w14:textId="0FB9E380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-4.45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3B444" w14:textId="41FC8E1C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-14.0</w:t>
            </w:r>
          </w:p>
        </w:tc>
      </w:tr>
      <w:tr w:rsidR="00496699" w:rsidRPr="00496699" w14:paraId="6F961851" w14:textId="36C759DD" w:rsidTr="00E77D7B"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A3D8E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360B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E2C72" w14:textId="76290335" w:rsidR="00546223" w:rsidRPr="00496699" w:rsidRDefault="00AB0614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 w:hint="eastAsia"/>
                <w:color w:val="auto"/>
                <w:kern w:val="24"/>
                <w:sz w:val="20"/>
                <w:lang w:eastAsia="ja-JP"/>
              </w:rPr>
              <w:t>41.6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9BF333" w14:textId="67ADE06D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40.7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CDA093" w14:textId="1487B0A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AE5AE" w14:textId="5DE711E6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B042A" w14:textId="695953BB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-3.65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3FDD" w14:textId="10E49BA5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-15.5</w:t>
            </w:r>
          </w:p>
        </w:tc>
      </w:tr>
      <w:tr w:rsidR="00496699" w:rsidRPr="00496699" w14:paraId="26EFF1F7" w14:textId="61D1CD30" w:rsidTr="00E77D7B">
        <w:tc>
          <w:tcPr>
            <w:tcW w:w="851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FD15C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7FB308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3F015" w14:textId="77777777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ND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1E159F" w14:textId="348FF412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23.5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303862" w14:textId="11931961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メイリオ"/>
                <w:color w:val="auto"/>
                <w:kern w:val="24"/>
                <w:sz w:val="20"/>
              </w:rPr>
              <w:t>79.6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4419F" w14:textId="04A68A9C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6E562" w14:textId="22EE098C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3.62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9845A" w14:textId="5042B97B" w:rsidR="00546223" w:rsidRPr="00496699" w:rsidRDefault="00546223" w:rsidP="0054622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Yu Gothic"/>
                <w:color w:val="auto"/>
                <w:sz w:val="20"/>
              </w:rPr>
              <w:t>0.403</w:t>
            </w:r>
          </w:p>
        </w:tc>
      </w:tr>
    </w:tbl>
    <w:p w14:paraId="5E225CC8" w14:textId="77777777" w:rsidR="00970FE2" w:rsidRPr="00496699" w:rsidRDefault="00970FE2" w:rsidP="00970FE2">
      <w:pPr>
        <w:pStyle w:val="MDPI51figurecaption"/>
        <w:ind w:left="0" w:firstLineChars="50" w:firstLine="90"/>
        <w:rPr>
          <w:rFonts w:ascii="Times New Roman" w:eastAsia="ＭＳ Ｐ明朝" w:hAnsi="Times New Roman"/>
          <w:bCs/>
          <w:color w:val="auto"/>
          <w:szCs w:val="21"/>
          <w:lang w:eastAsia="ja-JP"/>
        </w:rPr>
      </w:pPr>
      <w:r w:rsidRPr="00496699">
        <w:rPr>
          <w:rFonts w:ascii="Times New Roman" w:eastAsia="ＭＳ Ｐ明朝" w:hAnsi="Times New Roman"/>
          <w:bCs/>
          <w:color w:val="auto"/>
          <w:szCs w:val="21"/>
        </w:rPr>
        <w:t>ND: Not detected</w:t>
      </w:r>
    </w:p>
    <w:bookmarkEnd w:id="6"/>
    <w:p w14:paraId="53F67BE8" w14:textId="77777777" w:rsidR="00871093" w:rsidRPr="00496699" w:rsidRDefault="00871093" w:rsidP="00871093">
      <w:pPr>
        <w:pStyle w:val="MDPI51figurecaption"/>
        <w:rPr>
          <w:rFonts w:ascii="Times New Roman" w:eastAsia="GulliverIT" w:hAnsi="Times New Roman"/>
          <w:color w:val="auto"/>
          <w:lang w:eastAsia="ja-JP"/>
        </w:rPr>
      </w:pPr>
    </w:p>
    <w:p w14:paraId="6FB740EC" w14:textId="5341529D" w:rsidR="00750084" w:rsidRPr="00496699" w:rsidRDefault="00750084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>3.</w:t>
      </w:r>
      <w:r w:rsidR="00114AEE" w:rsidRPr="00496699">
        <w:rPr>
          <w:rFonts w:ascii="Times New Roman" w:hAnsi="Times New Roman"/>
          <w:color w:val="auto"/>
          <w:sz w:val="21"/>
          <w:szCs w:val="24"/>
        </w:rPr>
        <w:t>3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7B388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CD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7B388F" w:rsidRPr="00496699">
        <w:rPr>
          <w:rFonts w:ascii="Times New Roman" w:eastAsia="ＭＳ Ｐ明朝" w:hAnsi="Times New Roman"/>
          <w:color w:val="auto"/>
          <w:sz w:val="21"/>
          <w:szCs w:val="24"/>
        </w:rPr>
        <w:t>pectr</w:t>
      </w:r>
      <w:r w:rsidR="005B46FF" w:rsidRPr="00496699">
        <w:rPr>
          <w:rFonts w:ascii="Times New Roman" w:eastAsia="ＭＳ Ｐ明朝" w:hAnsi="Times New Roman"/>
          <w:color w:val="auto"/>
          <w:sz w:val="21"/>
          <w:szCs w:val="24"/>
        </w:rPr>
        <w:t>oscopy</w:t>
      </w:r>
    </w:p>
    <w:p w14:paraId="116900A8" w14:textId="4CA101C7" w:rsidR="00987363" w:rsidRPr="00496699" w:rsidRDefault="003469A5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TBA 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is known to form </w:t>
      </w:r>
      <w:r w:rsidR="00B954F0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an </w:t>
      </w:r>
      <w:r w:rsidR="009923E6" w:rsidRPr="00496699">
        <w:rPr>
          <w:rFonts w:ascii="Times New Roman" w:eastAsia="ＭＳ Ｐ明朝" w:hAnsi="Times New Roman"/>
          <w:color w:val="auto"/>
          <w:sz w:val="21"/>
          <w:szCs w:val="24"/>
        </w:rPr>
        <w:t>antiparallel G</w:t>
      </w:r>
      <w:r w:rsidR="000F6E27" w:rsidRPr="00496699">
        <w:rPr>
          <w:rFonts w:ascii="Times New Roman" w:eastAsia="ＭＳ Ｐ明朝" w:hAnsi="Times New Roman"/>
          <w:color w:val="auto"/>
          <w:sz w:val="21"/>
          <w:szCs w:val="24"/>
        </w:rPr>
        <w:t>4</w:t>
      </w:r>
      <w:r w:rsidR="009923E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structure, which is </w:t>
      </w:r>
      <w:r w:rsidR="00251FE3" w:rsidRPr="00496699">
        <w:rPr>
          <w:rFonts w:ascii="Times New Roman" w:eastAsia="ＭＳ Ｐ明朝" w:hAnsi="Times New Roman"/>
          <w:color w:val="auto"/>
          <w:sz w:val="21"/>
          <w:szCs w:val="24"/>
        </w:rPr>
        <w:t>characterized by</w:t>
      </w:r>
      <w:r w:rsidR="009C0FA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 </w:t>
      </w:r>
      <w:r w:rsidR="00251FE3" w:rsidRPr="00496699">
        <w:rPr>
          <w:rFonts w:ascii="Times New Roman" w:eastAsia="ＭＳ Ｐ明朝" w:hAnsi="Times New Roman"/>
          <w:color w:val="auto"/>
          <w:sz w:val="21"/>
          <w:szCs w:val="24"/>
        </w:rPr>
        <w:t>positive peak</w:t>
      </w:r>
      <w:r w:rsidR="00A32CC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around</w:t>
      </w:r>
      <w:r w:rsidR="00251FE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29</w:t>
      </w:r>
      <w:r w:rsidR="007C55DE" w:rsidRPr="00496699">
        <w:rPr>
          <w:rFonts w:ascii="Times New Roman" w:eastAsia="ＭＳ Ｐ明朝" w:hAnsi="Times New Roman"/>
          <w:color w:val="auto"/>
          <w:sz w:val="21"/>
          <w:szCs w:val="24"/>
        </w:rPr>
        <w:t>5</w:t>
      </w:r>
      <w:r w:rsidR="00251FE3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nm</w:t>
      </w:r>
      <w:r w:rsidR="007C55D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</w:t>
      </w:r>
      <w:r w:rsidR="00A9689B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 </w:t>
      </w:r>
      <w:r w:rsidR="007C55DE" w:rsidRPr="00496699">
        <w:rPr>
          <w:rFonts w:ascii="Times New Roman" w:eastAsia="ＭＳ Ｐ明朝" w:hAnsi="Times New Roman"/>
          <w:color w:val="auto"/>
          <w:sz w:val="21"/>
          <w:szCs w:val="24"/>
        </w:rPr>
        <w:t>negative peak</w:t>
      </w:r>
      <w:r w:rsidR="00A32CC8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near 270 nm</w:t>
      </w:r>
      <w:r w:rsidR="00180F5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in CD spectrum</w:t>
      </w:r>
      <w:r w:rsidR="00A81940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3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4"/>
          <w:vertAlign w:val="superscript"/>
          <w:lang w:eastAsia="ja-JP"/>
        </w:rPr>
        <w:t>4</w:t>
      </w:r>
      <w:r w:rsidR="00A81940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, 3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4"/>
          <w:vertAlign w:val="superscript"/>
          <w:lang w:eastAsia="ja-JP"/>
        </w:rPr>
        <w:t>5</w:t>
      </w:r>
      <w:r w:rsidR="000076C2" w:rsidRPr="00496699">
        <w:rPr>
          <w:rFonts w:ascii="Times New Roman" w:hAnsi="Times New Roman"/>
          <w:color w:val="auto"/>
          <w:sz w:val="21"/>
          <w:szCs w:val="24"/>
        </w:rPr>
        <w:t>.</w:t>
      </w:r>
      <w:r w:rsidR="00CE0067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 xml:space="preserve">Figure 3 shows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>CD spect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ra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 xml:space="preserve"> for each sample</w:t>
      </w:r>
      <w:r w:rsidR="00857124" w:rsidRPr="00496699">
        <w:rPr>
          <w:rFonts w:ascii="Times New Roman" w:hAnsi="Times New Roman"/>
          <w:color w:val="auto"/>
          <w:sz w:val="21"/>
          <w:szCs w:val="24"/>
        </w:rPr>
        <w:t xml:space="preserve"> during the 2nd heating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857124" w:rsidRPr="00496699">
        <w:rPr>
          <w:rFonts w:ascii="Times New Roman" w:hAnsi="Times New Roman"/>
          <w:color w:val="auto"/>
          <w:sz w:val="21"/>
          <w:szCs w:val="24"/>
        </w:rPr>
        <w:t xml:space="preserve">Comparison of the 1st and the 2nd heating is provided in Figure S6. </w:t>
      </w:r>
      <w:r w:rsidR="000F6E27" w:rsidRPr="00496699">
        <w:rPr>
          <w:rFonts w:ascii="Times New Roman" w:hAnsi="Times New Roman"/>
          <w:color w:val="auto"/>
          <w:sz w:val="21"/>
          <w:szCs w:val="24"/>
        </w:rPr>
        <w:t>The assigned structure</w:t>
      </w:r>
      <w:r w:rsidR="005B46FF" w:rsidRPr="00496699">
        <w:rPr>
          <w:rFonts w:ascii="Times New Roman" w:hAnsi="Times New Roman"/>
          <w:color w:val="auto"/>
          <w:sz w:val="21"/>
          <w:szCs w:val="24"/>
        </w:rPr>
        <w:t>s are</w:t>
      </w:r>
      <w:r w:rsidR="000F6E27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presented </w:t>
      </w:r>
      <w:r w:rsidR="000F6E27" w:rsidRPr="00496699">
        <w:rPr>
          <w:rFonts w:ascii="Times New Roman" w:hAnsi="Times New Roman"/>
          <w:color w:val="auto"/>
          <w:sz w:val="21"/>
          <w:szCs w:val="24"/>
        </w:rPr>
        <w:t xml:space="preserve">in Table 4. </w:t>
      </w:r>
      <w:r w:rsidR="0037410D" w:rsidRPr="00496699">
        <w:rPr>
          <w:rFonts w:ascii="Times New Roman" w:hAnsi="Times New Roman"/>
          <w:color w:val="auto"/>
          <w:sz w:val="21"/>
          <w:szCs w:val="24"/>
        </w:rPr>
        <w:t xml:space="preserve">The positive bands at 295 nm and the negative band at 270 </w:t>
      </w:r>
      <w:r w:rsidR="0037410D" w:rsidRPr="00496699">
        <w:rPr>
          <w:rFonts w:ascii="Times New Roman" w:hAnsi="Times New Roman"/>
          <w:color w:val="auto"/>
          <w:sz w:val="21"/>
          <w:szCs w:val="24"/>
        </w:rPr>
        <w:lastRenderedPageBreak/>
        <w:t xml:space="preserve">nm were observed </w:t>
      </w:r>
      <w:r w:rsidR="00D71DCE" w:rsidRPr="00496699">
        <w:rPr>
          <w:rFonts w:ascii="Times New Roman" w:hAnsi="Times New Roman"/>
          <w:color w:val="auto"/>
          <w:sz w:val="21"/>
          <w:szCs w:val="24"/>
        </w:rPr>
        <w:t>at 20</w:t>
      </w:r>
      <w:r w:rsidR="001B4F35"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 </w:t>
      </w:r>
      <w:r w:rsidR="00D71DC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°</w:t>
      </w:r>
      <w:r w:rsidR="00D71DCE" w:rsidRPr="00496699">
        <w:rPr>
          <w:rFonts w:asciiTheme="minorEastAsia" w:eastAsiaTheme="minorEastAsia" w:hAnsiTheme="minorEastAsia" w:hint="eastAsia"/>
          <w:color w:val="auto"/>
          <w:sz w:val="21"/>
          <w:szCs w:val="24"/>
          <w:lang w:eastAsia="ja-JP"/>
        </w:rPr>
        <w:t>C</w:t>
      </w:r>
      <w:r w:rsidR="00D71DC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>for</w:t>
      </w:r>
      <w:r w:rsidR="00CE0067" w:rsidRPr="00496699">
        <w:rPr>
          <w:rFonts w:ascii="Times New Roman" w:hAnsi="Times New Roman"/>
          <w:color w:val="auto"/>
          <w:sz w:val="21"/>
          <w:szCs w:val="24"/>
        </w:rPr>
        <w:t xml:space="preserve"> T2 and T3</w:t>
      </w:r>
      <w:r w:rsidR="00D71DCE" w:rsidRPr="00496699">
        <w:rPr>
          <w:rFonts w:ascii="Times New Roman" w:hAnsi="Times New Roman"/>
          <w:color w:val="auto"/>
          <w:sz w:val="21"/>
          <w:szCs w:val="24"/>
        </w:rPr>
        <w:t xml:space="preserve"> as w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e</w:t>
      </w:r>
      <w:r w:rsidR="00D71DCE" w:rsidRPr="00496699">
        <w:rPr>
          <w:rFonts w:ascii="Times New Roman" w:hAnsi="Times New Roman"/>
          <w:color w:val="auto"/>
          <w:sz w:val="21"/>
          <w:szCs w:val="24"/>
        </w:rPr>
        <w:t xml:space="preserve">ll as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for </w:t>
      </w:r>
      <w:r w:rsidR="00D71DCE" w:rsidRPr="00496699">
        <w:rPr>
          <w:rFonts w:ascii="Times New Roman" w:hAnsi="Times New Roman"/>
          <w:color w:val="auto"/>
          <w:sz w:val="21"/>
          <w:szCs w:val="24"/>
        </w:rPr>
        <w:t>TBA both before and after heat treatment</w:t>
      </w:r>
      <w:r w:rsidR="0037410D" w:rsidRPr="00496699">
        <w:rPr>
          <w:rFonts w:ascii="Times New Roman" w:hAnsi="Times New Roman"/>
          <w:color w:val="auto"/>
          <w:sz w:val="21"/>
          <w:szCs w:val="24"/>
        </w:rPr>
        <w:t>, indicating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 the</w:t>
      </w:r>
      <w:r w:rsidR="0037410D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formation of antiparallel G4 structure by </w:t>
      </w:r>
      <w:r w:rsidR="0037410D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340F80" w:rsidRPr="00496699">
        <w:rPr>
          <w:rFonts w:ascii="Times New Roman" w:hAnsi="Times New Roman"/>
          <w:color w:val="auto"/>
          <w:sz w:val="21"/>
          <w:szCs w:val="24"/>
        </w:rPr>
        <w:t>modified TBAs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 as well</w:t>
      </w:r>
      <w:r w:rsidR="005D3BE6" w:rsidRPr="00496699">
        <w:rPr>
          <w:rFonts w:ascii="Times New Roman" w:hAnsi="Times New Roman"/>
          <w:color w:val="auto"/>
          <w:sz w:val="21"/>
          <w:szCs w:val="24"/>
        </w:rPr>
        <w:t>.</w:t>
      </w:r>
      <w:r w:rsidR="000D575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These band intensit</w:t>
      </w:r>
      <w:r w:rsidR="0021586F" w:rsidRPr="00496699">
        <w:rPr>
          <w:rFonts w:ascii="Times New Roman" w:hAnsi="Times New Roman"/>
          <w:color w:val="auto"/>
          <w:sz w:val="21"/>
          <w:szCs w:val="24"/>
        </w:rPr>
        <w:t>ies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increased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with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heat treatment, indicating convergence to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stable h</w:t>
      </w:r>
      <w:r w:rsidR="005C41CC" w:rsidRPr="00496699">
        <w:rPr>
          <w:rFonts w:ascii="Times New Roman" w:hAnsi="Times New Roman"/>
          <w:color w:val="auto"/>
          <w:sz w:val="21"/>
          <w:szCs w:val="24"/>
        </w:rPr>
        <w:t>i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gher-order structure. 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>However,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the band intensity for T2 and T3 was weaker compared to that of TBA</w:t>
      </w:r>
      <w:r w:rsidR="00C8704E" w:rsidRPr="00496699">
        <w:rPr>
          <w:rFonts w:ascii="ＭＳ 明朝" w:eastAsia="ＭＳ 明朝" w:hAnsi="ＭＳ 明朝" w:cs="ＭＳ 明朝" w:hint="eastAsia"/>
          <w:color w:val="auto"/>
          <w:sz w:val="21"/>
          <w:szCs w:val="24"/>
          <w:lang w:eastAsia="ja-JP"/>
        </w:rPr>
        <w:t>,</w:t>
      </w:r>
      <w:r w:rsidR="00180F56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suggesting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 formation of multiple </w:t>
      </w:r>
      <w:r w:rsidR="00D77862" w:rsidRPr="00496699">
        <w:rPr>
          <w:rFonts w:ascii="Times New Roman" w:hAnsi="Times New Roman"/>
          <w:color w:val="auto"/>
          <w:sz w:val="21"/>
          <w:szCs w:val="24"/>
        </w:rPr>
        <w:t xml:space="preserve">topologies. 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 xml:space="preserve">The spectra during the 1st and 2nd heating were slightly different for </w:t>
      </w:r>
      <w:r w:rsidR="00A163F7" w:rsidRPr="00496699">
        <w:rPr>
          <w:rFonts w:ascii="Times New Roman" w:hAnsi="Times New Roman"/>
          <w:color w:val="auto"/>
          <w:sz w:val="21"/>
          <w:szCs w:val="24"/>
        </w:rPr>
        <w:t xml:space="preserve">T2 and 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 xml:space="preserve">T3, although the wavelengths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that 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>exhibit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ed the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 xml:space="preserve"> positive and negative peaks were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observed at essentially the same positions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 xml:space="preserve">. This observation </w:t>
      </w:r>
      <w:r w:rsidR="00651C3A" w:rsidRPr="00496699">
        <w:rPr>
          <w:rFonts w:ascii="Times New Roman" w:hAnsi="Times New Roman"/>
          <w:color w:val="auto"/>
          <w:sz w:val="21"/>
          <w:szCs w:val="24"/>
        </w:rPr>
        <w:t>agrees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 xml:space="preserve"> with</w:t>
      </w:r>
      <w:r w:rsidR="00A163F7" w:rsidRPr="00496699">
        <w:rPr>
          <w:rFonts w:ascii="Times New Roman" w:hAnsi="Times New Roman"/>
          <w:color w:val="auto"/>
          <w:sz w:val="21"/>
          <w:szCs w:val="24"/>
        </w:rPr>
        <w:t xml:space="preserve"> the DSC </w:t>
      </w:r>
      <w:r w:rsidR="007B4518" w:rsidRPr="00496699">
        <w:rPr>
          <w:rFonts w:ascii="Times New Roman" w:hAnsi="Times New Roman"/>
          <w:color w:val="auto"/>
          <w:sz w:val="21"/>
          <w:szCs w:val="24"/>
        </w:rPr>
        <w:t xml:space="preserve">curves,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on which a small</w:t>
      </w:r>
      <w:r w:rsidR="00651C3A" w:rsidRPr="00496699">
        <w:rPr>
          <w:rFonts w:ascii="Times New Roman" w:hAnsi="Times New Roman"/>
          <w:color w:val="auto"/>
          <w:sz w:val="21"/>
          <w:szCs w:val="24"/>
        </w:rPr>
        <w:t xml:space="preserve"> difference was observed between the 1st and 2nd curves. The</w:t>
      </w:r>
      <w:r w:rsidR="001049EB" w:rsidRPr="00496699">
        <w:rPr>
          <w:rFonts w:ascii="Times New Roman" w:hAnsi="Times New Roman"/>
          <w:color w:val="auto"/>
          <w:sz w:val="21"/>
          <w:szCs w:val="24"/>
        </w:rPr>
        <w:t xml:space="preserve"> spectr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um</w:t>
      </w:r>
      <w:r w:rsidR="001049EB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of </w:t>
      </w:r>
      <w:r w:rsidR="002A1B85" w:rsidRPr="00496699">
        <w:rPr>
          <w:rFonts w:ascii="Times New Roman" w:hAnsi="Times New Roman"/>
          <w:color w:val="auto"/>
          <w:sz w:val="21"/>
          <w:szCs w:val="24"/>
        </w:rPr>
        <w:t>T1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in </w:t>
      </w:r>
      <w:proofErr w:type="spellStart"/>
      <w:r w:rsidR="00C8704E" w:rsidRPr="00496699">
        <w:rPr>
          <w:rFonts w:ascii="Times New Roman" w:hAnsi="Times New Roman"/>
          <w:color w:val="auto"/>
          <w:sz w:val="21"/>
          <w:szCs w:val="24"/>
        </w:rPr>
        <w:t>PBS</w:t>
      </w:r>
      <w:r w:rsidR="00C8704E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in</w:t>
      </w:r>
      <w:proofErr w:type="spellEnd"/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changed during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 the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1st heating</w:t>
      </w:r>
      <w:r w:rsidR="002A1B85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and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yielded a </w:t>
      </w:r>
      <w:r w:rsidR="00C22E18" w:rsidRPr="00496699">
        <w:rPr>
          <w:rFonts w:ascii="Times New Roman" w:hAnsi="Times New Roman"/>
          <w:color w:val="auto"/>
          <w:sz w:val="21"/>
          <w:szCs w:val="24"/>
        </w:rPr>
        <w:t>negative band</w:t>
      </w:r>
      <w:r w:rsidR="00DA7DBF" w:rsidRPr="00496699">
        <w:rPr>
          <w:rFonts w:ascii="Times New Roman" w:hAnsi="Times New Roman"/>
          <w:color w:val="auto"/>
          <w:sz w:val="21"/>
          <w:szCs w:val="24"/>
        </w:rPr>
        <w:t xml:space="preserve"> near</w:t>
      </w:r>
      <w:r w:rsidR="00C22E18" w:rsidRPr="00496699">
        <w:rPr>
          <w:rFonts w:ascii="Times New Roman" w:hAnsi="Times New Roman"/>
          <w:color w:val="auto"/>
          <w:sz w:val="21"/>
          <w:szCs w:val="24"/>
        </w:rPr>
        <w:t xml:space="preserve"> 240 nm and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C22E18" w:rsidRPr="00496699">
        <w:rPr>
          <w:rFonts w:ascii="Times New Roman" w:hAnsi="Times New Roman"/>
          <w:color w:val="auto"/>
          <w:sz w:val="21"/>
          <w:szCs w:val="24"/>
        </w:rPr>
        <w:t xml:space="preserve">positive </w:t>
      </w:r>
      <w:r w:rsidR="00DA7DBF" w:rsidRPr="00496699">
        <w:rPr>
          <w:rFonts w:ascii="Times New Roman" w:hAnsi="Times New Roman"/>
          <w:color w:val="auto"/>
          <w:sz w:val="21"/>
          <w:szCs w:val="24"/>
        </w:rPr>
        <w:t>band near 260 nm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. Th</w:t>
      </w:r>
      <w:r w:rsidR="00797089" w:rsidRPr="00496699">
        <w:rPr>
          <w:rFonts w:ascii="Times New Roman" w:hAnsi="Times New Roman"/>
          <w:color w:val="auto"/>
          <w:sz w:val="21"/>
          <w:szCs w:val="24"/>
        </w:rPr>
        <w:t>ese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result</w:t>
      </w:r>
      <w:r w:rsidR="00731E13" w:rsidRPr="00496699">
        <w:rPr>
          <w:rFonts w:ascii="Times New Roman" w:hAnsi="Times New Roman"/>
          <w:color w:val="auto"/>
          <w:sz w:val="21"/>
          <w:szCs w:val="24"/>
        </w:rPr>
        <w:t>s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 suggested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>formation of</w:t>
      </w:r>
      <w:r w:rsidR="00866A0D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DF04A1" w:rsidRPr="00496699">
        <w:rPr>
          <w:rFonts w:ascii="Times New Roman" w:hAnsi="Times New Roman"/>
          <w:color w:val="auto"/>
          <w:sz w:val="21"/>
          <w:szCs w:val="24"/>
        </w:rPr>
        <w:t>parallel G</w:t>
      </w:r>
      <w:r w:rsidR="000F6E27" w:rsidRPr="00496699">
        <w:rPr>
          <w:rFonts w:ascii="Times New Roman" w:hAnsi="Times New Roman"/>
          <w:color w:val="auto"/>
          <w:sz w:val="21"/>
          <w:szCs w:val="24"/>
        </w:rPr>
        <w:t>4</w:t>
      </w:r>
      <w:r w:rsidR="00DF04A1" w:rsidRPr="00496699">
        <w:rPr>
          <w:rFonts w:ascii="Times New Roman" w:hAnsi="Times New Roman"/>
          <w:color w:val="auto"/>
          <w:sz w:val="21"/>
          <w:szCs w:val="24"/>
        </w:rPr>
        <w:t xml:space="preserve"> structure.</w:t>
      </w:r>
      <w:r w:rsidR="00866A0D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In addition,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CD spectrum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of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T1 in </w:t>
      </w:r>
      <w:proofErr w:type="spellStart"/>
      <w:r w:rsidR="00C8704E" w:rsidRPr="00496699">
        <w:rPr>
          <w:rFonts w:ascii="Times New Roman" w:hAnsi="Times New Roman"/>
          <w:color w:val="auto"/>
          <w:sz w:val="21"/>
          <w:szCs w:val="24"/>
        </w:rPr>
        <w:t>PBS</w:t>
      </w:r>
      <w:r w:rsidR="00C8704E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out</w:t>
      </w:r>
      <w:proofErr w:type="spellEnd"/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displayed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negative band near 240 nm and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>positive band near 295 nm</w:t>
      </w:r>
      <w:r w:rsidR="00651C3A" w:rsidRPr="00496699">
        <w:rPr>
          <w:rFonts w:ascii="Times New Roman" w:hAnsi="Times New Roman"/>
          <w:color w:val="auto"/>
          <w:sz w:val="21"/>
          <w:szCs w:val="24"/>
        </w:rPr>
        <w:t xml:space="preserve">, suggesting </w:t>
      </w:r>
      <w:r w:rsidR="0051726E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651C3A" w:rsidRPr="00496699">
        <w:rPr>
          <w:rFonts w:ascii="Times New Roman" w:hAnsi="Times New Roman"/>
          <w:color w:val="auto"/>
          <w:sz w:val="21"/>
          <w:szCs w:val="24"/>
        </w:rPr>
        <w:t xml:space="preserve">formation of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a </w:t>
      </w:r>
      <w:r w:rsidR="00651C3A" w:rsidRPr="00496699">
        <w:rPr>
          <w:rFonts w:ascii="Times New Roman" w:hAnsi="Times New Roman"/>
          <w:color w:val="auto"/>
          <w:sz w:val="21"/>
          <w:szCs w:val="24"/>
        </w:rPr>
        <w:t>hybrid structure</w:t>
      </w:r>
      <w:r w:rsidR="001210EC" w:rsidRPr="00496699">
        <w:rPr>
          <w:rFonts w:ascii="Times New Roman" w:hAnsi="Times New Roman"/>
          <w:color w:val="auto"/>
          <w:sz w:val="21"/>
          <w:szCs w:val="24"/>
        </w:rPr>
        <w:t>.</w:t>
      </w:r>
      <w:r w:rsidR="00C8704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No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clear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peaks were </w:t>
      </w:r>
      <w:r w:rsidR="000525D4" w:rsidRPr="00496699">
        <w:rPr>
          <w:rFonts w:ascii="Times New Roman" w:hAnsi="Times New Roman"/>
          <w:color w:val="auto"/>
          <w:sz w:val="21"/>
          <w:szCs w:val="24"/>
        </w:rPr>
        <w:t>observed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 in the </w:t>
      </w:r>
      <w:r w:rsidR="00534283" w:rsidRPr="00496699">
        <w:rPr>
          <w:rFonts w:ascii="Times New Roman" w:hAnsi="Times New Roman"/>
          <w:color w:val="auto"/>
          <w:sz w:val="21"/>
          <w:szCs w:val="24"/>
        </w:rPr>
        <w:t xml:space="preserve">CD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spectra of </w:t>
      </w:r>
      <w:r w:rsidR="002029C6" w:rsidRPr="00496699">
        <w:rPr>
          <w:rFonts w:ascii="Times New Roman" w:hAnsi="Times New Roman"/>
          <w:color w:val="auto"/>
          <w:sz w:val="21"/>
          <w:szCs w:val="24"/>
        </w:rPr>
        <w:t>T4</w:t>
      </w:r>
      <w:r w:rsidR="005B46FF" w:rsidRPr="00496699">
        <w:rPr>
          <w:rFonts w:ascii="Times New Roman" w:hAnsi="Times New Roman"/>
          <w:color w:val="auto"/>
          <w:sz w:val="21"/>
          <w:szCs w:val="24"/>
        </w:rPr>
        <w:t xml:space="preserve"> in </w:t>
      </w:r>
      <w:proofErr w:type="spellStart"/>
      <w:r w:rsidR="005B46FF" w:rsidRPr="00496699">
        <w:rPr>
          <w:rFonts w:ascii="Times New Roman" w:hAnsi="Times New Roman"/>
          <w:color w:val="auto"/>
          <w:sz w:val="21"/>
          <w:szCs w:val="24"/>
        </w:rPr>
        <w:t>PBS</w:t>
      </w:r>
      <w:r w:rsidR="005B46FF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in</w:t>
      </w:r>
      <w:proofErr w:type="spellEnd"/>
      <w:r w:rsidR="005B46FF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/out</w:t>
      </w:r>
      <w:r w:rsidR="0037503C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0D0931" w:rsidRPr="00496699">
        <w:rPr>
          <w:rFonts w:ascii="Times New Roman" w:hAnsi="Times New Roman"/>
          <w:color w:val="auto"/>
          <w:sz w:val="21"/>
          <w:szCs w:val="24"/>
        </w:rPr>
        <w:t xml:space="preserve">Except for T4, </w:t>
      </w:r>
      <w:r w:rsidR="00136AB8" w:rsidRPr="00496699">
        <w:rPr>
          <w:rFonts w:ascii="Times New Roman" w:hAnsi="Times New Roman"/>
          <w:color w:val="auto"/>
          <w:sz w:val="21"/>
          <w:szCs w:val="24"/>
        </w:rPr>
        <w:t>all</w:t>
      </w:r>
      <w:r w:rsidR="000D0931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22B9D" w:rsidRPr="00496699">
        <w:rPr>
          <w:rFonts w:ascii="Times New Roman" w:hAnsi="Times New Roman"/>
          <w:color w:val="auto"/>
          <w:sz w:val="21"/>
          <w:szCs w:val="24"/>
        </w:rPr>
        <w:t xml:space="preserve">modified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of the </w:t>
      </w:r>
      <w:r w:rsidR="00822B9D" w:rsidRPr="00496699">
        <w:rPr>
          <w:rFonts w:ascii="Times New Roman" w:hAnsi="Times New Roman"/>
          <w:color w:val="auto"/>
          <w:sz w:val="21"/>
          <w:szCs w:val="24"/>
        </w:rPr>
        <w:t>TBA</w:t>
      </w:r>
      <w:r w:rsidR="00D9285C" w:rsidRPr="00496699">
        <w:rPr>
          <w:rFonts w:ascii="Times New Roman" w:hAnsi="Times New Roman"/>
          <w:color w:val="auto"/>
          <w:sz w:val="21"/>
          <w:szCs w:val="24"/>
        </w:rPr>
        <w:t>s</w:t>
      </w:r>
      <w:r w:rsidR="000D0931" w:rsidRPr="00496699">
        <w:rPr>
          <w:rFonts w:ascii="Times New Roman" w:hAnsi="Times New Roman"/>
          <w:color w:val="auto"/>
          <w:sz w:val="21"/>
          <w:szCs w:val="24"/>
        </w:rPr>
        <w:t xml:space="preserve"> showed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stronger </w:t>
      </w:r>
      <w:r w:rsidR="000D0931" w:rsidRPr="00496699">
        <w:rPr>
          <w:rFonts w:ascii="Times New Roman" w:hAnsi="Times New Roman"/>
          <w:color w:val="auto"/>
          <w:sz w:val="21"/>
          <w:szCs w:val="24"/>
        </w:rPr>
        <w:t>intensit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ies</w:t>
      </w:r>
      <w:r w:rsidR="000D0931" w:rsidRPr="00496699">
        <w:rPr>
          <w:rFonts w:ascii="Times New Roman" w:hAnsi="Times New Roman"/>
          <w:color w:val="auto"/>
          <w:sz w:val="21"/>
          <w:szCs w:val="24"/>
        </w:rPr>
        <w:t xml:space="preserve"> of positive and negative bands in </w:t>
      </w:r>
      <w:proofErr w:type="spellStart"/>
      <w:r w:rsidR="001B6284" w:rsidRPr="00496699">
        <w:rPr>
          <w:rFonts w:ascii="Times New Roman" w:hAnsi="Times New Roman"/>
          <w:color w:val="auto"/>
          <w:sz w:val="21"/>
          <w:szCs w:val="24"/>
        </w:rPr>
        <w:t>PBS</w:t>
      </w:r>
      <w:r w:rsidR="001B6284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in</w:t>
      </w:r>
      <w:proofErr w:type="spellEnd"/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, indicating </w:t>
      </w:r>
      <w:r w:rsidR="00D76720" w:rsidRPr="00496699">
        <w:rPr>
          <w:rFonts w:ascii="Times New Roman" w:hAnsi="Times New Roman"/>
          <w:color w:val="auto"/>
          <w:sz w:val="21"/>
          <w:szCs w:val="24"/>
        </w:rPr>
        <w:t xml:space="preserve">the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importance of potassium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 xml:space="preserve">in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>forming the higher</w:t>
      </w:r>
      <w:r w:rsidR="0021586F" w:rsidRPr="00496699">
        <w:rPr>
          <w:rFonts w:ascii="Times New Roman" w:hAnsi="Times New Roman"/>
          <w:color w:val="auto"/>
          <w:sz w:val="21"/>
          <w:szCs w:val="24"/>
        </w:rPr>
        <w:t>-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>order structure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s</w:t>
      </w:r>
      <w:r w:rsidR="00EB566E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  <w:r w:rsidR="000D0931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0D575E" w:rsidRPr="00496699">
        <w:rPr>
          <w:rFonts w:ascii="Times New Roman" w:hAnsi="Times New Roman"/>
          <w:color w:val="auto"/>
          <w:sz w:val="21"/>
          <w:szCs w:val="24"/>
        </w:rPr>
        <w:t>At 50</w:t>
      </w:r>
      <w:r w:rsidR="00B739A6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0D575E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°</w:t>
      </w:r>
      <w:r w:rsidR="000D575E" w:rsidRPr="00496699">
        <w:rPr>
          <w:rFonts w:ascii="Times New Roman" w:hAnsi="Times New Roman"/>
          <w:color w:val="auto"/>
          <w:sz w:val="21"/>
          <w:szCs w:val="24"/>
        </w:rPr>
        <w:t xml:space="preserve">C, which is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>above</w:t>
      </w:r>
      <w:r w:rsidR="000D575E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E879EB" w:rsidRPr="00496699">
        <w:rPr>
          <w:rFonts w:ascii="Times New Roman" w:hAnsi="Times New Roman"/>
          <w:i/>
          <w:iCs/>
          <w:color w:val="auto"/>
          <w:sz w:val="21"/>
          <w:szCs w:val="24"/>
        </w:rPr>
        <w:t>T</w:t>
      </w:r>
      <w:r w:rsidR="00E879EB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m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 except for T1</w:t>
      </w:r>
      <w:r w:rsidR="000D575E" w:rsidRPr="00496699">
        <w:rPr>
          <w:rFonts w:ascii="Times New Roman" w:hAnsi="Times New Roman"/>
          <w:color w:val="auto"/>
          <w:sz w:val="21"/>
          <w:szCs w:val="24"/>
        </w:rPr>
        <w:t>, the</w:t>
      </w:r>
      <w:r w:rsidR="002A1B85" w:rsidRPr="00496699">
        <w:rPr>
          <w:rFonts w:ascii="Times New Roman" w:hAnsi="Times New Roman"/>
          <w:color w:val="auto"/>
          <w:sz w:val="21"/>
          <w:szCs w:val="24"/>
        </w:rPr>
        <w:t xml:space="preserve"> signal</w:t>
      </w:r>
      <w:r w:rsidR="000D575E" w:rsidRPr="00496699">
        <w:rPr>
          <w:rFonts w:ascii="Times New Roman" w:hAnsi="Times New Roman"/>
          <w:color w:val="auto"/>
          <w:sz w:val="21"/>
          <w:szCs w:val="24"/>
        </w:rPr>
        <w:t xml:space="preserve"> intensity </w:t>
      </w:r>
      <w:r w:rsidR="002A1B85" w:rsidRPr="00496699">
        <w:rPr>
          <w:rFonts w:ascii="Times New Roman" w:hAnsi="Times New Roman"/>
          <w:color w:val="auto"/>
          <w:sz w:val="21"/>
          <w:szCs w:val="24"/>
        </w:rPr>
        <w:t xml:space="preserve">of CD spectra was </w:t>
      </w:r>
      <w:r w:rsidR="005B46FF" w:rsidRPr="00496699">
        <w:rPr>
          <w:rFonts w:ascii="Times New Roman" w:hAnsi="Times New Roman"/>
          <w:color w:val="auto"/>
          <w:sz w:val="21"/>
          <w:szCs w:val="24"/>
        </w:rPr>
        <w:t>attenuated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 for </w:t>
      </w:r>
      <w:r w:rsidR="002A1B85" w:rsidRPr="00496699">
        <w:rPr>
          <w:rFonts w:ascii="Times New Roman" w:hAnsi="Times New Roman"/>
          <w:color w:val="auto"/>
          <w:sz w:val="21"/>
          <w:szCs w:val="24"/>
        </w:rPr>
        <w:t>TBA, T2</w:t>
      </w:r>
      <w:r w:rsidR="00090293" w:rsidRPr="00496699">
        <w:rPr>
          <w:rFonts w:ascii="Times New Roman" w:hAnsi="Times New Roman"/>
          <w:color w:val="auto"/>
          <w:sz w:val="21"/>
          <w:szCs w:val="24"/>
        </w:rPr>
        <w:t>,</w:t>
      </w:r>
      <w:r w:rsidR="002A1B85" w:rsidRPr="00496699">
        <w:rPr>
          <w:rFonts w:ascii="Times New Roman" w:hAnsi="Times New Roman"/>
          <w:color w:val="auto"/>
          <w:sz w:val="21"/>
          <w:szCs w:val="24"/>
        </w:rPr>
        <w:t xml:space="preserve"> and T3</w:t>
      </w:r>
      <w:r w:rsidR="0090120A"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This can be </w:t>
      </w:r>
      <w:r w:rsidR="009C0FAC" w:rsidRPr="00496699">
        <w:rPr>
          <w:rFonts w:ascii="Times New Roman" w:hAnsi="Times New Roman"/>
          <w:color w:val="auto"/>
          <w:sz w:val="21"/>
          <w:szCs w:val="24"/>
        </w:rPr>
        <w:t>explained by the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 xml:space="preserve"> deformation of the higher-order structure above </w:t>
      </w:r>
      <w:r w:rsidR="001B6284" w:rsidRPr="00496699">
        <w:rPr>
          <w:rFonts w:ascii="Times New Roman" w:hAnsi="Times New Roman"/>
          <w:i/>
          <w:iCs/>
          <w:color w:val="auto"/>
          <w:sz w:val="21"/>
          <w:szCs w:val="24"/>
        </w:rPr>
        <w:t>T</w:t>
      </w:r>
      <w:r w:rsidR="001B6284" w:rsidRPr="00496699">
        <w:rPr>
          <w:rFonts w:ascii="Times New Roman" w:hAnsi="Times New Roman"/>
          <w:color w:val="auto"/>
          <w:sz w:val="21"/>
          <w:szCs w:val="24"/>
          <w:vertAlign w:val="subscript"/>
        </w:rPr>
        <w:t>m</w:t>
      </w:r>
      <w:r w:rsidR="001B6284" w:rsidRPr="00496699">
        <w:rPr>
          <w:rFonts w:ascii="Times New Roman" w:hAnsi="Times New Roman"/>
          <w:color w:val="auto"/>
          <w:sz w:val="21"/>
          <w:szCs w:val="24"/>
        </w:rPr>
        <w:t>.</w:t>
      </w:r>
      <w:r w:rsidR="00B35270" w:rsidRPr="00496699">
        <w:rPr>
          <w:rFonts w:ascii="Times New Roman" w:hAnsi="Times New Roman"/>
          <w:color w:val="auto"/>
          <w:sz w:val="21"/>
          <w:szCs w:val="24"/>
        </w:rPr>
        <w:t xml:space="preserve"> </w:t>
      </w:r>
      <w:r w:rsidR="00857124" w:rsidRPr="00496699">
        <w:rPr>
          <w:rFonts w:ascii="Times New Roman" w:eastAsia="ＭＳ Ｐ明朝" w:hAnsi="Times New Roman"/>
          <w:color w:val="auto"/>
          <w:sz w:val="21"/>
        </w:rPr>
        <w:t xml:space="preserve">Impact of concentration on the shape of the spectra </w:t>
      </w:r>
      <w:r w:rsidR="0088591D" w:rsidRPr="00496699">
        <w:rPr>
          <w:rFonts w:ascii="Times New Roman" w:eastAsia="ＭＳ Ｐ明朝" w:hAnsi="Times New Roman"/>
          <w:color w:val="auto"/>
          <w:sz w:val="21"/>
        </w:rPr>
        <w:t>was</w:t>
      </w:r>
      <w:r w:rsidR="00857124" w:rsidRPr="00496699">
        <w:rPr>
          <w:rFonts w:ascii="Times New Roman" w:eastAsia="ＭＳ Ｐ明朝" w:hAnsi="Times New Roman"/>
          <w:color w:val="auto"/>
          <w:sz w:val="21"/>
        </w:rPr>
        <w:t xml:space="preserve"> confirmed for TBA and T3 in the concentration range from 20 to 500 </w:t>
      </w:r>
      <w:r w:rsidR="00857124" w:rsidRPr="00496699">
        <w:rPr>
          <w:rFonts w:ascii="Symbol" w:eastAsia="ＭＳ Ｐ明朝" w:hAnsi="Symbol" w:hint="eastAsia"/>
          <w:color w:val="auto"/>
          <w:sz w:val="21"/>
        </w:rPr>
        <w:t>m</w:t>
      </w:r>
      <w:r w:rsidR="00857124" w:rsidRPr="00496699">
        <w:rPr>
          <w:rFonts w:ascii="Times New Roman" w:eastAsia="ＭＳ Ｐ明朝" w:hAnsi="Times New Roman"/>
          <w:color w:val="auto"/>
          <w:sz w:val="21"/>
        </w:rPr>
        <w:t>g/mL to find that</w:t>
      </w:r>
      <w:r w:rsidR="0088591D" w:rsidRPr="00496699">
        <w:rPr>
          <w:rFonts w:ascii="Times New Roman" w:eastAsia="ＭＳ Ｐ明朝" w:hAnsi="Times New Roman"/>
          <w:color w:val="auto"/>
          <w:sz w:val="21"/>
        </w:rPr>
        <w:t xml:space="preserve"> the spectra </w:t>
      </w:r>
      <w:r w:rsidR="00857124" w:rsidRPr="00496699">
        <w:rPr>
          <w:rFonts w:ascii="Times New Roman" w:eastAsia="ＭＳ Ｐ明朝" w:hAnsi="Times New Roman"/>
          <w:color w:val="auto"/>
          <w:sz w:val="21"/>
        </w:rPr>
        <w:t>was not influenced by the concentration</w:t>
      </w:r>
      <w:r w:rsidR="00332219" w:rsidRPr="00496699">
        <w:rPr>
          <w:rFonts w:ascii="Times New Roman" w:eastAsia="ＭＳ Ｐ明朝" w:hAnsi="Times New Roman" w:hint="eastAsia"/>
          <w:color w:val="auto"/>
          <w:sz w:val="21"/>
          <w:lang w:eastAsia="ja-JP"/>
        </w:rPr>
        <w:t xml:space="preserve"> (Figure S8)</w:t>
      </w:r>
      <w:r w:rsidR="00857124" w:rsidRPr="00496699">
        <w:rPr>
          <w:rFonts w:ascii="Times New Roman" w:eastAsia="ＭＳ Ｐ明朝" w:hAnsi="Times New Roman"/>
          <w:color w:val="auto"/>
          <w:sz w:val="21"/>
        </w:rPr>
        <w:t>.</w:t>
      </w:r>
    </w:p>
    <w:p w14:paraId="1D296744" w14:textId="2BFBD0FD" w:rsidR="00C8704E" w:rsidRPr="00496699" w:rsidRDefault="00C8704E" w:rsidP="000076C2">
      <w:pPr>
        <w:pStyle w:val="MDPI31text"/>
        <w:rPr>
          <w:rFonts w:ascii="Times New Roman" w:hAnsi="Times New Roman"/>
          <w:color w:val="auto"/>
        </w:rPr>
      </w:pPr>
    </w:p>
    <w:p w14:paraId="768D3F11" w14:textId="57CE181E" w:rsidR="00C8704E" w:rsidRPr="00496699" w:rsidRDefault="00860042" w:rsidP="006674CB">
      <w:pPr>
        <w:pStyle w:val="MDPI31text"/>
        <w:jc w:val="center"/>
        <w:rPr>
          <w:rFonts w:ascii="Times New Roman" w:hAnsi="Times New Roman"/>
          <w:color w:val="auto"/>
        </w:rPr>
      </w:pPr>
      <w:r w:rsidRPr="00496699">
        <w:rPr>
          <w:noProof/>
          <w:color w:val="auto"/>
        </w:rPr>
        <w:drawing>
          <wp:inline distT="0" distB="0" distL="0" distR="0" wp14:anchorId="15F17111" wp14:editId="0CD069B0">
            <wp:extent cx="4182110" cy="2791857"/>
            <wp:effectExtent l="0" t="0" r="8890" b="8890"/>
            <wp:docPr id="61" name="図 60">
              <a:extLst xmlns:a="http://schemas.openxmlformats.org/drawingml/2006/main">
                <a:ext uri="{FF2B5EF4-FFF2-40B4-BE49-F238E27FC236}">
                  <a16:creationId xmlns:a16="http://schemas.microsoft.com/office/drawing/2014/main" id="{6F9F017C-9800-FCCB-C752-4C3701F5CE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図 60">
                      <a:extLst>
                        <a:ext uri="{FF2B5EF4-FFF2-40B4-BE49-F238E27FC236}">
                          <a16:creationId xmlns:a16="http://schemas.microsoft.com/office/drawing/2014/main" id="{6F9F017C-9800-FCCB-C752-4C3701F5CE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2056" cy="279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2A29" w14:textId="04F6AE7A" w:rsidR="00C8704E" w:rsidRPr="00496699" w:rsidRDefault="00C8704E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  <w:r w:rsidRPr="00496699">
        <w:rPr>
          <w:rFonts w:ascii="Times New Roman" w:eastAsiaTheme="minorEastAsia" w:hAnsi="Times New Roman"/>
          <w:b/>
          <w:bCs/>
          <w:color w:val="auto"/>
          <w:sz w:val="18"/>
          <w:szCs w:val="18"/>
          <w:lang w:eastAsia="ja-JP"/>
        </w:rPr>
        <w:t>Figure 3.</w:t>
      </w:r>
      <w:r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 xml:space="preserve"> </w:t>
      </w:r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 xml:space="preserve">CD spectra of TBA (blue), T1 (green), T2 (gray), T3 (yellow), and T4 (red) in </w:t>
      </w:r>
      <w:proofErr w:type="spellStart"/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>PBS</w:t>
      </w:r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vertAlign w:val="subscript"/>
          <w:lang w:eastAsia="ja-JP"/>
        </w:rPr>
        <w:t>in</w:t>
      </w:r>
      <w:proofErr w:type="spellEnd"/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 xml:space="preserve"> (left) and </w:t>
      </w:r>
      <w:proofErr w:type="spellStart"/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>PBS</w:t>
      </w:r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vertAlign w:val="subscript"/>
          <w:lang w:eastAsia="ja-JP"/>
        </w:rPr>
        <w:t>out</w:t>
      </w:r>
      <w:proofErr w:type="spellEnd"/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 xml:space="preserve"> (right) during </w:t>
      </w:r>
      <w:r w:rsidR="00857124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 xml:space="preserve">the </w:t>
      </w:r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>2</w:t>
      </w:r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vertAlign w:val="superscript"/>
          <w:lang w:eastAsia="ja-JP"/>
        </w:rPr>
        <w:t>nd</w:t>
      </w:r>
      <w:r w:rsidR="00860042" w:rsidRPr="00496699"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  <w:t xml:space="preserve"> heating process.</w:t>
      </w:r>
    </w:p>
    <w:p w14:paraId="5D786E31" w14:textId="77777777" w:rsidR="00FA494D" w:rsidRPr="00496699" w:rsidRDefault="00FA494D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3DB0EFAA" w14:textId="77777777" w:rsidR="00FA494D" w:rsidRPr="00496699" w:rsidRDefault="00FA494D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4CFB51E6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530FE060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51E04E0D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3E1032D9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3AFD4998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5B2BD688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0021F0B8" w14:textId="77777777" w:rsidR="00095B36" w:rsidRPr="00496699" w:rsidRDefault="00095B36" w:rsidP="000076C2">
      <w:pPr>
        <w:pStyle w:val="MDPI31text"/>
        <w:rPr>
          <w:rFonts w:ascii="Times New Roman" w:eastAsiaTheme="minorEastAsia" w:hAnsi="Times New Roman"/>
          <w:color w:val="auto"/>
          <w:sz w:val="18"/>
          <w:szCs w:val="18"/>
          <w:lang w:eastAsia="ja-JP"/>
        </w:rPr>
      </w:pPr>
    </w:p>
    <w:p w14:paraId="1C706144" w14:textId="30CFCAE7" w:rsidR="00FA494D" w:rsidRPr="00496699" w:rsidRDefault="00FA494D" w:rsidP="00FA494D">
      <w:pPr>
        <w:pStyle w:val="MDPI51figurecaption"/>
        <w:spacing w:before="0"/>
        <w:ind w:left="0"/>
        <w:jc w:val="center"/>
        <w:rPr>
          <w:rFonts w:ascii="Times New Roman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lastRenderedPageBreak/>
        <w:t>Table 4.</w:t>
      </w:r>
      <w:r w:rsidRPr="00496699">
        <w:rPr>
          <w:rFonts w:ascii="Times New Roman" w:hAnsi="Times New Roman"/>
          <w:color w:val="auto"/>
          <w:szCs w:val="18"/>
        </w:rPr>
        <w:t xml:space="preserve"> G4 structure </w:t>
      </w:r>
      <w:r w:rsidR="000F6E27" w:rsidRPr="00496699">
        <w:rPr>
          <w:rFonts w:ascii="Times New Roman" w:hAnsi="Times New Roman"/>
          <w:color w:val="auto"/>
          <w:szCs w:val="18"/>
        </w:rPr>
        <w:t xml:space="preserve">at 20 </w:t>
      </w:r>
      <w:r w:rsidR="000F6E27" w:rsidRPr="00496699">
        <w:rPr>
          <w:rFonts w:ascii="Arial" w:eastAsiaTheme="minorEastAsia" w:hAnsi="Arial" w:cs="Arial"/>
          <w:color w:val="auto"/>
          <w:szCs w:val="18"/>
          <w:lang w:eastAsia="ja-JP"/>
        </w:rPr>
        <w:t>°</w:t>
      </w:r>
      <w:r w:rsidR="000F6E27" w:rsidRPr="00496699">
        <w:rPr>
          <w:rFonts w:ascii="Times New Roman" w:hAnsi="Times New Roman"/>
          <w:color w:val="auto"/>
          <w:szCs w:val="18"/>
        </w:rPr>
        <w:t xml:space="preserve">C </w:t>
      </w:r>
      <w:r w:rsidR="0072578D" w:rsidRPr="00496699">
        <w:rPr>
          <w:rFonts w:ascii="Times New Roman" w:hAnsi="Times New Roman"/>
          <w:color w:val="auto"/>
          <w:szCs w:val="18"/>
        </w:rPr>
        <w:t xml:space="preserve">determined by the </w:t>
      </w:r>
      <w:r w:rsidRPr="00496699">
        <w:rPr>
          <w:rFonts w:ascii="Times New Roman" w:hAnsi="Times New Roman"/>
          <w:color w:val="auto"/>
          <w:szCs w:val="18"/>
        </w:rPr>
        <w:t>CD measurement</w:t>
      </w:r>
      <w:r w:rsidRPr="00496699">
        <w:rPr>
          <w:rFonts w:ascii="Times New Roman" w:eastAsia="ＭＳ Ｐ明朝" w:hAnsi="Times New Roman"/>
          <w:color w:val="auto"/>
          <w:szCs w:val="18"/>
        </w:rPr>
        <w:t>.</w:t>
      </w:r>
    </w:p>
    <w:tbl>
      <w:tblPr>
        <w:tblW w:w="6945" w:type="dxa"/>
        <w:tblInd w:w="99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9"/>
        <w:gridCol w:w="2693"/>
        <w:gridCol w:w="2693"/>
      </w:tblGrid>
      <w:tr w:rsidR="00496699" w:rsidRPr="00496699" w14:paraId="3C384DFF" w14:textId="77777777" w:rsidTr="00E77D7B"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0211B" w14:textId="7ADFCCF5" w:rsidR="00FA494D" w:rsidRPr="00496699" w:rsidRDefault="00921F57" w:rsidP="00FA494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9261B" w14:textId="0B0C65BB" w:rsidR="00FA494D" w:rsidRPr="00496699" w:rsidRDefault="00FA494D" w:rsidP="00FA494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proofErr w:type="spellStart"/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in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826E1" w14:textId="2837C588" w:rsidR="00FA494D" w:rsidRPr="00496699" w:rsidRDefault="00FA494D" w:rsidP="00FA494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proofErr w:type="spellStart"/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out</w:t>
            </w:r>
            <w:proofErr w:type="spellEnd"/>
          </w:p>
        </w:tc>
      </w:tr>
      <w:tr w:rsidR="00496699" w:rsidRPr="00496699" w14:paraId="728F0999" w14:textId="77777777" w:rsidTr="00E77D7B"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1514CA" w14:textId="77777777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BA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B6B76" w14:textId="36880D1C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Antiparallel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E68527" w14:textId="5460D84D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Antiparallel</w:t>
            </w:r>
            <w:r w:rsidR="00F17D58"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*</w:t>
            </w:r>
          </w:p>
        </w:tc>
      </w:tr>
      <w:tr w:rsidR="00496699" w:rsidRPr="00496699" w14:paraId="66654D74" w14:textId="77777777" w:rsidTr="00E77D7B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2A04" w14:textId="77777777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8C9FA" w14:textId="7A3D8AA9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Parallel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92C4E" w14:textId="3A3C65FA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Hybrid</w:t>
            </w:r>
          </w:p>
        </w:tc>
      </w:tr>
      <w:tr w:rsidR="00496699" w:rsidRPr="00496699" w14:paraId="4B27168A" w14:textId="77777777" w:rsidTr="00E77D7B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93FEC" w14:textId="77777777" w:rsidR="00FA494D" w:rsidRPr="00496699" w:rsidRDefault="00FA494D" w:rsidP="00FA494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616FB" w14:textId="15B82770" w:rsidR="00FA494D" w:rsidRPr="00496699" w:rsidRDefault="00FA494D" w:rsidP="00FA494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Antiparallel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C5149" w14:textId="34458C37" w:rsidR="00FA494D" w:rsidRPr="00496699" w:rsidRDefault="00FA494D" w:rsidP="00FA494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Antiparallel</w:t>
            </w:r>
          </w:p>
        </w:tc>
      </w:tr>
      <w:tr w:rsidR="00496699" w:rsidRPr="00496699" w14:paraId="24EE0930" w14:textId="77777777" w:rsidTr="00E77D7B"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35988EBD" w14:textId="77777777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8C400" w14:textId="5340B19C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Antiparallel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3D73F796" w14:textId="0ACFF690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Antiparallel</w:t>
            </w:r>
          </w:p>
        </w:tc>
      </w:tr>
      <w:tr w:rsidR="00496699" w:rsidRPr="00496699" w14:paraId="7C7509D5" w14:textId="77777777" w:rsidTr="00E77D7B"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E34C27" w14:textId="77777777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D6C94" w14:textId="44D4313E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None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6B3FA3" w14:textId="43E60083" w:rsidR="00FA494D" w:rsidRPr="00496699" w:rsidRDefault="00FA494D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None</w:t>
            </w:r>
          </w:p>
        </w:tc>
      </w:tr>
    </w:tbl>
    <w:p w14:paraId="2A516410" w14:textId="5AC843D4" w:rsidR="00FA494D" w:rsidRPr="00496699" w:rsidRDefault="00F17D58" w:rsidP="00F17D58">
      <w:pPr>
        <w:pStyle w:val="MDPI31text"/>
        <w:ind w:left="415" w:firstLineChars="350" w:firstLine="630"/>
        <w:rPr>
          <w:rFonts w:ascii="Times New Roman" w:hAnsi="Times New Roman"/>
          <w:color w:val="auto"/>
          <w:sz w:val="18"/>
          <w:szCs w:val="18"/>
        </w:rPr>
      </w:pPr>
      <w:r w:rsidRPr="00496699">
        <w:rPr>
          <w:rFonts w:ascii="Times New Roman" w:hAnsi="Times New Roman"/>
          <w:color w:val="auto"/>
          <w:sz w:val="18"/>
          <w:szCs w:val="18"/>
        </w:rPr>
        <w:t>* may be metastable (see Discussion)</w:t>
      </w:r>
    </w:p>
    <w:p w14:paraId="67116E24" w14:textId="77777777" w:rsidR="00F17D58" w:rsidRPr="00496699" w:rsidRDefault="00F17D58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31AA3BBE" w14:textId="0116E9BB" w:rsidR="00CF325E" w:rsidRPr="00496699" w:rsidRDefault="00CF325E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t xml:space="preserve">3.4. </w:t>
      </w:r>
      <w:r w:rsidR="003327A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NMR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3327AA" w:rsidRPr="00496699">
        <w:rPr>
          <w:rFonts w:ascii="Times New Roman" w:eastAsia="ＭＳ Ｐ明朝" w:hAnsi="Times New Roman"/>
          <w:color w:val="auto"/>
          <w:sz w:val="21"/>
          <w:szCs w:val="24"/>
        </w:rPr>
        <w:t>pectro</w:t>
      </w:r>
      <w:r w:rsidR="00685297" w:rsidRPr="00496699">
        <w:rPr>
          <w:rFonts w:ascii="Times New Roman" w:eastAsia="ＭＳ Ｐ明朝" w:hAnsi="Times New Roman"/>
          <w:color w:val="auto"/>
          <w:sz w:val="21"/>
          <w:szCs w:val="24"/>
        </w:rPr>
        <w:t>scopy</w:t>
      </w:r>
    </w:p>
    <w:p w14:paraId="01175BB6" w14:textId="2EE955BA" w:rsidR="00AD0D9A" w:rsidRPr="00496699" w:rsidRDefault="7D592247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1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 NMR can detect hydrogen bonding interaction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bases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 the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imino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proton region at 9-15 ppm. The guanine residues are strongly shielded by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layered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G4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structure,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leading to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signals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>appearing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in the high-field area of the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imino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proton region (11-13 ppm)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3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6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,</w:t>
      </w:r>
      <w:r w:rsidR="00382D59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3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7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For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1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H NMR analysis, samples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were diluted in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out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containing 90% H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2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O and 10% D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2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O in order to observe the exchangeable proton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signals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Therefore, excitation sculpting based water suppression pulse sequence 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“</w:t>
      </w:r>
      <w:proofErr w:type="spellStart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zgesgp</w:t>
      </w:r>
      <w:proofErr w:type="spellEnd"/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” was used for </w:t>
      </w:r>
      <w:r w:rsidR="009A016E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the</w:t>
      </w:r>
      <w:r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experiment.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Figure 4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illustrates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TBA including other modified TBAs exhibited the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imino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proton signals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>indicative of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 G4 structure </w:t>
      </w:r>
      <w:r w:rsidR="00246328" w:rsidRPr="00496699">
        <w:rPr>
          <w:rFonts w:ascii="Times New Roman" w:eastAsia="ＭＳ Ｐ明朝" w:hAnsi="Times New Roman"/>
          <w:color w:val="auto"/>
          <w:sz w:val="21"/>
          <w:szCs w:val="21"/>
        </w:rPr>
        <w:t>except for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T4. In addition, the number of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imino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proton peaks of guanines were larger than the number of guanine residues in the TBA, T2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T3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sequences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indicating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existence of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multiple higher-order structures.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>In particular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appearance of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numerous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peaks for T3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indicates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that </w:t>
      </w:r>
      <w:r w:rsidR="009A016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complexity of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its higher-order structure.</w:t>
      </w:r>
    </w:p>
    <w:p w14:paraId="0B03850D" w14:textId="2BB5CFA4" w:rsidR="00FA510B" w:rsidRPr="00496699" w:rsidRDefault="75354778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1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 DOSY was performed to evaluate the diffusion coefficient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the molecules, which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are expected to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be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affected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by formation of the higher-order structure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3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8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2D DOSY spectra and exponential decay fitting of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representative peaks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are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shown in Figure 5 and Figure S</w:t>
      </w:r>
      <w:r w:rsidR="007D2A46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9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-S</w:t>
      </w:r>
      <w:r w:rsidR="0086004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1</w:t>
      </w:r>
      <w:r w:rsidR="007D2A46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3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respectively. The average values of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experimental diffusion coefficient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as determined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from the representative peaks and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theoretical diffusion coefficient were summarized in Table 5. Peaks with clearly different diffusion coefficients were not observed in the DOSY experiment for samples that form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ed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multiple higher-order structures.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diffusion coefficients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TBA, T2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T4 agreed with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expected values. However, those for T1 and T3 were larger and smaller than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expected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respectively.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larger value of experimental diffusion coefficient indicates the formation of a more compact structure than expected </w:t>
      </w:r>
      <w:r w:rsidR="005D09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based on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molecular weight, and </w:t>
      </w:r>
      <w:r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vice versa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 The diffusion coefficient estimated from the doubled molecular weight of T3 was 1.04 × 10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-10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2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/s, which is in good agreement with the experimental value</w:t>
      </w:r>
      <w:r w:rsidRPr="00496699">
        <w:rPr>
          <w:color w:val="auto"/>
        </w:rPr>
        <w:t xml:space="preserve"> (1.07 × 10</w:t>
      </w:r>
      <w:r w:rsidRPr="00496699">
        <w:rPr>
          <w:color w:val="auto"/>
          <w:vertAlign w:val="superscript"/>
        </w:rPr>
        <w:t>-10</w:t>
      </w:r>
      <w:r w:rsidR="002840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</w:t>
      </w:r>
      <w:r w:rsidR="002840B0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2</w:t>
      </w:r>
      <w:r w:rsidR="002840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/s</w:t>
      </w:r>
      <w:r w:rsidRPr="00496699">
        <w:rPr>
          <w:color w:val="auto"/>
        </w:rPr>
        <w:t>)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 indicating that T3 formed dimer</w:t>
      </w:r>
      <w:r w:rsidR="002840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</w:p>
    <w:p w14:paraId="786FB9F9" w14:textId="7D9F1247" w:rsidR="0074651D" w:rsidRPr="00496699" w:rsidRDefault="0074651D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NMR samples of TBA and T3 were collected and subjected to the DSC measurements </w:t>
      </w:r>
      <w:r w:rsidR="00DA298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after adjustment of the concentration to 4 mg/mL (</w:t>
      </w:r>
      <w:r w:rsidR="003B0144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Figure S6 and Table S2</w:t>
      </w:r>
      <w:r w:rsidR="00DA298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). 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imilar curves with those at 0.5 mg/mL </w:t>
      </w:r>
      <w:r w:rsidR="00DA298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(Figure 2) were obtained to find that the </w:t>
      </w:r>
      <w:r w:rsidR="002609C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higher order structure</w:t>
      </w:r>
      <w:r w:rsidR="0024632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remained the same in this concentration range and absence of the effect of </w:t>
      </w:r>
      <w:r w:rsidR="00DA298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10% D</w:t>
      </w:r>
      <w:r w:rsidR="00DA2982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2</w:t>
      </w:r>
      <w:r w:rsidR="00DA298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O.</w:t>
      </w:r>
    </w:p>
    <w:p w14:paraId="080AB78E" w14:textId="77777777" w:rsidR="00DC0CE9" w:rsidRPr="00496699" w:rsidRDefault="00DC0CE9" w:rsidP="00DC0CE9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tbl>
      <w:tblPr>
        <w:tblW w:w="8856" w:type="dxa"/>
        <w:tblLook w:val="04A0" w:firstRow="1" w:lastRow="0" w:firstColumn="1" w:lastColumn="0" w:noHBand="0" w:noVBand="1"/>
      </w:tblPr>
      <w:tblGrid>
        <w:gridCol w:w="8856"/>
      </w:tblGrid>
      <w:tr w:rsidR="00496699" w:rsidRPr="00496699" w14:paraId="451F8A9F" w14:textId="77777777" w:rsidTr="001931B3">
        <w:trPr>
          <w:trHeight w:val="7594"/>
        </w:trPr>
        <w:tc>
          <w:tcPr>
            <w:tcW w:w="8856" w:type="dxa"/>
          </w:tcPr>
          <w:p w14:paraId="4E04FC22" w14:textId="4914B7EA" w:rsidR="00DC0CE9" w:rsidRPr="00496699" w:rsidRDefault="00752644" w:rsidP="00E77D7B">
            <w:pPr>
              <w:pStyle w:val="MDPI52figure"/>
              <w:rPr>
                <w:rFonts w:ascii="Times New Roman" w:hAnsi="Times New Roman"/>
                <w:color w:val="auto"/>
              </w:rPr>
            </w:pPr>
            <w:r w:rsidRPr="00496699">
              <w:rPr>
                <w:noProof/>
                <w:color w:val="auto"/>
              </w:rPr>
              <w:lastRenderedPageBreak/>
              <w:drawing>
                <wp:anchor distT="0" distB="0" distL="114300" distR="114300" simplePos="0" relativeHeight="251620864" behindDoc="0" locked="0" layoutInCell="1" allowOverlap="1" wp14:anchorId="12371C64" wp14:editId="037C4969">
                  <wp:simplePos x="0" y="0"/>
                  <wp:positionH relativeFrom="column">
                    <wp:posOffset>655758</wp:posOffset>
                  </wp:positionH>
                  <wp:positionV relativeFrom="paragraph">
                    <wp:posOffset>119743</wp:posOffset>
                  </wp:positionV>
                  <wp:extent cx="3794516" cy="2166822"/>
                  <wp:effectExtent l="0" t="0" r="0" b="5080"/>
                  <wp:wrapNone/>
                  <wp:docPr id="146234491" name="図 146234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516" cy="2166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3A92" w:rsidRPr="00496699">
              <w:rPr>
                <w:rFonts w:ascii="Times New Roman" w:eastAsia="ＭＳ Ｐ明朝" w:hAnsi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D998A50" wp14:editId="29F81C0D">
                      <wp:simplePos x="0" y="0"/>
                      <wp:positionH relativeFrom="column">
                        <wp:posOffset>328947</wp:posOffset>
                      </wp:positionH>
                      <wp:positionV relativeFrom="paragraph">
                        <wp:posOffset>30025</wp:posOffset>
                      </wp:positionV>
                      <wp:extent cx="850900" cy="321945"/>
                      <wp:effectExtent l="0" t="0" r="0" b="0"/>
                      <wp:wrapNone/>
                      <wp:docPr id="368497738" name="テキスト ボックス 368497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0900" cy="3219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C967841" w14:textId="0E8D5526" w:rsidR="00E77D7B" w:rsidRPr="001931B3" w:rsidRDefault="00E77D7B" w:rsidP="00EF512D">
                                  <w:pP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931B3"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Full scale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98A50" id="テキスト ボックス 368497738" o:spid="_x0000_s1030" type="#_x0000_t202" style="position:absolute;left:0;text-align:left;margin-left:25.9pt;margin-top:2.35pt;width:67pt;height:25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" filled="f" stroked="f">
                      <v:textbox>
                        <w:txbxContent>
                          <w:p w14:paraId="2C967841" w14:textId="0E8D5526" w:rsidR="00E77D7B" w:rsidRPr="001931B3" w:rsidRDefault="00E77D7B" w:rsidP="00EF512D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Full scale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3A9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1129287" wp14:editId="18696E67">
                      <wp:simplePos x="0" y="0"/>
                      <wp:positionH relativeFrom="column">
                        <wp:posOffset>72730</wp:posOffset>
                      </wp:positionH>
                      <wp:positionV relativeFrom="paragraph">
                        <wp:posOffset>26161</wp:posOffset>
                      </wp:positionV>
                      <wp:extent cx="329980" cy="326004"/>
                      <wp:effectExtent l="0" t="0" r="0" b="0"/>
                      <wp:wrapNone/>
                      <wp:docPr id="632962741" name="テキスト ボックス 6329627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980" cy="3260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A828D4" w14:textId="77777777" w:rsidR="00E77D7B" w:rsidRPr="00186E60" w:rsidRDefault="00E77D7B" w:rsidP="00FC3A9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29287" id="テキスト ボックス 632962741" o:spid="_x0000_s1031" type="#_x0000_t202" style="position:absolute;left:0;text-align:left;margin-left:5.75pt;margin-top:2.05pt;width:26pt;height:25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PUGgIAADI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" filled="f" stroked="f" strokeweight=".5pt">
                      <v:textbox>
                        <w:txbxContent>
                          <w:p w14:paraId="7BA828D4" w14:textId="77777777" w:rsidR="00E77D7B" w:rsidRPr="00186E60" w:rsidRDefault="00E77D7B" w:rsidP="00FC3A9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B4C3E9" w14:textId="0303EFD7" w:rsidR="00A64C9A" w:rsidRPr="00496699" w:rsidRDefault="00A64C9A" w:rsidP="001931B3">
            <w:pPr>
              <w:rPr>
                <w:color w:val="auto"/>
              </w:rPr>
            </w:pPr>
          </w:p>
          <w:p w14:paraId="777C7A84" w14:textId="21899C27" w:rsidR="00A64C9A" w:rsidRPr="00496699" w:rsidRDefault="00A64C9A" w:rsidP="001931B3">
            <w:pPr>
              <w:rPr>
                <w:color w:val="auto"/>
              </w:rPr>
            </w:pPr>
          </w:p>
          <w:p w14:paraId="1142793A" w14:textId="39A18BE0" w:rsidR="00A64C9A" w:rsidRPr="00496699" w:rsidRDefault="00A64C9A" w:rsidP="001931B3">
            <w:pPr>
              <w:rPr>
                <w:color w:val="auto"/>
              </w:rPr>
            </w:pPr>
          </w:p>
          <w:p w14:paraId="0A053657" w14:textId="08869359" w:rsidR="00A64C9A" w:rsidRPr="00496699" w:rsidRDefault="00A64C9A" w:rsidP="001931B3">
            <w:pPr>
              <w:rPr>
                <w:color w:val="auto"/>
              </w:rPr>
            </w:pPr>
          </w:p>
          <w:p w14:paraId="470DFF0F" w14:textId="5C4595EF" w:rsidR="00A64C9A" w:rsidRPr="00496699" w:rsidRDefault="00A64C9A" w:rsidP="001931B3">
            <w:pPr>
              <w:rPr>
                <w:color w:val="auto"/>
              </w:rPr>
            </w:pPr>
          </w:p>
          <w:p w14:paraId="0D61F65E" w14:textId="6DFB0EA0" w:rsidR="00A64C9A" w:rsidRPr="00496699" w:rsidRDefault="00A64C9A" w:rsidP="001931B3">
            <w:pPr>
              <w:rPr>
                <w:color w:val="auto"/>
              </w:rPr>
            </w:pPr>
          </w:p>
          <w:p w14:paraId="4F125635" w14:textId="77777777" w:rsidR="00A64C9A" w:rsidRPr="00496699" w:rsidRDefault="00A64C9A" w:rsidP="001931B3">
            <w:pPr>
              <w:rPr>
                <w:color w:val="auto"/>
              </w:rPr>
            </w:pPr>
          </w:p>
          <w:p w14:paraId="502B0BD3" w14:textId="053002A6" w:rsidR="00A64C9A" w:rsidRPr="00496699" w:rsidRDefault="00A64C9A" w:rsidP="001931B3">
            <w:pPr>
              <w:rPr>
                <w:color w:val="auto"/>
              </w:rPr>
            </w:pPr>
          </w:p>
          <w:p w14:paraId="0385FCFE" w14:textId="54E51D61" w:rsidR="00A64C9A" w:rsidRPr="00496699" w:rsidRDefault="00A64C9A" w:rsidP="001931B3">
            <w:pPr>
              <w:rPr>
                <w:color w:val="auto"/>
              </w:rPr>
            </w:pPr>
          </w:p>
          <w:p w14:paraId="35D74C6F" w14:textId="79D5C812" w:rsidR="00A64C9A" w:rsidRPr="00496699" w:rsidRDefault="00A64C9A" w:rsidP="001931B3">
            <w:pPr>
              <w:rPr>
                <w:color w:val="auto"/>
              </w:rPr>
            </w:pPr>
            <w:r w:rsidRPr="00496699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F3507AC" wp14:editId="3AA6EB80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54610</wp:posOffset>
                      </wp:positionV>
                      <wp:extent cx="329565" cy="325755"/>
                      <wp:effectExtent l="0" t="0" r="0" b="0"/>
                      <wp:wrapNone/>
                      <wp:docPr id="79926963" name="テキスト ボックス 79926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50347F" w14:textId="5F085B42" w:rsidR="00E77D7B" w:rsidRPr="00186E60" w:rsidRDefault="00E77D7B" w:rsidP="00FC3A9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b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507AC" id="テキスト ボックス 79926963" o:spid="_x0000_s1032" type="#_x0000_t202" style="position:absolute;left:0;text-align:left;margin-left:8.45pt;margin-top:4.3pt;width:25.95pt;height:25.6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" filled="f" stroked="f" strokeweight=".5pt">
                      <v:textbox>
                        <w:txbxContent>
                          <w:p w14:paraId="3550347F" w14:textId="5F085B42" w:rsidR="00E77D7B" w:rsidRPr="00186E60" w:rsidRDefault="00E77D7B" w:rsidP="00FC3A9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b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6699">
              <w:rPr>
                <w:rFonts w:eastAsia="ＭＳ Ｐ明朝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0D229AA6" wp14:editId="526653B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59500</wp:posOffset>
                      </wp:positionV>
                      <wp:extent cx="1231900" cy="321945"/>
                      <wp:effectExtent l="0" t="0" r="0" b="0"/>
                      <wp:wrapNone/>
                      <wp:docPr id="2086460913" name="テキスト ボックス 2086460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219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49DBDE" w14:textId="68A64B7C" w:rsidR="00E77D7B" w:rsidRPr="001931B3" w:rsidRDefault="00E77D7B" w:rsidP="00FC3A92">
                                  <w:pP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lang w:eastAsia="ja-JP"/>
                                    </w:rPr>
                                    <w:t>I</w:t>
                                  </w:r>
                                  <w:r w:rsidRPr="001931B3"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  <w:lang w:eastAsia="ja-JP"/>
                                    </w:rPr>
                                    <w:t>mino proton region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29AA6" id="テキスト ボックス 2086460913" o:spid="_x0000_s1033" type="#_x0000_t202" style="position:absolute;left:0;text-align:left;margin-left:28.55pt;margin-top:4.7pt;width:97pt;height:25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" filled="f" stroked="f">
                      <v:textbox>
                        <w:txbxContent>
                          <w:p w14:paraId="7849DBDE" w14:textId="68A64B7C" w:rsidR="00E77D7B" w:rsidRPr="001931B3" w:rsidRDefault="00E77D7B" w:rsidP="00FC3A92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I</w:t>
                            </w: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ja-JP"/>
                              </w:rPr>
                              <w:t>mino proton region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B96506" w14:textId="7495D3E7" w:rsidR="00A64C9A" w:rsidRPr="00496699" w:rsidRDefault="00FF7780" w:rsidP="00A64C9A">
            <w:pPr>
              <w:rPr>
                <w:snapToGrid w:val="0"/>
                <w:color w:val="auto"/>
                <w:lang w:bidi="en-US"/>
              </w:rPr>
            </w:pPr>
            <w:r>
              <w:rPr>
                <w:noProof/>
                <w:color w:val="auto"/>
              </w:rPr>
              <w:pict w14:anchorId="2DCCD4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alt="" style="position:absolute;left:0;text-align:left;margin-left:49.3pt;margin-top:11.75pt;width:302.65pt;height:174.25pt;z-index:251658291;mso-wrap-edited:f;mso-width-percent:0;mso-height-percent:0;mso-position-horizontal-relative:text;mso-position-vertical-relative:text;mso-width-percent:0;mso-height-percent:0;mso-width-relative:page;mso-height-relative:page">
                  <v:imagedata r:id="rId19" o:title=""/>
                </v:shape>
              </w:pict>
            </w:r>
          </w:p>
          <w:p w14:paraId="1E307C5C" w14:textId="2E6D2BB3" w:rsidR="00A64C9A" w:rsidRPr="00496699" w:rsidRDefault="00A64C9A" w:rsidP="001931B3">
            <w:pPr>
              <w:ind w:firstLineChars="100" w:firstLine="240"/>
              <w:rPr>
                <w:color w:val="auto"/>
              </w:rPr>
            </w:pPr>
          </w:p>
        </w:tc>
      </w:tr>
    </w:tbl>
    <w:p w14:paraId="6615CE40" w14:textId="269750EF" w:rsidR="00DC0CE9" w:rsidRPr="00496699" w:rsidRDefault="00DC0CE9" w:rsidP="00DC0CE9">
      <w:pPr>
        <w:pStyle w:val="MDPI51figurecaption"/>
        <w:rPr>
          <w:rFonts w:ascii="Times New Roman" w:eastAsia="GulliverIT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t xml:space="preserve">Figure </w:t>
      </w:r>
      <w:r w:rsidR="003C281E" w:rsidRPr="00496699">
        <w:rPr>
          <w:rFonts w:ascii="Times New Roman" w:hAnsi="Times New Roman"/>
          <w:b/>
          <w:color w:val="auto"/>
          <w:szCs w:val="18"/>
        </w:rPr>
        <w:t>4</w:t>
      </w:r>
      <w:r w:rsidRPr="00496699">
        <w:rPr>
          <w:rFonts w:ascii="Times New Roman" w:hAnsi="Times New Roman"/>
          <w:b/>
          <w:color w:val="auto"/>
          <w:szCs w:val="18"/>
        </w:rPr>
        <w:t xml:space="preserve">. </w:t>
      </w:r>
      <w:r w:rsidR="00D3204F" w:rsidRPr="00496699">
        <w:rPr>
          <w:rFonts w:ascii="Times New Roman" w:hAnsi="Times New Roman"/>
          <w:color w:val="auto"/>
          <w:szCs w:val="18"/>
          <w:vertAlign w:val="superscript"/>
        </w:rPr>
        <w:t>1</w:t>
      </w:r>
      <w:r w:rsidR="00D3204F" w:rsidRPr="00496699">
        <w:rPr>
          <w:rFonts w:ascii="Times New Roman" w:hAnsi="Times New Roman"/>
          <w:color w:val="auto"/>
          <w:szCs w:val="18"/>
        </w:rPr>
        <w:t>H NMR spectra of TBA (blue), T1 (green), T2 (gray), T3 (yellow)</w:t>
      </w:r>
      <w:r w:rsidR="00FF63B2" w:rsidRPr="00496699">
        <w:rPr>
          <w:rFonts w:ascii="Times New Roman" w:hAnsi="Times New Roman"/>
          <w:color w:val="auto"/>
          <w:szCs w:val="18"/>
        </w:rPr>
        <w:t>,</w:t>
      </w:r>
      <w:r w:rsidR="00D3204F" w:rsidRPr="00496699">
        <w:rPr>
          <w:rFonts w:ascii="Times New Roman" w:hAnsi="Times New Roman"/>
          <w:color w:val="auto"/>
          <w:szCs w:val="18"/>
        </w:rPr>
        <w:t xml:space="preserve"> and T4 (red) in (a) full scale and (b) </w:t>
      </w:r>
      <w:proofErr w:type="spellStart"/>
      <w:r w:rsidR="00D3204F" w:rsidRPr="00496699">
        <w:rPr>
          <w:rFonts w:ascii="Times New Roman" w:hAnsi="Times New Roman"/>
          <w:color w:val="auto"/>
          <w:szCs w:val="18"/>
        </w:rPr>
        <w:t>imino</w:t>
      </w:r>
      <w:proofErr w:type="spellEnd"/>
      <w:r w:rsidR="00D3204F" w:rsidRPr="00496699">
        <w:rPr>
          <w:rFonts w:ascii="Times New Roman" w:hAnsi="Times New Roman"/>
          <w:color w:val="auto"/>
          <w:szCs w:val="18"/>
        </w:rPr>
        <w:t xml:space="preserve"> proton region. The scale of each spectrum in (b) was changed for comparison as follows: TBA ×1, T1 ×0.5, T2 ×1.5, T3 ×5</w:t>
      </w:r>
      <w:r w:rsidR="00FF63B2" w:rsidRPr="00496699">
        <w:rPr>
          <w:rFonts w:ascii="Times New Roman" w:hAnsi="Times New Roman"/>
          <w:color w:val="auto"/>
          <w:szCs w:val="18"/>
        </w:rPr>
        <w:t>,</w:t>
      </w:r>
      <w:r w:rsidR="00D3204F" w:rsidRPr="00496699">
        <w:rPr>
          <w:rFonts w:ascii="Times New Roman" w:hAnsi="Times New Roman"/>
          <w:color w:val="auto"/>
          <w:szCs w:val="18"/>
        </w:rPr>
        <w:t xml:space="preserve"> and T4 ×1.</w:t>
      </w:r>
    </w:p>
    <w:tbl>
      <w:tblPr>
        <w:tblW w:w="8856" w:type="dxa"/>
        <w:tblLook w:val="04A0" w:firstRow="1" w:lastRow="0" w:firstColumn="1" w:lastColumn="0" w:noHBand="0" w:noVBand="1"/>
      </w:tblPr>
      <w:tblGrid>
        <w:gridCol w:w="8856"/>
      </w:tblGrid>
      <w:tr w:rsidR="00496699" w:rsidRPr="00496699" w14:paraId="5C1B7725" w14:textId="77777777" w:rsidTr="001931B3">
        <w:trPr>
          <w:trHeight w:val="8161"/>
        </w:trPr>
        <w:tc>
          <w:tcPr>
            <w:tcW w:w="8856" w:type="dxa"/>
          </w:tcPr>
          <w:p w14:paraId="7183C228" w14:textId="3905A5C3" w:rsidR="00F70909" w:rsidRPr="00496699" w:rsidRDefault="00FB38F6" w:rsidP="00E77D7B">
            <w:pPr>
              <w:pStyle w:val="MDPI52figure"/>
              <w:rPr>
                <w:rFonts w:ascii="Times New Roman" w:hAnsi="Times New Roman"/>
                <w:color w:val="auto"/>
              </w:rPr>
            </w:pPr>
            <w:r w:rsidRPr="00496699">
              <w:rPr>
                <w:noProof/>
                <w:color w:val="auto"/>
              </w:rPr>
              <w:lastRenderedPageBreak/>
              <w:drawing>
                <wp:anchor distT="0" distB="0" distL="114300" distR="114300" simplePos="0" relativeHeight="251684352" behindDoc="0" locked="0" layoutInCell="1" allowOverlap="1" wp14:anchorId="1F211902" wp14:editId="2AF83082">
                  <wp:simplePos x="0" y="0"/>
                  <wp:positionH relativeFrom="column">
                    <wp:posOffset>-66639</wp:posOffset>
                  </wp:positionH>
                  <wp:positionV relativeFrom="paragraph">
                    <wp:posOffset>20836</wp:posOffset>
                  </wp:positionV>
                  <wp:extent cx="5631846" cy="4890828"/>
                  <wp:effectExtent l="0" t="0" r="6985" b="5080"/>
                  <wp:wrapNone/>
                  <wp:docPr id="936337600" name="図 93633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846" cy="4890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BC7BF4" w14:textId="44CE828C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67EC308E" w14:textId="46620279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6B0FAD85" w14:textId="37C72206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5380C3C5" w14:textId="16AC8B88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0DE35188" w14:textId="7EBB7B7C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64BB96A3" w14:textId="77777777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0B8EC8F4" w14:textId="77777777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7FBFF507" w14:textId="77777777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02281D2F" w14:textId="77777777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57F44F7E" w14:textId="57EF5FA7" w:rsidR="00F70909" w:rsidRPr="00496699" w:rsidRDefault="00F70909" w:rsidP="00E77D7B">
            <w:pPr>
              <w:rPr>
                <w:color w:val="auto"/>
                <w:lang w:bidi="en-US"/>
              </w:rPr>
            </w:pPr>
          </w:p>
          <w:p w14:paraId="529A7030" w14:textId="6F38F945" w:rsidR="00F70909" w:rsidRPr="00496699" w:rsidRDefault="00F70909" w:rsidP="00E77D7B">
            <w:pPr>
              <w:rPr>
                <w:snapToGrid w:val="0"/>
                <w:color w:val="auto"/>
                <w:lang w:bidi="en-US"/>
              </w:rPr>
            </w:pPr>
          </w:p>
          <w:p w14:paraId="09CEC2FF" w14:textId="77777777" w:rsidR="00F70909" w:rsidRPr="00496699" w:rsidRDefault="00F70909" w:rsidP="00E77D7B">
            <w:pPr>
              <w:ind w:firstLineChars="100" w:firstLine="240"/>
              <w:rPr>
                <w:color w:val="auto"/>
                <w:lang w:bidi="en-US"/>
              </w:rPr>
            </w:pPr>
          </w:p>
        </w:tc>
      </w:tr>
    </w:tbl>
    <w:p w14:paraId="37F926C3" w14:textId="595C6903" w:rsidR="00485689" w:rsidRPr="00496699" w:rsidRDefault="00F70909" w:rsidP="001931B3">
      <w:pPr>
        <w:pStyle w:val="MDPI51figurecaption"/>
        <w:rPr>
          <w:rFonts w:ascii="Times New Roman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t xml:space="preserve">Figure </w:t>
      </w:r>
      <w:r w:rsidR="00EA16A3" w:rsidRPr="00496699">
        <w:rPr>
          <w:rFonts w:ascii="Times New Roman" w:hAnsi="Times New Roman"/>
          <w:b/>
          <w:color w:val="auto"/>
          <w:szCs w:val="18"/>
        </w:rPr>
        <w:t>5</w:t>
      </w:r>
      <w:r w:rsidRPr="00496699">
        <w:rPr>
          <w:rFonts w:ascii="Times New Roman" w:hAnsi="Times New Roman"/>
          <w:b/>
          <w:color w:val="auto"/>
          <w:szCs w:val="18"/>
        </w:rPr>
        <w:t xml:space="preserve">. </w:t>
      </w:r>
      <w:r w:rsidR="003713DA" w:rsidRPr="00496699">
        <w:rPr>
          <w:rFonts w:ascii="Times New Roman" w:hAnsi="Times New Roman"/>
          <w:color w:val="auto"/>
          <w:szCs w:val="18"/>
        </w:rPr>
        <w:t>DOSY spectra of (a) TBA, (b) T1, (c) T2, (d) T3</w:t>
      </w:r>
      <w:r w:rsidR="00FF63B2" w:rsidRPr="00496699">
        <w:rPr>
          <w:rFonts w:ascii="Times New Roman" w:hAnsi="Times New Roman"/>
          <w:color w:val="auto"/>
          <w:szCs w:val="18"/>
        </w:rPr>
        <w:t>,</w:t>
      </w:r>
      <w:r w:rsidR="003713DA" w:rsidRPr="00496699">
        <w:rPr>
          <w:rFonts w:ascii="Times New Roman" w:hAnsi="Times New Roman"/>
          <w:color w:val="auto"/>
          <w:szCs w:val="18"/>
        </w:rPr>
        <w:t xml:space="preserve"> and (e) T4.</w:t>
      </w:r>
    </w:p>
    <w:p w14:paraId="69ADB948" w14:textId="77777777" w:rsidR="00F17D58" w:rsidRPr="00496699" w:rsidRDefault="00F17D58" w:rsidP="001931B3">
      <w:pPr>
        <w:pStyle w:val="MDPI51figurecaption"/>
        <w:rPr>
          <w:rFonts w:ascii="Times New Roman" w:eastAsia="GulliverIT" w:hAnsi="Times New Roman"/>
          <w:color w:val="auto"/>
          <w:szCs w:val="18"/>
        </w:rPr>
      </w:pPr>
    </w:p>
    <w:p w14:paraId="6C50D2F7" w14:textId="0CEDF0A3" w:rsidR="00485689" w:rsidRPr="00496699" w:rsidRDefault="00485689" w:rsidP="00485689">
      <w:pPr>
        <w:pStyle w:val="MDPI51figurecaption"/>
        <w:spacing w:before="0"/>
        <w:ind w:left="0"/>
        <w:jc w:val="center"/>
        <w:rPr>
          <w:rFonts w:ascii="Times New Roman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t xml:space="preserve">Table </w:t>
      </w:r>
      <w:r w:rsidR="000F6E27" w:rsidRPr="00496699">
        <w:rPr>
          <w:rFonts w:ascii="Times New Roman" w:hAnsi="Times New Roman"/>
          <w:b/>
          <w:color w:val="auto"/>
          <w:szCs w:val="18"/>
        </w:rPr>
        <w:t>5</w:t>
      </w:r>
      <w:r w:rsidRPr="00496699">
        <w:rPr>
          <w:rFonts w:ascii="Times New Roman" w:hAnsi="Times New Roman"/>
          <w:b/>
          <w:color w:val="auto"/>
          <w:szCs w:val="18"/>
        </w:rPr>
        <w:t>.</w:t>
      </w:r>
      <w:r w:rsidRPr="00496699">
        <w:rPr>
          <w:rFonts w:ascii="Times New Roman" w:hAnsi="Times New Roman"/>
          <w:color w:val="auto"/>
          <w:szCs w:val="18"/>
        </w:rPr>
        <w:t xml:space="preserve"> </w:t>
      </w:r>
      <w:r w:rsidR="00274613" w:rsidRPr="00496699">
        <w:rPr>
          <w:rFonts w:ascii="Times New Roman" w:hAnsi="Times New Roman"/>
          <w:color w:val="auto"/>
          <w:szCs w:val="18"/>
        </w:rPr>
        <w:t>The experimental and theoretical diffusion coefficient</w:t>
      </w:r>
      <w:r w:rsidRPr="00496699">
        <w:rPr>
          <w:rFonts w:ascii="Times New Roman" w:eastAsia="ＭＳ Ｐ明朝" w:hAnsi="Times New Roman"/>
          <w:color w:val="auto"/>
          <w:szCs w:val="18"/>
        </w:rPr>
        <w:t>.</w:t>
      </w:r>
    </w:p>
    <w:tbl>
      <w:tblPr>
        <w:tblW w:w="6945" w:type="dxa"/>
        <w:tblInd w:w="99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9"/>
        <w:gridCol w:w="2693"/>
        <w:gridCol w:w="2693"/>
      </w:tblGrid>
      <w:tr w:rsidR="00496699" w:rsidRPr="00496699" w14:paraId="66C4248B" w14:textId="77777777" w:rsidTr="001931B3"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B1B993" w14:textId="71C750CF" w:rsidR="0092610E" w:rsidRPr="00496699" w:rsidRDefault="00921F57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B7E29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Experimental 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a</w:t>
            </w:r>
          </w:p>
          <w:p w14:paraId="1F2919D7" w14:textId="6A63A99B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(10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-10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m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2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/s)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84176F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Theoretical (SEGWE)</w:t>
            </w:r>
          </w:p>
          <w:p w14:paraId="06D113FE" w14:textId="2F83F3B6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(10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-10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m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2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/s)</w:t>
            </w:r>
          </w:p>
        </w:tc>
      </w:tr>
      <w:tr w:rsidR="00496699" w:rsidRPr="00496699" w14:paraId="74C357C4" w14:textId="77777777" w:rsidTr="001931B3"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B9FE9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BA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29BB7" w14:textId="37388B85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1.48 ± 0.26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C8ECD" w14:textId="23FA2C55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1.50</w:t>
            </w:r>
          </w:p>
        </w:tc>
      </w:tr>
      <w:tr w:rsidR="00496699" w:rsidRPr="00496699" w14:paraId="27542AC8" w14:textId="77777777" w:rsidTr="001931B3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0F28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33904" w14:textId="0386E6B4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1.49 ± 0.19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F0CDF" w14:textId="5348434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1.37</w:t>
            </w:r>
          </w:p>
        </w:tc>
      </w:tr>
      <w:tr w:rsidR="00496699" w:rsidRPr="00496699" w14:paraId="57E4D996" w14:textId="77777777" w:rsidTr="001931B3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77E1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1AEAF" w14:textId="284709D9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1.46 ± 0.17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2F0A" w14:textId="798EADE0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1.43</w:t>
            </w:r>
          </w:p>
        </w:tc>
      </w:tr>
      <w:tr w:rsidR="00496699" w:rsidRPr="00496699" w14:paraId="54CC3546" w14:textId="77777777" w:rsidTr="00736BAC"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4C8C25A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C512" w14:textId="3ED3DB9E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1.07 ± 0.13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219928BB" w14:textId="0650E97D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1.34</w:t>
            </w:r>
          </w:p>
        </w:tc>
      </w:tr>
      <w:tr w:rsidR="00496699" w:rsidRPr="00496699" w14:paraId="516A982F" w14:textId="77777777" w:rsidTr="00736BAC"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E93E98" w14:textId="77777777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33F2F" w14:textId="2ABE6304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1.55 ± 0.04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E6BD27B" w14:textId="65893FFE" w:rsidR="0092610E" w:rsidRPr="00496699" w:rsidRDefault="0092610E" w:rsidP="0092610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明朝"/>
                <w:bCs/>
                <w:color w:val="auto"/>
                <w:sz w:val="20"/>
                <w:lang w:eastAsia="ja-JP" w:bidi="en-US"/>
              </w:rPr>
              <w:t>1.50</w:t>
            </w:r>
          </w:p>
        </w:tc>
      </w:tr>
    </w:tbl>
    <w:p w14:paraId="7809117F" w14:textId="4A7A40B3" w:rsidR="00336644" w:rsidRPr="00496699" w:rsidRDefault="0092610E" w:rsidP="00336644">
      <w:pPr>
        <w:pStyle w:val="MDPI51figurecaption"/>
        <w:spacing w:before="0"/>
        <w:ind w:left="1276" w:right="906"/>
        <w:rPr>
          <w:rFonts w:ascii="Times New Roman" w:hAnsi="Times New Roman"/>
          <w:color w:val="auto"/>
        </w:rPr>
      </w:pPr>
      <w:r w:rsidRPr="00496699">
        <w:rPr>
          <w:rFonts w:eastAsia="ＭＳ Ｐ明朝"/>
          <w:bCs/>
          <w:snapToGrid w:val="0"/>
          <w:color w:val="auto"/>
          <w:szCs w:val="18"/>
          <w:vertAlign w:val="superscript"/>
        </w:rPr>
        <w:t>a</w:t>
      </w:r>
      <w:r w:rsidRPr="00496699">
        <w:rPr>
          <w:rFonts w:ascii="Times New Roman" w:eastAsia="ＭＳ Ｐ明朝" w:hAnsi="Times New Roman"/>
          <w:bCs/>
          <w:color w:val="auto"/>
          <w:szCs w:val="18"/>
        </w:rPr>
        <w:t xml:space="preserve"> Data are Mean ± standard deviation</w:t>
      </w:r>
      <w:r w:rsidR="002609C8" w:rsidRPr="00496699">
        <w:rPr>
          <w:rFonts w:ascii="Times New Roman" w:eastAsia="ＭＳ Ｐ明朝" w:hAnsi="Times New Roman"/>
          <w:bCs/>
          <w:color w:val="auto"/>
          <w:szCs w:val="18"/>
        </w:rPr>
        <w:t>.</w:t>
      </w:r>
      <w:r w:rsidRPr="00496699" w:rsidDel="00AD0D9A">
        <w:rPr>
          <w:rFonts w:ascii="Times New Roman" w:eastAsia="ＭＳ Ｐ明朝" w:hAnsi="Times New Roman"/>
          <w:bCs/>
          <w:color w:val="auto"/>
          <w:szCs w:val="18"/>
        </w:rPr>
        <w:t xml:space="preserve"> </w:t>
      </w:r>
    </w:p>
    <w:p w14:paraId="2FA1D2BF" w14:textId="77777777" w:rsidR="00F17D58" w:rsidRPr="00496699" w:rsidRDefault="00F17D58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7B26699D" w14:textId="77777777" w:rsidR="00EA1E44" w:rsidRPr="00496699" w:rsidRDefault="00EA1E44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5D8189F3" w14:textId="77777777" w:rsidR="00EA1E44" w:rsidRPr="00496699" w:rsidRDefault="00EA1E44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22B917CE" w14:textId="77777777" w:rsidR="00EA1E44" w:rsidRPr="00496699" w:rsidRDefault="00EA1E44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6BD339DB" w14:textId="2FF39B84" w:rsidR="00336644" w:rsidRPr="00496699" w:rsidRDefault="00336644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</w:rPr>
        <w:lastRenderedPageBreak/>
        <w:t>3.</w:t>
      </w:r>
      <w:r w:rsidR="0073242F" w:rsidRPr="00496699">
        <w:rPr>
          <w:rFonts w:ascii="Times New Roman" w:hAnsi="Times New Roman"/>
          <w:color w:val="auto"/>
          <w:sz w:val="21"/>
          <w:szCs w:val="24"/>
        </w:rPr>
        <w:t>5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. </w:t>
      </w:r>
      <w:r w:rsidR="00C42D0C" w:rsidRPr="00496699">
        <w:rPr>
          <w:rFonts w:ascii="Times New Roman" w:hAnsi="Times New Roman" w:hint="eastAsia"/>
          <w:color w:val="auto"/>
          <w:sz w:val="21"/>
          <w:szCs w:val="24"/>
          <w:lang w:eastAsia="ja-JP"/>
        </w:rPr>
        <w:t xml:space="preserve">Solution Properties </w:t>
      </w:r>
    </w:p>
    <w:p w14:paraId="0D394844" w14:textId="43432EB8" w:rsidR="00E44068" w:rsidRPr="00496699" w:rsidRDefault="00C81537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T1 immediately dissolved in distilled water at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 concentration of </w:t>
      </w:r>
      <w:r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1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00 mg/mL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, whereas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T4 </w:t>
      </w:r>
      <w:r w:rsidR="00CF496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yielded an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opaque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appearance when suspended at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4"/>
        </w:rPr>
        <w:t>the same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concentration</w:t>
      </w:r>
      <w:r w:rsidR="00313E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CF1B59" w:rsidRPr="00496699">
        <w:rPr>
          <w:rFonts w:ascii="Times New Roman" w:eastAsia="ＭＳ Ｐ明朝" w:hAnsi="Times New Roman"/>
          <w:color w:val="auto"/>
          <w:sz w:val="21"/>
          <w:szCs w:val="24"/>
        </w:rPr>
        <w:t>(</w:t>
      </w:r>
      <w:r w:rsidR="00313E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Figure 6 and Table </w:t>
      </w:r>
      <w:r w:rsidR="000F6E27" w:rsidRPr="00496699">
        <w:rPr>
          <w:rFonts w:ascii="Times New Roman" w:eastAsia="ＭＳ Ｐ明朝" w:hAnsi="Times New Roman"/>
          <w:color w:val="auto"/>
          <w:sz w:val="21"/>
          <w:szCs w:val="24"/>
        </w:rPr>
        <w:t>6</w:t>
      </w:r>
      <w:r w:rsidR="00CF1B59" w:rsidRPr="00496699">
        <w:rPr>
          <w:rFonts w:ascii="Times New Roman" w:eastAsia="ＭＳ Ｐ明朝" w:hAnsi="Times New Roman"/>
          <w:color w:val="auto"/>
          <w:sz w:val="21"/>
          <w:szCs w:val="24"/>
        </w:rPr>
        <w:t>)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5023E" w:rsidRPr="00496699">
        <w:rPr>
          <w:rFonts w:ascii="Times New Roman" w:eastAsia="ＭＳ Ｐ明朝" w:hAnsi="Times New Roman"/>
          <w:color w:val="auto"/>
          <w:sz w:val="21"/>
          <w:szCs w:val="24"/>
        </w:rPr>
        <w:t>The</w:t>
      </w:r>
      <w:r w:rsidR="003974C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502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T4 solution exhibited phase separation into a transparent upper phase and a gel phase after 5 min. </w:t>
      </w:r>
      <w:r w:rsidR="00CF496A" w:rsidRPr="00496699">
        <w:rPr>
          <w:rFonts w:ascii="Times New Roman" w:eastAsia="ＭＳ Ｐ明朝" w:hAnsi="Times New Roman"/>
          <w:color w:val="auto"/>
          <w:sz w:val="21"/>
          <w:szCs w:val="24"/>
        </w:rPr>
        <w:t>A single</w:t>
      </w:r>
      <w:r w:rsidR="0075023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-phase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T4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solution was obtained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when the suspension was diluted </w:t>
      </w:r>
      <w:r w:rsidR="00CF496A" w:rsidRPr="00496699">
        <w:rPr>
          <w:rFonts w:ascii="Times New Roman" w:eastAsia="ＭＳ Ｐ明朝" w:hAnsi="Times New Roman"/>
          <w:color w:val="auto"/>
          <w:sz w:val="21"/>
          <w:szCs w:val="24"/>
        </w:rPr>
        <w:t>with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distilled water to </w:t>
      </w:r>
      <w:r w:rsidRPr="00496699">
        <w:rPr>
          <w:rFonts w:ascii="Times New Roman" w:eastAsia="ＭＳ Ｐ明朝" w:hAnsi="Times New Roman"/>
          <w:color w:val="auto"/>
          <w:sz w:val="21"/>
          <w:szCs w:val="24"/>
        </w:rPr>
        <w:t>80 mg/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4"/>
        </w:rPr>
        <w:t>mL</w:t>
      </w:r>
      <w:r w:rsidR="009C3CFC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  <w:proofErr w:type="spellEnd"/>
      <w:r w:rsidR="009C3CFC" w:rsidRPr="00496699">
        <w:rPr>
          <w:rFonts w:ascii="Times New Roman" w:eastAsia="ＭＳ Ｐ明朝" w:hAnsi="Times New Roman" w:hint="eastAsia"/>
          <w:color w:val="auto"/>
          <w:sz w:val="21"/>
          <w:szCs w:val="24"/>
        </w:rPr>
        <w:t xml:space="preserve"> </w:t>
      </w:r>
      <w:r w:rsidR="00CB69C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viscosity of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the </w:t>
      </w:r>
      <w:r w:rsidR="00CB69C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T4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solution </w:t>
      </w:r>
      <w:r w:rsidR="009C3CF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at a concentration of 80 mg/mL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exhibited </w:t>
      </w:r>
      <w:r w:rsidR="009C3CFC" w:rsidRPr="00496699">
        <w:rPr>
          <w:rFonts w:ascii="Times New Roman" w:eastAsia="ＭＳ Ｐ明朝" w:hAnsi="Times New Roman"/>
          <w:color w:val="auto"/>
          <w:sz w:val="21"/>
          <w:szCs w:val="24"/>
        </w:rPr>
        <w:t>much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CB69C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higher value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than that of the T1 solution</w:t>
      </w:r>
      <w:r w:rsidR="00CF1B59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9C3CF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at 100 mg/mL </w:t>
      </w:r>
      <w:r w:rsidR="00CF1B59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(Table </w:t>
      </w:r>
      <w:r w:rsidR="000F6E27" w:rsidRPr="00496699">
        <w:rPr>
          <w:rFonts w:ascii="Times New Roman" w:eastAsia="ＭＳ Ｐ明朝" w:hAnsi="Times New Roman"/>
          <w:color w:val="auto"/>
          <w:sz w:val="21"/>
          <w:szCs w:val="24"/>
        </w:rPr>
        <w:t>7</w:t>
      </w:r>
      <w:r w:rsidR="00CF1B59" w:rsidRPr="00496699">
        <w:rPr>
          <w:rFonts w:ascii="Times New Roman" w:eastAsia="ＭＳ Ｐ明朝" w:hAnsi="Times New Roman"/>
          <w:color w:val="auto"/>
          <w:sz w:val="21"/>
          <w:szCs w:val="24"/>
        </w:rPr>
        <w:t>)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. T</w:t>
      </w:r>
      <w:r w:rsidR="00CB69C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he shear rate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dependence of the viscosity of the </w:t>
      </w:r>
      <w:r w:rsidR="006A4AF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T4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solution indicated</w:t>
      </w:r>
      <w:r w:rsidR="006A4AF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FC4E2F" w:rsidRPr="00496699">
        <w:rPr>
          <w:rFonts w:ascii="Times New Roman" w:eastAsia="ＭＳ Ｐ明朝" w:hAnsi="Times New Roman"/>
          <w:color w:val="auto"/>
          <w:sz w:val="21"/>
          <w:szCs w:val="24"/>
        </w:rPr>
        <w:t>non-</w:t>
      </w:r>
      <w:r w:rsidR="00EC47E3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N</w:t>
      </w:r>
      <w:r w:rsidR="00FC4E2F" w:rsidRPr="00496699">
        <w:rPr>
          <w:rFonts w:ascii="Times New Roman" w:eastAsia="ＭＳ Ｐ明朝" w:hAnsi="Times New Roman"/>
          <w:color w:val="auto"/>
          <w:sz w:val="21"/>
          <w:szCs w:val="24"/>
        </w:rPr>
        <w:t>ewtonian</w:t>
      </w:r>
      <w:r w:rsidR="00CB69C5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FC4E2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behavior, which is </w:t>
      </w:r>
      <w:r w:rsidR="00D84D0A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 </w:t>
      </w:r>
      <w:r w:rsidR="00FC4E2F" w:rsidRPr="00496699">
        <w:rPr>
          <w:rFonts w:ascii="Times New Roman" w:eastAsia="ＭＳ Ｐ明朝" w:hAnsi="Times New Roman"/>
          <w:color w:val="auto"/>
          <w:sz w:val="21"/>
          <w:szCs w:val="24"/>
        </w:rPr>
        <w:t>common propert</w:t>
      </w:r>
      <w:r w:rsidR="00D84D0A" w:rsidRPr="00496699">
        <w:rPr>
          <w:rFonts w:ascii="Times New Roman" w:eastAsia="ＭＳ Ｐ明朝" w:hAnsi="Times New Roman"/>
          <w:color w:val="auto"/>
          <w:sz w:val="21"/>
          <w:szCs w:val="24"/>
        </w:rPr>
        <w:t>y</w:t>
      </w:r>
      <w:r w:rsidR="00FC4E2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of </w:t>
      </w:r>
      <w:r w:rsidR="00EE2B2E" w:rsidRPr="00496699">
        <w:rPr>
          <w:rFonts w:ascii="Times New Roman" w:eastAsia="ＭＳ Ｐ明朝" w:hAnsi="Times New Roman"/>
          <w:color w:val="auto"/>
          <w:sz w:val="21"/>
          <w:szCs w:val="24"/>
        </w:rPr>
        <w:t>heterogeneous</w:t>
      </w:r>
      <w:r w:rsidR="00FC4E2F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741581" w:rsidRPr="00496699">
        <w:rPr>
          <w:rFonts w:ascii="Times New Roman" w:eastAsia="ＭＳ Ｐ明朝" w:hAnsi="Times New Roman"/>
          <w:color w:val="auto"/>
          <w:sz w:val="21"/>
          <w:szCs w:val="24"/>
        </w:rPr>
        <w:t>complex</w:t>
      </w:r>
      <w:r w:rsidR="00FA66E8" w:rsidRPr="00496699">
        <w:rPr>
          <w:rFonts w:ascii="Times New Roman" w:eastAsia="ＭＳ Ｐ明朝" w:hAnsi="Times New Roman"/>
          <w:color w:val="auto"/>
          <w:sz w:val="21"/>
          <w:szCs w:val="24"/>
        </w:rPr>
        <w:t>es</w:t>
      </w:r>
      <w:r w:rsidR="00E56C6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such as</w:t>
      </w:r>
      <w:r w:rsidR="00E56C6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high</w:t>
      </w:r>
      <w:r w:rsidR="00EE2B2E" w:rsidRPr="00496699">
        <w:rPr>
          <w:rFonts w:ascii="Times New Roman" w:eastAsia="ＭＳ Ｐ明朝" w:hAnsi="Times New Roman" w:hint="eastAsia"/>
          <w:color w:val="auto"/>
          <w:sz w:val="21"/>
          <w:szCs w:val="24"/>
          <w:lang w:eastAsia="ja-JP"/>
        </w:rPr>
        <w:t>l</w:t>
      </w:r>
      <w:r w:rsidR="00EE2B2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y</w:t>
      </w:r>
      <w:r w:rsidR="00E56C66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concentrated polymer solution</w:t>
      </w:r>
      <w:r w:rsidR="00EE2B2E" w:rsidRPr="00496699">
        <w:rPr>
          <w:rFonts w:ascii="Times New Roman" w:eastAsia="ＭＳ Ｐ明朝" w:hAnsi="Times New Roman"/>
          <w:color w:val="auto"/>
          <w:sz w:val="21"/>
          <w:szCs w:val="24"/>
        </w:rPr>
        <w:t>s</w:t>
      </w:r>
      <w:r w:rsidR="0039133D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and </w:t>
      </w:r>
      <w:r w:rsidR="008B012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antibody </w:t>
      </w:r>
      <w:r w:rsidR="0039133D" w:rsidRPr="00496699">
        <w:rPr>
          <w:rFonts w:ascii="Times New Roman" w:eastAsia="ＭＳ Ｐ明朝" w:hAnsi="Times New Roman"/>
          <w:color w:val="auto"/>
          <w:sz w:val="21"/>
          <w:szCs w:val="24"/>
        </w:rPr>
        <w:t>aggregates</w:t>
      </w:r>
      <w:r w:rsidR="00E03240" w:rsidRPr="00496699">
        <w:rPr>
          <w:rFonts w:ascii="Times New Roman" w:eastAsia="ＭＳ Ｐ明朝" w:hAnsi="Times New Roman"/>
          <w:color w:val="auto"/>
          <w:sz w:val="21"/>
          <w:szCs w:val="24"/>
          <w:vertAlign w:val="superscript"/>
        </w:rPr>
        <w:t>3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4"/>
          <w:vertAlign w:val="superscript"/>
          <w:lang w:eastAsia="ja-JP"/>
        </w:rPr>
        <w:t>9</w:t>
      </w:r>
      <w:r w:rsidR="00C42D0C" w:rsidRPr="00496699">
        <w:rPr>
          <w:rFonts w:ascii="Times New Roman" w:eastAsia="ＭＳ Ｐ明朝" w:hAnsi="Times New Roman"/>
          <w:color w:val="auto"/>
          <w:sz w:val="21"/>
          <w:szCs w:val="24"/>
        </w:rPr>
        <w:t>.</w:t>
      </w:r>
      <w:r w:rsidR="008B012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This observation </w:t>
      </w:r>
      <w:r w:rsidR="00EE2B2E" w:rsidRPr="00496699">
        <w:rPr>
          <w:rFonts w:ascii="Times New Roman" w:eastAsia="ＭＳ Ｐ明朝" w:hAnsi="Times New Roman"/>
          <w:color w:val="auto"/>
          <w:sz w:val="21"/>
          <w:szCs w:val="24"/>
        </w:rPr>
        <w:t>indicate</w:t>
      </w:r>
      <w:r w:rsidR="002840B0" w:rsidRPr="00496699">
        <w:rPr>
          <w:rFonts w:ascii="Times New Roman" w:eastAsia="ＭＳ Ｐ明朝" w:hAnsi="Times New Roman"/>
          <w:color w:val="auto"/>
          <w:sz w:val="21"/>
          <w:szCs w:val="24"/>
        </w:rPr>
        <w:t>d</w:t>
      </w:r>
      <w:r w:rsidR="00EE2B2E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that the </w:t>
      </w:r>
      <w:r w:rsidR="008B0127" w:rsidRPr="00496699">
        <w:rPr>
          <w:rFonts w:ascii="Times New Roman" w:eastAsia="ＭＳ Ｐ明朝" w:hAnsi="Times New Roman"/>
          <w:color w:val="auto"/>
          <w:sz w:val="21"/>
          <w:szCs w:val="24"/>
        </w:rPr>
        <w:t>formation of the higher-order structure contribute</w:t>
      </w:r>
      <w:r w:rsidR="00EE2B2E" w:rsidRPr="00496699">
        <w:rPr>
          <w:rFonts w:ascii="Times New Roman" w:eastAsia="ＭＳ Ｐ明朝" w:hAnsi="Times New Roman"/>
          <w:color w:val="auto"/>
          <w:sz w:val="21"/>
          <w:szCs w:val="24"/>
        </w:rPr>
        <w:t>d</w:t>
      </w:r>
      <w:r w:rsidR="008B0127" w:rsidRPr="00496699">
        <w:rPr>
          <w:rFonts w:ascii="Times New Roman" w:eastAsia="ＭＳ Ｐ明朝" w:hAnsi="Times New Roman"/>
          <w:color w:val="auto"/>
          <w:sz w:val="21"/>
          <w:szCs w:val="24"/>
        </w:rPr>
        <w:t xml:space="preserve"> to reduction in viscosity.</w:t>
      </w:r>
    </w:p>
    <w:p w14:paraId="746D7BC0" w14:textId="40E4CE1B" w:rsidR="00AE4F88" w:rsidRPr="00496699" w:rsidRDefault="00C946F8" w:rsidP="007D2C55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Figure </w:t>
      </w:r>
      <w:r w:rsidR="00A7448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7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shows </w:t>
      </w:r>
      <w:r w:rsidR="004D3AE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chemical</w:t>
      </w:r>
      <w:r w:rsidR="00267DC0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stability</w:t>
      </w:r>
      <w:r w:rsidR="004D3AEF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of </w:t>
      </w:r>
      <w:r w:rsidR="00425E1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TBA and modified TBAs</w:t>
      </w:r>
      <w:r w:rsidR="005D5E4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D90E2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chromatogram obtained in each storage condition is shown in Figure S1</w:t>
      </w:r>
      <w:r w:rsidR="00F54C7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4</w:t>
      </w:r>
      <w:r w:rsidR="00D90E2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-S1</w:t>
      </w:r>
      <w:r w:rsidR="00F54C7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8</w:t>
      </w:r>
      <w:r w:rsidR="00D90E2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5D5E4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he degradation rate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obtained under assumption of the first-order reaction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are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summarized in Table </w:t>
      </w:r>
      <w:r w:rsidR="000F6E2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8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The degradation at 4</w:t>
      </w:r>
      <w:r w:rsidR="00241BC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°C and 25</w:t>
      </w:r>
      <w:r w:rsidR="00241BC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°C was almost negligible for all samples in both </w:t>
      </w:r>
      <w:proofErr w:type="spellStart"/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and </w:t>
      </w:r>
      <w:proofErr w:type="spellStart"/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, and thus the results at these temperatures are </w:t>
      </w:r>
      <w:r w:rsidR="00DA6C2E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not reported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All samples exhibited higher stability in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C42D0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indicating an 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influen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ce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of the higher-order structure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on the chemical stability.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This </w:t>
      </w:r>
      <w:r w:rsidR="00EC47E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is also supported by the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finding </w:t>
      </w:r>
      <w:r w:rsidR="00EC47E3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that T1 and T4 were the most stable and unstable, respectively, among all the samples tested. </w:t>
      </w:r>
      <w:r w:rsidR="00E06DB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Arrhenius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plot was applied for the data from 40</w:t>
      </w:r>
      <w:r w:rsidR="00241BC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°C to 60</w:t>
      </w:r>
      <w:r w:rsidR="00241BC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°C,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which revealed</w:t>
      </w:r>
      <w:r w:rsidR="007D2C5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that </w:t>
      </w:r>
      <w:r w:rsidR="00E06DB9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temperature dependency of the degradation rate </w:t>
      </w:r>
      <w:r w:rsidR="00F119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could not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be described </w:t>
      </w:r>
      <w:r w:rsidR="00F119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with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linear </w:t>
      </w:r>
      <w:r w:rsidR="00D635E2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lines</w:t>
      </w:r>
      <w:r w:rsidR="0022503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(Figure 8)</w:t>
      </w:r>
      <w:r w:rsidR="00F119A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. 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In </w:t>
      </w:r>
      <w:proofErr w:type="spellStart"/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in</w:t>
      </w:r>
      <w:proofErr w:type="spellEnd"/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, the degradation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was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faster than expectation from the Arrhenius fit for T2, T3, and T4 at 60</w:t>
      </w:r>
      <w:r w:rsidR="00241BC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°C. As </w:t>
      </w:r>
      <w:r w:rsidR="00A1287C" w:rsidRPr="00496699">
        <w:rPr>
          <w:rFonts w:ascii="Times New Roman" w:eastAsia="ＭＳ Ｐ明朝" w:hAnsi="Times New Roman"/>
          <w:i/>
          <w:iCs/>
          <w:color w:val="auto"/>
          <w:sz w:val="21"/>
          <w:szCs w:val="24"/>
          <w:lang w:eastAsia="ja-JP"/>
        </w:rPr>
        <w:t>T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m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for T2 and T3 was found near 50</w:t>
      </w:r>
      <w:r w:rsidR="00241BC7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°C, the higher-order structure was likely to be responsible for chemical stabilization.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A similar 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tendency </w:t>
      </w:r>
      <w:r w:rsidR="00B20D04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was observed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r w:rsidR="005D5E45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for</w:t>
      </w:r>
      <w:r w:rsidR="00A1287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</w:t>
      </w:r>
      <w:proofErr w:type="spellStart"/>
      <w:r w:rsidR="00413CA0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PBS</w:t>
      </w:r>
      <w:r w:rsidR="00413CA0" w:rsidRPr="00496699">
        <w:rPr>
          <w:rFonts w:ascii="Times New Roman" w:eastAsia="ＭＳ Ｐ明朝" w:hAnsi="Times New Roman"/>
          <w:color w:val="auto"/>
          <w:sz w:val="21"/>
          <w:szCs w:val="24"/>
          <w:vertAlign w:val="subscript"/>
          <w:lang w:eastAsia="ja-JP"/>
        </w:rPr>
        <w:t>out</w:t>
      </w:r>
      <w:proofErr w:type="spellEnd"/>
      <w:r w:rsidR="00DA2298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.</w:t>
      </w:r>
    </w:p>
    <w:p w14:paraId="2D583DDF" w14:textId="77777777" w:rsidR="00AE4F88" w:rsidRPr="00496699" w:rsidRDefault="00AE4F88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tbl>
      <w:tblPr>
        <w:tblW w:w="8809" w:type="dxa"/>
        <w:tblLook w:val="04A0" w:firstRow="1" w:lastRow="0" w:firstColumn="1" w:lastColumn="0" w:noHBand="0" w:noVBand="1"/>
      </w:tblPr>
      <w:tblGrid>
        <w:gridCol w:w="8809"/>
      </w:tblGrid>
      <w:tr w:rsidR="00496699" w:rsidRPr="00496699" w14:paraId="052D0BD6" w14:textId="77777777" w:rsidTr="00A9381F">
        <w:trPr>
          <w:trHeight w:val="2799"/>
        </w:trPr>
        <w:tc>
          <w:tcPr>
            <w:tcW w:w="8809" w:type="dxa"/>
          </w:tcPr>
          <w:p w14:paraId="181BFFB2" w14:textId="18D67525" w:rsidR="009B4553" w:rsidRPr="00496699" w:rsidRDefault="00A9381F" w:rsidP="00E77D7B">
            <w:pPr>
              <w:pStyle w:val="MDPI52figure"/>
              <w:rPr>
                <w:rFonts w:ascii="Times New Roman" w:hAnsi="Times New Roman"/>
                <w:color w:val="auto"/>
              </w:rPr>
            </w:pP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88448" behindDoc="0" locked="0" layoutInCell="1" allowOverlap="1" wp14:anchorId="3378B50F" wp14:editId="4E91E82D">
                  <wp:simplePos x="0" y="0"/>
                  <wp:positionH relativeFrom="column">
                    <wp:posOffset>3336182</wp:posOffset>
                  </wp:positionH>
                  <wp:positionV relativeFrom="paragraph">
                    <wp:posOffset>77186</wp:posOffset>
                  </wp:positionV>
                  <wp:extent cx="1143446" cy="1582281"/>
                  <wp:effectExtent l="0" t="0" r="0" b="5715"/>
                  <wp:wrapNone/>
                  <wp:docPr id="2" name="図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68D6E1-4731-A467-9ADE-E76E631E6B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図 15">
                            <a:extLst>
                              <a:ext uri="{FF2B5EF4-FFF2-40B4-BE49-F238E27FC236}">
                                <a16:creationId xmlns:a16="http://schemas.microsoft.com/office/drawing/2014/main" id="{C368D6E1-4731-A467-9ADE-E76E631E6B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446" cy="1582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3C5A"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86400" behindDoc="0" locked="0" layoutInCell="1" allowOverlap="1" wp14:anchorId="53AF81AB" wp14:editId="23C708F2">
                  <wp:simplePos x="0" y="0"/>
                  <wp:positionH relativeFrom="column">
                    <wp:posOffset>379931</wp:posOffset>
                  </wp:positionH>
                  <wp:positionV relativeFrom="paragraph">
                    <wp:posOffset>28359</wp:posOffset>
                  </wp:positionV>
                  <wp:extent cx="2871364" cy="1682885"/>
                  <wp:effectExtent l="0" t="0" r="0" b="0"/>
                  <wp:wrapNone/>
                  <wp:docPr id="1" name="図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674209-49A7-0D39-9B8F-0A4160F35D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図 14">
                            <a:extLst>
                              <a:ext uri="{FF2B5EF4-FFF2-40B4-BE49-F238E27FC236}">
                                <a16:creationId xmlns:a16="http://schemas.microsoft.com/office/drawing/2014/main" id="{F6674209-49A7-0D39-9B8F-0A4160F35D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355" cy="1685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C2BBEC0" w14:textId="231D2133" w:rsidR="009B4553" w:rsidRPr="00496699" w:rsidRDefault="009B4553" w:rsidP="009B4553">
      <w:pPr>
        <w:pStyle w:val="MDPI51figurecaption"/>
        <w:rPr>
          <w:rFonts w:ascii="Times New Roman" w:eastAsia="GulliverIT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t xml:space="preserve">Figure </w:t>
      </w:r>
      <w:r w:rsidR="00EA16A3" w:rsidRPr="00496699">
        <w:rPr>
          <w:rFonts w:ascii="Times New Roman" w:hAnsi="Times New Roman"/>
          <w:b/>
          <w:color w:val="auto"/>
          <w:szCs w:val="18"/>
        </w:rPr>
        <w:t>6</w:t>
      </w:r>
      <w:r w:rsidRPr="00496699">
        <w:rPr>
          <w:rFonts w:ascii="Times New Roman" w:hAnsi="Times New Roman"/>
          <w:b/>
          <w:color w:val="auto"/>
          <w:szCs w:val="18"/>
        </w:rPr>
        <w:t xml:space="preserve">. </w:t>
      </w:r>
      <w:r w:rsidR="00F70AD3" w:rsidRPr="00496699">
        <w:rPr>
          <w:rFonts w:ascii="Times New Roman" w:hAnsi="Times New Roman"/>
          <w:color w:val="auto"/>
          <w:szCs w:val="18"/>
        </w:rPr>
        <w:t>Appearance</w:t>
      </w:r>
      <w:r w:rsidR="0062710D" w:rsidRPr="00496699">
        <w:rPr>
          <w:rFonts w:ascii="Times New Roman" w:hAnsi="Times New Roman"/>
          <w:color w:val="auto"/>
          <w:szCs w:val="18"/>
        </w:rPr>
        <w:t xml:space="preserve"> </w:t>
      </w:r>
      <w:r w:rsidR="00F70AD3" w:rsidRPr="00496699">
        <w:rPr>
          <w:rFonts w:ascii="Times New Roman" w:hAnsi="Times New Roman"/>
          <w:color w:val="auto"/>
          <w:szCs w:val="18"/>
        </w:rPr>
        <w:t>of T1 and T4</w:t>
      </w:r>
      <w:r w:rsidR="0062710D" w:rsidRPr="00496699">
        <w:rPr>
          <w:rFonts w:ascii="Times New Roman" w:hAnsi="Times New Roman"/>
          <w:color w:val="auto"/>
          <w:szCs w:val="18"/>
        </w:rPr>
        <w:t xml:space="preserve"> in water</w:t>
      </w:r>
      <w:r w:rsidR="0075023E" w:rsidRPr="00496699">
        <w:rPr>
          <w:rFonts w:ascii="Times New Roman" w:hAnsi="Times New Roman"/>
          <w:color w:val="auto"/>
          <w:szCs w:val="18"/>
        </w:rPr>
        <w:t xml:space="preserve"> at a concentration of 100 mg/</w:t>
      </w:r>
      <w:proofErr w:type="spellStart"/>
      <w:r w:rsidR="0075023E" w:rsidRPr="00496699">
        <w:rPr>
          <w:rFonts w:ascii="Times New Roman" w:hAnsi="Times New Roman"/>
          <w:color w:val="auto"/>
          <w:szCs w:val="18"/>
        </w:rPr>
        <w:t>mL</w:t>
      </w:r>
      <w:r w:rsidRPr="00496699">
        <w:rPr>
          <w:rFonts w:ascii="Times New Roman" w:eastAsia="ＭＳ Ｐゴシック" w:hAnsi="Times New Roman"/>
          <w:color w:val="auto"/>
          <w:szCs w:val="18"/>
        </w:rPr>
        <w:t>.</w:t>
      </w:r>
      <w:proofErr w:type="spellEnd"/>
      <w:r w:rsidR="00F33C5A" w:rsidRPr="00496699">
        <w:rPr>
          <w:rFonts w:ascii="Times New Roman" w:eastAsia="ＭＳ Ｐゴシック" w:hAnsi="Times New Roman"/>
          <w:color w:val="auto"/>
          <w:szCs w:val="18"/>
        </w:rPr>
        <w:t xml:space="preserve"> </w:t>
      </w:r>
      <w:r w:rsidR="0075023E" w:rsidRPr="00496699">
        <w:rPr>
          <w:rFonts w:ascii="Times New Roman" w:eastAsia="ＭＳ Ｐゴシック" w:hAnsi="Times New Roman"/>
          <w:color w:val="auto"/>
          <w:szCs w:val="18"/>
        </w:rPr>
        <w:t xml:space="preserve">Left: </w:t>
      </w:r>
      <w:r w:rsidR="00555755" w:rsidRPr="00496699">
        <w:rPr>
          <w:rFonts w:ascii="Times New Roman" w:eastAsia="ＭＳ Ｐゴシック" w:hAnsi="Times New Roman"/>
          <w:color w:val="auto"/>
          <w:szCs w:val="18"/>
        </w:rPr>
        <w:t xml:space="preserve">Immediately </w:t>
      </w:r>
      <w:r w:rsidR="0075023E" w:rsidRPr="00496699">
        <w:rPr>
          <w:rFonts w:ascii="Times New Roman" w:eastAsia="ＭＳ Ｐゴシック" w:hAnsi="Times New Roman"/>
          <w:color w:val="auto"/>
          <w:szCs w:val="18"/>
        </w:rPr>
        <w:t>after dissolution. Right: Five minutes after dissolution (T4). The transparent</w:t>
      </w:r>
      <w:r w:rsidR="00F33C5A" w:rsidRPr="00496699">
        <w:rPr>
          <w:rFonts w:ascii="Times New Roman" w:eastAsia="ＭＳ Ｐゴシック" w:hAnsi="Times New Roman"/>
          <w:color w:val="auto"/>
          <w:szCs w:val="18"/>
        </w:rPr>
        <w:t xml:space="preserve"> </w:t>
      </w:r>
      <w:r w:rsidR="0075023E" w:rsidRPr="00496699">
        <w:rPr>
          <w:rFonts w:ascii="Times New Roman" w:eastAsia="ＭＳ Ｐゴシック" w:hAnsi="Times New Roman"/>
          <w:color w:val="auto"/>
          <w:szCs w:val="18"/>
        </w:rPr>
        <w:t>upper</w:t>
      </w:r>
      <w:r w:rsidR="00F33C5A" w:rsidRPr="00496699">
        <w:rPr>
          <w:rFonts w:ascii="Times New Roman" w:eastAsia="ＭＳ Ｐゴシック" w:hAnsi="Times New Roman"/>
          <w:color w:val="auto"/>
          <w:szCs w:val="18"/>
        </w:rPr>
        <w:t xml:space="preserve"> phase</w:t>
      </w:r>
      <w:r w:rsidR="0075023E" w:rsidRPr="00496699">
        <w:rPr>
          <w:rFonts w:ascii="Times New Roman" w:eastAsia="ＭＳ Ｐゴシック" w:hAnsi="Times New Roman"/>
          <w:color w:val="auto"/>
          <w:szCs w:val="18"/>
        </w:rPr>
        <w:t xml:space="preserve"> and the</w:t>
      </w:r>
      <w:r w:rsidR="00F33C5A" w:rsidRPr="00496699">
        <w:rPr>
          <w:rFonts w:ascii="Times New Roman" w:eastAsia="ＭＳ Ｐゴシック" w:hAnsi="Times New Roman"/>
          <w:color w:val="auto"/>
          <w:szCs w:val="18"/>
        </w:rPr>
        <w:t xml:space="preserve"> gel phase (</w:t>
      </w:r>
      <w:r w:rsidR="0075023E" w:rsidRPr="00496699">
        <w:rPr>
          <w:rFonts w:ascii="Times New Roman" w:eastAsia="ＭＳ Ｐゴシック" w:hAnsi="Times New Roman"/>
          <w:color w:val="auto"/>
          <w:szCs w:val="18"/>
        </w:rPr>
        <w:t>without</w:t>
      </w:r>
      <w:r w:rsidR="00F33C5A" w:rsidRPr="00496699">
        <w:rPr>
          <w:rFonts w:ascii="Times New Roman" w:eastAsia="ＭＳ Ｐゴシック" w:hAnsi="Times New Roman"/>
          <w:color w:val="auto"/>
          <w:szCs w:val="18"/>
        </w:rPr>
        <w:t xml:space="preserve"> precipitation)</w:t>
      </w:r>
      <w:r w:rsidR="0075023E" w:rsidRPr="00496699">
        <w:rPr>
          <w:rFonts w:ascii="Times New Roman" w:eastAsia="ＭＳ Ｐゴシック" w:hAnsi="Times New Roman"/>
          <w:color w:val="auto"/>
          <w:szCs w:val="18"/>
        </w:rPr>
        <w:t xml:space="preserve"> are indicated by the blue and red arrows, respectively.</w:t>
      </w:r>
    </w:p>
    <w:p w14:paraId="66865F2E" w14:textId="77777777" w:rsidR="00875B9A" w:rsidRPr="00496699" w:rsidRDefault="00875B9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14C2ED77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5DDE83CF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5D928F90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52705CD8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3BE086CC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52273D6D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700D7451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41312D59" w14:textId="77777777" w:rsidR="00F8314A" w:rsidRPr="00496699" w:rsidRDefault="00F8314A" w:rsidP="00875B9A">
      <w:pPr>
        <w:pStyle w:val="MDPI31text"/>
        <w:rPr>
          <w:rFonts w:ascii="Times New Roman" w:eastAsia="ＭＳ Ｐ明朝" w:hAnsi="Times New Roman"/>
          <w:color w:val="auto"/>
          <w:sz w:val="18"/>
          <w:szCs w:val="18"/>
          <w:lang w:eastAsia="ja-JP"/>
        </w:rPr>
      </w:pPr>
    </w:p>
    <w:p w14:paraId="4BFE442C" w14:textId="682E8A49" w:rsidR="00875B9A" w:rsidRPr="00496699" w:rsidRDefault="00875B9A" w:rsidP="00875B9A">
      <w:pPr>
        <w:pStyle w:val="MDPI51figurecaption"/>
        <w:spacing w:before="0"/>
        <w:ind w:left="0"/>
        <w:jc w:val="center"/>
        <w:rPr>
          <w:rFonts w:ascii="Times New Roman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lastRenderedPageBreak/>
        <w:t xml:space="preserve">Table </w:t>
      </w:r>
      <w:r w:rsidR="000F6E27" w:rsidRPr="00496699">
        <w:rPr>
          <w:rFonts w:ascii="Times New Roman" w:hAnsi="Times New Roman"/>
          <w:b/>
          <w:color w:val="auto"/>
          <w:szCs w:val="18"/>
        </w:rPr>
        <w:t>6</w:t>
      </w:r>
      <w:r w:rsidRPr="00496699">
        <w:rPr>
          <w:rFonts w:ascii="Times New Roman" w:hAnsi="Times New Roman"/>
          <w:b/>
          <w:color w:val="auto"/>
          <w:szCs w:val="18"/>
        </w:rPr>
        <w:t>.</w:t>
      </w:r>
      <w:r w:rsidRPr="00496699">
        <w:rPr>
          <w:rFonts w:ascii="Times New Roman" w:hAnsi="Times New Roman"/>
          <w:color w:val="auto"/>
          <w:szCs w:val="18"/>
        </w:rPr>
        <w:t xml:space="preserve"> Appearance and solubility of T1 and T4 in water</w:t>
      </w:r>
      <w:r w:rsidRPr="00496699">
        <w:rPr>
          <w:rFonts w:ascii="Times New Roman" w:eastAsia="ＭＳ Ｐ明朝" w:hAnsi="Times New Roman"/>
          <w:color w:val="auto"/>
          <w:szCs w:val="18"/>
        </w:rPr>
        <w:t>.</w:t>
      </w:r>
    </w:p>
    <w:tbl>
      <w:tblPr>
        <w:tblW w:w="8222" w:type="dxa"/>
        <w:tblInd w:w="14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992"/>
        <w:gridCol w:w="1937"/>
        <w:gridCol w:w="1890"/>
        <w:gridCol w:w="1985"/>
      </w:tblGrid>
      <w:tr w:rsidR="00496699" w:rsidRPr="00496699" w14:paraId="5947AE4F" w14:textId="77777777" w:rsidTr="001931B3">
        <w:trPr>
          <w:trHeight w:val="125"/>
        </w:trPr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A2B5D" w14:textId="77777777" w:rsidR="00AA5BE9" w:rsidRPr="0049669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Medium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3AE97C0" w14:textId="01B5E19A" w:rsidR="00AA5BE9" w:rsidRPr="00496699" w:rsidRDefault="00921F57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63623" w14:textId="08171F5D" w:rsidR="00AA5BE9" w:rsidRPr="00496699" w:rsidRDefault="00AA5BE9" w:rsidP="00AA5BE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Concentration (mg/mL)</w:t>
            </w:r>
          </w:p>
        </w:tc>
      </w:tr>
      <w:tr w:rsidR="00496699" w:rsidRPr="00496699" w14:paraId="41BAD3E0" w14:textId="77777777" w:rsidTr="00E054E5">
        <w:trPr>
          <w:trHeight w:val="163"/>
        </w:trPr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7DC17" w14:textId="77777777" w:rsidR="00875B9A" w:rsidRPr="00496699" w:rsidRDefault="00875B9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293502C" w14:textId="77777777" w:rsidR="00875B9A" w:rsidRPr="00496699" w:rsidRDefault="00875B9A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777E86" w14:textId="00E442B1" w:rsidR="00875B9A" w:rsidRPr="00496699" w:rsidRDefault="00AA5BE9" w:rsidP="00AA5BE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/>
                <w:color w:val="auto"/>
                <w:kern w:val="24"/>
                <w:sz w:val="20"/>
                <w:lang w:eastAsia="ja-JP"/>
              </w:rPr>
              <w:t>8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3DD303" w14:textId="4A42F115" w:rsidR="00875B9A" w:rsidRPr="00496699" w:rsidRDefault="00AA5BE9" w:rsidP="00AA5BE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/>
                <w:color w:val="auto"/>
                <w:kern w:val="24"/>
                <w:sz w:val="20"/>
                <w:lang w:eastAsia="ja-JP"/>
              </w:rPr>
              <w:t>9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D50F5B" w14:textId="1597D37F" w:rsidR="00875B9A" w:rsidRPr="00496699" w:rsidRDefault="00AA5BE9" w:rsidP="00AA5BE9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/>
                <w:color w:val="auto"/>
                <w:kern w:val="24"/>
                <w:sz w:val="20"/>
                <w:lang w:eastAsia="ja-JP"/>
              </w:rPr>
              <w:t>1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00</w:t>
            </w:r>
          </w:p>
        </w:tc>
      </w:tr>
      <w:tr w:rsidR="00496699" w:rsidRPr="00496699" w14:paraId="218F7F0E" w14:textId="77777777" w:rsidTr="00E054E5">
        <w:trPr>
          <w:trHeight w:val="317"/>
        </w:trPr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7057C" w14:textId="77777777" w:rsidR="00AA5BE9" w:rsidRPr="0049669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water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89A3864" w14:textId="77777777" w:rsidR="00AA5BE9" w:rsidRPr="0049669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T1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F724612" w14:textId="328F3718" w:rsidR="00AA5BE9" w:rsidRPr="0049669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 w:hint="eastAsia"/>
                <w:color w:val="auto"/>
                <w:sz w:val="20"/>
                <w:lang w:eastAsia="ja-JP"/>
              </w:rPr>
              <w:t>-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F6F02F" w14:textId="0C7602F7" w:rsidR="00AA5BE9" w:rsidRPr="00496699" w:rsidDel="0068204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 w:hint="eastAsia"/>
                <w:color w:val="auto"/>
                <w:sz w:val="20"/>
                <w:lang w:eastAsia="ja-JP"/>
              </w:rPr>
              <w:t>-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5693E80" w14:textId="49A4522D" w:rsidR="00AA5BE9" w:rsidRPr="00496699" w:rsidDel="00682049" w:rsidRDefault="009503A4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Transparent</w:t>
            </w:r>
          </w:p>
        </w:tc>
      </w:tr>
      <w:tr w:rsidR="00AA5BE9" w:rsidRPr="00496699" w14:paraId="2C8F7857" w14:textId="77777777" w:rsidTr="00E054E5">
        <w:trPr>
          <w:trHeight w:val="271"/>
        </w:trPr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5E73B" w14:textId="77777777" w:rsidR="00AA5BE9" w:rsidRPr="0049669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A49DD9" w14:textId="77777777" w:rsidR="00AA5BE9" w:rsidRPr="00496699" w:rsidRDefault="00AA5BE9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485862" w14:textId="4DA2F7C8" w:rsidR="00AA5BE9" w:rsidRPr="00496699" w:rsidRDefault="00E054E5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Transparent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4739D8A" w14:textId="15D8D7D1" w:rsidR="00AA5BE9" w:rsidRPr="00496699" w:rsidRDefault="00E054E5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O</w:t>
            </w:r>
            <w:r w:rsidR="00AA5BE9" w:rsidRPr="00496699">
              <w:rPr>
                <w:rFonts w:eastAsiaTheme="minorEastAsia"/>
                <w:color w:val="auto"/>
                <w:sz w:val="20"/>
                <w:lang w:eastAsia="ja-JP"/>
              </w:rPr>
              <w:t>paque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6F8D61" w14:textId="0528EB2F" w:rsidR="00AA5BE9" w:rsidRPr="00496699" w:rsidRDefault="00E054E5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 xml:space="preserve">Phase </w:t>
            </w:r>
            <w:r w:rsidR="00AA5BE9" w:rsidRPr="00496699">
              <w:rPr>
                <w:rFonts w:eastAsiaTheme="minorEastAsia"/>
                <w:color w:val="auto"/>
                <w:sz w:val="20"/>
                <w:lang w:eastAsia="ja-JP"/>
              </w:rPr>
              <w:t>separation</w:t>
            </w:r>
          </w:p>
        </w:tc>
      </w:tr>
    </w:tbl>
    <w:p w14:paraId="34ACF2BA" w14:textId="77777777" w:rsidR="00875B9A" w:rsidRPr="00496699" w:rsidRDefault="00875B9A" w:rsidP="00875B9A">
      <w:pPr>
        <w:pStyle w:val="MDPI31text"/>
        <w:ind w:firstLine="0"/>
        <w:rPr>
          <w:rFonts w:ascii="Times New Roman" w:eastAsia="ＭＳ Ｐ明朝" w:hAnsi="Times New Roman"/>
          <w:color w:val="auto"/>
          <w:lang w:eastAsia="ja-JP"/>
        </w:rPr>
      </w:pPr>
    </w:p>
    <w:p w14:paraId="02F0B02A" w14:textId="758BACBF" w:rsidR="0062710D" w:rsidRPr="00496699" w:rsidRDefault="0062710D" w:rsidP="0062710D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50EB7187" w14:textId="77777777" w:rsidR="00EA1E44" w:rsidRPr="00496699" w:rsidRDefault="00EA1E44" w:rsidP="0062710D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381CE48E" w14:textId="77777777" w:rsidR="00EA1E44" w:rsidRPr="00496699" w:rsidRDefault="00EA1E44" w:rsidP="0062710D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66A2EC69" w14:textId="2F8F67E3" w:rsidR="0062710D" w:rsidRPr="00496699" w:rsidRDefault="0062710D" w:rsidP="0062710D">
      <w:pPr>
        <w:pStyle w:val="MDPI51figurecaption"/>
        <w:spacing w:before="0"/>
        <w:ind w:left="0"/>
        <w:jc w:val="center"/>
        <w:rPr>
          <w:rFonts w:ascii="Times New Roman" w:hAnsi="Times New Roman"/>
          <w:color w:val="auto"/>
          <w:szCs w:val="18"/>
        </w:rPr>
      </w:pPr>
      <w:r w:rsidRPr="00496699">
        <w:rPr>
          <w:rFonts w:ascii="Times New Roman" w:hAnsi="Times New Roman"/>
          <w:b/>
          <w:color w:val="auto"/>
          <w:szCs w:val="18"/>
        </w:rPr>
        <w:t xml:space="preserve">Table </w:t>
      </w:r>
      <w:r w:rsidR="000F6E27" w:rsidRPr="00496699">
        <w:rPr>
          <w:rFonts w:ascii="Times New Roman" w:hAnsi="Times New Roman"/>
          <w:b/>
          <w:color w:val="auto"/>
          <w:szCs w:val="18"/>
        </w:rPr>
        <w:t>7</w:t>
      </w:r>
      <w:r w:rsidRPr="00496699">
        <w:rPr>
          <w:rFonts w:ascii="Times New Roman" w:hAnsi="Times New Roman"/>
          <w:b/>
          <w:color w:val="auto"/>
          <w:szCs w:val="18"/>
        </w:rPr>
        <w:t>.</w:t>
      </w:r>
      <w:r w:rsidRPr="00496699">
        <w:rPr>
          <w:rFonts w:ascii="Times New Roman" w:hAnsi="Times New Roman"/>
          <w:color w:val="auto"/>
          <w:szCs w:val="18"/>
        </w:rPr>
        <w:t xml:space="preserve"> Viscosity </w:t>
      </w:r>
      <w:r w:rsidR="00875B9A" w:rsidRPr="00496699">
        <w:rPr>
          <w:rFonts w:ascii="Times New Roman" w:hAnsi="Times New Roman"/>
          <w:color w:val="auto"/>
          <w:szCs w:val="18"/>
        </w:rPr>
        <w:t>of</w:t>
      </w:r>
      <w:r w:rsidRPr="00496699">
        <w:rPr>
          <w:rFonts w:ascii="Times New Roman" w:hAnsi="Times New Roman"/>
          <w:color w:val="auto"/>
          <w:szCs w:val="18"/>
        </w:rPr>
        <w:t xml:space="preserve"> T</w:t>
      </w:r>
      <w:r w:rsidR="00681CD6" w:rsidRPr="00496699">
        <w:rPr>
          <w:rFonts w:ascii="Times New Roman" w:hAnsi="Times New Roman"/>
          <w:color w:val="auto"/>
          <w:szCs w:val="18"/>
        </w:rPr>
        <w:t>1 and T4</w:t>
      </w:r>
      <w:r w:rsidRPr="00496699">
        <w:rPr>
          <w:rFonts w:ascii="Times New Roman" w:hAnsi="Times New Roman"/>
          <w:color w:val="auto"/>
          <w:szCs w:val="18"/>
        </w:rPr>
        <w:t xml:space="preserve"> in </w:t>
      </w:r>
      <w:r w:rsidR="00681CD6" w:rsidRPr="00496699">
        <w:rPr>
          <w:rFonts w:ascii="Times New Roman" w:hAnsi="Times New Roman"/>
          <w:color w:val="auto"/>
          <w:szCs w:val="18"/>
        </w:rPr>
        <w:t>water</w:t>
      </w:r>
      <w:r w:rsidR="00A72F1B" w:rsidRPr="00496699">
        <w:rPr>
          <w:rFonts w:ascii="ＭＳ 明朝" w:eastAsia="ＭＳ 明朝" w:hAnsi="ＭＳ 明朝" w:cs="ＭＳ 明朝" w:hint="eastAsia"/>
          <w:color w:val="auto"/>
          <w:szCs w:val="18"/>
          <w:lang w:eastAsia="ja-JP"/>
        </w:rPr>
        <w:t xml:space="preserve"> </w:t>
      </w:r>
      <w:r w:rsidR="00A72F1B" w:rsidRPr="00496699">
        <w:rPr>
          <w:rFonts w:ascii="Times New Roman" w:eastAsia="ＭＳ 明朝" w:hAnsi="Times New Roman"/>
          <w:color w:val="auto"/>
          <w:szCs w:val="18"/>
          <w:lang w:eastAsia="ja-JP"/>
        </w:rPr>
        <w:t>at 25</w:t>
      </w:r>
      <w:r w:rsidR="00B83430" w:rsidRPr="00496699">
        <w:rPr>
          <w:rFonts w:ascii="Times New Roman" w:eastAsia="ＭＳ 明朝" w:hAnsi="Times New Roman"/>
          <w:color w:val="auto"/>
          <w:szCs w:val="18"/>
          <w:lang w:eastAsia="ja-JP"/>
        </w:rPr>
        <w:t xml:space="preserve"> </w:t>
      </w:r>
      <w:r w:rsidR="00E77D7B" w:rsidRPr="00496699">
        <w:rPr>
          <w:rFonts w:ascii="Times New Roman" w:hAnsi="Times New Roman"/>
          <w:color w:val="auto"/>
          <w:szCs w:val="21"/>
        </w:rPr>
        <w:t>°C</w:t>
      </w:r>
      <w:r w:rsidRPr="00496699">
        <w:rPr>
          <w:rFonts w:ascii="Times New Roman" w:eastAsia="ＭＳ Ｐ明朝" w:hAnsi="Times New Roman"/>
          <w:color w:val="auto"/>
          <w:szCs w:val="18"/>
        </w:rPr>
        <w:t>.</w:t>
      </w:r>
    </w:p>
    <w:tbl>
      <w:tblPr>
        <w:tblW w:w="8222" w:type="dxa"/>
        <w:tblInd w:w="14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992"/>
        <w:gridCol w:w="1559"/>
        <w:gridCol w:w="2126"/>
        <w:gridCol w:w="2127"/>
      </w:tblGrid>
      <w:tr w:rsidR="00496699" w:rsidRPr="00496699" w14:paraId="396F1D34" w14:textId="77777777" w:rsidTr="00736BAC">
        <w:trPr>
          <w:trHeight w:val="495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457FC" w14:textId="77777777" w:rsidR="00C03AFB" w:rsidRPr="00496699" w:rsidRDefault="00C03AFB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Medium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C00EE1" w14:textId="5761558B" w:rsidR="00C03AFB" w:rsidRPr="00496699" w:rsidRDefault="00921F57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078748" w14:textId="64458AC0" w:rsidR="00C03AFB" w:rsidRPr="00496699" w:rsidRDefault="00C03AFB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Concentration (mg/mL)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5822E4" w14:textId="111CC265" w:rsidR="00C03AFB" w:rsidRPr="00496699" w:rsidRDefault="00C03AFB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Sh</w:t>
            </w:r>
            <w:r w:rsidR="00631E13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ea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r rate (s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-1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33F3395" w14:textId="4207B31E" w:rsidR="00C03AFB" w:rsidRPr="00496699" w:rsidRDefault="00C03AFB" w:rsidP="00E77D7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Viscosity (mPa</w:t>
            </w:r>
            <w:r w:rsidRPr="00496699">
              <w:rPr>
                <w:rFonts w:eastAsia="ＭＳ Ｐゴシック" w:hint="eastAsia"/>
                <w:b/>
                <w:color w:val="auto"/>
                <w:kern w:val="24"/>
                <w:sz w:val="20"/>
                <w:lang w:eastAsia="ja-JP"/>
              </w:rPr>
              <w:t>・</w:t>
            </w:r>
            <w:r w:rsidRPr="00496699">
              <w:rPr>
                <w:rFonts w:eastAsia="ＭＳ Ｐゴシック" w:hint="eastAsia"/>
                <w:b/>
                <w:color w:val="auto"/>
                <w:kern w:val="24"/>
                <w:sz w:val="20"/>
                <w:lang w:eastAsia="ja-JP"/>
              </w:rPr>
              <w:t>s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)</w:t>
            </w:r>
          </w:p>
        </w:tc>
      </w:tr>
      <w:tr w:rsidR="00496699" w:rsidRPr="00496699" w14:paraId="4317BEDA" w14:textId="77777777" w:rsidTr="001931B3"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16C6C" w14:textId="4EF3EBF1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water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25975EE" w14:textId="766E1953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T1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D0DE755" w14:textId="6821552F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color w:val="auto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706061" w14:textId="0772B079" w:rsidR="00C03AFB" w:rsidRPr="00496699" w:rsidDel="0068204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 w:hint="eastAsia"/>
                <w:color w:val="auto"/>
                <w:sz w:val="20"/>
                <w:lang w:eastAsia="ja-JP"/>
              </w:rPr>
              <w:t>1</w:t>
            </w: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500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2E1B11" w14:textId="2F3C48D8" w:rsidR="00C03AFB" w:rsidRPr="00496699" w:rsidDel="0068204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 w:hint="eastAsia"/>
                <w:color w:val="auto"/>
                <w:sz w:val="20"/>
                <w:lang w:eastAsia="ja-JP"/>
              </w:rPr>
              <w:t>1</w:t>
            </w: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.9</w:t>
            </w:r>
          </w:p>
        </w:tc>
      </w:tr>
      <w:tr w:rsidR="00496699" w:rsidRPr="00496699" w14:paraId="5A186999" w14:textId="77777777" w:rsidTr="001931B3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19860" w14:textId="77777777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3F52EC" w14:textId="30A02BA6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5CFC7A" w14:textId="41DC3100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ECA5E" w14:textId="79C6AB56" w:rsidR="00C03AFB" w:rsidRPr="00496699" w:rsidDel="0068204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3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66BD6" w14:textId="332A4D7B" w:rsidR="00C03AFB" w:rsidRPr="00496699" w:rsidDel="0068204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1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.6</w:t>
            </w:r>
          </w:p>
        </w:tc>
      </w:tr>
      <w:tr w:rsidR="00496699" w:rsidRPr="00496699" w14:paraId="05A087A2" w14:textId="77777777" w:rsidTr="001931B3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C1FB6" w14:textId="77777777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09467C" w14:textId="760A68EF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  <w:r w:rsidRPr="00496699">
              <w:rPr>
                <w:rFonts w:eastAsia="ＭＳ Ｐゴシック" w:hint="eastAsia"/>
                <w:bCs/>
                <w:color w:val="auto"/>
                <w:kern w:val="24"/>
                <w:sz w:val="20"/>
                <w:lang w:eastAsia="ja-JP"/>
              </w:rPr>
              <w:t>T</w:t>
            </w: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E1D3D2" w14:textId="4744169D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8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87F1CA" w14:textId="5F4F669F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2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538555" w14:textId="3EDED712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4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1.3</w:t>
            </w:r>
          </w:p>
        </w:tc>
      </w:tr>
      <w:tr w:rsidR="00496699" w:rsidRPr="00496699" w14:paraId="6F18546F" w14:textId="77777777" w:rsidTr="00736BAC"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F69E2" w14:textId="77777777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4FDEEBC" w14:textId="77777777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CBC8C8B" w14:textId="77777777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68A036" w14:textId="640F9425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5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0D73126" w14:textId="129293A3" w:rsidR="00C03AFB" w:rsidRPr="00496699" w:rsidRDefault="00C03AFB" w:rsidP="00C03AFB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 w:hint="eastAsia"/>
                <w:color w:val="auto"/>
                <w:sz w:val="20"/>
                <w:lang w:eastAsia="ja-JP"/>
              </w:rPr>
              <w:t>3</w:t>
            </w: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0.8</w:t>
            </w:r>
          </w:p>
        </w:tc>
      </w:tr>
    </w:tbl>
    <w:p w14:paraId="33A7C403" w14:textId="5E7D9319" w:rsidR="00AE4F88" w:rsidRPr="00496699" w:rsidRDefault="00AE4F88" w:rsidP="006674CB">
      <w:pPr>
        <w:pStyle w:val="MDPI31text"/>
        <w:ind w:firstLine="0"/>
        <w:rPr>
          <w:rFonts w:ascii="Times New Roman" w:eastAsia="ＭＳ Ｐ明朝" w:hAnsi="Times New Roman"/>
          <w:color w:val="auto"/>
          <w:lang w:eastAsia="ja-JP"/>
        </w:rPr>
      </w:pPr>
    </w:p>
    <w:tbl>
      <w:tblPr>
        <w:tblW w:w="8856" w:type="dxa"/>
        <w:tblLook w:val="04A0" w:firstRow="1" w:lastRow="0" w:firstColumn="1" w:lastColumn="0" w:noHBand="0" w:noVBand="1"/>
      </w:tblPr>
      <w:tblGrid>
        <w:gridCol w:w="8856"/>
      </w:tblGrid>
      <w:tr w:rsidR="00496699" w:rsidRPr="00496699" w14:paraId="0F273739" w14:textId="77777777" w:rsidTr="007768BE">
        <w:trPr>
          <w:trHeight w:val="11138"/>
        </w:trPr>
        <w:tc>
          <w:tcPr>
            <w:tcW w:w="8856" w:type="dxa"/>
          </w:tcPr>
          <w:p w14:paraId="461783C7" w14:textId="58C2550C" w:rsidR="00AE4F88" w:rsidRPr="00496699" w:rsidRDefault="00FC476C" w:rsidP="00E77D7B">
            <w:pPr>
              <w:pStyle w:val="MDPI52figure"/>
              <w:rPr>
                <w:rFonts w:ascii="Times New Roman" w:hAnsi="Times New Roman"/>
                <w:color w:val="auto"/>
              </w:rPr>
            </w:pPr>
            <w:r w:rsidRPr="00496699">
              <w:rPr>
                <w:rFonts w:ascii="Times New Roman" w:hAnsi="Times New Roman"/>
                <w:noProof/>
                <w:color w:val="auto"/>
              </w:rPr>
              <w:lastRenderedPageBreak/>
              <w:drawing>
                <wp:anchor distT="0" distB="0" distL="114300" distR="114300" simplePos="0" relativeHeight="251659776" behindDoc="0" locked="0" layoutInCell="1" allowOverlap="1" wp14:anchorId="103CBE0B" wp14:editId="0BDB4D05">
                  <wp:simplePos x="0" y="0"/>
                  <wp:positionH relativeFrom="column">
                    <wp:posOffset>3536315</wp:posOffset>
                  </wp:positionH>
                  <wp:positionV relativeFrom="paragraph">
                    <wp:posOffset>126365</wp:posOffset>
                  </wp:positionV>
                  <wp:extent cx="1862455" cy="1708785"/>
                  <wp:effectExtent l="0" t="0" r="0" b="0"/>
                  <wp:wrapSquare wrapText="bothSides"/>
                  <wp:docPr id="695042765" name="図 695042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455" cy="170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70016" behindDoc="0" locked="0" layoutInCell="1" allowOverlap="1" wp14:anchorId="0622EEA3" wp14:editId="419D3B19">
                  <wp:simplePos x="0" y="0"/>
                  <wp:positionH relativeFrom="column">
                    <wp:posOffset>3520440</wp:posOffset>
                  </wp:positionH>
                  <wp:positionV relativeFrom="paragraph">
                    <wp:posOffset>3624580</wp:posOffset>
                  </wp:positionV>
                  <wp:extent cx="1896110" cy="1739265"/>
                  <wp:effectExtent l="0" t="0" r="0" b="0"/>
                  <wp:wrapNone/>
                  <wp:docPr id="566106958" name="図 566106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73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57728" behindDoc="0" locked="0" layoutInCell="1" allowOverlap="1" wp14:anchorId="46ADDCB6" wp14:editId="76FF77A0">
                  <wp:simplePos x="0" y="0"/>
                  <wp:positionH relativeFrom="column">
                    <wp:posOffset>1738630</wp:posOffset>
                  </wp:positionH>
                  <wp:positionV relativeFrom="paragraph">
                    <wp:posOffset>124460</wp:posOffset>
                  </wp:positionV>
                  <wp:extent cx="1867535" cy="1715770"/>
                  <wp:effectExtent l="0" t="0" r="0" b="0"/>
                  <wp:wrapNone/>
                  <wp:docPr id="1378614721" name="図 1378614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535" cy="1715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63872" behindDoc="0" locked="0" layoutInCell="1" allowOverlap="1" wp14:anchorId="29C1E558" wp14:editId="2A6B71F4">
                  <wp:simplePos x="0" y="0"/>
                  <wp:positionH relativeFrom="column">
                    <wp:posOffset>1739900</wp:posOffset>
                  </wp:positionH>
                  <wp:positionV relativeFrom="paragraph">
                    <wp:posOffset>1864360</wp:posOffset>
                  </wp:positionV>
                  <wp:extent cx="1856105" cy="1701800"/>
                  <wp:effectExtent l="0" t="0" r="0" b="0"/>
                  <wp:wrapSquare wrapText="bothSides"/>
                  <wp:docPr id="1864561152" name="図 186456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70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67968" behindDoc="0" locked="0" layoutInCell="1" allowOverlap="1" wp14:anchorId="4C2635A6" wp14:editId="36851460">
                  <wp:simplePos x="0" y="0"/>
                  <wp:positionH relativeFrom="column">
                    <wp:posOffset>1731010</wp:posOffset>
                  </wp:positionH>
                  <wp:positionV relativeFrom="paragraph">
                    <wp:posOffset>3627120</wp:posOffset>
                  </wp:positionV>
                  <wp:extent cx="1894840" cy="1741170"/>
                  <wp:effectExtent l="0" t="0" r="0" b="0"/>
                  <wp:wrapNone/>
                  <wp:docPr id="2142765395" name="図 2142765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40" cy="1741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74112" behindDoc="0" locked="0" layoutInCell="1" allowOverlap="1" wp14:anchorId="1E14A73A" wp14:editId="5B9677F7">
                  <wp:simplePos x="0" y="0"/>
                  <wp:positionH relativeFrom="column">
                    <wp:posOffset>1745615</wp:posOffset>
                  </wp:positionH>
                  <wp:positionV relativeFrom="paragraph">
                    <wp:posOffset>5360670</wp:posOffset>
                  </wp:positionV>
                  <wp:extent cx="1862455" cy="1708785"/>
                  <wp:effectExtent l="0" t="0" r="0" b="0"/>
                  <wp:wrapNone/>
                  <wp:docPr id="1360132033" name="図 1360132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455" cy="170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72064" behindDoc="0" locked="0" layoutInCell="1" allowOverlap="1" wp14:anchorId="0B8FDC7E" wp14:editId="3304D61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5360670</wp:posOffset>
                  </wp:positionV>
                  <wp:extent cx="1872413" cy="1717675"/>
                  <wp:effectExtent l="0" t="0" r="0" b="0"/>
                  <wp:wrapNone/>
                  <wp:docPr id="632618302" name="図 632618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413" cy="171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076A"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61824" behindDoc="0" locked="0" layoutInCell="1" allowOverlap="1" wp14:anchorId="4F99B1A6" wp14:editId="2D370699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1864360</wp:posOffset>
                  </wp:positionV>
                  <wp:extent cx="1863191" cy="1708986"/>
                  <wp:effectExtent l="0" t="0" r="0" b="0"/>
                  <wp:wrapNone/>
                  <wp:docPr id="1298582167" name="図 1298582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191" cy="1708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076A"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55680" behindDoc="0" locked="0" layoutInCell="1" allowOverlap="1" wp14:anchorId="50021429" wp14:editId="72B88E46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123190</wp:posOffset>
                  </wp:positionV>
                  <wp:extent cx="1868861" cy="1716964"/>
                  <wp:effectExtent l="0" t="0" r="0" b="0"/>
                  <wp:wrapNone/>
                  <wp:docPr id="1941004133" name="図 1941004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61" cy="1716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715E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216D755" wp14:editId="45F3CC5A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5319395</wp:posOffset>
                      </wp:positionV>
                      <wp:extent cx="329565" cy="325755"/>
                      <wp:effectExtent l="0" t="0" r="0" b="0"/>
                      <wp:wrapNone/>
                      <wp:docPr id="200" name="テキスト ボックス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47737" w14:textId="18B1AC7F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j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6D755" id="テキスト ボックス 200" o:spid="_x0000_s1034" type="#_x0000_t202" style="position:absolute;left:0;text-align:left;margin-left:144.3pt;margin-top:418.85pt;width:25.95pt;height:25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" filled="f" stroked="f" strokeweight=".5pt">
                      <v:textbox>
                        <w:txbxContent>
                          <w:p w14:paraId="43047737" w14:textId="18B1AC7F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j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715E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594C684" wp14:editId="34F360B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5318760</wp:posOffset>
                      </wp:positionV>
                      <wp:extent cx="329565" cy="325755"/>
                      <wp:effectExtent l="0" t="0" r="0" b="0"/>
                      <wp:wrapNone/>
                      <wp:docPr id="199" name="テキスト ボックス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F3049A" w14:textId="210AA605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i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4C684" id="テキスト ボックス 199" o:spid="_x0000_s1035" type="#_x0000_t202" style="position:absolute;left:0;text-align:left;margin-left:4.8pt;margin-top:418.8pt;width:25.95pt;height:25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" filled="f" stroked="f" strokeweight=".5pt">
                      <v:textbox>
                        <w:txbxContent>
                          <w:p w14:paraId="61F3049A" w14:textId="210AA605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i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0F210CFC" wp14:editId="77D1A238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3564890</wp:posOffset>
                      </wp:positionV>
                      <wp:extent cx="329565" cy="325755"/>
                      <wp:effectExtent l="0" t="0" r="0" b="0"/>
                      <wp:wrapNone/>
                      <wp:docPr id="195" name="テキスト ボックス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29C67E" w14:textId="41D08AAD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h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10CFC" id="テキスト ボックス 195" o:spid="_x0000_s1036" type="#_x0000_t202" style="position:absolute;left:0;text-align:left;margin-left:283.45pt;margin-top:280.7pt;width:25.95pt;height:25.6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" filled="f" stroked="f" strokeweight=".5pt">
                      <v:textbox>
                        <w:txbxContent>
                          <w:p w14:paraId="4A29C67E" w14:textId="41D08AAD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h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8B80A8F" wp14:editId="40492D76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3568700</wp:posOffset>
                      </wp:positionV>
                      <wp:extent cx="329565" cy="325755"/>
                      <wp:effectExtent l="0" t="0" r="0" b="0"/>
                      <wp:wrapNone/>
                      <wp:docPr id="194" name="テキスト ボックス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E3BB85" w14:textId="707323B2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g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80A8F" id="テキスト ボックス 194" o:spid="_x0000_s1037" type="#_x0000_t202" style="position:absolute;left:0;text-align:left;margin-left:144.45pt;margin-top:281pt;width:25.95pt;height:25.6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" filled="f" stroked="f" strokeweight=".5pt">
                      <v:textbox>
                        <w:txbxContent>
                          <w:p w14:paraId="20E3BB85" w14:textId="707323B2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g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23366B80" wp14:editId="5261F017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3568065</wp:posOffset>
                      </wp:positionV>
                      <wp:extent cx="329565" cy="325755"/>
                      <wp:effectExtent l="0" t="0" r="0" b="0"/>
                      <wp:wrapNone/>
                      <wp:docPr id="193" name="テキスト ボックス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B1324E" w14:textId="426E047A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f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66B80" id="テキスト ボックス 193" o:spid="_x0000_s1038" type="#_x0000_t202" style="position:absolute;left:0;text-align:left;margin-left:4.95pt;margin-top:280.95pt;width:25.95pt;height:25.6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" filled="f" stroked="f" strokeweight=".5pt">
                      <v:textbox>
                        <w:txbxContent>
                          <w:p w14:paraId="58B1324E" w14:textId="426E047A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f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27565F22" wp14:editId="12449599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1812925</wp:posOffset>
                      </wp:positionV>
                      <wp:extent cx="329565" cy="325755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4E5D41" w14:textId="23283620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e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65F22" id="テキスト ボックス 31" o:spid="_x0000_s1039" type="#_x0000_t202" style="position:absolute;left:0;text-align:left;margin-left:144.45pt;margin-top:142.75pt;width:25.95pt;height:25.6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" filled="f" stroked="f" strokeweight=".5pt">
                      <v:textbox>
                        <w:txbxContent>
                          <w:p w14:paraId="4A4E5D41" w14:textId="23283620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e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373AF775" wp14:editId="6C2BCFFE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1812925</wp:posOffset>
                      </wp:positionV>
                      <wp:extent cx="329565" cy="325755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7764AF" w14:textId="104B1B13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d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AF775" id="テキスト ボックス 30" o:spid="_x0000_s1040" type="#_x0000_t202" style="position:absolute;left:0;text-align:left;margin-left:4.95pt;margin-top:142.75pt;width:25.95pt;height:25.6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" filled="f" stroked="f" strokeweight=".5pt">
                      <v:textbox>
                        <w:txbxContent>
                          <w:p w14:paraId="0C7764AF" w14:textId="104B1B13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d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3E38BF34" wp14:editId="67D73310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55245</wp:posOffset>
                      </wp:positionV>
                      <wp:extent cx="329980" cy="326004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980" cy="3260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F36011" w14:textId="1D690B43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c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8BF34" id="テキスト ボックス 29" o:spid="_x0000_s1041" type="#_x0000_t202" style="position:absolute;left:0;text-align:left;margin-left:283.45pt;margin-top:4.35pt;width:26pt;height:25.6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ZeSGgIAADM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" filled="f" stroked="f" strokeweight=".5pt">
                      <v:textbox>
                        <w:txbxContent>
                          <w:p w14:paraId="31F36011" w14:textId="1D690B43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c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1773C16C" wp14:editId="45CEED5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55245</wp:posOffset>
                      </wp:positionV>
                      <wp:extent cx="329980" cy="326004"/>
                      <wp:effectExtent l="0" t="0" r="0" b="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980" cy="3260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8578A5" w14:textId="208091BC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b</w:t>
                                  </w: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3C16C" id="テキスト ボックス 27" o:spid="_x0000_s1042" type="#_x0000_t202" style="position:absolute;left:0;text-align:left;margin-left:144.45pt;margin-top:4.35pt;width:26pt;height:25.6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" filled="f" stroked="f" strokeweight=".5pt">
                      <v:textbox>
                        <w:txbxContent>
                          <w:p w14:paraId="378578A5" w14:textId="208091BC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b</w:t>
                            </w: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342" w:rsidRPr="00496699">
              <w:rPr>
                <w:rFonts w:ascii="Times New Roman" w:hAnsi="Times New Roman"/>
                <w:noProof/>
                <w:snapToGrid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33DB76C7" wp14:editId="2E73039C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55245</wp:posOffset>
                      </wp:positionV>
                      <wp:extent cx="329565" cy="32575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3257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6785D0" w14:textId="77777777" w:rsidR="00E77D7B" w:rsidRPr="00186E60" w:rsidRDefault="00E77D7B" w:rsidP="00EB4342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186E60">
                                    <w:rPr>
                                      <w:rFonts w:ascii="Calibri" w:eastAsiaTheme="minorEastAsia" w:hAnsi="Calibri" w:cs="Calibri"/>
                                      <w:sz w:val="18"/>
                                      <w:szCs w:val="18"/>
                                      <w:lang w:eastAsia="ja-JP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B76C7" id="テキスト ボックス 26" o:spid="_x0000_s1043" type="#_x0000_t202" style="position:absolute;left:0;text-align:left;margin-left:4.95pt;margin-top:4.35pt;width:25.95pt;height:25.6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" filled="f" stroked="f" strokeweight=".5pt">
                      <v:textbox>
                        <w:txbxContent>
                          <w:p w14:paraId="6D6785D0" w14:textId="77777777" w:rsidR="00E77D7B" w:rsidRPr="00186E60" w:rsidRDefault="00E77D7B" w:rsidP="00EB4342">
                            <w:pPr>
                              <w:spacing w:line="0" w:lineRule="atLeast"/>
                              <w:jc w:val="left"/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186E60">
                              <w:rPr>
                                <w:rFonts w:ascii="Calibri" w:eastAsiaTheme="minorEastAsia" w:hAnsi="Calibri" w:cs="Calibri"/>
                                <w:sz w:val="18"/>
                                <w:szCs w:val="18"/>
                                <w:lang w:eastAsia="ja-JP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E7E3595" w14:textId="4F99076C" w:rsidR="00AE4F88" w:rsidRPr="00496699" w:rsidRDefault="00FC476C" w:rsidP="00AE4F88">
      <w:pPr>
        <w:pStyle w:val="MDPI51figurecaption"/>
        <w:rPr>
          <w:rFonts w:ascii="Times New Roman" w:eastAsia="GulliverIT" w:hAnsi="Times New Roman"/>
          <w:color w:val="auto"/>
          <w:szCs w:val="18"/>
        </w:rPr>
      </w:pPr>
      <w:r w:rsidRPr="00496699">
        <w:rPr>
          <w:rFonts w:ascii="Times New Roman" w:hAnsi="Times New Roman"/>
          <w:noProof/>
          <w:color w:val="auto"/>
          <w:szCs w:val="18"/>
        </w:rPr>
        <w:drawing>
          <wp:anchor distT="0" distB="0" distL="114300" distR="114300" simplePos="0" relativeHeight="251665920" behindDoc="0" locked="0" layoutInCell="1" allowOverlap="1" wp14:anchorId="2F72FD60" wp14:editId="1AE23283">
            <wp:simplePos x="0" y="0"/>
            <wp:positionH relativeFrom="column">
              <wp:posOffset>-4445</wp:posOffset>
            </wp:positionH>
            <wp:positionV relativeFrom="paragraph">
              <wp:posOffset>-3448050</wp:posOffset>
            </wp:positionV>
            <wp:extent cx="1882140" cy="1729105"/>
            <wp:effectExtent l="0" t="0" r="0" b="0"/>
            <wp:wrapNone/>
            <wp:docPr id="60682801" name="図 60682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72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F88" w:rsidRPr="00496699">
        <w:rPr>
          <w:rFonts w:ascii="Times New Roman" w:hAnsi="Times New Roman"/>
          <w:b/>
          <w:color w:val="auto"/>
          <w:szCs w:val="18"/>
        </w:rPr>
        <w:t xml:space="preserve">Figure </w:t>
      </w:r>
      <w:r w:rsidR="00D91E2B" w:rsidRPr="00496699">
        <w:rPr>
          <w:rFonts w:ascii="Times New Roman" w:hAnsi="Times New Roman"/>
          <w:b/>
          <w:color w:val="auto"/>
          <w:szCs w:val="18"/>
        </w:rPr>
        <w:t>7</w:t>
      </w:r>
      <w:r w:rsidR="00AE4F88" w:rsidRPr="00496699">
        <w:rPr>
          <w:rFonts w:ascii="Times New Roman" w:hAnsi="Times New Roman"/>
          <w:b/>
          <w:color w:val="auto"/>
          <w:szCs w:val="18"/>
        </w:rPr>
        <w:t xml:space="preserve">. </w:t>
      </w:r>
      <w:r w:rsidR="0022509E" w:rsidRPr="00496699">
        <w:rPr>
          <w:rFonts w:ascii="Times New Roman" w:hAnsi="Times New Roman"/>
          <w:color w:val="auto"/>
          <w:szCs w:val="18"/>
        </w:rPr>
        <w:t>Chemical s</w:t>
      </w:r>
      <w:r w:rsidR="008F6DA9" w:rsidRPr="00496699">
        <w:rPr>
          <w:rFonts w:ascii="Times New Roman" w:hAnsi="Times New Roman"/>
          <w:color w:val="auto"/>
          <w:szCs w:val="18"/>
        </w:rPr>
        <w:t>tability</w:t>
      </w:r>
      <w:r w:rsidR="00AE4F88" w:rsidRPr="00496699">
        <w:rPr>
          <w:rFonts w:ascii="Times New Roman" w:hAnsi="Times New Roman"/>
          <w:color w:val="auto"/>
          <w:szCs w:val="18"/>
        </w:rPr>
        <w:t xml:space="preserve"> of </w:t>
      </w:r>
      <w:r w:rsidR="009A4CA0" w:rsidRPr="00496699">
        <w:rPr>
          <w:rFonts w:ascii="Times New Roman" w:hAnsi="Times New Roman"/>
          <w:color w:val="auto"/>
          <w:szCs w:val="18"/>
        </w:rPr>
        <w:t>TBA (blue), T1 (green), T2 (gray), T3 (yellow)</w:t>
      </w:r>
      <w:r w:rsidR="00D53069" w:rsidRPr="00496699">
        <w:rPr>
          <w:rFonts w:ascii="Times New Roman" w:hAnsi="Times New Roman"/>
          <w:color w:val="auto"/>
          <w:szCs w:val="18"/>
        </w:rPr>
        <w:t>,</w:t>
      </w:r>
      <w:r w:rsidR="009A4CA0" w:rsidRPr="00496699">
        <w:rPr>
          <w:rFonts w:ascii="Times New Roman" w:hAnsi="Times New Roman"/>
          <w:color w:val="auto"/>
          <w:szCs w:val="18"/>
        </w:rPr>
        <w:t xml:space="preserve"> and T4 (red)</w:t>
      </w:r>
      <w:r w:rsidR="009E1E89" w:rsidRPr="00496699">
        <w:rPr>
          <w:rFonts w:ascii="Times New Roman" w:hAnsi="Times New Roman"/>
          <w:color w:val="auto"/>
          <w:szCs w:val="18"/>
        </w:rPr>
        <w:t xml:space="preserve"> </w:t>
      </w:r>
      <w:r w:rsidR="00CE3CE7" w:rsidRPr="00496699">
        <w:rPr>
          <w:rFonts w:ascii="Times New Roman" w:hAnsi="Times New Roman"/>
          <w:color w:val="auto"/>
          <w:szCs w:val="18"/>
        </w:rPr>
        <w:t xml:space="preserve">at </w:t>
      </w:r>
      <w:r w:rsidR="00AE4F88" w:rsidRPr="00496699">
        <w:rPr>
          <w:rFonts w:ascii="Times New Roman" w:hAnsi="Times New Roman"/>
          <w:color w:val="auto"/>
          <w:szCs w:val="18"/>
        </w:rPr>
        <w:t xml:space="preserve">(a) </w:t>
      </w:r>
      <w:r w:rsidR="008F6DA9" w:rsidRPr="00496699">
        <w:rPr>
          <w:rFonts w:ascii="Times New Roman" w:hAnsi="Times New Roman"/>
          <w:color w:val="auto"/>
          <w:szCs w:val="18"/>
        </w:rPr>
        <w:t>4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AE4F88" w:rsidRPr="00496699">
        <w:rPr>
          <w:rFonts w:ascii="Times New Roman" w:hAnsi="Times New Roman"/>
          <w:color w:val="auto"/>
          <w:szCs w:val="18"/>
        </w:rPr>
        <w:t xml:space="preserve">, (b) </w:t>
      </w:r>
      <w:r w:rsidR="008F6DA9" w:rsidRPr="00496699">
        <w:rPr>
          <w:rFonts w:ascii="Times New Roman" w:eastAsia="ＭＳ 明朝" w:hAnsi="Times New Roman"/>
          <w:color w:val="auto"/>
          <w:szCs w:val="18"/>
          <w:lang w:eastAsia="ja-JP"/>
        </w:rPr>
        <w:t>25</w:t>
      </w:r>
      <w:r w:rsidR="00487011" w:rsidRPr="00496699">
        <w:rPr>
          <w:rFonts w:ascii="Times New Roman" w:eastAsia="ＭＳ 明朝" w:hAnsi="Times New Roman"/>
          <w:color w:val="auto"/>
          <w:szCs w:val="18"/>
          <w:lang w:eastAsia="ja-JP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AE4F88" w:rsidRPr="00496699">
        <w:rPr>
          <w:rFonts w:ascii="Times New Roman" w:hAnsi="Times New Roman"/>
          <w:color w:val="auto"/>
          <w:szCs w:val="18"/>
        </w:rPr>
        <w:t xml:space="preserve">, (c) </w:t>
      </w:r>
      <w:r w:rsidR="008F6DA9" w:rsidRPr="00496699">
        <w:rPr>
          <w:rFonts w:ascii="Times New Roman" w:hAnsi="Times New Roman"/>
          <w:color w:val="auto"/>
          <w:szCs w:val="18"/>
        </w:rPr>
        <w:t>40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AE4F88" w:rsidRPr="00496699">
        <w:rPr>
          <w:rFonts w:ascii="Times New Roman" w:hAnsi="Times New Roman"/>
          <w:color w:val="auto"/>
          <w:szCs w:val="18"/>
        </w:rPr>
        <w:t xml:space="preserve">, (d) </w:t>
      </w:r>
      <w:r w:rsidR="008F6DA9" w:rsidRPr="00496699">
        <w:rPr>
          <w:rFonts w:ascii="Times New Roman" w:hAnsi="Times New Roman"/>
          <w:color w:val="auto"/>
          <w:szCs w:val="18"/>
        </w:rPr>
        <w:t>50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AE4F88" w:rsidRPr="00496699">
        <w:rPr>
          <w:rFonts w:ascii="Times New Roman" w:hAnsi="Times New Roman"/>
          <w:color w:val="auto"/>
          <w:szCs w:val="18"/>
        </w:rPr>
        <w:t xml:space="preserve">, (e) </w:t>
      </w:r>
      <w:r w:rsidR="008F6DA9" w:rsidRPr="00496699">
        <w:rPr>
          <w:rFonts w:ascii="Times New Roman" w:hAnsi="Times New Roman"/>
          <w:color w:val="auto"/>
          <w:szCs w:val="18"/>
        </w:rPr>
        <w:t>60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AE4F88" w:rsidRPr="00496699">
        <w:rPr>
          <w:rFonts w:ascii="Times New Roman" w:hAnsi="Times New Roman"/>
          <w:color w:val="auto"/>
          <w:szCs w:val="18"/>
        </w:rPr>
        <w:t xml:space="preserve"> in </w:t>
      </w:r>
      <w:proofErr w:type="spellStart"/>
      <w:r w:rsidR="00AE4F88" w:rsidRPr="00496699">
        <w:rPr>
          <w:rFonts w:ascii="Times New Roman" w:hAnsi="Times New Roman"/>
          <w:color w:val="auto"/>
          <w:szCs w:val="18"/>
        </w:rPr>
        <w:t>PBS</w:t>
      </w:r>
      <w:r w:rsidR="00725889" w:rsidRPr="00496699">
        <w:rPr>
          <w:rFonts w:ascii="Times New Roman" w:hAnsi="Times New Roman"/>
          <w:color w:val="auto"/>
          <w:szCs w:val="18"/>
          <w:vertAlign w:val="subscript"/>
        </w:rPr>
        <w:t>in</w:t>
      </w:r>
      <w:proofErr w:type="spellEnd"/>
      <w:r w:rsidR="00AE4F88" w:rsidRPr="00496699">
        <w:rPr>
          <w:rFonts w:ascii="Times New Roman" w:hAnsi="Times New Roman"/>
          <w:color w:val="auto"/>
          <w:szCs w:val="18"/>
        </w:rPr>
        <w:t xml:space="preserve"> and </w:t>
      </w:r>
      <w:r w:rsidR="008F6DA9" w:rsidRPr="00496699">
        <w:rPr>
          <w:rFonts w:ascii="Times New Roman" w:hAnsi="Times New Roman"/>
          <w:color w:val="auto"/>
          <w:szCs w:val="18"/>
        </w:rPr>
        <w:t>(f) 4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8F6DA9" w:rsidRPr="00496699">
        <w:rPr>
          <w:rFonts w:ascii="Times New Roman" w:hAnsi="Times New Roman"/>
          <w:color w:val="auto"/>
          <w:szCs w:val="18"/>
        </w:rPr>
        <w:t xml:space="preserve">, (g) </w:t>
      </w:r>
      <w:r w:rsidR="008F6DA9" w:rsidRPr="00496699">
        <w:rPr>
          <w:rFonts w:ascii="Times New Roman" w:eastAsia="ＭＳ 明朝" w:hAnsi="Times New Roman"/>
          <w:color w:val="auto"/>
          <w:szCs w:val="18"/>
          <w:lang w:eastAsia="ja-JP"/>
        </w:rPr>
        <w:t>25</w:t>
      </w:r>
      <w:r w:rsidR="00487011" w:rsidRPr="00496699">
        <w:rPr>
          <w:rFonts w:ascii="Times New Roman" w:eastAsia="ＭＳ 明朝" w:hAnsi="Times New Roman"/>
          <w:color w:val="auto"/>
          <w:szCs w:val="18"/>
          <w:lang w:eastAsia="ja-JP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8F6DA9" w:rsidRPr="00496699">
        <w:rPr>
          <w:rFonts w:ascii="Times New Roman" w:hAnsi="Times New Roman"/>
          <w:color w:val="auto"/>
          <w:szCs w:val="18"/>
        </w:rPr>
        <w:t>, (h) 40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8F6DA9" w:rsidRPr="00496699">
        <w:rPr>
          <w:rFonts w:ascii="Times New Roman" w:hAnsi="Times New Roman"/>
          <w:color w:val="auto"/>
          <w:szCs w:val="18"/>
        </w:rPr>
        <w:t>, (</w:t>
      </w:r>
      <w:proofErr w:type="spellStart"/>
      <w:r w:rsidR="008F6DA9" w:rsidRPr="00496699">
        <w:rPr>
          <w:rFonts w:ascii="Times New Roman" w:hAnsi="Times New Roman"/>
          <w:color w:val="auto"/>
          <w:szCs w:val="18"/>
        </w:rPr>
        <w:t>i</w:t>
      </w:r>
      <w:proofErr w:type="spellEnd"/>
      <w:r w:rsidR="008F6DA9" w:rsidRPr="00496699">
        <w:rPr>
          <w:rFonts w:ascii="Times New Roman" w:hAnsi="Times New Roman"/>
          <w:color w:val="auto"/>
          <w:szCs w:val="18"/>
        </w:rPr>
        <w:t>) 50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8F6DA9" w:rsidRPr="00496699">
        <w:rPr>
          <w:rFonts w:ascii="Times New Roman" w:hAnsi="Times New Roman"/>
          <w:color w:val="auto"/>
          <w:szCs w:val="18"/>
        </w:rPr>
        <w:t>, (j) 60</w:t>
      </w:r>
      <w:r w:rsidR="00487011" w:rsidRPr="00496699">
        <w:rPr>
          <w:rFonts w:ascii="Times New Roman" w:hAnsi="Times New Roman"/>
          <w:color w:val="auto"/>
          <w:szCs w:val="18"/>
        </w:rPr>
        <w:t xml:space="preserve"> </w:t>
      </w:r>
      <w:r w:rsidR="008F6DA9" w:rsidRPr="00496699">
        <w:rPr>
          <w:rFonts w:ascii="Times New Roman" w:eastAsiaTheme="minorEastAsia" w:hAnsi="Times New Roman"/>
          <w:color w:val="auto"/>
          <w:szCs w:val="18"/>
          <w:lang w:eastAsia="ja-JP"/>
        </w:rPr>
        <w:t>°</w:t>
      </w:r>
      <w:r w:rsidR="008F6DA9" w:rsidRPr="00496699">
        <w:rPr>
          <w:rFonts w:asciiTheme="minorEastAsia" w:eastAsiaTheme="minorEastAsia" w:hAnsiTheme="minorEastAsia" w:hint="eastAsia"/>
          <w:color w:val="auto"/>
          <w:szCs w:val="18"/>
          <w:lang w:eastAsia="ja-JP"/>
        </w:rPr>
        <w:t>C</w:t>
      </w:r>
      <w:r w:rsidR="008F6DA9" w:rsidRPr="00496699">
        <w:rPr>
          <w:rFonts w:ascii="Times New Roman" w:hAnsi="Times New Roman"/>
          <w:color w:val="auto"/>
          <w:szCs w:val="18"/>
        </w:rPr>
        <w:t xml:space="preserve"> in </w:t>
      </w:r>
      <w:proofErr w:type="spellStart"/>
      <w:r w:rsidR="00AE4F88" w:rsidRPr="00496699">
        <w:rPr>
          <w:rFonts w:ascii="Times New Roman" w:hAnsi="Times New Roman"/>
          <w:color w:val="auto"/>
          <w:szCs w:val="18"/>
        </w:rPr>
        <w:t>PBS</w:t>
      </w:r>
      <w:r w:rsidR="00725889" w:rsidRPr="00496699">
        <w:rPr>
          <w:rFonts w:ascii="Times New Roman" w:hAnsi="Times New Roman"/>
          <w:color w:val="auto"/>
          <w:szCs w:val="18"/>
          <w:vertAlign w:val="subscript"/>
        </w:rPr>
        <w:t>out</w:t>
      </w:r>
      <w:proofErr w:type="spellEnd"/>
      <w:r w:rsidR="003C4DFD" w:rsidRPr="00496699">
        <w:rPr>
          <w:rFonts w:ascii="Times New Roman" w:hAnsi="Times New Roman"/>
          <w:color w:val="auto"/>
          <w:szCs w:val="18"/>
        </w:rPr>
        <w:t xml:space="preserve"> (n=2)</w:t>
      </w:r>
      <w:r w:rsidR="00AE4F88" w:rsidRPr="00496699">
        <w:rPr>
          <w:rFonts w:ascii="Times New Roman" w:eastAsia="ＭＳ Ｐゴシック" w:hAnsi="Times New Roman"/>
          <w:color w:val="auto"/>
          <w:szCs w:val="18"/>
        </w:rPr>
        <w:t>.</w:t>
      </w:r>
      <w:r w:rsidR="0022509E" w:rsidRPr="00496699">
        <w:rPr>
          <w:rFonts w:ascii="Times New Roman" w:eastAsia="ＭＳ Ｐゴシック" w:hAnsi="Times New Roman"/>
          <w:color w:val="auto"/>
          <w:szCs w:val="18"/>
        </w:rPr>
        <w:t xml:space="preserve"> </w:t>
      </w:r>
      <w:r w:rsidR="005D5E45" w:rsidRPr="00496699">
        <w:rPr>
          <w:rFonts w:ascii="Times New Roman" w:eastAsia="ＭＳ Ｐゴシック" w:hAnsi="Times New Roman"/>
          <w:color w:val="auto"/>
          <w:szCs w:val="18"/>
        </w:rPr>
        <w:t>Deviation</w:t>
      </w:r>
      <w:r w:rsidR="0022509E" w:rsidRPr="00496699">
        <w:rPr>
          <w:rFonts w:ascii="Times New Roman" w:eastAsia="ＭＳ Ｐゴシック" w:hAnsi="Times New Roman"/>
          <w:color w:val="auto"/>
          <w:szCs w:val="18"/>
        </w:rPr>
        <w:t xml:space="preserve"> of the values was </w:t>
      </w:r>
      <w:r w:rsidR="005D5E45" w:rsidRPr="00496699">
        <w:rPr>
          <w:rFonts w:ascii="Times New Roman" w:eastAsia="ＭＳ Ｐゴシック" w:hAnsi="Times New Roman"/>
          <w:color w:val="auto"/>
          <w:szCs w:val="18"/>
        </w:rPr>
        <w:t>smaller than</w:t>
      </w:r>
      <w:r w:rsidR="0022509E" w:rsidRPr="00496699">
        <w:rPr>
          <w:rFonts w:ascii="Times New Roman" w:eastAsia="ＭＳ Ｐゴシック" w:hAnsi="Times New Roman"/>
          <w:color w:val="auto"/>
          <w:szCs w:val="18"/>
        </w:rPr>
        <w:t xml:space="preserve"> </w:t>
      </w:r>
      <w:r w:rsidR="003C5409" w:rsidRPr="00496699">
        <w:rPr>
          <w:rFonts w:ascii="Times New Roman" w:eastAsia="ＭＳ Ｐゴシック" w:hAnsi="Times New Roman"/>
          <w:color w:val="auto"/>
          <w:szCs w:val="18"/>
        </w:rPr>
        <w:t>0.3</w:t>
      </w:r>
      <w:r w:rsidR="0022509E" w:rsidRPr="00496699">
        <w:rPr>
          <w:rFonts w:ascii="Times New Roman" w:eastAsia="ＭＳ Ｐゴシック" w:hAnsi="Times New Roman"/>
          <w:color w:val="auto"/>
          <w:szCs w:val="18"/>
        </w:rPr>
        <w:t>% in most cases.</w:t>
      </w:r>
    </w:p>
    <w:p w14:paraId="41D4E993" w14:textId="77777777" w:rsidR="003C4DFD" w:rsidRPr="00496699" w:rsidRDefault="003C4DFD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63A1647C" w14:textId="77777777" w:rsidR="00F8314A" w:rsidRPr="00496699" w:rsidRDefault="00F8314A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2E5F0D80" w14:textId="77777777" w:rsidR="00F8314A" w:rsidRPr="00496699" w:rsidRDefault="00F8314A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323EAFB9" w14:textId="77777777" w:rsidR="00F8314A" w:rsidRPr="00496699" w:rsidRDefault="00F8314A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4A0F0B3D" w14:textId="77777777" w:rsidR="00F8314A" w:rsidRPr="00496699" w:rsidRDefault="00F8314A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5252908F" w14:textId="77777777" w:rsidR="00F8314A" w:rsidRPr="00496699" w:rsidRDefault="00F8314A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5CBF1A07" w14:textId="77777777" w:rsidR="003C4DFD" w:rsidRPr="00496699" w:rsidRDefault="003C4DFD" w:rsidP="00336644">
      <w:pPr>
        <w:pStyle w:val="MDPI31text"/>
        <w:rPr>
          <w:rFonts w:ascii="Times New Roman" w:eastAsia="ＭＳ Ｐ明朝" w:hAnsi="Times New Roman"/>
          <w:color w:val="auto"/>
          <w:lang w:eastAsia="ja-JP"/>
        </w:rPr>
      </w:pPr>
    </w:p>
    <w:p w14:paraId="3AD65539" w14:textId="420BB5E7" w:rsidR="003C4DFD" w:rsidRPr="00496699" w:rsidRDefault="003C4DFD" w:rsidP="0022503D">
      <w:pPr>
        <w:pStyle w:val="MDPI51figurecaption"/>
        <w:spacing w:before="0"/>
        <w:ind w:left="0"/>
        <w:jc w:val="left"/>
        <w:rPr>
          <w:rFonts w:ascii="Times New Roman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lastRenderedPageBreak/>
        <w:t xml:space="preserve">Table </w:t>
      </w:r>
      <w:r w:rsidR="000F6E27" w:rsidRPr="00496699">
        <w:rPr>
          <w:rFonts w:ascii="Times New Roman" w:hAnsi="Times New Roman"/>
          <w:b/>
          <w:color w:val="auto"/>
        </w:rPr>
        <w:t>8</w:t>
      </w:r>
      <w:r w:rsidRPr="00496699">
        <w:rPr>
          <w:rFonts w:ascii="Times New Roman" w:hAnsi="Times New Roman"/>
          <w:b/>
          <w:color w:val="auto"/>
        </w:rPr>
        <w:t>.</w:t>
      </w:r>
      <w:r w:rsidRPr="00496699">
        <w:rPr>
          <w:rFonts w:ascii="Times New Roman" w:hAnsi="Times New Roman"/>
          <w:color w:val="auto"/>
        </w:rPr>
        <w:t xml:space="preserve"> </w:t>
      </w:r>
      <w:r w:rsidR="00A86FE0" w:rsidRPr="00496699">
        <w:rPr>
          <w:rFonts w:ascii="Times New Roman" w:hAnsi="Times New Roman"/>
          <w:color w:val="auto"/>
        </w:rPr>
        <w:t xml:space="preserve">Degradation </w:t>
      </w:r>
      <w:r w:rsidR="0032498E" w:rsidRPr="00496699">
        <w:rPr>
          <w:rFonts w:ascii="Times New Roman" w:hAnsi="Times New Roman"/>
          <w:color w:val="auto"/>
        </w:rPr>
        <w:t>rate</w:t>
      </w:r>
      <w:r w:rsidR="0022503D" w:rsidRPr="00496699">
        <w:rPr>
          <w:rFonts w:ascii="Times New Roman" w:hAnsi="Times New Roman"/>
          <w:color w:val="auto"/>
        </w:rPr>
        <w:t xml:space="preserve"> (</w:t>
      </w:r>
      <w:r w:rsidR="0022503D" w:rsidRPr="00496699">
        <w:rPr>
          <w:rFonts w:ascii="Times New Roman" w:hAnsi="Times New Roman"/>
          <w:i/>
          <w:iCs/>
          <w:color w:val="auto"/>
        </w:rPr>
        <w:t>K</w:t>
      </w:r>
      <w:r w:rsidR="0022503D" w:rsidRPr="00496699">
        <w:rPr>
          <w:rFonts w:ascii="Times New Roman" w:hAnsi="Times New Roman"/>
          <w:color w:val="auto"/>
        </w:rPr>
        <w:t>)</w:t>
      </w:r>
      <w:r w:rsidR="0032498E" w:rsidRPr="00496699">
        <w:rPr>
          <w:rFonts w:ascii="Times New Roman" w:hAnsi="Times New Roman"/>
          <w:color w:val="auto"/>
        </w:rPr>
        <w:t xml:space="preserve"> </w:t>
      </w:r>
      <w:r w:rsidR="00A86FE0" w:rsidRPr="00496699">
        <w:rPr>
          <w:rFonts w:ascii="Times New Roman" w:hAnsi="Times New Roman"/>
          <w:color w:val="auto"/>
        </w:rPr>
        <w:t xml:space="preserve">for </w:t>
      </w:r>
      <w:r w:rsidRPr="00496699">
        <w:rPr>
          <w:rFonts w:ascii="Times New Roman" w:hAnsi="Times New Roman"/>
          <w:color w:val="auto"/>
        </w:rPr>
        <w:t>TBA, T1, T2, T3</w:t>
      </w:r>
      <w:r w:rsidR="00D53069" w:rsidRPr="00496699">
        <w:rPr>
          <w:rFonts w:ascii="Times New Roman" w:hAnsi="Times New Roman"/>
          <w:color w:val="auto"/>
        </w:rPr>
        <w:t>,</w:t>
      </w:r>
      <w:r w:rsidRPr="00496699">
        <w:rPr>
          <w:rFonts w:ascii="Times New Roman" w:hAnsi="Times New Roman"/>
          <w:color w:val="auto"/>
        </w:rPr>
        <w:t xml:space="preserve"> and T4 in </w:t>
      </w:r>
      <w:proofErr w:type="spellStart"/>
      <w:r w:rsidRPr="00496699">
        <w:rPr>
          <w:rFonts w:ascii="Times New Roman" w:hAnsi="Times New Roman"/>
          <w:color w:val="auto"/>
        </w:rPr>
        <w:t>PBS</w:t>
      </w:r>
      <w:r w:rsidR="00A86FE0" w:rsidRPr="00496699">
        <w:rPr>
          <w:rFonts w:ascii="Times New Roman" w:hAnsi="Times New Roman"/>
          <w:color w:val="auto"/>
          <w:vertAlign w:val="subscript"/>
        </w:rPr>
        <w:t>in</w:t>
      </w:r>
      <w:proofErr w:type="spellEnd"/>
      <w:r w:rsidRPr="00496699">
        <w:rPr>
          <w:rFonts w:ascii="Times New Roman" w:hAnsi="Times New Roman"/>
          <w:color w:val="auto"/>
        </w:rPr>
        <w:t xml:space="preserve"> and </w:t>
      </w:r>
      <w:proofErr w:type="spellStart"/>
      <w:r w:rsidRPr="00496699">
        <w:rPr>
          <w:rFonts w:ascii="Times New Roman" w:hAnsi="Times New Roman"/>
          <w:color w:val="auto"/>
        </w:rPr>
        <w:t>PBS</w:t>
      </w:r>
      <w:r w:rsidR="00A86FE0" w:rsidRPr="00496699">
        <w:rPr>
          <w:rFonts w:ascii="Times New Roman" w:hAnsi="Times New Roman"/>
          <w:color w:val="auto"/>
          <w:vertAlign w:val="subscript"/>
        </w:rPr>
        <w:t>out</w:t>
      </w:r>
      <w:proofErr w:type="spellEnd"/>
      <w:r w:rsidRPr="00496699">
        <w:rPr>
          <w:rFonts w:ascii="Times New Roman" w:eastAsia="ＭＳ Ｐ明朝" w:hAnsi="Times New Roman"/>
          <w:color w:val="auto"/>
          <w:szCs w:val="21"/>
        </w:rPr>
        <w:t>.</w:t>
      </w:r>
    </w:p>
    <w:tbl>
      <w:tblPr>
        <w:tblW w:w="8647" w:type="dxa"/>
        <w:tblInd w:w="14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992"/>
        <w:gridCol w:w="1559"/>
        <w:gridCol w:w="1559"/>
        <w:gridCol w:w="1560"/>
        <w:gridCol w:w="1559"/>
      </w:tblGrid>
      <w:tr w:rsidR="00496699" w:rsidRPr="00496699" w14:paraId="44AAD7D1" w14:textId="77777777" w:rsidTr="001931B3"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2A5D4" w14:textId="77777777" w:rsidR="00295ACC" w:rsidRPr="00496699" w:rsidRDefault="00295ACC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Medium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AB837B" w14:textId="50C4661B" w:rsidR="00295ACC" w:rsidRPr="00496699" w:rsidRDefault="00921F57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Names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3FEFBC1" w14:textId="32E5CBAA" w:rsidR="00295ACC" w:rsidRPr="00496699" w:rsidRDefault="00295ACC" w:rsidP="00DF33B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</w:rPr>
              <w:t>T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bscript"/>
              </w:rPr>
              <w:t>m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</w:t>
            </w:r>
            <w:r w:rsidR="00487011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(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°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C</w:t>
            </w:r>
            <w:r w:rsidR="00487011"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>)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lang w:eastAsia="ja-JP"/>
              </w:rPr>
              <w:t xml:space="preserve"> (by UV)</w:t>
            </w:r>
          </w:p>
        </w:tc>
        <w:tc>
          <w:tcPr>
            <w:tcW w:w="4678" w:type="dxa"/>
            <w:gridSpan w:val="3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2D5F862B" w14:textId="2D6F2161" w:rsidR="00295ACC" w:rsidRPr="00496699" w:rsidRDefault="00295ACC" w:rsidP="009B399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sz w:val="20"/>
                <w:lang w:eastAsia="ja-JP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Degradation rate</w:t>
            </w:r>
            <w:r w:rsidR="0022503D"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, </w:t>
            </w:r>
            <w:r w:rsidR="0022503D" w:rsidRPr="00496699">
              <w:rPr>
                <w:rFonts w:eastAsia="ＭＳ Ｐゴシック"/>
                <w:b/>
                <w:i/>
                <w:iCs/>
                <w:color w:val="auto"/>
                <w:kern w:val="24"/>
                <w:sz w:val="20"/>
              </w:rPr>
              <w:t>K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 xml:space="preserve"> (d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  <w:vertAlign w:val="superscript"/>
              </w:rPr>
              <w:t>-1</w:t>
            </w: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)</w:t>
            </w:r>
          </w:p>
        </w:tc>
      </w:tr>
      <w:tr w:rsidR="00496699" w:rsidRPr="00496699" w14:paraId="7AA5AA85" w14:textId="77777777" w:rsidTr="00A1287C">
        <w:tc>
          <w:tcPr>
            <w:tcW w:w="1418" w:type="dxa"/>
            <w:vMerge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7FA32" w14:textId="77777777" w:rsidR="00A1287C" w:rsidRPr="00496699" w:rsidRDefault="00A1287C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561D6A" w14:textId="77777777" w:rsidR="00A1287C" w:rsidRPr="00496699" w:rsidRDefault="00A1287C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B34FC3" w14:textId="77777777" w:rsidR="00A1287C" w:rsidRPr="00496699" w:rsidRDefault="00A1287C" w:rsidP="00DF33BE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65CD6734" w14:textId="76700DC1" w:rsidR="00A1287C" w:rsidRPr="00496699" w:rsidDel="00145AC1" w:rsidRDefault="00A1287C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40 °C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07C707" w14:textId="43CCA278" w:rsidR="00A1287C" w:rsidRPr="00496699" w:rsidDel="00145AC1" w:rsidRDefault="00A1287C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50 °C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B338F" w14:textId="1C81AB17" w:rsidR="00A1287C" w:rsidRPr="00496699" w:rsidDel="00A86FE0" w:rsidRDefault="00A1287C" w:rsidP="00A07A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b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/>
                <w:color w:val="auto"/>
                <w:kern w:val="24"/>
                <w:sz w:val="20"/>
              </w:rPr>
              <w:t>60 °C</w:t>
            </w:r>
          </w:p>
        </w:tc>
      </w:tr>
      <w:tr w:rsidR="00496699" w:rsidRPr="00496699" w14:paraId="07B31621" w14:textId="77777777" w:rsidTr="00A1287C"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64F9B" w14:textId="6A63B304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  <w:proofErr w:type="spellStart"/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 w:hint="eastAsia"/>
                <w:color w:val="auto"/>
                <w:kern w:val="24"/>
                <w:sz w:val="20"/>
                <w:vertAlign w:val="subscript"/>
                <w:lang w:eastAsia="ja-JP"/>
              </w:rPr>
              <w:t>i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vertAlign w:val="subscript"/>
                <w:lang w:eastAsia="ja-JP"/>
              </w:rPr>
              <w:t>n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48A1210" w14:textId="1CF14DD3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TBA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878231" w14:textId="0DD79F16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color w:val="auto"/>
                <w:sz w:val="20"/>
              </w:rPr>
              <w:t>48.1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E3922E" w14:textId="43E04048" w:rsidR="00A1287C" w:rsidRPr="00496699" w:rsidDel="00682049" w:rsidRDefault="00BF7D4F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明朝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 w:hint="eastAsia"/>
                <w:color w:val="auto"/>
                <w:sz w:val="20"/>
                <w:lang w:eastAsia="ja-JP"/>
              </w:rPr>
              <w:t>－</w:t>
            </w: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0.</w:t>
            </w:r>
            <w:r w:rsidR="00A1287C" w:rsidRPr="00496699">
              <w:rPr>
                <w:color w:val="auto"/>
                <w:sz w:val="20"/>
              </w:rPr>
              <w:t>015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D19FDE" w14:textId="0D0EDB3B" w:rsidR="00A1287C" w:rsidRPr="00496699" w:rsidRDefault="00BF7D4F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0.04</w:t>
            </w:r>
            <w:r w:rsidR="00D314BF" w:rsidRPr="00496699">
              <w:rPr>
                <w:color w:val="auto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EB56E" w14:textId="0DFD2E71" w:rsidR="00A1287C" w:rsidRPr="00496699" w:rsidRDefault="00BF7D4F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0.147</w:t>
            </w:r>
          </w:p>
        </w:tc>
      </w:tr>
      <w:tr w:rsidR="00496699" w:rsidRPr="00496699" w14:paraId="03A442A3" w14:textId="77777777" w:rsidTr="00A1287C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A94E" w14:textId="07D25BE2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6C13" w14:textId="704351F2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47E8CA" w14:textId="71C6735E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70.8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216DF8" w14:textId="44EB6DE2" w:rsidR="00A1287C" w:rsidRPr="00496699" w:rsidDel="0068204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C503C8" w14:textId="16E33FDC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0.04</w:t>
            </w:r>
            <w:r w:rsidR="00D314BF" w:rsidRPr="00496699">
              <w:rPr>
                <w:color w:val="auto"/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ED4BE" w14:textId="27159CB6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0.073</w:t>
            </w:r>
          </w:p>
        </w:tc>
      </w:tr>
      <w:tr w:rsidR="00496699" w:rsidRPr="00496699" w14:paraId="37A61ADD" w14:textId="77777777" w:rsidTr="00A1287C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D10E0" w14:textId="3CEC1DB3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1507B" w14:textId="61AB96E4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3AA8EE" w14:textId="03A98D09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55.0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E2270E" w14:textId="0329B808" w:rsidR="00A1287C" w:rsidRPr="00496699" w:rsidDel="0068204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E9FF2B" w14:textId="7285AA13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EFE7F" w14:textId="0CDA8A54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0.140</w:t>
            </w:r>
          </w:p>
        </w:tc>
      </w:tr>
      <w:tr w:rsidR="00496699" w:rsidRPr="00496699" w14:paraId="6C1BA69A" w14:textId="77777777" w:rsidTr="00A1287C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16A1F" w14:textId="1BF264E2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A5295" w14:textId="0EC88AEA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F349A0" w14:textId="2D2230C2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47.5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D4B81E" w14:textId="36F96074" w:rsidR="00A1287C" w:rsidRPr="00496699" w:rsidDel="0068204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0.03</w:t>
            </w:r>
            <w:r w:rsidR="00D314BF" w:rsidRPr="00496699">
              <w:rPr>
                <w:color w:val="auto"/>
                <w:sz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8A8027" w14:textId="17F614DD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30DF7" w14:textId="568B2A24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0.127</w:t>
            </w:r>
          </w:p>
        </w:tc>
      </w:tr>
      <w:tr w:rsidR="00496699" w:rsidRPr="00496699" w14:paraId="127AC9E9" w14:textId="77777777" w:rsidTr="00A1287C">
        <w:tc>
          <w:tcPr>
            <w:tcW w:w="1418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35508" w14:textId="61A00DB1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CAFAFAE" w14:textId="3E85DD91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74D192" w14:textId="5B4F6A4F" w:rsidR="00A1287C" w:rsidRPr="00496699" w:rsidRDefault="00A1287C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not detected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933BB7" w14:textId="33DC8856" w:rsidR="00A1287C" w:rsidRPr="00496699" w:rsidDel="0068204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7A47EB" w14:textId="2E671C3E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5E2CE" w14:textId="44B33790" w:rsidR="00A1287C" w:rsidRPr="00496699" w:rsidRDefault="00BD4771" w:rsidP="0070541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sz w:val="20"/>
                <w:lang w:eastAsia="ja-JP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0.204</w:t>
            </w:r>
          </w:p>
        </w:tc>
      </w:tr>
      <w:tr w:rsidR="00496699" w:rsidRPr="00496699" w14:paraId="75266E30" w14:textId="77777777" w:rsidTr="00A1287C">
        <w:tc>
          <w:tcPr>
            <w:tcW w:w="1418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F3B82" w14:textId="16A842B2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  <w:proofErr w:type="spellStart"/>
            <w:r w:rsidRPr="00496699">
              <w:rPr>
                <w:rFonts w:eastAsia="ＭＳ Ｐゴシック"/>
                <w:color w:val="auto"/>
                <w:kern w:val="24"/>
                <w:sz w:val="20"/>
              </w:rPr>
              <w:t>PBS</w:t>
            </w:r>
            <w:r w:rsidRPr="00496699">
              <w:rPr>
                <w:rFonts w:eastAsia="ＭＳ Ｐゴシック"/>
                <w:color w:val="auto"/>
                <w:kern w:val="24"/>
                <w:sz w:val="20"/>
                <w:vertAlign w:val="subscript"/>
              </w:rPr>
              <w:t>out</w:t>
            </w:r>
            <w:proofErr w:type="spellEnd"/>
          </w:p>
          <w:p w14:paraId="11468E01" w14:textId="69C2054A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D57F26E" w14:textId="69F1F7F9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color w:val="auto"/>
                <w:kern w:val="24"/>
                <w:sz w:val="20"/>
                <w:lang w:eastAsia="ja-JP"/>
              </w:rPr>
              <w:t>TBA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C3B02C" w14:textId="2A675C44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3</w:t>
            </w:r>
            <w:r w:rsidR="00DA6C2E" w:rsidRPr="00496699">
              <w:rPr>
                <w:color w:val="auto"/>
                <w:sz w:val="20"/>
              </w:rPr>
              <w:t>3.0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3A062F" w14:textId="5A4B6515" w:rsidR="00A1287C" w:rsidRPr="00496699" w:rsidDel="00CC5BA8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0.02</w:t>
            </w:r>
            <w:r w:rsidR="00D314BF" w:rsidRPr="00496699">
              <w:rPr>
                <w:color w:val="auto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2429F7" w14:textId="1971C24E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0.104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AE6D5" w14:textId="3C37DE7D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0.196</w:t>
            </w:r>
          </w:p>
        </w:tc>
      </w:tr>
      <w:tr w:rsidR="00496699" w:rsidRPr="00496699" w14:paraId="156AD6A7" w14:textId="77777777" w:rsidTr="00A1287C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E2E75" w14:textId="35B1E448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84BA" w14:textId="02C2F7BC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B8F505" w14:textId="3D1139ED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60.5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3016CC" w14:textId="465F2512" w:rsidR="00A1287C" w:rsidRPr="00496699" w:rsidDel="00CC5BA8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6F246E" w14:textId="4B1DFE34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0.06</w:t>
            </w:r>
            <w:r w:rsidR="00D314BF" w:rsidRPr="00496699">
              <w:rPr>
                <w:color w:val="auto"/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5780A" w14:textId="58ADE27D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0.158</w:t>
            </w:r>
          </w:p>
        </w:tc>
      </w:tr>
      <w:tr w:rsidR="00496699" w:rsidRPr="00496699" w14:paraId="54F48D42" w14:textId="77777777" w:rsidTr="00A1287C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96EEE" w14:textId="19C08ECF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E3E14" w14:textId="0CA68678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0C1462" w14:textId="21D6A7D5" w:rsidR="00A1287C" w:rsidRPr="00496699" w:rsidRDefault="00DA6C2E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42</w:t>
            </w:r>
            <w:r w:rsidR="00A1287C" w:rsidRPr="00496699">
              <w:rPr>
                <w:color w:val="auto"/>
                <w:sz w:val="20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12F413" w14:textId="42F168BA" w:rsidR="00A1287C" w:rsidRPr="00496699" w:rsidDel="00CC5BA8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ED525F" w14:textId="424B72F3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DF389" w14:textId="6385A3C6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0.246</w:t>
            </w:r>
          </w:p>
        </w:tc>
      </w:tr>
      <w:tr w:rsidR="00496699" w:rsidRPr="00496699" w14:paraId="2BE93894" w14:textId="77777777" w:rsidTr="00A1287C"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C098C" w14:textId="70C85EE2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3859" w14:textId="6B8172A6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A9BB45" w14:textId="18E8D86C" w:rsidR="00A1287C" w:rsidRPr="00496699" w:rsidRDefault="00DA6C2E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color w:val="auto"/>
                <w:sz w:val="20"/>
              </w:rPr>
              <w:t>41.6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157E3C" w14:textId="37C35385" w:rsidR="00A1287C" w:rsidRPr="00496699" w:rsidDel="00CC5BA8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740CA3" w14:textId="5B67D634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5A85F" w14:textId="39916E45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0.249</w:t>
            </w:r>
          </w:p>
        </w:tc>
      </w:tr>
      <w:tr w:rsidR="00496699" w:rsidRPr="00496699" w14:paraId="34137719" w14:textId="77777777" w:rsidTr="00A1287C">
        <w:tc>
          <w:tcPr>
            <w:tcW w:w="141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C472E" w14:textId="492BAC34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ＭＳ Ｐゴシック"/>
                <w:color w:val="auto"/>
                <w:kern w:val="24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37A265" w14:textId="60183EF5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Ｐゴシック"/>
                <w:bCs/>
                <w:color w:val="auto"/>
                <w:kern w:val="24"/>
                <w:sz w:val="20"/>
                <w:lang w:eastAsia="ja-JP"/>
              </w:rPr>
              <w:t>T4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14D0C7F" w14:textId="539BE4CE" w:rsidR="00A1287C" w:rsidRPr="00496699" w:rsidRDefault="00A1287C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Theme="minorEastAsia"/>
                <w:color w:val="auto"/>
                <w:sz w:val="20"/>
                <w:lang w:eastAsia="ja-JP"/>
              </w:rPr>
            </w:pPr>
            <w:r w:rsidRPr="00496699">
              <w:rPr>
                <w:rFonts w:eastAsiaTheme="minorEastAsia"/>
                <w:color w:val="auto"/>
                <w:sz w:val="20"/>
                <w:lang w:eastAsia="ja-JP"/>
              </w:rPr>
              <w:t>not detected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ABC67E" w14:textId="1B401DB1" w:rsidR="00A1287C" w:rsidRPr="00496699" w:rsidDel="00CC5BA8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color w:val="auto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0.08</w:t>
            </w:r>
            <w:r w:rsidR="00D314BF" w:rsidRPr="00496699">
              <w:rPr>
                <w:color w:val="auto"/>
                <w:sz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3B3437" w14:textId="05BFD3DD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F0F87" w14:textId="2B2F807B" w:rsidR="00A1287C" w:rsidRPr="00496699" w:rsidRDefault="00BD4771" w:rsidP="00DD34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eastAsia="メイリオ"/>
                <w:color w:val="auto"/>
                <w:kern w:val="24"/>
                <w:sz w:val="20"/>
              </w:rPr>
            </w:pPr>
            <w:r w:rsidRPr="00496699">
              <w:rPr>
                <w:rFonts w:eastAsia="ＭＳ 明朝"/>
                <w:color w:val="auto"/>
                <w:sz w:val="20"/>
                <w:lang w:eastAsia="ja-JP"/>
              </w:rPr>
              <w:t>－</w:t>
            </w:r>
            <w:r w:rsidR="00A1287C" w:rsidRPr="00496699">
              <w:rPr>
                <w:color w:val="auto"/>
                <w:sz w:val="20"/>
              </w:rPr>
              <w:t>0.248</w:t>
            </w:r>
          </w:p>
        </w:tc>
      </w:tr>
    </w:tbl>
    <w:p w14:paraId="4C270828" w14:textId="044E2A2D" w:rsidR="003C4DFD" w:rsidRPr="00496699" w:rsidRDefault="00C87869" w:rsidP="00215C2C">
      <w:pPr>
        <w:pStyle w:val="MDPI31text"/>
        <w:ind w:firstLine="0"/>
        <w:rPr>
          <w:rFonts w:ascii="Times New Roman" w:eastAsia="ＭＳ Ｐ明朝" w:hAnsi="Times New Roman"/>
          <w:color w:val="auto"/>
          <w:lang w:eastAsia="ja-JP"/>
        </w:rPr>
      </w:pPr>
      <w:r w:rsidRPr="00496699">
        <w:rPr>
          <w:rFonts w:ascii="Times New Roman" w:eastAsia="ＭＳ Ｐ明朝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8D7D7F5" wp14:editId="4D57FA41">
                <wp:simplePos x="0" y="0"/>
                <wp:positionH relativeFrom="column">
                  <wp:posOffset>2853055</wp:posOffset>
                </wp:positionH>
                <wp:positionV relativeFrom="paragraph">
                  <wp:posOffset>162560</wp:posOffset>
                </wp:positionV>
                <wp:extent cx="850900" cy="321945"/>
                <wp:effectExtent l="0" t="0" r="0" b="0"/>
                <wp:wrapNone/>
                <wp:docPr id="1244340882" name="テキスト ボックス 1244340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BFB3F1" w14:textId="5CA96DC9" w:rsidR="00E77D7B" w:rsidRPr="001931B3" w:rsidRDefault="00E77D7B" w:rsidP="00C51722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out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7D7F5" id="テキスト ボックス 1244340882" o:spid="_x0000_s1044" type="#_x0000_t202" style="position:absolute;left:0;text-align:left;margin-left:224.65pt;margin-top:12.8pt;width:67pt;height:25.3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" filled="f" stroked="f">
                <v:textbox>
                  <w:txbxContent>
                    <w:p w14:paraId="75BFB3F1" w14:textId="5CA96DC9" w:rsidR="00E77D7B" w:rsidRPr="001931B3" w:rsidRDefault="00E77D7B" w:rsidP="00C51722">
                      <w:pP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31B3"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PBS</w:t>
                      </w:r>
                      <w: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  <w:lang w:eastAsia="ja-JP"/>
                        </w:rPr>
                        <w:t>out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572" w:type="dxa"/>
        <w:tblInd w:w="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72"/>
      </w:tblGrid>
      <w:tr w:rsidR="00496699" w:rsidRPr="00496699" w14:paraId="75318DBA" w14:textId="77777777" w:rsidTr="00BF687F">
        <w:trPr>
          <w:trHeight w:val="3417"/>
        </w:trPr>
        <w:tc>
          <w:tcPr>
            <w:tcW w:w="8572" w:type="dxa"/>
          </w:tcPr>
          <w:p w14:paraId="2BB90CEC" w14:textId="19B687E9" w:rsidR="00DB2777" w:rsidRPr="00496699" w:rsidRDefault="00FD3178" w:rsidP="001931B3">
            <w:pPr>
              <w:pStyle w:val="MDPI52figure"/>
              <w:jc w:val="both"/>
              <w:rPr>
                <w:rFonts w:ascii="Times New Roman" w:hAnsi="Times New Roman"/>
                <w:color w:val="auto"/>
              </w:rPr>
            </w:pP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11648" behindDoc="0" locked="0" layoutInCell="1" allowOverlap="1" wp14:anchorId="3762EB85" wp14:editId="3F221DE8">
                  <wp:simplePos x="0" y="0"/>
                  <wp:positionH relativeFrom="column">
                    <wp:posOffset>2518410</wp:posOffset>
                  </wp:positionH>
                  <wp:positionV relativeFrom="paragraph">
                    <wp:posOffset>212090</wp:posOffset>
                  </wp:positionV>
                  <wp:extent cx="2173285" cy="1917700"/>
                  <wp:effectExtent l="0" t="0" r="0" b="6350"/>
                  <wp:wrapNone/>
                  <wp:docPr id="1833030062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8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609600" behindDoc="0" locked="0" layoutInCell="1" allowOverlap="1" wp14:anchorId="57313287" wp14:editId="70A683FB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205740</wp:posOffset>
                  </wp:positionV>
                  <wp:extent cx="2170687" cy="1976846"/>
                  <wp:effectExtent l="0" t="0" r="1270" b="0"/>
                  <wp:wrapNone/>
                  <wp:docPr id="435422599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687" cy="1976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7869" w:rsidRPr="00496699">
              <w:rPr>
                <w:rFonts w:ascii="Times New Roman" w:eastAsia="ＭＳ Ｐ明朝" w:hAnsi="Times New Roman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26D3BF5F" wp14:editId="355A0E40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1905</wp:posOffset>
                      </wp:positionV>
                      <wp:extent cx="850900" cy="321945"/>
                      <wp:effectExtent l="0" t="0" r="0" b="0"/>
                      <wp:wrapNone/>
                      <wp:docPr id="1644156768" name="テキスト ボックス 16441567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0900" cy="3219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E70536" w14:textId="3E52EEA9" w:rsidR="00E77D7B" w:rsidRPr="001931B3" w:rsidRDefault="00E77D7B" w:rsidP="00C51722">
                                  <w:pP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1931B3"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PBS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18"/>
                                      <w:szCs w:val="18"/>
                                      <w:vertAlign w:val="subscript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Theme="minorEastAsia" w:hAnsi="Calibri" w:cs="Calibri" w:hint="eastAsia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position w:val="-7"/>
                                      <w:sz w:val="18"/>
                                      <w:szCs w:val="18"/>
                                      <w:vertAlign w:val="subscript"/>
                                      <w:lang w:eastAsia="ja-JP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3BF5F" id="テキスト ボックス 1644156768" o:spid="_x0000_s1045" type="#_x0000_t202" style="position:absolute;left:0;text-align:left;margin-left:36.55pt;margin-top:.15pt;width:67pt;height:25.3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" filled="f" stroked="f">
                      <v:textbox>
                        <w:txbxContent>
                          <w:p w14:paraId="2EE70536" w14:textId="3E52EEA9" w:rsidR="00E77D7B" w:rsidRPr="001931B3" w:rsidRDefault="00E77D7B" w:rsidP="00C51722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rFonts w:ascii="Calibri" w:eastAsiaTheme="minorEastAsia" w:hAnsi="Calibri" w:cs="Calibri" w:hint="eastAsia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  <w:lang w:eastAsia="ja-JP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9170A2A" w14:textId="62E78C16" w:rsidR="00DB2777" w:rsidRPr="00496699" w:rsidRDefault="00DB2777" w:rsidP="00DB2777">
      <w:pPr>
        <w:pStyle w:val="MDPI51figurecaption"/>
        <w:rPr>
          <w:rFonts w:ascii="Times New Roman" w:eastAsia="GulliverIT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t xml:space="preserve">Figure </w:t>
      </w:r>
      <w:r w:rsidR="00D91E2B" w:rsidRPr="00496699">
        <w:rPr>
          <w:rFonts w:ascii="Times New Roman" w:hAnsi="Times New Roman"/>
          <w:b/>
          <w:color w:val="auto"/>
        </w:rPr>
        <w:t>8</w:t>
      </w:r>
      <w:r w:rsidRPr="00496699">
        <w:rPr>
          <w:rFonts w:ascii="Times New Roman" w:hAnsi="Times New Roman"/>
          <w:b/>
          <w:color w:val="auto"/>
        </w:rPr>
        <w:t xml:space="preserve">. </w:t>
      </w:r>
      <w:r w:rsidR="00B75E77" w:rsidRPr="00496699">
        <w:rPr>
          <w:rFonts w:ascii="Times New Roman" w:hAnsi="Times New Roman"/>
          <w:color w:val="auto"/>
        </w:rPr>
        <w:t xml:space="preserve">Arrhenius plot for the thermal degradation of </w:t>
      </w:r>
      <w:r w:rsidR="00C87869" w:rsidRPr="00496699">
        <w:rPr>
          <w:rFonts w:ascii="Times New Roman" w:hAnsi="Times New Roman"/>
          <w:color w:val="auto"/>
          <w:szCs w:val="18"/>
        </w:rPr>
        <w:t>TBA (blue), T1 (green), T2 (gray), T3 (yellow)</w:t>
      </w:r>
      <w:r w:rsidR="00D53069" w:rsidRPr="00496699">
        <w:rPr>
          <w:rFonts w:ascii="Times New Roman" w:hAnsi="Times New Roman"/>
          <w:color w:val="auto"/>
          <w:szCs w:val="18"/>
        </w:rPr>
        <w:t>,</w:t>
      </w:r>
      <w:r w:rsidR="00C87869" w:rsidRPr="00496699">
        <w:rPr>
          <w:rFonts w:ascii="Times New Roman" w:hAnsi="Times New Roman"/>
          <w:color w:val="auto"/>
          <w:szCs w:val="18"/>
        </w:rPr>
        <w:t xml:space="preserve"> and T4 (red)</w:t>
      </w:r>
      <w:r w:rsidR="00B75E77" w:rsidRPr="00496699">
        <w:rPr>
          <w:rFonts w:ascii="Times New Roman" w:hAnsi="Times New Roman"/>
          <w:color w:val="auto"/>
        </w:rPr>
        <w:t xml:space="preserve"> in </w:t>
      </w:r>
      <w:proofErr w:type="spellStart"/>
      <w:r w:rsidR="00B75E77" w:rsidRPr="00496699">
        <w:rPr>
          <w:rFonts w:ascii="Times New Roman" w:hAnsi="Times New Roman"/>
          <w:color w:val="auto"/>
        </w:rPr>
        <w:t>PBS</w:t>
      </w:r>
      <w:r w:rsidR="00B75E77" w:rsidRPr="00496699">
        <w:rPr>
          <w:rFonts w:ascii="Times New Roman" w:hAnsi="Times New Roman"/>
          <w:color w:val="auto"/>
          <w:vertAlign w:val="subscript"/>
        </w:rPr>
        <w:t>in</w:t>
      </w:r>
      <w:proofErr w:type="spellEnd"/>
      <w:r w:rsidR="00B75E77" w:rsidRPr="00496699">
        <w:rPr>
          <w:rFonts w:ascii="Times New Roman" w:hAnsi="Times New Roman"/>
          <w:color w:val="auto"/>
        </w:rPr>
        <w:t xml:space="preserve"> (left) and </w:t>
      </w:r>
      <w:proofErr w:type="spellStart"/>
      <w:r w:rsidR="00B75E77" w:rsidRPr="00496699">
        <w:rPr>
          <w:rFonts w:ascii="Times New Roman" w:hAnsi="Times New Roman"/>
          <w:color w:val="auto"/>
        </w:rPr>
        <w:t>PBS</w:t>
      </w:r>
      <w:r w:rsidR="00B75E77" w:rsidRPr="00496699">
        <w:rPr>
          <w:rFonts w:ascii="Times New Roman" w:hAnsi="Times New Roman"/>
          <w:color w:val="auto"/>
          <w:vertAlign w:val="subscript"/>
        </w:rPr>
        <w:t>out</w:t>
      </w:r>
      <w:proofErr w:type="spellEnd"/>
      <w:r w:rsidR="00B75E77" w:rsidRPr="00496699">
        <w:rPr>
          <w:rFonts w:ascii="Times New Roman" w:hAnsi="Times New Roman"/>
          <w:color w:val="auto"/>
        </w:rPr>
        <w:t xml:space="preserve"> (right)</w:t>
      </w:r>
      <w:r w:rsidRPr="00496699">
        <w:rPr>
          <w:rFonts w:ascii="Times New Roman" w:eastAsia="ＭＳ Ｐゴシック" w:hAnsi="Times New Roman"/>
          <w:color w:val="auto"/>
        </w:rPr>
        <w:t>.</w:t>
      </w:r>
    </w:p>
    <w:p w14:paraId="1D49DA6E" w14:textId="1197984A" w:rsidR="00DB2777" w:rsidRPr="00496699" w:rsidRDefault="00DB2777" w:rsidP="00215C2C">
      <w:pPr>
        <w:pStyle w:val="MDPI31text"/>
        <w:ind w:firstLine="0"/>
        <w:rPr>
          <w:rFonts w:ascii="Times New Roman" w:eastAsia="ＭＳ Ｐ明朝" w:hAnsi="Times New Roman"/>
          <w:color w:val="auto"/>
          <w:lang w:eastAsia="ja-JP"/>
        </w:rPr>
      </w:pPr>
    </w:p>
    <w:p w14:paraId="4939498D" w14:textId="1F0116C4" w:rsidR="00D9373F" w:rsidRPr="00496699" w:rsidRDefault="00D9373F" w:rsidP="00BC3CBB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1"/>
        </w:rPr>
      </w:pPr>
      <w:r w:rsidRPr="00496699">
        <w:rPr>
          <w:rFonts w:ascii="Times New Roman" w:hAnsi="Times New Roman"/>
          <w:color w:val="auto"/>
          <w:sz w:val="21"/>
          <w:szCs w:val="21"/>
        </w:rPr>
        <w:t>3.</w:t>
      </w:r>
      <w:r w:rsidR="00537724" w:rsidRPr="00496699">
        <w:rPr>
          <w:rFonts w:ascii="Times New Roman" w:hAnsi="Times New Roman"/>
          <w:color w:val="auto"/>
          <w:sz w:val="21"/>
          <w:szCs w:val="21"/>
        </w:rPr>
        <w:t>6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. </w:t>
      </w:r>
      <w:r w:rsidR="006D2147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A</w:t>
      </w:r>
      <w:r w:rsidR="006D214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nticoagulant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1"/>
        </w:rPr>
        <w:t>A</w:t>
      </w:r>
      <w:r w:rsidR="006D214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ctivity and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1"/>
        </w:rPr>
        <w:t>B</w:t>
      </w:r>
      <w:r w:rsidR="006D2147" w:rsidRPr="00496699">
        <w:rPr>
          <w:rFonts w:ascii="Times New Roman" w:eastAsia="ＭＳ Ｐ明朝" w:hAnsi="Times New Roman"/>
          <w:color w:val="auto"/>
          <w:sz w:val="21"/>
          <w:szCs w:val="21"/>
        </w:rPr>
        <w:t>i</w:t>
      </w:r>
      <w:r w:rsidR="009B19FF" w:rsidRPr="00496699">
        <w:rPr>
          <w:rFonts w:ascii="Times New Roman" w:eastAsia="ＭＳ Ｐ明朝" w:hAnsi="Times New Roman"/>
          <w:color w:val="auto"/>
          <w:sz w:val="21"/>
          <w:szCs w:val="21"/>
        </w:rPr>
        <w:t>n</w:t>
      </w:r>
      <w:r w:rsidR="006D214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ding </w:t>
      </w:r>
      <w:r w:rsidR="00014B6B" w:rsidRPr="00496699">
        <w:rPr>
          <w:rFonts w:ascii="Times New Roman" w:eastAsia="ＭＳ Ｐ明朝" w:hAnsi="Times New Roman"/>
          <w:color w:val="auto"/>
          <w:sz w:val="21"/>
          <w:szCs w:val="21"/>
        </w:rPr>
        <w:t>E</w:t>
      </w:r>
      <w:r w:rsidR="006D2147" w:rsidRPr="00496699">
        <w:rPr>
          <w:rFonts w:ascii="Times New Roman" w:eastAsia="ＭＳ Ｐ明朝" w:hAnsi="Times New Roman"/>
          <w:color w:val="auto"/>
          <w:sz w:val="21"/>
          <w:szCs w:val="21"/>
        </w:rPr>
        <w:t>fficacy</w:t>
      </w:r>
    </w:p>
    <w:p w14:paraId="41D3740A" w14:textId="1B7BB926" w:rsidR="00D31FD6" w:rsidRPr="00496699" w:rsidRDefault="00D31FD6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TBA interact</w:t>
      </w:r>
      <w:r w:rsidR="003906F8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with positively charged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exosite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I</w:t>
      </w:r>
      <w:r w:rsidR="00DB371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II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which are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 fibrinogen recognition site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of thrombin, and 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thereby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inhibit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the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anticoagulant activity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of thrombin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40</w:t>
      </w:r>
      <w:r w:rsidR="00573D7D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,</w:t>
      </w:r>
      <w:r w:rsidR="00382D59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4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1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The anticoagulant </w:t>
      </w:r>
      <w:r w:rsidR="00F315D8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activity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and interaction with thrombin </w:t>
      </w:r>
      <w:r w:rsidR="00F315D8" w:rsidRPr="00496699">
        <w:rPr>
          <w:rFonts w:ascii="Times New Roman" w:eastAsia="ＭＳ Ｐ明朝" w:hAnsi="Times New Roman"/>
          <w:color w:val="auto"/>
          <w:sz w:val="21"/>
          <w:szCs w:val="21"/>
        </w:rPr>
        <w:t>of all modified TBA</w:t>
      </w:r>
      <w:r w:rsidR="00D9285C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79708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as well as TBA 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were</w:t>
      </w:r>
      <w:r w:rsidR="00F315D8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tested 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using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fibrin formation and alpha binding assay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respectively. </w:t>
      </w:r>
      <w:r w:rsidR="00F315D8" w:rsidRPr="00496699">
        <w:rPr>
          <w:rFonts w:ascii="Times New Roman" w:eastAsia="ＭＳ Ｐ明朝" w:hAnsi="Times New Roman"/>
          <w:color w:val="auto"/>
          <w:sz w:val="21"/>
          <w:szCs w:val="21"/>
        </w:rPr>
        <w:t>TBA inhibited thrombin much more effectively</w:t>
      </w:r>
      <w:r w:rsidR="00EB453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than other </w:t>
      </w:r>
      <w:r w:rsidR="00DF5C47" w:rsidRPr="00496699">
        <w:rPr>
          <w:rFonts w:ascii="Times New Roman" w:eastAsia="ＭＳ Ｐ明朝" w:hAnsi="Times New Roman"/>
          <w:color w:val="auto"/>
          <w:sz w:val="21"/>
          <w:szCs w:val="21"/>
        </w:rPr>
        <w:t>modified TBAs</w:t>
      </w:r>
      <w:r w:rsidR="00573D7D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41</w:t>
      </w:r>
      <w:r w:rsidR="00EB453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Figure 9 shows </w:t>
      </w:r>
      <w:r w:rsidR="00614BD5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anticoagulant activit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ies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of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TBA and modified TBAs. Longer coagulation times result from the higher anticoagulant activity of TBAs.</w:t>
      </w:r>
      <w:r w:rsidRPr="00496699">
        <w:rPr>
          <w:color w:val="auto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anticoagulant activity of TBA in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out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was higher than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that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in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. T2 and T3 show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ed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anticoagulant activity in both buffer</w:t>
      </w:r>
      <w:r w:rsidR="00C61F92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；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however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no anticoagulant activity has been obtained </w:t>
      </w:r>
      <w:r w:rsidR="003906F8" w:rsidRPr="00496699">
        <w:rPr>
          <w:rFonts w:ascii="Times New Roman" w:eastAsia="ＭＳ Ｐ明朝" w:hAnsi="Times New Roman"/>
          <w:color w:val="auto"/>
          <w:sz w:val="21"/>
          <w:szCs w:val="21"/>
        </w:rPr>
        <w:t>for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T1 and T4 up to 20 </w:t>
      </w:r>
      <w:proofErr w:type="spellStart"/>
      <w:r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n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M.</w:t>
      </w:r>
      <w:proofErr w:type="spellEnd"/>
      <w:r w:rsidRPr="00496699">
        <w:rPr>
          <w:color w:val="auto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T1 showed anticoagulant effects only in the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in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not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out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at concentrations of sub-</w:t>
      </w:r>
      <w:r w:rsidRPr="00496699">
        <w:rPr>
          <w:rFonts w:ascii="Symbol" w:eastAsia="ＭＳ Ｐ明朝" w:hAnsi="Symbol"/>
          <w:color w:val="auto"/>
          <w:sz w:val="21"/>
          <w:szCs w:val="21"/>
          <w:lang w:eastAsia="ja-JP"/>
        </w:rPr>
        <w:t>m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M.</w:t>
      </w:r>
    </w:p>
    <w:p w14:paraId="7EE317A9" w14:textId="5F39C169" w:rsidR="00D31FD6" w:rsidRPr="00496699" w:rsidRDefault="00EB4536" w:rsidP="00D31FD6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Alpha assay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 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</w:rPr>
        <w:t>which human</w:t>
      </w:r>
      <w:r w:rsidR="00EC6201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α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</w:rPr>
        <w:t>-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thrombin 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was immobilized on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acceptor beads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was performed to understand the structural changes affect the binding to thrombin.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It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9B18CB" w:rsidRPr="00496699">
        <w:rPr>
          <w:rFonts w:ascii="Times New Roman" w:eastAsia="ＭＳ Ｐ明朝" w:hAnsi="Times New Roman"/>
          <w:color w:val="auto"/>
          <w:sz w:val="21"/>
          <w:szCs w:val="21"/>
        </w:rPr>
        <w:t>is a promising analysis to detect molecular interactions</w:t>
      </w:r>
      <w:r w:rsidR="00814D1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has already been </w:t>
      </w:r>
      <w:r w:rsidR="00814D1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applied to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test binding of</w:t>
      </w:r>
      <w:r w:rsidR="00814D1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TBA to </w:t>
      </w:r>
      <w:r w:rsidR="00573D7D" w:rsidRPr="00496699">
        <w:rPr>
          <w:rFonts w:ascii="Times New Roman" w:eastAsia="ＭＳ Ｐ明朝" w:hAnsi="Times New Roman"/>
          <w:color w:val="auto"/>
          <w:sz w:val="21"/>
          <w:szCs w:val="21"/>
        </w:rPr>
        <w:t>thrombin</w:t>
      </w:r>
      <w:r w:rsidR="00573D7D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4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3</w:t>
      </w:r>
      <w:r w:rsidR="00814D1F" w:rsidRPr="00496699">
        <w:rPr>
          <w:rFonts w:ascii="Times New Roman" w:eastAsia="ＭＳ Ｐ明朝" w:hAnsi="Times New Roman"/>
          <w:color w:val="auto"/>
          <w:sz w:val="21"/>
          <w:szCs w:val="21"/>
        </w:rPr>
        <w:t>.</w:t>
      </w:r>
      <w:r w:rsidR="00701B4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>As shown in Figure 10,</w:t>
      </w:r>
      <w:r w:rsidR="00D31FD6" w:rsidRPr="00496699">
        <w:rPr>
          <w:color w:val="auto"/>
        </w:rPr>
        <w:t xml:space="preserve"> 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>TBA, T2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T3 b</w:t>
      </w:r>
      <w:r w:rsidR="00CD3BC4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o</w:t>
      </w:r>
      <w:r w:rsidR="00CD3B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und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to thrombin with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an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equilibrium dissociation constant for sub-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nM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TBA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lastRenderedPageBreak/>
        <w:t xml:space="preserve">in both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out</w:t>
      </w:r>
      <w:proofErr w:type="spellEnd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</w:t>
      </w:r>
      <w:proofErr w:type="spellStart"/>
      <w:r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in</w:t>
      </w:r>
      <w:proofErr w:type="spellEnd"/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This indicates that TBA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>, T2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T3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have h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igh affinity for thrombin.</w:t>
      </w:r>
      <w:r w:rsidR="00EC20FC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This is consistent with the </w:t>
      </w:r>
      <w:r w:rsidR="00F56032" w:rsidRPr="00496699">
        <w:rPr>
          <w:rFonts w:ascii="Times New Roman" w:eastAsia="ＭＳ Ｐ明朝" w:hAnsi="Times New Roman"/>
          <w:color w:val="auto"/>
          <w:sz w:val="21"/>
          <w:szCs w:val="21"/>
        </w:rPr>
        <w:t>anticoagulant activity test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results</w:t>
      </w:r>
      <w:r w:rsidR="00F5603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N</w:t>
      </w:r>
      <w:r w:rsidR="001A0CF0" w:rsidRPr="00496699">
        <w:rPr>
          <w:rFonts w:ascii="Times New Roman" w:eastAsia="ＭＳ Ｐ明朝" w:hAnsi="Times New Roman"/>
          <w:color w:val="auto"/>
          <w:sz w:val="21"/>
          <w:szCs w:val="21"/>
        </w:rPr>
        <w:t>o binding of T4 was observed</w:t>
      </w:r>
      <w:r w:rsidR="006F33FC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T1 bound to human α-thrombin in </w:t>
      </w:r>
      <w:proofErr w:type="spellStart"/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in</w:t>
      </w:r>
      <w:proofErr w:type="spellEnd"/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but not in </w:t>
      </w:r>
      <w:proofErr w:type="spellStart"/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</w:rPr>
        <w:t>out</w:t>
      </w:r>
      <w:proofErr w:type="spellEnd"/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</w:p>
    <w:p w14:paraId="6B02EEFC" w14:textId="49547891" w:rsidR="00F364A7" w:rsidRPr="00496699" w:rsidRDefault="006F33FC" w:rsidP="006D4ABA">
      <w:pPr>
        <w:pStyle w:val="MDPI31text"/>
        <w:spacing w:line="360" w:lineRule="auto"/>
        <w:rPr>
          <w:rFonts w:ascii="Times New Roman" w:eastAsia="ＭＳ Ｐ明朝" w:hAnsi="Times New Roman"/>
          <w:color w:val="auto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T</w:t>
      </w:r>
      <w:r w:rsidR="001A0CF0" w:rsidRPr="00496699">
        <w:rPr>
          <w:rFonts w:ascii="Times New Roman" w:eastAsia="ＭＳ Ｐ明朝" w:hAnsi="Times New Roman"/>
          <w:color w:val="auto"/>
          <w:sz w:val="21"/>
          <w:szCs w:val="21"/>
        </w:rPr>
        <w:t>hese results concluded that antiparallel structure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1A0CF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of TBA, T2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="001A0CF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T3 play an important role in anticoagulant activity by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interacting </w:t>
      </w:r>
      <w:r w:rsidR="001A0CF0" w:rsidRPr="00496699">
        <w:rPr>
          <w:rFonts w:ascii="Times New Roman" w:eastAsia="ＭＳ Ｐ明朝" w:hAnsi="Times New Roman"/>
          <w:color w:val="auto"/>
          <w:sz w:val="21"/>
          <w:szCs w:val="21"/>
        </w:rPr>
        <w:t>with thrombin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>T4 did not form any high-order structure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D31FD6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contributing to anticoagulant activity.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T1 could not bind to thrombin to form 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hybrid structures in </w:t>
      </w:r>
      <w:proofErr w:type="spellStart"/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="006D4ABA" w:rsidRPr="00496699">
        <w:rPr>
          <w:rFonts w:eastAsia="ＭＳ Ｐ明朝"/>
          <w:color w:val="auto"/>
          <w:sz w:val="21"/>
          <w:szCs w:val="21"/>
          <w:vertAlign w:val="subscript"/>
        </w:rPr>
        <w:t>out</w:t>
      </w:r>
      <w:proofErr w:type="spellEnd"/>
      <w:r w:rsidR="006D774A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；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however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T1 with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 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parallel topology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bound 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slightly to thrombin. Thus, T1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formed different topologies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in the different buffers, which may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>explain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difference 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 </w:t>
      </w:r>
      <w:r w:rsidR="00D6342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anticoagulant activity in </w:t>
      </w:r>
      <w:proofErr w:type="spellStart"/>
      <w:r w:rsidR="006D4ABA" w:rsidRPr="00496699">
        <w:rPr>
          <w:rFonts w:ascii="Times New Roman" w:eastAsia="ＭＳ Ｐ明朝" w:hAnsi="Times New Roman"/>
          <w:color w:val="auto"/>
          <w:sz w:val="21"/>
          <w:szCs w:val="21"/>
        </w:rPr>
        <w:t>PBS</w:t>
      </w:r>
      <w:r w:rsidR="006D4ABA" w:rsidRPr="00496699">
        <w:rPr>
          <w:rFonts w:eastAsia="ＭＳ Ｐ明朝"/>
          <w:color w:val="auto"/>
          <w:sz w:val="21"/>
          <w:szCs w:val="21"/>
          <w:vertAlign w:val="subscript"/>
        </w:rPr>
        <w:t>in</w:t>
      </w:r>
      <w:proofErr w:type="spellEnd"/>
      <w:r w:rsidR="006D4ABA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 xml:space="preserve"> 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</w:t>
      </w:r>
      <w:proofErr w:type="spellStart"/>
      <w:r w:rsidR="006D4A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6D4ABA" w:rsidRPr="00496699">
        <w:rPr>
          <w:rFonts w:eastAsia="ＭＳ Ｐ明朝"/>
          <w:color w:val="auto"/>
          <w:sz w:val="21"/>
          <w:szCs w:val="21"/>
          <w:vertAlign w:val="subscript"/>
          <w:lang w:eastAsia="ja-JP"/>
        </w:rPr>
        <w:t>out</w:t>
      </w:r>
      <w:proofErr w:type="spellEnd"/>
      <w:r w:rsidR="006D4A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</w:p>
    <w:p w14:paraId="52D4C73D" w14:textId="77777777" w:rsidR="00ED0E4D" w:rsidRPr="00496699" w:rsidRDefault="00ED0E4D" w:rsidP="009A7C4E">
      <w:pPr>
        <w:pStyle w:val="MDPI31text"/>
        <w:ind w:firstLine="0"/>
        <w:rPr>
          <w:rFonts w:ascii="Times New Roman" w:eastAsia="ＭＳ Ｐ明朝" w:hAnsi="Times New Roman"/>
          <w:color w:val="auto"/>
        </w:rPr>
      </w:pPr>
    </w:p>
    <w:p w14:paraId="30FB38C3" w14:textId="4B034D3D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72B8DEE7" w14:textId="394CC47E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34B163C1" w14:textId="58B6F7D2" w:rsidR="00F364A7" w:rsidRPr="00496699" w:rsidRDefault="002B1686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  <w:r w:rsidRPr="00496699">
        <w:rPr>
          <w:rFonts w:ascii="Times New Roman" w:eastAsia="ＭＳ Ｐ明朝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F63B933" wp14:editId="363A822D">
                <wp:simplePos x="0" y="0"/>
                <wp:positionH relativeFrom="column">
                  <wp:posOffset>3223479</wp:posOffset>
                </wp:positionH>
                <wp:positionV relativeFrom="paragraph">
                  <wp:posOffset>62406</wp:posOffset>
                </wp:positionV>
                <wp:extent cx="850900" cy="321945"/>
                <wp:effectExtent l="0" t="0" r="0" b="0"/>
                <wp:wrapNone/>
                <wp:docPr id="595961981" name="テキスト ボックス 595961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69531E" w14:textId="2ECD766B" w:rsidR="00E77D7B" w:rsidRPr="001931B3" w:rsidRDefault="00E77D7B" w:rsidP="00F364A7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out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3B933" id="テキスト ボックス 595961981" o:spid="_x0000_s1046" type="#_x0000_t202" style="position:absolute;left:0;text-align:left;margin-left:253.8pt;margin-top:4.9pt;width:67pt;height:25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" filled="f" stroked="f">
                <v:textbox>
                  <w:txbxContent>
                    <w:p w14:paraId="0969531E" w14:textId="2ECD766B" w:rsidR="00E77D7B" w:rsidRPr="001931B3" w:rsidRDefault="00E77D7B" w:rsidP="00F364A7">
                      <w:pP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31B3"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PBS</w:t>
                      </w:r>
                      <w: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</w:rPr>
                        <w:t>out</w:t>
                      </w:r>
                    </w:p>
                  </w:txbxContent>
                </v:textbox>
              </v:shape>
            </w:pict>
          </mc:Fallback>
        </mc:AlternateContent>
      </w:r>
      <w:r w:rsidRPr="00496699">
        <w:rPr>
          <w:rFonts w:ascii="Times New Roman" w:eastAsia="ＭＳ Ｐ明朝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F6DE646" wp14:editId="58047225">
                <wp:simplePos x="0" y="0"/>
                <wp:positionH relativeFrom="column">
                  <wp:posOffset>247540</wp:posOffset>
                </wp:positionH>
                <wp:positionV relativeFrom="paragraph">
                  <wp:posOffset>61113</wp:posOffset>
                </wp:positionV>
                <wp:extent cx="850900" cy="321945"/>
                <wp:effectExtent l="0" t="0" r="0" b="0"/>
                <wp:wrapNone/>
                <wp:docPr id="1806000733" name="テキスト ボックス 1806000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96302E" w14:textId="1B44BDB7" w:rsidR="00E77D7B" w:rsidRPr="001931B3" w:rsidRDefault="00E77D7B" w:rsidP="00F364A7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in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DE646" id="テキスト ボックス 1806000733" o:spid="_x0000_s1047" type="#_x0000_t202" style="position:absolute;left:0;text-align:left;margin-left:19.5pt;margin-top:4.8pt;width:67pt;height:25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" filled="f" stroked="f">
                <v:textbox>
                  <w:txbxContent>
                    <w:p w14:paraId="3896302E" w14:textId="1B44BDB7" w:rsidR="00E77D7B" w:rsidRPr="001931B3" w:rsidRDefault="00E77D7B" w:rsidP="00F364A7">
                      <w:pP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31B3"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PBS</w:t>
                      </w:r>
                      <w: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="00937A39" w:rsidRPr="00496699">
        <w:rPr>
          <w:noProof/>
          <w:color w:val="auto"/>
        </w:rPr>
        <w:drawing>
          <wp:anchor distT="0" distB="0" distL="114300" distR="114300" simplePos="0" relativeHeight="251690496" behindDoc="0" locked="0" layoutInCell="1" allowOverlap="1" wp14:anchorId="033B906C" wp14:editId="6809047D">
            <wp:simplePos x="0" y="0"/>
            <wp:positionH relativeFrom="column">
              <wp:posOffset>2837180</wp:posOffset>
            </wp:positionH>
            <wp:positionV relativeFrom="paragraph">
              <wp:posOffset>136606</wp:posOffset>
            </wp:positionV>
            <wp:extent cx="3177650" cy="1914525"/>
            <wp:effectExtent l="0" t="0" r="0" b="0"/>
            <wp:wrapNone/>
            <wp:docPr id="93507976" name="図 93507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797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776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A39" w:rsidRPr="00496699">
        <w:rPr>
          <w:noProof/>
          <w:color w:val="auto"/>
        </w:rPr>
        <w:drawing>
          <wp:anchor distT="0" distB="0" distL="114300" distR="114300" simplePos="0" relativeHeight="251692544" behindDoc="0" locked="0" layoutInCell="1" allowOverlap="1" wp14:anchorId="31FE3984" wp14:editId="3DA38A37">
            <wp:simplePos x="0" y="0"/>
            <wp:positionH relativeFrom="column">
              <wp:posOffset>-168147</wp:posOffset>
            </wp:positionH>
            <wp:positionV relativeFrom="paragraph">
              <wp:posOffset>136268</wp:posOffset>
            </wp:positionV>
            <wp:extent cx="3124200" cy="1915545"/>
            <wp:effectExtent l="0" t="0" r="0" b="0"/>
            <wp:wrapNone/>
            <wp:docPr id="1394994318" name="図 1394994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9431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1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7A22F" w14:textId="66A27740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310B8D66" w14:textId="310B1159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7F9B9150" w14:textId="4CDF79EC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5F708CB9" w14:textId="06D192B0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29111FCD" w14:textId="44771BC0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6066DCE6" w14:textId="4EB09B39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1FF42C69" w14:textId="22832B32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42886F80" w14:textId="73C71317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131FAF37" w14:textId="47FE8A8C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10E496EE" w14:textId="24FD1A63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22E535FB" w14:textId="5954F2DE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50FE601F" w14:textId="03B9F787" w:rsidR="00F364A7" w:rsidRPr="00496699" w:rsidRDefault="00F364A7" w:rsidP="00F364A7">
      <w:pPr>
        <w:pStyle w:val="MDPI51figurecaption"/>
        <w:rPr>
          <w:rFonts w:ascii="Times New Roman" w:hAnsi="Times New Roman"/>
          <w:color w:val="auto"/>
        </w:rPr>
      </w:pPr>
      <w:r w:rsidRPr="00496699">
        <w:rPr>
          <w:rFonts w:ascii="Times New Roman" w:hAnsi="Times New Roman"/>
          <w:b/>
          <w:color w:val="auto"/>
        </w:rPr>
        <w:t xml:space="preserve">Figure </w:t>
      </w:r>
      <w:r w:rsidR="00D91E2B" w:rsidRPr="00496699">
        <w:rPr>
          <w:rFonts w:ascii="Times New Roman" w:hAnsi="Times New Roman"/>
          <w:b/>
          <w:color w:val="auto"/>
        </w:rPr>
        <w:t>9</w:t>
      </w:r>
      <w:r w:rsidRPr="00496699">
        <w:rPr>
          <w:rFonts w:ascii="Times New Roman" w:hAnsi="Times New Roman"/>
          <w:b/>
          <w:color w:val="auto"/>
        </w:rPr>
        <w:t xml:space="preserve">. </w:t>
      </w:r>
      <w:r w:rsidRPr="00496699">
        <w:rPr>
          <w:rFonts w:ascii="Times New Roman" w:hAnsi="Times New Roman" w:hint="eastAsia"/>
          <w:color w:val="auto"/>
        </w:rPr>
        <w:t xml:space="preserve">Concentration dependency of anticoagulant activity of </w:t>
      </w:r>
      <w:r w:rsidR="008A0CD8" w:rsidRPr="00496699">
        <w:rPr>
          <w:rFonts w:ascii="Times New Roman" w:hAnsi="Times New Roman"/>
          <w:color w:val="auto"/>
          <w:szCs w:val="18"/>
        </w:rPr>
        <w:t>TBA (blue), T1 (green), T2 (gray), T3 (yellow)</w:t>
      </w:r>
      <w:r w:rsidR="009E11C2" w:rsidRPr="00496699">
        <w:rPr>
          <w:rFonts w:ascii="Times New Roman" w:hAnsi="Times New Roman"/>
          <w:color w:val="auto"/>
          <w:szCs w:val="18"/>
        </w:rPr>
        <w:t>,</w:t>
      </w:r>
      <w:r w:rsidR="008A0CD8" w:rsidRPr="00496699">
        <w:rPr>
          <w:rFonts w:ascii="Times New Roman" w:hAnsi="Times New Roman"/>
          <w:color w:val="auto"/>
          <w:szCs w:val="18"/>
        </w:rPr>
        <w:t xml:space="preserve"> and T4 (red)</w:t>
      </w:r>
      <w:r w:rsidRPr="00496699">
        <w:rPr>
          <w:rFonts w:ascii="Times New Roman" w:hAnsi="Times New Roman" w:hint="eastAsia"/>
          <w:color w:val="auto"/>
        </w:rPr>
        <w:t xml:space="preserve">. Assay was carried out in </w:t>
      </w:r>
      <w:proofErr w:type="spellStart"/>
      <w:r w:rsidRPr="00496699">
        <w:rPr>
          <w:rFonts w:ascii="Times New Roman" w:hAnsi="Times New Roman" w:hint="eastAsia"/>
          <w:color w:val="auto"/>
        </w:rPr>
        <w:t>PBS</w:t>
      </w:r>
      <w:r w:rsidR="00937A39" w:rsidRPr="00496699">
        <w:rPr>
          <w:rFonts w:ascii="Times New Roman" w:hAnsi="Times New Roman"/>
          <w:color w:val="auto"/>
          <w:vertAlign w:val="subscript"/>
        </w:rPr>
        <w:t>in</w:t>
      </w:r>
      <w:proofErr w:type="spellEnd"/>
      <w:r w:rsidRPr="00496699">
        <w:rPr>
          <w:rFonts w:ascii="Times New Roman" w:hAnsi="Times New Roman" w:hint="eastAsia"/>
          <w:color w:val="auto"/>
        </w:rPr>
        <w:t xml:space="preserve"> </w:t>
      </w:r>
      <w:r w:rsidR="002B1686" w:rsidRPr="00496699">
        <w:rPr>
          <w:rFonts w:ascii="Times New Roman" w:hAnsi="Times New Roman"/>
          <w:color w:val="auto"/>
        </w:rPr>
        <w:t xml:space="preserve">(left) </w:t>
      </w:r>
      <w:r w:rsidRPr="00496699">
        <w:rPr>
          <w:rFonts w:ascii="Times New Roman" w:hAnsi="Times New Roman" w:hint="eastAsia"/>
          <w:color w:val="auto"/>
        </w:rPr>
        <w:t xml:space="preserve">and </w:t>
      </w:r>
      <w:proofErr w:type="spellStart"/>
      <w:r w:rsidRPr="00496699">
        <w:rPr>
          <w:rFonts w:ascii="Times New Roman" w:hAnsi="Times New Roman" w:hint="eastAsia"/>
          <w:color w:val="auto"/>
        </w:rPr>
        <w:t>PBS</w:t>
      </w:r>
      <w:r w:rsidR="00937A39" w:rsidRPr="00496699">
        <w:rPr>
          <w:rFonts w:ascii="Times New Roman" w:hAnsi="Times New Roman"/>
          <w:color w:val="auto"/>
          <w:vertAlign w:val="subscript"/>
        </w:rPr>
        <w:t>out</w:t>
      </w:r>
      <w:proofErr w:type="spellEnd"/>
      <w:r w:rsidRPr="00496699">
        <w:rPr>
          <w:rFonts w:ascii="Times New Roman" w:hAnsi="Times New Roman" w:hint="eastAsia"/>
          <w:color w:val="auto"/>
        </w:rPr>
        <w:t xml:space="preserve"> </w:t>
      </w:r>
      <w:r w:rsidR="002B1686" w:rsidRPr="00496699">
        <w:rPr>
          <w:rFonts w:ascii="Times New Roman" w:hAnsi="Times New Roman"/>
          <w:color w:val="auto"/>
        </w:rPr>
        <w:t xml:space="preserve">(right) </w:t>
      </w:r>
      <w:r w:rsidRPr="00496699">
        <w:rPr>
          <w:rFonts w:ascii="Times New Roman" w:hAnsi="Times New Roman" w:hint="eastAsia"/>
          <w:color w:val="auto"/>
        </w:rPr>
        <w:t xml:space="preserve">condition. </w:t>
      </w:r>
      <w:r w:rsidR="00FC2900" w:rsidRPr="00496699">
        <w:rPr>
          <w:rFonts w:ascii="Times New Roman" w:hAnsi="Times New Roman"/>
          <w:color w:val="auto"/>
        </w:rPr>
        <w:t xml:space="preserve">Concentrations of fibrinogen and thrombin were 1 mg/mL and 5.5 </w:t>
      </w:r>
      <w:proofErr w:type="spellStart"/>
      <w:r w:rsidR="00FC2900" w:rsidRPr="00496699">
        <w:rPr>
          <w:rFonts w:ascii="Times New Roman" w:hAnsi="Times New Roman"/>
          <w:color w:val="auto"/>
        </w:rPr>
        <w:t>nM</w:t>
      </w:r>
      <w:proofErr w:type="spellEnd"/>
      <w:r w:rsidR="00FC2900" w:rsidRPr="00496699">
        <w:rPr>
          <w:rFonts w:ascii="Times New Roman" w:hAnsi="Times New Roman"/>
          <w:color w:val="auto"/>
        </w:rPr>
        <w:t xml:space="preserve">, respectively. </w:t>
      </w:r>
      <w:r w:rsidRPr="00496699">
        <w:rPr>
          <w:rFonts w:ascii="Times New Roman" w:hAnsi="Times New Roman" w:hint="eastAsia"/>
          <w:color w:val="auto"/>
        </w:rPr>
        <w:t>Data shown are the means ± SE of triple experiments.</w:t>
      </w:r>
    </w:p>
    <w:p w14:paraId="592CE81E" w14:textId="1FA09A1A" w:rsidR="00F364A7" w:rsidRPr="00496699" w:rsidRDefault="002B1686" w:rsidP="00F364A7">
      <w:pPr>
        <w:pStyle w:val="MDPI51figurecaption"/>
        <w:rPr>
          <w:rFonts w:ascii="Times New Roman" w:eastAsia="ＭＳ Ｐ明朝" w:hAnsi="Times New Roman"/>
          <w:b/>
          <w:bCs/>
          <w:color w:val="auto"/>
        </w:rPr>
      </w:pPr>
      <w:r w:rsidRPr="00496699">
        <w:rPr>
          <w:rFonts w:ascii="Times New Roman" w:eastAsia="ＭＳ Ｐ明朝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A55D4E" wp14:editId="7B0A3301">
                <wp:simplePos x="0" y="0"/>
                <wp:positionH relativeFrom="column">
                  <wp:posOffset>3583853</wp:posOffset>
                </wp:positionH>
                <wp:positionV relativeFrom="paragraph">
                  <wp:posOffset>302392</wp:posOffset>
                </wp:positionV>
                <wp:extent cx="850900" cy="321945"/>
                <wp:effectExtent l="0" t="0" r="0" b="0"/>
                <wp:wrapNone/>
                <wp:docPr id="1134604526" name="テキスト ボックス 1134604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C8451B" w14:textId="6F28A70B" w:rsidR="00E77D7B" w:rsidRPr="001931B3" w:rsidRDefault="00E77D7B" w:rsidP="00F364A7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out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5D4E" id="テキスト ボックス 1134604526" o:spid="_x0000_s1048" type="#_x0000_t202" style="position:absolute;left:0;text-align:left;margin-left:282.2pt;margin-top:23.8pt;width:67pt;height:25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" filled="f" stroked="f">
                <v:textbox>
                  <w:txbxContent>
                    <w:p w14:paraId="31C8451B" w14:textId="6F28A70B" w:rsidR="00E77D7B" w:rsidRPr="001931B3" w:rsidRDefault="00E77D7B" w:rsidP="00F364A7">
                      <w:pP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31B3"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PBS</w:t>
                      </w:r>
                      <w: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</w:rPr>
                        <w:t>out</w:t>
                      </w:r>
                    </w:p>
                  </w:txbxContent>
                </v:textbox>
              </v:shape>
            </w:pict>
          </mc:Fallback>
        </mc:AlternateContent>
      </w:r>
      <w:r w:rsidRPr="00496699">
        <w:rPr>
          <w:rFonts w:ascii="Times New Roman" w:eastAsia="ＭＳ Ｐ明朝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05AAE4D" wp14:editId="477A54AD">
                <wp:simplePos x="0" y="0"/>
                <wp:positionH relativeFrom="column">
                  <wp:posOffset>527685</wp:posOffset>
                </wp:positionH>
                <wp:positionV relativeFrom="paragraph">
                  <wp:posOffset>303202</wp:posOffset>
                </wp:positionV>
                <wp:extent cx="850900" cy="321945"/>
                <wp:effectExtent l="0" t="0" r="0" b="0"/>
                <wp:wrapNone/>
                <wp:docPr id="856098897" name="テキスト ボックス 856098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A2DCBD" w14:textId="059D3687" w:rsidR="00E77D7B" w:rsidRPr="001931B3" w:rsidRDefault="00E77D7B" w:rsidP="00F364A7">
                            <w:pP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1931B3"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PBS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position w:val="-7"/>
                                <w:sz w:val="18"/>
                                <w:szCs w:val="18"/>
                                <w:vertAlign w:val="subscript"/>
                              </w:rPr>
                              <w:t>in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AE4D" id="テキスト ボックス 856098897" o:spid="_x0000_s1049" type="#_x0000_t202" style="position:absolute;left:0;text-align:left;margin-left:41.55pt;margin-top:23.85pt;width:67pt;height:25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" filled="f" stroked="f">
                <v:textbox>
                  <w:txbxContent>
                    <w:p w14:paraId="55A2DCBD" w14:textId="059D3687" w:rsidR="00E77D7B" w:rsidRPr="001931B3" w:rsidRDefault="00E77D7B" w:rsidP="00F364A7">
                      <w:pP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1931B3"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PBS</w:t>
                      </w:r>
                      <w:r>
                        <w:rPr>
                          <w:rFonts w:ascii="Calibri" w:eastAsiaTheme="minorEastAsia" w:hAnsi="Calibri" w:cs="Calibri"/>
                          <w:b/>
                          <w:bCs/>
                          <w:color w:val="000000" w:themeColor="text1"/>
                          <w:kern w:val="24"/>
                          <w:position w:val="-7"/>
                          <w:sz w:val="18"/>
                          <w:szCs w:val="18"/>
                          <w:vertAlign w:val="subscript"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</w:p>
    <w:p w14:paraId="314E400A" w14:textId="4CF5FC63" w:rsidR="00F364A7" w:rsidRPr="00496699" w:rsidRDefault="0078780E" w:rsidP="00F364A7">
      <w:pPr>
        <w:pStyle w:val="MDPI51figurecaption"/>
        <w:rPr>
          <w:rFonts w:ascii="Times New Roman" w:eastAsia="ＭＳ Ｐ明朝" w:hAnsi="Times New Roman"/>
          <w:b/>
          <w:bCs/>
          <w:color w:val="auto"/>
        </w:rPr>
      </w:pPr>
      <w:r w:rsidRPr="00496699">
        <w:rPr>
          <w:rFonts w:ascii="Times New Roman" w:eastAsia="ＭＳ Ｐ明朝" w:hAnsi="Times New Roman"/>
          <w:b/>
          <w:bCs/>
          <w:noProof/>
          <w:color w:val="auto"/>
        </w:rPr>
        <w:drawing>
          <wp:anchor distT="0" distB="0" distL="114300" distR="114300" simplePos="0" relativeHeight="251694592" behindDoc="0" locked="0" layoutInCell="1" allowOverlap="1" wp14:anchorId="672F124E" wp14:editId="21CF5774">
            <wp:simplePos x="0" y="0"/>
            <wp:positionH relativeFrom="column">
              <wp:posOffset>2960370</wp:posOffset>
            </wp:positionH>
            <wp:positionV relativeFrom="paragraph">
              <wp:posOffset>72139</wp:posOffset>
            </wp:positionV>
            <wp:extent cx="3153150" cy="1866265"/>
            <wp:effectExtent l="0" t="0" r="0" b="0"/>
            <wp:wrapNone/>
            <wp:docPr id="1526616363" name="図 1526616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1636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5315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A39" w:rsidRPr="00496699">
        <w:rPr>
          <w:rFonts w:ascii="Times New Roman" w:eastAsia="ＭＳ Ｐ明朝" w:hAnsi="Times New Roman"/>
          <w:b/>
          <w:bCs/>
          <w:noProof/>
          <w:color w:val="auto"/>
        </w:rPr>
        <w:drawing>
          <wp:anchor distT="0" distB="0" distL="114300" distR="114300" simplePos="0" relativeHeight="251696640" behindDoc="0" locked="0" layoutInCell="1" allowOverlap="1" wp14:anchorId="4C5695E3" wp14:editId="7D440DDD">
            <wp:simplePos x="0" y="0"/>
            <wp:positionH relativeFrom="column">
              <wp:posOffset>-132715</wp:posOffset>
            </wp:positionH>
            <wp:positionV relativeFrom="paragraph">
              <wp:posOffset>72755</wp:posOffset>
            </wp:positionV>
            <wp:extent cx="3134781" cy="1866682"/>
            <wp:effectExtent l="0" t="0" r="0" b="0"/>
            <wp:wrapNone/>
            <wp:docPr id="1846672851" name="図 1846672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7285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34781" cy="1866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B7FBD" w14:textId="1B2EB191" w:rsidR="00F364A7" w:rsidRPr="00496699" w:rsidRDefault="00F364A7" w:rsidP="00F364A7">
      <w:pPr>
        <w:pStyle w:val="MDPI51figurecaption"/>
        <w:rPr>
          <w:rFonts w:ascii="Times New Roman" w:eastAsia="ＭＳ Ｐ明朝" w:hAnsi="Times New Roman"/>
          <w:b/>
          <w:bCs/>
          <w:color w:val="auto"/>
        </w:rPr>
      </w:pPr>
    </w:p>
    <w:p w14:paraId="4E8C80F3" w14:textId="6340A7A4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1E9175FC" w14:textId="5BF7A993" w:rsidR="006222FA" w:rsidRPr="00496699" w:rsidRDefault="006222FA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06D1C98A" w14:textId="529D787D" w:rsidR="006222FA" w:rsidRPr="00496699" w:rsidRDefault="006222FA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3BC50B86" w14:textId="4EFB4D4F" w:rsidR="006222FA" w:rsidRPr="00496699" w:rsidRDefault="006222FA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170EB365" w14:textId="77777777" w:rsidR="006222FA" w:rsidRPr="00496699" w:rsidRDefault="006222FA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297EAD2E" w14:textId="77777777" w:rsidR="006222FA" w:rsidRPr="00496699" w:rsidRDefault="006222FA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09B600AD" w14:textId="77777777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345AD748" w14:textId="77777777" w:rsidR="00F364A7" w:rsidRPr="00496699" w:rsidRDefault="00F364A7" w:rsidP="009A7C4E">
      <w:pPr>
        <w:pStyle w:val="MDPI31text"/>
        <w:ind w:firstLine="0"/>
        <w:rPr>
          <w:rFonts w:ascii="Times New Roman" w:eastAsia="ＭＳ Ｐ明朝" w:hAnsi="Times New Roman"/>
          <w:b/>
          <w:bCs/>
          <w:color w:val="auto"/>
        </w:rPr>
      </w:pPr>
    </w:p>
    <w:p w14:paraId="1CDA88E7" w14:textId="7BD7C292" w:rsidR="00ED6905" w:rsidRPr="00496699" w:rsidRDefault="00F364A7" w:rsidP="00ED6905">
      <w:pPr>
        <w:pStyle w:val="MDPI31text"/>
        <w:spacing w:line="360" w:lineRule="auto"/>
        <w:rPr>
          <w:rFonts w:ascii="Times New Roman" w:hAnsi="Times New Roman"/>
          <w:i/>
          <w:iCs/>
          <w:color w:val="auto"/>
          <w:sz w:val="18"/>
          <w:szCs w:val="18"/>
        </w:rPr>
      </w:pPr>
      <w:r w:rsidRPr="00496699">
        <w:rPr>
          <w:rFonts w:ascii="Times New Roman" w:hAnsi="Times New Roman"/>
          <w:b/>
          <w:color w:val="auto"/>
          <w:sz w:val="18"/>
          <w:szCs w:val="18"/>
        </w:rPr>
        <w:t xml:space="preserve">Figure </w:t>
      </w:r>
      <w:r w:rsidR="00D91E2B" w:rsidRPr="00496699">
        <w:rPr>
          <w:rFonts w:ascii="Times New Roman" w:hAnsi="Times New Roman"/>
          <w:b/>
          <w:color w:val="auto"/>
          <w:sz w:val="18"/>
          <w:szCs w:val="18"/>
        </w:rPr>
        <w:t>10</w:t>
      </w:r>
      <w:r w:rsidRPr="00496699">
        <w:rPr>
          <w:rFonts w:ascii="Times New Roman" w:hAnsi="Times New Roman"/>
          <w:b/>
          <w:color w:val="auto"/>
          <w:sz w:val="18"/>
          <w:szCs w:val="18"/>
        </w:rPr>
        <w:t xml:space="preserve">. </w:t>
      </w:r>
      <w:r w:rsidRPr="00496699">
        <w:rPr>
          <w:rFonts w:ascii="Times New Roman" w:hAnsi="Times New Roman" w:hint="eastAsia"/>
          <w:color w:val="auto"/>
          <w:sz w:val="18"/>
          <w:szCs w:val="18"/>
        </w:rPr>
        <w:t xml:space="preserve">Saturation isotherms of </w:t>
      </w:r>
      <w:r w:rsidR="008A0CD8" w:rsidRPr="00496699">
        <w:rPr>
          <w:rFonts w:ascii="Times New Roman" w:hAnsi="Times New Roman"/>
          <w:color w:val="auto"/>
          <w:sz w:val="18"/>
          <w:szCs w:val="18"/>
        </w:rPr>
        <w:t>TBA (blue), T1 (green), T2 (gray), T3 (yellow)</w:t>
      </w:r>
      <w:r w:rsidR="009E11C2" w:rsidRPr="00496699">
        <w:rPr>
          <w:rFonts w:ascii="Times New Roman" w:hAnsi="Times New Roman"/>
          <w:color w:val="auto"/>
          <w:sz w:val="18"/>
          <w:szCs w:val="18"/>
        </w:rPr>
        <w:t>,</w:t>
      </w:r>
      <w:r w:rsidR="008A0CD8" w:rsidRPr="00496699">
        <w:rPr>
          <w:rFonts w:ascii="Times New Roman" w:hAnsi="Times New Roman"/>
          <w:color w:val="auto"/>
          <w:sz w:val="18"/>
          <w:szCs w:val="18"/>
        </w:rPr>
        <w:t xml:space="preserve"> and T4 (red)</w:t>
      </w:r>
      <w:r w:rsidRPr="00496699">
        <w:rPr>
          <w:rFonts w:ascii="Times New Roman" w:hAnsi="Times New Roman" w:hint="eastAsia"/>
          <w:color w:val="auto"/>
          <w:sz w:val="18"/>
          <w:szCs w:val="18"/>
        </w:rPr>
        <w:t xml:space="preserve"> to human thrombin in </w:t>
      </w:r>
      <w:proofErr w:type="spellStart"/>
      <w:r w:rsidRPr="00496699">
        <w:rPr>
          <w:rFonts w:ascii="Times New Roman" w:hAnsi="Times New Roman" w:hint="eastAsia"/>
          <w:color w:val="auto"/>
          <w:sz w:val="18"/>
          <w:szCs w:val="18"/>
        </w:rPr>
        <w:t>PB</w:t>
      </w:r>
      <w:r w:rsidR="00E54FD0" w:rsidRPr="00496699">
        <w:rPr>
          <w:rFonts w:ascii="Times New Roman" w:hAnsi="Times New Roman"/>
          <w:color w:val="auto"/>
          <w:sz w:val="18"/>
          <w:szCs w:val="18"/>
        </w:rPr>
        <w:t>S</w:t>
      </w:r>
      <w:r w:rsidR="00937A39" w:rsidRPr="00496699">
        <w:rPr>
          <w:rFonts w:ascii="Times New Roman" w:hAnsi="Times New Roman"/>
          <w:color w:val="auto"/>
          <w:sz w:val="18"/>
          <w:szCs w:val="18"/>
          <w:vertAlign w:val="subscript"/>
        </w:rPr>
        <w:t>in</w:t>
      </w:r>
      <w:proofErr w:type="spellEnd"/>
      <w:r w:rsidRPr="00496699">
        <w:rPr>
          <w:rFonts w:ascii="Times New Roman" w:hAnsi="Times New Roman" w:hint="eastAsia"/>
          <w:color w:val="auto"/>
          <w:sz w:val="18"/>
          <w:szCs w:val="18"/>
        </w:rPr>
        <w:t xml:space="preserve"> </w:t>
      </w:r>
      <w:r w:rsidR="002B1686" w:rsidRPr="00496699">
        <w:rPr>
          <w:rFonts w:ascii="Times New Roman" w:hAnsi="Times New Roman"/>
          <w:color w:val="auto"/>
          <w:sz w:val="18"/>
          <w:szCs w:val="18"/>
        </w:rPr>
        <w:t xml:space="preserve">(left) </w:t>
      </w:r>
      <w:r w:rsidRPr="00496699">
        <w:rPr>
          <w:rFonts w:ascii="Times New Roman" w:hAnsi="Times New Roman" w:hint="eastAsia"/>
          <w:color w:val="auto"/>
          <w:sz w:val="18"/>
          <w:szCs w:val="18"/>
        </w:rPr>
        <w:t xml:space="preserve">and </w:t>
      </w:r>
      <w:proofErr w:type="spellStart"/>
      <w:r w:rsidRPr="00496699">
        <w:rPr>
          <w:rFonts w:ascii="Times New Roman" w:hAnsi="Times New Roman" w:hint="eastAsia"/>
          <w:color w:val="auto"/>
          <w:sz w:val="18"/>
          <w:szCs w:val="18"/>
        </w:rPr>
        <w:t>PBS</w:t>
      </w:r>
      <w:r w:rsidR="00937A39" w:rsidRPr="00496699">
        <w:rPr>
          <w:rFonts w:ascii="Times New Roman" w:hAnsi="Times New Roman"/>
          <w:color w:val="auto"/>
          <w:sz w:val="18"/>
          <w:szCs w:val="18"/>
          <w:vertAlign w:val="subscript"/>
        </w:rPr>
        <w:t>out</w:t>
      </w:r>
      <w:proofErr w:type="spellEnd"/>
      <w:r w:rsidRPr="00496699">
        <w:rPr>
          <w:rFonts w:ascii="Times New Roman" w:hAnsi="Times New Roman"/>
          <w:color w:val="auto"/>
          <w:sz w:val="18"/>
          <w:szCs w:val="18"/>
          <w:vertAlign w:val="subscript"/>
        </w:rPr>
        <w:t xml:space="preserve"> </w:t>
      </w:r>
      <w:r w:rsidR="002B1686" w:rsidRPr="00496699">
        <w:rPr>
          <w:rFonts w:ascii="Times New Roman" w:hAnsi="Times New Roman"/>
          <w:color w:val="auto"/>
          <w:sz w:val="18"/>
          <w:szCs w:val="18"/>
        </w:rPr>
        <w:t>(right)</w:t>
      </w:r>
      <w:r w:rsidR="002B1686" w:rsidRPr="00496699">
        <w:rPr>
          <w:rFonts w:ascii="Times New Roman" w:hAnsi="Times New Roman"/>
          <w:color w:val="auto"/>
          <w:sz w:val="18"/>
          <w:szCs w:val="18"/>
          <w:vertAlign w:val="subscript"/>
        </w:rPr>
        <w:t xml:space="preserve"> </w:t>
      </w:r>
      <w:r w:rsidRPr="00496699">
        <w:rPr>
          <w:rFonts w:ascii="Times New Roman" w:hAnsi="Times New Roman" w:hint="eastAsia"/>
          <w:color w:val="auto"/>
          <w:sz w:val="18"/>
          <w:szCs w:val="18"/>
        </w:rPr>
        <w:t>condition</w:t>
      </w:r>
      <w:r w:rsidR="00937A39" w:rsidRPr="00496699">
        <w:rPr>
          <w:rFonts w:ascii="Times New Roman" w:hAnsi="Times New Roman"/>
          <w:color w:val="auto"/>
          <w:sz w:val="18"/>
          <w:szCs w:val="18"/>
        </w:rPr>
        <w:t>s</w:t>
      </w:r>
      <w:r w:rsidRPr="00496699">
        <w:rPr>
          <w:rFonts w:ascii="Times New Roman" w:hAnsi="Times New Roman" w:hint="eastAsia"/>
          <w:color w:val="auto"/>
          <w:sz w:val="18"/>
          <w:szCs w:val="18"/>
        </w:rPr>
        <w:t xml:space="preserve">. </w:t>
      </w:r>
    </w:p>
    <w:p w14:paraId="3F53D304" w14:textId="0AE6468D" w:rsidR="000A7D8A" w:rsidRPr="00496699" w:rsidRDefault="000A7D8A" w:rsidP="003776E0">
      <w:pPr>
        <w:pStyle w:val="MDPI31text"/>
        <w:spacing w:line="360" w:lineRule="auto"/>
        <w:ind w:firstLine="0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</w:p>
    <w:p w14:paraId="182DE658" w14:textId="77777777" w:rsidR="00F8314A" w:rsidRPr="00496699" w:rsidRDefault="00F8314A" w:rsidP="003776E0">
      <w:pPr>
        <w:pStyle w:val="MDPI31text"/>
        <w:spacing w:line="360" w:lineRule="auto"/>
        <w:ind w:firstLine="0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</w:p>
    <w:p w14:paraId="7D396A94" w14:textId="77777777" w:rsidR="00F8314A" w:rsidRPr="00496699" w:rsidRDefault="00F8314A" w:rsidP="003776E0">
      <w:pPr>
        <w:pStyle w:val="MDPI31text"/>
        <w:spacing w:line="360" w:lineRule="auto"/>
        <w:ind w:firstLine="0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</w:p>
    <w:p w14:paraId="556302A5" w14:textId="77777777" w:rsidR="00F8314A" w:rsidRPr="00496699" w:rsidRDefault="00F8314A" w:rsidP="003776E0">
      <w:pPr>
        <w:pStyle w:val="MDPI31text"/>
        <w:spacing w:line="360" w:lineRule="auto"/>
        <w:ind w:firstLine="0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</w:p>
    <w:p w14:paraId="2378FADC" w14:textId="77777777" w:rsidR="00F8314A" w:rsidRPr="00496699" w:rsidRDefault="00F8314A" w:rsidP="003776E0">
      <w:pPr>
        <w:pStyle w:val="MDPI31text"/>
        <w:spacing w:line="360" w:lineRule="auto"/>
        <w:ind w:firstLine="0"/>
        <w:rPr>
          <w:rFonts w:ascii="Times New Roman" w:eastAsia="ＭＳ Ｐ明朝" w:hAnsi="Times New Roman"/>
          <w:color w:val="auto"/>
          <w:sz w:val="21"/>
          <w:szCs w:val="24"/>
          <w:lang w:eastAsia="ja-JP"/>
        </w:rPr>
      </w:pPr>
    </w:p>
    <w:p w14:paraId="0DD32995" w14:textId="4F2301A5" w:rsidR="000A7D8A" w:rsidRPr="00496699" w:rsidRDefault="000A7D8A" w:rsidP="000A7D8A">
      <w:pPr>
        <w:pStyle w:val="MDPI21heading1"/>
        <w:spacing w:line="360" w:lineRule="auto"/>
        <w:rPr>
          <w:rFonts w:ascii="Times New Roman" w:hAnsi="Times New Roman"/>
          <w:color w:val="auto"/>
          <w:sz w:val="21"/>
          <w:szCs w:val="24"/>
        </w:rPr>
      </w:pPr>
      <w:r w:rsidRPr="00496699">
        <w:rPr>
          <w:rFonts w:ascii="Times New Roman" w:hAnsi="Times New Roman"/>
          <w:color w:val="auto"/>
          <w:sz w:val="21"/>
          <w:szCs w:val="24"/>
          <w:lang w:eastAsia="zh-CN"/>
        </w:rPr>
        <w:lastRenderedPageBreak/>
        <w:t xml:space="preserve">4. </w:t>
      </w:r>
      <w:r w:rsidRPr="00496699">
        <w:rPr>
          <w:rFonts w:ascii="Times New Roman" w:hAnsi="Times New Roman"/>
          <w:color w:val="auto"/>
          <w:sz w:val="21"/>
          <w:szCs w:val="24"/>
        </w:rPr>
        <w:t>Discussion</w:t>
      </w:r>
    </w:p>
    <w:p w14:paraId="78EEE688" w14:textId="48A23C1A" w:rsidR="000A7D8A" w:rsidRPr="00496699" w:rsidRDefault="000A7D8A" w:rsidP="000A7D8A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4.1. </w:t>
      </w:r>
      <w:r w:rsidRPr="00496699">
        <w:rPr>
          <w:rFonts w:ascii="Times New Roman" w:hAnsi="Times New Roman"/>
          <w:color w:val="auto"/>
          <w:sz w:val="21"/>
          <w:szCs w:val="24"/>
        </w:rPr>
        <w:t>Complementa</w:t>
      </w:r>
      <w:r w:rsidR="00C5096D" w:rsidRPr="00496699">
        <w:rPr>
          <w:rFonts w:ascii="Times New Roman" w:hAnsi="Times New Roman"/>
          <w:color w:val="auto"/>
          <w:sz w:val="21"/>
          <w:szCs w:val="24"/>
        </w:rPr>
        <w:t>ry</w:t>
      </w:r>
      <w:r w:rsidRPr="00496699">
        <w:rPr>
          <w:rFonts w:ascii="Times New Roman" w:hAnsi="Times New Roman"/>
          <w:color w:val="auto"/>
          <w:sz w:val="21"/>
          <w:szCs w:val="24"/>
        </w:rPr>
        <w:t xml:space="preserve"> Roles of Each Characterization Method for Determining Higher-Order Structure</w:t>
      </w:r>
    </w:p>
    <w:p w14:paraId="22757661" w14:textId="37E3FC92" w:rsidR="009845E1" w:rsidRPr="00496699" w:rsidRDefault="00277D3F" w:rsidP="00C147CC">
      <w:pPr>
        <w:pStyle w:val="MDPI31text"/>
        <w:spacing w:line="360" w:lineRule="auto"/>
        <w:ind w:firstLineChars="200" w:firstLine="420"/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 xml:space="preserve">The melting behavior 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the higher-order structures </w:t>
      </w:r>
      <w:r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 xml:space="preserve">of </w:t>
      </w:r>
      <w:r w:rsidR="001C056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TBA </w:t>
      </w:r>
      <w:r w:rsidR="00DB10F0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and</w:t>
      </w:r>
      <w:r w:rsidR="001C056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modified TBAs</w:t>
      </w:r>
      <w:r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 xml:space="preserve"> </w:t>
      </w:r>
      <w:r w:rsidR="00B572B6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w</w:t>
      </w:r>
      <w:r w:rsidR="00B572B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ere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evaluated </w:t>
      </w:r>
      <w:r w:rsidR="00BD52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using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B701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DB10F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series of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DB10F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instrumental </w:t>
      </w:r>
      <w:r w:rsidR="005B701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methods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including </w:t>
      </w:r>
      <w:r w:rsidR="009845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UV, DSC, CD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 and NMR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9845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BD52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 distinct strength and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limitation</w:t>
      </w:r>
      <w:r w:rsidR="00BD52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each method should be understood well to obtain a reasonable and </w:t>
      </w:r>
      <w:r w:rsidR="001766E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comprehensive view </w:t>
      </w:r>
      <w:r w:rsidR="00BD52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</w:t>
      </w:r>
      <w:r w:rsidR="001766E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 higher-order structure of oligonucleotides.</w:t>
      </w:r>
    </w:p>
    <w:p w14:paraId="57ADD7C9" w14:textId="20DD8C39" w:rsidR="00C3127C" w:rsidRPr="00496699" w:rsidRDefault="006B2C14" w:rsidP="003776E0">
      <w:pPr>
        <w:pStyle w:val="MDPI31text"/>
        <w:spacing w:line="360" w:lineRule="auto"/>
        <w:ind w:firstLineChars="200" w:firstLine="420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T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TBA and all modified TBA</w:t>
      </w:r>
      <w:r w:rsidR="0075394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5394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except for T4 </w:t>
      </w:r>
      <w:r w:rsidR="00BD52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were consistent when measured using UV and DSC methods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D845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Since the higher-order structure was not likely to be influenced by the difference in the concentration, small differences in the </w:t>
      </w:r>
      <w:r w:rsidR="00D845BF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T</w:t>
      </w:r>
      <w:r w:rsidR="00D845BF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="00D845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values determined by these two methods should be due to different measurement principles. </w:t>
      </w:r>
      <w:r w:rsidR="0027434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melting peaks detected by DSC were broad for all samples. In such cases, the peak-top temperature is sensitive to the sample concentration and the instrumental properties. 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UV observation did not provide </w:t>
      </w:r>
      <w:r w:rsidR="00935E06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T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="00935E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value for T4; however, it was detected by DSC. </w:t>
      </w:r>
      <w:r w:rsidR="00D845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This should be </w:t>
      </w:r>
      <w:r w:rsidR="0027434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simply </w:t>
      </w:r>
      <w:r w:rsidR="00D845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because of different detection sensitivities.</w:t>
      </w:r>
    </w:p>
    <w:p w14:paraId="6E7C0FEB" w14:textId="6BF4C9AA" w:rsidR="002E3D78" w:rsidRPr="00496699" w:rsidRDefault="00EB3A8A" w:rsidP="003776E0">
      <w:pPr>
        <w:pStyle w:val="MDPI31text"/>
        <w:spacing w:line="360" w:lineRule="auto"/>
        <w:ind w:firstLineChars="250" w:firstLine="525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 r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equired amount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sample 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 DSC is larger than that for UV measurement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DB10F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Nevertheless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DSC could provide thermodynamic parameters for the melting behavior, which help understand the 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structuring/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melting mechanism.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Formation of the higher-order structure was found to be energetically favored at 37</w:t>
      </w:r>
      <w:r w:rsidR="00896FF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896FFB" w:rsidRPr="00496699">
        <w:rPr>
          <w:rFonts w:ascii="Times New Roman" w:eastAsia="ＭＳ Ｐゴシック" w:hAnsi="Times New Roman"/>
          <w:b/>
          <w:color w:val="auto"/>
          <w:kern w:val="24"/>
        </w:rPr>
        <w:t>°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 for TBA in the </w:t>
      </w:r>
      <w:proofErr w:type="spellStart"/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in</w:t>
      </w:r>
      <w:proofErr w:type="spellEnd"/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;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but not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 </w:t>
      </w:r>
      <w:proofErr w:type="spellStart"/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out</w:t>
      </w:r>
      <w:proofErr w:type="spellEnd"/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M</w:t>
      </w:r>
      <w:r w:rsidR="00712C8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odified TBAs 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did not exhibit </w:t>
      </w:r>
      <w:r w:rsidR="00E50A5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such 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environment-responsive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ness</w:t>
      </w:r>
      <w:r w:rsidR="00C312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TBA was found to form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 </w:t>
      </w:r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antiparallel 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G4 structure in CD analysis</w:t>
      </w:r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 </w:t>
      </w:r>
      <w:proofErr w:type="spellStart"/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out</w:t>
      </w:r>
      <w:proofErr w:type="spellEnd"/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and </w:t>
      </w:r>
      <w:r w:rsidR="0027045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NMR measurement </w:t>
      </w:r>
      <w:r w:rsidR="0027045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also </w:t>
      </w:r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suggested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5E5F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formation of the higher-order structure. This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represent</w:t>
      </w:r>
      <w:r w:rsidR="0027434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metastable state,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i.e.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 stable structure at lower temperature</w:t>
      </w:r>
      <w:r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s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that is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maintained </w:t>
      </w:r>
      <w:r w:rsidR="00C50CC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only 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 a </w:t>
      </w:r>
      <w:r w:rsidR="00C50CC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limited period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time</w:t>
      </w:r>
      <w:r w:rsidR="00F17D5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91146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Notably</w:t>
      </w:r>
      <w:r w:rsidR="0032091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E054E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TBA likely to form the G4 structure in the presence of thrombin even without cations</w:t>
      </w:r>
      <w:r w:rsidR="00E054E5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4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4</w:t>
      </w:r>
      <w:r w:rsidR="00E054E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A378D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Since </w:t>
      </w:r>
      <w:r w:rsidR="00C50CC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our thermodynamic evaluations were </w:t>
      </w:r>
      <w:r w:rsidR="00A378D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performed </w:t>
      </w:r>
      <w:r w:rsidR="00C50CC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only for pure oligonucleotides, the</w:t>
      </w:r>
      <w:r w:rsidR="0097532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ir</w:t>
      </w:r>
      <w:r w:rsidR="00C50CC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behavior</w:t>
      </w:r>
      <w:r w:rsidR="00253974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s</w:t>
      </w:r>
      <w:r w:rsidR="00C50CC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may differ in the presence of the substrate. 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If </w:t>
      </w:r>
      <w:r w:rsidR="0097532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formation of the G4 structure dominates the structuring/melting behavior, </w:t>
      </w:r>
      <w:r w:rsidR="0095431B" w:rsidRPr="00496699">
        <w:rPr>
          <w:rFonts w:ascii="Symbol" w:eastAsia="ＭＳ Ｐ明朝" w:hAnsi="Symbol"/>
          <w:color w:val="auto"/>
          <w:sz w:val="21"/>
          <w:szCs w:val="21"/>
          <w:lang w:eastAsia="ja-JP"/>
        </w:rPr>
        <w:t>D</w:t>
      </w:r>
      <w:r w:rsidR="0095431B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G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 </w:t>
      </w:r>
      <w:proofErr w:type="spellStart"/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in</w:t>
      </w:r>
      <w:proofErr w:type="spellEnd"/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E45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is expected to 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be smaller than that in </w:t>
      </w:r>
      <w:proofErr w:type="spellStart"/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out</w:t>
      </w:r>
      <w:proofErr w:type="spellEnd"/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 which was</w:t>
      </w:r>
      <w:r w:rsidR="00E45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indeed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case for </w:t>
      </w:r>
      <w:r w:rsidR="00712C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TBA and </w:t>
      </w:r>
      <w:r w:rsidR="00E45F6D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the </w:t>
      </w:r>
      <w:r w:rsidR="009A4281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three</w:t>
      </w:r>
      <w:r w:rsidR="00712C8C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 xml:space="preserve"> modified TBAs</w:t>
      </w:r>
      <w:r w:rsidR="00437986" w:rsidRPr="00496699">
        <w:rPr>
          <w:rFonts w:ascii="Times New Roman" w:eastAsia="ＭＳ Ｐ明朝" w:hAnsi="Times New Roman"/>
          <w:color w:val="auto"/>
          <w:sz w:val="21"/>
          <w:szCs w:val="24"/>
          <w:lang w:eastAsia="ja-JP"/>
        </w:rPr>
        <w:t>,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except </w:t>
      </w:r>
      <w:r w:rsidR="004379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 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T4. </w:t>
      </w:r>
      <w:r w:rsidR="0095431B" w:rsidRPr="00496699">
        <w:rPr>
          <w:rFonts w:ascii="Symbol" w:eastAsia="ＭＳ Ｐ明朝" w:hAnsi="Symbol"/>
          <w:color w:val="auto"/>
          <w:sz w:val="21"/>
          <w:szCs w:val="21"/>
          <w:lang w:eastAsia="ja-JP"/>
        </w:rPr>
        <w:t>D</w:t>
      </w:r>
      <w:r w:rsidR="0095431B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H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9A6B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was a</w:t>
      </w:r>
      <w:r w:rsidR="00507C0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pproximately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proportional to </w:t>
      </w:r>
      <w:r w:rsidR="004379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number of the G4 </w:t>
      </w:r>
      <w:r w:rsidR="008C6D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quartets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4379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Thus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 the higher-order structures of T2 and T3 seemed to be more</w:t>
      </w:r>
      <w:r w:rsidR="00507C0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9543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complicated compared to TBA and T1.</w:t>
      </w:r>
    </w:p>
    <w:p w14:paraId="1C44503F" w14:textId="673B1443" w:rsidR="007476FB" w:rsidRPr="00496699" w:rsidRDefault="00270452" w:rsidP="0001291C">
      <w:pPr>
        <w:pStyle w:val="MDPI31text"/>
        <w:spacing w:line="360" w:lineRule="auto"/>
        <w:ind w:firstLineChars="270" w:firstLine="567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</w:t>
      </w:r>
      <w:r w:rsidR="00F22A7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etailed</w:t>
      </w:r>
      <w:r w:rsidR="00CA6C9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information </w:t>
      </w:r>
      <w:r w:rsidR="00C509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on</w:t>
      </w:r>
      <w:r w:rsidR="00CA6C9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</w:t>
      </w:r>
      <w:r w:rsidR="00F22A7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structure </w:t>
      </w:r>
      <w:r w:rsidR="0012619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was obtained</w:t>
      </w:r>
      <w:r w:rsidR="00F22A7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from the CD and NMR </w:t>
      </w:r>
      <w:r w:rsidR="0012619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analyses</w:t>
      </w:r>
      <w:r w:rsidR="00F22A7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2E3D7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CD 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could </w:t>
      </w:r>
      <w:r w:rsidR="005B46F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clearly </w:t>
      </w:r>
      <w:r w:rsidR="004E74D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distinguish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F22A7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types of 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 secondary structure</w:t>
      </w:r>
      <w:r w:rsidR="00CC06B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(i.e.</w:t>
      </w:r>
      <w:r w:rsidR="00CC06B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parallel o</w:t>
      </w:r>
      <w:r w:rsidR="0003267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antiparallel) 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</w:t>
      </w:r>
      <w:r w:rsidR="00EA0FA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TBA and 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all modified TBA</w:t>
      </w:r>
      <w:r w:rsidR="003B31D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</w:t>
      </w:r>
      <w:r w:rsidR="00F211E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also 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detect</w:t>
      </w:r>
      <w:r w:rsidR="004E74D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ed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3B31D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their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changes 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during</w:t>
      </w:r>
      <w:r w:rsidR="00EA0FA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increasing and decreasing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EA0FA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temperature</w:t>
      </w:r>
      <w:r w:rsidR="000F03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FF74D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NMR </w:t>
      </w:r>
      <w:r w:rsidR="000F03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is 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effective </w:t>
      </w:r>
      <w:r w:rsidR="000F03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 determining the</w:t>
      </w:r>
      <w:r w:rsidR="00336F8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number of topologies</w:t>
      </w:r>
      <w:r w:rsidR="00F72855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3</w:t>
      </w:r>
      <w:r w:rsidR="008C2F1C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5</w:t>
      </w:r>
      <w:r w:rsidR="00F72855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,3</w:t>
      </w:r>
      <w:r w:rsidR="008C2F1C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</w:rPr>
        <w:t>6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2F0B4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Several 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discrepancies and complementa</w:t>
      </w:r>
      <w:r w:rsidR="002F0B4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ry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information were </w:t>
      </w:r>
      <w:r w:rsidR="002F0B4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detected upon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compari</w:t>
      </w:r>
      <w:r w:rsidR="00FC449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son of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results of different evaluation</w:t>
      </w:r>
      <w:r w:rsidR="00FC449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Base</w:t>
      </w:r>
      <w:r w:rsidR="00FC449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on the</w:t>
      </w:r>
      <w:r w:rsidR="00FC4497" w:rsidRPr="00496699">
        <w:rPr>
          <w:rFonts w:ascii="Times New Roman" w:eastAsia="ＭＳ Ｐ明朝" w:hAnsi="Times New Roman"/>
          <w:i/>
          <w:iCs/>
          <w:color w:val="auto"/>
          <w:sz w:val="21"/>
        </w:rPr>
        <w:t xml:space="preserve"> T</w:t>
      </w:r>
      <w:r w:rsidR="00FC4497" w:rsidRPr="00496699">
        <w:rPr>
          <w:rFonts w:ascii="Times New Roman" w:eastAsia="ＭＳ Ｐ明朝" w:hAnsi="Times New Roman"/>
          <w:color w:val="auto"/>
          <w:sz w:val="21"/>
          <w:vertAlign w:val="subscript"/>
        </w:rPr>
        <w:t>m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melting data, all samples </w:t>
      </w:r>
      <w:r w:rsidR="00300FF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appea</w:t>
      </w:r>
      <w:r w:rsidR="000F166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</w:t>
      </w:r>
      <w:r w:rsidR="00300FF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ed 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to form G4 structure</w:t>
      </w:r>
      <w:r w:rsidR="000F166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spontaneously, </w:t>
      </w:r>
      <w:r w:rsidR="00EF200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since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no</w:t>
      </w:r>
      <w:r w:rsidR="00EF200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significant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differences were found </w:t>
      </w:r>
      <w:r w:rsidR="00EF200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between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</w:t>
      </w:r>
      <w:r w:rsidR="00C465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1st 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</w:t>
      </w:r>
      <w:r w:rsidR="00C465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2nd 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heating data. However, </w:t>
      </w:r>
      <w:r w:rsidR="00EF200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this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was proved not to be true by </w:t>
      </w:r>
      <w:r w:rsidR="00A73E2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A163F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DSC and CD observations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for T1, T2, and T3. Although heat treatment </w:t>
      </w:r>
      <w:r w:rsidR="00D861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to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regenerat</w:t>
      </w:r>
      <w:r w:rsidR="00D861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higher-order structure</w:t>
      </w:r>
      <w:r w:rsidR="00D861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2F56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oligonucleotide 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is a</w:t>
      </w:r>
      <w:r w:rsidR="00F2242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common procedure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it may be overlooked if attention is paid only to the UV melting data. 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T3 was designed to </w:t>
      </w:r>
      <w:r w:rsidR="0021042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yield a complex 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higher-order structure, which </w:t>
      </w:r>
      <w:r w:rsidR="0021042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 likely the reason </w:t>
      </w:r>
      <w:r w:rsidR="00921C2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="00854A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</w:t>
      </w:r>
      <w:r w:rsidR="00557B5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differen</w:t>
      </w:r>
      <w:r w:rsidR="00921C2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ces in</w:t>
      </w:r>
      <w:r w:rsidR="00557B5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structure</w:t>
      </w:r>
      <w:r w:rsidR="00921C2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557B5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between the 1st and the 2nd heating in the UV and CD </w:t>
      </w:r>
      <w:r w:rsidR="007C29E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analyses</w:t>
      </w:r>
      <w:r w:rsidR="00557B5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B83F0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This </w:t>
      </w:r>
      <w:r w:rsidR="00557B5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complexity was clearly </w:t>
      </w:r>
      <w:r w:rsidR="00B83F0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lastRenderedPageBreak/>
        <w:t xml:space="preserve">demonstrated </w:t>
      </w:r>
      <w:r w:rsidR="00557B5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by the NMR </w:t>
      </w:r>
      <w:r w:rsidR="00025F0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finding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DOSY </w:t>
      </w:r>
      <w:r w:rsidR="00025F0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results 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provide</w:t>
      </w:r>
      <w:r w:rsidR="009875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information </w:t>
      </w:r>
      <w:r w:rsidR="00025F0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on the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compactness of the molecule, which helped understanding of the higher-order structure. Although none of </w:t>
      </w:r>
      <w:r w:rsidR="00D0033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method</w:t>
      </w:r>
      <w:r w:rsidR="00025F0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 alone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can provide </w:t>
      </w:r>
      <w:r w:rsidR="00F22A7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perfect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6C28F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picture of </w:t>
      </w:r>
      <w:r w:rsidR="0093412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higher-order structure, </w:t>
      </w:r>
      <w:r w:rsidR="0055540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this is possible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by combining </w:t>
      </w:r>
      <w:r w:rsidR="00EB38B8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multiple</w:t>
      </w:r>
      <w:r w:rsidR="0055540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techniques. As the higher-order structure was found to play an influential role on the solution properties including viscosity and stability, its detailed understanding is crucial during </w:t>
      </w:r>
      <w:r w:rsidR="0055540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pharmaceutical development</w:t>
      </w:r>
      <w:r w:rsidR="0006347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</w:p>
    <w:p w14:paraId="2A0C9769" w14:textId="77777777" w:rsidR="003776E0" w:rsidRPr="00496699" w:rsidRDefault="003776E0" w:rsidP="003776E0">
      <w:pPr>
        <w:pStyle w:val="MDPI21heading1"/>
        <w:spacing w:line="360" w:lineRule="auto"/>
        <w:rPr>
          <w:rFonts w:ascii="Times New Roman" w:hAnsi="Times New Roman"/>
          <w:color w:val="auto"/>
          <w:sz w:val="21"/>
          <w:szCs w:val="24"/>
        </w:rPr>
      </w:pPr>
    </w:p>
    <w:p w14:paraId="40196AC4" w14:textId="3881FAE4" w:rsidR="003776E0" w:rsidRPr="00496699" w:rsidRDefault="003776E0" w:rsidP="003776E0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4.2. </w:t>
      </w:r>
      <w:r w:rsidRPr="00496699">
        <w:rPr>
          <w:rFonts w:ascii="Times New Roman" w:hAnsi="Times New Roman"/>
          <w:color w:val="auto"/>
          <w:sz w:val="21"/>
          <w:szCs w:val="24"/>
        </w:rPr>
        <w:t>Relationship between Higher-Order Structure and Solution Properties / Activity</w:t>
      </w:r>
    </w:p>
    <w:p w14:paraId="44520348" w14:textId="32AE4D97" w:rsidR="0026628E" w:rsidRPr="00496699" w:rsidRDefault="00B56C2D" w:rsidP="003776E0">
      <w:pPr>
        <w:pStyle w:val="MDPI31text"/>
        <w:spacing w:line="360" w:lineRule="auto"/>
        <w:ind w:firstLineChars="250" w:firstLine="525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</w:t>
      </w:r>
      <w:r w:rsidR="0008083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igher-order structure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08083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96624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</w:t>
      </w:r>
      <w:r w:rsidR="00FF4A8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ere</w:t>
      </w:r>
      <w:r w:rsidR="0096624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proved to</w:t>
      </w:r>
      <w:r w:rsidR="0008083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have </w:t>
      </w:r>
      <w:r w:rsidR="00FF4A8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significant effect</w:t>
      </w:r>
      <w:r w:rsidR="0008083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on solution properties such as solubility, viscosity</w:t>
      </w:r>
      <w:r w:rsidR="001D26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08083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stability.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T1 was </w:t>
      </w:r>
      <w:r w:rsidR="00767D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found to yield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most </w:t>
      </w:r>
      <w:r w:rsidR="00961F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stable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67D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structure </w:t>
      </w:r>
      <w:r w:rsidR="00C83C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as this had the </w:t>
      </w:r>
      <w:r w:rsidR="00AC304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larg</w:t>
      </w:r>
      <w:r w:rsidR="00C83C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est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number of G</w:t>
      </w:r>
      <w:r w:rsidR="00EE1B9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4 </w:t>
      </w:r>
      <w:r w:rsidR="008C6D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quartets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C83CB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per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molecule. </w:t>
      </w:r>
      <w:r w:rsidR="0044100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TBA,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T2</w:t>
      </w:r>
      <w:r w:rsidR="0044100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T3 likely possess</w:t>
      </w:r>
      <w:r w:rsidR="00E0193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ed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multiple topologies</w:t>
      </w:r>
      <w:r w:rsidR="0096624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which was </w:t>
      </w:r>
      <w:r w:rsidR="0044100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partially</w:t>
      </w:r>
      <w:r w:rsidR="0096624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because of unmatching number of the G sequence (T2 and T3) and more than four G sequences (T3)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 Ability of T4 to form higher-order structure</w:t>
      </w:r>
      <w:r w:rsidR="00EA7F6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was not strong. In all </w:t>
      </w:r>
      <w:r w:rsidR="006B405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cases, the structure was </w:t>
      </w:r>
      <w:r w:rsidR="00961F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more stable </w:t>
      </w:r>
      <w:r w:rsidR="00660B1B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i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 </w:t>
      </w:r>
      <w:proofErr w:type="spellStart"/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in</w:t>
      </w:r>
      <w:proofErr w:type="spellEnd"/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than in </w:t>
      </w:r>
      <w:proofErr w:type="spellStart"/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out</w:t>
      </w:r>
      <w:proofErr w:type="spellEnd"/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because of higher concentration of potassium ion</w:t>
      </w:r>
      <w:r w:rsidR="006B405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LLPS and</w:t>
      </w:r>
      <w:r w:rsidR="00961F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506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 </w:t>
      </w:r>
      <w:r w:rsidR="00961F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increase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961F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 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viscosity w</w:t>
      </w:r>
      <w:r w:rsidR="00A75B0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ere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observed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 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T4</w:t>
      </w:r>
      <w:r w:rsidR="001506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but 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not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T1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suggesting </w:t>
      </w:r>
      <w:r w:rsidR="006B405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4D0E8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influential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role of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higher-order </w:t>
      </w:r>
      <w:r w:rsidR="00F523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structure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4D0E8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 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determin</w:t>
      </w:r>
      <w:r w:rsidR="004D0E8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ing</w:t>
      </w:r>
      <w:r w:rsidR="00660B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solution properties. </w:t>
      </w:r>
      <w:r w:rsidR="004D0E8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 i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ncrease in </w:t>
      </w:r>
      <w:r w:rsidR="004B734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viscosity </w:t>
      </w:r>
      <w:r w:rsidR="00362D0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T4 </w:t>
      </w:r>
      <w:r w:rsidR="004B734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may 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be </w:t>
      </w:r>
      <w:r w:rsidR="004B734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due to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its elongated structure </w:t>
      </w:r>
      <w:r w:rsidR="006E6D3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and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absence of </w:t>
      </w:r>
      <w:r w:rsidR="004B734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higher-order structure, which enable</w:t>
      </w:r>
      <w:r w:rsidR="00DD30B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entanglement of the </w:t>
      </w:r>
      <w:r w:rsidR="000539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oligonucleotide 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chains.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As these events</w:t>
      </w:r>
      <w:r w:rsidR="00462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are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considered to be </w:t>
      </w:r>
      <w:r w:rsidR="00253B9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risk</w:t>
      </w:r>
      <w:r w:rsidR="00DD30B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y</w:t>
      </w:r>
      <w:r w:rsidR="00253B9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as dosage form</w:t>
      </w:r>
      <w:r w:rsidR="00DD30B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253B9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injection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DD30B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detailed assessment of the higher-order structure is important during </w:t>
      </w:r>
      <w:r w:rsidR="00DD30B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physicochemical profiling of oligonucleotide therapeutics</w:t>
      </w:r>
      <w:r w:rsidR="00253B9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</w:p>
    <w:p w14:paraId="12D453ED" w14:textId="38CAF15D" w:rsidR="00550138" w:rsidRPr="00496699" w:rsidRDefault="00DD30B4" w:rsidP="003776E0">
      <w:pPr>
        <w:pStyle w:val="MDPI31text"/>
        <w:spacing w:line="360" w:lineRule="auto"/>
        <w:ind w:firstLineChars="202" w:firstLine="424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Regarding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chemical stability</w:t>
      </w:r>
      <w:r w:rsidR="0055013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CA32C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TBA, T1, T2</w:t>
      </w:r>
      <w:r w:rsidR="0012230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CA32C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T3 exhibited </w:t>
      </w:r>
      <w:r w:rsidR="00516F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increased stability </w:t>
      </w:r>
      <w:r w:rsidR="00EE48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under</w:t>
      </w:r>
      <w:r w:rsidR="00516F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potassium</w:t>
      </w:r>
      <w:r w:rsidR="00EE48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-</w:t>
      </w:r>
      <w:r w:rsidR="00516F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rich condition</w:t>
      </w:r>
      <w:r w:rsidR="00EE48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516FF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T4 was </w:t>
      </w:r>
      <w:r w:rsidR="0055139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extremely unstable </w:t>
      </w:r>
      <w:r w:rsidR="00EE48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under</w:t>
      </w:r>
      <w:r w:rsidR="0055139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all conditions.</w:t>
      </w:r>
      <w:r w:rsidR="00953A1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</w:t>
      </w:r>
      <w:r w:rsidR="00BB045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 60</w:t>
      </w:r>
      <w:r w:rsidR="00DE448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BB045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°C</w:t>
      </w:r>
      <w:r w:rsidR="00953A1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stability of unfolded </w:t>
      </w:r>
      <w:r w:rsidR="00953A1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TBA, T2 and T3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was lower than folded </w:t>
      </w:r>
      <w:r w:rsidR="003150A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T1</w:t>
      </w:r>
      <w:r w:rsidR="00E61DE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55139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2D75C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These data 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suggested</w:t>
      </w:r>
      <w:r w:rsidR="002D75C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that </w:t>
      </w:r>
      <w:r w:rsidR="002D1A4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2D75C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higher</w:t>
      </w:r>
      <w:r w:rsidR="003150A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-</w:t>
      </w:r>
      <w:r w:rsidR="002D75C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order structure </w:t>
      </w:r>
      <w:r w:rsidR="002D1A4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is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relevan</w:t>
      </w:r>
      <w:r w:rsidR="002D1A4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2D1A4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="0061106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chemical stability.</w:t>
      </w:r>
    </w:p>
    <w:p w14:paraId="7DD9A45D" w14:textId="12F9C318" w:rsidR="00F5237C" w:rsidRPr="00496699" w:rsidRDefault="004D7068" w:rsidP="003776E0">
      <w:pPr>
        <w:pStyle w:val="MDPI31text"/>
        <w:spacing w:line="360" w:lineRule="auto"/>
        <w:ind w:firstLineChars="202" w:firstLine="424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 a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nticoagulant activity of </w:t>
      </w:r>
      <w:r w:rsidR="002413D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all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322BC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modified TBAs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was lower than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that of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TBA,</w:t>
      </w:r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no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significant </w:t>
      </w:r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activity 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was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detect</w:t>
      </w:r>
      <w:r w:rsidR="00C662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ed for </w:t>
      </w:r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T1 and T4</w:t>
      </w:r>
      <w:r w:rsidR="00AB6E8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due to the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ir</w:t>
      </w:r>
      <w:r w:rsidR="00AB6E8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inability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to</w:t>
      </w:r>
      <w:r w:rsidR="00AB6E8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bind to thrombin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 </w:t>
      </w:r>
      <w:proofErr w:type="spellStart"/>
      <w:r w:rsidR="006D4AB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PBS</w:t>
      </w:r>
      <w:r w:rsidR="006D4ABA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out</w:t>
      </w:r>
      <w:proofErr w:type="spellEnd"/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24408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moderate </w:t>
      </w:r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binding of T2 and T3 to thrombin was </w:t>
      </w:r>
      <w:r w:rsidR="0024408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observed </w:t>
      </w:r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because </w:t>
      </w:r>
      <w:r w:rsidR="0024408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of the presence of</w:t>
      </w:r>
      <w:r w:rsidR="005D64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mainly antiparallel</w:t>
      </w:r>
      <w:r w:rsidR="00B95A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D64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structure</w:t>
      </w:r>
      <w:r w:rsidR="0024408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5D64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AB6E8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</w:t>
      </w:r>
      <w:r w:rsidR="0077684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three </w:t>
      </w:r>
      <w:r w:rsidR="00AB6E8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T-rich loops </w:t>
      </w:r>
      <w:r w:rsidR="005D64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 T2 and T3</w:t>
      </w:r>
      <w:r w:rsidR="00AB6E8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0C3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anticoagulant activity </w:t>
      </w:r>
      <w:r w:rsidR="0024408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is </w:t>
      </w:r>
      <w:r w:rsidR="007A7B8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highly </w:t>
      </w:r>
      <w:r w:rsidR="000C3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sensitive to high</w:t>
      </w:r>
      <w:r w:rsidR="0085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er</w:t>
      </w:r>
      <w:r w:rsidR="000C33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-order structure of thrombin</w:t>
      </w:r>
      <w:r w:rsidR="0043265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</w:p>
    <w:p w14:paraId="07C2D0EE" w14:textId="134FE4CD" w:rsidR="00961FAE" w:rsidRPr="00496699" w:rsidRDefault="00961FAE" w:rsidP="00BC3CBB">
      <w:pPr>
        <w:pStyle w:val="MDPI31text"/>
        <w:spacing w:line="360" w:lineRule="auto"/>
        <w:ind w:firstLine="0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   </w:t>
      </w:r>
      <w:r w:rsidR="007A7B8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low-molecular-weight drugs, polymorphism is one of the most important properties to be clarified during </w:t>
      </w:r>
      <w:r w:rsidR="007A7B8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pharmaceutical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development. Thus, extensive screening study is usually </w:t>
      </w:r>
      <w:r w:rsidR="008D39A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performed prior to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clinical studies. </w:t>
      </w:r>
      <w:r w:rsidR="00AA71C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Although polymorphism has been recognized for a century, 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it was not regarded as an important property for a long time. One of the </w:t>
      </w:r>
      <w:r w:rsidR="00F718F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molecule </w:t>
      </w:r>
      <w:r w:rsidR="00255A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that 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increase</w:t>
      </w:r>
      <w:r w:rsidR="00255A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attention to polymorphism</w:t>
      </w:r>
      <w:r w:rsidR="002221F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255A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 this regard 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was ritonavir, </w:t>
      </w:r>
      <w:r w:rsidR="00D677E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which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was withdrawn from the market </w:t>
      </w:r>
      <w:r w:rsidR="00D677E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following its approval due to the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appearance of </w:t>
      </w:r>
      <w:r w:rsidR="0068181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new crystal form during </w:t>
      </w:r>
      <w:r w:rsidR="00573D7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production</w:t>
      </w:r>
      <w:r w:rsidR="00573D7D" w:rsidRPr="00496699">
        <w:rPr>
          <w:rFonts w:ascii="Times New Roman" w:eastAsia="ＭＳ Ｐ明朝" w:hAnsi="Times New Roman"/>
          <w:color w:val="auto"/>
          <w:sz w:val="21"/>
          <w:szCs w:val="21"/>
          <w:vertAlign w:val="superscript"/>
          <w:lang w:eastAsia="ja-JP"/>
        </w:rPr>
        <w:t>4</w:t>
      </w:r>
      <w:r w:rsidR="00382D59" w:rsidRPr="00496699">
        <w:rPr>
          <w:rFonts w:ascii="Times New Roman" w:eastAsia="ＭＳ Ｐ明朝" w:hAnsi="Times New Roman" w:hint="eastAsia"/>
          <w:color w:val="auto"/>
          <w:sz w:val="21"/>
          <w:szCs w:val="21"/>
          <w:vertAlign w:val="superscript"/>
          <w:lang w:eastAsia="ja-JP"/>
        </w:rPr>
        <w:t>5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68181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 is </w:t>
      </w:r>
      <w:r w:rsidR="0068181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now 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widely recognized that m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uch care </w:t>
      </w:r>
      <w:r w:rsidR="0068181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regarding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polymorphism</w:t>
      </w:r>
      <w:r w:rsidR="0068181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is required for poorly soluble drugs, as the crystal form may have a great impact on the dissolution propert</w:t>
      </w:r>
      <w:r w:rsidR="003652E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ies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the drug. Optimistic investigation</w:t>
      </w:r>
      <w:r w:rsidR="003652E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3652E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are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possible for highly soluble compounds, and almost no attention is required when the dosage form is in liquid state. Researche</w:t>
      </w:r>
      <w:r w:rsidR="00272A8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 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understand 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well how to </w:t>
      </w:r>
      <w:r w:rsidR="00272A8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deal with 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polymorphism</w:t>
      </w:r>
      <w:r w:rsidR="008806A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8806A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low-molecular-weight</w:t>
      </w:r>
      <w:r w:rsidR="008806A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drugs depending on their solubility and dosage </w:t>
      </w:r>
      <w:r w:rsidR="006D6F6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lastRenderedPageBreak/>
        <w:t xml:space="preserve">forms. </w:t>
      </w:r>
      <w:r w:rsidR="008806A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To this end, s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imilar knowledge may be required for nucleic acids</w:t>
      </w:r>
      <w:r w:rsidR="008806A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as well</w:t>
      </w:r>
      <w:r w:rsidR="00DE0CD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as the higher-order structure </w:t>
      </w:r>
      <w:r w:rsidR="003D1A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can be </w:t>
      </w:r>
      <w:r w:rsidR="00D0022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considered in the same context as the </w:t>
      </w:r>
      <w:r w:rsidR="003D1A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“polymorphism” for low-molecular-weight drugs.</w:t>
      </w:r>
      <w:r w:rsidR="000539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C9646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Our findings</w:t>
      </w:r>
      <w:r w:rsidR="0051519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suggest that</w:t>
      </w:r>
      <w:r w:rsidR="000539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C9646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0539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efficacy and/or stability </w:t>
      </w:r>
      <w:r w:rsidR="0051519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</w:t>
      </w:r>
      <w:r w:rsidR="00F6183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misfolded </w:t>
      </w:r>
      <w:r w:rsidR="0051519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oligonucleotides </w:t>
      </w:r>
      <w:r w:rsidR="000539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may be lower than </w:t>
      </w:r>
      <w:r w:rsidR="00C014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expected</w:t>
      </w:r>
      <w:r w:rsidR="0005397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51519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Thus, the higher-order structure should be evaluated during physicochemical profiling study for oligonucleotide drugs.</w:t>
      </w:r>
    </w:p>
    <w:p w14:paraId="7791E825" w14:textId="77777777" w:rsidR="003776E0" w:rsidRPr="00496699" w:rsidRDefault="003776E0" w:rsidP="003776E0">
      <w:pPr>
        <w:pStyle w:val="MDPI21heading1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</w:p>
    <w:p w14:paraId="3383CA6E" w14:textId="0D26D326" w:rsidR="003776E0" w:rsidRPr="00496699" w:rsidRDefault="003776E0" w:rsidP="003776E0">
      <w:pPr>
        <w:pStyle w:val="MDPI22heading2"/>
        <w:spacing w:line="360" w:lineRule="auto"/>
        <w:rPr>
          <w:rFonts w:ascii="Times New Roman" w:hAnsi="Times New Roman"/>
          <w:color w:val="auto"/>
          <w:sz w:val="21"/>
          <w:szCs w:val="24"/>
          <w:lang w:eastAsia="ja-JP"/>
        </w:rPr>
      </w:pPr>
      <w:r w:rsidRPr="00496699">
        <w:rPr>
          <w:rFonts w:ascii="Times New Roman" w:eastAsia="ＭＳ 明朝" w:hAnsi="Times New Roman"/>
          <w:color w:val="auto"/>
          <w:sz w:val="21"/>
          <w:szCs w:val="24"/>
          <w:lang w:eastAsia="ja-JP"/>
        </w:rPr>
        <w:t xml:space="preserve">4.3. </w:t>
      </w:r>
      <w:r w:rsidRPr="00496699">
        <w:rPr>
          <w:rFonts w:ascii="Times New Roman" w:hAnsi="Times New Roman"/>
          <w:color w:val="auto"/>
          <w:sz w:val="21"/>
          <w:szCs w:val="24"/>
        </w:rPr>
        <w:t>Implications for Establishing Physicochemical Profiling Platform for Therapeutic Oligonucleotides</w:t>
      </w:r>
    </w:p>
    <w:p w14:paraId="0F5737ED" w14:textId="6E792B24" w:rsidR="00B40437" w:rsidRPr="00496699" w:rsidRDefault="00B329B4" w:rsidP="003776E0">
      <w:pPr>
        <w:pStyle w:val="MDPI31text"/>
        <w:spacing w:line="360" w:lineRule="auto"/>
        <w:ind w:firstLineChars="202" w:firstLine="424"/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UV, DSC</w:t>
      </w:r>
      <w:r w:rsidR="00DF31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CD measurements</w:t>
      </w:r>
      <w:r w:rsidR="00EE450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DF31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generated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different results for the </w:t>
      </w:r>
      <w:r w:rsidR="00D774D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1st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</w:t>
      </w:r>
      <w:r w:rsidR="00D774D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2nd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heating</w:t>
      </w:r>
      <w:r w:rsidR="00DF31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 many cases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 indicat</w:t>
      </w:r>
      <w:r w:rsidR="00EE450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ing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that heating pretreatment is required </w:t>
      </w:r>
      <w:r w:rsidR="00313A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to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obtain</w:t>
      </w:r>
      <w:r w:rsidR="00313A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stable higher-order structure</w:t>
      </w:r>
      <w:r w:rsidR="00F84C9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 the </w:t>
      </w:r>
      <w:r w:rsidR="00313A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presence of a strong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driving force to form </w:t>
      </w:r>
      <w:r w:rsidR="00313A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highe</w:t>
      </w:r>
      <w:r w:rsidR="00CC76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r-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order structure, the structure likely form</w:t>
      </w:r>
      <w:r w:rsidR="00201F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without pretreatment, as </w:t>
      </w:r>
      <w:r w:rsidR="00201F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observed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 T1 in the presence of potassium ion</w:t>
      </w:r>
      <w:r w:rsidR="00453FA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Thus, pretreatment has </w:t>
      </w:r>
      <w:r w:rsidR="00453FA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significant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impact when the strength of formation of the higher-order structure is moderate</w:t>
      </w:r>
      <w:r w:rsidR="00DF31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or weak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This issue can be overcome by repeating the heat-cool cycles in the case of UV, CD, and DSC measurements; however, much care is required for studies </w:t>
      </w:r>
      <w:r w:rsidR="004913B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that include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observations </w:t>
      </w:r>
      <w:r w:rsidR="004913B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</w:t>
      </w:r>
      <w:r w:rsidR="007B5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chemical stability, viscosity, and activity.</w:t>
      </w:r>
    </w:p>
    <w:p w14:paraId="087DCD7A" w14:textId="17ED779A" w:rsidR="000F084A" w:rsidRPr="00496699" w:rsidRDefault="002262CE" w:rsidP="003776E0">
      <w:pPr>
        <w:pStyle w:val="MDPI31text"/>
        <w:spacing w:line="360" w:lineRule="auto"/>
        <w:ind w:firstLineChars="202" w:firstLine="424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From a practical point of view, </w:t>
      </w:r>
      <w:r w:rsidR="0011587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all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BE0EA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of 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evaluation method</w:t>
      </w:r>
      <w:r w:rsidR="00736A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DF31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used in this study </w:t>
      </w:r>
      <w:r w:rsidR="006E488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can be applied to </w:t>
      </w:r>
      <w:r w:rsidR="00C50C1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only </w:t>
      </w:r>
      <w:r w:rsidR="000274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few candidates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which survived </w:t>
      </w:r>
      <w:r w:rsidR="006706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="000274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developability assessment </w:t>
      </w:r>
      <w:r w:rsidR="006706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</w:t>
      </w:r>
      <w:r w:rsidR="000D177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chemistry manufacturing control (CMC) development</w:t>
      </w:r>
      <w:r w:rsidR="00C24D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67060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Al</w:t>
      </w:r>
      <w:r w:rsidR="00736A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though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all </w:t>
      </w:r>
      <w:r w:rsidR="00DA39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of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methods</w:t>
      </w:r>
      <w:r w:rsidR="00E56D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are meaningful</w:t>
      </w:r>
      <w:r w:rsidR="002B6E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="00E56D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candidate selection</w:t>
      </w:r>
      <w:r w:rsidR="0011587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development</w:t>
      </w:r>
      <w:r w:rsidR="00736A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timing </w:t>
      </w:r>
      <w:r w:rsidR="00DA39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of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each evaluation method </w:t>
      </w:r>
      <w:r w:rsidR="00DA398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is also dependent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on </w:t>
      </w:r>
      <w:r w:rsidR="00D95B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1A7F1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availability of the sample amount</w:t>
      </w:r>
      <w:r w:rsidR="00E56DB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5B449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Table 9 summarizes </w:t>
      </w:r>
      <w:r w:rsidR="00D95B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5B449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required amount of </w:t>
      </w:r>
      <w:r w:rsidR="001858D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oligonucleotides</w:t>
      </w:r>
      <w:r w:rsidR="005B449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periods </w:t>
      </w:r>
      <w:r w:rsidR="005B449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 each study.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Figure 11 shows </w:t>
      </w:r>
      <w:r w:rsidR="00D95B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suggested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timing to apply each method during the developmental study. </w:t>
      </w:r>
      <w:r w:rsidR="009366AC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T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must be evaluated </w:t>
      </w:r>
      <w:r w:rsidR="00D95B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using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UV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/or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DSC at </w:t>
      </w:r>
      <w:r w:rsidR="00D95BB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 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early </w:t>
      </w:r>
      <w:r w:rsidR="000402B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stage of 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drug discovery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162E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UV study can be performed with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62E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relatively small amount of </w:t>
      </w:r>
      <w:r w:rsidR="00162E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9366A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sample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whereas </w:t>
      </w:r>
      <w:r w:rsidR="00162E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required amount for DSC depends on </w:t>
      </w:r>
      <w:r w:rsidR="00162E1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higher-order structure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In this study, DSC study was performed at </w:t>
      </w:r>
      <w:r w:rsidR="0043289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concentration of 0.5 mg/mL, </w:t>
      </w:r>
      <w:r w:rsidR="0043289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at which the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G4 structure c</w:t>
      </w:r>
      <w:r w:rsidR="0062661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ould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be easily detected</w:t>
      </w:r>
      <w:r w:rsidR="0062661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However, a higher concentration is generally required for oligonucleotides </w:t>
      </w:r>
      <w:r w:rsidR="0062661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that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form weak higher-order structure</w:t>
      </w:r>
      <w:r w:rsidR="0051717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 I</w:t>
      </w:r>
      <w:r w:rsidR="0077432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nformation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on </w:t>
      </w:r>
      <w:r w:rsidR="00524AD4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T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7432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is</w:t>
      </w:r>
      <w:r w:rsidR="0042588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necessary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1717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to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determin</w:t>
      </w:r>
      <w:r w:rsidR="0051717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2B6E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temperature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conditions for</w:t>
      </w:r>
      <w:r w:rsidR="002B6E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storage</w:t>
      </w:r>
      <w:r w:rsidR="002B6E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hybridization</w:t>
      </w:r>
      <w:r w:rsidR="00517176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1D7CE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2B6EA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</w:t>
      </w:r>
      <w:r w:rsidR="00524AD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various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evaluations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17245E" w:rsidRPr="00496699">
        <w:rPr>
          <w:color w:val="auto"/>
        </w:rPr>
        <w:t xml:space="preserve">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Information on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425889" w:rsidRPr="00496699">
        <w:rPr>
          <w:rFonts w:ascii="Times New Roman" w:eastAsia="ＭＳ Ｐ明朝" w:hAnsi="Times New Roman"/>
          <w:i/>
          <w:iCs/>
          <w:color w:val="auto"/>
          <w:sz w:val="21"/>
          <w:szCs w:val="21"/>
          <w:lang w:eastAsia="ja-JP"/>
        </w:rPr>
        <w:t>T</w:t>
      </w:r>
      <w:r w:rsidR="00425889" w:rsidRPr="00496699">
        <w:rPr>
          <w:rFonts w:ascii="Times New Roman" w:eastAsia="ＭＳ Ｐ明朝" w:hAnsi="Times New Roman"/>
          <w:color w:val="auto"/>
          <w:sz w:val="21"/>
          <w:szCs w:val="21"/>
          <w:vertAlign w:val="subscript"/>
          <w:lang w:eastAsia="ja-JP"/>
        </w:rPr>
        <w:t>m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obtained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by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UV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method may involve kinetic factor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whereas t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hermodynamic information is available 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from</w:t>
      </w:r>
      <w:r w:rsidR="0017245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DSC. 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5E14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tructural characterization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using</w:t>
      </w:r>
      <w:r w:rsidR="005E14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CD is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also required at 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an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early stage, if 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formation of 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higher-order structure</w:t>
      </w:r>
      <w:r w:rsidR="003F4EF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is anticipated. CD</w:t>
      </w:r>
      <w:r w:rsidR="005E14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3F7FE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provides</w:t>
      </w:r>
      <w:r w:rsidR="005E14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high sensitiv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ity for observing</w:t>
      </w:r>
      <w:r w:rsidR="005E148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C455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secondary structure</w:t>
      </w:r>
      <w:r w:rsidR="00E2699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oligonucleotides</w:t>
      </w:r>
      <w:r w:rsidR="004A31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Although NMR requires </w:t>
      </w:r>
      <w:r w:rsidR="00E2699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 large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amount of sample</w:t>
      </w:r>
      <w:r w:rsidR="009C541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it</w:t>
      </w:r>
      <w:r w:rsidR="00BD7B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allow</w:t>
      </w:r>
      <w:r w:rsidR="009C541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ed</w:t>
      </w:r>
      <w:r w:rsidR="00BD7B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confirmation of </w:t>
      </w:r>
      <w:r w:rsidR="00BD7B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presence of multiple topologies, </w:t>
      </w:r>
      <w:r w:rsidR="00BD7B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molecular interaction</w:t>
      </w:r>
      <w:r w:rsidR="00C23D8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s,</w:t>
      </w:r>
      <w:r w:rsidR="00BD7B4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</w:t>
      </w:r>
      <w:r w:rsidR="00C23D8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compactness of the molecules. Thus, NMR should be considered as an option </w:t>
      </w:r>
      <w:r w:rsidR="00C23D8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evaluation, when higher-order structure</w:t>
      </w:r>
      <w:r w:rsidR="002E2AF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 are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suspected to </w:t>
      </w:r>
      <w:r w:rsidR="002E2AF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play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 influential role. </w:t>
      </w:r>
      <w:r w:rsidR="00AD3D6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Different concentrations must be employed for each instrumental analysis. Although the higher-order structure of nucleic acids may be influenced by the concentration, it was proved to be negligible for TBA and modified TBAs in the concentration range from 0.0</w:t>
      </w:r>
      <w:r w:rsidR="00D90E2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15</w:t>
      </w:r>
      <w:r w:rsidR="00AD3D62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mg/mL to 8 mg/mL in this study. </w:t>
      </w:r>
      <w:r w:rsidR="002E2AF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Determination of </w:t>
      </w:r>
      <w:r w:rsidR="00BC1B5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solution properties such as</w:t>
      </w:r>
      <w:r w:rsidR="004A31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s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olubility</w:t>
      </w:r>
      <w:r w:rsidR="004A31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,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viscosity</w:t>
      </w:r>
      <w:r w:rsidR="002E2AF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4A317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stability </w:t>
      </w:r>
      <w:r w:rsidR="00DA3DC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is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essential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for</w:t>
      </w:r>
      <w:r w:rsidR="00BE6E4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BC1B5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BA2AD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developability</w:t>
      </w:r>
      <w:r w:rsidR="00A1400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assessment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injectable products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; however, they may be difficult to </w:t>
      </w:r>
      <w:r w:rsidR="00DA3DC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measure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at </w:t>
      </w:r>
      <w:r w:rsidR="00DA3DC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very early </w:t>
      </w:r>
      <w:r w:rsidR="00413E5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discovery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stage because of </w:t>
      </w:r>
      <w:r w:rsidR="00DA3DC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requirements of </w:t>
      </w:r>
      <w:r w:rsidR="00DA3DC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 large </w:t>
      </w:r>
      <w:r w:rsidR="0078780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amount of sample.</w:t>
      </w:r>
      <w:r w:rsidR="00C455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They may be employed only when one candidate 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for further 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lastRenderedPageBreak/>
        <w:t xml:space="preserve">development 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is 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selected</w:t>
      </w:r>
      <w:r w:rsidR="007C6EC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  <w:r w:rsidR="007840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The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information obtained by UV, CD, and DSC analys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e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 indicate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B97BB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possibility of </w:t>
      </w:r>
      <w:r w:rsidR="000A7B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 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impact of higher-order structure</w:t>
      </w:r>
      <w:r w:rsidR="000A7B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on </w:t>
      </w:r>
      <w:r w:rsidR="000A7B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8423C4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properties of highly concentrated solutions. </w:t>
      </w:r>
      <w:r w:rsidR="007840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Thus, </w:t>
      </w:r>
      <w:r w:rsidR="000A7B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7840E1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strategic </w:t>
      </w:r>
      <w:r w:rsidR="00EC07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evaluation of </w:t>
      </w:r>
      <w:r w:rsidR="006C69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physicochemical properties </w:t>
      </w:r>
      <w:r w:rsidR="00EC07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at </w:t>
      </w:r>
      <w:r w:rsidR="000A7B3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 </w:t>
      </w:r>
      <w:r w:rsidR="00EC07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early stage </w:t>
      </w:r>
      <w:r w:rsidR="002A055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is </w:t>
      </w:r>
      <w:r w:rsidR="00EC07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important for</w:t>
      </w:r>
      <w:r w:rsidR="006C69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the successful </w:t>
      </w:r>
      <w:r w:rsidR="00EC07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and seamless </w:t>
      </w:r>
      <w:r w:rsidR="006C69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development of the </w:t>
      </w:r>
      <w:r w:rsidR="006B34DE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subsequent </w:t>
      </w:r>
      <w:r w:rsidR="006C69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stage</w:t>
      </w:r>
      <w:r w:rsidR="00EC07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 in the developmental study</w:t>
      </w:r>
      <w:r w:rsidR="006C6927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.</w:t>
      </w:r>
    </w:p>
    <w:p w14:paraId="5D130A0F" w14:textId="77777777" w:rsidR="00420536" w:rsidRPr="00496699" w:rsidRDefault="00420536" w:rsidP="00BC3CBB">
      <w:pPr>
        <w:pStyle w:val="MDPI31text"/>
        <w:spacing w:line="360" w:lineRule="auto"/>
        <w:ind w:firstLineChars="50" w:firstLine="105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</w:p>
    <w:p w14:paraId="68F4ABA1" w14:textId="77777777" w:rsidR="00BC07AA" w:rsidRPr="00496699" w:rsidRDefault="00BC07AA" w:rsidP="00BC3CBB">
      <w:pPr>
        <w:pStyle w:val="MDPI31text"/>
        <w:spacing w:line="360" w:lineRule="auto"/>
        <w:ind w:firstLineChars="50" w:firstLine="105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</w:p>
    <w:p w14:paraId="469601E6" w14:textId="01B58BD3" w:rsidR="00420536" w:rsidRPr="00496699" w:rsidRDefault="00420536" w:rsidP="00BC3CBB">
      <w:pPr>
        <w:pStyle w:val="MDPI31text"/>
        <w:spacing w:line="360" w:lineRule="auto"/>
        <w:ind w:firstLineChars="50" w:firstLine="102"/>
        <w:rPr>
          <w:rFonts w:ascii="Times New Roman" w:eastAsia="ＭＳ Ｐ明朝" w:hAnsi="Times New Roman"/>
          <w:color w:val="auto"/>
          <w:szCs w:val="20"/>
          <w:lang w:eastAsia="ja-JP"/>
        </w:rPr>
      </w:pPr>
      <w:r w:rsidRPr="00496699">
        <w:rPr>
          <w:rFonts w:ascii="Times New Roman" w:eastAsia="ＭＳ Ｐ明朝" w:hAnsi="Times New Roman" w:hint="eastAsia"/>
          <w:b/>
          <w:bCs/>
          <w:color w:val="auto"/>
          <w:szCs w:val="20"/>
          <w:lang w:eastAsia="ja-JP"/>
        </w:rPr>
        <w:t>T</w:t>
      </w:r>
      <w:r w:rsidRPr="00496699">
        <w:rPr>
          <w:rFonts w:ascii="Times New Roman" w:eastAsia="ＭＳ Ｐ明朝" w:hAnsi="Times New Roman"/>
          <w:b/>
          <w:bCs/>
          <w:color w:val="auto"/>
          <w:szCs w:val="20"/>
          <w:lang w:eastAsia="ja-JP"/>
        </w:rPr>
        <w:t xml:space="preserve">able 9 </w:t>
      </w:r>
      <w:r w:rsidRPr="00496699">
        <w:rPr>
          <w:rFonts w:ascii="Times New Roman" w:eastAsia="ＭＳ Ｐ明朝" w:hAnsi="Times New Roman"/>
          <w:color w:val="auto"/>
          <w:szCs w:val="20"/>
          <w:lang w:eastAsia="ja-JP"/>
        </w:rPr>
        <w:t xml:space="preserve">Amount of samples </w:t>
      </w:r>
      <w:r w:rsidR="007E4DAD" w:rsidRPr="00496699">
        <w:rPr>
          <w:rFonts w:ascii="Times New Roman" w:eastAsia="ＭＳ Ｐ明朝" w:hAnsi="Times New Roman"/>
          <w:color w:val="auto"/>
          <w:szCs w:val="20"/>
          <w:lang w:eastAsia="ja-JP"/>
        </w:rPr>
        <w:t xml:space="preserve">and </w:t>
      </w:r>
      <w:r w:rsidR="001435CE" w:rsidRPr="00496699">
        <w:rPr>
          <w:rFonts w:ascii="Times New Roman" w:eastAsia="ＭＳ Ｐ明朝" w:hAnsi="Times New Roman"/>
          <w:color w:val="auto"/>
          <w:szCs w:val="20"/>
          <w:lang w:eastAsia="ja-JP"/>
        </w:rPr>
        <w:t xml:space="preserve">assay time </w:t>
      </w:r>
      <w:r w:rsidRPr="00496699">
        <w:rPr>
          <w:rFonts w:ascii="Times New Roman" w:eastAsia="ＭＳ Ｐ明朝" w:hAnsi="Times New Roman"/>
          <w:color w:val="auto"/>
          <w:szCs w:val="20"/>
          <w:lang w:eastAsia="ja-JP"/>
        </w:rPr>
        <w:t xml:space="preserve">required for </w:t>
      </w:r>
      <w:r w:rsidR="00555DF1" w:rsidRPr="00496699">
        <w:rPr>
          <w:rFonts w:ascii="Times New Roman" w:eastAsia="ＭＳ Ｐ明朝" w:hAnsi="Times New Roman"/>
          <w:color w:val="auto"/>
          <w:szCs w:val="20"/>
          <w:lang w:eastAsia="ja-JP"/>
        </w:rPr>
        <w:t xml:space="preserve">physicochemical characterization </w:t>
      </w:r>
      <w:r w:rsidRPr="00496699">
        <w:rPr>
          <w:rFonts w:ascii="Times New Roman" w:eastAsia="ＭＳ Ｐ明朝" w:hAnsi="Times New Roman"/>
          <w:color w:val="auto"/>
          <w:szCs w:val="20"/>
          <w:lang w:eastAsia="ja-JP"/>
        </w:rPr>
        <w:t>study</w:t>
      </w:r>
      <w:r w:rsidR="001101FD" w:rsidRPr="00496699">
        <w:rPr>
          <w:rFonts w:ascii="Times New Roman" w:eastAsia="ＭＳ Ｐ明朝" w:hAnsi="Times New Roman"/>
          <w:color w:val="auto"/>
          <w:szCs w:val="20"/>
          <w:lang w:eastAsia="ja-JP"/>
        </w:rPr>
        <w:t xml:space="preserve"> (per one test medium)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1134"/>
        <w:gridCol w:w="1134"/>
        <w:gridCol w:w="1134"/>
        <w:gridCol w:w="1559"/>
      </w:tblGrid>
      <w:tr w:rsidR="00496699" w:rsidRPr="00496699" w14:paraId="34846BD4" w14:textId="77777777" w:rsidTr="006674CB">
        <w:tc>
          <w:tcPr>
            <w:tcW w:w="2547" w:type="dxa"/>
            <w:gridSpan w:val="2"/>
          </w:tcPr>
          <w:p w14:paraId="007A4480" w14:textId="4D097EAF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b/>
                <w:bCs/>
                <w:color w:val="auto"/>
                <w:szCs w:val="20"/>
                <w:lang w:eastAsia="ja-JP"/>
              </w:rPr>
              <w:t>I</w:t>
            </w: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tems</w:t>
            </w:r>
          </w:p>
        </w:tc>
        <w:tc>
          <w:tcPr>
            <w:tcW w:w="1276" w:type="dxa"/>
          </w:tcPr>
          <w:p w14:paraId="01A800E3" w14:textId="4BCFDDBC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b/>
                <w:bCs/>
                <w:color w:val="auto"/>
                <w:szCs w:val="20"/>
                <w:lang w:eastAsia="ja-JP"/>
              </w:rPr>
              <w:t>M</w:t>
            </w: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ethods</w:t>
            </w:r>
          </w:p>
        </w:tc>
        <w:tc>
          <w:tcPr>
            <w:tcW w:w="1134" w:type="dxa"/>
          </w:tcPr>
          <w:p w14:paraId="0BC6B76B" w14:textId="7069E659" w:rsidR="005B01E4" w:rsidRPr="00496699" w:rsidRDefault="00404FCF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Conc</w:t>
            </w:r>
            <w:r w:rsidR="00660041"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en</w:t>
            </w: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tration (mg/mL)</w:t>
            </w:r>
          </w:p>
        </w:tc>
        <w:tc>
          <w:tcPr>
            <w:tcW w:w="1134" w:type="dxa"/>
          </w:tcPr>
          <w:p w14:paraId="2536AA15" w14:textId="20E1A6BF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b/>
                <w:bCs/>
                <w:color w:val="auto"/>
                <w:szCs w:val="20"/>
                <w:lang w:eastAsia="ja-JP"/>
              </w:rPr>
              <w:t>R</w:t>
            </w: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equired amount (mg)</w:t>
            </w:r>
          </w:p>
        </w:tc>
        <w:tc>
          <w:tcPr>
            <w:tcW w:w="1134" w:type="dxa"/>
          </w:tcPr>
          <w:p w14:paraId="33C0C7EB" w14:textId="44F59886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Required time (day)</w:t>
            </w:r>
          </w:p>
        </w:tc>
        <w:tc>
          <w:tcPr>
            <w:tcW w:w="1559" w:type="dxa"/>
          </w:tcPr>
          <w:p w14:paraId="3D27A226" w14:textId="27A65969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b/>
                <w:bCs/>
                <w:color w:val="auto"/>
                <w:szCs w:val="20"/>
                <w:lang w:eastAsia="ja-JP"/>
              </w:rPr>
              <w:t>N</w:t>
            </w:r>
            <w:r w:rsidRPr="00496699">
              <w:rPr>
                <w:rFonts w:ascii="Times New Roman" w:eastAsia="ＭＳ Ｐ明朝" w:hAnsi="Times New Roman"/>
                <w:b/>
                <w:bCs/>
                <w:color w:val="auto"/>
                <w:szCs w:val="20"/>
                <w:lang w:eastAsia="ja-JP"/>
              </w:rPr>
              <w:t>ote</w:t>
            </w:r>
          </w:p>
        </w:tc>
      </w:tr>
      <w:tr w:rsidR="00496699" w:rsidRPr="00496699" w14:paraId="259FED3F" w14:textId="77777777" w:rsidTr="00675380">
        <w:tc>
          <w:tcPr>
            <w:tcW w:w="1129" w:type="dxa"/>
            <w:vMerge w:val="restart"/>
          </w:tcPr>
          <w:p w14:paraId="0E84EB74" w14:textId="3FF87430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T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hermal stability</w:t>
            </w:r>
          </w:p>
        </w:tc>
        <w:tc>
          <w:tcPr>
            <w:tcW w:w="1418" w:type="dxa"/>
          </w:tcPr>
          <w:p w14:paraId="1157C9E2" w14:textId="169C1197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M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elting point</w:t>
            </w:r>
          </w:p>
        </w:tc>
        <w:tc>
          <w:tcPr>
            <w:tcW w:w="1276" w:type="dxa"/>
          </w:tcPr>
          <w:p w14:paraId="572961E8" w14:textId="6DA295C0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U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V</w:t>
            </w:r>
          </w:p>
        </w:tc>
        <w:tc>
          <w:tcPr>
            <w:tcW w:w="1134" w:type="dxa"/>
          </w:tcPr>
          <w:p w14:paraId="3573C831" w14:textId="0D1C5D3B" w:rsidR="005B01E4" w:rsidRPr="00496699" w:rsidRDefault="00404FCF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0.</w:t>
            </w:r>
            <w:r w:rsidR="00EB4D7A"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08</w:t>
            </w:r>
          </w:p>
        </w:tc>
        <w:tc>
          <w:tcPr>
            <w:tcW w:w="1134" w:type="dxa"/>
          </w:tcPr>
          <w:p w14:paraId="699DDC77" w14:textId="0C12189A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0.</w:t>
            </w:r>
            <w:r w:rsidR="00841155"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</w:t>
            </w:r>
            <w:r w:rsidR="00EB4D7A"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08</w:t>
            </w:r>
          </w:p>
        </w:tc>
        <w:tc>
          <w:tcPr>
            <w:tcW w:w="1134" w:type="dxa"/>
          </w:tcPr>
          <w:p w14:paraId="5ED5D1BE" w14:textId="2BA080ED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</w:p>
        </w:tc>
        <w:tc>
          <w:tcPr>
            <w:tcW w:w="1559" w:type="dxa"/>
          </w:tcPr>
          <w:p w14:paraId="681FC39B" w14:textId="06B813A2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</w:tr>
      <w:tr w:rsidR="00496699" w:rsidRPr="00496699" w14:paraId="70D7210D" w14:textId="77777777" w:rsidTr="00675380">
        <w:trPr>
          <w:trHeight w:val="649"/>
        </w:trPr>
        <w:tc>
          <w:tcPr>
            <w:tcW w:w="1129" w:type="dxa"/>
            <w:vMerge/>
          </w:tcPr>
          <w:p w14:paraId="4AB50FEE" w14:textId="77777777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  <w:tc>
          <w:tcPr>
            <w:tcW w:w="1418" w:type="dxa"/>
          </w:tcPr>
          <w:p w14:paraId="4C6C14D4" w14:textId="7D52FB5A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M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 xml:space="preserve">elting point, </w:t>
            </w:r>
            <w:r w:rsidRPr="00496699">
              <w:rPr>
                <w:rFonts w:ascii="Symbol" w:eastAsia="ＭＳ Ｐ明朝" w:hAnsi="Symbol"/>
                <w:color w:val="auto"/>
                <w:sz w:val="21"/>
                <w:szCs w:val="24"/>
                <w:lang w:eastAsia="ja-JP"/>
              </w:rPr>
              <w:t>D</w:t>
            </w:r>
            <w:r w:rsidRPr="00496699">
              <w:rPr>
                <w:rFonts w:ascii="Times New Roman" w:eastAsia="ＭＳ Ｐ明朝" w:hAnsi="Times New Roman"/>
                <w:i/>
                <w:iCs/>
                <w:color w:val="auto"/>
                <w:sz w:val="21"/>
                <w:szCs w:val="24"/>
                <w:lang w:eastAsia="ja-JP"/>
              </w:rPr>
              <w:t>H</w:t>
            </w:r>
            <w:r w:rsidRPr="00496699">
              <w:rPr>
                <w:rFonts w:ascii="Times New Roman" w:eastAsia="ＭＳ Ｐ明朝" w:hAnsi="Times New Roman"/>
                <w:color w:val="auto"/>
                <w:sz w:val="21"/>
                <w:szCs w:val="24"/>
                <w:vertAlign w:val="subscript"/>
                <w:lang w:eastAsia="ja-JP"/>
              </w:rPr>
              <w:t>m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 xml:space="preserve">, </w:t>
            </w:r>
            <w:r w:rsidRPr="00496699">
              <w:rPr>
                <w:rFonts w:ascii="Symbol" w:eastAsia="ＭＳ Ｐ明朝" w:hAnsi="Symbol"/>
                <w:color w:val="auto"/>
                <w:sz w:val="21"/>
                <w:szCs w:val="24"/>
                <w:lang w:eastAsia="ja-JP"/>
              </w:rPr>
              <w:t>D</w:t>
            </w:r>
            <w:proofErr w:type="spellStart"/>
            <w:r w:rsidRPr="00496699">
              <w:rPr>
                <w:rFonts w:ascii="Times New Roman" w:eastAsia="ＭＳ Ｐ明朝" w:hAnsi="Times New Roman"/>
                <w:i/>
                <w:iCs/>
                <w:color w:val="auto"/>
                <w:sz w:val="21"/>
                <w:szCs w:val="24"/>
                <w:lang w:eastAsia="ja-JP"/>
              </w:rPr>
              <w:t>G</w:t>
            </w:r>
            <w:r w:rsidRPr="00496699">
              <w:rPr>
                <w:rFonts w:ascii="Symbol" w:eastAsia="ＭＳ Ｐ明朝" w:hAnsi="Symbol"/>
                <w:color w:val="auto"/>
                <w:sz w:val="21"/>
                <w:szCs w:val="24"/>
                <w:lang w:eastAsia="ja-JP"/>
              </w:rPr>
              <w:t xml:space="preserve"> 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and</w:t>
            </w:r>
            <w:proofErr w:type="spellEnd"/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 xml:space="preserve"> </w:t>
            </w:r>
            <w:r w:rsidRPr="00496699">
              <w:rPr>
                <w:rFonts w:ascii="Symbol" w:eastAsia="ＭＳ Ｐ明朝" w:hAnsi="Symbol"/>
                <w:color w:val="auto"/>
                <w:sz w:val="21"/>
                <w:szCs w:val="24"/>
                <w:lang w:eastAsia="ja-JP"/>
              </w:rPr>
              <w:t>D</w:t>
            </w:r>
            <w:proofErr w:type="spellStart"/>
            <w:r w:rsidRPr="00496699">
              <w:rPr>
                <w:rFonts w:ascii="Times New Roman" w:eastAsia="ＭＳ Ｐ明朝" w:hAnsi="Times New Roman"/>
                <w:i/>
                <w:iCs/>
                <w:color w:val="auto"/>
                <w:sz w:val="21"/>
                <w:szCs w:val="24"/>
                <w:lang w:eastAsia="ja-JP"/>
              </w:rPr>
              <w:t>S</w:t>
            </w:r>
            <w:r w:rsidRPr="00496699">
              <w:rPr>
                <w:rFonts w:ascii="Times New Roman" w:eastAsia="ＭＳ Ｐ明朝" w:hAnsi="Times New Roman"/>
                <w:color w:val="auto"/>
                <w:sz w:val="21"/>
                <w:szCs w:val="24"/>
                <w:vertAlign w:val="subscript"/>
                <w:lang w:eastAsia="ja-JP"/>
              </w:rPr>
              <w:t>m</w:t>
            </w:r>
            <w:proofErr w:type="spellEnd"/>
          </w:p>
        </w:tc>
        <w:tc>
          <w:tcPr>
            <w:tcW w:w="1276" w:type="dxa"/>
          </w:tcPr>
          <w:p w14:paraId="035D5EDC" w14:textId="6FE8AE1A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D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SC</w:t>
            </w:r>
          </w:p>
        </w:tc>
        <w:tc>
          <w:tcPr>
            <w:tcW w:w="1134" w:type="dxa"/>
          </w:tcPr>
          <w:p w14:paraId="42BF988F" w14:textId="2D4694A1" w:rsidR="005B01E4" w:rsidRPr="00496699" w:rsidRDefault="001E7951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0.</w:t>
            </w:r>
            <w:r w:rsidR="008722CA"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5</w:t>
            </w:r>
          </w:p>
        </w:tc>
        <w:tc>
          <w:tcPr>
            <w:tcW w:w="1134" w:type="dxa"/>
          </w:tcPr>
          <w:p w14:paraId="300CD0A6" w14:textId="07C09F50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0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.</w:t>
            </w:r>
            <w:r w:rsidR="008722CA"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1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5</w:t>
            </w:r>
          </w:p>
        </w:tc>
        <w:tc>
          <w:tcPr>
            <w:tcW w:w="1134" w:type="dxa"/>
          </w:tcPr>
          <w:p w14:paraId="6C6B1386" w14:textId="477ED6BE" w:rsidR="005B01E4" w:rsidRPr="00496699" w:rsidRDefault="005B01E4" w:rsidP="001101FD">
            <w:pPr>
              <w:pStyle w:val="MDPI31text"/>
              <w:spacing w:line="24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</w:p>
        </w:tc>
        <w:tc>
          <w:tcPr>
            <w:tcW w:w="1559" w:type="dxa"/>
          </w:tcPr>
          <w:p w14:paraId="76AD4904" w14:textId="429F1811" w:rsidR="005B01E4" w:rsidRPr="00496699" w:rsidRDefault="005B01E4" w:rsidP="001101FD">
            <w:pPr>
              <w:pStyle w:val="MDPI31text"/>
              <w:spacing w:line="24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L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arger amount required for general nucleic acids</w:t>
            </w:r>
          </w:p>
        </w:tc>
      </w:tr>
      <w:tr w:rsidR="00496699" w:rsidRPr="00496699" w14:paraId="7BF793C1" w14:textId="77777777" w:rsidTr="00675380">
        <w:tc>
          <w:tcPr>
            <w:tcW w:w="1129" w:type="dxa"/>
            <w:vMerge w:val="restart"/>
          </w:tcPr>
          <w:p w14:paraId="351050B2" w14:textId="407DBF24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S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tructural analysis</w:t>
            </w:r>
          </w:p>
        </w:tc>
        <w:tc>
          <w:tcPr>
            <w:tcW w:w="1418" w:type="dxa"/>
          </w:tcPr>
          <w:p w14:paraId="52F22C29" w14:textId="56A26CAB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S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econdary structure</w:t>
            </w:r>
          </w:p>
        </w:tc>
        <w:tc>
          <w:tcPr>
            <w:tcW w:w="1276" w:type="dxa"/>
          </w:tcPr>
          <w:p w14:paraId="081BE0A5" w14:textId="6967ECBE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C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D</w:t>
            </w:r>
          </w:p>
        </w:tc>
        <w:tc>
          <w:tcPr>
            <w:tcW w:w="1134" w:type="dxa"/>
          </w:tcPr>
          <w:p w14:paraId="097FD518" w14:textId="6A65FDB9" w:rsidR="005B01E4" w:rsidRPr="00496699" w:rsidRDefault="001E7951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0.2</w:t>
            </w:r>
          </w:p>
        </w:tc>
        <w:tc>
          <w:tcPr>
            <w:tcW w:w="1134" w:type="dxa"/>
          </w:tcPr>
          <w:p w14:paraId="3085C33A" w14:textId="1F4086CB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0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.25</w:t>
            </w:r>
          </w:p>
        </w:tc>
        <w:tc>
          <w:tcPr>
            <w:tcW w:w="1134" w:type="dxa"/>
          </w:tcPr>
          <w:p w14:paraId="1BF27817" w14:textId="68011E46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</w:p>
        </w:tc>
        <w:tc>
          <w:tcPr>
            <w:tcW w:w="1559" w:type="dxa"/>
          </w:tcPr>
          <w:p w14:paraId="169F6522" w14:textId="434DD508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</w:tr>
      <w:tr w:rsidR="00496699" w:rsidRPr="00496699" w14:paraId="395BF2D7" w14:textId="77777777" w:rsidTr="00675380">
        <w:tc>
          <w:tcPr>
            <w:tcW w:w="1129" w:type="dxa"/>
            <w:vMerge/>
          </w:tcPr>
          <w:p w14:paraId="3B83A16F" w14:textId="77777777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  <w:tc>
          <w:tcPr>
            <w:tcW w:w="1418" w:type="dxa"/>
          </w:tcPr>
          <w:p w14:paraId="004A1CA6" w14:textId="03AC63BB" w:rsidR="005B01E4" w:rsidRPr="00496699" w:rsidRDefault="00847BAB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vertAlign w:val="superscript"/>
                <w:lang w:eastAsia="ja-JP"/>
              </w:rPr>
              <w:t>1</w:t>
            </w:r>
            <w:r w:rsidR="005B01E4"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H</w:t>
            </w:r>
            <w:r w:rsidR="005B01E4"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 xml:space="preserve"> NMR</w:t>
            </w:r>
          </w:p>
        </w:tc>
        <w:tc>
          <w:tcPr>
            <w:tcW w:w="1276" w:type="dxa"/>
          </w:tcPr>
          <w:p w14:paraId="63EC3B1D" w14:textId="2F94F364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N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MR</w:t>
            </w:r>
          </w:p>
        </w:tc>
        <w:tc>
          <w:tcPr>
            <w:tcW w:w="1134" w:type="dxa"/>
          </w:tcPr>
          <w:p w14:paraId="20D51EFB" w14:textId="6B9147A3" w:rsidR="005B01E4" w:rsidRPr="00496699" w:rsidRDefault="001E7951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8</w:t>
            </w:r>
          </w:p>
        </w:tc>
        <w:tc>
          <w:tcPr>
            <w:tcW w:w="1134" w:type="dxa"/>
          </w:tcPr>
          <w:p w14:paraId="78A4A5DE" w14:textId="0A48AB02" w:rsidR="005B01E4" w:rsidRPr="00496699" w:rsidRDefault="005B01E4" w:rsidP="00BC3CBB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5</w:t>
            </w:r>
          </w:p>
        </w:tc>
        <w:tc>
          <w:tcPr>
            <w:tcW w:w="1134" w:type="dxa"/>
          </w:tcPr>
          <w:p w14:paraId="0D7BD98E" w14:textId="123B06BF" w:rsidR="005B01E4" w:rsidRPr="00496699" w:rsidRDefault="005B01E4" w:rsidP="3D035C78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lang w:eastAsia="ja-JP"/>
              </w:rPr>
              <w:t>1-7</w:t>
            </w:r>
          </w:p>
        </w:tc>
        <w:tc>
          <w:tcPr>
            <w:tcW w:w="1559" w:type="dxa"/>
          </w:tcPr>
          <w:p w14:paraId="5F7C29C9" w14:textId="79BD3A24" w:rsidR="005B01E4" w:rsidRPr="00496699" w:rsidRDefault="005B01E4" w:rsidP="3D035C78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lang w:eastAsia="ja-JP"/>
              </w:rPr>
              <w:t>Partially reusable</w:t>
            </w:r>
          </w:p>
        </w:tc>
      </w:tr>
      <w:tr w:rsidR="00496699" w:rsidRPr="00496699" w14:paraId="740382A0" w14:textId="77777777" w:rsidTr="00675380">
        <w:tc>
          <w:tcPr>
            <w:tcW w:w="1129" w:type="dxa"/>
            <w:vMerge w:val="restart"/>
          </w:tcPr>
          <w:p w14:paraId="590378FC" w14:textId="72510C62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S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olution properties</w:t>
            </w:r>
          </w:p>
        </w:tc>
        <w:tc>
          <w:tcPr>
            <w:tcW w:w="1418" w:type="dxa"/>
          </w:tcPr>
          <w:p w14:paraId="5DB64D67" w14:textId="643E4F01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 xml:space="preserve">Solubility </w:t>
            </w:r>
          </w:p>
        </w:tc>
        <w:tc>
          <w:tcPr>
            <w:tcW w:w="1276" w:type="dxa"/>
          </w:tcPr>
          <w:p w14:paraId="177FEE63" w14:textId="3169E114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Appearance</w:t>
            </w:r>
          </w:p>
        </w:tc>
        <w:tc>
          <w:tcPr>
            <w:tcW w:w="1134" w:type="dxa"/>
          </w:tcPr>
          <w:p w14:paraId="7A7E2E1E" w14:textId="7D9E57DC" w:rsidR="005B01E4" w:rsidRPr="00496699" w:rsidRDefault="001E7951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100</w:t>
            </w:r>
          </w:p>
        </w:tc>
        <w:tc>
          <w:tcPr>
            <w:tcW w:w="1134" w:type="dxa"/>
          </w:tcPr>
          <w:p w14:paraId="21E8FBFF" w14:textId="18AE8703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5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</w:t>
            </w:r>
          </w:p>
        </w:tc>
        <w:tc>
          <w:tcPr>
            <w:tcW w:w="1134" w:type="dxa"/>
          </w:tcPr>
          <w:p w14:paraId="7BE221EC" w14:textId="66A02081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</w:p>
        </w:tc>
        <w:tc>
          <w:tcPr>
            <w:tcW w:w="1559" w:type="dxa"/>
          </w:tcPr>
          <w:p w14:paraId="2A3F763D" w14:textId="77777777" w:rsidR="00913B7B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00 mg/mL,</w:t>
            </w:r>
          </w:p>
          <w:p w14:paraId="021829AD" w14:textId="077AC219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Reusable</w:t>
            </w:r>
          </w:p>
        </w:tc>
      </w:tr>
      <w:tr w:rsidR="00496699" w:rsidRPr="00496699" w14:paraId="410714AA" w14:textId="77777777" w:rsidTr="00675380">
        <w:tc>
          <w:tcPr>
            <w:tcW w:w="1129" w:type="dxa"/>
            <w:vMerge/>
          </w:tcPr>
          <w:p w14:paraId="7D964C2E" w14:textId="5CAB772D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  <w:tc>
          <w:tcPr>
            <w:tcW w:w="1418" w:type="dxa"/>
          </w:tcPr>
          <w:p w14:paraId="45346F64" w14:textId="40C275E1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V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iscosity</w:t>
            </w:r>
          </w:p>
        </w:tc>
        <w:tc>
          <w:tcPr>
            <w:tcW w:w="1276" w:type="dxa"/>
          </w:tcPr>
          <w:p w14:paraId="695FFC96" w14:textId="300FABCB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Viscometer</w:t>
            </w:r>
          </w:p>
        </w:tc>
        <w:tc>
          <w:tcPr>
            <w:tcW w:w="1134" w:type="dxa"/>
          </w:tcPr>
          <w:p w14:paraId="49056A1A" w14:textId="08DF78E9" w:rsidR="005B01E4" w:rsidRPr="00496699" w:rsidRDefault="001E7951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100</w:t>
            </w:r>
          </w:p>
        </w:tc>
        <w:tc>
          <w:tcPr>
            <w:tcW w:w="1134" w:type="dxa"/>
          </w:tcPr>
          <w:p w14:paraId="2269E727" w14:textId="602A121A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</w:t>
            </w:r>
          </w:p>
        </w:tc>
        <w:tc>
          <w:tcPr>
            <w:tcW w:w="1134" w:type="dxa"/>
          </w:tcPr>
          <w:p w14:paraId="74A68790" w14:textId="3DA80A72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</w:p>
        </w:tc>
        <w:tc>
          <w:tcPr>
            <w:tcW w:w="1559" w:type="dxa"/>
          </w:tcPr>
          <w:p w14:paraId="7C100CA0" w14:textId="77777777" w:rsidR="00913B7B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1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00 mg/mL,</w:t>
            </w:r>
          </w:p>
          <w:p w14:paraId="53D582C8" w14:textId="0B74DF4D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Partially reusable</w:t>
            </w:r>
          </w:p>
        </w:tc>
      </w:tr>
      <w:tr w:rsidR="00675380" w:rsidRPr="00496699" w14:paraId="7958259C" w14:textId="77777777" w:rsidTr="00675380">
        <w:tc>
          <w:tcPr>
            <w:tcW w:w="1129" w:type="dxa"/>
            <w:vMerge/>
          </w:tcPr>
          <w:p w14:paraId="2C704AF6" w14:textId="26593004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  <w:tc>
          <w:tcPr>
            <w:tcW w:w="1418" w:type="dxa"/>
          </w:tcPr>
          <w:p w14:paraId="71C4B74B" w14:textId="0AEA7B74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Chemical stability</w:t>
            </w:r>
          </w:p>
        </w:tc>
        <w:tc>
          <w:tcPr>
            <w:tcW w:w="1276" w:type="dxa"/>
          </w:tcPr>
          <w:p w14:paraId="0C3A3F34" w14:textId="3AEB3362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HPLC</w:t>
            </w:r>
          </w:p>
        </w:tc>
        <w:tc>
          <w:tcPr>
            <w:tcW w:w="1134" w:type="dxa"/>
          </w:tcPr>
          <w:p w14:paraId="5AF4DDC9" w14:textId="5FB7E96F" w:rsidR="005B01E4" w:rsidRPr="00496699" w:rsidRDefault="00C86CCA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0.1</w:t>
            </w:r>
          </w:p>
        </w:tc>
        <w:tc>
          <w:tcPr>
            <w:tcW w:w="1134" w:type="dxa"/>
          </w:tcPr>
          <w:p w14:paraId="319775F9" w14:textId="5C44EAE9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0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.1</w:t>
            </w:r>
          </w:p>
        </w:tc>
        <w:tc>
          <w:tcPr>
            <w:tcW w:w="1134" w:type="dxa"/>
          </w:tcPr>
          <w:p w14:paraId="5DFFFCAE" w14:textId="6E086E86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  <w:r w:rsidRPr="00496699">
              <w:rPr>
                <w:rFonts w:ascii="Times New Roman" w:eastAsia="ＭＳ Ｐ明朝" w:hAnsi="Times New Roman" w:hint="eastAsia"/>
                <w:color w:val="auto"/>
                <w:szCs w:val="20"/>
                <w:lang w:eastAsia="ja-JP"/>
              </w:rPr>
              <w:t>3</w:t>
            </w:r>
            <w:r w:rsidRPr="00496699"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  <w:t>0</w:t>
            </w:r>
          </w:p>
        </w:tc>
        <w:tc>
          <w:tcPr>
            <w:tcW w:w="1559" w:type="dxa"/>
          </w:tcPr>
          <w:p w14:paraId="1A95A142" w14:textId="5484F261" w:rsidR="005B01E4" w:rsidRPr="00496699" w:rsidRDefault="005B01E4" w:rsidP="00E5127E">
            <w:pPr>
              <w:pStyle w:val="MDPI31text"/>
              <w:spacing w:line="360" w:lineRule="auto"/>
              <w:ind w:firstLine="0"/>
              <w:rPr>
                <w:rFonts w:ascii="Times New Roman" w:eastAsia="ＭＳ Ｐ明朝" w:hAnsi="Times New Roman"/>
                <w:color w:val="auto"/>
                <w:szCs w:val="20"/>
                <w:lang w:eastAsia="ja-JP"/>
              </w:rPr>
            </w:pPr>
          </w:p>
        </w:tc>
      </w:tr>
    </w:tbl>
    <w:p w14:paraId="0B177686" w14:textId="59D65E83" w:rsidR="00DA3CB6" w:rsidRPr="00496699" w:rsidRDefault="00DA3CB6" w:rsidP="00DA3CB6">
      <w:pPr>
        <w:pStyle w:val="MDPI31text"/>
        <w:ind w:firstLine="0"/>
        <w:rPr>
          <w:rFonts w:ascii="Times New Roman" w:eastAsia="ＭＳ Ｐ明朝" w:hAnsi="Times New Roman"/>
          <w:color w:val="auto"/>
          <w:lang w:eastAsia="ja-JP"/>
        </w:rPr>
      </w:pPr>
    </w:p>
    <w:tbl>
      <w:tblPr>
        <w:tblW w:w="88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56"/>
      </w:tblGrid>
      <w:tr w:rsidR="00496699" w:rsidRPr="00496699" w14:paraId="66E72AAC" w14:textId="77777777" w:rsidTr="00DA3CB6">
        <w:trPr>
          <w:trHeight w:val="4334"/>
        </w:trPr>
        <w:tc>
          <w:tcPr>
            <w:tcW w:w="8856" w:type="dxa"/>
          </w:tcPr>
          <w:p w14:paraId="1E2AB179" w14:textId="2A271A67" w:rsidR="00DA3CB6" w:rsidRPr="00496699" w:rsidRDefault="00E92CE9" w:rsidP="00E77D7B">
            <w:pPr>
              <w:pStyle w:val="MDPI52figure"/>
              <w:jc w:val="both"/>
              <w:rPr>
                <w:rFonts w:ascii="Times New Roman" w:hAnsi="Times New Roman"/>
                <w:color w:val="auto"/>
              </w:rPr>
            </w:pPr>
            <w:r w:rsidRPr="00496699">
              <w:rPr>
                <w:rFonts w:ascii="Times New Roman" w:hAnsi="Times New Roman"/>
                <w:noProof/>
                <w:color w:val="auto"/>
              </w:rPr>
              <w:drawing>
                <wp:anchor distT="0" distB="0" distL="114300" distR="114300" simplePos="0" relativeHeight="251702784" behindDoc="0" locked="0" layoutInCell="1" allowOverlap="1" wp14:anchorId="7AD00A4A" wp14:editId="612C041C">
                  <wp:simplePos x="0" y="0"/>
                  <wp:positionH relativeFrom="margin">
                    <wp:posOffset>-57150</wp:posOffset>
                  </wp:positionH>
                  <wp:positionV relativeFrom="paragraph">
                    <wp:posOffset>17780</wp:posOffset>
                  </wp:positionV>
                  <wp:extent cx="5774019" cy="2641600"/>
                  <wp:effectExtent l="0" t="0" r="0" b="6350"/>
                  <wp:wrapNone/>
                  <wp:docPr id="187761072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5585" cy="2646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5EFB6F" w14:textId="4E5F1E81" w:rsidR="00420536" w:rsidRPr="00496699" w:rsidRDefault="00DA3CB6" w:rsidP="006674CB">
      <w:pPr>
        <w:pStyle w:val="MDPI51figurecaption"/>
        <w:rPr>
          <w:rFonts w:eastAsia="ＭＳ Ｐ明朝"/>
          <w:color w:val="auto"/>
          <w:lang w:eastAsia="ja-JP"/>
        </w:rPr>
      </w:pPr>
      <w:r w:rsidRPr="00496699">
        <w:rPr>
          <w:rFonts w:ascii="Times New Roman" w:hAnsi="Times New Roman"/>
          <w:b/>
          <w:color w:val="auto"/>
        </w:rPr>
        <w:t xml:space="preserve">Figure </w:t>
      </w:r>
      <w:r w:rsidRPr="00496699">
        <w:rPr>
          <w:rFonts w:ascii="Times New Roman" w:eastAsia="ＭＳ 明朝" w:hAnsi="Times New Roman"/>
          <w:b/>
          <w:color w:val="auto"/>
          <w:lang w:eastAsia="ja-JP"/>
        </w:rPr>
        <w:t>11</w:t>
      </w:r>
      <w:r w:rsidRPr="00496699">
        <w:rPr>
          <w:rFonts w:ascii="Times New Roman" w:hAnsi="Times New Roman"/>
          <w:b/>
          <w:color w:val="auto"/>
        </w:rPr>
        <w:t xml:space="preserve">. </w:t>
      </w:r>
      <w:r w:rsidRPr="00496699">
        <w:rPr>
          <w:rFonts w:ascii="Times New Roman" w:hAnsi="Times New Roman"/>
          <w:color w:val="auto"/>
        </w:rPr>
        <w:t>Physicochemical evaluation and developability assessment workflow</w:t>
      </w:r>
      <w:r w:rsidRPr="00496699">
        <w:rPr>
          <w:rFonts w:ascii="Times New Roman" w:eastAsia="ＭＳ Ｐゴシック" w:hAnsi="Times New Roman"/>
          <w:color w:val="auto"/>
        </w:rPr>
        <w:t>.</w:t>
      </w:r>
    </w:p>
    <w:p w14:paraId="720D7254" w14:textId="6DD26AAE" w:rsidR="00C6542D" w:rsidRPr="00496699" w:rsidRDefault="00C42D0C" w:rsidP="00BC3CBB">
      <w:pPr>
        <w:pStyle w:val="MDPI21heading1"/>
        <w:spacing w:line="360" w:lineRule="auto"/>
        <w:rPr>
          <w:rFonts w:ascii="Times New Roman" w:hAnsi="Times New Roman"/>
          <w:color w:val="auto"/>
          <w:sz w:val="21"/>
          <w:szCs w:val="21"/>
        </w:rPr>
      </w:pPr>
      <w:r w:rsidRPr="00496699">
        <w:rPr>
          <w:rFonts w:ascii="Times New Roman" w:hAnsi="Times New Roman"/>
          <w:color w:val="auto"/>
          <w:sz w:val="21"/>
          <w:szCs w:val="21"/>
        </w:rPr>
        <w:lastRenderedPageBreak/>
        <w:t>5</w:t>
      </w:r>
      <w:r w:rsidR="00450FA2" w:rsidRPr="00496699">
        <w:rPr>
          <w:rFonts w:ascii="Times New Roman" w:hAnsi="Times New Roman"/>
          <w:color w:val="auto"/>
          <w:sz w:val="21"/>
          <w:szCs w:val="21"/>
        </w:rPr>
        <w:t>. Conclusion</w:t>
      </w:r>
      <w:r w:rsidR="00C6542D" w:rsidRPr="00496699">
        <w:rPr>
          <w:color w:val="auto"/>
          <w:sz w:val="21"/>
          <w:szCs w:val="21"/>
          <w:lang w:eastAsia="ja-JP"/>
        </w:rPr>
        <w:tab/>
      </w:r>
    </w:p>
    <w:p w14:paraId="56CEA72A" w14:textId="456C638D" w:rsidR="0057633A" w:rsidRPr="00496699" w:rsidRDefault="0044100B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Recognition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of t</w:t>
      </w:r>
      <w:r w:rsidR="007250A9" w:rsidRPr="00496699">
        <w:rPr>
          <w:rFonts w:ascii="Times New Roman" w:eastAsia="ＭＳ Ｐ明朝" w:hAnsi="Times New Roman"/>
          <w:color w:val="auto"/>
          <w:sz w:val="21"/>
          <w:szCs w:val="21"/>
        </w:rPr>
        <w:t>he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relevance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between high-order structure and physicochemical properties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including activity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may enable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 fast and cost-efficient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development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of oligonucleotide</w:t>
      </w:r>
      <w:r w:rsidR="00797089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W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e 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>proposed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comprehensive analytical platform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based on 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studies of 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TBA and </w:t>
      </w:r>
      <w:r w:rsidR="00276AC1" w:rsidRPr="00496699">
        <w:rPr>
          <w:rFonts w:ascii="Times New Roman" w:eastAsia="ＭＳ Ｐ明朝" w:hAnsi="Times New Roman"/>
          <w:color w:val="auto"/>
          <w:sz w:val="21"/>
          <w:szCs w:val="21"/>
        </w:rPr>
        <w:t>four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modified TBAs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, which 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>exhibited varied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higher-order structure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due to the 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distinct </w:t>
      </w:r>
      <w:r w:rsidR="005D77BA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intra- </w:t>
      </w:r>
      <w:r w:rsidR="009360FB" w:rsidRPr="00496699">
        <w:rPr>
          <w:rFonts w:ascii="Times New Roman" w:eastAsiaTheme="minorEastAsia" w:hAnsi="Times New Roman" w:hint="eastAsia"/>
          <w:color w:val="auto"/>
          <w:sz w:val="21"/>
          <w:szCs w:val="21"/>
          <w:lang w:eastAsia="ja-JP"/>
        </w:rPr>
        <w:t>o</w:t>
      </w:r>
      <w:r w:rsidR="009360FB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r</w:t>
      </w:r>
      <w:r w:rsidR="005D77BA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 xml:space="preserve"> inter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>molecular interaction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>UV and DSC</w:t>
      </w:r>
      <w:r w:rsidR="00DF796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analyses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revealed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improved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thermal stability 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of 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>T1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compared to TBA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>, whereas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T4 did not have 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clear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melting point 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as expected based on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its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sequence. 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In the 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CD spectrum, 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only T1 showed a 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parallel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G4 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>structure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>, suggesting a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more rigid structure</w:t>
      </w:r>
      <w:r w:rsidR="00357D3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>as supported by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NOSY observation</w:t>
      </w:r>
      <w:r w:rsidR="00800EEA" w:rsidRPr="00496699">
        <w:rPr>
          <w:rFonts w:ascii="Times New Roman" w:eastAsia="ＭＳ Ｐ明朝" w:hAnsi="Times New Roman"/>
          <w:color w:val="auto"/>
          <w:sz w:val="21"/>
          <w:szCs w:val="21"/>
        </w:rPr>
        <w:t>s.</w:t>
      </w:r>
      <w:r w:rsidR="0031004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This was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presumably </w:t>
      </w:r>
      <w:r w:rsidR="0031004F" w:rsidRPr="00496699">
        <w:rPr>
          <w:rFonts w:ascii="Times New Roman" w:eastAsia="ＭＳ Ｐ明朝" w:hAnsi="Times New Roman"/>
          <w:color w:val="auto"/>
          <w:sz w:val="21"/>
          <w:szCs w:val="21"/>
        </w:rPr>
        <w:t>due to the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larger number of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G4 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>quarte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ts</w:t>
      </w:r>
      <w:r w:rsidR="0016006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A62DF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compared to TBA.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TBA, T2, and T3 formed antiparallel G4 structure</w:t>
      </w:r>
      <w:r w:rsidR="0052057F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82668A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NMR </w:t>
      </w:r>
      <w:r w:rsidR="0052057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spectroscopy confirmed the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existence of multiple </w:t>
      </w:r>
      <w:r w:rsidR="001A4BD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topologies </w:t>
      </w:r>
      <w:r w:rsidR="00631E13" w:rsidRPr="00496699">
        <w:rPr>
          <w:rFonts w:ascii="Times New Roman" w:eastAsia="ＭＳ Ｐ明朝" w:hAnsi="Times New Roman"/>
          <w:color w:val="auto"/>
          <w:sz w:val="21"/>
          <w:szCs w:val="21"/>
        </w:rPr>
        <w:t>for</w:t>
      </w:r>
      <w:r w:rsidR="001A4BD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these oligonucleotides</w:t>
      </w:r>
      <w:r w:rsidR="001A4BDE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Dimer formation was suggested for T3 based on NOSY measurement</w:t>
      </w:r>
      <w:r w:rsidR="00BE5BA9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57633A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T</w:t>
      </w:r>
      <w:r w:rsidR="0057633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hese </w:t>
      </w:r>
      <w:r w:rsidR="0057633A" w:rsidRPr="00496699">
        <w:rPr>
          <w:rFonts w:ascii="Times New Roman" w:eastAsia="ＭＳ Ｐ明朝" w:hAnsi="Times New Roman" w:hint="eastAsia"/>
          <w:color w:val="auto"/>
          <w:sz w:val="21"/>
          <w:szCs w:val="21"/>
          <w:lang w:eastAsia="ja-JP"/>
        </w:rPr>
        <w:t>analy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tical techniques provided</w:t>
      </w:r>
      <w:r w:rsidR="0057633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3774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consistent </w:t>
      </w:r>
      <w:r w:rsidR="006121D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conclusion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6121DF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3774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and served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complementa</w:t>
      </w:r>
      <w:r w:rsidR="0037741B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ry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roles.</w:t>
      </w:r>
    </w:p>
    <w:p w14:paraId="4E1DACCA" w14:textId="7184658C" w:rsidR="00DA2B11" w:rsidRPr="00496699" w:rsidRDefault="00406647" w:rsidP="00BC3CBB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We </w:t>
      </w:r>
      <w:r w:rsidR="00DA2CC1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analyzed 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physicochemical properties such as solubility, viscosity, and stability </w:t>
      </w:r>
      <w:r w:rsidR="00DA2CC1" w:rsidRPr="00496699">
        <w:rPr>
          <w:rFonts w:ascii="Times New Roman" w:eastAsia="ＭＳ Ｐ明朝" w:hAnsi="Times New Roman"/>
          <w:color w:val="auto"/>
          <w:sz w:val="21"/>
          <w:szCs w:val="21"/>
        </w:rPr>
        <w:t>of</w:t>
      </w:r>
      <w:r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T1 and </w:t>
      </w:r>
      <w:r w:rsidR="00832C7B" w:rsidRPr="00496699">
        <w:rPr>
          <w:rFonts w:ascii="Times New Roman" w:eastAsia="ＭＳ Ｐ明朝" w:hAnsi="Times New Roman"/>
          <w:color w:val="auto"/>
          <w:sz w:val="21"/>
          <w:szCs w:val="21"/>
        </w:rPr>
        <w:t>T4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because of the large difference in higher-order structure</w:t>
      </w:r>
      <w:r w:rsidR="00DA2CC1" w:rsidRPr="00496699">
        <w:rPr>
          <w:rFonts w:ascii="Times New Roman" w:eastAsia="ＭＳ Ｐ明朝" w:hAnsi="Times New Roman"/>
          <w:color w:val="auto"/>
          <w:sz w:val="21"/>
          <w:szCs w:val="21"/>
        </w:rPr>
        <w:t>s</w:t>
      </w:r>
      <w:r w:rsidR="009D457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between these modified TBAs</w:t>
      </w:r>
      <w:r w:rsidR="006A06DB" w:rsidRPr="00496699">
        <w:rPr>
          <w:rFonts w:ascii="Times New Roman" w:eastAsia="ＭＳ Ｐ明朝" w:hAnsi="Times New Roman"/>
          <w:color w:val="auto"/>
          <w:sz w:val="21"/>
          <w:szCs w:val="21"/>
        </w:rPr>
        <w:t>.</w:t>
      </w:r>
      <w:r w:rsidR="00832C7B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9D457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T4 </w:t>
      </w:r>
      <w:r w:rsidR="0026756D" w:rsidRPr="00496699">
        <w:rPr>
          <w:rFonts w:ascii="Times New Roman" w:eastAsia="ＭＳ Ｐ明朝" w:hAnsi="Times New Roman"/>
          <w:color w:val="auto"/>
          <w:sz w:val="21"/>
          <w:szCs w:val="21"/>
        </w:rPr>
        <w:t>exhibited</w:t>
      </w:r>
      <w:r w:rsidR="009D457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significant</w:t>
      </w:r>
      <w:r w:rsidR="0026756D" w:rsidRPr="00496699">
        <w:rPr>
          <w:rFonts w:ascii="Times New Roman" w:eastAsia="ＭＳ Ｐ明朝" w:hAnsi="Times New Roman"/>
          <w:color w:val="auto"/>
          <w:sz w:val="21"/>
          <w:szCs w:val="21"/>
        </w:rPr>
        <w:t>ly</w:t>
      </w:r>
      <w:r w:rsidR="009D457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lower solubility and hig</w:t>
      </w:r>
      <w:r w:rsidR="0026756D" w:rsidRPr="00496699">
        <w:rPr>
          <w:rFonts w:ascii="Times New Roman" w:eastAsia="ＭＳ Ｐ明朝" w:hAnsi="Times New Roman"/>
          <w:color w:val="auto"/>
          <w:sz w:val="21"/>
          <w:szCs w:val="21"/>
        </w:rPr>
        <w:t>her</w:t>
      </w:r>
      <w:r w:rsidR="009D457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viscosity</w:t>
      </w:r>
      <w:r w:rsidR="00F359C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26756D" w:rsidRPr="00496699">
        <w:rPr>
          <w:rFonts w:ascii="Times New Roman" w:eastAsia="ＭＳ Ｐ明朝" w:hAnsi="Times New Roman"/>
          <w:color w:val="auto"/>
          <w:sz w:val="21"/>
          <w:szCs w:val="21"/>
        </w:rPr>
        <w:t>compared</w:t>
      </w:r>
      <w:r w:rsidR="008A10C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to T</w:t>
      </w:r>
      <w:r w:rsidR="00AF5D29" w:rsidRPr="00496699">
        <w:rPr>
          <w:rFonts w:ascii="Times New Roman" w:eastAsia="ＭＳ Ｐ明朝" w:hAnsi="Times New Roman"/>
          <w:color w:val="auto"/>
          <w:sz w:val="21"/>
          <w:szCs w:val="21"/>
        </w:rPr>
        <w:t>1</w:t>
      </w:r>
      <w:r w:rsidR="008A10C4" w:rsidRPr="00496699">
        <w:rPr>
          <w:rFonts w:ascii="Times New Roman" w:eastAsia="ＭＳ Ｐ明朝" w:hAnsi="Times New Roman"/>
          <w:color w:val="auto"/>
          <w:sz w:val="21"/>
          <w:szCs w:val="21"/>
        </w:rPr>
        <w:t>.</w:t>
      </w:r>
      <w:r w:rsidR="00F359C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2D6DE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These </w:t>
      </w:r>
      <w:r w:rsidR="00743EA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results </w:t>
      </w:r>
      <w:r w:rsidR="006505E3" w:rsidRPr="00496699">
        <w:rPr>
          <w:rFonts w:ascii="Times New Roman" w:eastAsia="ＭＳ Ｐ明朝" w:hAnsi="Times New Roman"/>
          <w:color w:val="auto"/>
          <w:sz w:val="21"/>
          <w:szCs w:val="21"/>
        </w:rPr>
        <w:t>revealed</w:t>
      </w:r>
      <w:r w:rsidR="00743EA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</w:t>
      </w:r>
      <w:r w:rsidR="002D6DE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importance </w:t>
      </w:r>
      <w:r w:rsidR="00743EA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of 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</w:rPr>
        <w:t>form</w:t>
      </w:r>
      <w:r w:rsidR="00743EA9" w:rsidRPr="00496699">
        <w:rPr>
          <w:rFonts w:ascii="Times New Roman" w:eastAsia="ＭＳ Ｐ明朝" w:hAnsi="Times New Roman"/>
          <w:color w:val="auto"/>
          <w:sz w:val="21"/>
          <w:szCs w:val="21"/>
        </w:rPr>
        <w:t>ing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644F2D" w:rsidRPr="00496699">
        <w:rPr>
          <w:rFonts w:ascii="Times New Roman" w:eastAsia="ＭＳ Ｐ明朝" w:hAnsi="Times New Roman"/>
          <w:color w:val="auto"/>
          <w:sz w:val="21"/>
          <w:szCs w:val="21"/>
        </w:rPr>
        <w:t>a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higher</w:t>
      </w:r>
      <w:r w:rsidR="00CC765E" w:rsidRPr="00496699">
        <w:rPr>
          <w:rFonts w:ascii="Times New Roman" w:eastAsia="ＭＳ Ｐ明朝" w:hAnsi="Times New Roman"/>
          <w:color w:val="auto"/>
          <w:sz w:val="21"/>
          <w:szCs w:val="21"/>
        </w:rPr>
        <w:t>-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order structure </w:t>
      </w:r>
      <w:r w:rsidR="00BF522D" w:rsidRPr="00496699">
        <w:rPr>
          <w:rFonts w:ascii="Times New Roman" w:eastAsia="ＭＳ Ｐ明朝" w:hAnsi="Times New Roman"/>
          <w:color w:val="auto"/>
          <w:sz w:val="21"/>
          <w:szCs w:val="21"/>
        </w:rPr>
        <w:t>on</w:t>
      </w:r>
      <w:r w:rsidR="002D6DE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the aggregation, LLPS</w:t>
      </w:r>
      <w:r w:rsidR="00644F2D" w:rsidRPr="00496699">
        <w:rPr>
          <w:rFonts w:ascii="Times New Roman" w:eastAsia="ＭＳ Ｐ明朝" w:hAnsi="Times New Roman"/>
          <w:color w:val="auto"/>
          <w:sz w:val="21"/>
          <w:szCs w:val="21"/>
        </w:rPr>
        <w:t>,</w:t>
      </w:r>
      <w:r w:rsidR="002D6DEF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and viscosity in the solution.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</w:t>
      </w:r>
      <w:r w:rsidR="00644F2D" w:rsidRPr="00496699">
        <w:rPr>
          <w:rFonts w:ascii="Times New Roman" w:eastAsia="ＭＳ Ｐ明朝" w:hAnsi="Times New Roman"/>
          <w:color w:val="auto"/>
          <w:sz w:val="21"/>
          <w:szCs w:val="21"/>
        </w:rPr>
        <w:t>We also identified a</w:t>
      </w:r>
      <w:r w:rsidR="008C739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correlation </w:t>
      </w:r>
      <w:r w:rsidR="00644F2D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between </w:t>
      </w:r>
      <w:r w:rsidR="008C739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chemical and thermal stability </w:t>
      </w:r>
      <w:r w:rsidR="0070023C" w:rsidRPr="00496699">
        <w:rPr>
          <w:rFonts w:ascii="Times New Roman" w:eastAsia="ＭＳ Ｐ明朝" w:hAnsi="Times New Roman"/>
          <w:color w:val="auto"/>
          <w:sz w:val="21"/>
          <w:szCs w:val="21"/>
        </w:rPr>
        <w:t>indicating</w:t>
      </w:r>
      <w:r w:rsidR="008A10C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 th</w:t>
      </w:r>
      <w:r w:rsidR="007B07D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at </w:t>
      </w:r>
      <w:r w:rsidR="008A10C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degradation can be accelerated without </w:t>
      </w:r>
      <w:r w:rsidR="0070023C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</w:t>
      </w:r>
      <w:r w:rsidR="008A10C4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formation of </w:t>
      </w:r>
      <w:r w:rsidR="0070023C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 </w:t>
      </w:r>
      <w:r w:rsidR="008A10C4" w:rsidRPr="00496699">
        <w:rPr>
          <w:rFonts w:ascii="Times New Roman" w:eastAsia="ＭＳ Ｐ明朝" w:hAnsi="Times New Roman"/>
          <w:color w:val="auto"/>
          <w:sz w:val="21"/>
          <w:szCs w:val="21"/>
        </w:rPr>
        <w:t>higher-order structure</w:t>
      </w:r>
      <w:r w:rsidR="008C7392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.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Anticoagulant activity and binding efficacy studies </w:t>
      </w:r>
      <w:r w:rsidR="0070023C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further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confirmed </w:t>
      </w:r>
      <w:r w:rsidR="00BE6E39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the requirement of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</w:rPr>
        <w:t>antiparallel structure</w:t>
      </w:r>
      <w:r w:rsidR="0057031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s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for thrombin </w:t>
      </w:r>
      <w:r w:rsidR="00570317" w:rsidRPr="00496699">
        <w:rPr>
          <w:rFonts w:ascii="Times New Roman" w:eastAsia="ＭＳ Ｐ明朝" w:hAnsi="Times New Roman"/>
          <w:color w:val="auto"/>
          <w:sz w:val="21"/>
          <w:szCs w:val="21"/>
        </w:rPr>
        <w:t xml:space="preserve">binding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</w:rPr>
        <w:t>and anticoagulant activity.</w:t>
      </w:r>
    </w:p>
    <w:p w14:paraId="77E954D3" w14:textId="3EB8A352" w:rsidR="000E1536" w:rsidRPr="00496699" w:rsidRDefault="003F1766" w:rsidP="00CB3BF9">
      <w:pPr>
        <w:pStyle w:val="MDPI31text"/>
        <w:spacing w:line="360" w:lineRule="auto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W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elucidated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5D77BA" w:rsidRPr="00496699"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  <w:t>intra- and inter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molecular interaction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high-order structure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of modified TBA</w:t>
      </w:r>
      <w:r w:rsidR="00D9285C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536BA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including TBA</w:t>
      </w:r>
      <w:r w:rsidR="007467ED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536BA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using complementar</w:t>
      </w:r>
      <w:r w:rsidR="009B537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y</w:t>
      </w:r>
      <w:r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analytical techniques</w:t>
      </w:r>
      <w:r w:rsidR="00292429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,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and </w:t>
      </w:r>
      <w:r w:rsidR="009B5378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shedding ligh</w:t>
      </w:r>
      <w:r w:rsidR="00F5333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t on their impact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on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 physicochemical 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properties</w:t>
      </w:r>
      <w:r w:rsidR="00DF0633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. </w:t>
      </w:r>
      <w:r w:rsidR="00F5333A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>C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onsidering </w:t>
      </w:r>
      <w:r w:rsidR="009663A5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the </w:t>
      </w:r>
      <w:r w:rsidR="00F54ED0" w:rsidRPr="00496699">
        <w:rPr>
          <w:rFonts w:ascii="Times New Roman" w:eastAsia="ＭＳ Ｐ明朝" w:hAnsi="Times New Roman"/>
          <w:color w:val="auto"/>
          <w:sz w:val="21"/>
          <w:szCs w:val="21"/>
          <w:lang w:eastAsia="ja-JP"/>
        </w:rPr>
        <w:t xml:space="preserve">required amount, time, and value of the obtained data for each evaluation, </w:t>
      </w:r>
      <w:r w:rsidR="00F54ED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perform</w:t>
      </w:r>
      <w:r w:rsidR="009663A5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ing</w:t>
      </w:r>
      <w:r w:rsidR="00F54ED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each analysis in the preclinical developmental stages </w:t>
      </w:r>
      <w:r w:rsidR="009663A5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was </w:t>
      </w:r>
      <w:r w:rsidR="00F54ED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also sugge</w:t>
      </w:r>
      <w:r w:rsidR="00536BA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s</w:t>
      </w:r>
      <w:r w:rsidR="00F54ED0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ted.</w:t>
      </w:r>
      <w:r w:rsidR="008A10C4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</w:t>
      </w:r>
      <w:r w:rsidR="008B3BB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This </w:t>
      </w:r>
      <w:r w:rsidR="008A10C4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knowledge should be </w:t>
      </w:r>
      <w:r w:rsidR="00DF3103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useful </w:t>
      </w:r>
      <w:r w:rsidR="008A10C4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for seamless development of oligonucleotides</w:t>
      </w:r>
      <w:r w:rsidR="008B3BB6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 xml:space="preserve"> as pharmaceutics</w:t>
      </w:r>
      <w:r w:rsidR="008A10C4" w:rsidRPr="00496699">
        <w:rPr>
          <w:rFonts w:ascii="Times New Roman" w:eastAsiaTheme="minorEastAsia" w:hAnsi="Times New Roman"/>
          <w:color w:val="auto"/>
          <w:sz w:val="21"/>
          <w:szCs w:val="24"/>
          <w:lang w:eastAsia="ja-JP"/>
        </w:rPr>
        <w:t>.</w:t>
      </w:r>
    </w:p>
    <w:p w14:paraId="53DE06AD" w14:textId="77777777" w:rsidR="003C3180" w:rsidRDefault="003C3180" w:rsidP="00BC3CBB">
      <w:pPr>
        <w:pStyle w:val="MDPI62Acknowledgments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2B6843EA" w14:textId="1AF04761" w:rsidR="00100F9A" w:rsidRPr="00100F9A" w:rsidRDefault="00100F9A" w:rsidP="00100F9A">
      <w:pPr>
        <w:pStyle w:val="MDPI62Acknowledgments"/>
        <w:spacing w:line="360" w:lineRule="auto"/>
        <w:rPr>
          <w:rFonts w:ascii="Times New Roman" w:eastAsiaTheme="minorEastAsia" w:hAnsi="Times New Roman"/>
          <w:b/>
          <w:bCs/>
          <w:color w:val="auto"/>
          <w:sz w:val="21"/>
          <w:szCs w:val="21"/>
          <w:lang w:eastAsia="ja-JP"/>
        </w:rPr>
      </w:pPr>
      <w:r w:rsidRPr="00100F9A">
        <w:rPr>
          <w:rFonts w:ascii="Times New Roman" w:eastAsiaTheme="minorEastAsia" w:hAnsi="Times New Roman"/>
          <w:b/>
          <w:bCs/>
          <w:color w:val="auto"/>
          <w:sz w:val="21"/>
          <w:szCs w:val="21"/>
          <w:lang w:eastAsia="ja-JP"/>
        </w:rPr>
        <w:t>Contents of supporting information</w:t>
      </w:r>
      <w:r>
        <w:rPr>
          <w:rFonts w:ascii="Times New Roman" w:eastAsiaTheme="minorEastAsia" w:hAnsi="Times New Roman" w:hint="eastAsia"/>
          <w:b/>
          <w:bCs/>
          <w:color w:val="auto"/>
          <w:sz w:val="21"/>
          <w:szCs w:val="21"/>
          <w:lang w:eastAsia="ja-JP"/>
        </w:rPr>
        <w:t>:</w:t>
      </w:r>
    </w:p>
    <w:p w14:paraId="4A5ADF9A" w14:textId="77777777" w:rsidR="00521D7B" w:rsidRPr="00521D7B" w:rsidRDefault="00521D7B" w:rsidP="00521D7B">
      <w:pPr>
        <w:pStyle w:val="MDPI62Acknowledgments"/>
        <w:spacing w:line="360" w:lineRule="auto"/>
        <w:rPr>
          <w:rFonts w:ascii="Times New Roman" w:eastAsiaTheme="minorEastAsia" w:hAnsi="Times New Roman"/>
          <w:color w:val="000000" w:themeColor="text1"/>
          <w:sz w:val="21"/>
          <w:szCs w:val="21"/>
          <w:lang w:eastAsia="ja-JP"/>
        </w:rPr>
      </w:pPr>
      <w:r w:rsidRPr="00521D7B">
        <w:rPr>
          <w:rFonts w:ascii="Times New Roman" w:eastAsiaTheme="minorEastAsia" w:hAnsi="Times New Roman"/>
          <w:color w:val="000000" w:themeColor="text1"/>
          <w:sz w:val="21"/>
          <w:szCs w:val="21"/>
          <w:lang w:eastAsia="ja-JP"/>
        </w:rPr>
        <w:t>UV melting curves during 1st heating run; concentration dependence of UV melting curves and melting temperatures; comparison of 1st and 2nd heating DSC curves; concentration dependence of DSC curves and thermodynamic parameters determined from the DSC curves; comparison of the 1st and the 2nd heating CD spectra; concentration dependence of CD spectra; the exponential decay fitting of intensity of representative peaks in DOSY experiment; HPLC chromatogram of chemical stability testing.</w:t>
      </w:r>
    </w:p>
    <w:p w14:paraId="1CB84660" w14:textId="77777777" w:rsidR="00100F9A" w:rsidRPr="00521D7B" w:rsidRDefault="00100F9A" w:rsidP="00100F9A">
      <w:pPr>
        <w:pStyle w:val="MDPI62Acknowledgments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03A7F957" w14:textId="32AC26B7" w:rsidR="0072006D" w:rsidRPr="00496699" w:rsidRDefault="0072006D" w:rsidP="00BC3CBB">
      <w:pPr>
        <w:pStyle w:val="MDPI62Acknowledgments"/>
        <w:spacing w:line="360" w:lineRule="auto"/>
        <w:rPr>
          <w:rFonts w:ascii="Times New Roman" w:hAnsi="Times New Roman"/>
          <w:color w:val="auto"/>
          <w:sz w:val="21"/>
          <w:szCs w:val="21"/>
        </w:rPr>
      </w:pPr>
      <w:r w:rsidRPr="00496699">
        <w:rPr>
          <w:rFonts w:ascii="Times New Roman" w:hAnsi="Times New Roman" w:hint="eastAsia"/>
          <w:color w:val="auto"/>
          <w:sz w:val="21"/>
          <w:szCs w:val="21"/>
        </w:rPr>
        <w:t>F</w:t>
      </w:r>
      <w:r w:rsidRPr="00496699">
        <w:rPr>
          <w:rFonts w:ascii="Times New Roman" w:hAnsi="Times New Roman"/>
          <w:color w:val="auto"/>
          <w:sz w:val="21"/>
          <w:szCs w:val="21"/>
        </w:rPr>
        <w:t>unding: This work was funded by Materials Open Platform for Pharmaceutical Science and each author</w:t>
      </w:r>
      <w:r w:rsidR="00705841" w:rsidRPr="00496699">
        <w:rPr>
          <w:rFonts w:ascii="Times New Roman" w:hAnsi="Times New Roman"/>
          <w:color w:val="auto"/>
          <w:sz w:val="21"/>
          <w:szCs w:val="21"/>
        </w:rPr>
        <w:t>’</w:t>
      </w:r>
      <w:r w:rsidRPr="00496699">
        <w:rPr>
          <w:rFonts w:ascii="Times New Roman" w:hAnsi="Times New Roman"/>
          <w:color w:val="auto"/>
          <w:sz w:val="21"/>
          <w:szCs w:val="21"/>
        </w:rPr>
        <w:t>s affiliation.</w:t>
      </w:r>
    </w:p>
    <w:p w14:paraId="4D9CBE2F" w14:textId="77777777" w:rsidR="0072006D" w:rsidRPr="00496699" w:rsidRDefault="0072006D" w:rsidP="00BC3CBB">
      <w:pPr>
        <w:pStyle w:val="MDPI62Acknowledgments"/>
        <w:spacing w:line="360" w:lineRule="auto"/>
        <w:rPr>
          <w:rFonts w:ascii="Times New Roman" w:hAnsi="Times New Roman"/>
          <w:color w:val="auto"/>
          <w:sz w:val="21"/>
          <w:szCs w:val="21"/>
        </w:rPr>
      </w:pPr>
    </w:p>
    <w:p w14:paraId="2562C999" w14:textId="53583666" w:rsidR="00435403" w:rsidRPr="00496699" w:rsidRDefault="00435403" w:rsidP="00BC3CBB">
      <w:pPr>
        <w:pStyle w:val="MDPI62Acknowledgments"/>
        <w:spacing w:line="360" w:lineRule="auto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  <w:r w:rsidRPr="00496699">
        <w:rPr>
          <w:rFonts w:ascii="Times New Roman" w:hAnsi="Times New Roman"/>
          <w:b/>
          <w:color w:val="auto"/>
          <w:sz w:val="21"/>
          <w:szCs w:val="21"/>
        </w:rPr>
        <w:t>Acknowledgments:</w:t>
      </w:r>
    </w:p>
    <w:p w14:paraId="56D711D8" w14:textId="00DDEBE5" w:rsidR="00BC3CBB" w:rsidRPr="00496699" w:rsidRDefault="00BC3CBB" w:rsidP="00BC3CBB">
      <w:pPr>
        <w:pStyle w:val="MDPI62Acknowledgments"/>
        <w:spacing w:line="360" w:lineRule="auto"/>
        <w:rPr>
          <w:rFonts w:ascii="ＭＳ 明朝" w:eastAsia="ＭＳ 明朝" w:hAnsi="ＭＳ 明朝" w:cs="ＭＳ 明朝"/>
          <w:bCs/>
          <w:color w:val="auto"/>
          <w:sz w:val="21"/>
          <w:szCs w:val="21"/>
          <w:lang w:eastAsia="ja-JP"/>
        </w:rPr>
      </w:pPr>
      <w:r w:rsidRPr="00496699">
        <w:rPr>
          <w:rFonts w:ascii="Times New Roman" w:hAnsi="Times New Roman"/>
          <w:bCs/>
          <w:color w:val="auto"/>
          <w:sz w:val="21"/>
          <w:szCs w:val="21"/>
        </w:rPr>
        <w:lastRenderedPageBreak/>
        <w:t xml:space="preserve">The authors are grateful for discussion and technical support by Dr. </w:t>
      </w:r>
      <w:r w:rsidR="005F7331" w:rsidRPr="00496699">
        <w:rPr>
          <w:rFonts w:ascii="Times New Roman" w:hAnsi="Times New Roman"/>
          <w:bCs/>
          <w:color w:val="auto"/>
          <w:sz w:val="21"/>
          <w:szCs w:val="21"/>
        </w:rPr>
        <w:t>Yukihi</w:t>
      </w:r>
      <w:r w:rsidR="00542E59" w:rsidRPr="00496699">
        <w:rPr>
          <w:rFonts w:ascii="Times New Roman" w:hAnsi="Times New Roman"/>
          <w:bCs/>
          <w:color w:val="auto"/>
          <w:sz w:val="21"/>
          <w:szCs w:val="21"/>
        </w:rPr>
        <w:t>r</w:t>
      </w:r>
      <w:r w:rsidR="005F7331" w:rsidRPr="00496699">
        <w:rPr>
          <w:rFonts w:ascii="Times New Roman" w:hAnsi="Times New Roman"/>
          <w:bCs/>
          <w:color w:val="auto"/>
          <w:sz w:val="21"/>
          <w:szCs w:val="21"/>
        </w:rPr>
        <w:t xml:space="preserve">o Ikeda, 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 xml:space="preserve">Mr. </w:t>
      </w:r>
      <w:r w:rsidR="005F7331" w:rsidRPr="00496699">
        <w:rPr>
          <w:rFonts w:ascii="Times New Roman" w:hAnsi="Times New Roman"/>
          <w:bCs/>
          <w:color w:val="auto"/>
          <w:sz w:val="21"/>
          <w:szCs w:val="21"/>
        </w:rPr>
        <w:t xml:space="preserve">Masaru Ushiro, 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 xml:space="preserve">Mr. </w:t>
      </w:r>
      <w:r w:rsidR="005F7331" w:rsidRPr="00496699">
        <w:rPr>
          <w:rFonts w:ascii="Times New Roman" w:hAnsi="Times New Roman"/>
          <w:bCs/>
          <w:color w:val="auto"/>
          <w:sz w:val="21"/>
          <w:szCs w:val="21"/>
        </w:rPr>
        <w:t xml:space="preserve">Yuya Kinoshita, 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 xml:space="preserve">Ms. </w:t>
      </w:r>
      <w:r w:rsidR="005F7331" w:rsidRPr="00496699">
        <w:rPr>
          <w:rFonts w:ascii="Times New Roman" w:hAnsi="Times New Roman"/>
          <w:bCs/>
          <w:color w:val="auto"/>
          <w:sz w:val="21"/>
          <w:szCs w:val="21"/>
        </w:rPr>
        <w:t xml:space="preserve">Riho Ishioka 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>(</w:t>
      </w:r>
      <w:r w:rsidR="005F7331" w:rsidRPr="00496699">
        <w:rPr>
          <w:rFonts w:ascii="Times New Roman" w:hAnsi="Times New Roman"/>
          <w:bCs/>
          <w:color w:val="auto"/>
          <w:sz w:val="21"/>
          <w:szCs w:val="21"/>
        </w:rPr>
        <w:t>Takeda Pharmaceutical C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>o.</w:t>
      </w:r>
      <w:r w:rsidR="00F913E9" w:rsidRPr="00496699">
        <w:rPr>
          <w:rFonts w:ascii="Times New Roman" w:hAnsi="Times New Roman"/>
          <w:bCs/>
          <w:color w:val="auto"/>
          <w:sz w:val="21"/>
          <w:szCs w:val="21"/>
        </w:rPr>
        <w:t xml:space="preserve"> Ltd.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>), Ms. Tomoyo Umezawa (National Institute for Materials Science)</w:t>
      </w:r>
      <w:r w:rsidR="005B46FF" w:rsidRPr="00496699">
        <w:rPr>
          <w:rFonts w:ascii="Times New Roman" w:eastAsia="ＭＳ 明朝" w:hAnsi="Times New Roman"/>
          <w:bCs/>
          <w:color w:val="auto"/>
          <w:sz w:val="21"/>
          <w:szCs w:val="21"/>
          <w:lang w:eastAsia="ja-JP"/>
        </w:rPr>
        <w:t>, Dr. Takashi Hasebe, Dr. Junichi Mizoguchi, and Ms. Shiho Tsutsumi (Eisai Co., Ltd)</w:t>
      </w:r>
      <w:r w:rsidRPr="00496699">
        <w:rPr>
          <w:rFonts w:ascii="Times New Roman" w:hAnsi="Times New Roman"/>
          <w:bCs/>
          <w:color w:val="auto"/>
          <w:sz w:val="21"/>
          <w:szCs w:val="21"/>
        </w:rPr>
        <w:t>.</w:t>
      </w:r>
      <w:r w:rsidR="00CB3BF9" w:rsidRPr="00496699">
        <w:rPr>
          <w:rFonts w:ascii="Times New Roman" w:hAnsi="Times New Roman"/>
          <w:bCs/>
          <w:color w:val="auto"/>
          <w:sz w:val="21"/>
          <w:szCs w:val="21"/>
        </w:rPr>
        <w:t xml:space="preserve"> This study was conducted as part of </w:t>
      </w:r>
      <w:r w:rsidR="00705841" w:rsidRPr="00496699">
        <w:rPr>
          <w:rFonts w:ascii="Times New Roman" w:hAnsi="Times New Roman"/>
          <w:color w:val="auto"/>
          <w:sz w:val="21"/>
          <w:szCs w:val="21"/>
        </w:rPr>
        <w:t>Materials Open Platform for Pharmaceutical Science</w:t>
      </w:r>
      <w:r w:rsidR="00705841" w:rsidRPr="00496699">
        <w:rPr>
          <w:rFonts w:ascii="Times New Roman" w:hAnsi="Times New Roman"/>
          <w:bCs/>
          <w:color w:val="auto"/>
          <w:sz w:val="21"/>
          <w:szCs w:val="21"/>
        </w:rPr>
        <w:t xml:space="preserve"> </w:t>
      </w:r>
      <w:r w:rsidR="00CB3BF9" w:rsidRPr="00496699">
        <w:rPr>
          <w:rFonts w:ascii="Times New Roman" w:hAnsi="Times New Roman"/>
          <w:bCs/>
          <w:color w:val="auto"/>
          <w:sz w:val="21"/>
          <w:szCs w:val="21"/>
        </w:rPr>
        <w:t>(</w:t>
      </w:r>
      <w:r w:rsidR="00705841" w:rsidRPr="00496699">
        <w:rPr>
          <w:rFonts w:ascii="Times New Roman" w:hAnsi="Times New Roman"/>
          <w:bCs/>
          <w:color w:val="auto"/>
          <w:sz w:val="21"/>
          <w:szCs w:val="21"/>
        </w:rPr>
        <w:t>Center of Excellence for Pharmaceutical Materials Science</w:t>
      </w:r>
      <w:r w:rsidR="00CB3BF9" w:rsidRPr="00496699">
        <w:rPr>
          <w:rFonts w:ascii="Times New Roman" w:hAnsi="Times New Roman"/>
          <w:color w:val="auto"/>
          <w:sz w:val="21"/>
          <w:szCs w:val="21"/>
        </w:rPr>
        <w:t xml:space="preserve">) led by </w:t>
      </w:r>
      <w:r w:rsidR="00CB3BF9" w:rsidRPr="00496699">
        <w:rPr>
          <w:rFonts w:ascii="Times New Roman" w:hAnsi="Times New Roman"/>
          <w:bCs/>
          <w:color w:val="auto"/>
          <w:sz w:val="21"/>
          <w:szCs w:val="21"/>
        </w:rPr>
        <w:t>National Institute for Materials Science.</w:t>
      </w:r>
      <w:r w:rsidR="00D834D4" w:rsidRPr="00496699">
        <w:rPr>
          <w:color w:val="auto"/>
        </w:rPr>
        <w:t xml:space="preserve"> </w:t>
      </w:r>
      <w:r w:rsidR="00D834D4" w:rsidRPr="00496699">
        <w:rPr>
          <w:rFonts w:ascii="Times New Roman" w:hAnsi="Times New Roman"/>
          <w:color w:val="auto"/>
          <w:sz w:val="21"/>
          <w:szCs w:val="21"/>
        </w:rPr>
        <w:t>P</w:t>
      </w:r>
      <w:r w:rsidR="00542E59" w:rsidRPr="00496699">
        <w:rPr>
          <w:rFonts w:ascii="Times New Roman" w:hAnsi="Times New Roman"/>
          <w:color w:val="auto"/>
          <w:sz w:val="21"/>
          <w:szCs w:val="21"/>
        </w:rPr>
        <w:t>ar</w:t>
      </w:r>
      <w:r w:rsidR="00D834D4" w:rsidRPr="00496699">
        <w:rPr>
          <w:rFonts w:ascii="Times New Roman" w:hAnsi="Times New Roman"/>
          <w:color w:val="auto"/>
          <w:sz w:val="21"/>
          <w:szCs w:val="21"/>
        </w:rPr>
        <w:t xml:space="preserve">t of this </w:t>
      </w:r>
      <w:r w:rsidR="00D834D4" w:rsidRPr="00496699">
        <w:rPr>
          <w:rFonts w:ascii="Times New Roman" w:hAnsi="Times New Roman"/>
          <w:bCs/>
          <w:color w:val="auto"/>
          <w:sz w:val="21"/>
          <w:szCs w:val="21"/>
        </w:rPr>
        <w:t>work was conducted at the NIMS Molecule and Material Synthesis Platform, supported by the Nanotechnology Platform Program of the Ministry of Education, Culture, Sports, Science, and Technology (MEXT), Japan.</w:t>
      </w:r>
    </w:p>
    <w:p w14:paraId="1C9E0119" w14:textId="77777777" w:rsidR="005F7331" w:rsidRPr="00496699" w:rsidRDefault="005F7331" w:rsidP="00BC3CBB">
      <w:pPr>
        <w:pStyle w:val="MDPI62Acknowledgments"/>
        <w:spacing w:line="360" w:lineRule="auto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</w:p>
    <w:p w14:paraId="58CD5B54" w14:textId="77777777" w:rsidR="00CC0707" w:rsidRPr="00496699" w:rsidRDefault="00CC0707" w:rsidP="00BC3CBB">
      <w:pPr>
        <w:pStyle w:val="MDPI62Acknowledgments"/>
        <w:spacing w:line="360" w:lineRule="auto"/>
        <w:rPr>
          <w:rFonts w:ascii="Times New Roman" w:eastAsia="ＭＳ Ｐ明朝" w:hAnsi="Times New Roman"/>
          <w:color w:val="auto"/>
          <w:sz w:val="21"/>
          <w:szCs w:val="21"/>
          <w:lang w:eastAsia="ja-JP"/>
        </w:rPr>
      </w:pPr>
    </w:p>
    <w:p w14:paraId="50FCB6BA" w14:textId="6F29DEE6" w:rsidR="00731FC9" w:rsidRPr="00496699" w:rsidRDefault="00731FC9" w:rsidP="00BC3CBB">
      <w:pPr>
        <w:pStyle w:val="MDPI62Acknowledgments"/>
        <w:spacing w:line="360" w:lineRule="auto"/>
        <w:rPr>
          <w:rFonts w:ascii="Times New Roman" w:hAnsi="Times New Roman"/>
          <w:color w:val="auto"/>
          <w:sz w:val="21"/>
          <w:szCs w:val="21"/>
        </w:rPr>
      </w:pPr>
      <w:r w:rsidRPr="00496699">
        <w:rPr>
          <w:rFonts w:ascii="Times New Roman" w:hAnsi="Times New Roman"/>
          <w:b/>
          <w:color w:val="auto"/>
          <w:sz w:val="21"/>
          <w:szCs w:val="21"/>
        </w:rPr>
        <w:t>Conflicts of Interest:</w:t>
      </w:r>
      <w:r w:rsidRPr="00496699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CB3BF9" w:rsidRPr="00496699">
        <w:rPr>
          <w:rFonts w:ascii="Times New Roman" w:hAnsi="Times New Roman"/>
          <w:color w:val="auto"/>
          <w:sz w:val="21"/>
          <w:szCs w:val="21"/>
        </w:rPr>
        <w:t>The authors declare no conflict of interest.</w:t>
      </w:r>
    </w:p>
    <w:p w14:paraId="5EBBB2EA" w14:textId="77777777" w:rsidR="00542E59" w:rsidRPr="00496699" w:rsidRDefault="00542E59" w:rsidP="00BC3CBB">
      <w:pPr>
        <w:pStyle w:val="MDPI62Acknowledgments"/>
        <w:spacing w:line="360" w:lineRule="auto"/>
        <w:rPr>
          <w:rFonts w:ascii="Times New Roman" w:hAnsi="Times New Roman"/>
          <w:color w:val="auto"/>
          <w:sz w:val="21"/>
          <w:szCs w:val="21"/>
        </w:rPr>
      </w:pPr>
    </w:p>
    <w:p w14:paraId="4CDBF392" w14:textId="77777777" w:rsidR="00D91B44" w:rsidRPr="00496699" w:rsidRDefault="00D91B44" w:rsidP="00BC3CBB">
      <w:pPr>
        <w:pStyle w:val="MDPI21heading1"/>
        <w:spacing w:before="0" w:after="0" w:line="360" w:lineRule="auto"/>
        <w:ind w:left="425" w:hanging="425"/>
        <w:jc w:val="both"/>
        <w:outlineLvl w:val="9"/>
        <w:rPr>
          <w:rFonts w:ascii="Times New Roman" w:hAnsi="Times New Roman"/>
          <w:color w:val="auto"/>
          <w:sz w:val="21"/>
          <w:szCs w:val="28"/>
        </w:rPr>
      </w:pPr>
      <w:r w:rsidRPr="00496699">
        <w:rPr>
          <w:rFonts w:ascii="Times New Roman" w:hAnsi="Times New Roman"/>
          <w:color w:val="auto"/>
          <w:sz w:val="21"/>
          <w:szCs w:val="28"/>
        </w:rPr>
        <w:t>References</w:t>
      </w:r>
    </w:p>
    <w:p w14:paraId="39395DCB" w14:textId="0083839C" w:rsidR="00F72855" w:rsidRPr="00496699" w:rsidRDefault="00F7285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Brittain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H. G. Characterization of Pharmaceutical Compounds in the Solid State. In </w:t>
      </w:r>
      <w:r w:rsidR="00D3637C" w:rsidRPr="00496699">
        <w:rPr>
          <w:rFonts w:ascii="Times New Roman" w:hAnsi="Times New Roman"/>
          <w:i/>
          <w:iCs/>
          <w:color w:val="auto"/>
          <w:sz w:val="21"/>
          <w:szCs w:val="22"/>
        </w:rPr>
        <w:t>H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andbook of </w:t>
      </w:r>
      <w:r w:rsidR="00D3637C" w:rsidRPr="00496699">
        <w:rPr>
          <w:rFonts w:ascii="Times New Roman" w:hAnsi="Times New Roman"/>
          <w:i/>
          <w:iCs/>
          <w:color w:val="auto"/>
          <w:sz w:val="21"/>
          <w:szCs w:val="22"/>
        </w:rPr>
        <w:t>M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odern </w:t>
      </w:r>
      <w:r w:rsidR="00D3637C" w:rsidRPr="00496699">
        <w:rPr>
          <w:rFonts w:ascii="Times New Roman" w:hAnsi="Times New Roman"/>
          <w:i/>
          <w:iCs/>
          <w:color w:val="auto"/>
          <w:sz w:val="21"/>
          <w:szCs w:val="22"/>
        </w:rPr>
        <w:t>P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harmaceutical </w:t>
      </w:r>
      <w:r w:rsidR="00D3637C" w:rsidRPr="00496699">
        <w:rPr>
          <w:rFonts w:ascii="Times New Roman" w:hAnsi="Times New Roman"/>
          <w:i/>
          <w:iCs/>
          <w:color w:val="auto"/>
          <w:sz w:val="21"/>
          <w:szCs w:val="22"/>
        </w:rPr>
        <w:t>A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nalysis</w:t>
      </w:r>
      <w:r w:rsidRPr="00496699">
        <w:rPr>
          <w:rFonts w:ascii="Times New Roman" w:hAnsi="Times New Roman"/>
          <w:color w:val="auto"/>
          <w:sz w:val="21"/>
          <w:szCs w:val="22"/>
        </w:rPr>
        <w:t>; Ahuja</w:t>
      </w:r>
      <w:r w:rsidR="00CE4C00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S.,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Scypinski</w:t>
      </w:r>
      <w:proofErr w:type="spellEnd"/>
      <w:r w:rsidR="00CE4C00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S., Eds.; Academic Press: </w:t>
      </w:r>
      <w:r w:rsidR="00B70C77" w:rsidRPr="00496699">
        <w:rPr>
          <w:rFonts w:ascii="Times New Roman" w:hAnsi="Times New Roman"/>
          <w:color w:val="auto"/>
          <w:sz w:val="21"/>
          <w:szCs w:val="22"/>
        </w:rPr>
        <w:t>San Diego</w:t>
      </w:r>
      <w:r w:rsidRPr="00496699">
        <w:rPr>
          <w:rFonts w:ascii="Times New Roman" w:hAnsi="Times New Roman"/>
          <w:color w:val="auto"/>
          <w:sz w:val="21"/>
          <w:szCs w:val="22"/>
        </w:rPr>
        <w:t>, 2011; pp</w:t>
      </w:r>
      <w:r w:rsidR="00D13982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11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58. </w:t>
      </w:r>
    </w:p>
    <w:p w14:paraId="27AEBE77" w14:textId="505CB915" w:rsidR="00F72855" w:rsidRPr="00496699" w:rsidRDefault="00F7285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Haleblian</w:t>
      </w:r>
      <w:proofErr w:type="spellEnd"/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J.; McCrone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W. Pharmaceutical </w:t>
      </w:r>
      <w:r w:rsidR="00EA4FC0" w:rsidRPr="00496699">
        <w:rPr>
          <w:rFonts w:ascii="Times New Roman" w:hAnsi="Times New Roman"/>
          <w:color w:val="auto"/>
          <w:sz w:val="21"/>
          <w:szCs w:val="22"/>
        </w:rPr>
        <w:t>A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pplications of </w:t>
      </w:r>
      <w:r w:rsidR="00EA4FC0" w:rsidRPr="00496699">
        <w:rPr>
          <w:rFonts w:ascii="Times New Roman" w:hAnsi="Times New Roman"/>
          <w:color w:val="auto"/>
          <w:sz w:val="21"/>
          <w:szCs w:val="22"/>
        </w:rPr>
        <w:t>P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olymorphism. </w:t>
      </w:r>
      <w:r w:rsidR="003C73C4" w:rsidRPr="00496699">
        <w:rPr>
          <w:rFonts w:ascii="Times New Roman" w:hAnsi="Times New Roman"/>
          <w:i/>
          <w:iCs/>
          <w:color w:val="auto"/>
          <w:sz w:val="21"/>
          <w:szCs w:val="22"/>
        </w:rPr>
        <w:t>J.</w:t>
      </w:r>
      <w:r w:rsidR="003C73C4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Pharm. Sci.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1969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58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(8), 911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929.</w:t>
      </w:r>
    </w:p>
    <w:p w14:paraId="019CC6BA" w14:textId="10354A6D" w:rsidR="00F72855" w:rsidRPr="00496699" w:rsidRDefault="00F7285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Brittain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H. G. Methods for the characterization of polymorphs and solvates. In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Polymorphism in Pharmaceutical Solids</w:t>
      </w:r>
      <w:r w:rsidRPr="00496699">
        <w:rPr>
          <w:rFonts w:ascii="Times New Roman" w:hAnsi="Times New Roman"/>
          <w:color w:val="auto"/>
          <w:sz w:val="21"/>
          <w:szCs w:val="22"/>
        </w:rPr>
        <w:t>; Brittain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H. G., Eds.; Marcel Dekker: New York, 1999; pp</w:t>
      </w:r>
      <w:r w:rsidR="00D13982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227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278.</w:t>
      </w:r>
    </w:p>
    <w:p w14:paraId="163F28A4" w14:textId="6774F6D6" w:rsidR="00F72855" w:rsidRPr="00496699" w:rsidRDefault="00F7285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Yu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L.; Reutzel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 M.; Stephenson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G. A. Physical characterization of polymorphic drugs: an integrated characterization strategy. </w:t>
      </w:r>
      <w:r w:rsidR="007F4D82" w:rsidRPr="00496699">
        <w:rPr>
          <w:rFonts w:ascii="Times New Roman" w:hAnsi="Times New Roman"/>
          <w:i/>
          <w:iCs/>
          <w:color w:val="auto"/>
          <w:sz w:val="21"/>
          <w:szCs w:val="22"/>
        </w:rPr>
        <w:t>Pharm. Sci. Technol. Today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</w:t>
      </w:r>
      <w:r w:rsidR="0063757F" w:rsidRPr="00496699">
        <w:rPr>
          <w:rFonts w:ascii="Times New Roman" w:hAnsi="Times New Roman"/>
          <w:color w:val="auto"/>
          <w:sz w:val="21"/>
          <w:szCs w:val="22"/>
        </w:rPr>
        <w:t xml:space="preserve"> (3)</w:t>
      </w:r>
      <w:r w:rsidRPr="00496699">
        <w:rPr>
          <w:rFonts w:ascii="Times New Roman" w:hAnsi="Times New Roman"/>
          <w:color w:val="auto"/>
          <w:sz w:val="21"/>
          <w:szCs w:val="22"/>
        </w:rPr>
        <w:t>, 118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127.</w:t>
      </w:r>
    </w:p>
    <w:p w14:paraId="0F0DC7CB" w14:textId="0D2E5546" w:rsidR="00F72855" w:rsidRPr="00496699" w:rsidRDefault="00F7285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Kulkarni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 A.;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Witzigmann</w:t>
      </w:r>
      <w:proofErr w:type="spellEnd"/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D.; Thomson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 B.; et al. The current landscape of nucleic acid therapeutics.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Nature Nanotechnology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16</w:t>
      </w:r>
      <w:r w:rsidRPr="00496699">
        <w:rPr>
          <w:rFonts w:ascii="Times New Roman" w:hAnsi="Times New Roman"/>
          <w:color w:val="auto"/>
          <w:sz w:val="21"/>
          <w:szCs w:val="22"/>
        </w:rPr>
        <w:t>, 630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643.</w:t>
      </w:r>
    </w:p>
    <w:p w14:paraId="3BD0C32A" w14:textId="4032720F" w:rsidR="00F72855" w:rsidRPr="00496699" w:rsidRDefault="00F7285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Amanat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M.; Nemeth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C. L.; Fine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 S.; et al. Antisense Oligonucleotide Therapy for the Nervous System: From Bench to Bedside with Emphasis on Pediatric Neurology.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 Pharmaceutics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14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(11), 2389.</w:t>
      </w:r>
    </w:p>
    <w:p w14:paraId="69B38AB2" w14:textId="458A16A0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Roberts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T. C.; Langer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R.; Wood</w:t>
      </w:r>
      <w:r w:rsidR="00FE6D07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="000C657D" w:rsidRPr="00496699">
        <w:rPr>
          <w:rFonts w:ascii="Times New Roman" w:hAnsi="Times New Roman"/>
          <w:color w:val="auto"/>
          <w:sz w:val="21"/>
          <w:szCs w:val="22"/>
        </w:rPr>
        <w:t xml:space="preserve">M.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J. A. Advances in oligonucleotide drug delivery.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Nature Reviews Drug Discovery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2020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19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(10), 673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694.</w:t>
      </w:r>
    </w:p>
    <w:p w14:paraId="26C910AE" w14:textId="5D92DACE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Egli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M.; Manoharan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 Chemistry, structure and function of approved oligonucleotide therapeutics.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Nucleic Acids Res.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2023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51</w:t>
      </w:r>
      <w:r w:rsidR="00703F11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(6), 2529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2573.</w:t>
      </w:r>
    </w:p>
    <w:p w14:paraId="2EAC8BE3" w14:textId="552BCADA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Thakur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Sinhari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A.; Jain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P.; et al. A perspective on oligonucleotide therapy: Approaches to patient customization.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Front.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Pharmacol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13</w:t>
      </w:r>
      <w:r w:rsidRPr="00496699">
        <w:rPr>
          <w:rFonts w:ascii="Times New Roman" w:hAnsi="Times New Roman"/>
          <w:color w:val="auto"/>
          <w:sz w:val="21"/>
          <w:szCs w:val="22"/>
        </w:rPr>
        <w:t>, 1006304.</w:t>
      </w:r>
    </w:p>
    <w:p w14:paraId="2BB8E536" w14:textId="65E0F324" w:rsidR="00BA403D" w:rsidRPr="00496699" w:rsidRDefault="0020234C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Watt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R. P.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>; Khatri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 H.; Dibble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 A. R. G. Injectability as a function of viscosity and dosing materials for subcutaneous administration. </w:t>
      </w:r>
      <w:r w:rsidR="00BA403D" w:rsidRPr="00496699">
        <w:rPr>
          <w:rFonts w:ascii="Times New Roman" w:hAnsi="Times New Roman"/>
          <w:i/>
          <w:iCs/>
          <w:color w:val="auto"/>
          <w:sz w:val="21"/>
          <w:szCs w:val="22"/>
        </w:rPr>
        <w:t>Int. J. Pharm.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="00BA403D" w:rsidRPr="00496699">
        <w:rPr>
          <w:rFonts w:ascii="Times New Roman" w:hAnsi="Times New Roman"/>
          <w:b/>
          <w:bCs/>
          <w:color w:val="auto"/>
          <w:sz w:val="21"/>
          <w:szCs w:val="22"/>
        </w:rPr>
        <w:t>2019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="00BA403D" w:rsidRPr="00496699">
        <w:rPr>
          <w:rFonts w:ascii="Times New Roman" w:hAnsi="Times New Roman"/>
          <w:i/>
          <w:iCs/>
          <w:color w:val="auto"/>
          <w:sz w:val="21"/>
          <w:szCs w:val="22"/>
        </w:rPr>
        <w:t>554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>, 376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>386.</w:t>
      </w:r>
    </w:p>
    <w:p w14:paraId="75A9931C" w14:textId="01DC91E9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lastRenderedPageBreak/>
        <w:t>Lim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M.; Dibble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 Osmolality of antisense oligonucleotide parenteral formulations: Implications on counterion dissociation and recommended osmometry techniques.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Int. J. Pharm.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2016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515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(1-2), 788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799.</w:t>
      </w:r>
    </w:p>
    <w:p w14:paraId="14C059A5" w14:textId="780A1995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Zhang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</w:t>
      </w:r>
      <w:r w:rsidR="005C2E6E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M.; Bahal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R.; Rasmussen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T. P.; et al. The growth of siRNA-based therapeutics: updated clinical studies.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Biochem</w:t>
      </w:r>
      <w:proofErr w:type="spellEnd"/>
      <w:r w:rsidR="00825BB3"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Pharmacol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189</w:t>
      </w:r>
      <w:r w:rsidRPr="00496699">
        <w:rPr>
          <w:rFonts w:ascii="Times New Roman" w:hAnsi="Times New Roman"/>
          <w:color w:val="auto"/>
          <w:sz w:val="21"/>
          <w:szCs w:val="22"/>
        </w:rPr>
        <w:t>, 114432.</w:t>
      </w:r>
    </w:p>
    <w:p w14:paraId="724AA780" w14:textId="05D6455B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Kamya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P. R. N.;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Muchall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H. M. Revisiting the Effects of Sequence and Structure on the Hydrogen Bonding and π-Stacking Interactions in Nucleic Acids.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J. Phys. Chem. A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115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(45), 12800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12808.</w:t>
      </w:r>
    </w:p>
    <w:p w14:paraId="6B14A3E8" w14:textId="082F5FE6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Farzan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M.; Ross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A.; Müller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C.; et al. Liquid crystal phase formation and non-Newtonian behavior of oligonucleotide formulations.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Eur. J. Pharm.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Biopharm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.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181</w:t>
      </w:r>
      <w:r w:rsidRPr="00496699">
        <w:rPr>
          <w:rFonts w:ascii="Times New Roman" w:hAnsi="Times New Roman"/>
          <w:color w:val="auto"/>
          <w:sz w:val="21"/>
          <w:szCs w:val="22"/>
        </w:rPr>
        <w:t>, 270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281.</w:t>
      </w:r>
    </w:p>
    <w:p w14:paraId="3BBC6394" w14:textId="77777777" w:rsidR="00FD6F14" w:rsidRPr="00FD6F14" w:rsidRDefault="00FD6F14" w:rsidP="00FD6F14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FD6F14">
        <w:rPr>
          <w:rFonts w:ascii="Times New Roman" w:hAnsi="Times New Roman"/>
          <w:color w:val="auto"/>
          <w:sz w:val="21"/>
          <w:szCs w:val="22"/>
        </w:rPr>
        <w:t>D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>ibble,</w:t>
      </w:r>
      <w:r w:rsidRPr="00FD6F14">
        <w:rPr>
          <w:rFonts w:ascii="Times New Roman" w:hAnsi="Times New Roman"/>
          <w:color w:val="auto"/>
          <w:sz w:val="21"/>
          <w:szCs w:val="22"/>
        </w:rPr>
        <w:t xml:space="preserve"> A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>.;</w:t>
      </w:r>
      <w:r w:rsidRPr="00FD6F14">
        <w:rPr>
          <w:rFonts w:ascii="Times New Roman" w:hAnsi="Times New Roman"/>
          <w:color w:val="auto"/>
          <w:sz w:val="21"/>
          <w:szCs w:val="22"/>
        </w:rPr>
        <w:t xml:space="preserve"> Tillman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>,</w:t>
      </w:r>
      <w:r w:rsidRPr="00FD6F14">
        <w:rPr>
          <w:rFonts w:ascii="Times New Roman" w:hAnsi="Times New Roman"/>
          <w:color w:val="auto"/>
          <w:sz w:val="21"/>
          <w:szCs w:val="22"/>
        </w:rPr>
        <w:t xml:space="preserve"> L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>.;</w:t>
      </w:r>
      <w:r w:rsidRPr="00FD6F14">
        <w:rPr>
          <w:rFonts w:ascii="Times New Roman" w:hAnsi="Times New Roman"/>
          <w:color w:val="auto"/>
          <w:sz w:val="21"/>
          <w:szCs w:val="22"/>
        </w:rPr>
        <w:t xml:space="preserve"> Coldren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>,</w:t>
      </w:r>
      <w:r w:rsidRPr="00FD6F14">
        <w:rPr>
          <w:rFonts w:ascii="Times New Roman" w:hAnsi="Times New Roman"/>
          <w:color w:val="auto"/>
          <w:sz w:val="21"/>
          <w:szCs w:val="22"/>
        </w:rPr>
        <w:t xml:space="preserve"> B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.; et al. </w:t>
      </w:r>
      <w:r w:rsidRPr="00FD6F14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Antisense oligonucleotide compositions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. </w:t>
      </w:r>
      <w:r w:rsidRPr="00FD6F14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WO2013173789A2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, </w:t>
      </w:r>
      <w:r w:rsidRPr="00FD6F14">
        <w:rPr>
          <w:rFonts w:ascii="Times New Roman" w:eastAsiaTheme="minorEastAsia" w:hAnsi="Times New Roman" w:hint="eastAsia"/>
          <w:b/>
          <w:bCs/>
          <w:color w:val="auto"/>
          <w:sz w:val="21"/>
          <w:szCs w:val="22"/>
          <w:lang w:eastAsia="ja-JP"/>
        </w:rPr>
        <w:t>2013</w:t>
      </w:r>
      <w:r w:rsidRPr="00FD6F14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>.</w:t>
      </w:r>
    </w:p>
    <w:p w14:paraId="3A73F9EE" w14:textId="1C7EA8A1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Poecheim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J.; Graeser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K. A.;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Hoernschemeyer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J.; et al. Development of stable liquid formulations for oligonucleotides.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Eur. J. Pharm.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Biopharm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129</w:t>
      </w:r>
      <w:r w:rsidRPr="00496699">
        <w:rPr>
          <w:rFonts w:ascii="Times New Roman" w:hAnsi="Times New Roman"/>
          <w:color w:val="auto"/>
          <w:sz w:val="21"/>
          <w:szCs w:val="22"/>
        </w:rPr>
        <w:t>, 80</w:t>
      </w:r>
      <w:r w:rsidR="00B004E5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87.</w:t>
      </w:r>
    </w:p>
    <w:p w14:paraId="2F0C0D40" w14:textId="4217E7E8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Karaki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S.; Benizri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Mejías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R.; et al. Lipid-oligonucleotide conjugates improve cellular uptake and efficiency of TCTP-antisense in castration-resistant prostate cancer.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Journal of Controlled Release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2017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258</w:t>
      </w:r>
      <w:r w:rsidRPr="00496699">
        <w:rPr>
          <w:rFonts w:ascii="Times New Roman" w:hAnsi="Times New Roman"/>
          <w:color w:val="auto"/>
          <w:sz w:val="21"/>
          <w:szCs w:val="22"/>
        </w:rPr>
        <w:t>, 1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9.</w:t>
      </w:r>
    </w:p>
    <w:p w14:paraId="5AD314D4" w14:textId="46FB4B71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Barakat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F.; Gaudin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K.; Vialet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B.; et al. An analytical study of lipid-oligonucleotide aggregation properties.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J. Pharm. Biomed. Anal.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205</w:t>
      </w:r>
      <w:r w:rsidRPr="00496699">
        <w:rPr>
          <w:rFonts w:ascii="Times New Roman" w:hAnsi="Times New Roman"/>
          <w:color w:val="auto"/>
          <w:sz w:val="21"/>
          <w:szCs w:val="22"/>
        </w:rPr>
        <w:t>, 114327.</w:t>
      </w:r>
    </w:p>
    <w:p w14:paraId="6DC6967F" w14:textId="2A2883CD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Chow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G.; Morcos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P. A.; Moulton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H. M. Aggregation and Disaggregation of Morpholino Oligomers in Solution.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Methods Mol. Biol.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2017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1565</w:t>
      </w:r>
      <w:r w:rsidRPr="00496699">
        <w:rPr>
          <w:rFonts w:ascii="Times New Roman" w:hAnsi="Times New Roman"/>
          <w:color w:val="auto"/>
          <w:sz w:val="21"/>
          <w:szCs w:val="22"/>
        </w:rPr>
        <w:t>, 31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38.</w:t>
      </w:r>
    </w:p>
    <w:p w14:paraId="0C0DAEBC" w14:textId="6F55251D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Wu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Z. S.; Guo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 M.; Shen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G. L.; et al. G-rich oligonucleotide-functionalized gold nanoparticle aggregation.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Anal.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Bioanal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 Chem.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2007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387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(8), 2623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2626.</w:t>
      </w:r>
    </w:p>
    <w:p w14:paraId="626B8E36" w14:textId="307DBAFA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Fialová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Kypr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Vorlícková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 The thrombin binding aptamer GGTTGGTGTGGTTGG forms a bimolecular guanine tetraplex.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Biochem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Biophys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. Res.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Commun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2006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344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(1), 50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54.</w:t>
      </w:r>
    </w:p>
    <w:p w14:paraId="3CD7521A" w14:textId="627AE2F5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Kankia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B. I.; Marky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L. A. Folding of the Thrombin Aptamer into a G-Quadruplex with Sr2+:  Stability, Heat, and Hydration.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J. Am. Chem. Soc.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123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(44), 10799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10804.</w:t>
      </w:r>
    </w:p>
    <w:p w14:paraId="3B635AC9" w14:textId="1F61BE8D" w:rsidR="00BA403D" w:rsidRPr="00496699" w:rsidRDefault="00DB6DD7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Rache</w:t>
      </w:r>
      <w:r w:rsidRPr="00496699">
        <w:rPr>
          <w:rFonts w:ascii="Times New Roman" w:eastAsia="ＭＳ 明朝" w:hAnsi="Times New Roman"/>
          <w:color w:val="auto"/>
          <w:sz w:val="21"/>
          <w:szCs w:val="22"/>
        </w:rPr>
        <w:t>, A. D</w:t>
      </w:r>
      <w:r w:rsidR="00D2610B" w:rsidRPr="00496699">
        <w:rPr>
          <w:rFonts w:ascii="Times New Roman" w:hAnsi="Times New Roman"/>
          <w:color w:val="auto"/>
          <w:sz w:val="21"/>
          <w:szCs w:val="22"/>
        </w:rPr>
        <w:t>.;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Kejnovská</w:t>
      </w:r>
      <w:proofErr w:type="spellEnd"/>
      <w:r w:rsidR="00D2610B" w:rsidRPr="00496699">
        <w:rPr>
          <w:rFonts w:ascii="Times New Roman" w:hAnsi="Times New Roman"/>
          <w:color w:val="auto"/>
          <w:sz w:val="21"/>
          <w:szCs w:val="22"/>
        </w:rPr>
        <w:t xml:space="preserve">, I.;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Vorlíčková</w:t>
      </w:r>
      <w:proofErr w:type="spellEnd"/>
      <w:r w:rsidR="00F31BCB" w:rsidRPr="00496699">
        <w:rPr>
          <w:rFonts w:ascii="Times New Roman" w:hAnsi="Times New Roman"/>
          <w:color w:val="auto"/>
          <w:sz w:val="21"/>
          <w:szCs w:val="22"/>
        </w:rPr>
        <w:t>, M.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; et al. Elongated Thrombin Binding Aptamer: A G-Quadruplex Cation-Sensitive Conformational Switch. </w:t>
      </w:r>
      <w:r w:rsidR="00BA403D" w:rsidRPr="00496699">
        <w:rPr>
          <w:rFonts w:ascii="Times New Roman" w:hAnsi="Times New Roman"/>
          <w:i/>
          <w:iCs/>
          <w:color w:val="auto"/>
          <w:sz w:val="21"/>
          <w:szCs w:val="22"/>
        </w:rPr>
        <w:t>Chem</w:t>
      </w:r>
      <w:r w:rsidR="00AB2F86" w:rsidRPr="00496699">
        <w:rPr>
          <w:rFonts w:ascii="Times New Roman" w:hAnsi="Times New Roman"/>
          <w:i/>
          <w:iCs/>
          <w:color w:val="auto"/>
          <w:sz w:val="21"/>
          <w:szCs w:val="22"/>
        </w:rPr>
        <w:t>istry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="00BA403D" w:rsidRPr="00496699">
        <w:rPr>
          <w:rFonts w:ascii="Times New Roman" w:hAnsi="Times New Roman"/>
          <w:b/>
          <w:bCs/>
          <w:color w:val="auto"/>
          <w:sz w:val="21"/>
          <w:szCs w:val="22"/>
        </w:rPr>
        <w:t>2012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="00BA403D" w:rsidRPr="00496699">
        <w:rPr>
          <w:rFonts w:ascii="Times New Roman" w:hAnsi="Times New Roman"/>
          <w:i/>
          <w:iCs/>
          <w:color w:val="auto"/>
          <w:sz w:val="21"/>
          <w:szCs w:val="22"/>
        </w:rPr>
        <w:t>18</w:t>
      </w:r>
      <w:r w:rsidR="00953F22" w:rsidRPr="00496699">
        <w:rPr>
          <w:rFonts w:ascii="Times New Roman" w:hAnsi="Times New Roman"/>
          <w:color w:val="auto"/>
          <w:sz w:val="21"/>
          <w:szCs w:val="22"/>
        </w:rPr>
        <w:t xml:space="preserve"> (14)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>, 4392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="00BA403D" w:rsidRPr="00496699">
        <w:rPr>
          <w:rFonts w:ascii="Times New Roman" w:hAnsi="Times New Roman"/>
          <w:color w:val="auto"/>
          <w:sz w:val="21"/>
          <w:szCs w:val="22"/>
        </w:rPr>
        <w:t>4400.</w:t>
      </w:r>
    </w:p>
    <w:p w14:paraId="6BE42123" w14:textId="03D7F022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Martino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L.;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Virno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A.; Randazzo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A.; et al. A new modified thrombin binding aptamer containing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a 50–50 inversion of polarity site.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Nucleic Acids Research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2006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34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(22), 6653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6662.</w:t>
      </w:r>
      <w:r w:rsidR="00F72855" w:rsidRPr="00496699">
        <w:rPr>
          <w:rFonts w:ascii="Times New Roman" w:hAnsi="Times New Roman"/>
          <w:color w:val="auto"/>
          <w:sz w:val="21"/>
          <w:szCs w:val="22"/>
        </w:rPr>
        <w:tab/>
      </w:r>
    </w:p>
    <w:p w14:paraId="36A57A15" w14:textId="0A02F789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Riccardi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C.; Napolitano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E.;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Platella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C.; et al. G-quadruplex-based aptamers targeting human thrombin: Discovery, chemical modifications and antithrombotic effects.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Pharmacology &amp; Therapeutics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217</w:t>
      </w:r>
      <w:r w:rsidRPr="00496699">
        <w:rPr>
          <w:rFonts w:ascii="Times New Roman" w:hAnsi="Times New Roman"/>
          <w:color w:val="auto"/>
          <w:sz w:val="21"/>
          <w:szCs w:val="22"/>
        </w:rPr>
        <w:t>, 107649.</w:t>
      </w:r>
    </w:p>
    <w:p w14:paraId="61B9475A" w14:textId="55EEF804" w:rsidR="00BA403D" w:rsidRPr="00496699" w:rsidRDefault="00BA403D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Benigno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D.; Virgilio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A.; Bello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I.; et al. Properties and Potential Antiproliferative Activity of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Thrombin-Binding Aptamer (TBA) Derivatives with One or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Two Additional G-Tetrads.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Int. J. Mol. Sci.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23</w:t>
      </w:r>
      <w:r w:rsidR="003930E7" w:rsidRPr="00496699">
        <w:rPr>
          <w:rFonts w:ascii="Times New Roman" w:eastAsia="ＭＳ 明朝" w:hAnsi="Times New Roman"/>
          <w:color w:val="auto"/>
          <w:sz w:val="21"/>
          <w:szCs w:val="22"/>
          <w:lang w:eastAsia="ja-JP"/>
        </w:rPr>
        <w:t xml:space="preserve"> (23)</w:t>
      </w:r>
      <w:r w:rsidRPr="00496699">
        <w:rPr>
          <w:rFonts w:ascii="Times New Roman" w:hAnsi="Times New Roman"/>
          <w:color w:val="auto"/>
          <w:sz w:val="21"/>
          <w:szCs w:val="22"/>
        </w:rPr>
        <w:t>, 14921.</w:t>
      </w:r>
      <w:r w:rsidR="00F72855" w:rsidRPr="00496699">
        <w:rPr>
          <w:rFonts w:ascii="Times New Roman" w:hAnsi="Times New Roman"/>
          <w:color w:val="auto"/>
          <w:sz w:val="21"/>
          <w:szCs w:val="22"/>
        </w:rPr>
        <w:tab/>
      </w:r>
    </w:p>
    <w:p w14:paraId="29FFBC8A" w14:textId="0E23F1B7" w:rsidR="009201A6" w:rsidRPr="00496699" w:rsidRDefault="00C55075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lastRenderedPageBreak/>
        <w:t>Hwang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T. L.; Shaka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 J. Water Suppression That Works. Excitation Sculpting Using Arbitrary Wave-Forms and Pulsed-Field Gradients.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Journal of Magnetic Resonance, Series A</w:t>
      </w:r>
      <w:r w:rsidRPr="00496699">
        <w:rPr>
          <w:rFonts w:ascii="ＭＳ 明朝" w:eastAsia="ＭＳ 明朝" w:hAnsi="ＭＳ 明朝" w:cs="ＭＳ 明朝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1995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112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(2), 275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279.</w:t>
      </w:r>
    </w:p>
    <w:p w14:paraId="1068C80F" w14:textId="13FCB726" w:rsidR="00266589" w:rsidRPr="00496699" w:rsidRDefault="00720FCF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Wu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D.</w:t>
      </w:r>
      <w:r w:rsidR="00B93BE1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H.; Chen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A.</w:t>
      </w:r>
      <w:r w:rsidR="003F36CD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D.; Johnson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C.</w:t>
      </w:r>
      <w:r w:rsidR="008D2D25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S. An Improved Diffusion-Ordered Spectroscopy Experiment Incorporating Bipolar-Gradient Pulses.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Journal of Magnetic Resonance, Series A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1995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115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(2), 260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264.</w:t>
      </w:r>
    </w:p>
    <w:p w14:paraId="6F7ACB6A" w14:textId="610AF316" w:rsidR="00720FCF" w:rsidRPr="00496699" w:rsidRDefault="004B4514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Evans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Poggetto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G. D.; Nilsson M.; et al. Improving the Interpretation of Small Molecule Diffusion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Coefficients.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Anal. Chem.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90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(6), 3987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3994.</w:t>
      </w:r>
    </w:p>
    <w:p w14:paraId="45BB3FAE" w14:textId="246D28B4" w:rsidR="00034516" w:rsidRPr="00496699" w:rsidRDefault="00034516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Kosman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Juskowiak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B. Thrombin-Binding Aptamer with Inversion of Polarity Sites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(IPS): Effect on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DNAzyme</w:t>
      </w:r>
      <w:proofErr w:type="spellEnd"/>
      <w:r w:rsidRPr="00496699">
        <w:rPr>
          <w:rFonts w:ascii="Times New Roman" w:hAnsi="Times New Roman"/>
          <w:color w:val="auto"/>
          <w:sz w:val="21"/>
          <w:szCs w:val="22"/>
        </w:rPr>
        <w:t xml:space="preserve"> Activity and</w:t>
      </w:r>
      <w:r w:rsidRPr="00496699">
        <w:rPr>
          <w:rFonts w:ascii="Times New Roman" w:eastAsiaTheme="minorEastAsia" w:hAnsi="Times New Roman" w:hint="eastAsia"/>
          <w:color w:val="auto"/>
          <w:sz w:val="21"/>
          <w:szCs w:val="22"/>
          <w:lang w:eastAsia="ja-JP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Anticoagulant Properties.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Int. J. Mol. Sci.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2021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22</w:t>
      </w:r>
      <w:r w:rsidR="006911B6" w:rsidRPr="00496699">
        <w:rPr>
          <w:rFonts w:ascii="Times New Roman" w:hAnsi="Times New Roman"/>
          <w:color w:val="auto"/>
          <w:sz w:val="21"/>
          <w:szCs w:val="22"/>
        </w:rPr>
        <w:t xml:space="preserve"> (15)</w:t>
      </w:r>
      <w:r w:rsidRPr="00496699">
        <w:rPr>
          <w:rFonts w:ascii="Times New Roman" w:hAnsi="Times New Roman"/>
          <w:color w:val="auto"/>
          <w:sz w:val="21"/>
          <w:szCs w:val="22"/>
        </w:rPr>
        <w:t>, 7902.</w:t>
      </w:r>
    </w:p>
    <w:p w14:paraId="53AC5526" w14:textId="7C1C7B5D" w:rsidR="00A74DA1" w:rsidRPr="00496699" w:rsidRDefault="00A74DA1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Gill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P.; Moghadam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T. T.; Ranjbar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B. Differential Scanning Calorimetry Techniques: Applications in Biology and Nanoscience.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J.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Biomol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 Tech.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2010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21</w:t>
      </w:r>
      <w:r w:rsidR="00682D30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(4), 167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193.</w:t>
      </w:r>
    </w:p>
    <w:p w14:paraId="22F8AF3C" w14:textId="6BB59FF6" w:rsidR="00E054E5" w:rsidRPr="00496699" w:rsidRDefault="008C2F1C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 w:hint="eastAsia"/>
          <w:color w:val="auto"/>
          <w:sz w:val="21"/>
          <w:szCs w:val="22"/>
        </w:rPr>
        <w:t>N</w:t>
      </w:r>
      <w:r w:rsidRPr="00496699">
        <w:rPr>
          <w:rFonts w:ascii="Times New Roman" w:hAnsi="Times New Roman"/>
          <w:color w:val="auto"/>
          <w:sz w:val="21"/>
          <w:szCs w:val="22"/>
        </w:rPr>
        <w:t>agatoishi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S.; Isono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N.; Tsumoto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K.; </w:t>
      </w:r>
      <w:r w:rsidR="00045145" w:rsidRPr="00496699">
        <w:rPr>
          <w:rFonts w:ascii="Times New Roman" w:hAnsi="Times New Roman"/>
          <w:color w:val="auto"/>
          <w:sz w:val="21"/>
          <w:szCs w:val="22"/>
        </w:rPr>
        <w:t>et al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. Loop Residues of Thrombin-Binding DNA Aptamer Impact G-Quadruplex Stability and Thrombin Binding.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Biochimie</w:t>
      </w:r>
      <w:proofErr w:type="spellEnd"/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93</w:t>
      </w:r>
      <w:r w:rsidR="00D10BF5" w:rsidRPr="00496699">
        <w:rPr>
          <w:rFonts w:ascii="Times New Roman" w:hAnsi="Times New Roman"/>
          <w:color w:val="auto"/>
          <w:sz w:val="21"/>
          <w:szCs w:val="22"/>
        </w:rPr>
        <w:t xml:space="preserve"> (8)</w:t>
      </w:r>
      <w:r w:rsidRPr="00496699">
        <w:rPr>
          <w:rFonts w:ascii="Times New Roman" w:hAnsi="Times New Roman"/>
          <w:color w:val="auto"/>
          <w:sz w:val="21"/>
          <w:szCs w:val="22"/>
        </w:rPr>
        <w:t>, 1231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1238.</w:t>
      </w:r>
    </w:p>
    <w:p w14:paraId="7AD9F277" w14:textId="53BE6FA0" w:rsidR="00382D59" w:rsidRPr="00496699" w:rsidRDefault="00382D59" w:rsidP="00382D59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0"/>
        </w:rPr>
      </w:pPr>
      <w:r w:rsidRPr="00496699">
        <w:rPr>
          <w:rFonts w:ascii="Times New Roman" w:eastAsia="ＭＳ Ｐ明朝" w:hAnsi="Times New Roman"/>
          <w:color w:val="auto"/>
          <w:sz w:val="20"/>
        </w:rPr>
        <w:t xml:space="preserve">Pagano B.; Martino L.; Randazzo A.; et al. Stability and Binding Properties of a Modified Thrombin Binding Aptamer. </w:t>
      </w:r>
      <w:proofErr w:type="spellStart"/>
      <w:r w:rsidRPr="00496699">
        <w:rPr>
          <w:rFonts w:ascii="Times New Roman" w:eastAsia="ＭＳ Ｐ明朝" w:hAnsi="Times New Roman"/>
          <w:i/>
          <w:iCs/>
          <w:color w:val="auto"/>
          <w:sz w:val="20"/>
        </w:rPr>
        <w:t>Biophys</w:t>
      </w:r>
      <w:proofErr w:type="spellEnd"/>
      <w:r w:rsidRPr="00496699">
        <w:rPr>
          <w:rFonts w:ascii="Times New Roman" w:eastAsia="ＭＳ Ｐ明朝" w:hAnsi="Times New Roman"/>
          <w:i/>
          <w:iCs/>
          <w:color w:val="auto"/>
          <w:sz w:val="20"/>
        </w:rPr>
        <w:t xml:space="preserve"> J</w:t>
      </w:r>
      <w:r w:rsidRPr="00496699">
        <w:rPr>
          <w:rFonts w:ascii="Times New Roman" w:eastAsia="ＭＳ Ｐ明朝" w:hAnsi="Times New Roman"/>
          <w:color w:val="auto"/>
          <w:sz w:val="20"/>
        </w:rPr>
        <w:t xml:space="preserve">. </w:t>
      </w:r>
      <w:r w:rsidRPr="00496699">
        <w:rPr>
          <w:rFonts w:ascii="Times New Roman" w:eastAsia="ＭＳ Ｐ明朝" w:hAnsi="Times New Roman"/>
          <w:b/>
          <w:bCs/>
          <w:color w:val="auto"/>
          <w:sz w:val="20"/>
        </w:rPr>
        <w:t>2008</w:t>
      </w:r>
      <w:r w:rsidRPr="00496699">
        <w:rPr>
          <w:rFonts w:ascii="Times New Roman" w:eastAsia="ＭＳ Ｐ明朝" w:hAnsi="Times New Roman"/>
          <w:color w:val="auto"/>
          <w:sz w:val="20"/>
        </w:rPr>
        <w:t xml:space="preserve">, </w:t>
      </w:r>
      <w:r w:rsidRPr="00496699">
        <w:rPr>
          <w:rFonts w:ascii="Times New Roman" w:eastAsia="ＭＳ Ｐ明朝" w:hAnsi="Times New Roman"/>
          <w:i/>
          <w:iCs/>
          <w:color w:val="auto"/>
          <w:sz w:val="20"/>
        </w:rPr>
        <w:t>94</w:t>
      </w:r>
      <w:r w:rsidRPr="00496699">
        <w:rPr>
          <w:rFonts w:ascii="Times New Roman" w:eastAsia="ＭＳ Ｐ明朝" w:hAnsi="Times New Roman"/>
          <w:color w:val="auto"/>
          <w:sz w:val="20"/>
        </w:rPr>
        <w:t xml:space="preserve"> (2),</w:t>
      </w:r>
      <w:r w:rsidRPr="00496699">
        <w:rPr>
          <w:rFonts w:ascii="Times New Roman" w:eastAsia="ＭＳ Ｐ明朝" w:hAnsi="Times New Roman"/>
          <w:b/>
          <w:bCs/>
          <w:color w:val="auto"/>
          <w:sz w:val="20"/>
        </w:rPr>
        <w:t xml:space="preserve"> </w:t>
      </w:r>
      <w:r w:rsidRPr="00496699">
        <w:rPr>
          <w:rFonts w:ascii="Times New Roman" w:eastAsia="ＭＳ Ｐ明朝" w:hAnsi="Times New Roman"/>
          <w:color w:val="auto"/>
          <w:sz w:val="20"/>
        </w:rPr>
        <w:t>562</w:t>
      </w:r>
      <w:r w:rsidRPr="00496699">
        <w:rPr>
          <w:rFonts w:ascii="Times New Roman" w:hAnsi="Times New Roman" w:hint="eastAsia"/>
          <w:color w:val="auto"/>
          <w:sz w:val="20"/>
        </w:rPr>
        <w:t>－</w:t>
      </w:r>
      <w:r w:rsidRPr="00496699">
        <w:rPr>
          <w:rFonts w:ascii="Times New Roman" w:eastAsia="ＭＳ Ｐ明朝" w:hAnsi="Times New Roman"/>
          <w:color w:val="auto"/>
          <w:sz w:val="20"/>
        </w:rPr>
        <w:t>569</w:t>
      </w:r>
      <w:r w:rsidRPr="00496699">
        <w:rPr>
          <w:rFonts w:ascii="Times New Roman" w:eastAsia="ＭＳ Ｐ明朝" w:hAnsi="Times New Roman"/>
          <w:color w:val="auto"/>
          <w:sz w:val="20"/>
          <w:lang w:eastAsia="ja-JP"/>
        </w:rPr>
        <w:t>.</w:t>
      </w:r>
    </w:p>
    <w:p w14:paraId="1F050603" w14:textId="52A951B1" w:rsidR="00382D59" w:rsidRPr="00496699" w:rsidRDefault="00382D59" w:rsidP="00785554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Viglasky</w:t>
      </w:r>
      <w:proofErr w:type="spellEnd"/>
      <w:r w:rsidRPr="00496699">
        <w:rPr>
          <w:rFonts w:ascii="Times New Roman" w:hAnsi="Times New Roman"/>
          <w:color w:val="auto"/>
          <w:sz w:val="21"/>
          <w:szCs w:val="22"/>
        </w:rPr>
        <w:t xml:space="preserve">, V.;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Hianik</w:t>
      </w:r>
      <w:proofErr w:type="spellEnd"/>
      <w:r w:rsidRPr="00496699">
        <w:rPr>
          <w:rFonts w:ascii="Times New Roman" w:hAnsi="Times New Roman"/>
          <w:color w:val="auto"/>
          <w:sz w:val="21"/>
          <w:szCs w:val="22"/>
        </w:rPr>
        <w:t xml:space="preserve">, T. Potential uses of G-quadruplex-forming aptamers.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Gen. Physiol.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Biophys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2013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32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(2), 149</w:t>
      </w:r>
      <w:r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172.</w:t>
      </w:r>
    </w:p>
    <w:p w14:paraId="4AD8F0C8" w14:textId="44AFDF92" w:rsidR="005D6BF3" w:rsidRPr="00496699" w:rsidRDefault="004444B0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Kypr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</w:t>
      </w:r>
      <w:r w:rsidR="00377352" w:rsidRPr="00496699">
        <w:rPr>
          <w:rFonts w:ascii="Times New Roman" w:hAnsi="Times New Roman"/>
          <w:color w:val="auto"/>
          <w:sz w:val="21"/>
          <w:szCs w:val="22"/>
        </w:rPr>
        <w:t>.;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Kejnovská</w:t>
      </w:r>
      <w:proofErr w:type="spellEnd"/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="00377352" w:rsidRPr="00496699">
        <w:rPr>
          <w:rFonts w:ascii="Times New Roman" w:hAnsi="Times New Roman"/>
          <w:color w:val="auto"/>
          <w:sz w:val="21"/>
          <w:szCs w:val="22"/>
        </w:rPr>
        <w:t xml:space="preserve"> I.;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Renčiuk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="00377352" w:rsidRPr="00496699">
        <w:rPr>
          <w:rFonts w:ascii="Times New Roman" w:hAnsi="Times New Roman"/>
          <w:color w:val="auto"/>
          <w:sz w:val="21"/>
          <w:szCs w:val="22"/>
        </w:rPr>
        <w:t xml:space="preserve"> D.</w:t>
      </w:r>
      <w:r w:rsidR="005D6BF3" w:rsidRPr="00496699">
        <w:rPr>
          <w:rFonts w:ascii="Times New Roman" w:hAnsi="Times New Roman"/>
          <w:color w:val="auto"/>
          <w:sz w:val="21"/>
          <w:szCs w:val="22"/>
        </w:rPr>
        <w:t xml:space="preserve">; et al. Circular dichroism and conformational polymorphism of DNA. </w:t>
      </w:r>
      <w:r w:rsidR="005D6BF3" w:rsidRPr="00496699">
        <w:rPr>
          <w:rFonts w:ascii="Times New Roman" w:hAnsi="Times New Roman"/>
          <w:i/>
          <w:iCs/>
          <w:color w:val="auto"/>
          <w:sz w:val="21"/>
          <w:szCs w:val="22"/>
        </w:rPr>
        <w:t>Nucleic Acids Res.</w:t>
      </w:r>
      <w:r w:rsidR="005D6BF3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="005D6BF3" w:rsidRPr="00496699">
        <w:rPr>
          <w:rFonts w:ascii="Times New Roman" w:hAnsi="Times New Roman"/>
          <w:b/>
          <w:bCs/>
          <w:color w:val="auto"/>
          <w:sz w:val="21"/>
          <w:szCs w:val="22"/>
        </w:rPr>
        <w:t>2009</w:t>
      </w:r>
      <w:r w:rsidR="005D6BF3"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="005D6BF3" w:rsidRPr="00496699">
        <w:rPr>
          <w:rFonts w:ascii="Times New Roman" w:hAnsi="Times New Roman"/>
          <w:i/>
          <w:iCs/>
          <w:color w:val="auto"/>
          <w:sz w:val="21"/>
          <w:szCs w:val="22"/>
        </w:rPr>
        <w:t>37</w:t>
      </w:r>
      <w:r w:rsidR="00157553" w:rsidRPr="00496699">
        <w:rPr>
          <w:rFonts w:ascii="Times New Roman" w:hAnsi="Times New Roman"/>
          <w:color w:val="auto"/>
          <w:sz w:val="21"/>
          <w:szCs w:val="22"/>
        </w:rPr>
        <w:t xml:space="preserve"> (6)</w:t>
      </w:r>
      <w:r w:rsidR="005D6BF3" w:rsidRPr="00496699">
        <w:rPr>
          <w:rFonts w:ascii="Times New Roman" w:hAnsi="Times New Roman"/>
          <w:color w:val="auto"/>
          <w:sz w:val="21"/>
          <w:szCs w:val="22"/>
        </w:rPr>
        <w:t>, 1713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="005D6BF3" w:rsidRPr="00496699">
        <w:rPr>
          <w:rFonts w:ascii="Times New Roman" w:hAnsi="Times New Roman"/>
          <w:color w:val="auto"/>
          <w:sz w:val="21"/>
          <w:szCs w:val="22"/>
        </w:rPr>
        <w:t>1725.</w:t>
      </w:r>
    </w:p>
    <w:p w14:paraId="2B96BA4E" w14:textId="2A20CFF0" w:rsidR="00643382" w:rsidRPr="00496699" w:rsidRDefault="002143A0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Stubbs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="00E274E3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M. T.; Bode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W. A player of many parts: the spotlight falls on thrombin’s structure.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Thromb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 Res.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1993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69</w:t>
      </w:r>
      <w:r w:rsidR="00CC0517" w:rsidRPr="00496699">
        <w:rPr>
          <w:rFonts w:ascii="Times New Roman" w:hAnsi="Times New Roman"/>
          <w:color w:val="auto"/>
          <w:sz w:val="21"/>
          <w:szCs w:val="22"/>
        </w:rPr>
        <w:t xml:space="preserve"> (1)</w:t>
      </w:r>
      <w:r w:rsidRPr="00496699">
        <w:rPr>
          <w:rFonts w:ascii="Times New Roman" w:hAnsi="Times New Roman"/>
          <w:color w:val="auto"/>
          <w:sz w:val="21"/>
          <w:szCs w:val="22"/>
        </w:rPr>
        <w:t>, 1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58.</w:t>
      </w:r>
    </w:p>
    <w:p w14:paraId="7CE1E5C1" w14:textId="47D5F33E" w:rsidR="004D07D8" w:rsidRPr="00496699" w:rsidRDefault="000365FF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Macaya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R. F.; Schultze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P.; Smith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F. W.; et al. Thrombin-binding DNA aptamer forms a unimolecular quadruplex structure in solution.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Proc. Natl. Acad. Sci. USA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1993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90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(8), 3745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3749.</w:t>
      </w:r>
    </w:p>
    <w:p w14:paraId="17BFCD19" w14:textId="75E16F2E" w:rsidR="00D00224" w:rsidRPr="00496699" w:rsidRDefault="000365FF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Morris</w:t>
      </w:r>
      <w:r w:rsidR="00EC2A78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,</w:t>
      </w:r>
      <w:r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G. A. Diffusion-Ordered Spectroscopy. </w:t>
      </w:r>
      <w:r w:rsidR="008900AF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In </w:t>
      </w:r>
      <w:r w:rsidR="00442977" w:rsidRPr="00496699">
        <w:rPr>
          <w:rFonts w:ascii="Times New Roman" w:eastAsiaTheme="minorEastAsia" w:hAnsi="Times New Roman"/>
          <w:i/>
          <w:iCs/>
          <w:color w:val="auto"/>
          <w:sz w:val="21"/>
          <w:szCs w:val="22"/>
          <w:lang w:eastAsia="ja-JP"/>
        </w:rPr>
        <w:t>Encycl. Magn. Reason</w:t>
      </w:r>
      <w:r w:rsidRPr="00496699">
        <w:rPr>
          <w:rFonts w:ascii="Times New Roman" w:eastAsiaTheme="minorEastAsia" w:hAnsi="Times New Roman"/>
          <w:i/>
          <w:iCs/>
          <w:color w:val="auto"/>
          <w:sz w:val="21"/>
          <w:szCs w:val="22"/>
          <w:lang w:eastAsia="ja-JP"/>
        </w:rPr>
        <w:t>.</w:t>
      </w:r>
      <w:r w:rsidR="003318FA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;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r w:rsidR="00113E10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Harris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r w:rsidR="00A86181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R. 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K.</w:t>
      </w:r>
      <w:r w:rsidR="00A86181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,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proofErr w:type="spellStart"/>
      <w:r w:rsidR="00327CE0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Wasylishen</w:t>
      </w:r>
      <w:proofErr w:type="spellEnd"/>
      <w:r w:rsidR="00EC2A78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,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r w:rsidR="00327CE0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R. 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E.</w:t>
      </w:r>
      <w:r w:rsidR="007B4676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,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r w:rsidR="00BC0EB1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Becker</w:t>
      </w:r>
      <w:r w:rsidR="00EC2A78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,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r w:rsidR="007B4676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W. </w:t>
      </w:r>
      <w:r w:rsidR="006C6924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D.</w:t>
      </w:r>
      <w:r w:rsidR="00A86181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,</w:t>
      </w:r>
      <w:r w:rsidR="007B4676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et al.</w:t>
      </w:r>
      <w:r w:rsidR="00A86181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Eds.;</w:t>
      </w:r>
      <w:r w:rsidR="007B4676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 </w:t>
      </w:r>
      <w:r w:rsidR="00134BFA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John Wiley &amp; Sons Ltd.</w:t>
      </w:r>
      <w:r w:rsidR="005C66FC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: </w:t>
      </w:r>
      <w:r w:rsidR="0085249E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Chichester</w:t>
      </w:r>
      <w:r w:rsidR="005C66FC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, </w:t>
      </w:r>
      <w:r w:rsidR="007B4676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2009</w:t>
      </w:r>
      <w:r w:rsidR="006044F3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; pp </w:t>
      </w:r>
      <w:r w:rsidR="0058592C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515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="0058592C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>532</w:t>
      </w:r>
      <w:r w:rsidR="006044F3" w:rsidRPr="00496699">
        <w:rPr>
          <w:rFonts w:ascii="Times New Roman" w:eastAsiaTheme="minorEastAsia" w:hAnsi="Times New Roman"/>
          <w:color w:val="auto"/>
          <w:sz w:val="21"/>
          <w:szCs w:val="22"/>
          <w:lang w:eastAsia="ja-JP"/>
        </w:rPr>
        <w:t xml:space="preserve">. </w:t>
      </w:r>
    </w:p>
    <w:p w14:paraId="46DDFB97" w14:textId="647339DC" w:rsidR="000365FF" w:rsidRPr="00496699" w:rsidRDefault="008C3C54" w:rsidP="00BC3CBB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Castellanos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M. M.; Pathak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J. A.; Leach</w:t>
      </w:r>
      <w:r w:rsidR="00EC2A78" w:rsidRPr="00496699">
        <w:rPr>
          <w:rFonts w:ascii="Times New Roman" w:hAnsi="Times New Roman"/>
          <w:color w:val="auto"/>
          <w:sz w:val="21"/>
          <w:szCs w:val="22"/>
        </w:rPr>
        <w:t>,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W.; et al. Explaining the Non-Newtonian Character of Aggregating Monoclonal Antibody Solutions Using Small-Angle Neutron Scattering.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Biophys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 J.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2014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107</w:t>
      </w:r>
      <w:r w:rsidR="00016866"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color w:val="auto"/>
          <w:sz w:val="21"/>
          <w:szCs w:val="22"/>
        </w:rPr>
        <w:t>(2), 469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476.</w:t>
      </w:r>
    </w:p>
    <w:p w14:paraId="35210216" w14:textId="337F9A65" w:rsidR="00EE0925" w:rsidRPr="00496699" w:rsidRDefault="00EE0925" w:rsidP="00EE0925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>Padmanabhan, K.; Padmanabhan, K. P.; Ferrara, J. D.; et al. The structure of alpha-thrombin inhibited by a 15-mer single-stranded DNA aptamer. 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J. Biol. Chem.</w:t>
      </w:r>
      <w:r w:rsidRPr="00496699">
        <w:rPr>
          <w:rFonts w:ascii="Times New Roman" w:hAnsi="Times New Roman"/>
          <w:color w:val="auto"/>
          <w:sz w:val="21"/>
          <w:szCs w:val="22"/>
        </w:rPr>
        <w:t> 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1993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268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(24), 17651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17654. </w:t>
      </w:r>
    </w:p>
    <w:p w14:paraId="4E59C947" w14:textId="4152D6A1" w:rsidR="00EE0925" w:rsidRPr="00496699" w:rsidRDefault="00EE0925" w:rsidP="00EE0925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 xml:space="preserve">Padmanabhan, K.; </w:t>
      </w:r>
      <w:proofErr w:type="spellStart"/>
      <w:r w:rsidRPr="00496699">
        <w:rPr>
          <w:rFonts w:ascii="Times New Roman" w:hAnsi="Times New Roman"/>
          <w:color w:val="auto"/>
          <w:sz w:val="21"/>
          <w:szCs w:val="22"/>
        </w:rPr>
        <w:t>Tulinsky</w:t>
      </w:r>
      <w:proofErr w:type="spellEnd"/>
      <w:r w:rsidRPr="00496699">
        <w:rPr>
          <w:rFonts w:ascii="Times New Roman" w:hAnsi="Times New Roman"/>
          <w:color w:val="auto"/>
          <w:sz w:val="21"/>
          <w:szCs w:val="22"/>
        </w:rPr>
        <w:t>, A. An ambiguous structure of a DNA 15-mer thrombin complex. 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Acta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Crystallogr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. D Biol.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Crystallogr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> 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1996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52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(Pt2), 272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282. </w:t>
      </w:r>
    </w:p>
    <w:p w14:paraId="658B86FA" w14:textId="2200B256" w:rsidR="00EE0925" w:rsidRPr="00496699" w:rsidRDefault="00EE0925" w:rsidP="00EE0925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 xml:space="preserve">Pagano, B.; Martino, L.; Randazzo, A.; et al. Stability and Binding Properties of a Modified Thrombin Binding Aptamer.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Biophys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 J.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94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(2), 562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569.</w:t>
      </w:r>
    </w:p>
    <w:p w14:paraId="34C60B06" w14:textId="0FC64A89" w:rsidR="00EE0925" w:rsidRPr="00496699" w:rsidRDefault="00EE0925" w:rsidP="00EE0925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/>
          <w:color w:val="auto"/>
          <w:sz w:val="21"/>
          <w:szCs w:val="22"/>
        </w:rPr>
        <w:t xml:space="preserve">Lautner, G.; Balogh, Z.; Gyurkovics, A.; et al. Homogeneous assay for evaluation of aptamer-protein interaction.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Analyst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2012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137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(17), 3929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3931.</w:t>
      </w:r>
    </w:p>
    <w:p w14:paraId="2CA1B5BB" w14:textId="45263393" w:rsidR="00EE0925" w:rsidRPr="00496699" w:rsidRDefault="00EE0925" w:rsidP="00EE0925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proofErr w:type="spellStart"/>
      <w:r w:rsidRPr="00496699">
        <w:rPr>
          <w:rFonts w:ascii="Times New Roman" w:hAnsi="Times New Roman" w:hint="eastAsia"/>
          <w:color w:val="auto"/>
          <w:sz w:val="21"/>
          <w:szCs w:val="22"/>
        </w:rPr>
        <w:lastRenderedPageBreak/>
        <w:t>N</w:t>
      </w:r>
      <w:r w:rsidRPr="00496699">
        <w:rPr>
          <w:rFonts w:ascii="Times New Roman" w:hAnsi="Times New Roman"/>
          <w:color w:val="auto"/>
          <w:sz w:val="21"/>
          <w:szCs w:val="22"/>
        </w:rPr>
        <w:t>agatoishi</w:t>
      </w:r>
      <w:proofErr w:type="spellEnd"/>
      <w:r w:rsidRPr="00496699">
        <w:rPr>
          <w:rFonts w:ascii="Times New Roman" w:hAnsi="Times New Roman"/>
          <w:color w:val="auto"/>
          <w:sz w:val="21"/>
          <w:szCs w:val="22"/>
        </w:rPr>
        <w:t xml:space="preserve">, S.; Tanaka, Y.; Tsumoto, K. Circular dichroism Spectra Demonstrate Formation of the Thrombin-Binding DNA Aptamer G-Quadruplex under Stabilizing-Cation-Deficient Conditions.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Biochem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Biophys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. Res. </w:t>
      </w:r>
      <w:proofErr w:type="spellStart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Commun</w:t>
      </w:r>
      <w:proofErr w:type="spellEnd"/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.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2007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352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(3), 812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817.</w:t>
      </w:r>
    </w:p>
    <w:p w14:paraId="52C58486" w14:textId="65956504" w:rsidR="00EE0925" w:rsidRPr="00496699" w:rsidRDefault="00EE0925" w:rsidP="00EE0925">
      <w:pPr>
        <w:pStyle w:val="MDPI71References"/>
        <w:numPr>
          <w:ilvl w:val="0"/>
          <w:numId w:val="5"/>
        </w:numPr>
        <w:spacing w:line="360" w:lineRule="auto"/>
        <w:rPr>
          <w:rFonts w:ascii="Times New Roman" w:hAnsi="Times New Roman"/>
          <w:color w:val="auto"/>
          <w:sz w:val="21"/>
          <w:szCs w:val="22"/>
        </w:rPr>
      </w:pPr>
      <w:r w:rsidRPr="00496699">
        <w:rPr>
          <w:rFonts w:ascii="Times New Roman" w:hAnsi="Times New Roman" w:hint="eastAsia"/>
          <w:color w:val="auto"/>
          <w:sz w:val="21"/>
          <w:szCs w:val="22"/>
        </w:rPr>
        <w:t>B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auer, J.; Spanton, S.; Henry, R.; et al. </w:t>
      </w:r>
      <w:r w:rsidR="00D4286F" w:rsidRPr="00496699">
        <w:rPr>
          <w:rFonts w:ascii="Times New Roman" w:hAnsi="Times New Roman"/>
          <w:color w:val="auto"/>
          <w:sz w:val="21"/>
          <w:szCs w:val="22"/>
        </w:rPr>
        <w:t>Ritonavir: An Extraordinary Example of Conformational Polymorphism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.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 xml:space="preserve">Pharm. Res. </w:t>
      </w:r>
      <w:r w:rsidRPr="00496699">
        <w:rPr>
          <w:rFonts w:ascii="Times New Roman" w:hAnsi="Times New Roman"/>
          <w:b/>
          <w:bCs/>
          <w:color w:val="auto"/>
          <w:sz w:val="21"/>
          <w:szCs w:val="22"/>
        </w:rPr>
        <w:t>2001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, </w:t>
      </w:r>
      <w:r w:rsidRPr="00496699">
        <w:rPr>
          <w:rFonts w:ascii="Times New Roman" w:hAnsi="Times New Roman"/>
          <w:i/>
          <w:iCs/>
          <w:color w:val="auto"/>
          <w:sz w:val="21"/>
          <w:szCs w:val="22"/>
        </w:rPr>
        <w:t>18</w:t>
      </w:r>
      <w:r w:rsidRPr="00496699">
        <w:rPr>
          <w:rFonts w:ascii="Times New Roman" w:hAnsi="Times New Roman"/>
          <w:color w:val="auto"/>
          <w:sz w:val="21"/>
          <w:szCs w:val="22"/>
        </w:rPr>
        <w:t xml:space="preserve"> (6), 859</w:t>
      </w:r>
      <w:r w:rsidR="00C45A3E" w:rsidRPr="00496699">
        <w:rPr>
          <w:rFonts w:ascii="Times New Roman" w:eastAsia="ＭＳ 明朝" w:hAnsi="Times New Roman"/>
          <w:color w:val="auto"/>
          <w:sz w:val="20"/>
          <w:lang w:eastAsia="ja-JP"/>
        </w:rPr>
        <w:t>－</w:t>
      </w:r>
      <w:r w:rsidRPr="00496699">
        <w:rPr>
          <w:rFonts w:ascii="Times New Roman" w:hAnsi="Times New Roman"/>
          <w:color w:val="auto"/>
          <w:sz w:val="21"/>
          <w:szCs w:val="22"/>
        </w:rPr>
        <w:t>866.</w:t>
      </w:r>
    </w:p>
    <w:p w14:paraId="6C76BE63" w14:textId="7E13203F" w:rsidR="00420BB8" w:rsidRPr="00496699" w:rsidRDefault="00420BB8" w:rsidP="003F2FEE">
      <w:pPr>
        <w:pStyle w:val="MDPI71References"/>
        <w:numPr>
          <w:ilvl w:val="0"/>
          <w:numId w:val="0"/>
        </w:numPr>
        <w:spacing w:line="360" w:lineRule="auto"/>
        <w:ind w:left="360"/>
        <w:rPr>
          <w:rFonts w:ascii="Times New Roman" w:hAnsi="Times New Roman"/>
          <w:color w:val="auto"/>
          <w:sz w:val="21"/>
          <w:szCs w:val="22"/>
        </w:rPr>
      </w:pPr>
    </w:p>
    <w:sectPr w:rsidR="00420BB8" w:rsidRPr="00496699" w:rsidSect="00734E0C">
      <w:headerReference w:type="even" r:id="rId41"/>
      <w:headerReference w:type="default" r:id="rId42"/>
      <w:footerReference w:type="default" r:id="rId43"/>
      <w:headerReference w:type="first" r:id="rId44"/>
      <w:footerReference w:type="first" r:id="rId45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3E2A" w14:textId="77777777" w:rsidR="00FF7780" w:rsidRDefault="00FF7780">
      <w:pPr>
        <w:spacing w:line="240" w:lineRule="auto"/>
      </w:pPr>
      <w:r>
        <w:separator/>
      </w:r>
    </w:p>
  </w:endnote>
  <w:endnote w:type="continuationSeparator" w:id="0">
    <w:p w14:paraId="312A749D" w14:textId="77777777" w:rsidR="00FF7780" w:rsidRDefault="00FF7780">
      <w:pPr>
        <w:spacing w:line="240" w:lineRule="auto"/>
      </w:pPr>
      <w:r>
        <w:continuationSeparator/>
      </w:r>
    </w:p>
  </w:endnote>
  <w:endnote w:type="continuationNotice" w:id="1">
    <w:p w14:paraId="5956D14C" w14:textId="77777777" w:rsidR="00FF7780" w:rsidRDefault="00FF77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dvGulliv-R">
    <w:altName w:val="ＭＳ 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lliverRM">
    <w:altName w:val="Malgun Gothic Semilight"/>
    <w:panose1 w:val="020B0604020202020204"/>
    <w:charset w:val="80"/>
    <w:family w:val="auto"/>
    <w:notTrueType/>
    <w:pitch w:val="default"/>
    <w:sig w:usb0="00000001" w:usb1="09070000" w:usb2="00000010" w:usb3="00000000" w:csb0="000A0000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ulliverIT">
    <w:altName w:val="ＭＳ 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ＭＳe眠副...">
    <w:altName w:val="ＭＳ ゴシック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50CE" w14:textId="77777777" w:rsidR="00E77D7B" w:rsidRPr="00011777" w:rsidRDefault="00E77D7B" w:rsidP="005B56D1">
    <w:pPr>
      <w:pStyle w:val="a4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FFAE" w14:textId="0FC988E7" w:rsidR="00E77D7B" w:rsidRPr="00DC50BE" w:rsidRDefault="00E77D7B" w:rsidP="005D410B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</w:rPr>
    </w:pPr>
    <w:r w:rsidRPr="00DC50BE">
      <w:rPr>
        <w:rFonts w:ascii="Palatino Linotype" w:hAnsi="Palatino Linotype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FF2B" w14:textId="77777777" w:rsidR="00FF7780" w:rsidRDefault="00FF7780">
      <w:pPr>
        <w:spacing w:line="240" w:lineRule="auto"/>
      </w:pPr>
      <w:r>
        <w:separator/>
      </w:r>
    </w:p>
  </w:footnote>
  <w:footnote w:type="continuationSeparator" w:id="0">
    <w:p w14:paraId="7E39E5FB" w14:textId="77777777" w:rsidR="00FF7780" w:rsidRDefault="00FF7780">
      <w:pPr>
        <w:spacing w:line="240" w:lineRule="auto"/>
      </w:pPr>
      <w:r>
        <w:continuationSeparator/>
      </w:r>
    </w:p>
  </w:footnote>
  <w:footnote w:type="continuationNotice" w:id="1">
    <w:p w14:paraId="35B12DEF" w14:textId="77777777" w:rsidR="00FF7780" w:rsidRDefault="00FF77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B776" w14:textId="77777777" w:rsidR="00E77D7B" w:rsidRDefault="00E77D7B" w:rsidP="005B56D1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0A70" w14:textId="4195B101" w:rsidR="00E77D7B" w:rsidRPr="00236542" w:rsidRDefault="00E77D7B" w:rsidP="005D410B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 \* MERGEFORMAT </w:instrText>
    </w:r>
    <w:r>
      <w:rPr>
        <w:rFonts w:ascii="Palatino Linotype" w:hAnsi="Palatino Linotype"/>
        <w:sz w:val="16"/>
      </w:rPr>
      <w:fldChar w:fldCharType="separate"/>
    </w:r>
    <w:r>
      <w:rPr>
        <w:rFonts w:ascii="Palatino Linotype" w:hAnsi="Palatino Linotype"/>
        <w:noProof/>
        <w:sz w:val="16"/>
      </w:rPr>
      <w:t>19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NUMPAGES   \* MERGEFORMAT </w:instrText>
    </w:r>
    <w:r>
      <w:rPr>
        <w:rFonts w:ascii="Palatino Linotype" w:hAnsi="Palatino Linotype"/>
        <w:sz w:val="16"/>
      </w:rPr>
      <w:fldChar w:fldCharType="separate"/>
    </w:r>
    <w:r>
      <w:rPr>
        <w:rFonts w:ascii="Palatino Linotype" w:hAnsi="Palatino Linotype"/>
        <w:noProof/>
        <w:sz w:val="16"/>
      </w:rPr>
      <w:t>19</w:t>
    </w:r>
    <w:r>
      <w:rPr>
        <w:rFonts w:ascii="Palatino Linotype" w:hAnsi="Palatino Linotype"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730C" w14:textId="07FBAFA0" w:rsidR="00E77D7B" w:rsidRDefault="00E77D7B" w:rsidP="005B56D1">
    <w:pPr>
      <w:pStyle w:val="MDPIheaderjournallogo"/>
    </w:pPr>
    <w:r w:rsidRPr="007436B8">
      <w:rPr>
        <w:i w:val="0"/>
        <w:noProof/>
        <w:szCs w:val="16"/>
        <w:lang w:eastAsia="zh-CN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E7DEE9C" wp14:editId="22B40645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0385" cy="709295"/>
              <wp:effectExtent l="0" t="0" r="0" b="0"/>
              <wp:wrapNone/>
              <wp:docPr id="217" name="テキスト ボックス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4C34E9" w14:textId="5D8D3762" w:rsidR="00E77D7B" w:rsidRDefault="00E77D7B" w:rsidP="005B56D1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DEE9C" id="_x0000_t202" coordsize="21600,21600" o:spt="202" path="m,l,21600r21600,l21600,xe">
              <v:stroke joinstyle="miter"/>
              <v:path gradientshapeok="t" o:connecttype="rect"/>
            </v:shapetype>
            <v:shape id="テキスト ボックス 217" o:spid="_x0000_s1050" type="#_x0000_t202" style="position:absolute;margin-left:474.8pt;margin-top:51pt;width:42.55pt;height:55.85pt;z-index:-251658240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" stroked="f">
              <v:textbox inset="0,0,0,0">
                <w:txbxContent>
                  <w:p w14:paraId="3A4C34E9" w14:textId="5D8D3762" w:rsidR="00E77D7B" w:rsidRDefault="00E77D7B" w:rsidP="005B56D1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244519"/>
    <w:multiLevelType w:val="hybridMultilevel"/>
    <w:tmpl w:val="EE803256"/>
    <w:lvl w:ilvl="0" w:tplc="7A9E9A8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A94697"/>
    <w:multiLevelType w:val="hybridMultilevel"/>
    <w:tmpl w:val="6AEEBC58"/>
    <w:lvl w:ilvl="0" w:tplc="6362048C">
      <w:start w:val="1"/>
      <w:numFmt w:val="decimal"/>
      <w:lvlText w:val="%1."/>
      <w:lvlJc w:val="left"/>
      <w:pPr>
        <w:ind w:left="420" w:hanging="420"/>
      </w:pPr>
      <w:rPr>
        <w:i w:val="0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02530488">
    <w:abstractNumId w:val="1"/>
  </w:num>
  <w:num w:numId="2" w16cid:durableId="975910408">
    <w:abstractNumId w:val="4"/>
  </w:num>
  <w:num w:numId="3" w16cid:durableId="1885633384">
    <w:abstractNumId w:val="0"/>
  </w:num>
  <w:num w:numId="4" w16cid:durableId="738402178">
    <w:abstractNumId w:val="3"/>
  </w:num>
  <w:num w:numId="5" w16cid:durableId="2074892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84"/>
    <w:rsid w:val="00000BD1"/>
    <w:rsid w:val="00000C36"/>
    <w:rsid w:val="00000C61"/>
    <w:rsid w:val="00001103"/>
    <w:rsid w:val="0000437D"/>
    <w:rsid w:val="0000482A"/>
    <w:rsid w:val="000054E2"/>
    <w:rsid w:val="00005CF5"/>
    <w:rsid w:val="00006687"/>
    <w:rsid w:val="000076C2"/>
    <w:rsid w:val="00007A59"/>
    <w:rsid w:val="00007D6D"/>
    <w:rsid w:val="0001104B"/>
    <w:rsid w:val="000123BA"/>
    <w:rsid w:val="0001291C"/>
    <w:rsid w:val="00013309"/>
    <w:rsid w:val="000135DD"/>
    <w:rsid w:val="00013606"/>
    <w:rsid w:val="00014108"/>
    <w:rsid w:val="00014799"/>
    <w:rsid w:val="00014B6B"/>
    <w:rsid w:val="00014CD7"/>
    <w:rsid w:val="00014F70"/>
    <w:rsid w:val="0001581F"/>
    <w:rsid w:val="00016866"/>
    <w:rsid w:val="00016D3F"/>
    <w:rsid w:val="00017504"/>
    <w:rsid w:val="000175FF"/>
    <w:rsid w:val="0001784F"/>
    <w:rsid w:val="00020D1C"/>
    <w:rsid w:val="00020D43"/>
    <w:rsid w:val="000211C1"/>
    <w:rsid w:val="00021F10"/>
    <w:rsid w:val="00024E42"/>
    <w:rsid w:val="00025F0A"/>
    <w:rsid w:val="00025FD0"/>
    <w:rsid w:val="00026C08"/>
    <w:rsid w:val="00027486"/>
    <w:rsid w:val="00031378"/>
    <w:rsid w:val="00032670"/>
    <w:rsid w:val="00034307"/>
    <w:rsid w:val="00034516"/>
    <w:rsid w:val="0003468D"/>
    <w:rsid w:val="000349D3"/>
    <w:rsid w:val="000365FF"/>
    <w:rsid w:val="00037306"/>
    <w:rsid w:val="00037409"/>
    <w:rsid w:val="00037874"/>
    <w:rsid w:val="000402B4"/>
    <w:rsid w:val="000404AA"/>
    <w:rsid w:val="000416C3"/>
    <w:rsid w:val="0004257C"/>
    <w:rsid w:val="00042F40"/>
    <w:rsid w:val="00043D6E"/>
    <w:rsid w:val="00043F59"/>
    <w:rsid w:val="00044735"/>
    <w:rsid w:val="0004479D"/>
    <w:rsid w:val="00044CA1"/>
    <w:rsid w:val="00045145"/>
    <w:rsid w:val="00045EB3"/>
    <w:rsid w:val="00046AB8"/>
    <w:rsid w:val="000470A6"/>
    <w:rsid w:val="00050601"/>
    <w:rsid w:val="00050BB6"/>
    <w:rsid w:val="0005235A"/>
    <w:rsid w:val="000525D4"/>
    <w:rsid w:val="00052C46"/>
    <w:rsid w:val="000530AA"/>
    <w:rsid w:val="0005330C"/>
    <w:rsid w:val="00053977"/>
    <w:rsid w:val="00054C9D"/>
    <w:rsid w:val="00054EDD"/>
    <w:rsid w:val="000551BB"/>
    <w:rsid w:val="0005536D"/>
    <w:rsid w:val="00055825"/>
    <w:rsid w:val="000575EC"/>
    <w:rsid w:val="00060459"/>
    <w:rsid w:val="00060540"/>
    <w:rsid w:val="000605B2"/>
    <w:rsid w:val="00061DE5"/>
    <w:rsid w:val="000620FE"/>
    <w:rsid w:val="00062318"/>
    <w:rsid w:val="00063473"/>
    <w:rsid w:val="000636D2"/>
    <w:rsid w:val="000641BA"/>
    <w:rsid w:val="00064D0D"/>
    <w:rsid w:val="000661B0"/>
    <w:rsid w:val="00066FFE"/>
    <w:rsid w:val="00067803"/>
    <w:rsid w:val="0006781E"/>
    <w:rsid w:val="00070A9E"/>
    <w:rsid w:val="00071A57"/>
    <w:rsid w:val="00072876"/>
    <w:rsid w:val="000742F2"/>
    <w:rsid w:val="0007578B"/>
    <w:rsid w:val="00076CD1"/>
    <w:rsid w:val="000776BC"/>
    <w:rsid w:val="00080834"/>
    <w:rsid w:val="00083B69"/>
    <w:rsid w:val="00083D58"/>
    <w:rsid w:val="000841A6"/>
    <w:rsid w:val="00084C5A"/>
    <w:rsid w:val="00084DB0"/>
    <w:rsid w:val="0008598E"/>
    <w:rsid w:val="00090293"/>
    <w:rsid w:val="000902CA"/>
    <w:rsid w:val="00090313"/>
    <w:rsid w:val="000903CA"/>
    <w:rsid w:val="000905BD"/>
    <w:rsid w:val="0009103C"/>
    <w:rsid w:val="0009182C"/>
    <w:rsid w:val="000928E4"/>
    <w:rsid w:val="00093613"/>
    <w:rsid w:val="00093660"/>
    <w:rsid w:val="00093C8D"/>
    <w:rsid w:val="00094306"/>
    <w:rsid w:val="0009441E"/>
    <w:rsid w:val="000944F7"/>
    <w:rsid w:val="00094956"/>
    <w:rsid w:val="00095B36"/>
    <w:rsid w:val="000A017C"/>
    <w:rsid w:val="000A0360"/>
    <w:rsid w:val="000A0C4E"/>
    <w:rsid w:val="000A0CC5"/>
    <w:rsid w:val="000A0D2A"/>
    <w:rsid w:val="000A19DC"/>
    <w:rsid w:val="000A1E02"/>
    <w:rsid w:val="000A1E98"/>
    <w:rsid w:val="000A2117"/>
    <w:rsid w:val="000A2166"/>
    <w:rsid w:val="000A23B2"/>
    <w:rsid w:val="000A2C66"/>
    <w:rsid w:val="000A2E0B"/>
    <w:rsid w:val="000A32DB"/>
    <w:rsid w:val="000A37E9"/>
    <w:rsid w:val="000A3ABC"/>
    <w:rsid w:val="000A4A0D"/>
    <w:rsid w:val="000A56C8"/>
    <w:rsid w:val="000A63D5"/>
    <w:rsid w:val="000A7703"/>
    <w:rsid w:val="000A7B3F"/>
    <w:rsid w:val="000A7D8A"/>
    <w:rsid w:val="000B0A05"/>
    <w:rsid w:val="000B1127"/>
    <w:rsid w:val="000B1FE8"/>
    <w:rsid w:val="000B2583"/>
    <w:rsid w:val="000B2A15"/>
    <w:rsid w:val="000B391F"/>
    <w:rsid w:val="000B47D8"/>
    <w:rsid w:val="000B5EBB"/>
    <w:rsid w:val="000B6494"/>
    <w:rsid w:val="000B6750"/>
    <w:rsid w:val="000B687A"/>
    <w:rsid w:val="000B69BF"/>
    <w:rsid w:val="000C0929"/>
    <w:rsid w:val="000C0F14"/>
    <w:rsid w:val="000C12C4"/>
    <w:rsid w:val="000C22C4"/>
    <w:rsid w:val="000C33AC"/>
    <w:rsid w:val="000C39ED"/>
    <w:rsid w:val="000C4AD5"/>
    <w:rsid w:val="000C57F6"/>
    <w:rsid w:val="000C5C5E"/>
    <w:rsid w:val="000C5CDF"/>
    <w:rsid w:val="000C657D"/>
    <w:rsid w:val="000C6F80"/>
    <w:rsid w:val="000C7475"/>
    <w:rsid w:val="000D043B"/>
    <w:rsid w:val="000D0931"/>
    <w:rsid w:val="000D138D"/>
    <w:rsid w:val="000D177C"/>
    <w:rsid w:val="000D18CA"/>
    <w:rsid w:val="000D284B"/>
    <w:rsid w:val="000D2CE2"/>
    <w:rsid w:val="000D2EC0"/>
    <w:rsid w:val="000D340E"/>
    <w:rsid w:val="000D3B3E"/>
    <w:rsid w:val="000D3D42"/>
    <w:rsid w:val="000D478C"/>
    <w:rsid w:val="000D575E"/>
    <w:rsid w:val="000D5B86"/>
    <w:rsid w:val="000E0313"/>
    <w:rsid w:val="000E0566"/>
    <w:rsid w:val="000E07EB"/>
    <w:rsid w:val="000E1536"/>
    <w:rsid w:val="000E2825"/>
    <w:rsid w:val="000E28C8"/>
    <w:rsid w:val="000E2A1D"/>
    <w:rsid w:val="000E2F9F"/>
    <w:rsid w:val="000E31EC"/>
    <w:rsid w:val="000E34DF"/>
    <w:rsid w:val="000E78B3"/>
    <w:rsid w:val="000E7EF6"/>
    <w:rsid w:val="000F023C"/>
    <w:rsid w:val="000F037D"/>
    <w:rsid w:val="000F084A"/>
    <w:rsid w:val="000F1147"/>
    <w:rsid w:val="000F14BC"/>
    <w:rsid w:val="000F1660"/>
    <w:rsid w:val="000F184B"/>
    <w:rsid w:val="000F470E"/>
    <w:rsid w:val="000F5126"/>
    <w:rsid w:val="000F54C1"/>
    <w:rsid w:val="000F563C"/>
    <w:rsid w:val="000F5B21"/>
    <w:rsid w:val="000F5E21"/>
    <w:rsid w:val="000F6E27"/>
    <w:rsid w:val="000F72A6"/>
    <w:rsid w:val="000F7D32"/>
    <w:rsid w:val="00100C30"/>
    <w:rsid w:val="00100F9A"/>
    <w:rsid w:val="001036B9"/>
    <w:rsid w:val="00103825"/>
    <w:rsid w:val="00103957"/>
    <w:rsid w:val="00104681"/>
    <w:rsid w:val="0010478A"/>
    <w:rsid w:val="001049EB"/>
    <w:rsid w:val="00105058"/>
    <w:rsid w:val="00106F6A"/>
    <w:rsid w:val="001101FD"/>
    <w:rsid w:val="00111461"/>
    <w:rsid w:val="0011165F"/>
    <w:rsid w:val="00111958"/>
    <w:rsid w:val="00112BEF"/>
    <w:rsid w:val="00113067"/>
    <w:rsid w:val="00113153"/>
    <w:rsid w:val="00113B76"/>
    <w:rsid w:val="00113BBF"/>
    <w:rsid w:val="00113E10"/>
    <w:rsid w:val="0011403F"/>
    <w:rsid w:val="00114AEE"/>
    <w:rsid w:val="00114DEA"/>
    <w:rsid w:val="00115273"/>
    <w:rsid w:val="00115586"/>
    <w:rsid w:val="0011587B"/>
    <w:rsid w:val="001167EC"/>
    <w:rsid w:val="0011709B"/>
    <w:rsid w:val="00117277"/>
    <w:rsid w:val="00120A72"/>
    <w:rsid w:val="0012104F"/>
    <w:rsid w:val="001210EC"/>
    <w:rsid w:val="00121686"/>
    <w:rsid w:val="001216FA"/>
    <w:rsid w:val="001220E0"/>
    <w:rsid w:val="00122300"/>
    <w:rsid w:val="00122700"/>
    <w:rsid w:val="001228E6"/>
    <w:rsid w:val="00122E8D"/>
    <w:rsid w:val="00123A92"/>
    <w:rsid w:val="00126194"/>
    <w:rsid w:val="001268ED"/>
    <w:rsid w:val="00126B86"/>
    <w:rsid w:val="00126DA9"/>
    <w:rsid w:val="00126F56"/>
    <w:rsid w:val="001273F7"/>
    <w:rsid w:val="00127618"/>
    <w:rsid w:val="0012793B"/>
    <w:rsid w:val="00127D40"/>
    <w:rsid w:val="00127EB1"/>
    <w:rsid w:val="00130414"/>
    <w:rsid w:val="00130CF2"/>
    <w:rsid w:val="00130D62"/>
    <w:rsid w:val="00131235"/>
    <w:rsid w:val="001316AA"/>
    <w:rsid w:val="001316E6"/>
    <w:rsid w:val="001321D0"/>
    <w:rsid w:val="00132B41"/>
    <w:rsid w:val="00132E92"/>
    <w:rsid w:val="00133496"/>
    <w:rsid w:val="0013390B"/>
    <w:rsid w:val="0013460B"/>
    <w:rsid w:val="00134664"/>
    <w:rsid w:val="0013487B"/>
    <w:rsid w:val="00134A94"/>
    <w:rsid w:val="00134BFA"/>
    <w:rsid w:val="001362E1"/>
    <w:rsid w:val="001367F7"/>
    <w:rsid w:val="00136AB8"/>
    <w:rsid w:val="00137BDB"/>
    <w:rsid w:val="00137EF9"/>
    <w:rsid w:val="00140490"/>
    <w:rsid w:val="00140C76"/>
    <w:rsid w:val="00140E50"/>
    <w:rsid w:val="0014152A"/>
    <w:rsid w:val="00141D8A"/>
    <w:rsid w:val="00142C7E"/>
    <w:rsid w:val="001435CE"/>
    <w:rsid w:val="00144A36"/>
    <w:rsid w:val="00145058"/>
    <w:rsid w:val="001451D2"/>
    <w:rsid w:val="0014531F"/>
    <w:rsid w:val="00145AC1"/>
    <w:rsid w:val="00146A6A"/>
    <w:rsid w:val="001472AD"/>
    <w:rsid w:val="0014762A"/>
    <w:rsid w:val="001500BD"/>
    <w:rsid w:val="0015050E"/>
    <w:rsid w:val="00150603"/>
    <w:rsid w:val="00150CDF"/>
    <w:rsid w:val="001514E0"/>
    <w:rsid w:val="00151EB3"/>
    <w:rsid w:val="00151FCE"/>
    <w:rsid w:val="00152607"/>
    <w:rsid w:val="0015261B"/>
    <w:rsid w:val="00152A28"/>
    <w:rsid w:val="00152D6F"/>
    <w:rsid w:val="00152F44"/>
    <w:rsid w:val="00153CD5"/>
    <w:rsid w:val="00153CFE"/>
    <w:rsid w:val="00155261"/>
    <w:rsid w:val="00155F27"/>
    <w:rsid w:val="00156838"/>
    <w:rsid w:val="00156E34"/>
    <w:rsid w:val="00156EA9"/>
    <w:rsid w:val="00157553"/>
    <w:rsid w:val="00157EB0"/>
    <w:rsid w:val="00160060"/>
    <w:rsid w:val="0016168D"/>
    <w:rsid w:val="00161890"/>
    <w:rsid w:val="00162E1D"/>
    <w:rsid w:val="00164C72"/>
    <w:rsid w:val="001670AB"/>
    <w:rsid w:val="00167F05"/>
    <w:rsid w:val="00171275"/>
    <w:rsid w:val="00171481"/>
    <w:rsid w:val="00171D05"/>
    <w:rsid w:val="0017245E"/>
    <w:rsid w:val="00173384"/>
    <w:rsid w:val="001739ED"/>
    <w:rsid w:val="0017482E"/>
    <w:rsid w:val="00174D53"/>
    <w:rsid w:val="00175209"/>
    <w:rsid w:val="00175EB2"/>
    <w:rsid w:val="00175FDE"/>
    <w:rsid w:val="001760E8"/>
    <w:rsid w:val="001766E6"/>
    <w:rsid w:val="00176B4E"/>
    <w:rsid w:val="0017754B"/>
    <w:rsid w:val="0018027D"/>
    <w:rsid w:val="00180354"/>
    <w:rsid w:val="0018074E"/>
    <w:rsid w:val="00180909"/>
    <w:rsid w:val="00180F56"/>
    <w:rsid w:val="001821C9"/>
    <w:rsid w:val="001832B9"/>
    <w:rsid w:val="001835CB"/>
    <w:rsid w:val="001840E6"/>
    <w:rsid w:val="00184918"/>
    <w:rsid w:val="00184ACE"/>
    <w:rsid w:val="00184DCF"/>
    <w:rsid w:val="001858D5"/>
    <w:rsid w:val="00186978"/>
    <w:rsid w:val="00186E60"/>
    <w:rsid w:val="00187389"/>
    <w:rsid w:val="0019138E"/>
    <w:rsid w:val="00191F3E"/>
    <w:rsid w:val="00192536"/>
    <w:rsid w:val="001931B3"/>
    <w:rsid w:val="0019368B"/>
    <w:rsid w:val="00193B7C"/>
    <w:rsid w:val="001949D7"/>
    <w:rsid w:val="00195E27"/>
    <w:rsid w:val="001A067E"/>
    <w:rsid w:val="001A06B3"/>
    <w:rsid w:val="001A0872"/>
    <w:rsid w:val="001A0CF0"/>
    <w:rsid w:val="001A112C"/>
    <w:rsid w:val="001A1D2B"/>
    <w:rsid w:val="001A25EF"/>
    <w:rsid w:val="001A3275"/>
    <w:rsid w:val="001A3F1C"/>
    <w:rsid w:val="001A48CC"/>
    <w:rsid w:val="001A4BDE"/>
    <w:rsid w:val="001A4D41"/>
    <w:rsid w:val="001A6E09"/>
    <w:rsid w:val="001A6F1C"/>
    <w:rsid w:val="001A7B86"/>
    <w:rsid w:val="001A7F18"/>
    <w:rsid w:val="001B02BD"/>
    <w:rsid w:val="001B06EE"/>
    <w:rsid w:val="001B1C93"/>
    <w:rsid w:val="001B1F04"/>
    <w:rsid w:val="001B2075"/>
    <w:rsid w:val="001B20D1"/>
    <w:rsid w:val="001B3237"/>
    <w:rsid w:val="001B42AA"/>
    <w:rsid w:val="001B4491"/>
    <w:rsid w:val="001B4F35"/>
    <w:rsid w:val="001B6284"/>
    <w:rsid w:val="001B6B05"/>
    <w:rsid w:val="001B7922"/>
    <w:rsid w:val="001C0566"/>
    <w:rsid w:val="001C0B87"/>
    <w:rsid w:val="001C0BC9"/>
    <w:rsid w:val="001C0C93"/>
    <w:rsid w:val="001C30AC"/>
    <w:rsid w:val="001C49D2"/>
    <w:rsid w:val="001C4AF8"/>
    <w:rsid w:val="001C4CD9"/>
    <w:rsid w:val="001C5851"/>
    <w:rsid w:val="001C5A05"/>
    <w:rsid w:val="001C60B9"/>
    <w:rsid w:val="001C60ED"/>
    <w:rsid w:val="001C6203"/>
    <w:rsid w:val="001C7752"/>
    <w:rsid w:val="001D0139"/>
    <w:rsid w:val="001D0C86"/>
    <w:rsid w:val="001D0DDB"/>
    <w:rsid w:val="001D186B"/>
    <w:rsid w:val="001D26C2"/>
    <w:rsid w:val="001D3AB6"/>
    <w:rsid w:val="001D48AD"/>
    <w:rsid w:val="001D4A07"/>
    <w:rsid w:val="001D569F"/>
    <w:rsid w:val="001D7981"/>
    <w:rsid w:val="001D7CEA"/>
    <w:rsid w:val="001E013E"/>
    <w:rsid w:val="001E01EC"/>
    <w:rsid w:val="001E10A3"/>
    <w:rsid w:val="001E187C"/>
    <w:rsid w:val="001E244F"/>
    <w:rsid w:val="001E26C9"/>
    <w:rsid w:val="001E2AEB"/>
    <w:rsid w:val="001E431D"/>
    <w:rsid w:val="001E43D8"/>
    <w:rsid w:val="001E56E7"/>
    <w:rsid w:val="001E59D0"/>
    <w:rsid w:val="001E62F1"/>
    <w:rsid w:val="001E698E"/>
    <w:rsid w:val="001E7281"/>
    <w:rsid w:val="001E7899"/>
    <w:rsid w:val="001E7951"/>
    <w:rsid w:val="001E7D3B"/>
    <w:rsid w:val="001F029B"/>
    <w:rsid w:val="001F1872"/>
    <w:rsid w:val="001F1DD3"/>
    <w:rsid w:val="001F226E"/>
    <w:rsid w:val="001F4B12"/>
    <w:rsid w:val="001F5F63"/>
    <w:rsid w:val="001F6A78"/>
    <w:rsid w:val="001F6B9E"/>
    <w:rsid w:val="001F735D"/>
    <w:rsid w:val="0020106A"/>
    <w:rsid w:val="00201F88"/>
    <w:rsid w:val="0020234C"/>
    <w:rsid w:val="0020265F"/>
    <w:rsid w:val="002029C6"/>
    <w:rsid w:val="002029F7"/>
    <w:rsid w:val="00202AD0"/>
    <w:rsid w:val="00203F3D"/>
    <w:rsid w:val="00204558"/>
    <w:rsid w:val="00204E7F"/>
    <w:rsid w:val="00205851"/>
    <w:rsid w:val="00206C89"/>
    <w:rsid w:val="00206F8A"/>
    <w:rsid w:val="00207A08"/>
    <w:rsid w:val="0021042D"/>
    <w:rsid w:val="00211DD7"/>
    <w:rsid w:val="002121D8"/>
    <w:rsid w:val="002123F1"/>
    <w:rsid w:val="002124D2"/>
    <w:rsid w:val="00212A15"/>
    <w:rsid w:val="00212F43"/>
    <w:rsid w:val="0021350A"/>
    <w:rsid w:val="0021397C"/>
    <w:rsid w:val="00213ACA"/>
    <w:rsid w:val="00213B3E"/>
    <w:rsid w:val="00213BB7"/>
    <w:rsid w:val="00214232"/>
    <w:rsid w:val="002143A0"/>
    <w:rsid w:val="0021586F"/>
    <w:rsid w:val="00215C2C"/>
    <w:rsid w:val="0021645B"/>
    <w:rsid w:val="00216CA3"/>
    <w:rsid w:val="00216FFC"/>
    <w:rsid w:val="0021725F"/>
    <w:rsid w:val="00217D92"/>
    <w:rsid w:val="00220F2F"/>
    <w:rsid w:val="00221680"/>
    <w:rsid w:val="00222023"/>
    <w:rsid w:val="002221FA"/>
    <w:rsid w:val="0022245F"/>
    <w:rsid w:val="00222666"/>
    <w:rsid w:val="00222683"/>
    <w:rsid w:val="002227F4"/>
    <w:rsid w:val="002242D2"/>
    <w:rsid w:val="00224587"/>
    <w:rsid w:val="00224BC9"/>
    <w:rsid w:val="0022503D"/>
    <w:rsid w:val="0022509E"/>
    <w:rsid w:val="002255DB"/>
    <w:rsid w:val="002262CE"/>
    <w:rsid w:val="002278EB"/>
    <w:rsid w:val="00227DF2"/>
    <w:rsid w:val="00230D6E"/>
    <w:rsid w:val="00230D83"/>
    <w:rsid w:val="002314C1"/>
    <w:rsid w:val="002316A9"/>
    <w:rsid w:val="00231B89"/>
    <w:rsid w:val="002333BA"/>
    <w:rsid w:val="00233A53"/>
    <w:rsid w:val="00233D95"/>
    <w:rsid w:val="002349C9"/>
    <w:rsid w:val="00234B6D"/>
    <w:rsid w:val="00234E57"/>
    <w:rsid w:val="002352B9"/>
    <w:rsid w:val="00235DEC"/>
    <w:rsid w:val="002364F9"/>
    <w:rsid w:val="00237452"/>
    <w:rsid w:val="00240D62"/>
    <w:rsid w:val="002413D6"/>
    <w:rsid w:val="002418A7"/>
    <w:rsid w:val="00241BC7"/>
    <w:rsid w:val="00243427"/>
    <w:rsid w:val="0024361C"/>
    <w:rsid w:val="0024408F"/>
    <w:rsid w:val="00244AA1"/>
    <w:rsid w:val="00244F9E"/>
    <w:rsid w:val="00245BF8"/>
    <w:rsid w:val="00245E98"/>
    <w:rsid w:val="00246328"/>
    <w:rsid w:val="002475DA"/>
    <w:rsid w:val="002513F1"/>
    <w:rsid w:val="00251B24"/>
    <w:rsid w:val="00251B79"/>
    <w:rsid w:val="00251FE3"/>
    <w:rsid w:val="00252101"/>
    <w:rsid w:val="002538E3"/>
    <w:rsid w:val="00253974"/>
    <w:rsid w:val="00253B9C"/>
    <w:rsid w:val="00253EE8"/>
    <w:rsid w:val="00253FF6"/>
    <w:rsid w:val="00254B8D"/>
    <w:rsid w:val="00254CD3"/>
    <w:rsid w:val="00255AE1"/>
    <w:rsid w:val="00255CEB"/>
    <w:rsid w:val="00255F4C"/>
    <w:rsid w:val="002569F9"/>
    <w:rsid w:val="00256F90"/>
    <w:rsid w:val="0026025A"/>
    <w:rsid w:val="002609C8"/>
    <w:rsid w:val="00261F00"/>
    <w:rsid w:val="0026209B"/>
    <w:rsid w:val="002623AE"/>
    <w:rsid w:val="002624B9"/>
    <w:rsid w:val="00262D34"/>
    <w:rsid w:val="00262F18"/>
    <w:rsid w:val="002654AD"/>
    <w:rsid w:val="0026628E"/>
    <w:rsid w:val="00266589"/>
    <w:rsid w:val="00267249"/>
    <w:rsid w:val="0026756D"/>
    <w:rsid w:val="00267DC0"/>
    <w:rsid w:val="00270452"/>
    <w:rsid w:val="00270832"/>
    <w:rsid w:val="00270ECC"/>
    <w:rsid w:val="00271096"/>
    <w:rsid w:val="00271E7E"/>
    <w:rsid w:val="00272A8A"/>
    <w:rsid w:val="00272FDD"/>
    <w:rsid w:val="0027312B"/>
    <w:rsid w:val="00273269"/>
    <w:rsid w:val="00273BD6"/>
    <w:rsid w:val="00273CBB"/>
    <w:rsid w:val="00273CEA"/>
    <w:rsid w:val="0027434E"/>
    <w:rsid w:val="00274613"/>
    <w:rsid w:val="00275C47"/>
    <w:rsid w:val="002761FC"/>
    <w:rsid w:val="0027693B"/>
    <w:rsid w:val="00276AC1"/>
    <w:rsid w:val="00277D3F"/>
    <w:rsid w:val="00281393"/>
    <w:rsid w:val="002813DA"/>
    <w:rsid w:val="002814C3"/>
    <w:rsid w:val="0028174C"/>
    <w:rsid w:val="002819E8"/>
    <w:rsid w:val="0028365A"/>
    <w:rsid w:val="00283A91"/>
    <w:rsid w:val="00283FDF"/>
    <w:rsid w:val="002840B0"/>
    <w:rsid w:val="00284652"/>
    <w:rsid w:val="00285140"/>
    <w:rsid w:val="0028533A"/>
    <w:rsid w:val="00285CA2"/>
    <w:rsid w:val="002862A1"/>
    <w:rsid w:val="00286624"/>
    <w:rsid w:val="00286ED1"/>
    <w:rsid w:val="00287422"/>
    <w:rsid w:val="0028759E"/>
    <w:rsid w:val="002905BF"/>
    <w:rsid w:val="00291956"/>
    <w:rsid w:val="00292429"/>
    <w:rsid w:val="002925CA"/>
    <w:rsid w:val="002927C2"/>
    <w:rsid w:val="002927E0"/>
    <w:rsid w:val="00292F8C"/>
    <w:rsid w:val="00295ACC"/>
    <w:rsid w:val="00295CA9"/>
    <w:rsid w:val="00296B9C"/>
    <w:rsid w:val="002976B9"/>
    <w:rsid w:val="00297BB1"/>
    <w:rsid w:val="002A0281"/>
    <w:rsid w:val="002A055B"/>
    <w:rsid w:val="002A18E0"/>
    <w:rsid w:val="002A1B85"/>
    <w:rsid w:val="002A2A71"/>
    <w:rsid w:val="002A3334"/>
    <w:rsid w:val="002A5311"/>
    <w:rsid w:val="002A5443"/>
    <w:rsid w:val="002A5578"/>
    <w:rsid w:val="002A756F"/>
    <w:rsid w:val="002A7974"/>
    <w:rsid w:val="002A7A03"/>
    <w:rsid w:val="002B0162"/>
    <w:rsid w:val="002B1592"/>
    <w:rsid w:val="002B1686"/>
    <w:rsid w:val="002B1771"/>
    <w:rsid w:val="002B1A05"/>
    <w:rsid w:val="002B1F5D"/>
    <w:rsid w:val="002B20A2"/>
    <w:rsid w:val="002B2434"/>
    <w:rsid w:val="002B2C29"/>
    <w:rsid w:val="002B3A96"/>
    <w:rsid w:val="002B4FD9"/>
    <w:rsid w:val="002B5E23"/>
    <w:rsid w:val="002B6B55"/>
    <w:rsid w:val="002B6EAE"/>
    <w:rsid w:val="002B78D6"/>
    <w:rsid w:val="002B7D29"/>
    <w:rsid w:val="002C096F"/>
    <w:rsid w:val="002C122F"/>
    <w:rsid w:val="002C1819"/>
    <w:rsid w:val="002C1AEA"/>
    <w:rsid w:val="002C1C29"/>
    <w:rsid w:val="002C22D0"/>
    <w:rsid w:val="002C2383"/>
    <w:rsid w:val="002C2D42"/>
    <w:rsid w:val="002C4D3C"/>
    <w:rsid w:val="002C4FA0"/>
    <w:rsid w:val="002C5287"/>
    <w:rsid w:val="002C5B2D"/>
    <w:rsid w:val="002C69B5"/>
    <w:rsid w:val="002C7BF2"/>
    <w:rsid w:val="002D126D"/>
    <w:rsid w:val="002D1535"/>
    <w:rsid w:val="002D1A48"/>
    <w:rsid w:val="002D2D07"/>
    <w:rsid w:val="002D3441"/>
    <w:rsid w:val="002D4A0B"/>
    <w:rsid w:val="002D5F17"/>
    <w:rsid w:val="002D6161"/>
    <w:rsid w:val="002D6729"/>
    <w:rsid w:val="002D6AA6"/>
    <w:rsid w:val="002D6DEF"/>
    <w:rsid w:val="002D75C7"/>
    <w:rsid w:val="002D7FE4"/>
    <w:rsid w:val="002E05C4"/>
    <w:rsid w:val="002E1245"/>
    <w:rsid w:val="002E1B0E"/>
    <w:rsid w:val="002E268B"/>
    <w:rsid w:val="002E2AF5"/>
    <w:rsid w:val="002E3050"/>
    <w:rsid w:val="002E3186"/>
    <w:rsid w:val="002E3D68"/>
    <w:rsid w:val="002E3D78"/>
    <w:rsid w:val="002E3E31"/>
    <w:rsid w:val="002E4EAB"/>
    <w:rsid w:val="002E5EE1"/>
    <w:rsid w:val="002E6D92"/>
    <w:rsid w:val="002E7516"/>
    <w:rsid w:val="002E7556"/>
    <w:rsid w:val="002E77B3"/>
    <w:rsid w:val="002E7A1F"/>
    <w:rsid w:val="002F0B4F"/>
    <w:rsid w:val="002F1978"/>
    <w:rsid w:val="002F1E01"/>
    <w:rsid w:val="002F2EBE"/>
    <w:rsid w:val="002F3C4F"/>
    <w:rsid w:val="002F4837"/>
    <w:rsid w:val="002F49D0"/>
    <w:rsid w:val="002F4E34"/>
    <w:rsid w:val="002F560E"/>
    <w:rsid w:val="002F5C3C"/>
    <w:rsid w:val="002F6305"/>
    <w:rsid w:val="002F6416"/>
    <w:rsid w:val="002F7259"/>
    <w:rsid w:val="002F7D08"/>
    <w:rsid w:val="00300FFD"/>
    <w:rsid w:val="0030100E"/>
    <w:rsid w:val="00301578"/>
    <w:rsid w:val="00303BAC"/>
    <w:rsid w:val="00306345"/>
    <w:rsid w:val="003067C5"/>
    <w:rsid w:val="003068CF"/>
    <w:rsid w:val="0030718E"/>
    <w:rsid w:val="00307779"/>
    <w:rsid w:val="00307887"/>
    <w:rsid w:val="00307F3D"/>
    <w:rsid w:val="0031000F"/>
    <w:rsid w:val="0031004F"/>
    <w:rsid w:val="00310DA1"/>
    <w:rsid w:val="003114EA"/>
    <w:rsid w:val="003115CF"/>
    <w:rsid w:val="0031360F"/>
    <w:rsid w:val="00313A4B"/>
    <w:rsid w:val="00313DFB"/>
    <w:rsid w:val="00313E3E"/>
    <w:rsid w:val="00314A09"/>
    <w:rsid w:val="003150A9"/>
    <w:rsid w:val="003159EF"/>
    <w:rsid w:val="00315A82"/>
    <w:rsid w:val="0031667D"/>
    <w:rsid w:val="00316728"/>
    <w:rsid w:val="00320829"/>
    <w:rsid w:val="00320914"/>
    <w:rsid w:val="00321C9D"/>
    <w:rsid w:val="003225CF"/>
    <w:rsid w:val="00322BC2"/>
    <w:rsid w:val="003233C7"/>
    <w:rsid w:val="0032498E"/>
    <w:rsid w:val="00325061"/>
    <w:rsid w:val="0032567D"/>
    <w:rsid w:val="00326141"/>
    <w:rsid w:val="003262A4"/>
    <w:rsid w:val="0032644E"/>
    <w:rsid w:val="00326584"/>
    <w:rsid w:val="00326C2D"/>
    <w:rsid w:val="0032758A"/>
    <w:rsid w:val="00327CE0"/>
    <w:rsid w:val="003318D1"/>
    <w:rsid w:val="003318FA"/>
    <w:rsid w:val="00332219"/>
    <w:rsid w:val="003324B7"/>
    <w:rsid w:val="003327AA"/>
    <w:rsid w:val="00332D7A"/>
    <w:rsid w:val="0033454F"/>
    <w:rsid w:val="00334A60"/>
    <w:rsid w:val="00334CCB"/>
    <w:rsid w:val="0033504E"/>
    <w:rsid w:val="003356D8"/>
    <w:rsid w:val="00336176"/>
    <w:rsid w:val="00336644"/>
    <w:rsid w:val="00336D53"/>
    <w:rsid w:val="00336F85"/>
    <w:rsid w:val="003370F1"/>
    <w:rsid w:val="00340F80"/>
    <w:rsid w:val="003411BE"/>
    <w:rsid w:val="00341776"/>
    <w:rsid w:val="00341999"/>
    <w:rsid w:val="00341CB6"/>
    <w:rsid w:val="003433CB"/>
    <w:rsid w:val="00343C38"/>
    <w:rsid w:val="00343E3D"/>
    <w:rsid w:val="00344365"/>
    <w:rsid w:val="003457A5"/>
    <w:rsid w:val="00346498"/>
    <w:rsid w:val="00346519"/>
    <w:rsid w:val="003469A5"/>
    <w:rsid w:val="003474A7"/>
    <w:rsid w:val="003475A0"/>
    <w:rsid w:val="00347A7A"/>
    <w:rsid w:val="00347B17"/>
    <w:rsid w:val="00347B29"/>
    <w:rsid w:val="003512EB"/>
    <w:rsid w:val="00352BA3"/>
    <w:rsid w:val="00352EBB"/>
    <w:rsid w:val="00353917"/>
    <w:rsid w:val="00353B6A"/>
    <w:rsid w:val="00353D40"/>
    <w:rsid w:val="00353DD5"/>
    <w:rsid w:val="00353EA5"/>
    <w:rsid w:val="00354461"/>
    <w:rsid w:val="00354E56"/>
    <w:rsid w:val="00356265"/>
    <w:rsid w:val="00357490"/>
    <w:rsid w:val="00357A55"/>
    <w:rsid w:val="00357C07"/>
    <w:rsid w:val="00357D3F"/>
    <w:rsid w:val="00360C8D"/>
    <w:rsid w:val="00360D22"/>
    <w:rsid w:val="00360F21"/>
    <w:rsid w:val="00361EFC"/>
    <w:rsid w:val="00362D0A"/>
    <w:rsid w:val="003647CC"/>
    <w:rsid w:val="0036508F"/>
    <w:rsid w:val="003652E4"/>
    <w:rsid w:val="00366351"/>
    <w:rsid w:val="00366374"/>
    <w:rsid w:val="00366B30"/>
    <w:rsid w:val="003675C1"/>
    <w:rsid w:val="0036761D"/>
    <w:rsid w:val="003676E6"/>
    <w:rsid w:val="00367D64"/>
    <w:rsid w:val="0037015B"/>
    <w:rsid w:val="0037064F"/>
    <w:rsid w:val="0037096D"/>
    <w:rsid w:val="00370984"/>
    <w:rsid w:val="00370C81"/>
    <w:rsid w:val="003713C0"/>
    <w:rsid w:val="003713DA"/>
    <w:rsid w:val="0037158B"/>
    <w:rsid w:val="003720A5"/>
    <w:rsid w:val="0037255D"/>
    <w:rsid w:val="00372B76"/>
    <w:rsid w:val="00372BC4"/>
    <w:rsid w:val="00372E77"/>
    <w:rsid w:val="00373255"/>
    <w:rsid w:val="00373CA7"/>
    <w:rsid w:val="00373D5A"/>
    <w:rsid w:val="0037410D"/>
    <w:rsid w:val="003744D4"/>
    <w:rsid w:val="00374870"/>
    <w:rsid w:val="00374F30"/>
    <w:rsid w:val="0037503C"/>
    <w:rsid w:val="00375C50"/>
    <w:rsid w:val="003765DD"/>
    <w:rsid w:val="00377352"/>
    <w:rsid w:val="0037741B"/>
    <w:rsid w:val="003776E0"/>
    <w:rsid w:val="00380666"/>
    <w:rsid w:val="00380766"/>
    <w:rsid w:val="00380AC0"/>
    <w:rsid w:val="003810BA"/>
    <w:rsid w:val="003818EA"/>
    <w:rsid w:val="00381A6D"/>
    <w:rsid w:val="00381C1C"/>
    <w:rsid w:val="00381C8E"/>
    <w:rsid w:val="003823C9"/>
    <w:rsid w:val="00382430"/>
    <w:rsid w:val="00382B62"/>
    <w:rsid w:val="00382D59"/>
    <w:rsid w:val="00383AB1"/>
    <w:rsid w:val="00384174"/>
    <w:rsid w:val="00385246"/>
    <w:rsid w:val="00385373"/>
    <w:rsid w:val="00385E14"/>
    <w:rsid w:val="0038706C"/>
    <w:rsid w:val="00387852"/>
    <w:rsid w:val="00387C03"/>
    <w:rsid w:val="003900E3"/>
    <w:rsid w:val="003906D2"/>
    <w:rsid w:val="003906F8"/>
    <w:rsid w:val="003909E6"/>
    <w:rsid w:val="00390ACE"/>
    <w:rsid w:val="00390EC0"/>
    <w:rsid w:val="00390ECA"/>
    <w:rsid w:val="00391265"/>
    <w:rsid w:val="0039133D"/>
    <w:rsid w:val="003930E7"/>
    <w:rsid w:val="003937C0"/>
    <w:rsid w:val="00394624"/>
    <w:rsid w:val="00394DC5"/>
    <w:rsid w:val="0039528D"/>
    <w:rsid w:val="00395897"/>
    <w:rsid w:val="00395D56"/>
    <w:rsid w:val="003962F9"/>
    <w:rsid w:val="0039662B"/>
    <w:rsid w:val="003971E3"/>
    <w:rsid w:val="003974C6"/>
    <w:rsid w:val="00397CA6"/>
    <w:rsid w:val="003A04FC"/>
    <w:rsid w:val="003A05B4"/>
    <w:rsid w:val="003A19A1"/>
    <w:rsid w:val="003A1A9A"/>
    <w:rsid w:val="003A1E27"/>
    <w:rsid w:val="003A2805"/>
    <w:rsid w:val="003A44E3"/>
    <w:rsid w:val="003A5724"/>
    <w:rsid w:val="003A7C5E"/>
    <w:rsid w:val="003B0144"/>
    <w:rsid w:val="003B019B"/>
    <w:rsid w:val="003B0898"/>
    <w:rsid w:val="003B1CBE"/>
    <w:rsid w:val="003B3023"/>
    <w:rsid w:val="003B31DA"/>
    <w:rsid w:val="003B43DF"/>
    <w:rsid w:val="003B5F6E"/>
    <w:rsid w:val="003B6071"/>
    <w:rsid w:val="003B7069"/>
    <w:rsid w:val="003B77A7"/>
    <w:rsid w:val="003B7B7A"/>
    <w:rsid w:val="003C068A"/>
    <w:rsid w:val="003C1234"/>
    <w:rsid w:val="003C281E"/>
    <w:rsid w:val="003C2EE9"/>
    <w:rsid w:val="003C3180"/>
    <w:rsid w:val="003C3351"/>
    <w:rsid w:val="003C4B03"/>
    <w:rsid w:val="003C4DFD"/>
    <w:rsid w:val="003C51D2"/>
    <w:rsid w:val="003C5409"/>
    <w:rsid w:val="003C5766"/>
    <w:rsid w:val="003C5B61"/>
    <w:rsid w:val="003C5E7E"/>
    <w:rsid w:val="003C644D"/>
    <w:rsid w:val="003C6BB2"/>
    <w:rsid w:val="003C73C4"/>
    <w:rsid w:val="003C7F82"/>
    <w:rsid w:val="003D0627"/>
    <w:rsid w:val="003D0AD4"/>
    <w:rsid w:val="003D11A6"/>
    <w:rsid w:val="003D1507"/>
    <w:rsid w:val="003D162B"/>
    <w:rsid w:val="003D1975"/>
    <w:rsid w:val="003D1A1D"/>
    <w:rsid w:val="003D1AB9"/>
    <w:rsid w:val="003D1D7B"/>
    <w:rsid w:val="003D2AEB"/>
    <w:rsid w:val="003D7278"/>
    <w:rsid w:val="003D7297"/>
    <w:rsid w:val="003D7D92"/>
    <w:rsid w:val="003E06C4"/>
    <w:rsid w:val="003E1A42"/>
    <w:rsid w:val="003E253F"/>
    <w:rsid w:val="003E2B05"/>
    <w:rsid w:val="003E46B9"/>
    <w:rsid w:val="003E4F88"/>
    <w:rsid w:val="003E515D"/>
    <w:rsid w:val="003E5992"/>
    <w:rsid w:val="003E59A3"/>
    <w:rsid w:val="003E63E8"/>
    <w:rsid w:val="003E6EC8"/>
    <w:rsid w:val="003F0140"/>
    <w:rsid w:val="003F051C"/>
    <w:rsid w:val="003F1656"/>
    <w:rsid w:val="003F1766"/>
    <w:rsid w:val="003F203C"/>
    <w:rsid w:val="003F2320"/>
    <w:rsid w:val="003F285E"/>
    <w:rsid w:val="003F2BE9"/>
    <w:rsid w:val="003F2FEE"/>
    <w:rsid w:val="003F34E5"/>
    <w:rsid w:val="003F36CD"/>
    <w:rsid w:val="003F4C69"/>
    <w:rsid w:val="003F4EF8"/>
    <w:rsid w:val="003F58C4"/>
    <w:rsid w:val="003F633E"/>
    <w:rsid w:val="003F7045"/>
    <w:rsid w:val="003F762E"/>
    <w:rsid w:val="003F77D3"/>
    <w:rsid w:val="003F7FEF"/>
    <w:rsid w:val="00400CEE"/>
    <w:rsid w:val="00400D58"/>
    <w:rsid w:val="00401D30"/>
    <w:rsid w:val="00401E02"/>
    <w:rsid w:val="0040223E"/>
    <w:rsid w:val="00402C5B"/>
    <w:rsid w:val="004037A0"/>
    <w:rsid w:val="00404516"/>
    <w:rsid w:val="00404F09"/>
    <w:rsid w:val="00404FCF"/>
    <w:rsid w:val="00405509"/>
    <w:rsid w:val="0040569F"/>
    <w:rsid w:val="0040570A"/>
    <w:rsid w:val="00405FB9"/>
    <w:rsid w:val="00406647"/>
    <w:rsid w:val="0040670E"/>
    <w:rsid w:val="00406AAA"/>
    <w:rsid w:val="00406DDB"/>
    <w:rsid w:val="00406E3E"/>
    <w:rsid w:val="00407878"/>
    <w:rsid w:val="00410158"/>
    <w:rsid w:val="004101A8"/>
    <w:rsid w:val="0041171D"/>
    <w:rsid w:val="00411C99"/>
    <w:rsid w:val="00411F83"/>
    <w:rsid w:val="00412264"/>
    <w:rsid w:val="00412431"/>
    <w:rsid w:val="00412701"/>
    <w:rsid w:val="00412A57"/>
    <w:rsid w:val="004131C4"/>
    <w:rsid w:val="00413CA0"/>
    <w:rsid w:val="00413E5B"/>
    <w:rsid w:val="00414874"/>
    <w:rsid w:val="00415608"/>
    <w:rsid w:val="00416CE5"/>
    <w:rsid w:val="00417380"/>
    <w:rsid w:val="004202E7"/>
    <w:rsid w:val="00420536"/>
    <w:rsid w:val="00420BB8"/>
    <w:rsid w:val="00421482"/>
    <w:rsid w:val="00421E42"/>
    <w:rsid w:val="004220F5"/>
    <w:rsid w:val="00422281"/>
    <w:rsid w:val="00422D7C"/>
    <w:rsid w:val="00422ED7"/>
    <w:rsid w:val="00423388"/>
    <w:rsid w:val="00423663"/>
    <w:rsid w:val="004251B7"/>
    <w:rsid w:val="00425889"/>
    <w:rsid w:val="00425E14"/>
    <w:rsid w:val="004268B9"/>
    <w:rsid w:val="00427B19"/>
    <w:rsid w:val="004319D8"/>
    <w:rsid w:val="00432305"/>
    <w:rsid w:val="0043265B"/>
    <w:rsid w:val="0043289D"/>
    <w:rsid w:val="00433C7A"/>
    <w:rsid w:val="00435403"/>
    <w:rsid w:val="004354F0"/>
    <w:rsid w:val="00435F12"/>
    <w:rsid w:val="00435F90"/>
    <w:rsid w:val="004361A2"/>
    <w:rsid w:val="004362CF"/>
    <w:rsid w:val="00436F7E"/>
    <w:rsid w:val="004372C0"/>
    <w:rsid w:val="00437986"/>
    <w:rsid w:val="00437C99"/>
    <w:rsid w:val="00437D68"/>
    <w:rsid w:val="00437DB1"/>
    <w:rsid w:val="004403BB"/>
    <w:rsid w:val="0044100B"/>
    <w:rsid w:val="004419BE"/>
    <w:rsid w:val="00442490"/>
    <w:rsid w:val="00442977"/>
    <w:rsid w:val="004431ED"/>
    <w:rsid w:val="00443EB6"/>
    <w:rsid w:val="004443B9"/>
    <w:rsid w:val="004444B0"/>
    <w:rsid w:val="00445C77"/>
    <w:rsid w:val="0044658D"/>
    <w:rsid w:val="00447374"/>
    <w:rsid w:val="0044780E"/>
    <w:rsid w:val="0044782E"/>
    <w:rsid w:val="004503B5"/>
    <w:rsid w:val="00450FA2"/>
    <w:rsid w:val="004519DE"/>
    <w:rsid w:val="004524B6"/>
    <w:rsid w:val="00452F43"/>
    <w:rsid w:val="0045328E"/>
    <w:rsid w:val="00453FA6"/>
    <w:rsid w:val="004540EE"/>
    <w:rsid w:val="00454521"/>
    <w:rsid w:val="004553C3"/>
    <w:rsid w:val="00456C92"/>
    <w:rsid w:val="00457F45"/>
    <w:rsid w:val="00460AB4"/>
    <w:rsid w:val="00461073"/>
    <w:rsid w:val="00461976"/>
    <w:rsid w:val="00461AA2"/>
    <w:rsid w:val="00461DAB"/>
    <w:rsid w:val="004623AC"/>
    <w:rsid w:val="00462B2E"/>
    <w:rsid w:val="00464E47"/>
    <w:rsid w:val="0046584C"/>
    <w:rsid w:val="00466121"/>
    <w:rsid w:val="004664F8"/>
    <w:rsid w:val="00466570"/>
    <w:rsid w:val="00466655"/>
    <w:rsid w:val="0046692B"/>
    <w:rsid w:val="00467F65"/>
    <w:rsid w:val="004705AE"/>
    <w:rsid w:val="004708A1"/>
    <w:rsid w:val="00471271"/>
    <w:rsid w:val="00471AA3"/>
    <w:rsid w:val="00471AB3"/>
    <w:rsid w:val="00472C16"/>
    <w:rsid w:val="00472CB7"/>
    <w:rsid w:val="00473389"/>
    <w:rsid w:val="00474BDF"/>
    <w:rsid w:val="00474F65"/>
    <w:rsid w:val="00475715"/>
    <w:rsid w:val="0047578F"/>
    <w:rsid w:val="00477F44"/>
    <w:rsid w:val="004809EB"/>
    <w:rsid w:val="00480DA9"/>
    <w:rsid w:val="00481EA8"/>
    <w:rsid w:val="004820CA"/>
    <w:rsid w:val="004821BB"/>
    <w:rsid w:val="00483004"/>
    <w:rsid w:val="00483275"/>
    <w:rsid w:val="00484645"/>
    <w:rsid w:val="004846DB"/>
    <w:rsid w:val="00484F40"/>
    <w:rsid w:val="00485625"/>
    <w:rsid w:val="00485689"/>
    <w:rsid w:val="004860EF"/>
    <w:rsid w:val="0048697B"/>
    <w:rsid w:val="00487011"/>
    <w:rsid w:val="0048791F"/>
    <w:rsid w:val="00487EFA"/>
    <w:rsid w:val="00490B5D"/>
    <w:rsid w:val="00490BEE"/>
    <w:rsid w:val="004913BB"/>
    <w:rsid w:val="0049186D"/>
    <w:rsid w:val="004925C5"/>
    <w:rsid w:val="00492C8C"/>
    <w:rsid w:val="00493211"/>
    <w:rsid w:val="00493765"/>
    <w:rsid w:val="00493BB8"/>
    <w:rsid w:val="004941FA"/>
    <w:rsid w:val="00496699"/>
    <w:rsid w:val="00496AB8"/>
    <w:rsid w:val="004970BC"/>
    <w:rsid w:val="004974B2"/>
    <w:rsid w:val="004975ED"/>
    <w:rsid w:val="004975F5"/>
    <w:rsid w:val="004A01D5"/>
    <w:rsid w:val="004A0234"/>
    <w:rsid w:val="004A0536"/>
    <w:rsid w:val="004A071E"/>
    <w:rsid w:val="004A1871"/>
    <w:rsid w:val="004A1AB8"/>
    <w:rsid w:val="004A1B63"/>
    <w:rsid w:val="004A203B"/>
    <w:rsid w:val="004A317A"/>
    <w:rsid w:val="004A3F01"/>
    <w:rsid w:val="004A44A1"/>
    <w:rsid w:val="004A45DC"/>
    <w:rsid w:val="004A46C7"/>
    <w:rsid w:val="004A4B71"/>
    <w:rsid w:val="004A627C"/>
    <w:rsid w:val="004A63BC"/>
    <w:rsid w:val="004A63E3"/>
    <w:rsid w:val="004A7741"/>
    <w:rsid w:val="004B05E0"/>
    <w:rsid w:val="004B0C46"/>
    <w:rsid w:val="004B0DD2"/>
    <w:rsid w:val="004B130D"/>
    <w:rsid w:val="004B1891"/>
    <w:rsid w:val="004B18B4"/>
    <w:rsid w:val="004B1C81"/>
    <w:rsid w:val="004B2012"/>
    <w:rsid w:val="004B37C0"/>
    <w:rsid w:val="004B40BE"/>
    <w:rsid w:val="004B4514"/>
    <w:rsid w:val="004B4D20"/>
    <w:rsid w:val="004B518B"/>
    <w:rsid w:val="004B5885"/>
    <w:rsid w:val="004B5CCC"/>
    <w:rsid w:val="004B6500"/>
    <w:rsid w:val="004B7071"/>
    <w:rsid w:val="004B7349"/>
    <w:rsid w:val="004B7BDD"/>
    <w:rsid w:val="004C0796"/>
    <w:rsid w:val="004C108D"/>
    <w:rsid w:val="004C137E"/>
    <w:rsid w:val="004C168E"/>
    <w:rsid w:val="004C25D1"/>
    <w:rsid w:val="004C2925"/>
    <w:rsid w:val="004C2C75"/>
    <w:rsid w:val="004C305F"/>
    <w:rsid w:val="004C436C"/>
    <w:rsid w:val="004C5E70"/>
    <w:rsid w:val="004C67B5"/>
    <w:rsid w:val="004C7723"/>
    <w:rsid w:val="004D059A"/>
    <w:rsid w:val="004D07D8"/>
    <w:rsid w:val="004D0E8D"/>
    <w:rsid w:val="004D12DB"/>
    <w:rsid w:val="004D156C"/>
    <w:rsid w:val="004D1834"/>
    <w:rsid w:val="004D21BD"/>
    <w:rsid w:val="004D2A51"/>
    <w:rsid w:val="004D327A"/>
    <w:rsid w:val="004D331F"/>
    <w:rsid w:val="004D397F"/>
    <w:rsid w:val="004D3AAA"/>
    <w:rsid w:val="004D3AEF"/>
    <w:rsid w:val="004D41A7"/>
    <w:rsid w:val="004D4C0A"/>
    <w:rsid w:val="004D517C"/>
    <w:rsid w:val="004D5342"/>
    <w:rsid w:val="004D6057"/>
    <w:rsid w:val="004D66C6"/>
    <w:rsid w:val="004D6D3A"/>
    <w:rsid w:val="004D7068"/>
    <w:rsid w:val="004D7273"/>
    <w:rsid w:val="004D7538"/>
    <w:rsid w:val="004D7C10"/>
    <w:rsid w:val="004E0B17"/>
    <w:rsid w:val="004E19C1"/>
    <w:rsid w:val="004E1B64"/>
    <w:rsid w:val="004E28EE"/>
    <w:rsid w:val="004E3C29"/>
    <w:rsid w:val="004E4583"/>
    <w:rsid w:val="004E5683"/>
    <w:rsid w:val="004E6CC6"/>
    <w:rsid w:val="004E74DC"/>
    <w:rsid w:val="004F0868"/>
    <w:rsid w:val="004F13FF"/>
    <w:rsid w:val="004F2393"/>
    <w:rsid w:val="004F3D35"/>
    <w:rsid w:val="004F56C3"/>
    <w:rsid w:val="004F583F"/>
    <w:rsid w:val="004F6012"/>
    <w:rsid w:val="004F76F4"/>
    <w:rsid w:val="00500182"/>
    <w:rsid w:val="00500F69"/>
    <w:rsid w:val="00501395"/>
    <w:rsid w:val="005022B0"/>
    <w:rsid w:val="00503D49"/>
    <w:rsid w:val="00503EC3"/>
    <w:rsid w:val="00503F32"/>
    <w:rsid w:val="005040FC"/>
    <w:rsid w:val="005051C1"/>
    <w:rsid w:val="005052FC"/>
    <w:rsid w:val="005079E2"/>
    <w:rsid w:val="00507A09"/>
    <w:rsid w:val="00507C01"/>
    <w:rsid w:val="00507DC6"/>
    <w:rsid w:val="00507FDE"/>
    <w:rsid w:val="005101B8"/>
    <w:rsid w:val="005107BC"/>
    <w:rsid w:val="00510BF5"/>
    <w:rsid w:val="0051109F"/>
    <w:rsid w:val="00511BAC"/>
    <w:rsid w:val="00511D56"/>
    <w:rsid w:val="00511DBE"/>
    <w:rsid w:val="00512106"/>
    <w:rsid w:val="00513313"/>
    <w:rsid w:val="00514059"/>
    <w:rsid w:val="005145B2"/>
    <w:rsid w:val="00514DFB"/>
    <w:rsid w:val="0051519E"/>
    <w:rsid w:val="00515674"/>
    <w:rsid w:val="0051628A"/>
    <w:rsid w:val="00516A0A"/>
    <w:rsid w:val="00516FF2"/>
    <w:rsid w:val="0051706E"/>
    <w:rsid w:val="00517176"/>
    <w:rsid w:val="0051726E"/>
    <w:rsid w:val="0051791C"/>
    <w:rsid w:val="005179EE"/>
    <w:rsid w:val="0052036B"/>
    <w:rsid w:val="0052057F"/>
    <w:rsid w:val="00520621"/>
    <w:rsid w:val="00520AB0"/>
    <w:rsid w:val="00521D7B"/>
    <w:rsid w:val="005227A8"/>
    <w:rsid w:val="00523283"/>
    <w:rsid w:val="00523AEE"/>
    <w:rsid w:val="0052408A"/>
    <w:rsid w:val="005247E0"/>
    <w:rsid w:val="00524AD4"/>
    <w:rsid w:val="00524B4B"/>
    <w:rsid w:val="0052517D"/>
    <w:rsid w:val="00525430"/>
    <w:rsid w:val="00525AD5"/>
    <w:rsid w:val="00525C51"/>
    <w:rsid w:val="005267A1"/>
    <w:rsid w:val="0053030A"/>
    <w:rsid w:val="00530C94"/>
    <w:rsid w:val="00532C6A"/>
    <w:rsid w:val="00533E06"/>
    <w:rsid w:val="00534283"/>
    <w:rsid w:val="00536BA0"/>
    <w:rsid w:val="005370C8"/>
    <w:rsid w:val="00537724"/>
    <w:rsid w:val="00537D5F"/>
    <w:rsid w:val="00540946"/>
    <w:rsid w:val="00542B6F"/>
    <w:rsid w:val="00542E59"/>
    <w:rsid w:val="00542EB6"/>
    <w:rsid w:val="00543F23"/>
    <w:rsid w:val="00544A3C"/>
    <w:rsid w:val="00546223"/>
    <w:rsid w:val="00546877"/>
    <w:rsid w:val="00547AEC"/>
    <w:rsid w:val="00547AF2"/>
    <w:rsid w:val="00550138"/>
    <w:rsid w:val="00550BDA"/>
    <w:rsid w:val="00550D7B"/>
    <w:rsid w:val="005510C9"/>
    <w:rsid w:val="0055139B"/>
    <w:rsid w:val="005524BA"/>
    <w:rsid w:val="00552FCA"/>
    <w:rsid w:val="00553F11"/>
    <w:rsid w:val="00554A03"/>
    <w:rsid w:val="00554C3C"/>
    <w:rsid w:val="0055540D"/>
    <w:rsid w:val="0055554D"/>
    <w:rsid w:val="00555755"/>
    <w:rsid w:val="00555B95"/>
    <w:rsid w:val="00555DF1"/>
    <w:rsid w:val="00556561"/>
    <w:rsid w:val="00556C22"/>
    <w:rsid w:val="005570A2"/>
    <w:rsid w:val="00557B51"/>
    <w:rsid w:val="00557C25"/>
    <w:rsid w:val="005612E4"/>
    <w:rsid w:val="00561C70"/>
    <w:rsid w:val="005631A7"/>
    <w:rsid w:val="00563BBF"/>
    <w:rsid w:val="005641A5"/>
    <w:rsid w:val="005647BF"/>
    <w:rsid w:val="005647E9"/>
    <w:rsid w:val="00564F51"/>
    <w:rsid w:val="0056501D"/>
    <w:rsid w:val="00565F60"/>
    <w:rsid w:val="0056641B"/>
    <w:rsid w:val="0056689C"/>
    <w:rsid w:val="00570317"/>
    <w:rsid w:val="00570B13"/>
    <w:rsid w:val="005710B1"/>
    <w:rsid w:val="0057153A"/>
    <w:rsid w:val="00571834"/>
    <w:rsid w:val="0057189B"/>
    <w:rsid w:val="005718BF"/>
    <w:rsid w:val="00573219"/>
    <w:rsid w:val="00573D7D"/>
    <w:rsid w:val="005740F7"/>
    <w:rsid w:val="00574B9C"/>
    <w:rsid w:val="00575BD8"/>
    <w:rsid w:val="0057633A"/>
    <w:rsid w:val="00576BF7"/>
    <w:rsid w:val="005773EA"/>
    <w:rsid w:val="00580262"/>
    <w:rsid w:val="00580DC3"/>
    <w:rsid w:val="00581B06"/>
    <w:rsid w:val="00581D8C"/>
    <w:rsid w:val="00583222"/>
    <w:rsid w:val="00584E54"/>
    <w:rsid w:val="0058592C"/>
    <w:rsid w:val="00585E9F"/>
    <w:rsid w:val="00586153"/>
    <w:rsid w:val="00586540"/>
    <w:rsid w:val="00586A8A"/>
    <w:rsid w:val="00586C82"/>
    <w:rsid w:val="00587177"/>
    <w:rsid w:val="00587AA4"/>
    <w:rsid w:val="0059123A"/>
    <w:rsid w:val="00592BD5"/>
    <w:rsid w:val="00592C91"/>
    <w:rsid w:val="00592DA0"/>
    <w:rsid w:val="005975CC"/>
    <w:rsid w:val="00597CF1"/>
    <w:rsid w:val="00597E73"/>
    <w:rsid w:val="00597EB2"/>
    <w:rsid w:val="005A07AB"/>
    <w:rsid w:val="005A0E21"/>
    <w:rsid w:val="005A0FD0"/>
    <w:rsid w:val="005A1721"/>
    <w:rsid w:val="005A22EF"/>
    <w:rsid w:val="005A2CC9"/>
    <w:rsid w:val="005A2EA0"/>
    <w:rsid w:val="005A3203"/>
    <w:rsid w:val="005A3EA2"/>
    <w:rsid w:val="005A43C7"/>
    <w:rsid w:val="005A47C2"/>
    <w:rsid w:val="005A4B74"/>
    <w:rsid w:val="005A56F4"/>
    <w:rsid w:val="005A5E9F"/>
    <w:rsid w:val="005A7180"/>
    <w:rsid w:val="005A7CE0"/>
    <w:rsid w:val="005A7E81"/>
    <w:rsid w:val="005B01E4"/>
    <w:rsid w:val="005B035C"/>
    <w:rsid w:val="005B340C"/>
    <w:rsid w:val="005B43E2"/>
    <w:rsid w:val="005B449D"/>
    <w:rsid w:val="005B4612"/>
    <w:rsid w:val="005B46FF"/>
    <w:rsid w:val="005B56D1"/>
    <w:rsid w:val="005B7010"/>
    <w:rsid w:val="005C0547"/>
    <w:rsid w:val="005C074F"/>
    <w:rsid w:val="005C1470"/>
    <w:rsid w:val="005C2E6E"/>
    <w:rsid w:val="005C322F"/>
    <w:rsid w:val="005C358C"/>
    <w:rsid w:val="005C41CC"/>
    <w:rsid w:val="005C4362"/>
    <w:rsid w:val="005C5945"/>
    <w:rsid w:val="005C5B54"/>
    <w:rsid w:val="005C66FC"/>
    <w:rsid w:val="005C6821"/>
    <w:rsid w:val="005C700B"/>
    <w:rsid w:val="005C7632"/>
    <w:rsid w:val="005C7C1D"/>
    <w:rsid w:val="005C7FE8"/>
    <w:rsid w:val="005D01A8"/>
    <w:rsid w:val="005D062B"/>
    <w:rsid w:val="005D09C6"/>
    <w:rsid w:val="005D0D6E"/>
    <w:rsid w:val="005D1941"/>
    <w:rsid w:val="005D228D"/>
    <w:rsid w:val="005D2436"/>
    <w:rsid w:val="005D29B3"/>
    <w:rsid w:val="005D29D5"/>
    <w:rsid w:val="005D3613"/>
    <w:rsid w:val="005D3BE6"/>
    <w:rsid w:val="005D3F6E"/>
    <w:rsid w:val="005D410B"/>
    <w:rsid w:val="005D50C3"/>
    <w:rsid w:val="005D596F"/>
    <w:rsid w:val="005D5A96"/>
    <w:rsid w:val="005D5E45"/>
    <w:rsid w:val="005D6147"/>
    <w:rsid w:val="005D647C"/>
    <w:rsid w:val="005D691D"/>
    <w:rsid w:val="005D6BF3"/>
    <w:rsid w:val="005D6CAA"/>
    <w:rsid w:val="005D6E5E"/>
    <w:rsid w:val="005D72D6"/>
    <w:rsid w:val="005D77BA"/>
    <w:rsid w:val="005D7914"/>
    <w:rsid w:val="005E01BF"/>
    <w:rsid w:val="005E029B"/>
    <w:rsid w:val="005E1488"/>
    <w:rsid w:val="005E16E3"/>
    <w:rsid w:val="005E37F2"/>
    <w:rsid w:val="005E4BE4"/>
    <w:rsid w:val="005E52E6"/>
    <w:rsid w:val="005E5FC2"/>
    <w:rsid w:val="005E7C2C"/>
    <w:rsid w:val="005E7C54"/>
    <w:rsid w:val="005F02CC"/>
    <w:rsid w:val="005F112C"/>
    <w:rsid w:val="005F1278"/>
    <w:rsid w:val="005F2160"/>
    <w:rsid w:val="005F39CB"/>
    <w:rsid w:val="005F3F71"/>
    <w:rsid w:val="005F4A0E"/>
    <w:rsid w:val="005F4D8F"/>
    <w:rsid w:val="005F65C5"/>
    <w:rsid w:val="005F690D"/>
    <w:rsid w:val="005F703F"/>
    <w:rsid w:val="005F7331"/>
    <w:rsid w:val="005F7D94"/>
    <w:rsid w:val="0060017A"/>
    <w:rsid w:val="0060083D"/>
    <w:rsid w:val="006019A6"/>
    <w:rsid w:val="00601F4E"/>
    <w:rsid w:val="006028F0"/>
    <w:rsid w:val="00602A7E"/>
    <w:rsid w:val="00602FD8"/>
    <w:rsid w:val="006044EF"/>
    <w:rsid w:val="006044F3"/>
    <w:rsid w:val="006051BA"/>
    <w:rsid w:val="00605643"/>
    <w:rsid w:val="0060592B"/>
    <w:rsid w:val="00606B2F"/>
    <w:rsid w:val="00607528"/>
    <w:rsid w:val="00607660"/>
    <w:rsid w:val="0060797C"/>
    <w:rsid w:val="00607C7D"/>
    <w:rsid w:val="00607DB7"/>
    <w:rsid w:val="006105CD"/>
    <w:rsid w:val="00610EA1"/>
    <w:rsid w:val="00611062"/>
    <w:rsid w:val="00611841"/>
    <w:rsid w:val="00611B6A"/>
    <w:rsid w:val="006121DF"/>
    <w:rsid w:val="00612816"/>
    <w:rsid w:val="00612CCE"/>
    <w:rsid w:val="00613E8F"/>
    <w:rsid w:val="00613F92"/>
    <w:rsid w:val="00614BD5"/>
    <w:rsid w:val="00615234"/>
    <w:rsid w:val="006155D2"/>
    <w:rsid w:val="006171D1"/>
    <w:rsid w:val="00617705"/>
    <w:rsid w:val="00617A87"/>
    <w:rsid w:val="00617B31"/>
    <w:rsid w:val="00617EE4"/>
    <w:rsid w:val="00620226"/>
    <w:rsid w:val="00620C00"/>
    <w:rsid w:val="00621B88"/>
    <w:rsid w:val="006222FA"/>
    <w:rsid w:val="006225B3"/>
    <w:rsid w:val="00622FEC"/>
    <w:rsid w:val="00624590"/>
    <w:rsid w:val="00624979"/>
    <w:rsid w:val="006258D7"/>
    <w:rsid w:val="00626079"/>
    <w:rsid w:val="0062646C"/>
    <w:rsid w:val="00626529"/>
    <w:rsid w:val="00626610"/>
    <w:rsid w:val="00626641"/>
    <w:rsid w:val="0062666B"/>
    <w:rsid w:val="0062710D"/>
    <w:rsid w:val="00627741"/>
    <w:rsid w:val="00627E9E"/>
    <w:rsid w:val="00630170"/>
    <w:rsid w:val="0063026D"/>
    <w:rsid w:val="0063067F"/>
    <w:rsid w:val="006309FA"/>
    <w:rsid w:val="00631038"/>
    <w:rsid w:val="00631224"/>
    <w:rsid w:val="00631955"/>
    <w:rsid w:val="00631E13"/>
    <w:rsid w:val="00633BBA"/>
    <w:rsid w:val="00633DEE"/>
    <w:rsid w:val="006348A8"/>
    <w:rsid w:val="00634B8F"/>
    <w:rsid w:val="00634F75"/>
    <w:rsid w:val="00635A47"/>
    <w:rsid w:val="00635DB2"/>
    <w:rsid w:val="00636E05"/>
    <w:rsid w:val="0063757F"/>
    <w:rsid w:val="0064033C"/>
    <w:rsid w:val="00641934"/>
    <w:rsid w:val="0064247C"/>
    <w:rsid w:val="00642676"/>
    <w:rsid w:val="00643382"/>
    <w:rsid w:val="0064376B"/>
    <w:rsid w:val="00643789"/>
    <w:rsid w:val="00643B7E"/>
    <w:rsid w:val="00644F2D"/>
    <w:rsid w:val="00645A19"/>
    <w:rsid w:val="006465C2"/>
    <w:rsid w:val="006467EB"/>
    <w:rsid w:val="0064729B"/>
    <w:rsid w:val="006479DF"/>
    <w:rsid w:val="006500B2"/>
    <w:rsid w:val="006505E3"/>
    <w:rsid w:val="00651C3A"/>
    <w:rsid w:val="00653186"/>
    <w:rsid w:val="00653596"/>
    <w:rsid w:val="00653ECD"/>
    <w:rsid w:val="00653F30"/>
    <w:rsid w:val="00655263"/>
    <w:rsid w:val="0065560A"/>
    <w:rsid w:val="0065573D"/>
    <w:rsid w:val="006559C6"/>
    <w:rsid w:val="006562C0"/>
    <w:rsid w:val="00656D9E"/>
    <w:rsid w:val="00657013"/>
    <w:rsid w:val="006579CB"/>
    <w:rsid w:val="00657F1F"/>
    <w:rsid w:val="0066003C"/>
    <w:rsid w:val="00660041"/>
    <w:rsid w:val="00660B1B"/>
    <w:rsid w:val="006617DD"/>
    <w:rsid w:val="00661A09"/>
    <w:rsid w:val="00661AE7"/>
    <w:rsid w:val="00665666"/>
    <w:rsid w:val="006669CA"/>
    <w:rsid w:val="006669D7"/>
    <w:rsid w:val="006674CB"/>
    <w:rsid w:val="00667670"/>
    <w:rsid w:val="00667975"/>
    <w:rsid w:val="00667C00"/>
    <w:rsid w:val="00667D28"/>
    <w:rsid w:val="00670603"/>
    <w:rsid w:val="006709D6"/>
    <w:rsid w:val="00671ED3"/>
    <w:rsid w:val="00672279"/>
    <w:rsid w:val="006725D2"/>
    <w:rsid w:val="00673476"/>
    <w:rsid w:val="00673D18"/>
    <w:rsid w:val="00674F5A"/>
    <w:rsid w:val="00675380"/>
    <w:rsid w:val="00675D3D"/>
    <w:rsid w:val="00676149"/>
    <w:rsid w:val="00676E3B"/>
    <w:rsid w:val="00677643"/>
    <w:rsid w:val="00681701"/>
    <w:rsid w:val="0068181E"/>
    <w:rsid w:val="00681C54"/>
    <w:rsid w:val="00681CD6"/>
    <w:rsid w:val="006824C8"/>
    <w:rsid w:val="006824E0"/>
    <w:rsid w:val="00682D30"/>
    <w:rsid w:val="006832FB"/>
    <w:rsid w:val="00683F25"/>
    <w:rsid w:val="00684058"/>
    <w:rsid w:val="00685297"/>
    <w:rsid w:val="00685663"/>
    <w:rsid w:val="00685A75"/>
    <w:rsid w:val="0068735E"/>
    <w:rsid w:val="0069086D"/>
    <w:rsid w:val="00690BD1"/>
    <w:rsid w:val="00690CB6"/>
    <w:rsid w:val="00690F40"/>
    <w:rsid w:val="006911B6"/>
    <w:rsid w:val="00691314"/>
    <w:rsid w:val="006919EC"/>
    <w:rsid w:val="00691CDB"/>
    <w:rsid w:val="00692393"/>
    <w:rsid w:val="006923F3"/>
    <w:rsid w:val="00692886"/>
    <w:rsid w:val="0069329D"/>
    <w:rsid w:val="006939E6"/>
    <w:rsid w:val="006964DD"/>
    <w:rsid w:val="0069772E"/>
    <w:rsid w:val="006A041E"/>
    <w:rsid w:val="006A05C4"/>
    <w:rsid w:val="006A06DB"/>
    <w:rsid w:val="006A0CE6"/>
    <w:rsid w:val="006A190A"/>
    <w:rsid w:val="006A4AFA"/>
    <w:rsid w:val="006A4DA9"/>
    <w:rsid w:val="006A76EB"/>
    <w:rsid w:val="006B033F"/>
    <w:rsid w:val="006B0409"/>
    <w:rsid w:val="006B0F4A"/>
    <w:rsid w:val="006B1000"/>
    <w:rsid w:val="006B1EA1"/>
    <w:rsid w:val="006B2083"/>
    <w:rsid w:val="006B2C14"/>
    <w:rsid w:val="006B2C31"/>
    <w:rsid w:val="006B34DE"/>
    <w:rsid w:val="006B4053"/>
    <w:rsid w:val="006B4CD6"/>
    <w:rsid w:val="006B4E38"/>
    <w:rsid w:val="006B55E3"/>
    <w:rsid w:val="006B5E63"/>
    <w:rsid w:val="006B6ADE"/>
    <w:rsid w:val="006B73EC"/>
    <w:rsid w:val="006C01CD"/>
    <w:rsid w:val="006C1AE6"/>
    <w:rsid w:val="006C28F6"/>
    <w:rsid w:val="006C4EBE"/>
    <w:rsid w:val="006C4FAA"/>
    <w:rsid w:val="006C6557"/>
    <w:rsid w:val="006C6924"/>
    <w:rsid w:val="006C6927"/>
    <w:rsid w:val="006C79BA"/>
    <w:rsid w:val="006D0D48"/>
    <w:rsid w:val="006D2147"/>
    <w:rsid w:val="006D22CD"/>
    <w:rsid w:val="006D2F3D"/>
    <w:rsid w:val="006D40F5"/>
    <w:rsid w:val="006D4ABA"/>
    <w:rsid w:val="006D5CD8"/>
    <w:rsid w:val="006D65E1"/>
    <w:rsid w:val="006D6C28"/>
    <w:rsid w:val="006D6E67"/>
    <w:rsid w:val="006D6F6D"/>
    <w:rsid w:val="006D774A"/>
    <w:rsid w:val="006D79BE"/>
    <w:rsid w:val="006D7DE4"/>
    <w:rsid w:val="006E0F7D"/>
    <w:rsid w:val="006E4882"/>
    <w:rsid w:val="006E5343"/>
    <w:rsid w:val="006E5D07"/>
    <w:rsid w:val="006E5EE7"/>
    <w:rsid w:val="006E6D3A"/>
    <w:rsid w:val="006E7C80"/>
    <w:rsid w:val="006F0598"/>
    <w:rsid w:val="006F068C"/>
    <w:rsid w:val="006F0AC2"/>
    <w:rsid w:val="006F12CB"/>
    <w:rsid w:val="006F1BED"/>
    <w:rsid w:val="006F244D"/>
    <w:rsid w:val="006F2B37"/>
    <w:rsid w:val="006F33FC"/>
    <w:rsid w:val="006F381F"/>
    <w:rsid w:val="006F400F"/>
    <w:rsid w:val="006F520D"/>
    <w:rsid w:val="006F5739"/>
    <w:rsid w:val="006F6F5E"/>
    <w:rsid w:val="006F7B47"/>
    <w:rsid w:val="006F7C5A"/>
    <w:rsid w:val="006F7CA1"/>
    <w:rsid w:val="0070023C"/>
    <w:rsid w:val="0070029A"/>
    <w:rsid w:val="0070078F"/>
    <w:rsid w:val="00700CD9"/>
    <w:rsid w:val="007015D7"/>
    <w:rsid w:val="00701B41"/>
    <w:rsid w:val="00701B49"/>
    <w:rsid w:val="00701D51"/>
    <w:rsid w:val="00703F11"/>
    <w:rsid w:val="00704089"/>
    <w:rsid w:val="007043DE"/>
    <w:rsid w:val="00705416"/>
    <w:rsid w:val="007057E9"/>
    <w:rsid w:val="00705841"/>
    <w:rsid w:val="007058B0"/>
    <w:rsid w:val="00706016"/>
    <w:rsid w:val="0071068E"/>
    <w:rsid w:val="00711BA0"/>
    <w:rsid w:val="0071270F"/>
    <w:rsid w:val="00712C8C"/>
    <w:rsid w:val="00713DD7"/>
    <w:rsid w:val="00714362"/>
    <w:rsid w:val="00714A7D"/>
    <w:rsid w:val="00715EC6"/>
    <w:rsid w:val="0071714C"/>
    <w:rsid w:val="007173E3"/>
    <w:rsid w:val="0071777B"/>
    <w:rsid w:val="00717892"/>
    <w:rsid w:val="00717986"/>
    <w:rsid w:val="00717DC6"/>
    <w:rsid w:val="0072006D"/>
    <w:rsid w:val="0072025C"/>
    <w:rsid w:val="00720BC9"/>
    <w:rsid w:val="00720FCF"/>
    <w:rsid w:val="00721789"/>
    <w:rsid w:val="00721C7D"/>
    <w:rsid w:val="007230A6"/>
    <w:rsid w:val="00723C81"/>
    <w:rsid w:val="0072486D"/>
    <w:rsid w:val="00724EDE"/>
    <w:rsid w:val="007250A9"/>
    <w:rsid w:val="0072529D"/>
    <w:rsid w:val="0072578D"/>
    <w:rsid w:val="00725889"/>
    <w:rsid w:val="00725AD3"/>
    <w:rsid w:val="00725F68"/>
    <w:rsid w:val="00726C7B"/>
    <w:rsid w:val="0073042F"/>
    <w:rsid w:val="00730A84"/>
    <w:rsid w:val="0073151D"/>
    <w:rsid w:val="00731E13"/>
    <w:rsid w:val="00731FC9"/>
    <w:rsid w:val="0073242F"/>
    <w:rsid w:val="0073279B"/>
    <w:rsid w:val="00733D84"/>
    <w:rsid w:val="00734E0C"/>
    <w:rsid w:val="0073538B"/>
    <w:rsid w:val="007368A6"/>
    <w:rsid w:val="00736A1B"/>
    <w:rsid w:val="00736BAC"/>
    <w:rsid w:val="007370E2"/>
    <w:rsid w:val="0073750F"/>
    <w:rsid w:val="00741288"/>
    <w:rsid w:val="00741581"/>
    <w:rsid w:val="00741821"/>
    <w:rsid w:val="00742432"/>
    <w:rsid w:val="00742648"/>
    <w:rsid w:val="00742DE0"/>
    <w:rsid w:val="00743EA9"/>
    <w:rsid w:val="007441D4"/>
    <w:rsid w:val="00744AD5"/>
    <w:rsid w:val="007453FA"/>
    <w:rsid w:val="00745C23"/>
    <w:rsid w:val="0074651D"/>
    <w:rsid w:val="007467ED"/>
    <w:rsid w:val="0074684D"/>
    <w:rsid w:val="00746DFD"/>
    <w:rsid w:val="007476FB"/>
    <w:rsid w:val="0074775C"/>
    <w:rsid w:val="00747849"/>
    <w:rsid w:val="00750084"/>
    <w:rsid w:val="0075023E"/>
    <w:rsid w:val="00750317"/>
    <w:rsid w:val="00750901"/>
    <w:rsid w:val="00750B5C"/>
    <w:rsid w:val="00751233"/>
    <w:rsid w:val="0075159E"/>
    <w:rsid w:val="00751938"/>
    <w:rsid w:val="0075251A"/>
    <w:rsid w:val="00752644"/>
    <w:rsid w:val="00752681"/>
    <w:rsid w:val="00753946"/>
    <w:rsid w:val="00755509"/>
    <w:rsid w:val="0075563A"/>
    <w:rsid w:val="00756224"/>
    <w:rsid w:val="00756A7C"/>
    <w:rsid w:val="0075754C"/>
    <w:rsid w:val="00757874"/>
    <w:rsid w:val="0076010A"/>
    <w:rsid w:val="00760640"/>
    <w:rsid w:val="00762F94"/>
    <w:rsid w:val="007631DB"/>
    <w:rsid w:val="0076351B"/>
    <w:rsid w:val="00763A6B"/>
    <w:rsid w:val="00763AE9"/>
    <w:rsid w:val="00764F38"/>
    <w:rsid w:val="007657C0"/>
    <w:rsid w:val="007665A3"/>
    <w:rsid w:val="0076690A"/>
    <w:rsid w:val="00767DBA"/>
    <w:rsid w:val="0077047A"/>
    <w:rsid w:val="007709E9"/>
    <w:rsid w:val="00770D19"/>
    <w:rsid w:val="00771E6C"/>
    <w:rsid w:val="00771E81"/>
    <w:rsid w:val="007727C1"/>
    <w:rsid w:val="00772972"/>
    <w:rsid w:val="0077321D"/>
    <w:rsid w:val="007738D1"/>
    <w:rsid w:val="0077432B"/>
    <w:rsid w:val="00774AAF"/>
    <w:rsid w:val="00774C4A"/>
    <w:rsid w:val="00774CD5"/>
    <w:rsid w:val="00774E05"/>
    <w:rsid w:val="00775525"/>
    <w:rsid w:val="00775843"/>
    <w:rsid w:val="0077684E"/>
    <w:rsid w:val="007768BE"/>
    <w:rsid w:val="00776CC0"/>
    <w:rsid w:val="00777DD8"/>
    <w:rsid w:val="0078029D"/>
    <w:rsid w:val="00781056"/>
    <w:rsid w:val="007814F3"/>
    <w:rsid w:val="00781A10"/>
    <w:rsid w:val="0078266E"/>
    <w:rsid w:val="007828D0"/>
    <w:rsid w:val="00782F17"/>
    <w:rsid w:val="007838AE"/>
    <w:rsid w:val="007838B1"/>
    <w:rsid w:val="007840E1"/>
    <w:rsid w:val="00784800"/>
    <w:rsid w:val="0078514C"/>
    <w:rsid w:val="0078542B"/>
    <w:rsid w:val="00785470"/>
    <w:rsid w:val="00785554"/>
    <w:rsid w:val="00785621"/>
    <w:rsid w:val="00786706"/>
    <w:rsid w:val="00786FAE"/>
    <w:rsid w:val="00787074"/>
    <w:rsid w:val="007872FD"/>
    <w:rsid w:val="0078780E"/>
    <w:rsid w:val="0078790C"/>
    <w:rsid w:val="007901F5"/>
    <w:rsid w:val="00790C98"/>
    <w:rsid w:val="0079127F"/>
    <w:rsid w:val="0079135E"/>
    <w:rsid w:val="00791BF8"/>
    <w:rsid w:val="00792273"/>
    <w:rsid w:val="00793712"/>
    <w:rsid w:val="00793E3A"/>
    <w:rsid w:val="007951B5"/>
    <w:rsid w:val="00795BFB"/>
    <w:rsid w:val="00797089"/>
    <w:rsid w:val="007974ED"/>
    <w:rsid w:val="007A0CFA"/>
    <w:rsid w:val="007A0E01"/>
    <w:rsid w:val="007A1EFD"/>
    <w:rsid w:val="007A3821"/>
    <w:rsid w:val="007A3862"/>
    <w:rsid w:val="007A551D"/>
    <w:rsid w:val="007A5715"/>
    <w:rsid w:val="007A6044"/>
    <w:rsid w:val="007A6EF0"/>
    <w:rsid w:val="007A7202"/>
    <w:rsid w:val="007A7B8A"/>
    <w:rsid w:val="007B07D3"/>
    <w:rsid w:val="007B15E2"/>
    <w:rsid w:val="007B1808"/>
    <w:rsid w:val="007B1A7E"/>
    <w:rsid w:val="007B1BFC"/>
    <w:rsid w:val="007B266D"/>
    <w:rsid w:val="007B287F"/>
    <w:rsid w:val="007B388F"/>
    <w:rsid w:val="007B3F86"/>
    <w:rsid w:val="007B43F2"/>
    <w:rsid w:val="007B4518"/>
    <w:rsid w:val="007B4676"/>
    <w:rsid w:val="007B545E"/>
    <w:rsid w:val="007B7C72"/>
    <w:rsid w:val="007C0785"/>
    <w:rsid w:val="007C29E7"/>
    <w:rsid w:val="007C2A79"/>
    <w:rsid w:val="007C3012"/>
    <w:rsid w:val="007C3031"/>
    <w:rsid w:val="007C3152"/>
    <w:rsid w:val="007C3803"/>
    <w:rsid w:val="007C53A5"/>
    <w:rsid w:val="007C55DE"/>
    <w:rsid w:val="007C5694"/>
    <w:rsid w:val="007C6ECE"/>
    <w:rsid w:val="007C6F0F"/>
    <w:rsid w:val="007C73C5"/>
    <w:rsid w:val="007C7556"/>
    <w:rsid w:val="007C7E44"/>
    <w:rsid w:val="007D068C"/>
    <w:rsid w:val="007D07F6"/>
    <w:rsid w:val="007D0B82"/>
    <w:rsid w:val="007D2A46"/>
    <w:rsid w:val="007D2A89"/>
    <w:rsid w:val="007D2C55"/>
    <w:rsid w:val="007D2E79"/>
    <w:rsid w:val="007D3200"/>
    <w:rsid w:val="007D35DA"/>
    <w:rsid w:val="007D3615"/>
    <w:rsid w:val="007D3866"/>
    <w:rsid w:val="007D399F"/>
    <w:rsid w:val="007D3B33"/>
    <w:rsid w:val="007D46D0"/>
    <w:rsid w:val="007D5A89"/>
    <w:rsid w:val="007D5CAE"/>
    <w:rsid w:val="007D6D3E"/>
    <w:rsid w:val="007D7D0E"/>
    <w:rsid w:val="007E131B"/>
    <w:rsid w:val="007E16F3"/>
    <w:rsid w:val="007E23A7"/>
    <w:rsid w:val="007E2EE0"/>
    <w:rsid w:val="007E31EE"/>
    <w:rsid w:val="007E3884"/>
    <w:rsid w:val="007E43CC"/>
    <w:rsid w:val="007E4DAD"/>
    <w:rsid w:val="007E582E"/>
    <w:rsid w:val="007E5883"/>
    <w:rsid w:val="007E62D7"/>
    <w:rsid w:val="007E6B24"/>
    <w:rsid w:val="007E7353"/>
    <w:rsid w:val="007E7AD7"/>
    <w:rsid w:val="007F042A"/>
    <w:rsid w:val="007F126B"/>
    <w:rsid w:val="007F1F26"/>
    <w:rsid w:val="007F220B"/>
    <w:rsid w:val="007F2F24"/>
    <w:rsid w:val="007F3155"/>
    <w:rsid w:val="007F4395"/>
    <w:rsid w:val="007F4D82"/>
    <w:rsid w:val="007F4D9D"/>
    <w:rsid w:val="007F5E30"/>
    <w:rsid w:val="007F6FDB"/>
    <w:rsid w:val="0080054F"/>
    <w:rsid w:val="0080091E"/>
    <w:rsid w:val="00800BAB"/>
    <w:rsid w:val="00800BAD"/>
    <w:rsid w:val="00800EEA"/>
    <w:rsid w:val="0080136E"/>
    <w:rsid w:val="008018E3"/>
    <w:rsid w:val="00801D0E"/>
    <w:rsid w:val="00801FED"/>
    <w:rsid w:val="00802786"/>
    <w:rsid w:val="008028B7"/>
    <w:rsid w:val="00804A82"/>
    <w:rsid w:val="00805857"/>
    <w:rsid w:val="008058CA"/>
    <w:rsid w:val="00805FB2"/>
    <w:rsid w:val="008064CC"/>
    <w:rsid w:val="00810F33"/>
    <w:rsid w:val="00811394"/>
    <w:rsid w:val="008114D5"/>
    <w:rsid w:val="00813757"/>
    <w:rsid w:val="00813C7E"/>
    <w:rsid w:val="00813D8D"/>
    <w:rsid w:val="008140ED"/>
    <w:rsid w:val="008142E6"/>
    <w:rsid w:val="00814314"/>
    <w:rsid w:val="008149EE"/>
    <w:rsid w:val="00814D1F"/>
    <w:rsid w:val="00816FB6"/>
    <w:rsid w:val="00817D0F"/>
    <w:rsid w:val="00820C57"/>
    <w:rsid w:val="00820E97"/>
    <w:rsid w:val="008218A6"/>
    <w:rsid w:val="00821AA8"/>
    <w:rsid w:val="00821B28"/>
    <w:rsid w:val="00821CE7"/>
    <w:rsid w:val="00822B9D"/>
    <w:rsid w:val="00822DEA"/>
    <w:rsid w:val="00823562"/>
    <w:rsid w:val="008238DE"/>
    <w:rsid w:val="008240C4"/>
    <w:rsid w:val="008244E6"/>
    <w:rsid w:val="00824829"/>
    <w:rsid w:val="00824DE0"/>
    <w:rsid w:val="00825384"/>
    <w:rsid w:val="00825BB3"/>
    <w:rsid w:val="00825C96"/>
    <w:rsid w:val="00825E11"/>
    <w:rsid w:val="00826080"/>
    <w:rsid w:val="0082627A"/>
    <w:rsid w:val="0082668A"/>
    <w:rsid w:val="0082710C"/>
    <w:rsid w:val="00830DFB"/>
    <w:rsid w:val="00831E09"/>
    <w:rsid w:val="00832C7B"/>
    <w:rsid w:val="0083469C"/>
    <w:rsid w:val="00835A06"/>
    <w:rsid w:val="00835E30"/>
    <w:rsid w:val="00837021"/>
    <w:rsid w:val="008370A2"/>
    <w:rsid w:val="0083792B"/>
    <w:rsid w:val="00837FE6"/>
    <w:rsid w:val="00841155"/>
    <w:rsid w:val="008423C4"/>
    <w:rsid w:val="008433B7"/>
    <w:rsid w:val="0084432E"/>
    <w:rsid w:val="008445A9"/>
    <w:rsid w:val="00845A00"/>
    <w:rsid w:val="00847297"/>
    <w:rsid w:val="00847BAB"/>
    <w:rsid w:val="00847D52"/>
    <w:rsid w:val="0085249E"/>
    <w:rsid w:val="00853FAD"/>
    <w:rsid w:val="00854A89"/>
    <w:rsid w:val="0085503D"/>
    <w:rsid w:val="008553FF"/>
    <w:rsid w:val="0085550A"/>
    <w:rsid w:val="008563AE"/>
    <w:rsid w:val="008569ED"/>
    <w:rsid w:val="00856A54"/>
    <w:rsid w:val="00856BEB"/>
    <w:rsid w:val="00857124"/>
    <w:rsid w:val="0085794F"/>
    <w:rsid w:val="00857F18"/>
    <w:rsid w:val="00860042"/>
    <w:rsid w:val="008600A5"/>
    <w:rsid w:val="00860E99"/>
    <w:rsid w:val="008637A7"/>
    <w:rsid w:val="008640D9"/>
    <w:rsid w:val="0086596B"/>
    <w:rsid w:val="00865D4F"/>
    <w:rsid w:val="00866A0D"/>
    <w:rsid w:val="008674EF"/>
    <w:rsid w:val="00871093"/>
    <w:rsid w:val="00871FAF"/>
    <w:rsid w:val="008722CA"/>
    <w:rsid w:val="00873093"/>
    <w:rsid w:val="0087314A"/>
    <w:rsid w:val="00873810"/>
    <w:rsid w:val="00874366"/>
    <w:rsid w:val="008748B0"/>
    <w:rsid w:val="00874EF2"/>
    <w:rsid w:val="00875295"/>
    <w:rsid w:val="00875404"/>
    <w:rsid w:val="008755AF"/>
    <w:rsid w:val="00875620"/>
    <w:rsid w:val="00875B71"/>
    <w:rsid w:val="00875B9A"/>
    <w:rsid w:val="00876503"/>
    <w:rsid w:val="0087677C"/>
    <w:rsid w:val="00876834"/>
    <w:rsid w:val="00877209"/>
    <w:rsid w:val="00877893"/>
    <w:rsid w:val="00877DA6"/>
    <w:rsid w:val="008806A1"/>
    <w:rsid w:val="00880D0D"/>
    <w:rsid w:val="00880F12"/>
    <w:rsid w:val="00881800"/>
    <w:rsid w:val="00881930"/>
    <w:rsid w:val="008820BE"/>
    <w:rsid w:val="008829F9"/>
    <w:rsid w:val="0088397E"/>
    <w:rsid w:val="00884350"/>
    <w:rsid w:val="0088550B"/>
    <w:rsid w:val="0088591D"/>
    <w:rsid w:val="00885CFB"/>
    <w:rsid w:val="008862F6"/>
    <w:rsid w:val="00886388"/>
    <w:rsid w:val="00886459"/>
    <w:rsid w:val="008900AF"/>
    <w:rsid w:val="008902D5"/>
    <w:rsid w:val="008905B2"/>
    <w:rsid w:val="00892466"/>
    <w:rsid w:val="00892561"/>
    <w:rsid w:val="008958A0"/>
    <w:rsid w:val="00895A0B"/>
    <w:rsid w:val="008964FA"/>
    <w:rsid w:val="00896FFB"/>
    <w:rsid w:val="008A0695"/>
    <w:rsid w:val="008A0AC9"/>
    <w:rsid w:val="008A0CD8"/>
    <w:rsid w:val="008A0EA5"/>
    <w:rsid w:val="008A10C4"/>
    <w:rsid w:val="008A1556"/>
    <w:rsid w:val="008A177C"/>
    <w:rsid w:val="008A261C"/>
    <w:rsid w:val="008A2725"/>
    <w:rsid w:val="008A2F9D"/>
    <w:rsid w:val="008A5291"/>
    <w:rsid w:val="008A5482"/>
    <w:rsid w:val="008A549D"/>
    <w:rsid w:val="008A5F55"/>
    <w:rsid w:val="008A74E5"/>
    <w:rsid w:val="008A789A"/>
    <w:rsid w:val="008A7D64"/>
    <w:rsid w:val="008B0127"/>
    <w:rsid w:val="008B02F5"/>
    <w:rsid w:val="008B0800"/>
    <w:rsid w:val="008B1B87"/>
    <w:rsid w:val="008B30FE"/>
    <w:rsid w:val="008B39EB"/>
    <w:rsid w:val="008B3BB6"/>
    <w:rsid w:val="008B3F15"/>
    <w:rsid w:val="008B4380"/>
    <w:rsid w:val="008B47F3"/>
    <w:rsid w:val="008B4C97"/>
    <w:rsid w:val="008B526F"/>
    <w:rsid w:val="008B5E13"/>
    <w:rsid w:val="008B7927"/>
    <w:rsid w:val="008C04FA"/>
    <w:rsid w:val="008C0D2B"/>
    <w:rsid w:val="008C1A2B"/>
    <w:rsid w:val="008C2F1C"/>
    <w:rsid w:val="008C33C1"/>
    <w:rsid w:val="008C3C54"/>
    <w:rsid w:val="008C41A7"/>
    <w:rsid w:val="008C42F2"/>
    <w:rsid w:val="008C6D7D"/>
    <w:rsid w:val="008C7392"/>
    <w:rsid w:val="008C7627"/>
    <w:rsid w:val="008C76FC"/>
    <w:rsid w:val="008C7838"/>
    <w:rsid w:val="008C7A48"/>
    <w:rsid w:val="008D02A8"/>
    <w:rsid w:val="008D2747"/>
    <w:rsid w:val="008D27F1"/>
    <w:rsid w:val="008D2A95"/>
    <w:rsid w:val="008D2C38"/>
    <w:rsid w:val="008D2D25"/>
    <w:rsid w:val="008D300A"/>
    <w:rsid w:val="008D3283"/>
    <w:rsid w:val="008D39AF"/>
    <w:rsid w:val="008D4491"/>
    <w:rsid w:val="008D4A83"/>
    <w:rsid w:val="008D6458"/>
    <w:rsid w:val="008D6C6E"/>
    <w:rsid w:val="008D7839"/>
    <w:rsid w:val="008E0DC3"/>
    <w:rsid w:val="008E1E88"/>
    <w:rsid w:val="008E2DD9"/>
    <w:rsid w:val="008E338C"/>
    <w:rsid w:val="008E4BB2"/>
    <w:rsid w:val="008E4E6C"/>
    <w:rsid w:val="008E5726"/>
    <w:rsid w:val="008E6966"/>
    <w:rsid w:val="008F0C21"/>
    <w:rsid w:val="008F12C4"/>
    <w:rsid w:val="008F1EA5"/>
    <w:rsid w:val="008F3644"/>
    <w:rsid w:val="008F3D6F"/>
    <w:rsid w:val="008F4060"/>
    <w:rsid w:val="008F43D9"/>
    <w:rsid w:val="008F56E4"/>
    <w:rsid w:val="008F59C1"/>
    <w:rsid w:val="008F5A4D"/>
    <w:rsid w:val="008F6DA9"/>
    <w:rsid w:val="008F7D21"/>
    <w:rsid w:val="008F7D4C"/>
    <w:rsid w:val="008F7DF6"/>
    <w:rsid w:val="009005DC"/>
    <w:rsid w:val="0090120A"/>
    <w:rsid w:val="009015E0"/>
    <w:rsid w:val="00902876"/>
    <w:rsid w:val="00903268"/>
    <w:rsid w:val="0090390B"/>
    <w:rsid w:val="00905367"/>
    <w:rsid w:val="0090602F"/>
    <w:rsid w:val="00907AAB"/>
    <w:rsid w:val="00907C04"/>
    <w:rsid w:val="009105D1"/>
    <w:rsid w:val="00910853"/>
    <w:rsid w:val="00910AB6"/>
    <w:rsid w:val="009110E6"/>
    <w:rsid w:val="0091132E"/>
    <w:rsid w:val="0091146C"/>
    <w:rsid w:val="00912C0A"/>
    <w:rsid w:val="009130EE"/>
    <w:rsid w:val="00913885"/>
    <w:rsid w:val="00913B7B"/>
    <w:rsid w:val="0091534E"/>
    <w:rsid w:val="00915713"/>
    <w:rsid w:val="009163DA"/>
    <w:rsid w:val="00916F1F"/>
    <w:rsid w:val="00917471"/>
    <w:rsid w:val="00917708"/>
    <w:rsid w:val="00917B34"/>
    <w:rsid w:val="009201A6"/>
    <w:rsid w:val="00920AE6"/>
    <w:rsid w:val="00921C2B"/>
    <w:rsid w:val="00921F57"/>
    <w:rsid w:val="0092229D"/>
    <w:rsid w:val="00923001"/>
    <w:rsid w:val="00923CC5"/>
    <w:rsid w:val="0092470D"/>
    <w:rsid w:val="0092481A"/>
    <w:rsid w:val="00925315"/>
    <w:rsid w:val="00925A87"/>
    <w:rsid w:val="0092610E"/>
    <w:rsid w:val="009263C4"/>
    <w:rsid w:val="0092655D"/>
    <w:rsid w:val="009304C2"/>
    <w:rsid w:val="00931830"/>
    <w:rsid w:val="00931880"/>
    <w:rsid w:val="009328A6"/>
    <w:rsid w:val="00932BC7"/>
    <w:rsid w:val="00932D4B"/>
    <w:rsid w:val="00932DA6"/>
    <w:rsid w:val="00933112"/>
    <w:rsid w:val="00933841"/>
    <w:rsid w:val="00934006"/>
    <w:rsid w:val="009340F4"/>
    <w:rsid w:val="0093412B"/>
    <w:rsid w:val="00935E06"/>
    <w:rsid w:val="009360FB"/>
    <w:rsid w:val="0093615A"/>
    <w:rsid w:val="009366A0"/>
    <w:rsid w:val="009366AC"/>
    <w:rsid w:val="009370D2"/>
    <w:rsid w:val="00937A39"/>
    <w:rsid w:val="00940B8A"/>
    <w:rsid w:val="009412A4"/>
    <w:rsid w:val="009434AD"/>
    <w:rsid w:val="009435FD"/>
    <w:rsid w:val="00943C21"/>
    <w:rsid w:val="00945277"/>
    <w:rsid w:val="00945307"/>
    <w:rsid w:val="00947736"/>
    <w:rsid w:val="009479D5"/>
    <w:rsid w:val="009503A4"/>
    <w:rsid w:val="00951441"/>
    <w:rsid w:val="00953129"/>
    <w:rsid w:val="0095364C"/>
    <w:rsid w:val="00953A12"/>
    <w:rsid w:val="00953F22"/>
    <w:rsid w:val="0095431B"/>
    <w:rsid w:val="009552C0"/>
    <w:rsid w:val="00955BC4"/>
    <w:rsid w:val="00956059"/>
    <w:rsid w:val="00956088"/>
    <w:rsid w:val="009561F5"/>
    <w:rsid w:val="00956D74"/>
    <w:rsid w:val="00956FE5"/>
    <w:rsid w:val="009572C8"/>
    <w:rsid w:val="00957623"/>
    <w:rsid w:val="009604C1"/>
    <w:rsid w:val="00960CD4"/>
    <w:rsid w:val="00960D97"/>
    <w:rsid w:val="00961FAE"/>
    <w:rsid w:val="009621EC"/>
    <w:rsid w:val="00962255"/>
    <w:rsid w:val="009626A8"/>
    <w:rsid w:val="00962CA6"/>
    <w:rsid w:val="009632A2"/>
    <w:rsid w:val="00963808"/>
    <w:rsid w:val="00965FE6"/>
    <w:rsid w:val="0096624D"/>
    <w:rsid w:val="009663A5"/>
    <w:rsid w:val="00966792"/>
    <w:rsid w:val="009669D6"/>
    <w:rsid w:val="00966A78"/>
    <w:rsid w:val="00966B0D"/>
    <w:rsid w:val="00966BD5"/>
    <w:rsid w:val="00967EC9"/>
    <w:rsid w:val="009709F1"/>
    <w:rsid w:val="00970FE2"/>
    <w:rsid w:val="009713FD"/>
    <w:rsid w:val="00971795"/>
    <w:rsid w:val="00971D0D"/>
    <w:rsid w:val="00972BAD"/>
    <w:rsid w:val="00973AA8"/>
    <w:rsid w:val="00974CFC"/>
    <w:rsid w:val="009750B0"/>
    <w:rsid w:val="00975325"/>
    <w:rsid w:val="009756BD"/>
    <w:rsid w:val="00975745"/>
    <w:rsid w:val="00980AF2"/>
    <w:rsid w:val="00982575"/>
    <w:rsid w:val="009845E1"/>
    <w:rsid w:val="00984668"/>
    <w:rsid w:val="00984C06"/>
    <w:rsid w:val="009850F5"/>
    <w:rsid w:val="00985139"/>
    <w:rsid w:val="00986955"/>
    <w:rsid w:val="00986B32"/>
    <w:rsid w:val="009872C4"/>
    <w:rsid w:val="00987363"/>
    <w:rsid w:val="009875F2"/>
    <w:rsid w:val="0099095C"/>
    <w:rsid w:val="00990D1C"/>
    <w:rsid w:val="009911CF"/>
    <w:rsid w:val="0099172F"/>
    <w:rsid w:val="00991D35"/>
    <w:rsid w:val="009923E6"/>
    <w:rsid w:val="0099348A"/>
    <w:rsid w:val="00993B05"/>
    <w:rsid w:val="00996B1A"/>
    <w:rsid w:val="00996C62"/>
    <w:rsid w:val="00996DD4"/>
    <w:rsid w:val="00997C72"/>
    <w:rsid w:val="00997CED"/>
    <w:rsid w:val="00997E39"/>
    <w:rsid w:val="00997EF5"/>
    <w:rsid w:val="009A016E"/>
    <w:rsid w:val="009A029C"/>
    <w:rsid w:val="009A146E"/>
    <w:rsid w:val="009A1901"/>
    <w:rsid w:val="009A204C"/>
    <w:rsid w:val="009A331D"/>
    <w:rsid w:val="009A378B"/>
    <w:rsid w:val="009A41C6"/>
    <w:rsid w:val="009A4281"/>
    <w:rsid w:val="009A49A6"/>
    <w:rsid w:val="009A4B43"/>
    <w:rsid w:val="009A4CA0"/>
    <w:rsid w:val="009A5456"/>
    <w:rsid w:val="009A5983"/>
    <w:rsid w:val="009A5A6E"/>
    <w:rsid w:val="009A6193"/>
    <w:rsid w:val="009A6B7D"/>
    <w:rsid w:val="009A7C4E"/>
    <w:rsid w:val="009A7F7E"/>
    <w:rsid w:val="009B13A8"/>
    <w:rsid w:val="009B18CB"/>
    <w:rsid w:val="009B19FF"/>
    <w:rsid w:val="009B1F19"/>
    <w:rsid w:val="009B2585"/>
    <w:rsid w:val="009B28B5"/>
    <w:rsid w:val="009B3996"/>
    <w:rsid w:val="009B3A7A"/>
    <w:rsid w:val="009B41C0"/>
    <w:rsid w:val="009B4553"/>
    <w:rsid w:val="009B5378"/>
    <w:rsid w:val="009B57DD"/>
    <w:rsid w:val="009B60EF"/>
    <w:rsid w:val="009B619F"/>
    <w:rsid w:val="009B69E0"/>
    <w:rsid w:val="009B7C3A"/>
    <w:rsid w:val="009C001B"/>
    <w:rsid w:val="009C02E9"/>
    <w:rsid w:val="009C0FAC"/>
    <w:rsid w:val="009C131C"/>
    <w:rsid w:val="009C195E"/>
    <w:rsid w:val="009C30BD"/>
    <w:rsid w:val="009C3CFC"/>
    <w:rsid w:val="009C5414"/>
    <w:rsid w:val="009C54AA"/>
    <w:rsid w:val="009C5600"/>
    <w:rsid w:val="009C5A0F"/>
    <w:rsid w:val="009C657F"/>
    <w:rsid w:val="009C797A"/>
    <w:rsid w:val="009C7B91"/>
    <w:rsid w:val="009C7CBD"/>
    <w:rsid w:val="009D04F9"/>
    <w:rsid w:val="009D1349"/>
    <w:rsid w:val="009D1B53"/>
    <w:rsid w:val="009D1DE1"/>
    <w:rsid w:val="009D22CA"/>
    <w:rsid w:val="009D318F"/>
    <w:rsid w:val="009D35E8"/>
    <w:rsid w:val="009D414F"/>
    <w:rsid w:val="009D4574"/>
    <w:rsid w:val="009D4671"/>
    <w:rsid w:val="009D4729"/>
    <w:rsid w:val="009D5663"/>
    <w:rsid w:val="009D5B8E"/>
    <w:rsid w:val="009D5EAD"/>
    <w:rsid w:val="009D603D"/>
    <w:rsid w:val="009D6988"/>
    <w:rsid w:val="009D6EBD"/>
    <w:rsid w:val="009D7286"/>
    <w:rsid w:val="009E002F"/>
    <w:rsid w:val="009E00BA"/>
    <w:rsid w:val="009E02D7"/>
    <w:rsid w:val="009E0D08"/>
    <w:rsid w:val="009E11C2"/>
    <w:rsid w:val="009E1AB6"/>
    <w:rsid w:val="009E1E89"/>
    <w:rsid w:val="009E22AA"/>
    <w:rsid w:val="009E2CEC"/>
    <w:rsid w:val="009E3251"/>
    <w:rsid w:val="009E32A2"/>
    <w:rsid w:val="009E377A"/>
    <w:rsid w:val="009E4285"/>
    <w:rsid w:val="009E4F9D"/>
    <w:rsid w:val="009E5074"/>
    <w:rsid w:val="009E70C8"/>
    <w:rsid w:val="009E7B4A"/>
    <w:rsid w:val="009E7C0C"/>
    <w:rsid w:val="009E7C62"/>
    <w:rsid w:val="009F0696"/>
    <w:rsid w:val="009F08A6"/>
    <w:rsid w:val="009F0B90"/>
    <w:rsid w:val="009F143C"/>
    <w:rsid w:val="009F2820"/>
    <w:rsid w:val="009F2970"/>
    <w:rsid w:val="009F31C1"/>
    <w:rsid w:val="009F35E7"/>
    <w:rsid w:val="009F396E"/>
    <w:rsid w:val="009F4A8D"/>
    <w:rsid w:val="009F4B94"/>
    <w:rsid w:val="009F6786"/>
    <w:rsid w:val="009F6E47"/>
    <w:rsid w:val="009F70E6"/>
    <w:rsid w:val="00A00022"/>
    <w:rsid w:val="00A01F7A"/>
    <w:rsid w:val="00A02C14"/>
    <w:rsid w:val="00A02C5B"/>
    <w:rsid w:val="00A04E37"/>
    <w:rsid w:val="00A0565D"/>
    <w:rsid w:val="00A06E98"/>
    <w:rsid w:val="00A0758C"/>
    <w:rsid w:val="00A07AE4"/>
    <w:rsid w:val="00A106FA"/>
    <w:rsid w:val="00A10A05"/>
    <w:rsid w:val="00A10BBD"/>
    <w:rsid w:val="00A10FC9"/>
    <w:rsid w:val="00A115F9"/>
    <w:rsid w:val="00A11DD6"/>
    <w:rsid w:val="00A1287C"/>
    <w:rsid w:val="00A13C42"/>
    <w:rsid w:val="00A1400D"/>
    <w:rsid w:val="00A140C8"/>
    <w:rsid w:val="00A15DE2"/>
    <w:rsid w:val="00A163F7"/>
    <w:rsid w:val="00A171FB"/>
    <w:rsid w:val="00A17572"/>
    <w:rsid w:val="00A177BA"/>
    <w:rsid w:val="00A206D7"/>
    <w:rsid w:val="00A20910"/>
    <w:rsid w:val="00A2146E"/>
    <w:rsid w:val="00A22249"/>
    <w:rsid w:val="00A223AE"/>
    <w:rsid w:val="00A2240E"/>
    <w:rsid w:val="00A22C35"/>
    <w:rsid w:val="00A23292"/>
    <w:rsid w:val="00A2375D"/>
    <w:rsid w:val="00A2387E"/>
    <w:rsid w:val="00A23AA8"/>
    <w:rsid w:val="00A23C83"/>
    <w:rsid w:val="00A2501F"/>
    <w:rsid w:val="00A25E86"/>
    <w:rsid w:val="00A263F3"/>
    <w:rsid w:val="00A30D32"/>
    <w:rsid w:val="00A31D8A"/>
    <w:rsid w:val="00A31F35"/>
    <w:rsid w:val="00A32CC8"/>
    <w:rsid w:val="00A33228"/>
    <w:rsid w:val="00A335C1"/>
    <w:rsid w:val="00A33BA6"/>
    <w:rsid w:val="00A34D45"/>
    <w:rsid w:val="00A3640E"/>
    <w:rsid w:val="00A36D6F"/>
    <w:rsid w:val="00A378D6"/>
    <w:rsid w:val="00A37AF6"/>
    <w:rsid w:val="00A37D32"/>
    <w:rsid w:val="00A402A7"/>
    <w:rsid w:val="00A420D2"/>
    <w:rsid w:val="00A42A76"/>
    <w:rsid w:val="00A432E3"/>
    <w:rsid w:val="00A43D80"/>
    <w:rsid w:val="00A444DF"/>
    <w:rsid w:val="00A44A43"/>
    <w:rsid w:val="00A44B71"/>
    <w:rsid w:val="00A45645"/>
    <w:rsid w:val="00A46244"/>
    <w:rsid w:val="00A46648"/>
    <w:rsid w:val="00A46ADD"/>
    <w:rsid w:val="00A46C3C"/>
    <w:rsid w:val="00A46CF4"/>
    <w:rsid w:val="00A47CDD"/>
    <w:rsid w:val="00A5062E"/>
    <w:rsid w:val="00A509FC"/>
    <w:rsid w:val="00A52369"/>
    <w:rsid w:val="00A5399F"/>
    <w:rsid w:val="00A5405C"/>
    <w:rsid w:val="00A5480C"/>
    <w:rsid w:val="00A550B6"/>
    <w:rsid w:val="00A5567D"/>
    <w:rsid w:val="00A560E8"/>
    <w:rsid w:val="00A5669E"/>
    <w:rsid w:val="00A60CC8"/>
    <w:rsid w:val="00A6138C"/>
    <w:rsid w:val="00A617C0"/>
    <w:rsid w:val="00A6188D"/>
    <w:rsid w:val="00A62527"/>
    <w:rsid w:val="00A62DF2"/>
    <w:rsid w:val="00A63127"/>
    <w:rsid w:val="00A6397D"/>
    <w:rsid w:val="00A64BE2"/>
    <w:rsid w:val="00A64C9A"/>
    <w:rsid w:val="00A65F09"/>
    <w:rsid w:val="00A65FAC"/>
    <w:rsid w:val="00A66D31"/>
    <w:rsid w:val="00A70AD1"/>
    <w:rsid w:val="00A715D8"/>
    <w:rsid w:val="00A71BC4"/>
    <w:rsid w:val="00A72F1B"/>
    <w:rsid w:val="00A73E22"/>
    <w:rsid w:val="00A7414C"/>
    <w:rsid w:val="00A74489"/>
    <w:rsid w:val="00A74DA1"/>
    <w:rsid w:val="00A75B06"/>
    <w:rsid w:val="00A7639B"/>
    <w:rsid w:val="00A769AB"/>
    <w:rsid w:val="00A80639"/>
    <w:rsid w:val="00A80D4F"/>
    <w:rsid w:val="00A81186"/>
    <w:rsid w:val="00A81397"/>
    <w:rsid w:val="00A81940"/>
    <w:rsid w:val="00A8268E"/>
    <w:rsid w:val="00A841C5"/>
    <w:rsid w:val="00A85829"/>
    <w:rsid w:val="00A85B9F"/>
    <w:rsid w:val="00A86181"/>
    <w:rsid w:val="00A86FE0"/>
    <w:rsid w:val="00A9044D"/>
    <w:rsid w:val="00A90D89"/>
    <w:rsid w:val="00A91D27"/>
    <w:rsid w:val="00A9381F"/>
    <w:rsid w:val="00A93A7F"/>
    <w:rsid w:val="00A93E76"/>
    <w:rsid w:val="00A94CE3"/>
    <w:rsid w:val="00A95731"/>
    <w:rsid w:val="00A9650F"/>
    <w:rsid w:val="00A9689B"/>
    <w:rsid w:val="00A97525"/>
    <w:rsid w:val="00A97B6B"/>
    <w:rsid w:val="00AA1094"/>
    <w:rsid w:val="00AA1C76"/>
    <w:rsid w:val="00AA1E93"/>
    <w:rsid w:val="00AA2AAF"/>
    <w:rsid w:val="00AA4451"/>
    <w:rsid w:val="00AA4749"/>
    <w:rsid w:val="00AA48D6"/>
    <w:rsid w:val="00AA577D"/>
    <w:rsid w:val="00AA5BD3"/>
    <w:rsid w:val="00AA5BE9"/>
    <w:rsid w:val="00AA5D4E"/>
    <w:rsid w:val="00AA61CC"/>
    <w:rsid w:val="00AA6230"/>
    <w:rsid w:val="00AA71C6"/>
    <w:rsid w:val="00AA7720"/>
    <w:rsid w:val="00AB05FC"/>
    <w:rsid w:val="00AB0614"/>
    <w:rsid w:val="00AB1862"/>
    <w:rsid w:val="00AB1A4B"/>
    <w:rsid w:val="00AB2BE3"/>
    <w:rsid w:val="00AB2F86"/>
    <w:rsid w:val="00AB3235"/>
    <w:rsid w:val="00AB3A7F"/>
    <w:rsid w:val="00AB442C"/>
    <w:rsid w:val="00AB44F3"/>
    <w:rsid w:val="00AB460D"/>
    <w:rsid w:val="00AB59BA"/>
    <w:rsid w:val="00AB59DA"/>
    <w:rsid w:val="00AB63F0"/>
    <w:rsid w:val="00AB6BC9"/>
    <w:rsid w:val="00AB6DB8"/>
    <w:rsid w:val="00AB6E8E"/>
    <w:rsid w:val="00AB7302"/>
    <w:rsid w:val="00AC06F4"/>
    <w:rsid w:val="00AC0A09"/>
    <w:rsid w:val="00AC1810"/>
    <w:rsid w:val="00AC3046"/>
    <w:rsid w:val="00AC34FE"/>
    <w:rsid w:val="00AC46A2"/>
    <w:rsid w:val="00AC4B60"/>
    <w:rsid w:val="00AC5311"/>
    <w:rsid w:val="00AC5656"/>
    <w:rsid w:val="00AC57FA"/>
    <w:rsid w:val="00AC605A"/>
    <w:rsid w:val="00AC665D"/>
    <w:rsid w:val="00AD0D9A"/>
    <w:rsid w:val="00AD1CDD"/>
    <w:rsid w:val="00AD1DCE"/>
    <w:rsid w:val="00AD1F37"/>
    <w:rsid w:val="00AD283C"/>
    <w:rsid w:val="00AD2A92"/>
    <w:rsid w:val="00AD3193"/>
    <w:rsid w:val="00AD3D45"/>
    <w:rsid w:val="00AD3D62"/>
    <w:rsid w:val="00AD4386"/>
    <w:rsid w:val="00AD5C78"/>
    <w:rsid w:val="00AD60DC"/>
    <w:rsid w:val="00AD78BC"/>
    <w:rsid w:val="00AE1653"/>
    <w:rsid w:val="00AE2262"/>
    <w:rsid w:val="00AE2396"/>
    <w:rsid w:val="00AE23E2"/>
    <w:rsid w:val="00AE2520"/>
    <w:rsid w:val="00AE3705"/>
    <w:rsid w:val="00AE3CCA"/>
    <w:rsid w:val="00AE410B"/>
    <w:rsid w:val="00AE4F88"/>
    <w:rsid w:val="00AE51D1"/>
    <w:rsid w:val="00AE5AE9"/>
    <w:rsid w:val="00AE62F3"/>
    <w:rsid w:val="00AE6730"/>
    <w:rsid w:val="00AE69EE"/>
    <w:rsid w:val="00AE7891"/>
    <w:rsid w:val="00AF076A"/>
    <w:rsid w:val="00AF0AD4"/>
    <w:rsid w:val="00AF168C"/>
    <w:rsid w:val="00AF17D6"/>
    <w:rsid w:val="00AF1B90"/>
    <w:rsid w:val="00AF2226"/>
    <w:rsid w:val="00AF4A1D"/>
    <w:rsid w:val="00AF572C"/>
    <w:rsid w:val="00AF5D29"/>
    <w:rsid w:val="00AF6309"/>
    <w:rsid w:val="00AF6BDF"/>
    <w:rsid w:val="00AF723C"/>
    <w:rsid w:val="00B004E5"/>
    <w:rsid w:val="00B00602"/>
    <w:rsid w:val="00B00A4D"/>
    <w:rsid w:val="00B00EC8"/>
    <w:rsid w:val="00B01794"/>
    <w:rsid w:val="00B030B4"/>
    <w:rsid w:val="00B0385F"/>
    <w:rsid w:val="00B04653"/>
    <w:rsid w:val="00B04FC8"/>
    <w:rsid w:val="00B05D43"/>
    <w:rsid w:val="00B068A6"/>
    <w:rsid w:val="00B068E5"/>
    <w:rsid w:val="00B072CB"/>
    <w:rsid w:val="00B07561"/>
    <w:rsid w:val="00B07950"/>
    <w:rsid w:val="00B079F3"/>
    <w:rsid w:val="00B07E75"/>
    <w:rsid w:val="00B10951"/>
    <w:rsid w:val="00B10C07"/>
    <w:rsid w:val="00B13832"/>
    <w:rsid w:val="00B1397F"/>
    <w:rsid w:val="00B1492E"/>
    <w:rsid w:val="00B14BCD"/>
    <w:rsid w:val="00B163B5"/>
    <w:rsid w:val="00B16B63"/>
    <w:rsid w:val="00B16C3A"/>
    <w:rsid w:val="00B17DCB"/>
    <w:rsid w:val="00B20B20"/>
    <w:rsid w:val="00B20C53"/>
    <w:rsid w:val="00B20C78"/>
    <w:rsid w:val="00B20D04"/>
    <w:rsid w:val="00B215D0"/>
    <w:rsid w:val="00B223B3"/>
    <w:rsid w:val="00B2249A"/>
    <w:rsid w:val="00B2263A"/>
    <w:rsid w:val="00B2333D"/>
    <w:rsid w:val="00B2361E"/>
    <w:rsid w:val="00B2415C"/>
    <w:rsid w:val="00B24969"/>
    <w:rsid w:val="00B24B39"/>
    <w:rsid w:val="00B24BC3"/>
    <w:rsid w:val="00B24D55"/>
    <w:rsid w:val="00B26045"/>
    <w:rsid w:val="00B26155"/>
    <w:rsid w:val="00B26190"/>
    <w:rsid w:val="00B261CE"/>
    <w:rsid w:val="00B262D2"/>
    <w:rsid w:val="00B26B42"/>
    <w:rsid w:val="00B306F1"/>
    <w:rsid w:val="00B30B73"/>
    <w:rsid w:val="00B31641"/>
    <w:rsid w:val="00B329B4"/>
    <w:rsid w:val="00B35270"/>
    <w:rsid w:val="00B36426"/>
    <w:rsid w:val="00B368FD"/>
    <w:rsid w:val="00B37310"/>
    <w:rsid w:val="00B377EC"/>
    <w:rsid w:val="00B40437"/>
    <w:rsid w:val="00B40803"/>
    <w:rsid w:val="00B415A2"/>
    <w:rsid w:val="00B42055"/>
    <w:rsid w:val="00B426D1"/>
    <w:rsid w:val="00B42DD4"/>
    <w:rsid w:val="00B44622"/>
    <w:rsid w:val="00B4481F"/>
    <w:rsid w:val="00B44E72"/>
    <w:rsid w:val="00B4534D"/>
    <w:rsid w:val="00B460C2"/>
    <w:rsid w:val="00B46243"/>
    <w:rsid w:val="00B46CC0"/>
    <w:rsid w:val="00B47149"/>
    <w:rsid w:val="00B47A5A"/>
    <w:rsid w:val="00B526C3"/>
    <w:rsid w:val="00B5316B"/>
    <w:rsid w:val="00B540F0"/>
    <w:rsid w:val="00B545AC"/>
    <w:rsid w:val="00B54A30"/>
    <w:rsid w:val="00B56B0A"/>
    <w:rsid w:val="00B56C2D"/>
    <w:rsid w:val="00B56C8C"/>
    <w:rsid w:val="00B572B6"/>
    <w:rsid w:val="00B605B5"/>
    <w:rsid w:val="00B627A5"/>
    <w:rsid w:val="00B628BB"/>
    <w:rsid w:val="00B6356A"/>
    <w:rsid w:val="00B63A23"/>
    <w:rsid w:val="00B64545"/>
    <w:rsid w:val="00B652AF"/>
    <w:rsid w:val="00B656E5"/>
    <w:rsid w:val="00B65DDA"/>
    <w:rsid w:val="00B664D3"/>
    <w:rsid w:val="00B67DD6"/>
    <w:rsid w:val="00B70AC6"/>
    <w:rsid w:val="00B70C77"/>
    <w:rsid w:val="00B71343"/>
    <w:rsid w:val="00B7144A"/>
    <w:rsid w:val="00B7179A"/>
    <w:rsid w:val="00B71B89"/>
    <w:rsid w:val="00B72E8F"/>
    <w:rsid w:val="00B739A6"/>
    <w:rsid w:val="00B747E6"/>
    <w:rsid w:val="00B74AC6"/>
    <w:rsid w:val="00B75601"/>
    <w:rsid w:val="00B756B6"/>
    <w:rsid w:val="00B75E77"/>
    <w:rsid w:val="00B80501"/>
    <w:rsid w:val="00B8054A"/>
    <w:rsid w:val="00B8072C"/>
    <w:rsid w:val="00B80B8B"/>
    <w:rsid w:val="00B812A0"/>
    <w:rsid w:val="00B8136E"/>
    <w:rsid w:val="00B83430"/>
    <w:rsid w:val="00B83BDB"/>
    <w:rsid w:val="00B83F08"/>
    <w:rsid w:val="00B84720"/>
    <w:rsid w:val="00B852FC"/>
    <w:rsid w:val="00B861BD"/>
    <w:rsid w:val="00B86AD0"/>
    <w:rsid w:val="00B870FF"/>
    <w:rsid w:val="00B8715E"/>
    <w:rsid w:val="00B87864"/>
    <w:rsid w:val="00B87DEB"/>
    <w:rsid w:val="00B90844"/>
    <w:rsid w:val="00B90E21"/>
    <w:rsid w:val="00B91986"/>
    <w:rsid w:val="00B92234"/>
    <w:rsid w:val="00B93BE1"/>
    <w:rsid w:val="00B93F02"/>
    <w:rsid w:val="00B94467"/>
    <w:rsid w:val="00B94A6A"/>
    <w:rsid w:val="00B954F0"/>
    <w:rsid w:val="00B95A77"/>
    <w:rsid w:val="00B95E98"/>
    <w:rsid w:val="00B96B9E"/>
    <w:rsid w:val="00B978D7"/>
    <w:rsid w:val="00B97BBF"/>
    <w:rsid w:val="00B97DCC"/>
    <w:rsid w:val="00BA0A82"/>
    <w:rsid w:val="00BA1A8E"/>
    <w:rsid w:val="00BA1DCC"/>
    <w:rsid w:val="00BA230A"/>
    <w:rsid w:val="00BA23B0"/>
    <w:rsid w:val="00BA2795"/>
    <w:rsid w:val="00BA2AD7"/>
    <w:rsid w:val="00BA3028"/>
    <w:rsid w:val="00BA3FDC"/>
    <w:rsid w:val="00BA403D"/>
    <w:rsid w:val="00BA4905"/>
    <w:rsid w:val="00BA4EA2"/>
    <w:rsid w:val="00BA5D6B"/>
    <w:rsid w:val="00BA677B"/>
    <w:rsid w:val="00BA6F79"/>
    <w:rsid w:val="00BA72A3"/>
    <w:rsid w:val="00BA78FF"/>
    <w:rsid w:val="00BB0455"/>
    <w:rsid w:val="00BB0C67"/>
    <w:rsid w:val="00BB1039"/>
    <w:rsid w:val="00BB197E"/>
    <w:rsid w:val="00BB1B8E"/>
    <w:rsid w:val="00BB3CC0"/>
    <w:rsid w:val="00BB5136"/>
    <w:rsid w:val="00BB6BE3"/>
    <w:rsid w:val="00BB6EF0"/>
    <w:rsid w:val="00BB7465"/>
    <w:rsid w:val="00BB7755"/>
    <w:rsid w:val="00BB7F32"/>
    <w:rsid w:val="00BC011B"/>
    <w:rsid w:val="00BC025F"/>
    <w:rsid w:val="00BC0785"/>
    <w:rsid w:val="00BC07AA"/>
    <w:rsid w:val="00BC0EB1"/>
    <w:rsid w:val="00BC1827"/>
    <w:rsid w:val="00BC1B57"/>
    <w:rsid w:val="00BC1E28"/>
    <w:rsid w:val="00BC2427"/>
    <w:rsid w:val="00BC3C1E"/>
    <w:rsid w:val="00BC3CBB"/>
    <w:rsid w:val="00BC3E02"/>
    <w:rsid w:val="00BC47E6"/>
    <w:rsid w:val="00BC6333"/>
    <w:rsid w:val="00BC7926"/>
    <w:rsid w:val="00BC7F97"/>
    <w:rsid w:val="00BD04C0"/>
    <w:rsid w:val="00BD11F6"/>
    <w:rsid w:val="00BD1604"/>
    <w:rsid w:val="00BD2479"/>
    <w:rsid w:val="00BD3276"/>
    <w:rsid w:val="00BD331C"/>
    <w:rsid w:val="00BD3521"/>
    <w:rsid w:val="00BD35CD"/>
    <w:rsid w:val="00BD4771"/>
    <w:rsid w:val="00BD52BC"/>
    <w:rsid w:val="00BD7B4B"/>
    <w:rsid w:val="00BD7E57"/>
    <w:rsid w:val="00BD7F4C"/>
    <w:rsid w:val="00BE0C59"/>
    <w:rsid w:val="00BE0DD5"/>
    <w:rsid w:val="00BE0EA6"/>
    <w:rsid w:val="00BE16C3"/>
    <w:rsid w:val="00BE1E1B"/>
    <w:rsid w:val="00BE3250"/>
    <w:rsid w:val="00BE39B7"/>
    <w:rsid w:val="00BE4E6A"/>
    <w:rsid w:val="00BE524B"/>
    <w:rsid w:val="00BE52B3"/>
    <w:rsid w:val="00BE58A8"/>
    <w:rsid w:val="00BE5BA9"/>
    <w:rsid w:val="00BE6E39"/>
    <w:rsid w:val="00BE6E47"/>
    <w:rsid w:val="00BE70D6"/>
    <w:rsid w:val="00BE7A39"/>
    <w:rsid w:val="00BF0250"/>
    <w:rsid w:val="00BF05D0"/>
    <w:rsid w:val="00BF0778"/>
    <w:rsid w:val="00BF08F8"/>
    <w:rsid w:val="00BF0D0F"/>
    <w:rsid w:val="00BF1A79"/>
    <w:rsid w:val="00BF2199"/>
    <w:rsid w:val="00BF2239"/>
    <w:rsid w:val="00BF2D05"/>
    <w:rsid w:val="00BF3D69"/>
    <w:rsid w:val="00BF49C4"/>
    <w:rsid w:val="00BF522D"/>
    <w:rsid w:val="00BF614C"/>
    <w:rsid w:val="00BF6285"/>
    <w:rsid w:val="00BF65AD"/>
    <w:rsid w:val="00BF687F"/>
    <w:rsid w:val="00BF7A28"/>
    <w:rsid w:val="00BF7D4F"/>
    <w:rsid w:val="00C00659"/>
    <w:rsid w:val="00C00B54"/>
    <w:rsid w:val="00C00D65"/>
    <w:rsid w:val="00C00F0A"/>
    <w:rsid w:val="00C014D2"/>
    <w:rsid w:val="00C014D4"/>
    <w:rsid w:val="00C020BC"/>
    <w:rsid w:val="00C0300A"/>
    <w:rsid w:val="00C030BF"/>
    <w:rsid w:val="00C03158"/>
    <w:rsid w:val="00C03240"/>
    <w:rsid w:val="00C03AFB"/>
    <w:rsid w:val="00C03BCC"/>
    <w:rsid w:val="00C04139"/>
    <w:rsid w:val="00C047D0"/>
    <w:rsid w:val="00C04C07"/>
    <w:rsid w:val="00C04F94"/>
    <w:rsid w:val="00C050F7"/>
    <w:rsid w:val="00C055AB"/>
    <w:rsid w:val="00C056B5"/>
    <w:rsid w:val="00C05926"/>
    <w:rsid w:val="00C05A77"/>
    <w:rsid w:val="00C062E1"/>
    <w:rsid w:val="00C10714"/>
    <w:rsid w:val="00C11240"/>
    <w:rsid w:val="00C1165D"/>
    <w:rsid w:val="00C1249D"/>
    <w:rsid w:val="00C1294D"/>
    <w:rsid w:val="00C137B9"/>
    <w:rsid w:val="00C14061"/>
    <w:rsid w:val="00C147CC"/>
    <w:rsid w:val="00C14AE2"/>
    <w:rsid w:val="00C15564"/>
    <w:rsid w:val="00C15AD0"/>
    <w:rsid w:val="00C15C87"/>
    <w:rsid w:val="00C1627C"/>
    <w:rsid w:val="00C1650F"/>
    <w:rsid w:val="00C16A64"/>
    <w:rsid w:val="00C16E12"/>
    <w:rsid w:val="00C17958"/>
    <w:rsid w:val="00C17C52"/>
    <w:rsid w:val="00C213A1"/>
    <w:rsid w:val="00C21F84"/>
    <w:rsid w:val="00C229A2"/>
    <w:rsid w:val="00C22A97"/>
    <w:rsid w:val="00C22E18"/>
    <w:rsid w:val="00C23BD3"/>
    <w:rsid w:val="00C23D83"/>
    <w:rsid w:val="00C24DB0"/>
    <w:rsid w:val="00C25D5C"/>
    <w:rsid w:val="00C272DB"/>
    <w:rsid w:val="00C273BD"/>
    <w:rsid w:val="00C3127C"/>
    <w:rsid w:val="00C3343B"/>
    <w:rsid w:val="00C3384C"/>
    <w:rsid w:val="00C340FF"/>
    <w:rsid w:val="00C36886"/>
    <w:rsid w:val="00C36963"/>
    <w:rsid w:val="00C37453"/>
    <w:rsid w:val="00C3780E"/>
    <w:rsid w:val="00C37A35"/>
    <w:rsid w:val="00C402E6"/>
    <w:rsid w:val="00C41E11"/>
    <w:rsid w:val="00C42D0C"/>
    <w:rsid w:val="00C43672"/>
    <w:rsid w:val="00C4379F"/>
    <w:rsid w:val="00C43D43"/>
    <w:rsid w:val="00C449CA"/>
    <w:rsid w:val="00C452FE"/>
    <w:rsid w:val="00C45460"/>
    <w:rsid w:val="00C455BF"/>
    <w:rsid w:val="00C458AC"/>
    <w:rsid w:val="00C45A3E"/>
    <w:rsid w:val="00C45C06"/>
    <w:rsid w:val="00C46363"/>
    <w:rsid w:val="00C46527"/>
    <w:rsid w:val="00C47907"/>
    <w:rsid w:val="00C50154"/>
    <w:rsid w:val="00C5036F"/>
    <w:rsid w:val="00C50379"/>
    <w:rsid w:val="00C5096D"/>
    <w:rsid w:val="00C50C1E"/>
    <w:rsid w:val="00C50CCC"/>
    <w:rsid w:val="00C51722"/>
    <w:rsid w:val="00C52769"/>
    <w:rsid w:val="00C55075"/>
    <w:rsid w:val="00C55C36"/>
    <w:rsid w:val="00C56920"/>
    <w:rsid w:val="00C56946"/>
    <w:rsid w:val="00C57AE1"/>
    <w:rsid w:val="00C57B49"/>
    <w:rsid w:val="00C6004A"/>
    <w:rsid w:val="00C6011F"/>
    <w:rsid w:val="00C603BE"/>
    <w:rsid w:val="00C60E8B"/>
    <w:rsid w:val="00C61147"/>
    <w:rsid w:val="00C61976"/>
    <w:rsid w:val="00C61D64"/>
    <w:rsid w:val="00C61F92"/>
    <w:rsid w:val="00C623A1"/>
    <w:rsid w:val="00C624DA"/>
    <w:rsid w:val="00C6259C"/>
    <w:rsid w:val="00C63988"/>
    <w:rsid w:val="00C63BBE"/>
    <w:rsid w:val="00C63CEE"/>
    <w:rsid w:val="00C643A3"/>
    <w:rsid w:val="00C6535D"/>
    <w:rsid w:val="00C6542D"/>
    <w:rsid w:val="00C656B9"/>
    <w:rsid w:val="00C6627A"/>
    <w:rsid w:val="00C669AE"/>
    <w:rsid w:val="00C67364"/>
    <w:rsid w:val="00C67E5D"/>
    <w:rsid w:val="00C70013"/>
    <w:rsid w:val="00C72635"/>
    <w:rsid w:val="00C7373B"/>
    <w:rsid w:val="00C73F45"/>
    <w:rsid w:val="00C74020"/>
    <w:rsid w:val="00C74B40"/>
    <w:rsid w:val="00C74DF5"/>
    <w:rsid w:val="00C75655"/>
    <w:rsid w:val="00C769C6"/>
    <w:rsid w:val="00C769EE"/>
    <w:rsid w:val="00C77436"/>
    <w:rsid w:val="00C814E5"/>
    <w:rsid w:val="00C81537"/>
    <w:rsid w:val="00C81593"/>
    <w:rsid w:val="00C8170E"/>
    <w:rsid w:val="00C81F75"/>
    <w:rsid w:val="00C82F8F"/>
    <w:rsid w:val="00C8317C"/>
    <w:rsid w:val="00C8322A"/>
    <w:rsid w:val="00C83CBC"/>
    <w:rsid w:val="00C8440D"/>
    <w:rsid w:val="00C846EA"/>
    <w:rsid w:val="00C84BB3"/>
    <w:rsid w:val="00C84CA9"/>
    <w:rsid w:val="00C84E0F"/>
    <w:rsid w:val="00C85163"/>
    <w:rsid w:val="00C8690D"/>
    <w:rsid w:val="00C86CCA"/>
    <w:rsid w:val="00C8704E"/>
    <w:rsid w:val="00C87869"/>
    <w:rsid w:val="00C90587"/>
    <w:rsid w:val="00C905E2"/>
    <w:rsid w:val="00C90BB7"/>
    <w:rsid w:val="00C91674"/>
    <w:rsid w:val="00C91A39"/>
    <w:rsid w:val="00C91D44"/>
    <w:rsid w:val="00C925EC"/>
    <w:rsid w:val="00C9269F"/>
    <w:rsid w:val="00C93192"/>
    <w:rsid w:val="00C939EA"/>
    <w:rsid w:val="00C9461C"/>
    <w:rsid w:val="00C946F8"/>
    <w:rsid w:val="00C95C92"/>
    <w:rsid w:val="00C96469"/>
    <w:rsid w:val="00C96781"/>
    <w:rsid w:val="00C97EEF"/>
    <w:rsid w:val="00CA061C"/>
    <w:rsid w:val="00CA0DDB"/>
    <w:rsid w:val="00CA0E54"/>
    <w:rsid w:val="00CA1859"/>
    <w:rsid w:val="00CA2297"/>
    <w:rsid w:val="00CA32CA"/>
    <w:rsid w:val="00CA3952"/>
    <w:rsid w:val="00CA49D8"/>
    <w:rsid w:val="00CA50BC"/>
    <w:rsid w:val="00CA5369"/>
    <w:rsid w:val="00CA6237"/>
    <w:rsid w:val="00CA6788"/>
    <w:rsid w:val="00CA683C"/>
    <w:rsid w:val="00CA6BA5"/>
    <w:rsid w:val="00CA6C92"/>
    <w:rsid w:val="00CB0E36"/>
    <w:rsid w:val="00CB0E53"/>
    <w:rsid w:val="00CB11D4"/>
    <w:rsid w:val="00CB1740"/>
    <w:rsid w:val="00CB23C0"/>
    <w:rsid w:val="00CB2745"/>
    <w:rsid w:val="00CB27F6"/>
    <w:rsid w:val="00CB3BF9"/>
    <w:rsid w:val="00CB4B69"/>
    <w:rsid w:val="00CB4CC3"/>
    <w:rsid w:val="00CB5B0F"/>
    <w:rsid w:val="00CB5F32"/>
    <w:rsid w:val="00CB6576"/>
    <w:rsid w:val="00CB69C5"/>
    <w:rsid w:val="00CB6E25"/>
    <w:rsid w:val="00CB6ED0"/>
    <w:rsid w:val="00CB750B"/>
    <w:rsid w:val="00CC0517"/>
    <w:rsid w:val="00CC0614"/>
    <w:rsid w:val="00CC06B7"/>
    <w:rsid w:val="00CC0707"/>
    <w:rsid w:val="00CC2B8A"/>
    <w:rsid w:val="00CC3683"/>
    <w:rsid w:val="00CC436B"/>
    <w:rsid w:val="00CC48BC"/>
    <w:rsid w:val="00CC4CCC"/>
    <w:rsid w:val="00CC526D"/>
    <w:rsid w:val="00CC6177"/>
    <w:rsid w:val="00CC71F6"/>
    <w:rsid w:val="00CC74D9"/>
    <w:rsid w:val="00CC765E"/>
    <w:rsid w:val="00CD06FF"/>
    <w:rsid w:val="00CD0782"/>
    <w:rsid w:val="00CD11CD"/>
    <w:rsid w:val="00CD2855"/>
    <w:rsid w:val="00CD31F5"/>
    <w:rsid w:val="00CD3285"/>
    <w:rsid w:val="00CD32DF"/>
    <w:rsid w:val="00CD39E6"/>
    <w:rsid w:val="00CD3BC4"/>
    <w:rsid w:val="00CD58F2"/>
    <w:rsid w:val="00CD5DDC"/>
    <w:rsid w:val="00CE0067"/>
    <w:rsid w:val="00CE0519"/>
    <w:rsid w:val="00CE0B9C"/>
    <w:rsid w:val="00CE0D3F"/>
    <w:rsid w:val="00CE0D9E"/>
    <w:rsid w:val="00CE1449"/>
    <w:rsid w:val="00CE28A2"/>
    <w:rsid w:val="00CE2CB2"/>
    <w:rsid w:val="00CE3CE7"/>
    <w:rsid w:val="00CE49FA"/>
    <w:rsid w:val="00CE4A07"/>
    <w:rsid w:val="00CE4A45"/>
    <w:rsid w:val="00CE4C00"/>
    <w:rsid w:val="00CE5E63"/>
    <w:rsid w:val="00CE7AB2"/>
    <w:rsid w:val="00CF1B59"/>
    <w:rsid w:val="00CF325E"/>
    <w:rsid w:val="00CF3AE8"/>
    <w:rsid w:val="00CF3C04"/>
    <w:rsid w:val="00CF496A"/>
    <w:rsid w:val="00CF4D44"/>
    <w:rsid w:val="00CF5DB7"/>
    <w:rsid w:val="00CF6504"/>
    <w:rsid w:val="00CF6512"/>
    <w:rsid w:val="00CF7880"/>
    <w:rsid w:val="00D00224"/>
    <w:rsid w:val="00D0022C"/>
    <w:rsid w:val="00D0033D"/>
    <w:rsid w:val="00D01E5A"/>
    <w:rsid w:val="00D02503"/>
    <w:rsid w:val="00D0268B"/>
    <w:rsid w:val="00D03839"/>
    <w:rsid w:val="00D03BEC"/>
    <w:rsid w:val="00D047D6"/>
    <w:rsid w:val="00D051DA"/>
    <w:rsid w:val="00D05A39"/>
    <w:rsid w:val="00D05A8F"/>
    <w:rsid w:val="00D06E99"/>
    <w:rsid w:val="00D1064E"/>
    <w:rsid w:val="00D10BF5"/>
    <w:rsid w:val="00D11DFF"/>
    <w:rsid w:val="00D1275D"/>
    <w:rsid w:val="00D128A2"/>
    <w:rsid w:val="00D13500"/>
    <w:rsid w:val="00D13982"/>
    <w:rsid w:val="00D13D36"/>
    <w:rsid w:val="00D15DF7"/>
    <w:rsid w:val="00D1652C"/>
    <w:rsid w:val="00D247EA"/>
    <w:rsid w:val="00D24888"/>
    <w:rsid w:val="00D24FDB"/>
    <w:rsid w:val="00D26106"/>
    <w:rsid w:val="00D2610B"/>
    <w:rsid w:val="00D2677E"/>
    <w:rsid w:val="00D30FB0"/>
    <w:rsid w:val="00D314BF"/>
    <w:rsid w:val="00D31FD6"/>
    <w:rsid w:val="00D3204F"/>
    <w:rsid w:val="00D32669"/>
    <w:rsid w:val="00D3333A"/>
    <w:rsid w:val="00D344A1"/>
    <w:rsid w:val="00D35A31"/>
    <w:rsid w:val="00D3633A"/>
    <w:rsid w:val="00D3637C"/>
    <w:rsid w:val="00D37341"/>
    <w:rsid w:val="00D376A2"/>
    <w:rsid w:val="00D3784D"/>
    <w:rsid w:val="00D37B63"/>
    <w:rsid w:val="00D37F01"/>
    <w:rsid w:val="00D40106"/>
    <w:rsid w:val="00D40907"/>
    <w:rsid w:val="00D415C5"/>
    <w:rsid w:val="00D422EC"/>
    <w:rsid w:val="00D4286F"/>
    <w:rsid w:val="00D44117"/>
    <w:rsid w:val="00D44C28"/>
    <w:rsid w:val="00D45D9A"/>
    <w:rsid w:val="00D50645"/>
    <w:rsid w:val="00D50EDC"/>
    <w:rsid w:val="00D53069"/>
    <w:rsid w:val="00D53140"/>
    <w:rsid w:val="00D53709"/>
    <w:rsid w:val="00D53BA6"/>
    <w:rsid w:val="00D54056"/>
    <w:rsid w:val="00D5748E"/>
    <w:rsid w:val="00D602FB"/>
    <w:rsid w:val="00D60E48"/>
    <w:rsid w:val="00D610B2"/>
    <w:rsid w:val="00D610E2"/>
    <w:rsid w:val="00D61261"/>
    <w:rsid w:val="00D628E1"/>
    <w:rsid w:val="00D63427"/>
    <w:rsid w:val="00D635E2"/>
    <w:rsid w:val="00D63E70"/>
    <w:rsid w:val="00D63ECC"/>
    <w:rsid w:val="00D64057"/>
    <w:rsid w:val="00D64832"/>
    <w:rsid w:val="00D6509E"/>
    <w:rsid w:val="00D65968"/>
    <w:rsid w:val="00D677EB"/>
    <w:rsid w:val="00D708CD"/>
    <w:rsid w:val="00D7115D"/>
    <w:rsid w:val="00D71DCE"/>
    <w:rsid w:val="00D7212A"/>
    <w:rsid w:val="00D729B6"/>
    <w:rsid w:val="00D74216"/>
    <w:rsid w:val="00D75250"/>
    <w:rsid w:val="00D754B6"/>
    <w:rsid w:val="00D75986"/>
    <w:rsid w:val="00D75EB2"/>
    <w:rsid w:val="00D76014"/>
    <w:rsid w:val="00D76720"/>
    <w:rsid w:val="00D76FE0"/>
    <w:rsid w:val="00D77162"/>
    <w:rsid w:val="00D77231"/>
    <w:rsid w:val="00D774DA"/>
    <w:rsid w:val="00D7768D"/>
    <w:rsid w:val="00D77862"/>
    <w:rsid w:val="00D81CC9"/>
    <w:rsid w:val="00D82017"/>
    <w:rsid w:val="00D82114"/>
    <w:rsid w:val="00D825DE"/>
    <w:rsid w:val="00D82BFD"/>
    <w:rsid w:val="00D833A1"/>
    <w:rsid w:val="00D834D4"/>
    <w:rsid w:val="00D8360A"/>
    <w:rsid w:val="00D8401A"/>
    <w:rsid w:val="00D844E2"/>
    <w:rsid w:val="00D845BF"/>
    <w:rsid w:val="00D84C55"/>
    <w:rsid w:val="00D84D0A"/>
    <w:rsid w:val="00D861B3"/>
    <w:rsid w:val="00D86C9F"/>
    <w:rsid w:val="00D86CD3"/>
    <w:rsid w:val="00D874BD"/>
    <w:rsid w:val="00D87543"/>
    <w:rsid w:val="00D87AC1"/>
    <w:rsid w:val="00D90B0A"/>
    <w:rsid w:val="00D90E2D"/>
    <w:rsid w:val="00D9141B"/>
    <w:rsid w:val="00D91823"/>
    <w:rsid w:val="00D91B44"/>
    <w:rsid w:val="00D91E2B"/>
    <w:rsid w:val="00D9219B"/>
    <w:rsid w:val="00D92678"/>
    <w:rsid w:val="00D9285C"/>
    <w:rsid w:val="00D933EF"/>
    <w:rsid w:val="00D9373F"/>
    <w:rsid w:val="00D94EC6"/>
    <w:rsid w:val="00D9590C"/>
    <w:rsid w:val="00D95BB3"/>
    <w:rsid w:val="00D9607B"/>
    <w:rsid w:val="00D96296"/>
    <w:rsid w:val="00D97B7B"/>
    <w:rsid w:val="00DA11B4"/>
    <w:rsid w:val="00DA1794"/>
    <w:rsid w:val="00DA179B"/>
    <w:rsid w:val="00DA2298"/>
    <w:rsid w:val="00DA2982"/>
    <w:rsid w:val="00DA2B11"/>
    <w:rsid w:val="00DA2B57"/>
    <w:rsid w:val="00DA2CC1"/>
    <w:rsid w:val="00DA3986"/>
    <w:rsid w:val="00DA3CB6"/>
    <w:rsid w:val="00DA3DC3"/>
    <w:rsid w:val="00DA626D"/>
    <w:rsid w:val="00DA6594"/>
    <w:rsid w:val="00DA6C2E"/>
    <w:rsid w:val="00DA7DBF"/>
    <w:rsid w:val="00DA7DFC"/>
    <w:rsid w:val="00DB013A"/>
    <w:rsid w:val="00DB10F0"/>
    <w:rsid w:val="00DB12FC"/>
    <w:rsid w:val="00DB2777"/>
    <w:rsid w:val="00DB3710"/>
    <w:rsid w:val="00DB3E07"/>
    <w:rsid w:val="00DB3E9C"/>
    <w:rsid w:val="00DB3EFE"/>
    <w:rsid w:val="00DB413A"/>
    <w:rsid w:val="00DB4A81"/>
    <w:rsid w:val="00DB4E33"/>
    <w:rsid w:val="00DB53BC"/>
    <w:rsid w:val="00DB64F3"/>
    <w:rsid w:val="00DB6D44"/>
    <w:rsid w:val="00DB6DD7"/>
    <w:rsid w:val="00DC01C5"/>
    <w:rsid w:val="00DC0CE9"/>
    <w:rsid w:val="00DC108A"/>
    <w:rsid w:val="00DC10D9"/>
    <w:rsid w:val="00DC1601"/>
    <w:rsid w:val="00DC2CA7"/>
    <w:rsid w:val="00DC2E20"/>
    <w:rsid w:val="00DC2F85"/>
    <w:rsid w:val="00DC4D9F"/>
    <w:rsid w:val="00DC5055"/>
    <w:rsid w:val="00DC50BE"/>
    <w:rsid w:val="00DC5391"/>
    <w:rsid w:val="00DC7580"/>
    <w:rsid w:val="00DC78C4"/>
    <w:rsid w:val="00DC78F3"/>
    <w:rsid w:val="00DC7CC7"/>
    <w:rsid w:val="00DD062A"/>
    <w:rsid w:val="00DD06EB"/>
    <w:rsid w:val="00DD0CBF"/>
    <w:rsid w:val="00DD179D"/>
    <w:rsid w:val="00DD1A83"/>
    <w:rsid w:val="00DD1F74"/>
    <w:rsid w:val="00DD2162"/>
    <w:rsid w:val="00DD27B0"/>
    <w:rsid w:val="00DD30B4"/>
    <w:rsid w:val="00DD34D3"/>
    <w:rsid w:val="00DD3C8F"/>
    <w:rsid w:val="00DD405D"/>
    <w:rsid w:val="00DD43B3"/>
    <w:rsid w:val="00DD5212"/>
    <w:rsid w:val="00DD5CCC"/>
    <w:rsid w:val="00DD6CC9"/>
    <w:rsid w:val="00DD6FC9"/>
    <w:rsid w:val="00DD6FCF"/>
    <w:rsid w:val="00DD7042"/>
    <w:rsid w:val="00DE0424"/>
    <w:rsid w:val="00DE0CC2"/>
    <w:rsid w:val="00DE0CD2"/>
    <w:rsid w:val="00DE30B8"/>
    <w:rsid w:val="00DE38A9"/>
    <w:rsid w:val="00DE4481"/>
    <w:rsid w:val="00DE4FCF"/>
    <w:rsid w:val="00DE5C0D"/>
    <w:rsid w:val="00DE732F"/>
    <w:rsid w:val="00DF04A1"/>
    <w:rsid w:val="00DF0633"/>
    <w:rsid w:val="00DF0703"/>
    <w:rsid w:val="00DF07E7"/>
    <w:rsid w:val="00DF118B"/>
    <w:rsid w:val="00DF1E63"/>
    <w:rsid w:val="00DF1E7A"/>
    <w:rsid w:val="00DF26D9"/>
    <w:rsid w:val="00DF2B7D"/>
    <w:rsid w:val="00DF2DDA"/>
    <w:rsid w:val="00DF3103"/>
    <w:rsid w:val="00DF33BE"/>
    <w:rsid w:val="00DF3784"/>
    <w:rsid w:val="00DF3818"/>
    <w:rsid w:val="00DF3D9E"/>
    <w:rsid w:val="00DF4D2C"/>
    <w:rsid w:val="00DF51ED"/>
    <w:rsid w:val="00DF5971"/>
    <w:rsid w:val="00DF5C47"/>
    <w:rsid w:val="00DF6560"/>
    <w:rsid w:val="00DF669F"/>
    <w:rsid w:val="00DF7969"/>
    <w:rsid w:val="00E01937"/>
    <w:rsid w:val="00E02181"/>
    <w:rsid w:val="00E021D7"/>
    <w:rsid w:val="00E02271"/>
    <w:rsid w:val="00E03240"/>
    <w:rsid w:val="00E04543"/>
    <w:rsid w:val="00E052C1"/>
    <w:rsid w:val="00E054E5"/>
    <w:rsid w:val="00E05A64"/>
    <w:rsid w:val="00E06DB9"/>
    <w:rsid w:val="00E104A2"/>
    <w:rsid w:val="00E10A5C"/>
    <w:rsid w:val="00E1110E"/>
    <w:rsid w:val="00E112EB"/>
    <w:rsid w:val="00E118D4"/>
    <w:rsid w:val="00E118F4"/>
    <w:rsid w:val="00E1273B"/>
    <w:rsid w:val="00E13D65"/>
    <w:rsid w:val="00E14D74"/>
    <w:rsid w:val="00E14DCC"/>
    <w:rsid w:val="00E15356"/>
    <w:rsid w:val="00E15DC0"/>
    <w:rsid w:val="00E1615F"/>
    <w:rsid w:val="00E161F5"/>
    <w:rsid w:val="00E1723E"/>
    <w:rsid w:val="00E17241"/>
    <w:rsid w:val="00E17F48"/>
    <w:rsid w:val="00E20304"/>
    <w:rsid w:val="00E2094F"/>
    <w:rsid w:val="00E2108E"/>
    <w:rsid w:val="00E2232E"/>
    <w:rsid w:val="00E22624"/>
    <w:rsid w:val="00E23730"/>
    <w:rsid w:val="00E24384"/>
    <w:rsid w:val="00E24B21"/>
    <w:rsid w:val="00E24F17"/>
    <w:rsid w:val="00E266C8"/>
    <w:rsid w:val="00E26995"/>
    <w:rsid w:val="00E273AE"/>
    <w:rsid w:val="00E274E3"/>
    <w:rsid w:val="00E27CBD"/>
    <w:rsid w:val="00E326D1"/>
    <w:rsid w:val="00E3277F"/>
    <w:rsid w:val="00E3320E"/>
    <w:rsid w:val="00E33825"/>
    <w:rsid w:val="00E34BE2"/>
    <w:rsid w:val="00E34FD7"/>
    <w:rsid w:val="00E35FD7"/>
    <w:rsid w:val="00E36445"/>
    <w:rsid w:val="00E369D6"/>
    <w:rsid w:val="00E36C78"/>
    <w:rsid w:val="00E3754D"/>
    <w:rsid w:val="00E3767D"/>
    <w:rsid w:val="00E37BFB"/>
    <w:rsid w:val="00E40798"/>
    <w:rsid w:val="00E41DDA"/>
    <w:rsid w:val="00E42548"/>
    <w:rsid w:val="00E42C70"/>
    <w:rsid w:val="00E43802"/>
    <w:rsid w:val="00E43E12"/>
    <w:rsid w:val="00E44013"/>
    <w:rsid w:val="00E44068"/>
    <w:rsid w:val="00E45589"/>
    <w:rsid w:val="00E455CF"/>
    <w:rsid w:val="00E45A86"/>
    <w:rsid w:val="00E45D9B"/>
    <w:rsid w:val="00E45F6D"/>
    <w:rsid w:val="00E464CA"/>
    <w:rsid w:val="00E46F04"/>
    <w:rsid w:val="00E50979"/>
    <w:rsid w:val="00E50A5F"/>
    <w:rsid w:val="00E5127E"/>
    <w:rsid w:val="00E5154F"/>
    <w:rsid w:val="00E522E2"/>
    <w:rsid w:val="00E52833"/>
    <w:rsid w:val="00E52DE8"/>
    <w:rsid w:val="00E52E29"/>
    <w:rsid w:val="00E538E4"/>
    <w:rsid w:val="00E549A2"/>
    <w:rsid w:val="00E54FD0"/>
    <w:rsid w:val="00E5544D"/>
    <w:rsid w:val="00E56C66"/>
    <w:rsid w:val="00E56DB0"/>
    <w:rsid w:val="00E5756D"/>
    <w:rsid w:val="00E60055"/>
    <w:rsid w:val="00E60BF1"/>
    <w:rsid w:val="00E60CCF"/>
    <w:rsid w:val="00E60DD6"/>
    <w:rsid w:val="00E60E14"/>
    <w:rsid w:val="00E61B89"/>
    <w:rsid w:val="00E61DE0"/>
    <w:rsid w:val="00E62046"/>
    <w:rsid w:val="00E62F1E"/>
    <w:rsid w:val="00E63816"/>
    <w:rsid w:val="00E63FB6"/>
    <w:rsid w:val="00E64433"/>
    <w:rsid w:val="00E661E5"/>
    <w:rsid w:val="00E663D4"/>
    <w:rsid w:val="00E665FD"/>
    <w:rsid w:val="00E66E50"/>
    <w:rsid w:val="00E67769"/>
    <w:rsid w:val="00E70C5F"/>
    <w:rsid w:val="00E70EE7"/>
    <w:rsid w:val="00E70F77"/>
    <w:rsid w:val="00E729A1"/>
    <w:rsid w:val="00E729B3"/>
    <w:rsid w:val="00E72A5C"/>
    <w:rsid w:val="00E73DC2"/>
    <w:rsid w:val="00E73FCF"/>
    <w:rsid w:val="00E749E6"/>
    <w:rsid w:val="00E751FA"/>
    <w:rsid w:val="00E753DB"/>
    <w:rsid w:val="00E75D8E"/>
    <w:rsid w:val="00E7681A"/>
    <w:rsid w:val="00E76E5B"/>
    <w:rsid w:val="00E778A9"/>
    <w:rsid w:val="00E778C5"/>
    <w:rsid w:val="00E778DC"/>
    <w:rsid w:val="00E77D7B"/>
    <w:rsid w:val="00E80128"/>
    <w:rsid w:val="00E80660"/>
    <w:rsid w:val="00E8146A"/>
    <w:rsid w:val="00E823A3"/>
    <w:rsid w:val="00E8364D"/>
    <w:rsid w:val="00E8445A"/>
    <w:rsid w:val="00E84770"/>
    <w:rsid w:val="00E84D6C"/>
    <w:rsid w:val="00E860C4"/>
    <w:rsid w:val="00E861BB"/>
    <w:rsid w:val="00E86600"/>
    <w:rsid w:val="00E86667"/>
    <w:rsid w:val="00E86978"/>
    <w:rsid w:val="00E879EB"/>
    <w:rsid w:val="00E911A3"/>
    <w:rsid w:val="00E91807"/>
    <w:rsid w:val="00E91F83"/>
    <w:rsid w:val="00E92CE9"/>
    <w:rsid w:val="00E937D4"/>
    <w:rsid w:val="00E948A3"/>
    <w:rsid w:val="00E95FCA"/>
    <w:rsid w:val="00E96E4D"/>
    <w:rsid w:val="00EA0FA9"/>
    <w:rsid w:val="00EA16A3"/>
    <w:rsid w:val="00EA1E44"/>
    <w:rsid w:val="00EA1FF3"/>
    <w:rsid w:val="00EA2C78"/>
    <w:rsid w:val="00EA3379"/>
    <w:rsid w:val="00EA3D9E"/>
    <w:rsid w:val="00EA463C"/>
    <w:rsid w:val="00EA4BBA"/>
    <w:rsid w:val="00EA4FC0"/>
    <w:rsid w:val="00EA51F1"/>
    <w:rsid w:val="00EA569E"/>
    <w:rsid w:val="00EA636D"/>
    <w:rsid w:val="00EA6C88"/>
    <w:rsid w:val="00EA6E08"/>
    <w:rsid w:val="00EA7F65"/>
    <w:rsid w:val="00EB0DA1"/>
    <w:rsid w:val="00EB1C7C"/>
    <w:rsid w:val="00EB1DC0"/>
    <w:rsid w:val="00EB1E15"/>
    <w:rsid w:val="00EB2290"/>
    <w:rsid w:val="00EB32DC"/>
    <w:rsid w:val="00EB32F9"/>
    <w:rsid w:val="00EB3478"/>
    <w:rsid w:val="00EB38B8"/>
    <w:rsid w:val="00EB3A8A"/>
    <w:rsid w:val="00EB3CAB"/>
    <w:rsid w:val="00EB4342"/>
    <w:rsid w:val="00EB4420"/>
    <w:rsid w:val="00EB4536"/>
    <w:rsid w:val="00EB4D7A"/>
    <w:rsid w:val="00EB566E"/>
    <w:rsid w:val="00EB683B"/>
    <w:rsid w:val="00EB6EAB"/>
    <w:rsid w:val="00EC0147"/>
    <w:rsid w:val="00EC075C"/>
    <w:rsid w:val="00EC0AF4"/>
    <w:rsid w:val="00EC1850"/>
    <w:rsid w:val="00EC1E33"/>
    <w:rsid w:val="00EC20FC"/>
    <w:rsid w:val="00EC2A78"/>
    <w:rsid w:val="00EC2F9D"/>
    <w:rsid w:val="00EC3A8C"/>
    <w:rsid w:val="00EC45A7"/>
    <w:rsid w:val="00EC47E3"/>
    <w:rsid w:val="00EC59B7"/>
    <w:rsid w:val="00EC5EC9"/>
    <w:rsid w:val="00EC60B8"/>
    <w:rsid w:val="00EC6201"/>
    <w:rsid w:val="00EC693F"/>
    <w:rsid w:val="00EC7580"/>
    <w:rsid w:val="00ED0A5F"/>
    <w:rsid w:val="00ED0E4D"/>
    <w:rsid w:val="00ED1BE4"/>
    <w:rsid w:val="00ED22E6"/>
    <w:rsid w:val="00ED2CDF"/>
    <w:rsid w:val="00ED2CFC"/>
    <w:rsid w:val="00ED3C27"/>
    <w:rsid w:val="00ED437F"/>
    <w:rsid w:val="00ED4A01"/>
    <w:rsid w:val="00ED4DF5"/>
    <w:rsid w:val="00ED5689"/>
    <w:rsid w:val="00ED5B7B"/>
    <w:rsid w:val="00ED61E7"/>
    <w:rsid w:val="00ED6905"/>
    <w:rsid w:val="00ED6DCE"/>
    <w:rsid w:val="00ED6EAC"/>
    <w:rsid w:val="00ED759F"/>
    <w:rsid w:val="00EE0150"/>
    <w:rsid w:val="00EE0925"/>
    <w:rsid w:val="00EE1B9A"/>
    <w:rsid w:val="00EE28A9"/>
    <w:rsid w:val="00EE2B2E"/>
    <w:rsid w:val="00EE2F98"/>
    <w:rsid w:val="00EE3BB5"/>
    <w:rsid w:val="00EE3EC7"/>
    <w:rsid w:val="00EE450C"/>
    <w:rsid w:val="00EE483F"/>
    <w:rsid w:val="00EE5DA5"/>
    <w:rsid w:val="00EE5F24"/>
    <w:rsid w:val="00EE7383"/>
    <w:rsid w:val="00EE7633"/>
    <w:rsid w:val="00EF072F"/>
    <w:rsid w:val="00EF0D46"/>
    <w:rsid w:val="00EF19C5"/>
    <w:rsid w:val="00EF2000"/>
    <w:rsid w:val="00EF2BA6"/>
    <w:rsid w:val="00EF3497"/>
    <w:rsid w:val="00EF493B"/>
    <w:rsid w:val="00EF4B8D"/>
    <w:rsid w:val="00EF4C0B"/>
    <w:rsid w:val="00EF512D"/>
    <w:rsid w:val="00EF5ADE"/>
    <w:rsid w:val="00EF5E08"/>
    <w:rsid w:val="00EF6E7A"/>
    <w:rsid w:val="00EF7FEE"/>
    <w:rsid w:val="00F0143A"/>
    <w:rsid w:val="00F0155F"/>
    <w:rsid w:val="00F021C3"/>
    <w:rsid w:val="00F02FA4"/>
    <w:rsid w:val="00F030A9"/>
    <w:rsid w:val="00F032DB"/>
    <w:rsid w:val="00F03471"/>
    <w:rsid w:val="00F043FE"/>
    <w:rsid w:val="00F0507B"/>
    <w:rsid w:val="00F055E6"/>
    <w:rsid w:val="00F055F0"/>
    <w:rsid w:val="00F056BB"/>
    <w:rsid w:val="00F05B8A"/>
    <w:rsid w:val="00F05DC5"/>
    <w:rsid w:val="00F05DD0"/>
    <w:rsid w:val="00F061DB"/>
    <w:rsid w:val="00F066C5"/>
    <w:rsid w:val="00F101CD"/>
    <w:rsid w:val="00F10263"/>
    <w:rsid w:val="00F10C22"/>
    <w:rsid w:val="00F10DEE"/>
    <w:rsid w:val="00F119A5"/>
    <w:rsid w:val="00F11AF2"/>
    <w:rsid w:val="00F11B2F"/>
    <w:rsid w:val="00F13C23"/>
    <w:rsid w:val="00F14869"/>
    <w:rsid w:val="00F14981"/>
    <w:rsid w:val="00F14C0A"/>
    <w:rsid w:val="00F154A0"/>
    <w:rsid w:val="00F15B8D"/>
    <w:rsid w:val="00F15D02"/>
    <w:rsid w:val="00F16BAD"/>
    <w:rsid w:val="00F17067"/>
    <w:rsid w:val="00F17D58"/>
    <w:rsid w:val="00F2063F"/>
    <w:rsid w:val="00F2086B"/>
    <w:rsid w:val="00F209B7"/>
    <w:rsid w:val="00F21038"/>
    <w:rsid w:val="00F211E7"/>
    <w:rsid w:val="00F22165"/>
    <w:rsid w:val="00F221E7"/>
    <w:rsid w:val="00F22420"/>
    <w:rsid w:val="00F22A72"/>
    <w:rsid w:val="00F22BB2"/>
    <w:rsid w:val="00F235C3"/>
    <w:rsid w:val="00F237E5"/>
    <w:rsid w:val="00F23BE9"/>
    <w:rsid w:val="00F23ECB"/>
    <w:rsid w:val="00F2415A"/>
    <w:rsid w:val="00F2463C"/>
    <w:rsid w:val="00F26304"/>
    <w:rsid w:val="00F26492"/>
    <w:rsid w:val="00F26DE1"/>
    <w:rsid w:val="00F26E78"/>
    <w:rsid w:val="00F27003"/>
    <w:rsid w:val="00F30234"/>
    <w:rsid w:val="00F30CBA"/>
    <w:rsid w:val="00F30E77"/>
    <w:rsid w:val="00F310FF"/>
    <w:rsid w:val="00F311BE"/>
    <w:rsid w:val="00F315A5"/>
    <w:rsid w:val="00F315D8"/>
    <w:rsid w:val="00F31BCB"/>
    <w:rsid w:val="00F32016"/>
    <w:rsid w:val="00F3232E"/>
    <w:rsid w:val="00F3278B"/>
    <w:rsid w:val="00F33C5A"/>
    <w:rsid w:val="00F347D0"/>
    <w:rsid w:val="00F34FFA"/>
    <w:rsid w:val="00F351EB"/>
    <w:rsid w:val="00F35983"/>
    <w:rsid w:val="00F359C9"/>
    <w:rsid w:val="00F364A7"/>
    <w:rsid w:val="00F404FD"/>
    <w:rsid w:val="00F413E2"/>
    <w:rsid w:val="00F41980"/>
    <w:rsid w:val="00F42586"/>
    <w:rsid w:val="00F4297C"/>
    <w:rsid w:val="00F42B91"/>
    <w:rsid w:val="00F42ECC"/>
    <w:rsid w:val="00F436F7"/>
    <w:rsid w:val="00F43C1E"/>
    <w:rsid w:val="00F449A5"/>
    <w:rsid w:val="00F4663A"/>
    <w:rsid w:val="00F466E8"/>
    <w:rsid w:val="00F46C3E"/>
    <w:rsid w:val="00F47181"/>
    <w:rsid w:val="00F50130"/>
    <w:rsid w:val="00F5024D"/>
    <w:rsid w:val="00F5237C"/>
    <w:rsid w:val="00F524EF"/>
    <w:rsid w:val="00F52D69"/>
    <w:rsid w:val="00F52E4E"/>
    <w:rsid w:val="00F5333A"/>
    <w:rsid w:val="00F53476"/>
    <w:rsid w:val="00F535AF"/>
    <w:rsid w:val="00F54788"/>
    <w:rsid w:val="00F54C79"/>
    <w:rsid w:val="00F54ED0"/>
    <w:rsid w:val="00F55663"/>
    <w:rsid w:val="00F56032"/>
    <w:rsid w:val="00F560E5"/>
    <w:rsid w:val="00F56FF4"/>
    <w:rsid w:val="00F5710D"/>
    <w:rsid w:val="00F57D97"/>
    <w:rsid w:val="00F57DFA"/>
    <w:rsid w:val="00F60F2C"/>
    <w:rsid w:val="00F617FB"/>
    <w:rsid w:val="00F6183B"/>
    <w:rsid w:val="00F61D5E"/>
    <w:rsid w:val="00F623A2"/>
    <w:rsid w:val="00F6254C"/>
    <w:rsid w:val="00F62706"/>
    <w:rsid w:val="00F62B91"/>
    <w:rsid w:val="00F62C5A"/>
    <w:rsid w:val="00F637D3"/>
    <w:rsid w:val="00F64CEA"/>
    <w:rsid w:val="00F66247"/>
    <w:rsid w:val="00F66994"/>
    <w:rsid w:val="00F66A46"/>
    <w:rsid w:val="00F66EE0"/>
    <w:rsid w:val="00F672C9"/>
    <w:rsid w:val="00F7039B"/>
    <w:rsid w:val="00F70909"/>
    <w:rsid w:val="00F70AD3"/>
    <w:rsid w:val="00F70CA3"/>
    <w:rsid w:val="00F718FE"/>
    <w:rsid w:val="00F719C1"/>
    <w:rsid w:val="00F72615"/>
    <w:rsid w:val="00F72855"/>
    <w:rsid w:val="00F72886"/>
    <w:rsid w:val="00F73281"/>
    <w:rsid w:val="00F7333A"/>
    <w:rsid w:val="00F73BB6"/>
    <w:rsid w:val="00F73DBA"/>
    <w:rsid w:val="00F74E55"/>
    <w:rsid w:val="00F75541"/>
    <w:rsid w:val="00F758FD"/>
    <w:rsid w:val="00F770B5"/>
    <w:rsid w:val="00F77A2A"/>
    <w:rsid w:val="00F77E49"/>
    <w:rsid w:val="00F829E0"/>
    <w:rsid w:val="00F8314A"/>
    <w:rsid w:val="00F8343E"/>
    <w:rsid w:val="00F84405"/>
    <w:rsid w:val="00F84C90"/>
    <w:rsid w:val="00F851A2"/>
    <w:rsid w:val="00F853A9"/>
    <w:rsid w:val="00F8543A"/>
    <w:rsid w:val="00F85D06"/>
    <w:rsid w:val="00F86241"/>
    <w:rsid w:val="00F86440"/>
    <w:rsid w:val="00F873C1"/>
    <w:rsid w:val="00F87B02"/>
    <w:rsid w:val="00F87C73"/>
    <w:rsid w:val="00F906D8"/>
    <w:rsid w:val="00F913E9"/>
    <w:rsid w:val="00F9157F"/>
    <w:rsid w:val="00F915E5"/>
    <w:rsid w:val="00F91DB2"/>
    <w:rsid w:val="00F92923"/>
    <w:rsid w:val="00F930D3"/>
    <w:rsid w:val="00F931A8"/>
    <w:rsid w:val="00F945F6"/>
    <w:rsid w:val="00F949D3"/>
    <w:rsid w:val="00F950CE"/>
    <w:rsid w:val="00F9530E"/>
    <w:rsid w:val="00F95434"/>
    <w:rsid w:val="00F95B47"/>
    <w:rsid w:val="00FA0639"/>
    <w:rsid w:val="00FA13CF"/>
    <w:rsid w:val="00FA158A"/>
    <w:rsid w:val="00FA265E"/>
    <w:rsid w:val="00FA2A3B"/>
    <w:rsid w:val="00FA2B37"/>
    <w:rsid w:val="00FA2BE0"/>
    <w:rsid w:val="00FA3185"/>
    <w:rsid w:val="00FA360F"/>
    <w:rsid w:val="00FA3757"/>
    <w:rsid w:val="00FA387A"/>
    <w:rsid w:val="00FA494D"/>
    <w:rsid w:val="00FA510B"/>
    <w:rsid w:val="00FA5D91"/>
    <w:rsid w:val="00FA5FB1"/>
    <w:rsid w:val="00FA66E8"/>
    <w:rsid w:val="00FA6C0F"/>
    <w:rsid w:val="00FA6F0D"/>
    <w:rsid w:val="00FA6FF2"/>
    <w:rsid w:val="00FB0492"/>
    <w:rsid w:val="00FB1015"/>
    <w:rsid w:val="00FB11C8"/>
    <w:rsid w:val="00FB1FE9"/>
    <w:rsid w:val="00FB38F6"/>
    <w:rsid w:val="00FB4FE9"/>
    <w:rsid w:val="00FB4FF6"/>
    <w:rsid w:val="00FC03CF"/>
    <w:rsid w:val="00FC1105"/>
    <w:rsid w:val="00FC16F0"/>
    <w:rsid w:val="00FC27BC"/>
    <w:rsid w:val="00FC2900"/>
    <w:rsid w:val="00FC2C03"/>
    <w:rsid w:val="00FC3A92"/>
    <w:rsid w:val="00FC4166"/>
    <w:rsid w:val="00FC4497"/>
    <w:rsid w:val="00FC476C"/>
    <w:rsid w:val="00FC4B40"/>
    <w:rsid w:val="00FC4C23"/>
    <w:rsid w:val="00FC4E2F"/>
    <w:rsid w:val="00FC5F3D"/>
    <w:rsid w:val="00FC7188"/>
    <w:rsid w:val="00FC738C"/>
    <w:rsid w:val="00FD0264"/>
    <w:rsid w:val="00FD0738"/>
    <w:rsid w:val="00FD0A48"/>
    <w:rsid w:val="00FD143D"/>
    <w:rsid w:val="00FD3178"/>
    <w:rsid w:val="00FD3A27"/>
    <w:rsid w:val="00FD4334"/>
    <w:rsid w:val="00FD537C"/>
    <w:rsid w:val="00FD56AC"/>
    <w:rsid w:val="00FD6F14"/>
    <w:rsid w:val="00FD7B30"/>
    <w:rsid w:val="00FE0373"/>
    <w:rsid w:val="00FE0AA6"/>
    <w:rsid w:val="00FE0F50"/>
    <w:rsid w:val="00FE1445"/>
    <w:rsid w:val="00FE3CA6"/>
    <w:rsid w:val="00FE469E"/>
    <w:rsid w:val="00FE4830"/>
    <w:rsid w:val="00FE6D07"/>
    <w:rsid w:val="00FE6E05"/>
    <w:rsid w:val="00FE70E0"/>
    <w:rsid w:val="00FE7384"/>
    <w:rsid w:val="00FE7792"/>
    <w:rsid w:val="00FE79FB"/>
    <w:rsid w:val="00FE7B26"/>
    <w:rsid w:val="00FE7BE9"/>
    <w:rsid w:val="00FF05B3"/>
    <w:rsid w:val="00FF06B9"/>
    <w:rsid w:val="00FF1734"/>
    <w:rsid w:val="00FF241F"/>
    <w:rsid w:val="00FF329D"/>
    <w:rsid w:val="00FF3ADD"/>
    <w:rsid w:val="00FF43F8"/>
    <w:rsid w:val="00FF4A80"/>
    <w:rsid w:val="00FF5425"/>
    <w:rsid w:val="00FF5D72"/>
    <w:rsid w:val="00FF63B2"/>
    <w:rsid w:val="00FF6A06"/>
    <w:rsid w:val="00FF6AF4"/>
    <w:rsid w:val="00FF6FAE"/>
    <w:rsid w:val="00FF74D8"/>
    <w:rsid w:val="00FF7780"/>
    <w:rsid w:val="1161B428"/>
    <w:rsid w:val="1FF6240B"/>
    <w:rsid w:val="2DD7574C"/>
    <w:rsid w:val="36C3F261"/>
    <w:rsid w:val="3703495D"/>
    <w:rsid w:val="3D035C78"/>
    <w:rsid w:val="4AC35010"/>
    <w:rsid w:val="75354778"/>
    <w:rsid w:val="7655241F"/>
    <w:rsid w:val="7D59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FBCD89C"/>
  <w15:chartTrackingRefBased/>
  <w15:docId w15:val="{6FAA2986-876E-4A2B-A35E-685E8CB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CB6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945307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945307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945307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945307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945307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945307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945307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945307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a1"/>
    <w:uiPriority w:val="99"/>
    <w:rsid w:val="00945307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39"/>
    <w:rsid w:val="009453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945307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5">
    <w:name w:val="フッター (文字)"/>
    <w:link w:val="a4"/>
    <w:uiPriority w:val="99"/>
    <w:rsid w:val="00945307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6">
    <w:name w:val="header"/>
    <w:basedOn w:val="a"/>
    <w:link w:val="a7"/>
    <w:uiPriority w:val="99"/>
    <w:rsid w:val="00945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ヘッダー (文字)"/>
    <w:link w:val="a6"/>
    <w:uiPriority w:val="99"/>
    <w:rsid w:val="00945307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945307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945307"/>
    <w:pPr>
      <w:ind w:firstLine="0"/>
    </w:pPr>
  </w:style>
  <w:style w:type="paragraph" w:customStyle="1" w:styleId="MDPI33textspaceafter">
    <w:name w:val="MDPI_3.3_text_space_after"/>
    <w:basedOn w:val="MDPI31text"/>
    <w:qFormat/>
    <w:rsid w:val="00945307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945307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945307"/>
    <w:pPr>
      <w:spacing w:after="120"/>
    </w:pPr>
  </w:style>
  <w:style w:type="paragraph" w:customStyle="1" w:styleId="MDPI36textafterlist">
    <w:name w:val="MDPI_3.6_text_after_list"/>
    <w:basedOn w:val="MDPI31text"/>
    <w:qFormat/>
    <w:rsid w:val="00945307"/>
    <w:pPr>
      <w:spacing w:before="120"/>
    </w:pPr>
  </w:style>
  <w:style w:type="paragraph" w:customStyle="1" w:styleId="MDPI37itemize">
    <w:name w:val="MDPI_3.7_itemize"/>
    <w:basedOn w:val="MDPI31text"/>
    <w:qFormat/>
    <w:rsid w:val="00945307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945307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945307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945307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945307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945307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0905B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945307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945307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945307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945307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945307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945307"/>
  </w:style>
  <w:style w:type="paragraph" w:customStyle="1" w:styleId="MDPI81theorem">
    <w:name w:val="MDPI_8.1_theorem"/>
    <w:basedOn w:val="MDPI32textnoindent"/>
    <w:qFormat/>
    <w:rsid w:val="00945307"/>
    <w:rPr>
      <w:i/>
    </w:rPr>
  </w:style>
  <w:style w:type="paragraph" w:customStyle="1" w:styleId="MDPI82proof">
    <w:name w:val="MDPI_8.2_proof"/>
    <w:basedOn w:val="MDPI32textnoindent"/>
    <w:qFormat/>
    <w:rsid w:val="00945307"/>
  </w:style>
  <w:style w:type="paragraph" w:customStyle="1" w:styleId="MDPI31text">
    <w:name w:val="MDPI_3.1_text"/>
    <w:qFormat/>
    <w:rsid w:val="00945307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945307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945307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945307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945307"/>
    <w:pPr>
      <w:numPr>
        <w:numId w:val="3"/>
      </w:numPr>
      <w:spacing w:before="0" w:line="260" w:lineRule="atLeast"/>
      <w:ind w:left="425" w:hanging="425"/>
    </w:pPr>
  </w:style>
  <w:style w:type="paragraph" w:styleId="a8">
    <w:name w:val="Balloon Text"/>
    <w:basedOn w:val="a"/>
    <w:link w:val="a9"/>
    <w:uiPriority w:val="99"/>
    <w:semiHidden/>
    <w:unhideWhenUsed/>
    <w:rsid w:val="00945307"/>
    <w:pPr>
      <w:spacing w:line="240" w:lineRule="auto"/>
    </w:pPr>
    <w:rPr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45307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a">
    <w:name w:val="line number"/>
    <w:basedOn w:val="a0"/>
    <w:uiPriority w:val="99"/>
    <w:semiHidden/>
    <w:unhideWhenUsed/>
    <w:rsid w:val="00945307"/>
  </w:style>
  <w:style w:type="table" w:customStyle="1" w:styleId="MDPI41threelinetable">
    <w:name w:val="MDPI_4.1_three_line_table"/>
    <w:basedOn w:val="a1"/>
    <w:uiPriority w:val="99"/>
    <w:rsid w:val="000905BD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uiPriority w:val="99"/>
    <w:unhideWhenUsed/>
    <w:rsid w:val="00B5316B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86596B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C97EE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2">
    <w:name w:val="未解決のメンション2"/>
    <w:basedOn w:val="a0"/>
    <w:uiPriority w:val="99"/>
    <w:semiHidden/>
    <w:unhideWhenUsed/>
    <w:rsid w:val="0005536D"/>
    <w:rPr>
      <w:color w:val="605E5C"/>
      <w:shd w:val="clear" w:color="auto" w:fill="E1DFDD"/>
    </w:rPr>
  </w:style>
  <w:style w:type="paragraph" w:styleId="ac">
    <w:name w:val="Subtitle"/>
    <w:basedOn w:val="a"/>
    <w:next w:val="a"/>
    <w:link w:val="ad"/>
    <w:uiPriority w:val="11"/>
    <w:qFormat/>
    <w:rsid w:val="005E01BF"/>
    <w:pPr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d">
    <w:name w:val="副題 (文字)"/>
    <w:basedOn w:val="a0"/>
    <w:link w:val="ac"/>
    <w:uiPriority w:val="11"/>
    <w:rsid w:val="005E01BF"/>
    <w:rPr>
      <w:rFonts w:asciiTheme="minorHAnsi" w:eastAsiaTheme="minorEastAsia" w:hAnsiTheme="minorHAnsi" w:cstheme="minorBidi"/>
      <w:color w:val="000000"/>
      <w:sz w:val="24"/>
      <w:szCs w:val="24"/>
      <w:lang w:eastAsia="de-DE"/>
    </w:rPr>
  </w:style>
  <w:style w:type="paragraph" w:customStyle="1" w:styleId="Default">
    <w:name w:val="Default"/>
    <w:rsid w:val="000A2117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0A2117"/>
    <w:pPr>
      <w:widowControl w:val="0"/>
      <w:spacing w:line="240" w:lineRule="auto"/>
      <w:ind w:leftChars="400" w:left="840"/>
    </w:pPr>
    <w:rPr>
      <w:rFonts w:asciiTheme="minorHAnsi" w:eastAsiaTheme="minorEastAsia" w:hAnsiTheme="minorHAnsi" w:cstheme="minorBidi"/>
      <w:color w:val="auto"/>
      <w:kern w:val="2"/>
      <w:sz w:val="21"/>
      <w:szCs w:val="22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155D2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C624D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624D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C624DA"/>
    <w:rPr>
      <w:rFonts w:ascii="Times New Roman" w:eastAsia="Times New Roman" w:hAnsi="Times New Roman"/>
      <w:color w:val="000000"/>
      <w:sz w:val="24"/>
      <w:lang w:eastAsia="de-D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624D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624DA"/>
    <w:rPr>
      <w:rFonts w:ascii="Times New Roman" w:eastAsia="Times New Roman" w:hAnsi="Times New Roman"/>
      <w:b/>
      <w:bCs/>
      <w:color w:val="000000"/>
      <w:sz w:val="24"/>
      <w:lang w:eastAsia="de-DE"/>
    </w:rPr>
  </w:style>
  <w:style w:type="character" w:customStyle="1" w:styleId="tlid-translation">
    <w:name w:val="tlid-translation"/>
    <w:basedOn w:val="a0"/>
    <w:rsid w:val="00372BC4"/>
  </w:style>
  <w:style w:type="character" w:styleId="af4">
    <w:name w:val="FollowedHyperlink"/>
    <w:basedOn w:val="a0"/>
    <w:uiPriority w:val="99"/>
    <w:semiHidden/>
    <w:unhideWhenUsed/>
    <w:rsid w:val="00C46363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C46363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6E0F7D"/>
    <w:rPr>
      <w:rFonts w:ascii="Times New Roman" w:eastAsia="Times New Roman" w:hAnsi="Times New Roman"/>
      <w:color w:val="000000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0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54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85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6.emf"/><Relationship Id="rId21" Type="http://schemas.microsoft.com/office/2007/relationships/hdphoto" Target="media/hdphoto1.wdp"/><Relationship Id="rId34" Type="http://schemas.openxmlformats.org/officeDocument/2006/relationships/image" Target="media/image21.png"/><Relationship Id="rId42" Type="http://schemas.openxmlformats.org/officeDocument/2006/relationships/header" Target="header2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tmp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oko.takeuchi@takeda.com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emf"/><Relationship Id="rId40" Type="http://schemas.openxmlformats.org/officeDocument/2006/relationships/image" Target="media/image27.png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tmp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emf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kohsaku.kawakami@nims.go.jp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103053-b4f0-47ad-9e17-f27b7ed8eb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25198F6EA224C8CEB8B59CB5BDDB1" ma:contentTypeVersion="17" ma:contentTypeDescription="Create a new document." ma:contentTypeScope="" ma:versionID="844604ec30d8b6d227cdd56e02fb84ef">
  <xsd:schema xmlns:xsd="http://www.w3.org/2001/XMLSchema" xmlns:xs="http://www.w3.org/2001/XMLSchema" xmlns:p="http://schemas.microsoft.com/office/2006/metadata/properties" xmlns:ns3="c7103053-b4f0-47ad-9e17-f27b7ed8ebc4" xmlns:ns4="08724748-d144-4c1c-9912-467b94558eed" targetNamespace="http://schemas.microsoft.com/office/2006/metadata/properties" ma:root="true" ma:fieldsID="d13d92fe4a1799dd1d0b85b2ffb8e258" ns3:_="" ns4:_="">
    <xsd:import namespace="c7103053-b4f0-47ad-9e17-f27b7ed8ebc4"/>
    <xsd:import namespace="08724748-d144-4c1c-9912-467b94558e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03053-b4f0-47ad-9e17-f27b7ed8e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24748-d144-4c1c-9912-467b9455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1EE9F-4DA2-4B95-A0F1-8A77C1C812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FD62A-9A2E-4E0B-B39B-62311E80E6BD}">
  <ds:schemaRefs>
    <ds:schemaRef ds:uri="http://schemas.microsoft.com/office/2006/metadata/properties"/>
    <ds:schemaRef ds:uri="http://schemas.microsoft.com/office/infopath/2007/PartnerControls"/>
    <ds:schemaRef ds:uri="c7103053-b4f0-47ad-9e17-f27b7ed8ebc4"/>
  </ds:schemaRefs>
</ds:datastoreItem>
</file>

<file path=customXml/itemProps3.xml><?xml version="1.0" encoding="utf-8"?>
<ds:datastoreItem xmlns:ds="http://schemas.openxmlformats.org/officeDocument/2006/customXml" ds:itemID="{7C7CD037-F6FE-4D89-9D01-C86715220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03053-b4f0-47ad-9e17-f27b7ed8ebc4"/>
    <ds:schemaRef ds:uri="08724748-d144-4c1c-9912-467b94558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F0F82C-B1B2-4514-BFDE-A2FE1046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8977</Words>
  <Characters>51169</Characters>
  <Application>Microsoft Office Word</Application>
  <DocSecurity>0</DocSecurity>
  <Lines>426</Lines>
  <Paragraphs>120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Kimoto, Kouya</dc:creator>
  <cp:keywords/>
  <dc:description/>
  <cp:lastModifiedBy>Kohsaku Kawakami</cp:lastModifiedBy>
  <cp:revision>2</cp:revision>
  <cp:lastPrinted>2023-12-03T22:48:00Z</cp:lastPrinted>
  <dcterms:created xsi:type="dcterms:W3CDTF">2024-10-07T11:23:00Z</dcterms:created>
  <dcterms:modified xsi:type="dcterms:W3CDTF">2024-10-07T11:23:00Z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0x010100A8B25198F6EA224C8CEB8B59CB5BDDB1</vt:lpwstr>
  </property>
</Properties>
</file>